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F5" w:rsidRPr="00CC684E" w:rsidRDefault="00BE11F5" w:rsidP="00BE11F5">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BE11F5" w:rsidRPr="00CC684E" w:rsidRDefault="00BE11F5" w:rsidP="00BE11F5">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BE11F5" w:rsidRPr="00CC684E" w:rsidRDefault="00BE11F5" w:rsidP="00BE11F5">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sidR="00E05AF1">
        <w:rPr>
          <w:rFonts w:ascii="Times New Roman" w:hAnsi="Times New Roman"/>
          <w:i w:val="0"/>
          <w:sz w:val="24"/>
          <w:szCs w:val="24"/>
          <w:lang w:val="ro-RO"/>
        </w:rPr>
        <w:t xml:space="preserve">  </w:t>
      </w:r>
      <w:r w:rsidR="00670138">
        <w:rPr>
          <w:rFonts w:ascii="Times New Roman" w:hAnsi="Times New Roman"/>
          <w:i w:val="0"/>
          <w:sz w:val="24"/>
          <w:szCs w:val="24"/>
          <w:lang w:val="ro-RO"/>
        </w:rPr>
        <w:t xml:space="preserve">     </w:t>
      </w:r>
      <w:r w:rsidR="00E05AF1">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sidR="008923E3">
        <w:rPr>
          <w:rFonts w:ascii="Times New Roman" w:hAnsi="Times New Roman"/>
          <w:i w:val="0"/>
          <w:sz w:val="24"/>
          <w:szCs w:val="24"/>
          <w:lang w:val="ro-RO"/>
        </w:rPr>
        <w:t xml:space="preserve"> </w:t>
      </w:r>
      <w:r w:rsidR="00E05AF1">
        <w:rPr>
          <w:rFonts w:ascii="Times New Roman" w:hAnsi="Times New Roman"/>
          <w:i w:val="0"/>
          <w:sz w:val="24"/>
          <w:szCs w:val="24"/>
          <w:lang w:val="ro-RO"/>
        </w:rPr>
        <w:t xml:space="preserve">   </w:t>
      </w:r>
      <w:r w:rsidR="00670138">
        <w:rPr>
          <w:rFonts w:ascii="Times New Roman" w:hAnsi="Times New Roman"/>
          <w:i w:val="0"/>
          <w:sz w:val="24"/>
          <w:szCs w:val="24"/>
          <w:lang w:val="ro-RO"/>
        </w:rPr>
        <w:t xml:space="preserve">     </w:t>
      </w:r>
      <w:r w:rsidR="00431625">
        <w:rPr>
          <w:rFonts w:ascii="Times New Roman" w:hAnsi="Times New Roman"/>
          <w:i w:val="0"/>
          <w:sz w:val="24"/>
          <w:szCs w:val="24"/>
          <w:lang w:val="ro-RO"/>
        </w:rPr>
        <w:t>.0</w:t>
      </w:r>
      <w:r w:rsidR="00992763">
        <w:rPr>
          <w:rFonts w:ascii="Times New Roman" w:hAnsi="Times New Roman"/>
          <w:i w:val="0"/>
          <w:sz w:val="24"/>
          <w:szCs w:val="24"/>
          <w:lang w:val="ro-RO"/>
        </w:rPr>
        <w:t>1</w:t>
      </w:r>
      <w:r w:rsidR="00431625">
        <w:rPr>
          <w:rFonts w:ascii="Times New Roman" w:hAnsi="Times New Roman"/>
          <w:i w:val="0"/>
          <w:sz w:val="24"/>
          <w:szCs w:val="24"/>
          <w:lang w:val="ro-RO"/>
        </w:rPr>
        <w:t>.</w:t>
      </w:r>
      <w:r w:rsidRPr="00CC684E">
        <w:rPr>
          <w:rFonts w:ascii="Times New Roman" w:hAnsi="Times New Roman"/>
          <w:i w:val="0"/>
          <w:sz w:val="24"/>
          <w:szCs w:val="24"/>
          <w:lang w:val="ro-RO"/>
        </w:rPr>
        <w:t>20</w:t>
      </w:r>
      <w:r w:rsidR="00992763">
        <w:rPr>
          <w:rFonts w:ascii="Times New Roman" w:hAnsi="Times New Roman"/>
          <w:i w:val="0"/>
          <w:sz w:val="24"/>
          <w:szCs w:val="24"/>
          <w:lang w:val="ro-RO"/>
        </w:rPr>
        <w:t>20</w:t>
      </w:r>
      <w:r w:rsidRPr="00CC684E">
        <w:rPr>
          <w:rFonts w:ascii="Times New Roman" w:hAnsi="Times New Roman"/>
          <w:sz w:val="24"/>
          <w:szCs w:val="24"/>
          <w:lang w:val="ro-RO"/>
        </w:rPr>
        <w:t xml:space="preserve"> </w:t>
      </w:r>
    </w:p>
    <w:p w:rsidR="00BE11F5" w:rsidRPr="00CC684E" w:rsidRDefault="00BE11F5" w:rsidP="00BE11F5">
      <w:pPr>
        <w:autoSpaceDE w:val="0"/>
        <w:spacing w:after="0" w:line="240" w:lineRule="auto"/>
        <w:jc w:val="both"/>
        <w:rPr>
          <w:rFonts w:ascii="Times New Roman" w:hAnsi="Times New Roman"/>
          <w:sz w:val="24"/>
          <w:szCs w:val="24"/>
          <w:lang w:val="ro-RO"/>
        </w:rPr>
      </w:pPr>
    </w:p>
    <w:p w:rsidR="00BE11F5" w:rsidRPr="00B1310A" w:rsidRDefault="00BE11F5" w:rsidP="00BE11F5">
      <w:pPr>
        <w:autoSpaceDE w:val="0"/>
        <w:spacing w:after="0" w:line="240" w:lineRule="auto"/>
        <w:ind w:firstLine="708"/>
        <w:jc w:val="both"/>
        <w:rPr>
          <w:rFonts w:ascii="Times New Roman" w:hAnsi="Times New Roman"/>
          <w:sz w:val="24"/>
          <w:szCs w:val="24"/>
          <w:lang w:val="ro-RO"/>
        </w:rPr>
      </w:pPr>
      <w:r w:rsidRPr="00B1310A">
        <w:rPr>
          <w:rFonts w:ascii="Times New Roman" w:hAnsi="Times New Roman"/>
          <w:sz w:val="24"/>
          <w:szCs w:val="24"/>
          <w:lang w:val="ro-RO"/>
        </w:rPr>
        <w:t>Ca urmare a solicitării de emitere a acordului de mediu adresate de</w:t>
      </w:r>
      <w:r w:rsidRPr="00B1310A">
        <w:rPr>
          <w:rFonts w:ascii="Times New Roman" w:hAnsi="Times New Roman"/>
          <w:b/>
          <w:sz w:val="24"/>
          <w:szCs w:val="24"/>
          <w:lang w:val="ro-RO"/>
        </w:rPr>
        <w:t xml:space="preserve"> </w:t>
      </w:r>
      <w:r w:rsidR="00326F2D" w:rsidRPr="00B1310A">
        <w:rPr>
          <w:rFonts w:ascii="Times New Roman" w:hAnsi="Times New Roman"/>
          <w:b/>
          <w:sz w:val="24"/>
          <w:szCs w:val="24"/>
          <w:lang w:val="ro-RO"/>
        </w:rPr>
        <w:t xml:space="preserve">Comuna </w:t>
      </w:r>
      <w:r w:rsidR="00E05AF1" w:rsidRPr="00B1310A">
        <w:rPr>
          <w:rFonts w:ascii="Times New Roman" w:hAnsi="Times New Roman"/>
          <w:b/>
          <w:sz w:val="24"/>
          <w:szCs w:val="24"/>
          <w:lang w:val="ro-RO"/>
        </w:rPr>
        <w:t>Şcheia</w:t>
      </w:r>
      <w:r w:rsidRPr="00B1310A">
        <w:rPr>
          <w:rFonts w:ascii="Times New Roman" w:hAnsi="Times New Roman"/>
          <w:sz w:val="24"/>
          <w:szCs w:val="24"/>
          <w:lang w:val="ro-RO"/>
        </w:rPr>
        <w:t xml:space="preserve">, cu sediul în </w:t>
      </w:r>
      <w:r w:rsidR="00326F2D" w:rsidRPr="00B1310A">
        <w:rPr>
          <w:rFonts w:ascii="Times New Roman" w:hAnsi="Times New Roman"/>
          <w:sz w:val="24"/>
          <w:szCs w:val="24"/>
          <w:lang w:val="ro-RO"/>
        </w:rPr>
        <w:t xml:space="preserve">com. </w:t>
      </w:r>
      <w:r w:rsidR="00E05AF1" w:rsidRPr="00B1310A">
        <w:rPr>
          <w:rFonts w:ascii="Times New Roman" w:hAnsi="Times New Roman"/>
          <w:sz w:val="24"/>
          <w:szCs w:val="24"/>
          <w:lang w:val="ro-RO"/>
        </w:rPr>
        <w:t>Şcheia, sat Şcheia</w:t>
      </w:r>
      <w:r w:rsidRPr="00B1310A">
        <w:rPr>
          <w:rFonts w:ascii="Times New Roman" w:hAnsi="Times New Roman"/>
          <w:sz w:val="24"/>
          <w:szCs w:val="24"/>
          <w:lang w:val="ro-RO"/>
        </w:rPr>
        <w:t xml:space="preserve">, judeţul </w:t>
      </w:r>
      <w:r w:rsidR="00A84EA0" w:rsidRPr="00B1310A">
        <w:rPr>
          <w:rFonts w:ascii="Times New Roman" w:hAnsi="Times New Roman"/>
          <w:sz w:val="24"/>
          <w:szCs w:val="24"/>
          <w:lang w:val="ro-RO"/>
        </w:rPr>
        <w:t>Suceava</w:t>
      </w:r>
      <w:r w:rsidRPr="00B1310A">
        <w:rPr>
          <w:rFonts w:ascii="Times New Roman" w:hAnsi="Times New Roman"/>
          <w:sz w:val="24"/>
          <w:szCs w:val="24"/>
          <w:lang w:val="ro-RO"/>
        </w:rPr>
        <w:t xml:space="preserve">, înregistrată la APM Suceava cu nr. </w:t>
      </w:r>
      <w:r w:rsidR="00E05AF1" w:rsidRPr="00B1310A">
        <w:rPr>
          <w:rFonts w:ascii="Times New Roman" w:hAnsi="Times New Roman"/>
          <w:sz w:val="24"/>
          <w:szCs w:val="24"/>
          <w:lang w:val="ro-RO"/>
        </w:rPr>
        <w:t>1</w:t>
      </w:r>
      <w:r w:rsidR="00992763" w:rsidRPr="00B1310A">
        <w:rPr>
          <w:rFonts w:ascii="Times New Roman" w:hAnsi="Times New Roman"/>
          <w:sz w:val="24"/>
          <w:szCs w:val="24"/>
          <w:lang w:val="ro-RO"/>
        </w:rPr>
        <w:t>5724</w:t>
      </w:r>
      <w:r w:rsidRPr="00B1310A">
        <w:rPr>
          <w:rFonts w:ascii="Times New Roman" w:hAnsi="Times New Roman"/>
          <w:sz w:val="24"/>
          <w:szCs w:val="24"/>
          <w:lang w:val="ro-RO"/>
        </w:rPr>
        <w:t xml:space="preserve"> din </w:t>
      </w:r>
      <w:r w:rsidR="00992763" w:rsidRPr="00B1310A">
        <w:rPr>
          <w:rFonts w:ascii="Times New Roman" w:hAnsi="Times New Roman"/>
          <w:sz w:val="24"/>
          <w:szCs w:val="24"/>
          <w:lang w:val="ro-RO"/>
        </w:rPr>
        <w:t>4</w:t>
      </w:r>
      <w:r w:rsidR="0053174D" w:rsidRPr="00B1310A">
        <w:rPr>
          <w:rFonts w:ascii="Times New Roman" w:hAnsi="Times New Roman"/>
          <w:sz w:val="24"/>
          <w:szCs w:val="24"/>
          <w:lang w:val="ro-RO"/>
        </w:rPr>
        <w:t>.</w:t>
      </w:r>
      <w:r w:rsidR="00992763" w:rsidRPr="00B1310A">
        <w:rPr>
          <w:rFonts w:ascii="Times New Roman" w:hAnsi="Times New Roman"/>
          <w:sz w:val="24"/>
          <w:szCs w:val="24"/>
          <w:lang w:val="ro-RO"/>
        </w:rPr>
        <w:t>12</w:t>
      </w:r>
      <w:r w:rsidRPr="00B1310A">
        <w:rPr>
          <w:rFonts w:ascii="Times New Roman" w:hAnsi="Times New Roman"/>
          <w:sz w:val="24"/>
          <w:szCs w:val="24"/>
          <w:lang w:val="ro-RO"/>
        </w:rPr>
        <w:t>.201</w:t>
      </w:r>
      <w:r w:rsidR="00A84EA0" w:rsidRPr="00B1310A">
        <w:rPr>
          <w:rFonts w:ascii="Times New Roman" w:hAnsi="Times New Roman"/>
          <w:sz w:val="24"/>
          <w:szCs w:val="24"/>
          <w:lang w:val="ro-RO"/>
        </w:rPr>
        <w:t>9</w:t>
      </w:r>
      <w:r w:rsidRPr="00B1310A">
        <w:rPr>
          <w:rFonts w:ascii="Times New Roman" w:hAnsi="Times New Roman"/>
          <w:spacing w:val="-6"/>
          <w:sz w:val="24"/>
          <w:szCs w:val="24"/>
          <w:lang w:val="ro-RO"/>
        </w:rPr>
        <w:t>,</w:t>
      </w:r>
      <w:r w:rsidRPr="00B1310A">
        <w:rPr>
          <w:rFonts w:ascii="Times New Roman" w:hAnsi="Times New Roman"/>
          <w:sz w:val="24"/>
          <w:szCs w:val="24"/>
          <w:lang w:val="ro-RO"/>
        </w:rPr>
        <w:t xml:space="preserve">  în baza:</w:t>
      </w:r>
    </w:p>
    <w:p w:rsidR="00BE11F5" w:rsidRPr="00B1310A" w:rsidRDefault="002D6A8F" w:rsidP="00BE11F5">
      <w:pPr>
        <w:pStyle w:val="ListParagraph"/>
        <w:autoSpaceDE w:val="0"/>
        <w:spacing w:after="0" w:line="240" w:lineRule="auto"/>
        <w:jc w:val="both"/>
        <w:rPr>
          <w:rFonts w:ascii="Times New Roman" w:hAnsi="Times New Roman"/>
          <w:sz w:val="24"/>
          <w:szCs w:val="24"/>
          <w:lang w:val="ro-RO" w:eastAsia="ro-RO"/>
        </w:rPr>
      </w:pPr>
      <w:r w:rsidRPr="00B1310A">
        <w:rPr>
          <w:rFonts w:ascii="Times New Roman" w:hAnsi="Times New Roman"/>
          <w:b/>
          <w:sz w:val="24"/>
          <w:szCs w:val="24"/>
          <w:lang w:val="ro-RO" w:eastAsia="ro-RO"/>
        </w:rPr>
        <w:t xml:space="preserve">Legii nr. 292/2018 </w:t>
      </w:r>
      <w:r w:rsidRPr="00B1310A">
        <w:rPr>
          <w:rFonts w:ascii="Times New Roman" w:hAnsi="Times New Roman"/>
          <w:sz w:val="24"/>
          <w:szCs w:val="24"/>
          <w:lang w:val="ro-RO" w:eastAsia="ro-RO"/>
        </w:rPr>
        <w:t>p</w:t>
      </w:r>
      <w:r w:rsidRPr="00B1310A">
        <w:rPr>
          <w:rFonts w:ascii="Times New Roman" w:hAnsi="Times New Roman"/>
          <w:sz w:val="24"/>
          <w:szCs w:val="24"/>
        </w:rPr>
        <w:t>rivind evaluarea impactului anumitor proiecte publice şi private asupra mediului</w:t>
      </w:r>
      <w:r w:rsidR="00BE11F5" w:rsidRPr="00B1310A">
        <w:rPr>
          <w:rFonts w:ascii="Times New Roman" w:hAnsi="Times New Roman"/>
          <w:sz w:val="24"/>
          <w:szCs w:val="24"/>
          <w:lang w:val="ro-RO" w:eastAsia="ro-RO"/>
        </w:rPr>
        <w:t>;</w:t>
      </w:r>
    </w:p>
    <w:p w:rsidR="00BE11F5" w:rsidRPr="00B1310A" w:rsidRDefault="00BE11F5" w:rsidP="00BE11F5">
      <w:pPr>
        <w:autoSpaceDE w:val="0"/>
        <w:spacing w:after="0" w:line="240" w:lineRule="auto"/>
        <w:ind w:left="720"/>
        <w:jc w:val="both"/>
        <w:rPr>
          <w:rFonts w:ascii="Times New Roman" w:hAnsi="Times New Roman"/>
          <w:sz w:val="24"/>
          <w:szCs w:val="24"/>
          <w:lang w:val="ro-RO"/>
        </w:rPr>
      </w:pPr>
      <w:r w:rsidRPr="00B1310A">
        <w:rPr>
          <w:rFonts w:ascii="Times New Roman" w:hAnsi="Times New Roman"/>
          <w:b/>
          <w:sz w:val="24"/>
          <w:szCs w:val="24"/>
          <w:lang w:val="ro-RO"/>
        </w:rPr>
        <w:t>Ordonanţei de Urgenţă a Guvernului nr. 57/2007</w:t>
      </w:r>
      <w:r w:rsidRPr="00B1310A">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B1310A">
        <w:rPr>
          <w:rFonts w:ascii="Times New Roman" w:hAnsi="Times New Roman"/>
          <w:b/>
          <w:sz w:val="24"/>
          <w:szCs w:val="24"/>
          <w:lang w:val="ro-RO"/>
        </w:rPr>
        <w:t>Legea nr. 49/2011</w:t>
      </w:r>
      <w:r w:rsidRPr="00B1310A">
        <w:rPr>
          <w:rFonts w:ascii="Times New Roman" w:hAnsi="Times New Roman"/>
          <w:sz w:val="24"/>
          <w:szCs w:val="24"/>
          <w:lang w:val="ro-RO"/>
        </w:rPr>
        <w:t>,</w:t>
      </w:r>
      <w:r w:rsidR="00DB6FCB" w:rsidRPr="00B1310A">
        <w:rPr>
          <w:rFonts w:ascii="Times New Roman" w:hAnsi="Times New Roman"/>
          <w:sz w:val="24"/>
          <w:szCs w:val="24"/>
          <w:lang w:val="ro-RO"/>
        </w:rPr>
        <w:t xml:space="preserve"> cu modificările şi completările ulterioare,</w:t>
      </w:r>
    </w:p>
    <w:p w:rsidR="00BE11F5" w:rsidRPr="00B1310A" w:rsidRDefault="00BE11F5" w:rsidP="00BE11F5">
      <w:pPr>
        <w:autoSpaceDE w:val="0"/>
        <w:autoSpaceDN w:val="0"/>
        <w:adjustRightInd w:val="0"/>
        <w:spacing w:after="0" w:line="240" w:lineRule="auto"/>
        <w:jc w:val="both"/>
        <w:rPr>
          <w:rFonts w:ascii="Times New Roman" w:hAnsi="Times New Roman"/>
          <w:sz w:val="24"/>
          <w:szCs w:val="24"/>
          <w:lang w:val="ro-RO"/>
        </w:rPr>
      </w:pPr>
      <w:r w:rsidRPr="00B1310A">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992763" w:rsidRPr="00B1310A">
        <w:rPr>
          <w:rFonts w:ascii="Times New Roman" w:hAnsi="Times New Roman"/>
          <w:sz w:val="24"/>
          <w:szCs w:val="24"/>
          <w:lang w:val="ro-RO"/>
        </w:rPr>
        <w:t>13</w:t>
      </w:r>
      <w:r w:rsidRPr="00B1310A">
        <w:rPr>
          <w:rFonts w:ascii="Times New Roman" w:hAnsi="Times New Roman"/>
          <w:sz w:val="24"/>
          <w:szCs w:val="24"/>
          <w:lang w:val="ro-RO"/>
        </w:rPr>
        <w:t>.0</w:t>
      </w:r>
      <w:r w:rsidR="00992763" w:rsidRPr="00B1310A">
        <w:rPr>
          <w:rFonts w:ascii="Times New Roman" w:hAnsi="Times New Roman"/>
          <w:sz w:val="24"/>
          <w:szCs w:val="24"/>
          <w:lang w:val="ro-RO"/>
        </w:rPr>
        <w:t>1</w:t>
      </w:r>
      <w:r w:rsidRPr="00B1310A">
        <w:rPr>
          <w:rFonts w:ascii="Times New Roman" w:hAnsi="Times New Roman"/>
          <w:sz w:val="24"/>
          <w:szCs w:val="24"/>
          <w:lang w:val="ro-RO"/>
        </w:rPr>
        <w:t>.20</w:t>
      </w:r>
      <w:r w:rsidR="00992763" w:rsidRPr="00B1310A">
        <w:rPr>
          <w:rFonts w:ascii="Times New Roman" w:hAnsi="Times New Roman"/>
          <w:sz w:val="24"/>
          <w:szCs w:val="24"/>
          <w:lang w:val="ro-RO"/>
        </w:rPr>
        <w:t>20</w:t>
      </w:r>
      <w:r w:rsidRPr="00B1310A">
        <w:rPr>
          <w:rFonts w:ascii="Times New Roman" w:hAnsi="Times New Roman"/>
          <w:sz w:val="24"/>
          <w:szCs w:val="24"/>
          <w:lang w:val="ro-RO"/>
        </w:rPr>
        <w:t xml:space="preserve">, că proiectul </w:t>
      </w:r>
      <w:r w:rsidRPr="00B1310A">
        <w:rPr>
          <w:rFonts w:ascii="Times New Roman" w:hAnsi="Times New Roman"/>
          <w:b/>
          <w:sz w:val="24"/>
          <w:szCs w:val="24"/>
        </w:rPr>
        <w:t>“</w:t>
      </w:r>
      <w:r w:rsidR="00992763" w:rsidRPr="00B1310A">
        <w:rPr>
          <w:rFonts w:ascii="Times New Roman" w:hAnsi="Times New Roman"/>
          <w:b/>
          <w:sz w:val="24"/>
          <w:szCs w:val="24"/>
        </w:rPr>
        <w:t>Demolare podeţ afectat de calamităţi, peste afluentul pârâului Şcheia; Construire podeţ peste afluentul pârâului Şcheia</w:t>
      </w:r>
      <w:r w:rsidR="00326F2D" w:rsidRPr="00B1310A">
        <w:rPr>
          <w:rFonts w:ascii="Times New Roman" w:hAnsi="Times New Roman"/>
          <w:b/>
          <w:sz w:val="24"/>
          <w:szCs w:val="24"/>
        </w:rPr>
        <w:t xml:space="preserve">* </w:t>
      </w:r>
      <w:r w:rsidR="00326F2D" w:rsidRPr="00B1310A">
        <w:rPr>
          <w:rFonts w:ascii="Times New Roman" w:hAnsi="Times New Roman"/>
          <w:sz w:val="24"/>
          <w:szCs w:val="24"/>
        </w:rPr>
        <w:t xml:space="preserve">propus a fi amplasat în com. </w:t>
      </w:r>
      <w:proofErr w:type="gramStart"/>
      <w:r w:rsidR="00E05AF1" w:rsidRPr="00B1310A">
        <w:rPr>
          <w:rFonts w:ascii="Times New Roman" w:hAnsi="Times New Roman"/>
          <w:sz w:val="24"/>
          <w:szCs w:val="24"/>
        </w:rPr>
        <w:t>Şcheia,</w:t>
      </w:r>
      <w:proofErr w:type="gramEnd"/>
      <w:r w:rsidR="00E05AF1" w:rsidRPr="00B1310A">
        <w:rPr>
          <w:rFonts w:ascii="Times New Roman" w:hAnsi="Times New Roman"/>
          <w:sz w:val="24"/>
          <w:szCs w:val="24"/>
        </w:rPr>
        <w:t xml:space="preserve"> sat </w:t>
      </w:r>
      <w:r w:rsidR="00992763" w:rsidRPr="00B1310A">
        <w:rPr>
          <w:rFonts w:ascii="Times New Roman" w:hAnsi="Times New Roman"/>
          <w:sz w:val="24"/>
          <w:szCs w:val="24"/>
        </w:rPr>
        <w:t>Sf. Ilie, str. Teilor</w:t>
      </w:r>
      <w:r w:rsidR="00326F2D" w:rsidRPr="00B1310A">
        <w:rPr>
          <w:rFonts w:ascii="Times New Roman" w:hAnsi="Times New Roman"/>
          <w:sz w:val="24"/>
          <w:szCs w:val="24"/>
        </w:rPr>
        <w:t>,</w:t>
      </w:r>
      <w:r w:rsidR="00326F2D" w:rsidRPr="00B1310A">
        <w:rPr>
          <w:rFonts w:ascii="Times New Roman" w:hAnsi="Times New Roman"/>
          <w:b/>
          <w:sz w:val="24"/>
          <w:szCs w:val="24"/>
        </w:rPr>
        <w:t xml:space="preserve"> </w:t>
      </w:r>
      <w:r w:rsidRPr="00B1310A">
        <w:rPr>
          <w:rFonts w:ascii="Times New Roman" w:hAnsi="Times New Roman"/>
          <w:sz w:val="24"/>
          <w:szCs w:val="24"/>
          <w:lang w:val="ro-RO"/>
        </w:rPr>
        <w:t xml:space="preserve">jud. Suceava nu se supune </w:t>
      </w:r>
      <w:bookmarkEnd w:id="0"/>
      <w:r w:rsidRPr="00B1310A">
        <w:rPr>
          <w:rFonts w:ascii="Times New Roman" w:hAnsi="Times New Roman"/>
          <w:sz w:val="24"/>
          <w:szCs w:val="24"/>
          <w:lang w:val="ro-RO"/>
        </w:rPr>
        <w:t>evaluării impactului asupra mediului</w:t>
      </w:r>
      <w:r w:rsidR="00992763" w:rsidRPr="00B1310A">
        <w:rPr>
          <w:rFonts w:ascii="Times New Roman" w:hAnsi="Times New Roman"/>
          <w:sz w:val="24"/>
          <w:szCs w:val="24"/>
          <w:lang w:val="ro-RO"/>
        </w:rPr>
        <w:t xml:space="preserve"> şi nu se supune evaluării adecvate</w:t>
      </w:r>
      <w:r w:rsidRPr="00B1310A">
        <w:rPr>
          <w:rFonts w:ascii="Times New Roman" w:hAnsi="Times New Roman"/>
          <w:sz w:val="24"/>
          <w:szCs w:val="24"/>
          <w:lang w:val="ro-RO"/>
        </w:rPr>
        <w:t xml:space="preserve">.  </w:t>
      </w:r>
    </w:p>
    <w:p w:rsidR="00BE11F5" w:rsidRPr="00B1310A" w:rsidRDefault="00BE11F5" w:rsidP="00BE11F5">
      <w:p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sz w:val="24"/>
          <w:szCs w:val="24"/>
          <w:lang w:val="ro-RO"/>
        </w:rPr>
        <w:t xml:space="preserve">    </w:t>
      </w:r>
      <w:r w:rsidRPr="00B1310A">
        <w:rPr>
          <w:rFonts w:ascii="Times New Roman" w:hAnsi="Times New Roman"/>
          <w:sz w:val="24"/>
          <w:szCs w:val="24"/>
        </w:rPr>
        <w:t>Justificarea prezentei decizii:</w:t>
      </w:r>
    </w:p>
    <w:p w:rsidR="00BE11F5" w:rsidRPr="00B1310A" w:rsidRDefault="00BE11F5" w:rsidP="00BE11F5">
      <w:p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b/>
          <w:sz w:val="24"/>
          <w:szCs w:val="24"/>
        </w:rPr>
        <w:t xml:space="preserve">   I.</w:t>
      </w:r>
      <w:r w:rsidRPr="00B1310A">
        <w:rPr>
          <w:rFonts w:ascii="Times New Roman" w:hAnsi="Times New Roman"/>
          <w:sz w:val="24"/>
          <w:szCs w:val="24"/>
        </w:rPr>
        <w:t xml:space="preserve"> Motivele </w:t>
      </w:r>
      <w:r w:rsidR="002D6A8F" w:rsidRPr="00B1310A">
        <w:rPr>
          <w:rFonts w:ascii="Times New Roman" w:hAnsi="Times New Roman"/>
          <w:sz w:val="24"/>
          <w:szCs w:val="24"/>
        </w:rPr>
        <w:t>pe baza cărora s-a stabilit neefectuarea evaluării impactului asupra mediului</w:t>
      </w:r>
      <w:r w:rsidRPr="00B1310A">
        <w:rPr>
          <w:rFonts w:ascii="Times New Roman" w:hAnsi="Times New Roman"/>
          <w:sz w:val="24"/>
          <w:szCs w:val="24"/>
        </w:rPr>
        <w:t xml:space="preserve"> sunt următoarele:</w:t>
      </w:r>
    </w:p>
    <w:p w:rsidR="002D6A8F" w:rsidRPr="00B1310A" w:rsidRDefault="002D6A8F" w:rsidP="002D6A8F">
      <w:pPr>
        <w:autoSpaceDE w:val="0"/>
        <w:spacing w:after="0" w:line="240" w:lineRule="auto"/>
        <w:jc w:val="both"/>
        <w:rPr>
          <w:rFonts w:ascii="Times New Roman" w:hAnsi="Times New Roman"/>
          <w:sz w:val="24"/>
          <w:szCs w:val="24"/>
        </w:rPr>
      </w:pPr>
      <w:proofErr w:type="gramStart"/>
      <w:r w:rsidRPr="00B1310A">
        <w:rPr>
          <w:rFonts w:ascii="Times New Roman" w:hAnsi="Times New Roman"/>
          <w:b/>
          <w:sz w:val="24"/>
          <w:szCs w:val="24"/>
        </w:rPr>
        <w:t>a</w:t>
      </w:r>
      <w:proofErr w:type="gramEnd"/>
      <w:r w:rsidRPr="00B1310A">
        <w:rPr>
          <w:rFonts w:ascii="Times New Roman" w:hAnsi="Times New Roman"/>
          <w:b/>
          <w:sz w:val="24"/>
          <w:szCs w:val="24"/>
        </w:rPr>
        <w:t>)</w:t>
      </w:r>
      <w:r w:rsidR="00BE11F5" w:rsidRPr="00B1310A">
        <w:rPr>
          <w:rFonts w:ascii="Times New Roman" w:hAnsi="Times New Roman"/>
          <w:sz w:val="24"/>
          <w:szCs w:val="24"/>
        </w:rPr>
        <w:t xml:space="preserve">- </w:t>
      </w:r>
      <w:r w:rsidR="003111AD" w:rsidRPr="00B1310A">
        <w:rPr>
          <w:rFonts w:ascii="Times New Roman" w:hAnsi="Times New Roman"/>
          <w:i/>
          <w:sz w:val="24"/>
          <w:szCs w:val="24"/>
        </w:rPr>
        <w:t>dimensiunea şi concepţia întregului proiect-</w:t>
      </w:r>
      <w:r w:rsidR="003111AD" w:rsidRPr="00B1310A">
        <w:rPr>
          <w:rFonts w:ascii="Times New Roman" w:hAnsi="Times New Roman"/>
          <w:sz w:val="24"/>
          <w:szCs w:val="24"/>
        </w:rPr>
        <w:t xml:space="preserve"> </w:t>
      </w:r>
      <w:r w:rsidR="00BE11F5" w:rsidRPr="00B1310A">
        <w:rPr>
          <w:rFonts w:ascii="Times New Roman" w:hAnsi="Times New Roman"/>
          <w:sz w:val="24"/>
          <w:szCs w:val="24"/>
        </w:rPr>
        <w:t xml:space="preserve">proiectul se încadrează în prevederile </w:t>
      </w:r>
      <w:r w:rsidRPr="00B1310A">
        <w:rPr>
          <w:rFonts w:ascii="Times New Roman" w:hAnsi="Times New Roman"/>
          <w:sz w:val="24"/>
          <w:szCs w:val="24"/>
        </w:rPr>
        <w:t xml:space="preserve">Legii nr. 292/2108 </w:t>
      </w:r>
      <w:r w:rsidRPr="00B1310A">
        <w:rPr>
          <w:rFonts w:ascii="Times New Roman" w:hAnsi="Times New Roman"/>
          <w:sz w:val="24"/>
          <w:szCs w:val="24"/>
          <w:lang w:val="ro-RO" w:eastAsia="ro-RO"/>
        </w:rPr>
        <w:t>p</w:t>
      </w:r>
      <w:r w:rsidRPr="00B1310A">
        <w:rPr>
          <w:rFonts w:ascii="Times New Roman" w:hAnsi="Times New Roman"/>
          <w:sz w:val="24"/>
          <w:szCs w:val="24"/>
        </w:rPr>
        <w:t>rivind evaluarea impactului anumitor proiecte publice şi private asupra mediului</w:t>
      </w:r>
      <w:r w:rsidRPr="00B1310A">
        <w:rPr>
          <w:rFonts w:ascii="Times New Roman" w:hAnsi="Times New Roman"/>
          <w:sz w:val="24"/>
          <w:szCs w:val="24"/>
          <w:lang w:val="ro-RO" w:eastAsia="ro-RO"/>
        </w:rPr>
        <w:t xml:space="preserve"> anexa 2, pct. </w:t>
      </w:r>
      <w:r w:rsidR="00992763" w:rsidRPr="00B1310A">
        <w:rPr>
          <w:rFonts w:ascii="Times New Roman" w:hAnsi="Times New Roman"/>
          <w:sz w:val="24"/>
          <w:szCs w:val="24"/>
          <w:lang w:val="ro-RO" w:eastAsia="ro-RO"/>
        </w:rPr>
        <w:t>10</w:t>
      </w:r>
      <w:r w:rsidRPr="00B1310A">
        <w:rPr>
          <w:rFonts w:ascii="Times New Roman" w:hAnsi="Times New Roman"/>
          <w:sz w:val="24"/>
          <w:szCs w:val="24"/>
          <w:lang w:val="ro-RO" w:eastAsia="ro-RO"/>
        </w:rPr>
        <w:t xml:space="preserve">, lit. </w:t>
      </w:r>
      <w:r w:rsidR="00992763" w:rsidRPr="00B1310A">
        <w:rPr>
          <w:rFonts w:ascii="Times New Roman" w:hAnsi="Times New Roman"/>
          <w:sz w:val="24"/>
          <w:szCs w:val="24"/>
          <w:lang w:val="ro-RO" w:eastAsia="ro-RO"/>
        </w:rPr>
        <w:t>e</w:t>
      </w:r>
      <w:r w:rsidR="00BE11F5" w:rsidRPr="00B1310A">
        <w:rPr>
          <w:rFonts w:ascii="Times New Roman" w:hAnsi="Times New Roman"/>
          <w:sz w:val="24"/>
          <w:szCs w:val="24"/>
        </w:rPr>
        <w:t>;</w:t>
      </w:r>
    </w:p>
    <w:p w:rsidR="00E05AF1" w:rsidRPr="00B1310A" w:rsidRDefault="00BE11F5" w:rsidP="00C840B9">
      <w:pPr>
        <w:autoSpaceDE w:val="0"/>
        <w:spacing w:after="0" w:line="240" w:lineRule="auto"/>
        <w:jc w:val="both"/>
        <w:rPr>
          <w:rFonts w:ascii="Times New Roman" w:hAnsi="Times New Roman"/>
          <w:sz w:val="24"/>
          <w:szCs w:val="24"/>
          <w:lang w:val="ro-RO" w:eastAsia="ro-RO"/>
        </w:rPr>
      </w:pPr>
      <w:proofErr w:type="gramStart"/>
      <w:r w:rsidRPr="00B1310A">
        <w:rPr>
          <w:rFonts w:ascii="Times New Roman" w:hAnsi="Times New Roman"/>
          <w:sz w:val="24"/>
          <w:szCs w:val="24"/>
        </w:rPr>
        <w:t>Conform</w:t>
      </w:r>
      <w:proofErr w:type="gramEnd"/>
      <w:r w:rsidRPr="00B1310A">
        <w:rPr>
          <w:rFonts w:ascii="Times New Roman" w:hAnsi="Times New Roman"/>
          <w:sz w:val="24"/>
          <w:szCs w:val="24"/>
        </w:rPr>
        <w:t xml:space="preserve"> criteriilor de selecţie din Anexa 3 la </w:t>
      </w:r>
      <w:r w:rsidR="002D6A8F" w:rsidRPr="00B1310A">
        <w:rPr>
          <w:rFonts w:ascii="Times New Roman" w:hAnsi="Times New Roman"/>
          <w:sz w:val="24"/>
          <w:szCs w:val="24"/>
        </w:rPr>
        <w:t xml:space="preserve">Legea nr. 292/2018 </w:t>
      </w:r>
      <w:r w:rsidR="002D6A8F" w:rsidRPr="00B1310A">
        <w:rPr>
          <w:rFonts w:ascii="Times New Roman" w:hAnsi="Times New Roman"/>
          <w:sz w:val="24"/>
          <w:szCs w:val="24"/>
          <w:lang w:val="ro-RO" w:eastAsia="ro-RO"/>
        </w:rPr>
        <w:t>p</w:t>
      </w:r>
      <w:r w:rsidR="002D6A8F" w:rsidRPr="00B1310A">
        <w:rPr>
          <w:rFonts w:ascii="Times New Roman" w:hAnsi="Times New Roman"/>
          <w:sz w:val="24"/>
          <w:szCs w:val="24"/>
        </w:rPr>
        <w:t>rivind evaluarea impactului anumitor proiecte publice şi private asupra mediului</w:t>
      </w:r>
      <w:r w:rsidR="002D6A8F" w:rsidRPr="00B1310A">
        <w:rPr>
          <w:rFonts w:ascii="Times New Roman" w:hAnsi="Times New Roman"/>
          <w:sz w:val="24"/>
          <w:szCs w:val="24"/>
          <w:lang w:val="ro-RO" w:eastAsia="ro-RO"/>
        </w:rPr>
        <w:t>;</w:t>
      </w:r>
      <w:r w:rsidRPr="00B1310A">
        <w:rPr>
          <w:rFonts w:ascii="Times New Roman" w:hAnsi="Times New Roman"/>
          <w:sz w:val="24"/>
          <w:szCs w:val="24"/>
          <w:lang w:val="ro-RO" w:eastAsia="ro-RO"/>
        </w:rPr>
        <w:t xml:space="preserve">        </w:t>
      </w:r>
    </w:p>
    <w:p w:rsidR="00E05AF1" w:rsidRPr="00B1310A" w:rsidRDefault="00BE11F5" w:rsidP="00E05AF1">
      <w:pPr>
        <w:pStyle w:val="ListParagraph"/>
        <w:autoSpaceDE w:val="0"/>
        <w:autoSpaceDN w:val="0"/>
        <w:adjustRightInd w:val="0"/>
        <w:spacing w:after="0" w:line="240" w:lineRule="auto"/>
        <w:jc w:val="both"/>
        <w:rPr>
          <w:rFonts w:ascii="Times New Roman" w:hAnsi="Times New Roman"/>
          <w:b/>
          <w:sz w:val="24"/>
          <w:szCs w:val="24"/>
        </w:rPr>
      </w:pPr>
      <w:r w:rsidRPr="00B1310A">
        <w:rPr>
          <w:rFonts w:ascii="Times New Roman" w:hAnsi="Times New Roman"/>
          <w:sz w:val="24"/>
          <w:szCs w:val="24"/>
          <w:lang w:val="ro-RO" w:eastAsia="ro-RO"/>
        </w:rPr>
        <w:t xml:space="preserve">  </w:t>
      </w:r>
      <w:r w:rsidR="00E05AF1" w:rsidRPr="00B1310A">
        <w:rPr>
          <w:rFonts w:ascii="Times New Roman" w:hAnsi="Times New Roman"/>
          <w:sz w:val="24"/>
          <w:szCs w:val="24"/>
        </w:rPr>
        <w:t xml:space="preserve">    </w:t>
      </w:r>
      <w:r w:rsidR="00E05AF1" w:rsidRPr="00B1310A">
        <w:rPr>
          <w:rFonts w:ascii="Times New Roman" w:hAnsi="Times New Roman"/>
          <w:b/>
          <w:sz w:val="24"/>
          <w:szCs w:val="24"/>
        </w:rPr>
        <w:t>Caracteristicile proiectului</w:t>
      </w:r>
    </w:p>
    <w:p w:rsidR="00992763" w:rsidRPr="00B1310A" w:rsidRDefault="00992763" w:rsidP="00992763">
      <w:pPr>
        <w:pStyle w:val="Default"/>
        <w:numPr>
          <w:ilvl w:val="0"/>
          <w:numId w:val="10"/>
        </w:numPr>
        <w:spacing w:line="276" w:lineRule="auto"/>
        <w:jc w:val="both"/>
        <w:rPr>
          <w:rFonts w:ascii="Times New Roman" w:hAnsi="Times New Roman" w:cs="Times New Roman"/>
          <w:bCs/>
          <w:color w:val="auto"/>
          <w:lang w:val="en-US"/>
        </w:rPr>
      </w:pPr>
      <w:r w:rsidRPr="00B1310A">
        <w:rPr>
          <w:rFonts w:ascii="Times New Roman" w:hAnsi="Times New Roman" w:cs="Times New Roman"/>
          <w:bCs/>
          <w:color w:val="auto"/>
          <w:lang w:val="en-US"/>
        </w:rPr>
        <w:t>Demolarea podetului existent tubular constau in inlaturarea umpluturii de ballast, demolarea timpanelor de beton existente si demontarea tubului prefabricate.</w:t>
      </w:r>
    </w:p>
    <w:p w:rsidR="00992763" w:rsidRPr="00B1310A" w:rsidRDefault="00992763" w:rsidP="00992763">
      <w:pPr>
        <w:pStyle w:val="NoSpacing"/>
        <w:ind w:right="29"/>
        <w:jc w:val="both"/>
        <w:rPr>
          <w:rFonts w:cs="Times New Roman"/>
          <w:b/>
        </w:rPr>
      </w:pPr>
      <w:r w:rsidRPr="00B1310A">
        <w:rPr>
          <w:rFonts w:cs="Times New Roman"/>
        </w:rPr>
        <w:t xml:space="preserve">           -    In cadrul proiectului se vor desfăşura următoarele tipuri de lucrări:</w:t>
      </w:r>
    </w:p>
    <w:p w:rsidR="00992763" w:rsidRPr="00B1310A" w:rsidRDefault="00992763" w:rsidP="00992763">
      <w:pPr>
        <w:pStyle w:val="NoSpacing"/>
        <w:jc w:val="both"/>
        <w:rPr>
          <w:rFonts w:cs="Times New Roman"/>
        </w:rPr>
      </w:pPr>
      <w:r w:rsidRPr="00B1310A">
        <w:rPr>
          <w:rFonts w:ascii="Arial Narrow" w:hAnsi="Arial Narrow"/>
        </w:rPr>
        <w:tab/>
      </w:r>
      <w:r w:rsidRPr="00B1310A">
        <w:rPr>
          <w:rFonts w:cs="Times New Roman"/>
        </w:rPr>
        <w:t xml:space="preserve">- </w:t>
      </w:r>
      <w:proofErr w:type="gramStart"/>
      <w:r w:rsidRPr="00B1310A">
        <w:rPr>
          <w:rFonts w:cs="Times New Roman"/>
        </w:rPr>
        <w:t>lucrări</w:t>
      </w:r>
      <w:proofErr w:type="gramEnd"/>
      <w:r w:rsidRPr="00B1310A">
        <w:rPr>
          <w:rFonts w:cs="Times New Roman"/>
        </w:rPr>
        <w:t xml:space="preserve"> de construire podeţ;</w:t>
      </w:r>
    </w:p>
    <w:p w:rsidR="00992763" w:rsidRPr="00B1310A" w:rsidRDefault="00992763" w:rsidP="00992763">
      <w:pPr>
        <w:pStyle w:val="NoSpacing"/>
        <w:ind w:firstLine="720"/>
        <w:jc w:val="both"/>
        <w:rPr>
          <w:rFonts w:cs="Times New Roman"/>
        </w:rPr>
      </w:pPr>
      <w:r w:rsidRPr="00B1310A">
        <w:rPr>
          <w:rFonts w:cs="Times New Roman"/>
        </w:rPr>
        <w:t xml:space="preserve">- </w:t>
      </w:r>
      <w:proofErr w:type="gramStart"/>
      <w:r w:rsidRPr="00B1310A">
        <w:rPr>
          <w:rFonts w:cs="Times New Roman"/>
        </w:rPr>
        <w:t>lucrări</w:t>
      </w:r>
      <w:proofErr w:type="gramEnd"/>
      <w:r w:rsidRPr="00B1310A">
        <w:rPr>
          <w:rFonts w:cs="Times New Roman"/>
        </w:rPr>
        <w:t xml:space="preserve"> de amenajare rampe;</w:t>
      </w:r>
    </w:p>
    <w:p w:rsidR="00992763" w:rsidRPr="00B1310A" w:rsidRDefault="00992763" w:rsidP="00992763">
      <w:pPr>
        <w:pStyle w:val="NoSpacing"/>
        <w:ind w:firstLine="720"/>
        <w:jc w:val="both"/>
        <w:rPr>
          <w:rFonts w:cs="Times New Roman"/>
        </w:rPr>
      </w:pPr>
      <w:r w:rsidRPr="00B1310A">
        <w:rPr>
          <w:rFonts w:cs="Times New Roman"/>
        </w:rPr>
        <w:t xml:space="preserve">- </w:t>
      </w:r>
      <w:proofErr w:type="gramStart"/>
      <w:r w:rsidRPr="00B1310A">
        <w:rPr>
          <w:rFonts w:cs="Times New Roman"/>
        </w:rPr>
        <w:t>lucrări</w:t>
      </w:r>
      <w:proofErr w:type="gramEnd"/>
      <w:r w:rsidRPr="00B1310A">
        <w:rPr>
          <w:rFonts w:cs="Times New Roman"/>
        </w:rPr>
        <w:t xml:space="preserve"> de modernizare a structurii rutiere existente a rampelor aferente podului;</w:t>
      </w:r>
    </w:p>
    <w:p w:rsidR="00992763" w:rsidRPr="00B1310A" w:rsidRDefault="00992763" w:rsidP="00992763">
      <w:pPr>
        <w:pStyle w:val="NoSpacing"/>
        <w:ind w:firstLine="720"/>
        <w:jc w:val="both"/>
        <w:rPr>
          <w:rFonts w:cs="Times New Roman"/>
        </w:rPr>
      </w:pPr>
      <w:r w:rsidRPr="00B1310A">
        <w:rPr>
          <w:rFonts w:cs="Times New Roman"/>
        </w:rPr>
        <w:t xml:space="preserve">Prin proiect se </w:t>
      </w:r>
      <w:proofErr w:type="gramStart"/>
      <w:r w:rsidRPr="00B1310A">
        <w:rPr>
          <w:rFonts w:cs="Times New Roman"/>
        </w:rPr>
        <w:t>propune ,</w:t>
      </w:r>
      <w:proofErr w:type="gramEnd"/>
      <w:r w:rsidRPr="00B1310A">
        <w:rPr>
          <w:rFonts w:cs="Times New Roman"/>
        </w:rPr>
        <w:t xml:space="preserve"> constructia unui podeț casetat  din prefabricate de  beton armat cu fundaţiile din beton care vor avea 2,34 m lăţime, 1,00 m adâncime şi se vor turna pe un beton de egalizare de 20 cm asezat o pernă de balast de 50 cm. Podeţul se va construi din 6 prefabricate tip P2 iar aripile vor fi turnate monolit. </w:t>
      </w:r>
      <w:proofErr w:type="gramStart"/>
      <w:r w:rsidRPr="00B1310A">
        <w:rPr>
          <w:rFonts w:cs="Times New Roman"/>
        </w:rPr>
        <w:t>Prefabricatele vor avea 2,34m lungime, 1,20m lăţime şi 1,60m înălţime.</w:t>
      </w:r>
      <w:proofErr w:type="gramEnd"/>
      <w:r w:rsidRPr="00B1310A">
        <w:rPr>
          <w:rFonts w:cs="Times New Roman"/>
        </w:rPr>
        <w:t xml:space="preserve"> </w:t>
      </w:r>
      <w:proofErr w:type="gramStart"/>
      <w:r w:rsidRPr="00B1310A">
        <w:rPr>
          <w:rFonts w:cs="Times New Roman"/>
        </w:rPr>
        <w:t>Aripile vor avea 1,90m lungime, 1,10m lăţime şi 1,60m înălţime.</w:t>
      </w:r>
      <w:proofErr w:type="gramEnd"/>
      <w:r w:rsidRPr="00B1310A">
        <w:rPr>
          <w:rFonts w:cs="Times New Roman"/>
        </w:rPr>
        <w:t xml:space="preserve"> La fundaţii se </w:t>
      </w:r>
      <w:proofErr w:type="gramStart"/>
      <w:r w:rsidRPr="00B1310A">
        <w:rPr>
          <w:rFonts w:cs="Times New Roman"/>
        </w:rPr>
        <w:t>va</w:t>
      </w:r>
      <w:proofErr w:type="gramEnd"/>
      <w:r w:rsidRPr="00B1310A">
        <w:rPr>
          <w:rFonts w:cs="Times New Roman"/>
        </w:rPr>
        <w:t xml:space="preserve"> folosi beton marca C25/30. Hidroizolaţiile vor fi din bitum filerizat peste care se </w:t>
      </w:r>
      <w:proofErr w:type="gramStart"/>
      <w:r w:rsidRPr="00B1310A">
        <w:rPr>
          <w:rFonts w:cs="Times New Roman"/>
        </w:rPr>
        <w:t>va</w:t>
      </w:r>
      <w:proofErr w:type="gramEnd"/>
      <w:r w:rsidRPr="00B1310A">
        <w:rPr>
          <w:rFonts w:cs="Times New Roman"/>
        </w:rPr>
        <w:t xml:space="preserve"> turna un strat din beton pentru protecţie hidroizolaţie de 5 cm. În spatele prefabricatelor se va aşeza un strat drenant din balast. </w:t>
      </w:r>
    </w:p>
    <w:p w:rsidR="00992763" w:rsidRPr="00B1310A" w:rsidRDefault="00992763" w:rsidP="00992763">
      <w:pPr>
        <w:pStyle w:val="NoSpacing"/>
        <w:ind w:firstLine="720"/>
        <w:jc w:val="both"/>
        <w:rPr>
          <w:rFonts w:cs="Times New Roman"/>
        </w:rPr>
      </w:pPr>
      <w:r w:rsidRPr="00B1310A">
        <w:rPr>
          <w:rFonts w:cs="Times New Roman"/>
        </w:rPr>
        <w:t xml:space="preserve">Terenul </w:t>
      </w:r>
      <w:proofErr w:type="gramStart"/>
      <w:r w:rsidRPr="00B1310A">
        <w:rPr>
          <w:rFonts w:cs="Times New Roman"/>
        </w:rPr>
        <w:t>este</w:t>
      </w:r>
      <w:proofErr w:type="gramEnd"/>
      <w:r w:rsidRPr="00B1310A">
        <w:rPr>
          <w:rFonts w:cs="Times New Roman"/>
        </w:rPr>
        <w:t xml:space="preserve"> domeniu public privat al comunei Șcheia, nefiind necesare expropieri de utilitate publica.</w:t>
      </w:r>
    </w:p>
    <w:p w:rsidR="00992763" w:rsidRPr="00B1310A" w:rsidRDefault="00992763" w:rsidP="00992763">
      <w:pPr>
        <w:pStyle w:val="NoSpacing"/>
        <w:ind w:firstLine="720"/>
        <w:jc w:val="both"/>
        <w:rPr>
          <w:rFonts w:cs="Times New Roman"/>
        </w:rPr>
      </w:pPr>
      <w:proofErr w:type="gramStart"/>
      <w:r w:rsidRPr="00B1310A">
        <w:rPr>
          <w:rFonts w:cs="Times New Roman"/>
        </w:rPr>
        <w:lastRenderedPageBreak/>
        <w:t>Lucrările de construire a podeţului respectă limitele de proprietăţi existente rezultate din planurile de situatie topografice.</w:t>
      </w:r>
      <w:proofErr w:type="gramEnd"/>
    </w:p>
    <w:p w:rsidR="00992763" w:rsidRPr="00B1310A" w:rsidRDefault="00992763" w:rsidP="00992763">
      <w:pPr>
        <w:spacing w:after="0" w:line="240" w:lineRule="auto"/>
        <w:ind w:firstLine="720"/>
        <w:jc w:val="both"/>
        <w:rPr>
          <w:rFonts w:ascii="Times New Roman" w:hAnsi="Times New Roman"/>
          <w:caps/>
          <w:noProof/>
          <w:sz w:val="24"/>
          <w:szCs w:val="24"/>
        </w:rPr>
      </w:pPr>
    </w:p>
    <w:p w:rsidR="00992763" w:rsidRPr="00B1310A" w:rsidRDefault="00992763" w:rsidP="00992763">
      <w:pPr>
        <w:spacing w:after="0" w:line="240" w:lineRule="auto"/>
        <w:ind w:firstLine="720"/>
        <w:jc w:val="both"/>
        <w:rPr>
          <w:rFonts w:ascii="Times New Roman" w:hAnsi="Times New Roman"/>
          <w:caps/>
          <w:noProof/>
          <w:sz w:val="24"/>
          <w:szCs w:val="24"/>
        </w:rPr>
      </w:pPr>
      <w:r w:rsidRPr="00B1310A">
        <w:rPr>
          <w:rFonts w:ascii="Times New Roman" w:hAnsi="Times New Roman"/>
          <w:caps/>
          <w:noProof/>
          <w:sz w:val="24"/>
          <w:szCs w:val="24"/>
        </w:rPr>
        <w:t>Infrastructură podeţ</w:t>
      </w:r>
    </w:p>
    <w:p w:rsidR="00992763" w:rsidRPr="00B1310A" w:rsidRDefault="00992763" w:rsidP="00992763">
      <w:pPr>
        <w:spacing w:after="0" w:line="240" w:lineRule="auto"/>
        <w:ind w:firstLine="900"/>
        <w:jc w:val="both"/>
        <w:rPr>
          <w:rFonts w:ascii="Times New Roman" w:hAnsi="Times New Roman"/>
          <w:bCs/>
          <w:iCs/>
          <w:sz w:val="24"/>
          <w:szCs w:val="24"/>
        </w:rPr>
      </w:pPr>
      <w:r w:rsidRPr="00B1310A">
        <w:rPr>
          <w:rFonts w:ascii="Times New Roman" w:hAnsi="Times New Roman"/>
          <w:bCs/>
          <w:iCs/>
          <w:sz w:val="24"/>
          <w:szCs w:val="24"/>
        </w:rPr>
        <w:t xml:space="preserve">În cadrul acestei categorii de lucrări intră lucrările de amenajare a terenului, terasamentele cu săpăturile necesare pentru fundaţii la podet, procurarea şi turnarea betonului din fundaţii şi elevaţii culei, lucrările de amenajare </w:t>
      </w:r>
      <w:proofErr w:type="gramStart"/>
      <w:r w:rsidRPr="00B1310A">
        <w:rPr>
          <w:rFonts w:ascii="Times New Roman" w:hAnsi="Times New Roman"/>
          <w:bCs/>
          <w:iCs/>
          <w:sz w:val="24"/>
          <w:szCs w:val="24"/>
        </w:rPr>
        <w:t>a</w:t>
      </w:r>
      <w:proofErr w:type="gramEnd"/>
      <w:r w:rsidRPr="00B1310A">
        <w:rPr>
          <w:rFonts w:ascii="Times New Roman" w:hAnsi="Times New Roman"/>
          <w:bCs/>
          <w:iCs/>
          <w:sz w:val="24"/>
          <w:szCs w:val="24"/>
        </w:rPr>
        <w:t xml:space="preserve"> apărărilor de mal amonte şi aval de traversare şi lucrările de amenajare a albiei.</w:t>
      </w:r>
    </w:p>
    <w:p w:rsidR="00992763" w:rsidRPr="00B1310A" w:rsidRDefault="00992763" w:rsidP="00992763">
      <w:pPr>
        <w:spacing w:after="0" w:line="240" w:lineRule="auto"/>
        <w:ind w:firstLine="900"/>
        <w:jc w:val="both"/>
        <w:rPr>
          <w:rFonts w:ascii="Times New Roman" w:hAnsi="Times New Roman"/>
          <w:sz w:val="24"/>
          <w:szCs w:val="24"/>
        </w:rPr>
      </w:pPr>
      <w:r w:rsidRPr="00B1310A">
        <w:rPr>
          <w:rFonts w:ascii="Times New Roman" w:hAnsi="Times New Roman"/>
          <w:bCs/>
          <w:iCs/>
          <w:sz w:val="24"/>
          <w:szCs w:val="24"/>
        </w:rPr>
        <w:t xml:space="preserve">Terasamentele de pământ se execută conform normelor Ts şi Normativului C 182 - 82, mecanizat cu excavatorul în proporţie de cca. </w:t>
      </w:r>
      <w:proofErr w:type="gramStart"/>
      <w:r w:rsidRPr="00B1310A">
        <w:rPr>
          <w:rFonts w:ascii="Times New Roman" w:hAnsi="Times New Roman"/>
          <w:bCs/>
          <w:iCs/>
          <w:sz w:val="24"/>
          <w:szCs w:val="24"/>
        </w:rPr>
        <w:t>90% şi manual în proporţie de cca.</w:t>
      </w:r>
      <w:proofErr w:type="gramEnd"/>
      <w:r w:rsidRPr="00B1310A">
        <w:rPr>
          <w:rFonts w:ascii="Times New Roman" w:hAnsi="Times New Roman"/>
          <w:bCs/>
          <w:iCs/>
          <w:sz w:val="24"/>
          <w:szCs w:val="24"/>
        </w:rPr>
        <w:t xml:space="preserve"> </w:t>
      </w:r>
      <w:proofErr w:type="gramStart"/>
      <w:r w:rsidRPr="00B1310A">
        <w:rPr>
          <w:rFonts w:ascii="Times New Roman" w:hAnsi="Times New Roman"/>
          <w:bCs/>
          <w:iCs/>
          <w:sz w:val="24"/>
          <w:szCs w:val="24"/>
        </w:rPr>
        <w:t>10 %, iar împrăştierea materialului pentru umpluturi 100% cu buldozerul.</w:t>
      </w:r>
      <w:proofErr w:type="gramEnd"/>
      <w:r w:rsidRPr="00B1310A">
        <w:rPr>
          <w:rFonts w:ascii="Times New Roman" w:hAnsi="Times New Roman"/>
          <w:bCs/>
          <w:iCs/>
          <w:sz w:val="24"/>
          <w:szCs w:val="24"/>
        </w:rPr>
        <w:t xml:space="preserve"> </w:t>
      </w:r>
      <w:proofErr w:type="gramStart"/>
      <w:r w:rsidRPr="00B1310A">
        <w:rPr>
          <w:rFonts w:ascii="Times New Roman" w:hAnsi="Times New Roman"/>
          <w:sz w:val="24"/>
          <w:szCs w:val="24"/>
        </w:rPr>
        <w:t>Compactarea terasamentelor se realizează mecanizat, cu cilindrul compresor pe zone întinse şi manual în spatele elevaţiilor nou proiectate.</w:t>
      </w:r>
      <w:proofErr w:type="gramEnd"/>
    </w:p>
    <w:p w:rsidR="00992763" w:rsidRPr="00B1310A" w:rsidRDefault="00992763" w:rsidP="00992763">
      <w:pPr>
        <w:spacing w:after="0" w:line="240" w:lineRule="auto"/>
        <w:ind w:firstLine="720"/>
        <w:jc w:val="both"/>
        <w:rPr>
          <w:rFonts w:ascii="Times New Roman" w:hAnsi="Times New Roman"/>
          <w:noProof/>
          <w:sz w:val="24"/>
          <w:szCs w:val="24"/>
        </w:rPr>
      </w:pPr>
      <w:r w:rsidRPr="00B1310A">
        <w:rPr>
          <w:rFonts w:ascii="Times New Roman" w:hAnsi="Times New Roman"/>
          <w:noProof/>
          <w:sz w:val="24"/>
          <w:szCs w:val="24"/>
        </w:rPr>
        <w:t>Materialul necesar pentru umpluturi va fi utilizat din corecţiile de albii având un procent ridicat de balast nespălat de râu sau din săpăturile la fundaţii.</w:t>
      </w:r>
    </w:p>
    <w:p w:rsidR="00992763" w:rsidRPr="00B1310A" w:rsidRDefault="00992763" w:rsidP="00992763">
      <w:pPr>
        <w:tabs>
          <w:tab w:val="left" w:pos="270"/>
        </w:tabs>
        <w:spacing w:after="0" w:line="240" w:lineRule="auto"/>
        <w:jc w:val="both"/>
        <w:rPr>
          <w:rFonts w:ascii="Times New Roman" w:hAnsi="Times New Roman"/>
          <w:bCs/>
          <w:iCs/>
          <w:sz w:val="24"/>
          <w:szCs w:val="24"/>
        </w:rPr>
      </w:pPr>
      <w:r w:rsidRPr="00B1310A">
        <w:rPr>
          <w:rFonts w:ascii="Times New Roman" w:hAnsi="Times New Roman"/>
          <w:sz w:val="24"/>
          <w:szCs w:val="24"/>
        </w:rPr>
        <w:tab/>
        <w:t xml:space="preserve">       </w:t>
      </w:r>
      <w:r w:rsidRPr="00B1310A">
        <w:rPr>
          <w:rFonts w:ascii="Times New Roman" w:hAnsi="Times New Roman"/>
          <w:bCs/>
          <w:iCs/>
          <w:sz w:val="24"/>
          <w:szCs w:val="24"/>
        </w:rPr>
        <w:t>Săpăturile pentru fundaţiile pode</w:t>
      </w:r>
      <w:r w:rsidR="00C72DA1" w:rsidRPr="00B1310A">
        <w:rPr>
          <w:rFonts w:ascii="Times New Roman" w:hAnsi="Times New Roman"/>
          <w:bCs/>
          <w:iCs/>
          <w:sz w:val="24"/>
          <w:szCs w:val="24"/>
        </w:rPr>
        <w:t>ţ</w:t>
      </w:r>
      <w:r w:rsidRPr="00B1310A">
        <w:rPr>
          <w:rFonts w:ascii="Times New Roman" w:hAnsi="Times New Roman"/>
          <w:bCs/>
          <w:iCs/>
          <w:sz w:val="24"/>
          <w:szCs w:val="24"/>
        </w:rPr>
        <w:t>ului</w:t>
      </w:r>
      <w:r w:rsidRPr="00B1310A">
        <w:rPr>
          <w:rFonts w:ascii="Times New Roman" w:hAnsi="Times New Roman"/>
          <w:b/>
          <w:bCs/>
          <w:iCs/>
          <w:sz w:val="24"/>
          <w:szCs w:val="24"/>
        </w:rPr>
        <w:t xml:space="preserve"> </w:t>
      </w:r>
      <w:r w:rsidRPr="00B1310A">
        <w:rPr>
          <w:rFonts w:ascii="Times New Roman" w:hAnsi="Times New Roman"/>
          <w:bCs/>
          <w:iCs/>
          <w:sz w:val="24"/>
          <w:szCs w:val="24"/>
        </w:rPr>
        <w:t xml:space="preserve">se vor realiza înainte de corecţia pârâului pentru </w:t>
      </w:r>
      <w:proofErr w:type="gramStart"/>
      <w:r w:rsidRPr="00B1310A">
        <w:rPr>
          <w:rFonts w:ascii="Times New Roman" w:hAnsi="Times New Roman"/>
          <w:bCs/>
          <w:iCs/>
          <w:sz w:val="24"/>
          <w:szCs w:val="24"/>
        </w:rPr>
        <w:t>a</w:t>
      </w:r>
      <w:proofErr w:type="gramEnd"/>
      <w:r w:rsidRPr="00B1310A">
        <w:rPr>
          <w:rFonts w:ascii="Times New Roman" w:hAnsi="Times New Roman"/>
          <w:bCs/>
          <w:iCs/>
          <w:sz w:val="24"/>
          <w:szCs w:val="24"/>
        </w:rPr>
        <w:t xml:space="preserve"> evita spălarea gropilor de fundare, menţinând cursul pe traseul actual. Săpăturile se vor realiza cu sprijiniri de mal, iar faţă de dimensiunile de cofrare incintele vor fi cu câte 0</w:t>
      </w:r>
      <w:proofErr w:type="gramStart"/>
      <w:r w:rsidRPr="00B1310A">
        <w:rPr>
          <w:rFonts w:ascii="Times New Roman" w:hAnsi="Times New Roman"/>
          <w:bCs/>
          <w:iCs/>
          <w:sz w:val="24"/>
          <w:szCs w:val="24"/>
        </w:rPr>
        <w:t>,5</w:t>
      </w:r>
      <w:proofErr w:type="gramEnd"/>
      <w:r w:rsidRPr="00B1310A">
        <w:rPr>
          <w:rFonts w:ascii="Times New Roman" w:hAnsi="Times New Roman"/>
          <w:bCs/>
          <w:iCs/>
          <w:sz w:val="24"/>
          <w:szCs w:val="24"/>
        </w:rPr>
        <w:t xml:space="preserve"> m mai late pe fiecare latură în plan orizontal.</w:t>
      </w:r>
    </w:p>
    <w:p w:rsidR="00992763" w:rsidRPr="00B1310A" w:rsidRDefault="00992763" w:rsidP="00992763">
      <w:pPr>
        <w:spacing w:after="0" w:line="240" w:lineRule="auto"/>
        <w:ind w:firstLine="720"/>
        <w:jc w:val="both"/>
        <w:rPr>
          <w:rFonts w:ascii="Times New Roman" w:hAnsi="Times New Roman"/>
          <w:bCs/>
          <w:sz w:val="24"/>
          <w:szCs w:val="24"/>
          <w:lang w:val="fr-FR"/>
        </w:rPr>
      </w:pPr>
      <w:r w:rsidRPr="00B1310A">
        <w:rPr>
          <w:rFonts w:ascii="Times New Roman" w:hAnsi="Times New Roman"/>
          <w:sz w:val="24"/>
          <w:szCs w:val="24"/>
          <w:lang w:val="fr-FR"/>
        </w:rPr>
        <w:t>Fundatiile</w:t>
      </w:r>
      <w:r w:rsidRPr="00B1310A">
        <w:rPr>
          <w:rFonts w:ascii="Times New Roman" w:hAnsi="Times New Roman"/>
          <w:b/>
          <w:sz w:val="24"/>
          <w:szCs w:val="24"/>
          <w:lang w:val="fr-FR"/>
        </w:rPr>
        <w:t xml:space="preserve"> </w:t>
      </w:r>
      <w:r w:rsidRPr="00B1310A">
        <w:rPr>
          <w:rFonts w:ascii="Times New Roman" w:hAnsi="Times New Roman"/>
          <w:bCs/>
          <w:sz w:val="24"/>
          <w:szCs w:val="24"/>
          <w:lang w:val="fr-FR"/>
        </w:rPr>
        <w:t xml:space="preserve">sunt directe, turnate monolit pe o perna de balast cu o grosime de 0,50 m. Latimea talpii de fundare este de 3,08 </w:t>
      </w:r>
      <w:proofErr w:type="gramStart"/>
      <w:r w:rsidRPr="00B1310A">
        <w:rPr>
          <w:rFonts w:ascii="Times New Roman" w:hAnsi="Times New Roman"/>
          <w:bCs/>
          <w:sz w:val="24"/>
          <w:szCs w:val="24"/>
          <w:lang w:val="fr-FR"/>
        </w:rPr>
        <w:t>m ,inaltimea</w:t>
      </w:r>
      <w:proofErr w:type="gramEnd"/>
      <w:r w:rsidRPr="00B1310A">
        <w:rPr>
          <w:rFonts w:ascii="Times New Roman" w:hAnsi="Times New Roman"/>
          <w:bCs/>
          <w:sz w:val="24"/>
          <w:szCs w:val="24"/>
          <w:lang w:val="fr-FR"/>
        </w:rPr>
        <w:t xml:space="preserve"> de 1,00 m si lungime de 11.0m. </w:t>
      </w:r>
    </w:p>
    <w:p w:rsidR="00C72DA1" w:rsidRPr="00B1310A" w:rsidRDefault="00C72DA1" w:rsidP="00992763">
      <w:pPr>
        <w:spacing w:after="0" w:line="240" w:lineRule="auto"/>
        <w:ind w:firstLine="720"/>
        <w:jc w:val="both"/>
        <w:rPr>
          <w:rFonts w:ascii="Times New Roman" w:hAnsi="Times New Roman"/>
          <w:b/>
          <w:sz w:val="24"/>
          <w:szCs w:val="24"/>
          <w:lang w:val="fr-FR"/>
        </w:rPr>
      </w:pPr>
    </w:p>
    <w:p w:rsidR="00992763" w:rsidRPr="00B1310A" w:rsidRDefault="00992763" w:rsidP="00992763">
      <w:pPr>
        <w:widowControl w:val="0"/>
        <w:tabs>
          <w:tab w:val="left" w:pos="720"/>
        </w:tabs>
        <w:spacing w:after="0" w:line="240" w:lineRule="auto"/>
        <w:jc w:val="both"/>
        <w:rPr>
          <w:rFonts w:ascii="Times New Roman" w:hAnsi="Times New Roman"/>
          <w:caps/>
          <w:sz w:val="24"/>
          <w:szCs w:val="24"/>
        </w:rPr>
      </w:pPr>
      <w:r w:rsidRPr="00B1310A">
        <w:rPr>
          <w:rFonts w:ascii="Times New Roman" w:hAnsi="Times New Roman"/>
          <w:caps/>
          <w:noProof/>
          <w:sz w:val="24"/>
          <w:szCs w:val="24"/>
        </w:rPr>
        <w:t xml:space="preserve">Suprastructura </w:t>
      </w:r>
      <w:r w:rsidRPr="00B1310A">
        <w:rPr>
          <w:rFonts w:ascii="Times New Roman" w:hAnsi="Times New Roman"/>
          <w:caps/>
          <w:sz w:val="24"/>
          <w:szCs w:val="24"/>
        </w:rPr>
        <w:t>pod</w:t>
      </w:r>
      <w:r w:rsidR="00C72DA1" w:rsidRPr="00B1310A">
        <w:rPr>
          <w:rFonts w:ascii="Times New Roman" w:hAnsi="Times New Roman"/>
          <w:caps/>
          <w:sz w:val="24"/>
          <w:szCs w:val="24"/>
        </w:rPr>
        <w:t>EŢ</w:t>
      </w:r>
      <w:r w:rsidRPr="00B1310A">
        <w:rPr>
          <w:rFonts w:ascii="Times New Roman" w:hAnsi="Times New Roman"/>
          <w:caps/>
          <w:sz w:val="24"/>
          <w:szCs w:val="24"/>
        </w:rPr>
        <w:t xml:space="preserve"> </w:t>
      </w:r>
    </w:p>
    <w:p w:rsidR="00992763" w:rsidRPr="00B1310A" w:rsidRDefault="00992763" w:rsidP="00992763">
      <w:pPr>
        <w:pStyle w:val="NoSpacing"/>
        <w:ind w:firstLine="720"/>
        <w:jc w:val="both"/>
        <w:rPr>
          <w:rFonts w:cs="Times New Roman"/>
        </w:rPr>
      </w:pPr>
      <w:r w:rsidRPr="00B1310A">
        <w:rPr>
          <w:rFonts w:cs="Times New Roman"/>
        </w:rPr>
        <w:t xml:space="preserve">Podeţul se </w:t>
      </w:r>
      <w:proofErr w:type="gramStart"/>
      <w:r w:rsidRPr="00B1310A">
        <w:rPr>
          <w:rFonts w:cs="Times New Roman"/>
        </w:rPr>
        <w:t>va</w:t>
      </w:r>
      <w:proofErr w:type="gramEnd"/>
      <w:r w:rsidRPr="00B1310A">
        <w:rPr>
          <w:rFonts w:cs="Times New Roman"/>
        </w:rPr>
        <w:t xml:space="preserve"> construi din 6 prefabricate tip P2, iar aripile vor fi turnate monolit. </w:t>
      </w:r>
      <w:proofErr w:type="gramStart"/>
      <w:r w:rsidRPr="00B1310A">
        <w:rPr>
          <w:rFonts w:cs="Times New Roman"/>
        </w:rPr>
        <w:t>Prefabricatele vor avea 2,34m lungime, 1,20m lăţime şi 1,60m înălţime.</w:t>
      </w:r>
      <w:proofErr w:type="gramEnd"/>
      <w:r w:rsidRPr="00B1310A">
        <w:rPr>
          <w:rFonts w:cs="Times New Roman"/>
        </w:rPr>
        <w:t xml:space="preserve"> </w:t>
      </w:r>
      <w:proofErr w:type="gramStart"/>
      <w:r w:rsidRPr="00B1310A">
        <w:rPr>
          <w:rFonts w:cs="Times New Roman"/>
        </w:rPr>
        <w:t>Aripile vor avea 1,90m lungime, 1,10m lăţime şi 1,60m înălţime.</w:t>
      </w:r>
      <w:proofErr w:type="gramEnd"/>
    </w:p>
    <w:p w:rsidR="00992763" w:rsidRPr="00B1310A" w:rsidRDefault="00992763" w:rsidP="00992763">
      <w:pPr>
        <w:pStyle w:val="NoSpacing"/>
        <w:ind w:firstLine="720"/>
        <w:jc w:val="both"/>
        <w:rPr>
          <w:rFonts w:cs="Times New Roman"/>
        </w:rPr>
      </w:pPr>
      <w:r w:rsidRPr="00B1310A">
        <w:rPr>
          <w:rFonts w:cs="Times New Roman"/>
        </w:rPr>
        <w:t>Podeţul va avea partea carosabilă de 6</w:t>
      </w:r>
      <w:proofErr w:type="gramStart"/>
      <w:r w:rsidRPr="00B1310A">
        <w:rPr>
          <w:rFonts w:cs="Times New Roman"/>
        </w:rPr>
        <w:t>,60</w:t>
      </w:r>
      <w:proofErr w:type="gramEnd"/>
      <w:r w:rsidRPr="00B1310A">
        <w:rPr>
          <w:rFonts w:cs="Times New Roman"/>
        </w:rPr>
        <w:t xml:space="preserve"> m f</w:t>
      </w:r>
      <w:r w:rsidR="00C72DA1" w:rsidRPr="00B1310A">
        <w:rPr>
          <w:rFonts w:cs="Times New Roman"/>
        </w:rPr>
        <w:t>ă</w:t>
      </w:r>
      <w:r w:rsidRPr="00B1310A">
        <w:rPr>
          <w:rFonts w:cs="Times New Roman"/>
        </w:rPr>
        <w:t>r</w:t>
      </w:r>
      <w:r w:rsidR="00C72DA1" w:rsidRPr="00B1310A">
        <w:rPr>
          <w:rFonts w:cs="Times New Roman"/>
        </w:rPr>
        <w:t>ă</w:t>
      </w:r>
      <w:r w:rsidRPr="00B1310A">
        <w:rPr>
          <w:rFonts w:cs="Times New Roman"/>
        </w:rPr>
        <w:t xml:space="preserve"> trotuare. Calea pe pode</w:t>
      </w:r>
      <w:r w:rsidR="00C72DA1" w:rsidRPr="00B1310A">
        <w:rPr>
          <w:rFonts w:cs="Times New Roman"/>
        </w:rPr>
        <w:t>ţ</w:t>
      </w:r>
      <w:r w:rsidRPr="00B1310A">
        <w:rPr>
          <w:rFonts w:cs="Times New Roman"/>
        </w:rPr>
        <w:t xml:space="preserve"> este cu panta transversală unic</w:t>
      </w:r>
      <w:r w:rsidR="00C72DA1" w:rsidRPr="00B1310A">
        <w:rPr>
          <w:rFonts w:cs="Times New Roman"/>
        </w:rPr>
        <w:t>ă</w:t>
      </w:r>
      <w:r w:rsidRPr="00B1310A">
        <w:rPr>
          <w:rFonts w:cs="Times New Roman"/>
        </w:rPr>
        <w:t xml:space="preserve"> de 2</w:t>
      </w:r>
      <w:proofErr w:type="gramStart"/>
      <w:r w:rsidRPr="00B1310A">
        <w:rPr>
          <w:rFonts w:cs="Times New Roman"/>
        </w:rPr>
        <w:t>,0</w:t>
      </w:r>
      <w:proofErr w:type="gramEnd"/>
      <w:r w:rsidRPr="00B1310A">
        <w:rPr>
          <w:rFonts w:cs="Times New Roman"/>
        </w:rPr>
        <w:t xml:space="preserve">%. </w:t>
      </w:r>
    </w:p>
    <w:p w:rsidR="00992763" w:rsidRPr="00B1310A" w:rsidRDefault="00992763" w:rsidP="00992763">
      <w:pPr>
        <w:pStyle w:val="NoSpacing"/>
        <w:ind w:firstLine="720"/>
        <w:jc w:val="both"/>
        <w:rPr>
          <w:rFonts w:cs="Times New Roman"/>
        </w:rPr>
      </w:pPr>
      <w:r w:rsidRPr="00B1310A">
        <w:rPr>
          <w:rFonts w:cs="Times New Roman"/>
        </w:rPr>
        <w:t>Îmbrăcămintea pe pode</w:t>
      </w:r>
      <w:r w:rsidR="00C72DA1" w:rsidRPr="00B1310A">
        <w:rPr>
          <w:rFonts w:cs="Times New Roman"/>
        </w:rPr>
        <w:t>ţ</w:t>
      </w:r>
      <w:r w:rsidRPr="00B1310A">
        <w:rPr>
          <w:rFonts w:cs="Times New Roman"/>
        </w:rPr>
        <w:t xml:space="preserve"> </w:t>
      </w:r>
      <w:proofErr w:type="gramStart"/>
      <w:r w:rsidRPr="00B1310A">
        <w:rPr>
          <w:rFonts w:cs="Times New Roman"/>
        </w:rPr>
        <w:t>va</w:t>
      </w:r>
      <w:proofErr w:type="gramEnd"/>
      <w:r w:rsidRPr="00B1310A">
        <w:rPr>
          <w:rFonts w:cs="Times New Roman"/>
        </w:rPr>
        <w:t xml:space="preserve"> fi alc</w:t>
      </w:r>
      <w:r w:rsidR="00C72DA1" w:rsidRPr="00B1310A">
        <w:rPr>
          <w:rFonts w:cs="Times New Roman"/>
        </w:rPr>
        <w:t>ă</w:t>
      </w:r>
      <w:r w:rsidRPr="00B1310A">
        <w:rPr>
          <w:rFonts w:cs="Times New Roman"/>
        </w:rPr>
        <w:t>tuit</w:t>
      </w:r>
      <w:r w:rsidR="00C72DA1" w:rsidRPr="00B1310A">
        <w:rPr>
          <w:rFonts w:cs="Times New Roman"/>
        </w:rPr>
        <w:t>ă</w:t>
      </w:r>
      <w:r w:rsidRPr="00B1310A">
        <w:rPr>
          <w:rFonts w:cs="Times New Roman"/>
        </w:rPr>
        <w:t xml:space="preserve"> din beton de ciment (BcR4) </w:t>
      </w:r>
      <w:r w:rsidR="00C72DA1" w:rsidRPr="00B1310A">
        <w:rPr>
          <w:rFonts w:cs="Times New Roman"/>
        </w:rPr>
        <w:t>î</w:t>
      </w:r>
      <w:r w:rsidRPr="00B1310A">
        <w:rPr>
          <w:rFonts w:cs="Times New Roman"/>
        </w:rPr>
        <w:t>n grosime medie de 15 cm armat cu plas</w:t>
      </w:r>
      <w:r w:rsidR="00C72DA1" w:rsidRPr="00B1310A">
        <w:rPr>
          <w:rFonts w:cs="Times New Roman"/>
        </w:rPr>
        <w:t>ă</w:t>
      </w:r>
      <w:r w:rsidRPr="00B1310A">
        <w:rPr>
          <w:rFonts w:cs="Times New Roman"/>
        </w:rPr>
        <w:t xml:space="preserve"> sudat</w:t>
      </w:r>
      <w:r w:rsidR="00C72DA1" w:rsidRPr="00B1310A">
        <w:rPr>
          <w:rFonts w:cs="Times New Roman"/>
        </w:rPr>
        <w:t>ă</w:t>
      </w:r>
      <w:r w:rsidRPr="00B1310A">
        <w:rPr>
          <w:rFonts w:cs="Times New Roman"/>
        </w:rPr>
        <w:t xml:space="preserve"> 6mm x 100</w:t>
      </w:r>
      <w:r w:rsidR="00C72DA1" w:rsidRPr="00B1310A">
        <w:rPr>
          <w:rFonts w:cs="Times New Roman"/>
        </w:rPr>
        <w:t xml:space="preserve"> </w:t>
      </w:r>
      <w:r w:rsidRPr="00B1310A">
        <w:rPr>
          <w:rFonts w:cs="Times New Roman"/>
        </w:rPr>
        <w:t>mm</w:t>
      </w:r>
      <w:r w:rsidR="00C72DA1" w:rsidRPr="00B1310A">
        <w:rPr>
          <w:rFonts w:cs="Times New Roman"/>
        </w:rPr>
        <w:t xml:space="preserve"> </w:t>
      </w:r>
      <w:r w:rsidRPr="00B1310A">
        <w:rPr>
          <w:rFonts w:cs="Times New Roman"/>
        </w:rPr>
        <w:t>x 100</w:t>
      </w:r>
      <w:r w:rsidR="00C72DA1" w:rsidRPr="00B1310A">
        <w:rPr>
          <w:rFonts w:cs="Times New Roman"/>
        </w:rPr>
        <w:t xml:space="preserve"> </w:t>
      </w:r>
      <w:r w:rsidRPr="00B1310A">
        <w:rPr>
          <w:rFonts w:cs="Times New Roman"/>
        </w:rPr>
        <w:t xml:space="preserve">mm </w:t>
      </w:r>
      <w:r w:rsidR="00C72DA1" w:rsidRPr="00B1310A">
        <w:rPr>
          <w:rFonts w:cs="Times New Roman"/>
        </w:rPr>
        <w:t>î</w:t>
      </w:r>
      <w:r w:rsidRPr="00B1310A">
        <w:rPr>
          <w:rFonts w:cs="Times New Roman"/>
        </w:rPr>
        <w:t>n dou</w:t>
      </w:r>
      <w:r w:rsidR="00C72DA1" w:rsidRPr="00B1310A">
        <w:rPr>
          <w:rFonts w:cs="Times New Roman"/>
        </w:rPr>
        <w:t>ă</w:t>
      </w:r>
      <w:r w:rsidRPr="00B1310A">
        <w:rPr>
          <w:rFonts w:cs="Times New Roman"/>
        </w:rPr>
        <w:t xml:space="preserve"> planuri. Hidroizola</w:t>
      </w:r>
      <w:r w:rsidR="00C72DA1" w:rsidRPr="00B1310A">
        <w:rPr>
          <w:rFonts w:cs="Times New Roman"/>
        </w:rPr>
        <w:t>ţ</w:t>
      </w:r>
      <w:r w:rsidRPr="00B1310A">
        <w:rPr>
          <w:rFonts w:cs="Times New Roman"/>
        </w:rPr>
        <w:t xml:space="preserve">ia </w:t>
      </w:r>
      <w:proofErr w:type="gramStart"/>
      <w:r w:rsidRPr="00B1310A">
        <w:rPr>
          <w:rFonts w:cs="Times New Roman"/>
        </w:rPr>
        <w:t>este</w:t>
      </w:r>
      <w:proofErr w:type="gramEnd"/>
      <w:r w:rsidRPr="00B1310A">
        <w:rPr>
          <w:rFonts w:cs="Times New Roman"/>
        </w:rPr>
        <w:t xml:space="preserve"> alcatuit</w:t>
      </w:r>
      <w:r w:rsidR="00C72DA1" w:rsidRPr="00B1310A">
        <w:rPr>
          <w:rFonts w:cs="Times New Roman"/>
        </w:rPr>
        <w:t>ă</w:t>
      </w:r>
      <w:r w:rsidRPr="00B1310A">
        <w:rPr>
          <w:rFonts w:cs="Times New Roman"/>
        </w:rPr>
        <w:t xml:space="preserve"> din </w:t>
      </w:r>
      <w:r w:rsidR="00C72DA1" w:rsidRPr="00B1310A">
        <w:rPr>
          <w:rFonts w:cs="Times New Roman"/>
        </w:rPr>
        <w:t>ş</w:t>
      </w:r>
      <w:r w:rsidRPr="00B1310A">
        <w:rPr>
          <w:rFonts w:cs="Times New Roman"/>
        </w:rPr>
        <w:t>ap</w:t>
      </w:r>
      <w:r w:rsidR="00C72DA1" w:rsidRPr="00B1310A">
        <w:rPr>
          <w:rFonts w:cs="Times New Roman"/>
        </w:rPr>
        <w:t>ă</w:t>
      </w:r>
      <w:r w:rsidRPr="00B1310A">
        <w:rPr>
          <w:rFonts w:cs="Times New Roman"/>
        </w:rPr>
        <w:t xml:space="preserve"> de protec</w:t>
      </w:r>
      <w:r w:rsidR="00C72DA1" w:rsidRPr="00B1310A">
        <w:rPr>
          <w:rFonts w:cs="Times New Roman"/>
        </w:rPr>
        <w:t>ţ</w:t>
      </w:r>
      <w:r w:rsidRPr="00B1310A">
        <w:rPr>
          <w:rFonts w:cs="Times New Roman"/>
        </w:rPr>
        <w:t>ie. Etan</w:t>
      </w:r>
      <w:r w:rsidR="00C72DA1" w:rsidRPr="00B1310A">
        <w:rPr>
          <w:rFonts w:cs="Times New Roman"/>
        </w:rPr>
        <w:t>ş</w:t>
      </w:r>
      <w:r w:rsidRPr="00B1310A">
        <w:rPr>
          <w:rFonts w:cs="Times New Roman"/>
        </w:rPr>
        <w:t>eitatea hidroizola</w:t>
      </w:r>
      <w:r w:rsidR="00C72DA1" w:rsidRPr="00B1310A">
        <w:rPr>
          <w:rFonts w:cs="Times New Roman"/>
        </w:rPr>
        <w:t>ţ</w:t>
      </w:r>
      <w:r w:rsidRPr="00B1310A">
        <w:rPr>
          <w:rFonts w:cs="Times New Roman"/>
        </w:rPr>
        <w:t xml:space="preserve">iei la margini </w:t>
      </w:r>
      <w:r w:rsidR="00C72DA1" w:rsidRPr="00B1310A">
        <w:rPr>
          <w:rFonts w:cs="Times New Roman"/>
        </w:rPr>
        <w:t>ş</w:t>
      </w:r>
      <w:r w:rsidRPr="00B1310A">
        <w:rPr>
          <w:rFonts w:cs="Times New Roman"/>
        </w:rPr>
        <w:t xml:space="preserve">i </w:t>
      </w:r>
      <w:proofErr w:type="gramStart"/>
      <w:r w:rsidRPr="00B1310A">
        <w:rPr>
          <w:rFonts w:cs="Times New Roman"/>
        </w:rPr>
        <w:t>a</w:t>
      </w:r>
      <w:proofErr w:type="gramEnd"/>
      <w:r w:rsidRPr="00B1310A">
        <w:rPr>
          <w:rFonts w:cs="Times New Roman"/>
        </w:rPr>
        <w:t xml:space="preserve"> </w:t>
      </w:r>
      <w:r w:rsidR="00C72DA1" w:rsidRPr="00B1310A">
        <w:rPr>
          <w:rFonts w:cs="Times New Roman"/>
        </w:rPr>
        <w:t>î</w:t>
      </w:r>
      <w:r w:rsidRPr="00B1310A">
        <w:rPr>
          <w:rFonts w:cs="Times New Roman"/>
        </w:rPr>
        <w:t>mbr</w:t>
      </w:r>
      <w:r w:rsidR="00C72DA1" w:rsidRPr="00B1310A">
        <w:rPr>
          <w:rFonts w:cs="Times New Roman"/>
        </w:rPr>
        <w:t>ă</w:t>
      </w:r>
      <w:r w:rsidRPr="00B1310A">
        <w:rPr>
          <w:rFonts w:cs="Times New Roman"/>
        </w:rPr>
        <w:t>c</w:t>
      </w:r>
      <w:r w:rsidR="00C72DA1" w:rsidRPr="00B1310A">
        <w:rPr>
          <w:rFonts w:cs="Times New Roman"/>
        </w:rPr>
        <w:t>ă</w:t>
      </w:r>
      <w:r w:rsidRPr="00B1310A">
        <w:rPr>
          <w:rFonts w:cs="Times New Roman"/>
        </w:rPr>
        <w:t>min</w:t>
      </w:r>
      <w:r w:rsidR="00C72DA1" w:rsidRPr="00B1310A">
        <w:rPr>
          <w:rFonts w:cs="Times New Roman"/>
        </w:rPr>
        <w:t>ţ</w:t>
      </w:r>
      <w:r w:rsidRPr="00B1310A">
        <w:rPr>
          <w:rFonts w:cs="Times New Roman"/>
        </w:rPr>
        <w:t>ii pe carosabil se realizeaz</w:t>
      </w:r>
      <w:r w:rsidR="00C72DA1" w:rsidRPr="00B1310A">
        <w:rPr>
          <w:rFonts w:cs="Times New Roman"/>
        </w:rPr>
        <w:t>ă</w:t>
      </w:r>
      <w:r w:rsidRPr="00B1310A">
        <w:rPr>
          <w:rFonts w:cs="Times New Roman"/>
        </w:rPr>
        <w:t xml:space="preserve"> prin umplerea rosturilor cu celochit </w:t>
      </w:r>
      <w:r w:rsidR="00C72DA1" w:rsidRPr="00B1310A">
        <w:rPr>
          <w:rFonts w:cs="Times New Roman"/>
        </w:rPr>
        <w:t>î</w:t>
      </w:r>
      <w:r w:rsidRPr="00B1310A">
        <w:rPr>
          <w:rFonts w:cs="Times New Roman"/>
        </w:rPr>
        <w:t>n grosime de 6-8 mm.</w:t>
      </w:r>
    </w:p>
    <w:p w:rsidR="00C72DA1" w:rsidRPr="00B1310A" w:rsidRDefault="00992763" w:rsidP="00992763">
      <w:pPr>
        <w:pStyle w:val="NoSpacing"/>
        <w:ind w:firstLine="720"/>
        <w:jc w:val="both"/>
        <w:rPr>
          <w:rFonts w:cs="Times New Roman"/>
        </w:rPr>
      </w:pPr>
      <w:r w:rsidRPr="00B1310A">
        <w:rPr>
          <w:rFonts w:cs="Times New Roman"/>
        </w:rPr>
        <w:t xml:space="preserve"> S-a propus executarea unui parapet deformabil tip </w:t>
      </w:r>
      <w:proofErr w:type="gramStart"/>
      <w:r w:rsidRPr="00B1310A">
        <w:rPr>
          <w:rFonts w:cs="Times New Roman"/>
        </w:rPr>
        <w:t>A</w:t>
      </w:r>
      <w:proofErr w:type="gramEnd"/>
      <w:r w:rsidRPr="00B1310A">
        <w:rPr>
          <w:rFonts w:cs="Times New Roman"/>
        </w:rPr>
        <w:t xml:space="preserve"> pentru protec</w:t>
      </w:r>
      <w:r w:rsidR="00C72DA1" w:rsidRPr="00B1310A">
        <w:rPr>
          <w:rFonts w:cs="Times New Roman"/>
        </w:rPr>
        <w:t>ţ</w:t>
      </w:r>
      <w:r w:rsidRPr="00B1310A">
        <w:rPr>
          <w:rFonts w:cs="Times New Roman"/>
        </w:rPr>
        <w:t>ie. Parapetul de protec</w:t>
      </w:r>
      <w:r w:rsidR="00C72DA1" w:rsidRPr="00B1310A">
        <w:rPr>
          <w:rFonts w:cs="Times New Roman"/>
        </w:rPr>
        <w:t>ţ</w:t>
      </w:r>
      <w:r w:rsidRPr="00B1310A">
        <w:rPr>
          <w:rFonts w:cs="Times New Roman"/>
        </w:rPr>
        <w:t xml:space="preserve">ie </w:t>
      </w:r>
      <w:proofErr w:type="gramStart"/>
      <w:r w:rsidRPr="00B1310A">
        <w:rPr>
          <w:rFonts w:cs="Times New Roman"/>
        </w:rPr>
        <w:t>este</w:t>
      </w:r>
      <w:proofErr w:type="gramEnd"/>
      <w:r w:rsidRPr="00B1310A">
        <w:rPr>
          <w:rFonts w:cs="Times New Roman"/>
        </w:rPr>
        <w:t xml:space="preserve"> de tip metalic </w:t>
      </w:r>
      <w:r w:rsidR="00C72DA1" w:rsidRPr="00B1310A">
        <w:rPr>
          <w:rFonts w:cs="Times New Roman"/>
        </w:rPr>
        <w:t>ş</w:t>
      </w:r>
      <w:r w:rsidRPr="00B1310A">
        <w:rPr>
          <w:rFonts w:cs="Times New Roman"/>
        </w:rPr>
        <w:t>i este realizat din tabl</w:t>
      </w:r>
      <w:r w:rsidR="00C72DA1" w:rsidRPr="00B1310A">
        <w:rPr>
          <w:rFonts w:cs="Times New Roman"/>
        </w:rPr>
        <w:t>ă</w:t>
      </w:r>
      <w:r w:rsidRPr="00B1310A">
        <w:rPr>
          <w:rFonts w:cs="Times New Roman"/>
        </w:rPr>
        <w:t xml:space="preserve"> iar st</w:t>
      </w:r>
      <w:r w:rsidR="00C72DA1" w:rsidRPr="00B1310A">
        <w:rPr>
          <w:rFonts w:cs="Times New Roman"/>
        </w:rPr>
        <w:t>â</w:t>
      </w:r>
      <w:r w:rsidRPr="00B1310A">
        <w:rPr>
          <w:rFonts w:cs="Times New Roman"/>
        </w:rPr>
        <w:t>lpii din profile metalice.</w:t>
      </w:r>
    </w:p>
    <w:p w:rsidR="00992763" w:rsidRPr="00B1310A" w:rsidRDefault="00992763" w:rsidP="00992763">
      <w:pPr>
        <w:pStyle w:val="NoSpacing"/>
        <w:ind w:firstLine="720"/>
        <w:jc w:val="both"/>
        <w:rPr>
          <w:rFonts w:cs="Times New Roman"/>
        </w:rPr>
      </w:pPr>
      <w:r w:rsidRPr="00B1310A">
        <w:rPr>
          <w:rFonts w:cs="Times New Roman"/>
        </w:rPr>
        <w:t xml:space="preserve"> </w:t>
      </w:r>
    </w:p>
    <w:p w:rsidR="00992763" w:rsidRPr="00B1310A" w:rsidRDefault="00992763" w:rsidP="00992763">
      <w:pPr>
        <w:spacing w:after="0" w:line="240" w:lineRule="auto"/>
        <w:jc w:val="both"/>
        <w:rPr>
          <w:rFonts w:ascii="Times New Roman" w:hAnsi="Times New Roman"/>
          <w:caps/>
          <w:noProof/>
          <w:sz w:val="24"/>
          <w:szCs w:val="24"/>
        </w:rPr>
      </w:pPr>
      <w:r w:rsidRPr="00B1310A">
        <w:rPr>
          <w:rFonts w:ascii="Times New Roman" w:hAnsi="Times New Roman"/>
          <w:caps/>
          <w:noProof/>
          <w:sz w:val="24"/>
          <w:szCs w:val="24"/>
        </w:rPr>
        <w:t xml:space="preserve">Amenajare albie  </w:t>
      </w:r>
    </w:p>
    <w:p w:rsidR="00992763" w:rsidRPr="00B1310A" w:rsidRDefault="00992763" w:rsidP="00992763">
      <w:pPr>
        <w:spacing w:after="0" w:line="240" w:lineRule="auto"/>
        <w:ind w:firstLine="900"/>
        <w:jc w:val="both"/>
        <w:rPr>
          <w:rFonts w:ascii="Times New Roman" w:hAnsi="Times New Roman"/>
          <w:bCs/>
          <w:iCs/>
          <w:sz w:val="24"/>
          <w:szCs w:val="24"/>
        </w:rPr>
      </w:pPr>
      <w:r w:rsidRPr="00B1310A">
        <w:rPr>
          <w:rFonts w:ascii="Times New Roman" w:hAnsi="Times New Roman"/>
          <w:bCs/>
          <w:iCs/>
          <w:sz w:val="24"/>
          <w:szCs w:val="24"/>
        </w:rPr>
        <w:t>Pode</w:t>
      </w:r>
      <w:r w:rsidR="00C72DA1" w:rsidRPr="00B1310A">
        <w:rPr>
          <w:rFonts w:ascii="Times New Roman" w:hAnsi="Times New Roman"/>
          <w:bCs/>
          <w:iCs/>
          <w:sz w:val="24"/>
          <w:szCs w:val="24"/>
        </w:rPr>
        <w:t>ţ</w:t>
      </w:r>
      <w:r w:rsidRPr="00B1310A">
        <w:rPr>
          <w:rFonts w:ascii="Times New Roman" w:hAnsi="Times New Roman"/>
          <w:bCs/>
          <w:iCs/>
          <w:sz w:val="24"/>
          <w:szCs w:val="24"/>
        </w:rPr>
        <w:t xml:space="preserve">ul se </w:t>
      </w:r>
      <w:proofErr w:type="gramStart"/>
      <w:r w:rsidRPr="00B1310A">
        <w:rPr>
          <w:rFonts w:ascii="Times New Roman" w:hAnsi="Times New Roman"/>
          <w:bCs/>
          <w:iCs/>
          <w:sz w:val="24"/>
          <w:szCs w:val="24"/>
        </w:rPr>
        <w:t>va</w:t>
      </w:r>
      <w:proofErr w:type="gramEnd"/>
      <w:r w:rsidRPr="00B1310A">
        <w:rPr>
          <w:rFonts w:ascii="Times New Roman" w:hAnsi="Times New Roman"/>
          <w:bCs/>
          <w:iCs/>
          <w:sz w:val="24"/>
          <w:szCs w:val="24"/>
        </w:rPr>
        <w:t xml:space="preserve"> racorda la albia existent</w:t>
      </w:r>
      <w:r w:rsidR="00C72DA1" w:rsidRPr="00B1310A">
        <w:rPr>
          <w:rFonts w:ascii="Times New Roman" w:hAnsi="Times New Roman"/>
          <w:bCs/>
          <w:iCs/>
          <w:sz w:val="24"/>
          <w:szCs w:val="24"/>
        </w:rPr>
        <w:t>ă</w:t>
      </w:r>
      <w:r w:rsidRPr="00B1310A">
        <w:rPr>
          <w:rFonts w:ascii="Times New Roman" w:hAnsi="Times New Roman"/>
          <w:bCs/>
          <w:iCs/>
          <w:sz w:val="24"/>
          <w:szCs w:val="24"/>
        </w:rPr>
        <w:t xml:space="preserve"> pereat</w:t>
      </w:r>
      <w:r w:rsidR="00C72DA1" w:rsidRPr="00B1310A">
        <w:rPr>
          <w:rFonts w:ascii="Times New Roman" w:hAnsi="Times New Roman"/>
          <w:bCs/>
          <w:iCs/>
          <w:sz w:val="24"/>
          <w:szCs w:val="24"/>
        </w:rPr>
        <w:t>ă</w:t>
      </w:r>
      <w:r w:rsidRPr="00B1310A">
        <w:rPr>
          <w:rFonts w:ascii="Times New Roman" w:hAnsi="Times New Roman"/>
          <w:bCs/>
          <w:iCs/>
          <w:sz w:val="24"/>
          <w:szCs w:val="24"/>
        </w:rPr>
        <w:t xml:space="preserve"> prin intermediul arilpilor turnate monolit </w:t>
      </w:r>
      <w:r w:rsidR="00C72DA1" w:rsidRPr="00B1310A">
        <w:rPr>
          <w:rFonts w:ascii="Times New Roman" w:hAnsi="Times New Roman"/>
          <w:bCs/>
          <w:iCs/>
          <w:sz w:val="24"/>
          <w:szCs w:val="24"/>
        </w:rPr>
        <w:t>ş</w:t>
      </w:r>
      <w:r w:rsidRPr="00B1310A">
        <w:rPr>
          <w:rFonts w:ascii="Times New Roman" w:hAnsi="Times New Roman"/>
          <w:bCs/>
          <w:iCs/>
          <w:sz w:val="24"/>
          <w:szCs w:val="24"/>
        </w:rPr>
        <w:t>i a radierului dintre ele.</w:t>
      </w:r>
    </w:p>
    <w:p w:rsidR="00992763" w:rsidRPr="00B1310A" w:rsidRDefault="00992763" w:rsidP="00E05AF1">
      <w:pPr>
        <w:pStyle w:val="ListParagraph"/>
        <w:autoSpaceDE w:val="0"/>
        <w:autoSpaceDN w:val="0"/>
        <w:adjustRightInd w:val="0"/>
        <w:spacing w:after="0" w:line="240" w:lineRule="auto"/>
        <w:jc w:val="both"/>
        <w:rPr>
          <w:rFonts w:ascii="Times New Roman" w:hAnsi="Times New Roman"/>
          <w:b/>
          <w:sz w:val="24"/>
          <w:szCs w:val="24"/>
        </w:rPr>
      </w:pPr>
    </w:p>
    <w:p w:rsidR="00EE7CBB" w:rsidRPr="00B1310A" w:rsidRDefault="00EE7CBB" w:rsidP="00EE7CBB">
      <w:pPr>
        <w:autoSpaceDE w:val="0"/>
        <w:autoSpaceDN w:val="0"/>
        <w:adjustRightInd w:val="0"/>
        <w:spacing w:after="0" w:line="240" w:lineRule="auto"/>
        <w:jc w:val="both"/>
        <w:rPr>
          <w:rFonts w:ascii="Times New Roman" w:hAnsi="Times New Roman"/>
          <w:sz w:val="24"/>
          <w:szCs w:val="24"/>
          <w:lang w:val="es-ES"/>
        </w:rPr>
      </w:pPr>
    </w:p>
    <w:p w:rsidR="005B2543" w:rsidRPr="00B1310A" w:rsidRDefault="005B2543" w:rsidP="005B2543">
      <w:p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b/>
          <w:sz w:val="24"/>
          <w:szCs w:val="24"/>
        </w:rPr>
        <w:t>b</w:t>
      </w:r>
      <w:r w:rsidRPr="00B1310A">
        <w:rPr>
          <w:rFonts w:ascii="Times New Roman" w:hAnsi="Times New Roman"/>
          <w:sz w:val="24"/>
          <w:szCs w:val="24"/>
        </w:rPr>
        <w:t xml:space="preserve">) </w:t>
      </w:r>
      <w:proofErr w:type="gramStart"/>
      <w:r w:rsidRPr="00B1310A">
        <w:rPr>
          <w:rFonts w:ascii="Times New Roman" w:hAnsi="Times New Roman"/>
          <w:i/>
          <w:sz w:val="24"/>
          <w:szCs w:val="24"/>
        </w:rPr>
        <w:t>cumularea</w:t>
      </w:r>
      <w:proofErr w:type="gramEnd"/>
      <w:r w:rsidRPr="00B1310A">
        <w:rPr>
          <w:rFonts w:ascii="Times New Roman" w:hAnsi="Times New Roman"/>
          <w:i/>
          <w:sz w:val="24"/>
          <w:szCs w:val="24"/>
        </w:rPr>
        <w:t xml:space="preserve"> cu alte proiecte existente şi/sau aprobate</w:t>
      </w:r>
      <w:r w:rsidRPr="00B1310A">
        <w:rPr>
          <w:rFonts w:ascii="Times New Roman" w:hAnsi="Times New Roman"/>
          <w:sz w:val="24"/>
          <w:szCs w:val="24"/>
        </w:rPr>
        <w:t>:- nu este cazul.</w:t>
      </w:r>
    </w:p>
    <w:p w:rsidR="005B2543" w:rsidRPr="00B1310A" w:rsidRDefault="005B2543" w:rsidP="005B2543">
      <w:p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b/>
          <w:sz w:val="24"/>
          <w:szCs w:val="24"/>
        </w:rPr>
        <w:t>c)</w:t>
      </w:r>
      <w:r w:rsidRPr="00B1310A">
        <w:rPr>
          <w:rFonts w:ascii="Times New Roman" w:hAnsi="Times New Roman"/>
          <w:sz w:val="24"/>
          <w:szCs w:val="24"/>
        </w:rPr>
        <w:t xml:space="preserve"> </w:t>
      </w:r>
      <w:proofErr w:type="gramStart"/>
      <w:r w:rsidRPr="00B1310A">
        <w:rPr>
          <w:rFonts w:ascii="Times New Roman" w:hAnsi="Times New Roman"/>
          <w:i/>
          <w:sz w:val="24"/>
          <w:szCs w:val="24"/>
        </w:rPr>
        <w:t>utilizarea</w:t>
      </w:r>
      <w:proofErr w:type="gramEnd"/>
      <w:r w:rsidRPr="00B1310A">
        <w:rPr>
          <w:rFonts w:ascii="Times New Roman" w:hAnsi="Times New Roman"/>
          <w:i/>
          <w:sz w:val="24"/>
          <w:szCs w:val="24"/>
        </w:rPr>
        <w:t xml:space="preserve"> resurselor naturale, în special a solului, a terenurilor, a apei şi a biodiversităţii</w:t>
      </w:r>
      <w:r w:rsidRPr="00B1310A">
        <w:rPr>
          <w:rFonts w:ascii="Times New Roman" w:hAnsi="Times New Roman"/>
          <w:sz w:val="24"/>
          <w:szCs w:val="24"/>
        </w:rPr>
        <w:t xml:space="preserve">: </w:t>
      </w:r>
      <w:r w:rsidR="0053174D" w:rsidRPr="00B1310A">
        <w:rPr>
          <w:rFonts w:ascii="Times New Roman" w:hAnsi="Times New Roman"/>
          <w:sz w:val="24"/>
          <w:szCs w:val="24"/>
        </w:rPr>
        <w:t xml:space="preserve">suprafeţele de teren afectate de lucrări, la finalizarea lucrărilor, la starea iniţială; </w:t>
      </w:r>
    </w:p>
    <w:p w:rsidR="005B2543" w:rsidRPr="00B1310A" w:rsidRDefault="005B2543" w:rsidP="005B2543">
      <w:pPr>
        <w:spacing w:after="0" w:line="240" w:lineRule="auto"/>
        <w:jc w:val="both"/>
        <w:rPr>
          <w:rFonts w:ascii="Times New Roman" w:hAnsi="Times New Roman"/>
          <w:sz w:val="24"/>
          <w:szCs w:val="24"/>
          <w:lang w:val="ro-RO"/>
        </w:rPr>
      </w:pPr>
      <w:r w:rsidRPr="00B1310A">
        <w:rPr>
          <w:rFonts w:ascii="Times New Roman" w:hAnsi="Times New Roman"/>
          <w:b/>
          <w:sz w:val="24"/>
          <w:szCs w:val="24"/>
        </w:rPr>
        <w:t>d</w:t>
      </w:r>
      <w:r w:rsidRPr="00B1310A">
        <w:rPr>
          <w:rFonts w:ascii="Times New Roman" w:hAnsi="Times New Roman"/>
          <w:sz w:val="24"/>
          <w:szCs w:val="24"/>
        </w:rPr>
        <w:t xml:space="preserve">) </w:t>
      </w:r>
      <w:proofErr w:type="gramStart"/>
      <w:r w:rsidR="003111AD" w:rsidRPr="00B1310A">
        <w:rPr>
          <w:rFonts w:ascii="Times New Roman" w:hAnsi="Times New Roman"/>
          <w:i/>
          <w:sz w:val="24"/>
          <w:szCs w:val="24"/>
        </w:rPr>
        <w:t>cantitatea</w:t>
      </w:r>
      <w:proofErr w:type="gramEnd"/>
      <w:r w:rsidR="003111AD" w:rsidRPr="00B1310A">
        <w:rPr>
          <w:rFonts w:ascii="Times New Roman" w:hAnsi="Times New Roman"/>
          <w:i/>
          <w:sz w:val="24"/>
          <w:szCs w:val="24"/>
        </w:rPr>
        <w:t xml:space="preserve"> şi tipurile de deşeuri generate/gestionate</w:t>
      </w:r>
      <w:r w:rsidRPr="00B1310A">
        <w:rPr>
          <w:rFonts w:ascii="Times New Roman" w:hAnsi="Times New Roman"/>
          <w:sz w:val="24"/>
          <w:szCs w:val="24"/>
        </w:rPr>
        <w:t>:</w:t>
      </w:r>
      <w:r w:rsidRPr="00B1310A">
        <w:rPr>
          <w:rFonts w:ascii="Times New Roman" w:hAnsi="Times New Roman"/>
          <w:sz w:val="24"/>
          <w:szCs w:val="24"/>
          <w:lang w:val="pl-PL"/>
        </w:rPr>
        <w:t xml:space="preserve"> deşeurile menajere şi reciclabile, </w:t>
      </w:r>
      <w:r w:rsidRPr="00B1310A">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5B2543" w:rsidRPr="00B1310A" w:rsidRDefault="005B2543" w:rsidP="005B2543">
      <w:pPr>
        <w:spacing w:after="0" w:line="240" w:lineRule="auto"/>
        <w:jc w:val="both"/>
        <w:rPr>
          <w:rStyle w:val="tpa1"/>
          <w:rFonts w:ascii="Times New Roman" w:hAnsi="Times New Roman"/>
          <w:sz w:val="24"/>
          <w:szCs w:val="24"/>
        </w:rPr>
      </w:pPr>
      <w:r w:rsidRPr="00B1310A">
        <w:rPr>
          <w:rStyle w:val="tpa1"/>
          <w:rFonts w:ascii="Times New Roman" w:hAnsi="Times New Roman"/>
          <w:b/>
          <w:sz w:val="24"/>
          <w:szCs w:val="24"/>
        </w:rPr>
        <w:t>e)</w:t>
      </w:r>
      <w:r w:rsidRPr="00B1310A">
        <w:rPr>
          <w:rStyle w:val="tpa1"/>
          <w:rFonts w:ascii="Times New Roman" w:hAnsi="Times New Roman"/>
          <w:i/>
          <w:sz w:val="24"/>
          <w:szCs w:val="24"/>
        </w:rPr>
        <w:t xml:space="preserve"> </w:t>
      </w:r>
      <w:proofErr w:type="gramStart"/>
      <w:r w:rsidRPr="00B1310A">
        <w:rPr>
          <w:rStyle w:val="tpa1"/>
          <w:rFonts w:ascii="Times New Roman" w:hAnsi="Times New Roman"/>
          <w:i/>
          <w:sz w:val="24"/>
          <w:szCs w:val="24"/>
        </w:rPr>
        <w:t>polua</w:t>
      </w:r>
      <w:r w:rsidR="003111AD" w:rsidRPr="00B1310A">
        <w:rPr>
          <w:rStyle w:val="tpa1"/>
          <w:rFonts w:ascii="Times New Roman" w:hAnsi="Times New Roman"/>
          <w:i/>
          <w:sz w:val="24"/>
          <w:szCs w:val="24"/>
        </w:rPr>
        <w:t>rea</w:t>
      </w:r>
      <w:proofErr w:type="gramEnd"/>
      <w:r w:rsidR="003111AD" w:rsidRPr="00B1310A">
        <w:rPr>
          <w:rStyle w:val="tpa1"/>
          <w:rFonts w:ascii="Times New Roman" w:hAnsi="Times New Roman"/>
          <w:i/>
          <w:sz w:val="24"/>
          <w:szCs w:val="24"/>
        </w:rPr>
        <w:t xml:space="preserve"> </w:t>
      </w:r>
      <w:r w:rsidRPr="00B1310A">
        <w:rPr>
          <w:rStyle w:val="tpa1"/>
          <w:rFonts w:ascii="Times New Roman" w:hAnsi="Times New Roman"/>
          <w:i/>
          <w:sz w:val="24"/>
          <w:szCs w:val="24"/>
        </w:rPr>
        <w:t>şi alte efecte n</w:t>
      </w:r>
      <w:r w:rsidR="003111AD" w:rsidRPr="00B1310A">
        <w:rPr>
          <w:rStyle w:val="tpa1"/>
          <w:rFonts w:ascii="Times New Roman" w:hAnsi="Times New Roman"/>
          <w:i/>
          <w:sz w:val="24"/>
          <w:szCs w:val="24"/>
        </w:rPr>
        <w:t>egative</w:t>
      </w:r>
      <w:r w:rsidRPr="00B1310A">
        <w:rPr>
          <w:rStyle w:val="tpa1"/>
          <w:rFonts w:ascii="Times New Roman" w:hAnsi="Times New Roman"/>
          <w:sz w:val="24"/>
          <w:szCs w:val="24"/>
        </w:rPr>
        <w:t xml:space="preserve">: în perioada lucrărilor de  execuţie </w:t>
      </w:r>
      <w:r w:rsidR="0053174D" w:rsidRPr="00B1310A">
        <w:rPr>
          <w:rStyle w:val="tpa1"/>
          <w:rFonts w:ascii="Times New Roman" w:hAnsi="Times New Roman"/>
          <w:sz w:val="24"/>
          <w:szCs w:val="24"/>
        </w:rPr>
        <w:t>v</w:t>
      </w:r>
      <w:r w:rsidRPr="00B1310A">
        <w:rPr>
          <w:rStyle w:val="tpa1"/>
          <w:rFonts w:ascii="Times New Roman" w:hAnsi="Times New Roman"/>
          <w:sz w:val="24"/>
          <w:szCs w:val="24"/>
        </w:rPr>
        <w:t xml:space="preserve">a fi generat </w:t>
      </w:r>
      <w:r w:rsidR="0053174D" w:rsidRPr="00B1310A">
        <w:rPr>
          <w:rStyle w:val="tpa1"/>
          <w:rFonts w:ascii="Times New Roman" w:hAnsi="Times New Roman"/>
          <w:sz w:val="24"/>
          <w:szCs w:val="24"/>
        </w:rPr>
        <w:t xml:space="preserve">zgomot şi pulberi </w:t>
      </w:r>
      <w:r w:rsidRPr="00B1310A">
        <w:rPr>
          <w:rStyle w:val="tpa1"/>
          <w:rFonts w:ascii="Times New Roman" w:hAnsi="Times New Roman"/>
          <w:sz w:val="24"/>
          <w:szCs w:val="24"/>
        </w:rPr>
        <w:t>de</w:t>
      </w:r>
      <w:r w:rsidR="0053174D" w:rsidRPr="00B1310A">
        <w:rPr>
          <w:rStyle w:val="tpa1"/>
          <w:rFonts w:ascii="Times New Roman" w:hAnsi="Times New Roman"/>
          <w:sz w:val="24"/>
          <w:szCs w:val="24"/>
        </w:rPr>
        <w:t xml:space="preserve"> către </w:t>
      </w:r>
      <w:r w:rsidRPr="00B1310A">
        <w:rPr>
          <w:rStyle w:val="tpa1"/>
          <w:rFonts w:ascii="Times New Roman" w:hAnsi="Times New Roman"/>
          <w:sz w:val="24"/>
          <w:szCs w:val="24"/>
        </w:rPr>
        <w:t xml:space="preserve">utilajele şi mijloacele de transport, </w:t>
      </w:r>
      <w:r w:rsidR="0053174D" w:rsidRPr="00B1310A">
        <w:rPr>
          <w:rStyle w:val="tpa1"/>
          <w:rFonts w:ascii="Times New Roman" w:hAnsi="Times New Roman"/>
          <w:sz w:val="24"/>
          <w:szCs w:val="24"/>
        </w:rPr>
        <w:t>dar impactul va fi nesemnificativ, fiind pe perioadă scurtă, pet imp de zi</w:t>
      </w:r>
      <w:r w:rsidRPr="00B1310A">
        <w:rPr>
          <w:rStyle w:val="tpa1"/>
          <w:rFonts w:ascii="Times New Roman" w:hAnsi="Times New Roman"/>
          <w:sz w:val="24"/>
          <w:szCs w:val="24"/>
        </w:rPr>
        <w:t xml:space="preserve">; </w:t>
      </w:r>
    </w:p>
    <w:p w:rsidR="00326F2D" w:rsidRPr="00B1310A" w:rsidRDefault="005B2543" w:rsidP="005B2543">
      <w:pPr>
        <w:autoSpaceDE w:val="0"/>
        <w:autoSpaceDN w:val="0"/>
        <w:adjustRightInd w:val="0"/>
        <w:spacing w:after="0" w:line="240" w:lineRule="auto"/>
        <w:jc w:val="both"/>
        <w:rPr>
          <w:rFonts w:ascii="Times New Roman" w:hAnsi="Times New Roman"/>
          <w:sz w:val="24"/>
          <w:szCs w:val="24"/>
          <w:lang w:val="pl-PL"/>
        </w:rPr>
      </w:pPr>
      <w:r w:rsidRPr="00B1310A">
        <w:rPr>
          <w:rStyle w:val="tpa1"/>
          <w:rFonts w:ascii="Times New Roman" w:hAnsi="Times New Roman"/>
          <w:sz w:val="24"/>
          <w:szCs w:val="24"/>
          <w:lang w:val="pl-PL"/>
        </w:rPr>
        <w:lastRenderedPageBreak/>
        <w:t xml:space="preserve"> </w:t>
      </w:r>
      <w:r w:rsidRPr="00B1310A">
        <w:rPr>
          <w:rStyle w:val="tpa1"/>
          <w:rFonts w:ascii="Times New Roman" w:hAnsi="Times New Roman"/>
          <w:b/>
          <w:sz w:val="24"/>
          <w:szCs w:val="24"/>
          <w:lang w:val="pl-PL"/>
        </w:rPr>
        <w:t>f)</w:t>
      </w:r>
      <w:r w:rsidRPr="00B1310A">
        <w:rPr>
          <w:rStyle w:val="tpa1"/>
          <w:rFonts w:ascii="Times New Roman" w:hAnsi="Times New Roman"/>
          <w:sz w:val="24"/>
          <w:szCs w:val="24"/>
          <w:lang w:val="pl-PL"/>
        </w:rPr>
        <w:t xml:space="preserve"> </w:t>
      </w:r>
      <w:r w:rsidRPr="00B1310A">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B1310A">
        <w:rPr>
          <w:rStyle w:val="tpa1"/>
          <w:rFonts w:ascii="Times New Roman" w:hAnsi="Times New Roman"/>
          <w:sz w:val="24"/>
          <w:szCs w:val="24"/>
          <w:lang w:val="pl-PL"/>
        </w:rPr>
        <w:t xml:space="preserve">: </w:t>
      </w:r>
      <w:r w:rsidRPr="00B1310A">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53174D" w:rsidRPr="00B1310A" w:rsidRDefault="005B2543" w:rsidP="00BE11F5">
      <w:pPr>
        <w:autoSpaceDE w:val="0"/>
        <w:autoSpaceDN w:val="0"/>
        <w:adjustRightInd w:val="0"/>
        <w:spacing w:after="0" w:line="240" w:lineRule="auto"/>
        <w:jc w:val="both"/>
        <w:rPr>
          <w:rFonts w:ascii="Times New Roman" w:hAnsi="Times New Roman"/>
          <w:sz w:val="24"/>
          <w:szCs w:val="24"/>
          <w:lang w:val="pl-PL"/>
        </w:rPr>
      </w:pPr>
      <w:r w:rsidRPr="00B1310A">
        <w:rPr>
          <w:rFonts w:ascii="Times New Roman" w:hAnsi="Times New Roman"/>
          <w:sz w:val="24"/>
          <w:szCs w:val="24"/>
          <w:lang w:val="pl-PL"/>
        </w:rPr>
        <w:t xml:space="preserve"> </w:t>
      </w:r>
      <w:r w:rsidRPr="00B1310A">
        <w:rPr>
          <w:rFonts w:ascii="Times New Roman" w:hAnsi="Times New Roman"/>
          <w:b/>
          <w:sz w:val="24"/>
          <w:szCs w:val="24"/>
          <w:lang w:val="pl-PL"/>
        </w:rPr>
        <w:t>g)</w:t>
      </w:r>
      <w:r w:rsidRPr="00B1310A">
        <w:rPr>
          <w:rFonts w:ascii="Times New Roman" w:hAnsi="Times New Roman"/>
          <w:sz w:val="24"/>
          <w:szCs w:val="24"/>
          <w:lang w:val="pl-PL"/>
        </w:rPr>
        <w:t xml:space="preserve"> </w:t>
      </w:r>
      <w:r w:rsidRPr="00B1310A">
        <w:rPr>
          <w:rFonts w:ascii="Times New Roman" w:hAnsi="Times New Roman"/>
          <w:i/>
          <w:sz w:val="24"/>
          <w:szCs w:val="24"/>
          <w:lang w:val="pl-PL"/>
        </w:rPr>
        <w:t>riscurile pentru sănătatea umană</w:t>
      </w:r>
      <w:r w:rsidRPr="00B1310A">
        <w:rPr>
          <w:rFonts w:ascii="Times New Roman" w:hAnsi="Times New Roman"/>
          <w:sz w:val="24"/>
          <w:szCs w:val="24"/>
          <w:lang w:val="pl-PL"/>
        </w:rPr>
        <w:t xml:space="preserve">: </w:t>
      </w:r>
      <w:r w:rsidR="003111AD" w:rsidRPr="00B1310A">
        <w:rPr>
          <w:rFonts w:ascii="Times New Roman" w:hAnsi="Times New Roman"/>
          <w:sz w:val="24"/>
          <w:szCs w:val="24"/>
          <w:lang w:val="pl-PL"/>
        </w:rPr>
        <w:t>nu este cazul.</w:t>
      </w:r>
    </w:p>
    <w:p w:rsidR="00BE11F5" w:rsidRPr="00B1310A" w:rsidRDefault="00326F2D" w:rsidP="00BE11F5">
      <w:pPr>
        <w:pStyle w:val="BodyText"/>
        <w:tabs>
          <w:tab w:val="left" w:pos="-720"/>
          <w:tab w:val="left" w:pos="2010"/>
        </w:tabs>
        <w:suppressAutoHyphens/>
        <w:rPr>
          <w:rStyle w:val="tpa1"/>
          <w:rFonts w:ascii="Times New Roman" w:hAnsi="Times New Roman"/>
          <w:b/>
          <w:lang w:val="ro-RO"/>
        </w:rPr>
      </w:pPr>
      <w:r w:rsidRPr="00B1310A">
        <w:rPr>
          <w:rStyle w:val="tpa1"/>
          <w:rFonts w:ascii="Times New Roman" w:hAnsi="Times New Roman"/>
          <w:b/>
          <w:lang w:val="ro-RO"/>
        </w:rPr>
        <w:t xml:space="preserve">      </w:t>
      </w:r>
      <w:r w:rsidR="00BE11F5" w:rsidRPr="00B1310A">
        <w:rPr>
          <w:rStyle w:val="tpa1"/>
          <w:rFonts w:ascii="Times New Roman" w:hAnsi="Times New Roman"/>
          <w:b/>
          <w:lang w:val="ro-RO"/>
        </w:rPr>
        <w:t xml:space="preserve"> Localizarea proiectului </w:t>
      </w:r>
    </w:p>
    <w:p w:rsidR="00BE11F5" w:rsidRPr="00B1310A" w:rsidRDefault="005B2543" w:rsidP="00BE11F5">
      <w:pPr>
        <w:pStyle w:val="BodyText"/>
        <w:tabs>
          <w:tab w:val="left" w:pos="-720"/>
          <w:tab w:val="left" w:pos="2010"/>
        </w:tabs>
        <w:suppressAutoHyphens/>
        <w:rPr>
          <w:rStyle w:val="tpa1"/>
          <w:rFonts w:ascii="Times New Roman" w:hAnsi="Times New Roman"/>
          <w:lang w:val="ro-RO"/>
        </w:rPr>
      </w:pPr>
      <w:r w:rsidRPr="00B1310A">
        <w:rPr>
          <w:rStyle w:val="tpa1"/>
          <w:rFonts w:ascii="Times New Roman" w:hAnsi="Times New Roman"/>
        </w:rPr>
        <w:t>a)</w:t>
      </w:r>
      <w:r w:rsidR="00BE11F5" w:rsidRPr="00B1310A">
        <w:rPr>
          <w:rStyle w:val="tpa1"/>
          <w:rFonts w:ascii="Times New Roman" w:hAnsi="Times New Roman"/>
        </w:rPr>
        <w:t xml:space="preserve"> </w:t>
      </w:r>
      <w:proofErr w:type="gramStart"/>
      <w:r w:rsidR="00BE11F5" w:rsidRPr="00B1310A">
        <w:rPr>
          <w:rStyle w:val="tpa1"/>
          <w:rFonts w:ascii="Times New Roman" w:hAnsi="Times New Roman"/>
          <w:i/>
        </w:rPr>
        <w:t>utilizarea</w:t>
      </w:r>
      <w:proofErr w:type="gramEnd"/>
      <w:r w:rsidR="00BE11F5" w:rsidRPr="00B1310A">
        <w:rPr>
          <w:rStyle w:val="tpa1"/>
          <w:rFonts w:ascii="Times New Roman" w:hAnsi="Times New Roman"/>
          <w:i/>
        </w:rPr>
        <w:t xml:space="preserve"> </w:t>
      </w:r>
      <w:r w:rsidRPr="00B1310A">
        <w:rPr>
          <w:rStyle w:val="tpa1"/>
          <w:rFonts w:ascii="Times New Roman" w:hAnsi="Times New Roman"/>
          <w:i/>
        </w:rPr>
        <w:t>actual</w:t>
      </w:r>
      <w:r w:rsidR="003111AD" w:rsidRPr="00B1310A">
        <w:rPr>
          <w:rStyle w:val="tpa1"/>
          <w:rFonts w:ascii="Times New Roman" w:hAnsi="Times New Roman"/>
          <w:i/>
        </w:rPr>
        <w:t>ă</w:t>
      </w:r>
      <w:r w:rsidRPr="00B1310A">
        <w:rPr>
          <w:rStyle w:val="tpa1"/>
          <w:rFonts w:ascii="Times New Roman" w:hAnsi="Times New Roman"/>
          <w:i/>
        </w:rPr>
        <w:t xml:space="preserve"> şi aprobată a terenurilor</w:t>
      </w:r>
      <w:r w:rsidR="00BE11F5" w:rsidRPr="00B1310A">
        <w:rPr>
          <w:rStyle w:val="tpa1"/>
          <w:rFonts w:ascii="Times New Roman" w:hAnsi="Times New Roman"/>
        </w:rPr>
        <w:t xml:space="preserve">: conform certificatului de urbanism nr. </w:t>
      </w:r>
      <w:r w:rsidR="00C72DA1" w:rsidRPr="00B1310A">
        <w:rPr>
          <w:rStyle w:val="tpa1"/>
          <w:rFonts w:ascii="Times New Roman" w:hAnsi="Times New Roman"/>
        </w:rPr>
        <w:t>574</w:t>
      </w:r>
      <w:r w:rsidR="00BE11F5" w:rsidRPr="00B1310A">
        <w:rPr>
          <w:rStyle w:val="tpa1"/>
          <w:rFonts w:ascii="Times New Roman" w:hAnsi="Times New Roman"/>
        </w:rPr>
        <w:t>/</w:t>
      </w:r>
      <w:r w:rsidR="00EE7CBB" w:rsidRPr="00B1310A">
        <w:rPr>
          <w:rStyle w:val="tpa1"/>
          <w:rFonts w:ascii="Times New Roman" w:hAnsi="Times New Roman"/>
        </w:rPr>
        <w:t>2</w:t>
      </w:r>
      <w:r w:rsidR="00C72DA1" w:rsidRPr="00B1310A">
        <w:rPr>
          <w:rStyle w:val="tpa1"/>
          <w:rFonts w:ascii="Times New Roman" w:hAnsi="Times New Roman"/>
        </w:rPr>
        <w:t>1</w:t>
      </w:r>
      <w:r w:rsidR="00BE11F5" w:rsidRPr="00B1310A">
        <w:rPr>
          <w:rStyle w:val="tpa1"/>
          <w:rFonts w:ascii="Times New Roman" w:hAnsi="Times New Roman"/>
        </w:rPr>
        <w:t>.</w:t>
      </w:r>
      <w:r w:rsidR="00C72DA1" w:rsidRPr="00B1310A">
        <w:rPr>
          <w:rStyle w:val="tpa1"/>
          <w:rFonts w:ascii="Times New Roman" w:hAnsi="Times New Roman"/>
        </w:rPr>
        <w:t>10</w:t>
      </w:r>
      <w:r w:rsidR="00BE11F5" w:rsidRPr="00B1310A">
        <w:rPr>
          <w:rStyle w:val="tpa1"/>
          <w:rFonts w:ascii="Times New Roman" w:hAnsi="Times New Roman"/>
        </w:rPr>
        <w:t>.201</w:t>
      </w:r>
      <w:r w:rsidR="00C72DA1" w:rsidRPr="00B1310A">
        <w:rPr>
          <w:rStyle w:val="tpa1"/>
          <w:rFonts w:ascii="Times New Roman" w:hAnsi="Times New Roman"/>
        </w:rPr>
        <w:t>9</w:t>
      </w:r>
      <w:r w:rsidR="00BE11F5" w:rsidRPr="00B1310A">
        <w:rPr>
          <w:rStyle w:val="tpa1"/>
          <w:rFonts w:ascii="Times New Roman" w:hAnsi="Times New Roman"/>
          <w:lang w:val="ro-RO"/>
        </w:rPr>
        <w:t xml:space="preserve"> eliberat de Primăria </w:t>
      </w:r>
      <w:r w:rsidR="00326F2D" w:rsidRPr="00B1310A">
        <w:rPr>
          <w:rStyle w:val="tpa1"/>
          <w:rFonts w:ascii="Times New Roman" w:hAnsi="Times New Roman"/>
          <w:lang w:val="ro-RO"/>
        </w:rPr>
        <w:t xml:space="preserve">Comunei </w:t>
      </w:r>
      <w:r w:rsidR="00EE7CBB" w:rsidRPr="00B1310A">
        <w:rPr>
          <w:rStyle w:val="tpa1"/>
          <w:rFonts w:ascii="Times New Roman" w:hAnsi="Times New Roman"/>
          <w:lang w:val="ro-RO"/>
        </w:rPr>
        <w:t>Şcheia</w:t>
      </w:r>
      <w:r w:rsidR="00BE11F5" w:rsidRPr="00B1310A">
        <w:rPr>
          <w:rStyle w:val="tpa1"/>
          <w:rFonts w:ascii="Times New Roman" w:hAnsi="Times New Roman"/>
          <w:lang w:val="ro-RO"/>
        </w:rPr>
        <w:t xml:space="preserve">, </w:t>
      </w:r>
      <w:r w:rsidR="00BE11F5" w:rsidRPr="00B1310A">
        <w:rPr>
          <w:rStyle w:val="tpa1"/>
          <w:rFonts w:ascii="Times New Roman" w:hAnsi="Times New Roman"/>
        </w:rPr>
        <w:t xml:space="preserve">terenul </w:t>
      </w:r>
      <w:proofErr w:type="gramStart"/>
      <w:r w:rsidR="00BE11F5" w:rsidRPr="00B1310A">
        <w:rPr>
          <w:rStyle w:val="tpa1"/>
          <w:rFonts w:ascii="Times New Roman" w:hAnsi="Times New Roman"/>
        </w:rPr>
        <w:t>este</w:t>
      </w:r>
      <w:proofErr w:type="gramEnd"/>
      <w:r w:rsidR="00BE11F5" w:rsidRPr="00B1310A">
        <w:rPr>
          <w:rStyle w:val="tpa1"/>
          <w:rFonts w:ascii="Times New Roman" w:hAnsi="Times New Roman"/>
        </w:rPr>
        <w:t xml:space="preserve"> </w:t>
      </w:r>
      <w:r w:rsidR="0053174D" w:rsidRPr="00B1310A">
        <w:rPr>
          <w:rStyle w:val="tpa1"/>
          <w:rFonts w:ascii="Times New Roman" w:hAnsi="Times New Roman"/>
        </w:rPr>
        <w:t xml:space="preserve">domeniu public al </w:t>
      </w:r>
      <w:r w:rsidR="00326F2D" w:rsidRPr="00B1310A">
        <w:rPr>
          <w:rStyle w:val="tpa1"/>
          <w:rFonts w:ascii="Times New Roman" w:hAnsi="Times New Roman"/>
        </w:rPr>
        <w:t xml:space="preserve">Comunei </w:t>
      </w:r>
      <w:r w:rsidR="00EE7CBB" w:rsidRPr="00B1310A">
        <w:rPr>
          <w:rStyle w:val="tpa1"/>
          <w:rFonts w:ascii="Times New Roman" w:hAnsi="Times New Roman"/>
        </w:rPr>
        <w:t>Şcheia</w:t>
      </w:r>
      <w:r w:rsidR="00326F2D" w:rsidRPr="00B1310A">
        <w:rPr>
          <w:rStyle w:val="tpa1"/>
          <w:rFonts w:ascii="Times New Roman" w:hAnsi="Times New Roman"/>
        </w:rPr>
        <w:t>, având folosinţa actual</w:t>
      </w:r>
      <w:r w:rsidR="00EE7CBB" w:rsidRPr="00B1310A">
        <w:rPr>
          <w:rStyle w:val="tpa1"/>
          <w:rFonts w:ascii="Times New Roman" w:hAnsi="Times New Roman"/>
        </w:rPr>
        <w:t>ă</w:t>
      </w:r>
      <w:r w:rsidR="00326F2D" w:rsidRPr="00B1310A">
        <w:rPr>
          <w:rStyle w:val="tpa1"/>
          <w:rFonts w:ascii="Times New Roman" w:hAnsi="Times New Roman"/>
        </w:rPr>
        <w:t xml:space="preserve"> de drumuri comunale</w:t>
      </w:r>
      <w:r w:rsidR="00BE11F5" w:rsidRPr="00B1310A">
        <w:rPr>
          <w:rStyle w:val="tpa1"/>
          <w:rFonts w:ascii="Times New Roman" w:hAnsi="Times New Roman"/>
        </w:rPr>
        <w:t xml:space="preserve">. </w:t>
      </w:r>
    </w:p>
    <w:p w:rsidR="005B2543" w:rsidRPr="00B1310A" w:rsidRDefault="005B2543" w:rsidP="005B2543">
      <w:pPr>
        <w:spacing w:after="0" w:line="240" w:lineRule="auto"/>
        <w:jc w:val="both"/>
        <w:textAlignment w:val="baseline"/>
        <w:rPr>
          <w:rStyle w:val="tpa1"/>
          <w:rFonts w:ascii="Times New Roman" w:hAnsi="Times New Roman"/>
          <w:sz w:val="24"/>
          <w:szCs w:val="24"/>
        </w:rPr>
      </w:pPr>
      <w:r w:rsidRPr="00B1310A">
        <w:rPr>
          <w:rStyle w:val="tpa1"/>
          <w:rFonts w:ascii="Times New Roman" w:hAnsi="Times New Roman"/>
          <w:sz w:val="24"/>
          <w:szCs w:val="24"/>
        </w:rPr>
        <w:t xml:space="preserve">b) </w:t>
      </w:r>
      <w:proofErr w:type="gramStart"/>
      <w:r w:rsidRPr="00B1310A">
        <w:rPr>
          <w:rStyle w:val="tpa1"/>
          <w:rFonts w:ascii="Times New Roman" w:hAnsi="Times New Roman"/>
          <w:i/>
          <w:sz w:val="24"/>
          <w:szCs w:val="24"/>
        </w:rPr>
        <w:t>bogăţia</w:t>
      </w:r>
      <w:proofErr w:type="gramEnd"/>
      <w:r w:rsidRPr="00B1310A">
        <w:rPr>
          <w:rStyle w:val="tpa1"/>
          <w:rFonts w:ascii="Times New Roman" w:hAnsi="Times New Roman"/>
          <w:i/>
          <w:sz w:val="24"/>
          <w:szCs w:val="24"/>
        </w:rPr>
        <w:t xml:space="preserve">, disponibilitatea, calitatea şi capacitatea de regenerare relative ale resurselor </w:t>
      </w:r>
      <w:r w:rsidR="0053174D" w:rsidRPr="00B1310A">
        <w:rPr>
          <w:rStyle w:val="tpa1"/>
          <w:rFonts w:ascii="Times New Roman" w:hAnsi="Times New Roman"/>
          <w:i/>
          <w:sz w:val="24"/>
          <w:szCs w:val="24"/>
        </w:rPr>
        <w:t xml:space="preserve">naturale </w:t>
      </w:r>
      <w:r w:rsidRPr="00B1310A">
        <w:rPr>
          <w:rStyle w:val="tpa1"/>
          <w:rFonts w:ascii="Times New Roman" w:hAnsi="Times New Roman"/>
          <w:i/>
          <w:sz w:val="24"/>
          <w:szCs w:val="24"/>
        </w:rPr>
        <w:t>( inclusiv solul, terenurile, apa şi biodiversitatea) din zonă şi din subteranul acesteia</w:t>
      </w:r>
      <w:r w:rsidRPr="00B1310A">
        <w:rPr>
          <w:rStyle w:val="tpa1"/>
          <w:rFonts w:ascii="Times New Roman" w:hAnsi="Times New Roman"/>
          <w:sz w:val="24"/>
          <w:szCs w:val="24"/>
        </w:rPr>
        <w:t>: nici unul din criteriile enumerate nu vor fi afectate de implementarea proiectului propus.</w:t>
      </w:r>
    </w:p>
    <w:p w:rsidR="005B2543" w:rsidRPr="00B1310A" w:rsidRDefault="005B2543" w:rsidP="005B2543">
      <w:pPr>
        <w:spacing w:after="0" w:line="240" w:lineRule="auto"/>
        <w:jc w:val="both"/>
        <w:textAlignment w:val="baseline"/>
        <w:rPr>
          <w:rStyle w:val="tpa1"/>
          <w:rFonts w:ascii="Times New Roman" w:hAnsi="Times New Roman"/>
          <w:sz w:val="24"/>
          <w:szCs w:val="24"/>
        </w:rPr>
      </w:pPr>
      <w:r w:rsidRPr="00B1310A">
        <w:rPr>
          <w:rStyle w:val="tpa1"/>
          <w:rFonts w:ascii="Times New Roman" w:hAnsi="Times New Roman"/>
          <w:sz w:val="24"/>
          <w:szCs w:val="24"/>
        </w:rPr>
        <w:t xml:space="preserve">c) </w:t>
      </w:r>
      <w:proofErr w:type="gramStart"/>
      <w:r w:rsidRPr="00B1310A">
        <w:rPr>
          <w:rStyle w:val="tpa1"/>
          <w:rFonts w:ascii="Times New Roman" w:hAnsi="Times New Roman"/>
          <w:i/>
          <w:sz w:val="24"/>
          <w:szCs w:val="24"/>
        </w:rPr>
        <w:t>capacitatea</w:t>
      </w:r>
      <w:proofErr w:type="gramEnd"/>
      <w:r w:rsidRPr="00B1310A">
        <w:rPr>
          <w:rStyle w:val="tpa1"/>
          <w:rFonts w:ascii="Times New Roman" w:hAnsi="Times New Roman"/>
          <w:i/>
          <w:sz w:val="24"/>
          <w:szCs w:val="24"/>
        </w:rPr>
        <w:t xml:space="preserve"> de absorbţie a mediulu naturali,acordându-se o atenţie specială următoarelor zone</w:t>
      </w:r>
      <w:r w:rsidRPr="00B1310A">
        <w:rPr>
          <w:rStyle w:val="tpa1"/>
          <w:rFonts w:ascii="Times New Roman" w:hAnsi="Times New Roman"/>
          <w:sz w:val="24"/>
          <w:szCs w:val="24"/>
        </w:rPr>
        <w:t>:</w:t>
      </w:r>
    </w:p>
    <w:p w:rsidR="005B2543" w:rsidRPr="00B1310A" w:rsidRDefault="005B2543" w:rsidP="005B2543">
      <w:pPr>
        <w:widowControl w:val="0"/>
        <w:adjustRightInd w:val="0"/>
        <w:spacing w:after="0" w:line="240" w:lineRule="auto"/>
        <w:jc w:val="both"/>
        <w:textAlignment w:val="baseline"/>
        <w:rPr>
          <w:rStyle w:val="tpa1"/>
          <w:rFonts w:ascii="Times New Roman" w:hAnsi="Times New Roman"/>
          <w:sz w:val="24"/>
          <w:szCs w:val="24"/>
        </w:rPr>
      </w:pPr>
      <w:r w:rsidRPr="00B1310A">
        <w:rPr>
          <w:rStyle w:val="tpa1"/>
          <w:rFonts w:ascii="Times New Roman" w:hAnsi="Times New Roman"/>
          <w:sz w:val="24"/>
          <w:szCs w:val="24"/>
        </w:rPr>
        <w:t xml:space="preserve">i) </w:t>
      </w:r>
      <w:proofErr w:type="gramStart"/>
      <w:r w:rsidRPr="00B1310A">
        <w:rPr>
          <w:rStyle w:val="tpa1"/>
          <w:rFonts w:ascii="Times New Roman" w:hAnsi="Times New Roman"/>
          <w:sz w:val="24"/>
          <w:szCs w:val="24"/>
        </w:rPr>
        <w:t>zonele</w:t>
      </w:r>
      <w:proofErr w:type="gramEnd"/>
      <w:r w:rsidRPr="00B1310A">
        <w:rPr>
          <w:rStyle w:val="tpa1"/>
          <w:rFonts w:ascii="Times New Roman" w:hAnsi="Times New Roman"/>
          <w:sz w:val="24"/>
          <w:szCs w:val="24"/>
        </w:rPr>
        <w:t xml:space="preserve"> umede, zone riverane, guri ale râurilor – nu este cazul;</w:t>
      </w:r>
    </w:p>
    <w:p w:rsidR="005B2543" w:rsidRPr="00B1310A" w:rsidRDefault="005B2543" w:rsidP="005B2543">
      <w:pPr>
        <w:pStyle w:val="CharCharChar1Char"/>
        <w:jc w:val="both"/>
        <w:rPr>
          <w:rStyle w:val="tpa1"/>
          <w:rFonts w:eastAsia="SimSun"/>
        </w:rPr>
      </w:pPr>
      <w:r w:rsidRPr="00B1310A">
        <w:rPr>
          <w:rStyle w:val="tpa1"/>
          <w:rFonts w:eastAsia="SimSun"/>
        </w:rPr>
        <w:t>ii) zonele costiere şi mediul marin – nu este cazul;</w:t>
      </w:r>
    </w:p>
    <w:p w:rsidR="005B2543" w:rsidRPr="00B1310A" w:rsidRDefault="005B2543" w:rsidP="005B2543">
      <w:pPr>
        <w:pStyle w:val="CharCharChar1Char"/>
        <w:jc w:val="both"/>
        <w:rPr>
          <w:rStyle w:val="tpa1"/>
          <w:rFonts w:eastAsia="SimSun"/>
        </w:rPr>
      </w:pPr>
      <w:r w:rsidRPr="00B1310A">
        <w:rPr>
          <w:rStyle w:val="tpa1"/>
          <w:rFonts w:eastAsia="SimSun"/>
        </w:rPr>
        <w:t>iii) zonele montane şi forestiere – nu este cazul;</w:t>
      </w:r>
    </w:p>
    <w:p w:rsidR="005B2543" w:rsidRPr="00B1310A" w:rsidRDefault="005B2543" w:rsidP="005B2543">
      <w:pPr>
        <w:pStyle w:val="CharCharChar1Char"/>
        <w:jc w:val="both"/>
        <w:rPr>
          <w:rStyle w:val="tpa1"/>
          <w:rFonts w:eastAsia="SimSun"/>
        </w:rPr>
      </w:pPr>
      <w:r w:rsidRPr="00B1310A">
        <w:rPr>
          <w:rStyle w:val="tpa1"/>
          <w:rFonts w:eastAsia="SimSun"/>
        </w:rPr>
        <w:t xml:space="preserve">iv) </w:t>
      </w:r>
      <w:r w:rsidR="003111AD" w:rsidRPr="00B1310A">
        <w:rPr>
          <w:rStyle w:val="tpa1"/>
          <w:rFonts w:eastAsia="SimSun"/>
        </w:rPr>
        <w:t>arii naturale protejate de interes naţional, comunitar, internaţional</w:t>
      </w:r>
      <w:r w:rsidRPr="00B1310A">
        <w:rPr>
          <w:rStyle w:val="tpa1"/>
          <w:rFonts w:eastAsia="SimSun"/>
        </w:rPr>
        <w:t xml:space="preserve"> – nu este cazul;</w:t>
      </w:r>
    </w:p>
    <w:p w:rsidR="005B2543" w:rsidRPr="00B1310A" w:rsidRDefault="005B2543" w:rsidP="005B2543">
      <w:pPr>
        <w:pStyle w:val="CharCharChar1Char"/>
        <w:jc w:val="both"/>
        <w:rPr>
          <w:rStyle w:val="tpa1"/>
          <w:rFonts w:eastAsia="SimSun"/>
        </w:rPr>
      </w:pPr>
      <w:r w:rsidRPr="00B1310A">
        <w:rPr>
          <w:rStyle w:val="tpa1"/>
          <w:rFonts w:eastAsia="SimSun"/>
        </w:rPr>
        <w:t xml:space="preserve">v) zone clasificate sau protejate </w:t>
      </w:r>
      <w:r w:rsidR="003111AD" w:rsidRPr="00B1310A">
        <w:rPr>
          <w:rStyle w:val="tpa1"/>
          <w:rFonts w:eastAsia="SimSun"/>
        </w:rPr>
        <w:t>confrom legislaţiei în vigoare:</w:t>
      </w:r>
      <w:r w:rsidRPr="00B1310A">
        <w:rPr>
          <w:rStyle w:val="tpa1"/>
          <w:rFonts w:eastAsia="SimSun"/>
        </w:rPr>
        <w:t xml:space="preserve"> </w:t>
      </w:r>
      <w:r w:rsidR="003111AD" w:rsidRPr="00B1310A">
        <w:rPr>
          <w:rStyle w:val="tpa1"/>
          <w:rFonts w:eastAsia="SimSun"/>
        </w:rPr>
        <w:t xml:space="preserve">situri Natura 2000 </w:t>
      </w:r>
      <w:r w:rsidRPr="00B1310A">
        <w:rPr>
          <w:rStyle w:val="tpa1"/>
          <w:rFonts w:eastAsia="SimSun"/>
        </w:rPr>
        <w:t xml:space="preserve">desemnate în conformitate cu </w:t>
      </w:r>
      <w:r w:rsidR="003111AD" w:rsidRPr="00B1310A">
        <w:rPr>
          <w:rStyle w:val="tpa1"/>
          <w:rFonts w:eastAsia="SimSun"/>
        </w:rPr>
        <w:t xml:space="preserve">legislaţia privind regimul ariilor naturale protejate, conservarea habitatelor naturale, a florei şi faunei sălbatice; zonele prevăzute de legislaţia privind aprobarea </w:t>
      </w:r>
      <w:r w:rsidR="00A242A2" w:rsidRPr="00B1310A">
        <w:rPr>
          <w:rStyle w:val="tpa1"/>
          <w:rFonts w:eastAsia="SimSun"/>
        </w:rPr>
        <w:t>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B1310A">
        <w:rPr>
          <w:rStyle w:val="tpa1"/>
          <w:rFonts w:eastAsia="SimSun"/>
        </w:rPr>
        <w:t>: nu este cazul.</w:t>
      </w:r>
    </w:p>
    <w:p w:rsidR="005B2543" w:rsidRPr="00B1310A" w:rsidRDefault="005B2543" w:rsidP="005B2543">
      <w:pPr>
        <w:pStyle w:val="CharCharChar1Char"/>
        <w:jc w:val="both"/>
        <w:rPr>
          <w:rStyle w:val="tpa1"/>
          <w:rFonts w:eastAsia="SimSun"/>
        </w:rPr>
      </w:pPr>
      <w:r w:rsidRPr="00B1310A">
        <w:rPr>
          <w:rStyle w:val="tpa1"/>
          <w:rFonts w:eastAsia="SimSun"/>
        </w:rPr>
        <w:t xml:space="preserve">vi) zonele în care au existat deja cazuri de nerespectare a standardelor de calitate a mediului prevăzute de legislaţia </w:t>
      </w:r>
      <w:r w:rsidR="00A242A2" w:rsidRPr="00B1310A">
        <w:rPr>
          <w:rStyle w:val="tpa1"/>
          <w:rFonts w:eastAsia="SimSun"/>
        </w:rPr>
        <w:t>naţională şi la nivelul Uniunii Europene şi</w:t>
      </w:r>
      <w:r w:rsidRPr="00B1310A">
        <w:rPr>
          <w:rStyle w:val="tpa1"/>
          <w:rFonts w:eastAsia="SimSun"/>
        </w:rPr>
        <w:t xml:space="preserve"> relevante pentru proiect sau în care se consideră că există astfel de cazuri – nu este cazul;</w:t>
      </w:r>
    </w:p>
    <w:p w:rsidR="005B2543" w:rsidRPr="00B1310A" w:rsidRDefault="005B2543" w:rsidP="005B2543">
      <w:pPr>
        <w:tabs>
          <w:tab w:val="left" w:pos="567"/>
        </w:tabs>
        <w:spacing w:after="0" w:line="240" w:lineRule="auto"/>
        <w:jc w:val="both"/>
        <w:rPr>
          <w:rStyle w:val="tpa1"/>
          <w:rFonts w:ascii="Times New Roman" w:hAnsi="Times New Roman"/>
          <w:sz w:val="24"/>
          <w:szCs w:val="24"/>
        </w:rPr>
      </w:pPr>
      <w:r w:rsidRPr="00B1310A">
        <w:rPr>
          <w:rStyle w:val="tpa1"/>
          <w:rFonts w:ascii="Times New Roman" w:hAnsi="Times New Roman"/>
          <w:sz w:val="24"/>
          <w:szCs w:val="24"/>
        </w:rPr>
        <w:t xml:space="preserve">vii) </w:t>
      </w:r>
      <w:proofErr w:type="gramStart"/>
      <w:r w:rsidRPr="00B1310A">
        <w:rPr>
          <w:rStyle w:val="tpa1"/>
          <w:rFonts w:ascii="Times New Roman" w:hAnsi="Times New Roman"/>
          <w:sz w:val="24"/>
          <w:szCs w:val="24"/>
        </w:rPr>
        <w:t>zonele</w:t>
      </w:r>
      <w:proofErr w:type="gramEnd"/>
      <w:r w:rsidRPr="00B1310A">
        <w:rPr>
          <w:rStyle w:val="tpa1"/>
          <w:rFonts w:ascii="Times New Roman" w:hAnsi="Times New Roman"/>
          <w:sz w:val="24"/>
          <w:szCs w:val="24"/>
        </w:rPr>
        <w:t xml:space="preserve"> cu o densitate mare a populaţiei – nu este cazul;</w:t>
      </w:r>
    </w:p>
    <w:p w:rsidR="005B2543" w:rsidRPr="00B1310A" w:rsidRDefault="005B2543" w:rsidP="005B2543">
      <w:pPr>
        <w:tabs>
          <w:tab w:val="left" w:pos="567"/>
        </w:tabs>
        <w:spacing w:after="0" w:line="240" w:lineRule="auto"/>
        <w:jc w:val="both"/>
        <w:rPr>
          <w:rStyle w:val="tpa1"/>
          <w:rFonts w:ascii="Times New Roman" w:hAnsi="Times New Roman"/>
          <w:sz w:val="24"/>
          <w:szCs w:val="24"/>
        </w:rPr>
      </w:pPr>
      <w:r w:rsidRPr="00B1310A">
        <w:rPr>
          <w:rStyle w:val="tpa1"/>
          <w:rFonts w:ascii="Times New Roman" w:hAnsi="Times New Roman"/>
          <w:sz w:val="24"/>
          <w:szCs w:val="24"/>
        </w:rPr>
        <w:t xml:space="preserve">viii) </w:t>
      </w:r>
      <w:proofErr w:type="gramStart"/>
      <w:r w:rsidRPr="00B1310A">
        <w:rPr>
          <w:rStyle w:val="tpa1"/>
          <w:rFonts w:ascii="Times New Roman" w:hAnsi="Times New Roman"/>
          <w:sz w:val="24"/>
          <w:szCs w:val="24"/>
        </w:rPr>
        <w:t>peisaje</w:t>
      </w:r>
      <w:proofErr w:type="gramEnd"/>
      <w:r w:rsidRPr="00B1310A">
        <w:rPr>
          <w:rStyle w:val="tpa1"/>
          <w:rFonts w:ascii="Times New Roman" w:hAnsi="Times New Roman"/>
          <w:sz w:val="24"/>
          <w:szCs w:val="24"/>
        </w:rPr>
        <w:t xml:space="preserve"> şi situri importante din punct de vedere istoric, cultural sau arheologic – nu este cazul;</w:t>
      </w:r>
    </w:p>
    <w:p w:rsidR="00BE11F5" w:rsidRPr="00B1310A" w:rsidRDefault="00BE11F5" w:rsidP="00BE11F5">
      <w:pPr>
        <w:autoSpaceDE w:val="0"/>
        <w:autoSpaceDN w:val="0"/>
        <w:adjustRightInd w:val="0"/>
        <w:spacing w:after="0" w:line="240" w:lineRule="auto"/>
        <w:jc w:val="both"/>
        <w:rPr>
          <w:rFonts w:ascii="Times New Roman" w:hAnsi="Times New Roman"/>
          <w:sz w:val="24"/>
          <w:szCs w:val="24"/>
        </w:rPr>
      </w:pPr>
    </w:p>
    <w:p w:rsidR="00BE11F5" w:rsidRPr="00B1310A" w:rsidRDefault="00BE11F5" w:rsidP="00BE11F5">
      <w:pPr>
        <w:pStyle w:val="CharCharChar1Char"/>
        <w:jc w:val="both"/>
        <w:rPr>
          <w:rStyle w:val="tpa1"/>
          <w:b/>
        </w:rPr>
      </w:pPr>
      <w:r w:rsidRPr="00B1310A">
        <w:t xml:space="preserve">   </w:t>
      </w:r>
      <w:r w:rsidRPr="00B1310A">
        <w:rPr>
          <w:rStyle w:val="tpa1"/>
          <w:b/>
        </w:rPr>
        <w:t xml:space="preserve">     </w:t>
      </w:r>
      <w:r w:rsidR="00A242A2" w:rsidRPr="00B1310A">
        <w:rPr>
          <w:rStyle w:val="tpa1"/>
          <w:b/>
        </w:rPr>
        <w:t>Tipurile şi c</w:t>
      </w:r>
      <w:r w:rsidRPr="00B1310A">
        <w:rPr>
          <w:rStyle w:val="tpa1"/>
          <w:b/>
        </w:rPr>
        <w:t>aracteristicile impactului potenţial</w:t>
      </w:r>
    </w:p>
    <w:p w:rsidR="005B2543" w:rsidRPr="00B1310A" w:rsidRDefault="005B2543" w:rsidP="005B2543">
      <w:pPr>
        <w:pStyle w:val="CharCharChar1Char"/>
        <w:jc w:val="both"/>
        <w:rPr>
          <w:rStyle w:val="tpa1"/>
        </w:rPr>
      </w:pPr>
      <w:r w:rsidRPr="00B1310A">
        <w:rPr>
          <w:rStyle w:val="tpa1"/>
        </w:rPr>
        <w:t>a).</w:t>
      </w:r>
      <w:r w:rsidRPr="00B1310A">
        <w:rPr>
          <w:rStyle w:val="Heading2Char"/>
          <w:rFonts w:ascii="Times New Roman" w:hAnsi="Times New Roman"/>
          <w:sz w:val="24"/>
          <w:szCs w:val="24"/>
        </w:rPr>
        <w:t xml:space="preserve"> </w:t>
      </w:r>
      <w:r w:rsidRPr="00B1310A">
        <w:rPr>
          <w:rStyle w:val="tpa1"/>
          <w:rFonts w:eastAsia="SimSun"/>
          <w:i/>
        </w:rPr>
        <w:t>importanţa şi extinderea spaţială a impactului (zona geografică şi dimensiunea populaţiei care poate fi afectată)</w:t>
      </w:r>
      <w:r w:rsidRPr="00B1310A">
        <w:rPr>
          <w:rStyle w:val="tpa1"/>
          <w:i/>
        </w:rPr>
        <w:t xml:space="preserve"> </w:t>
      </w:r>
      <w:r w:rsidRPr="00B1310A">
        <w:rPr>
          <w:rStyle w:val="tpa1"/>
        </w:rPr>
        <w:t xml:space="preserve">– lucrările nu vor avea un impact negativ semnificativ asupra factorilor de mediu şi nu vor crea un disconfort pentru populaţie pe perioada execuţiei lucrărilor sau în funcţionare ulterioară; </w:t>
      </w:r>
    </w:p>
    <w:p w:rsidR="005B2543" w:rsidRPr="00B1310A" w:rsidRDefault="005B2543" w:rsidP="005B2543">
      <w:pPr>
        <w:pStyle w:val="CharCharChar1Char"/>
        <w:jc w:val="both"/>
        <w:rPr>
          <w:rStyle w:val="tpa1"/>
          <w:rFonts w:eastAsia="SimSun"/>
        </w:rPr>
      </w:pPr>
      <w:r w:rsidRPr="00B1310A">
        <w:rPr>
          <w:rStyle w:val="tpa1"/>
          <w:rFonts w:eastAsia="SimSun"/>
        </w:rPr>
        <w:t>b)</w:t>
      </w:r>
      <w:r w:rsidRPr="00B1310A">
        <w:rPr>
          <w:rStyle w:val="Heading2Char"/>
          <w:rFonts w:ascii="Times New Roman" w:hAnsi="Times New Roman"/>
          <w:sz w:val="24"/>
          <w:szCs w:val="24"/>
        </w:rPr>
        <w:t xml:space="preserve"> </w:t>
      </w:r>
      <w:r w:rsidRPr="00B1310A">
        <w:rPr>
          <w:rStyle w:val="tpa1"/>
          <w:rFonts w:eastAsia="SimSun"/>
          <w:i/>
        </w:rPr>
        <w:t>natura impactului</w:t>
      </w:r>
      <w:r w:rsidRPr="00B1310A">
        <w:rPr>
          <w:rStyle w:val="tpa1"/>
          <w:rFonts w:eastAsia="SimSun"/>
        </w:rPr>
        <w:t>- va fi cauzat de lucrările de terasamente şi construcţii, cu un impact redus asupra mediului,</w:t>
      </w:r>
    </w:p>
    <w:p w:rsidR="005B2543" w:rsidRPr="00B1310A" w:rsidRDefault="005B2543" w:rsidP="005B2543">
      <w:pPr>
        <w:pStyle w:val="CharCharChar1Char"/>
        <w:jc w:val="both"/>
        <w:rPr>
          <w:rStyle w:val="tpa1"/>
        </w:rPr>
      </w:pPr>
      <w:r w:rsidRPr="00B1310A">
        <w:rPr>
          <w:rStyle w:val="tpa1"/>
        </w:rPr>
        <w:t>c)</w:t>
      </w:r>
      <w:r w:rsidRPr="00B1310A">
        <w:rPr>
          <w:rStyle w:val="tpa1"/>
          <w:i/>
        </w:rPr>
        <w:t>. natura transfrontieră a impactului</w:t>
      </w:r>
      <w:r w:rsidRPr="00B1310A">
        <w:rPr>
          <w:rStyle w:val="tpa1"/>
        </w:rPr>
        <w:t xml:space="preserve"> – lucrările propuse nu au efecte transfrontieră;</w:t>
      </w:r>
    </w:p>
    <w:p w:rsidR="005B2543" w:rsidRPr="00B1310A" w:rsidRDefault="005B2543" w:rsidP="005B2543">
      <w:pPr>
        <w:tabs>
          <w:tab w:val="left" w:pos="851"/>
        </w:tabs>
        <w:spacing w:after="0" w:line="240" w:lineRule="auto"/>
        <w:jc w:val="both"/>
        <w:rPr>
          <w:rStyle w:val="tpa1"/>
          <w:rFonts w:ascii="Times New Roman" w:hAnsi="Times New Roman"/>
          <w:bCs/>
          <w:iCs/>
          <w:sz w:val="24"/>
          <w:szCs w:val="24"/>
          <w:lang w:val="ro-RO"/>
        </w:rPr>
      </w:pPr>
      <w:r w:rsidRPr="00B1310A">
        <w:rPr>
          <w:rStyle w:val="tpa1"/>
          <w:rFonts w:ascii="Times New Roman" w:hAnsi="Times New Roman"/>
          <w:sz w:val="24"/>
          <w:szCs w:val="24"/>
          <w:lang w:val="pl-PL"/>
        </w:rPr>
        <w:t>d</w:t>
      </w:r>
      <w:r w:rsidRPr="00B1310A">
        <w:rPr>
          <w:rStyle w:val="tpa1"/>
          <w:rFonts w:ascii="Times New Roman" w:hAnsi="Times New Roman"/>
          <w:i/>
          <w:sz w:val="24"/>
          <w:szCs w:val="24"/>
          <w:lang w:val="pl-PL"/>
        </w:rPr>
        <w:t>). intensitatea şi complexitatea impactului</w:t>
      </w:r>
      <w:r w:rsidRPr="00B1310A">
        <w:rPr>
          <w:rFonts w:ascii="Times New Roman" w:hAnsi="Times New Roman"/>
          <w:sz w:val="24"/>
          <w:szCs w:val="24"/>
          <w:lang w:val="ro-RO"/>
        </w:rPr>
        <w:t xml:space="preserve"> - </w:t>
      </w:r>
      <w:r w:rsidRPr="00B1310A">
        <w:rPr>
          <w:rStyle w:val="tpa1"/>
          <w:rFonts w:ascii="Times New Roman" w:hAnsi="Times New Roman"/>
          <w:sz w:val="24"/>
          <w:szCs w:val="24"/>
        </w:rPr>
        <w:t>impactul va fi redus, atât pe perioada execuţiei proiectului, cât şi în perioada de funcţionare.</w:t>
      </w:r>
    </w:p>
    <w:p w:rsidR="005B2543" w:rsidRPr="00B1310A" w:rsidRDefault="005B2543" w:rsidP="005B2543">
      <w:pPr>
        <w:pStyle w:val="CharCharChar1Char"/>
        <w:jc w:val="both"/>
        <w:rPr>
          <w:lang w:eastAsia="ro-RO"/>
        </w:rPr>
      </w:pPr>
      <w:r w:rsidRPr="00B1310A">
        <w:rPr>
          <w:rStyle w:val="tpa1"/>
          <w:rFonts w:eastAsia="SimSun"/>
        </w:rPr>
        <w:t xml:space="preserve">e). </w:t>
      </w:r>
      <w:r w:rsidRPr="00B1310A">
        <w:rPr>
          <w:rStyle w:val="tpa1"/>
          <w:rFonts w:eastAsia="SimSun"/>
          <w:i/>
        </w:rPr>
        <w:t>probabilitatea impactului</w:t>
      </w:r>
      <w:r w:rsidRPr="00B1310A">
        <w:rPr>
          <w:rStyle w:val="tpa1"/>
          <w:rFonts w:eastAsia="SimSun"/>
        </w:rPr>
        <w:t xml:space="preserve"> – impact redus, pe perioada de execuţie</w:t>
      </w:r>
      <w:r w:rsidRPr="00B1310A">
        <w:rPr>
          <w:lang w:val="ro-RO" w:eastAsia="ro-RO"/>
        </w:rPr>
        <w:t xml:space="preserve"> şi în perioada de funcţionare a obiectivului;</w:t>
      </w:r>
    </w:p>
    <w:p w:rsidR="005B2543" w:rsidRPr="00B1310A" w:rsidRDefault="005B2543" w:rsidP="005B2543">
      <w:pPr>
        <w:pStyle w:val="CharCharChar1Char"/>
        <w:jc w:val="both"/>
        <w:rPr>
          <w:lang w:val="ro-RO" w:eastAsia="ro-RO"/>
        </w:rPr>
      </w:pPr>
      <w:r w:rsidRPr="00B1310A">
        <w:rPr>
          <w:rStyle w:val="tpa1"/>
          <w:rFonts w:eastAsia="SimSun"/>
        </w:rPr>
        <w:t xml:space="preserve">f). </w:t>
      </w:r>
      <w:r w:rsidRPr="00B1310A">
        <w:rPr>
          <w:rStyle w:val="tpa1"/>
          <w:rFonts w:eastAsia="SimSun"/>
          <w:i/>
        </w:rPr>
        <w:t>debutul, durata, frecvenţa şi reversibilitatea preconizate ale impactului</w:t>
      </w:r>
      <w:r w:rsidRPr="00B1310A">
        <w:rPr>
          <w:rStyle w:val="tpa1"/>
          <w:rFonts w:eastAsia="SimSun"/>
        </w:rPr>
        <w:t xml:space="preserve"> – impact redus, pe perioada de execuţie </w:t>
      </w:r>
      <w:r w:rsidRPr="00B1310A">
        <w:rPr>
          <w:rStyle w:val="tpa1"/>
          <w:rFonts w:eastAsia="SimSun"/>
          <w:lang w:val="ro-RO"/>
        </w:rPr>
        <w:t>ş</w:t>
      </w:r>
      <w:r w:rsidRPr="00B1310A">
        <w:rPr>
          <w:lang w:val="ro-RO" w:eastAsia="ro-RO"/>
        </w:rPr>
        <w:t>i în perioada de funcţionare a obiectivului, cu reversibilitate certă;</w:t>
      </w:r>
    </w:p>
    <w:p w:rsidR="005B2543" w:rsidRPr="00B1310A" w:rsidRDefault="005B2543" w:rsidP="005B2543">
      <w:pPr>
        <w:pStyle w:val="CharCharChar1Char"/>
        <w:jc w:val="both"/>
        <w:rPr>
          <w:lang w:val="ro-RO" w:eastAsia="ro-RO"/>
        </w:rPr>
      </w:pPr>
      <w:r w:rsidRPr="00B1310A">
        <w:rPr>
          <w:lang w:val="ro-RO" w:eastAsia="ro-RO"/>
        </w:rPr>
        <w:t>g).</w:t>
      </w:r>
      <w:r w:rsidRPr="00B1310A">
        <w:rPr>
          <w:i/>
          <w:lang w:val="ro-RO" w:eastAsia="ro-RO"/>
        </w:rPr>
        <w:t>cumularea impactului cu impactul altor proiecte existente şi/sau aprobate</w:t>
      </w:r>
      <w:r w:rsidRPr="00B1310A">
        <w:rPr>
          <w:lang w:val="ro-RO" w:eastAsia="ro-RO"/>
        </w:rPr>
        <w:t xml:space="preserve">- </w:t>
      </w:r>
      <w:r w:rsidR="00C72DA1" w:rsidRPr="00B1310A">
        <w:rPr>
          <w:lang w:val="ro-RO" w:eastAsia="ro-RO"/>
        </w:rPr>
        <w:t>nu este cazul</w:t>
      </w:r>
      <w:r w:rsidR="004C56F9" w:rsidRPr="00B1310A">
        <w:rPr>
          <w:lang w:val="ro-RO" w:eastAsia="ro-RO"/>
        </w:rPr>
        <w:t>;</w:t>
      </w:r>
    </w:p>
    <w:p w:rsidR="005B2543" w:rsidRPr="00B1310A" w:rsidRDefault="005B2543" w:rsidP="005B2543">
      <w:pPr>
        <w:pStyle w:val="CharCharChar1Char"/>
        <w:jc w:val="both"/>
        <w:rPr>
          <w:lang w:val="ro-RO" w:eastAsia="ro-RO"/>
        </w:rPr>
      </w:pPr>
      <w:r w:rsidRPr="00B1310A">
        <w:rPr>
          <w:lang w:val="ro-RO" w:eastAsia="ro-RO"/>
        </w:rPr>
        <w:t xml:space="preserve">h). </w:t>
      </w:r>
      <w:r w:rsidRPr="00B1310A">
        <w:rPr>
          <w:i/>
          <w:lang w:val="ro-RO" w:eastAsia="ro-RO"/>
        </w:rPr>
        <w:t>posibilitatea de reducere efectivă a impactului-</w:t>
      </w:r>
      <w:r w:rsidRPr="00B1310A">
        <w:rPr>
          <w:lang w:val="ro-RO" w:eastAsia="ro-RO"/>
        </w:rPr>
        <w:t xml:space="preserve"> prin utilizarea de tehnologii curate, cu impact cât mai redus asupra factorilor de mediu şi asupra populaţiei;</w:t>
      </w:r>
    </w:p>
    <w:p w:rsidR="005B2543" w:rsidRPr="00B1310A" w:rsidRDefault="005B2543" w:rsidP="005B2543">
      <w:pPr>
        <w:pStyle w:val="CharCharChar1Char"/>
        <w:jc w:val="both"/>
        <w:rPr>
          <w:lang w:val="ro-RO" w:eastAsia="ro-RO"/>
        </w:rPr>
      </w:pPr>
    </w:p>
    <w:p w:rsidR="00F06FF3" w:rsidRPr="00B1310A" w:rsidRDefault="00BE11F5" w:rsidP="00F06FF3">
      <w:pPr>
        <w:autoSpaceDE w:val="0"/>
        <w:autoSpaceDN w:val="0"/>
        <w:adjustRightInd w:val="0"/>
        <w:spacing w:after="0" w:line="240" w:lineRule="auto"/>
        <w:rPr>
          <w:rFonts w:ascii="Times New Roman" w:hAnsi="Times New Roman"/>
          <w:sz w:val="24"/>
          <w:szCs w:val="24"/>
        </w:rPr>
      </w:pPr>
      <w:r w:rsidRPr="00B1310A">
        <w:rPr>
          <w:rFonts w:ascii="Times New Roman" w:hAnsi="Times New Roman"/>
          <w:b/>
          <w:sz w:val="24"/>
          <w:szCs w:val="24"/>
        </w:rPr>
        <w:t xml:space="preserve">    II.</w:t>
      </w:r>
      <w:r w:rsidRPr="00B1310A">
        <w:rPr>
          <w:rFonts w:ascii="Times New Roman" w:hAnsi="Times New Roman"/>
          <w:sz w:val="24"/>
          <w:szCs w:val="24"/>
        </w:rPr>
        <w:t xml:space="preserve"> Motivele </w:t>
      </w:r>
      <w:r w:rsidR="00F06FF3" w:rsidRPr="00B1310A">
        <w:rPr>
          <w:rFonts w:ascii="Times New Roman" w:hAnsi="Times New Roman"/>
          <w:sz w:val="24"/>
          <w:szCs w:val="24"/>
        </w:rPr>
        <w:t xml:space="preserve">pe baza cărora s-a stabilit necesitatea neefectuării evaluării adecvate sunt următoarele: </w:t>
      </w:r>
    </w:p>
    <w:p w:rsidR="00BE11F5" w:rsidRPr="00B1310A" w:rsidRDefault="00F06FF3" w:rsidP="00BE11F5">
      <w:pPr>
        <w:pStyle w:val="CharCharChar1Char"/>
        <w:jc w:val="both"/>
        <w:rPr>
          <w:rStyle w:val="tpa1"/>
        </w:rPr>
      </w:pPr>
      <w:r w:rsidRPr="00B1310A">
        <w:rPr>
          <w:rStyle w:val="tpa1"/>
        </w:rPr>
        <w:t>- nu este cazul, amplasamentul proiectului nefiind situat în arii naturale protejate;</w:t>
      </w:r>
    </w:p>
    <w:p w:rsidR="002D6A8F" w:rsidRPr="00B1310A" w:rsidRDefault="002D6A8F" w:rsidP="00BE11F5">
      <w:pPr>
        <w:pStyle w:val="CharCharChar1Char"/>
        <w:jc w:val="both"/>
        <w:rPr>
          <w:rStyle w:val="tpa1"/>
        </w:rPr>
      </w:pPr>
    </w:p>
    <w:p w:rsidR="00326F2D" w:rsidRPr="00B1310A" w:rsidRDefault="002D6A8F" w:rsidP="00326F2D">
      <w:pPr>
        <w:autoSpaceDE w:val="0"/>
        <w:autoSpaceDN w:val="0"/>
        <w:adjustRightInd w:val="0"/>
        <w:spacing w:after="0" w:line="240" w:lineRule="auto"/>
        <w:rPr>
          <w:rFonts w:ascii="Times New Roman" w:hAnsi="Times New Roman"/>
          <w:sz w:val="24"/>
          <w:szCs w:val="24"/>
        </w:rPr>
      </w:pPr>
      <w:r w:rsidRPr="00B1310A">
        <w:rPr>
          <w:rFonts w:ascii="Times New Roman" w:hAnsi="Times New Roman"/>
          <w:sz w:val="24"/>
          <w:szCs w:val="24"/>
        </w:rPr>
        <w:lastRenderedPageBreak/>
        <w:t xml:space="preserve">    </w:t>
      </w:r>
      <w:r w:rsidRPr="00B1310A">
        <w:rPr>
          <w:rFonts w:ascii="Times New Roman" w:hAnsi="Times New Roman"/>
          <w:b/>
          <w:sz w:val="24"/>
          <w:szCs w:val="24"/>
        </w:rPr>
        <w:t>III</w:t>
      </w:r>
      <w:r w:rsidRPr="00B1310A">
        <w:rPr>
          <w:rFonts w:ascii="Times New Roman" w:hAnsi="Times New Roman"/>
          <w:sz w:val="24"/>
          <w:szCs w:val="24"/>
        </w:rPr>
        <w:t xml:space="preserve">. Motivele pe baza cărora s-a stabilit necesitatea neefectuării evaluării impactului asupra corpurilor de </w:t>
      </w:r>
      <w:proofErr w:type="gramStart"/>
      <w:r w:rsidRPr="00B1310A">
        <w:rPr>
          <w:rFonts w:ascii="Times New Roman" w:hAnsi="Times New Roman"/>
          <w:sz w:val="24"/>
          <w:szCs w:val="24"/>
        </w:rPr>
        <w:t>apă</w:t>
      </w:r>
      <w:proofErr w:type="gramEnd"/>
      <w:r w:rsidR="00326F2D" w:rsidRPr="00B1310A">
        <w:rPr>
          <w:rFonts w:ascii="Times New Roman" w:hAnsi="Times New Roman"/>
          <w:sz w:val="24"/>
          <w:szCs w:val="24"/>
        </w:rPr>
        <w:t xml:space="preserve">: </w:t>
      </w:r>
    </w:p>
    <w:p w:rsidR="009404B1" w:rsidRPr="00B1310A" w:rsidRDefault="00C72DA1" w:rsidP="00B1310A">
      <w:pPr>
        <w:pStyle w:val="ListParagraph"/>
        <w:numPr>
          <w:ilvl w:val="0"/>
          <w:numId w:val="10"/>
        </w:numPr>
        <w:autoSpaceDE w:val="0"/>
        <w:autoSpaceDN w:val="0"/>
        <w:adjustRightInd w:val="0"/>
        <w:spacing w:after="0" w:line="240" w:lineRule="auto"/>
        <w:jc w:val="both"/>
        <w:rPr>
          <w:rFonts w:ascii="Times New Roman" w:hAnsi="Times New Roman"/>
          <w:sz w:val="24"/>
          <w:szCs w:val="24"/>
        </w:rPr>
      </w:pPr>
      <w:proofErr w:type="gramStart"/>
      <w:r w:rsidRPr="00B1310A">
        <w:rPr>
          <w:rFonts w:ascii="Times New Roman" w:hAnsi="Times New Roman"/>
          <w:sz w:val="24"/>
          <w:szCs w:val="24"/>
        </w:rPr>
        <w:t>autoritatea</w:t>
      </w:r>
      <w:proofErr w:type="gramEnd"/>
      <w:r w:rsidRPr="00B1310A">
        <w:rPr>
          <w:rFonts w:ascii="Times New Roman" w:hAnsi="Times New Roman"/>
          <w:sz w:val="24"/>
          <w:szCs w:val="24"/>
        </w:rPr>
        <w:t xml:space="preserve"> competentă de gospodărire a apelor a emis avizul de gospodărire a apelor nr. 143/23.12.2019;</w:t>
      </w:r>
      <w:r w:rsidR="009404B1" w:rsidRPr="00B1310A">
        <w:rPr>
          <w:rFonts w:ascii="Times New Roman" w:hAnsi="Times New Roman"/>
          <w:sz w:val="24"/>
          <w:szCs w:val="24"/>
        </w:rPr>
        <w:t xml:space="preserve"> </w:t>
      </w:r>
    </w:p>
    <w:p w:rsidR="00B1310A" w:rsidRPr="00B1310A" w:rsidRDefault="00B1310A" w:rsidP="00B131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1310A">
        <w:rPr>
          <w:rFonts w:ascii="Times New Roman" w:hAnsi="Times New Roman"/>
          <w:sz w:val="24"/>
          <w:szCs w:val="24"/>
        </w:rPr>
        <w:t xml:space="preserve">Condiții de realizare a proiectului impuse de avizul de gospodărire </w:t>
      </w:r>
      <w:proofErr w:type="gramStart"/>
      <w:r w:rsidRPr="00B1310A">
        <w:rPr>
          <w:rFonts w:ascii="Times New Roman" w:hAnsi="Times New Roman"/>
          <w:sz w:val="24"/>
          <w:szCs w:val="24"/>
        </w:rPr>
        <w:t>a</w:t>
      </w:r>
      <w:proofErr w:type="gramEnd"/>
      <w:r w:rsidRPr="00B1310A">
        <w:rPr>
          <w:rFonts w:ascii="Times New Roman" w:hAnsi="Times New Roman"/>
          <w:sz w:val="24"/>
          <w:szCs w:val="24"/>
        </w:rPr>
        <w:t xml:space="preserve"> apelor:</w:t>
      </w:r>
    </w:p>
    <w:p w:rsidR="00B1310A" w:rsidRPr="00B1310A" w:rsidRDefault="00B1310A" w:rsidP="00B1310A">
      <w:pPr>
        <w:pStyle w:val="ListParagraph"/>
        <w:numPr>
          <w:ilvl w:val="0"/>
          <w:numId w:val="12"/>
        </w:numPr>
        <w:autoSpaceDE w:val="0"/>
        <w:autoSpaceDN w:val="0"/>
        <w:adjustRightInd w:val="0"/>
        <w:spacing w:after="0" w:line="240" w:lineRule="auto"/>
        <w:jc w:val="both"/>
        <w:rPr>
          <w:rFonts w:ascii="Times New Roman" w:hAnsi="Times New Roman"/>
          <w:sz w:val="24"/>
          <w:szCs w:val="24"/>
        </w:rPr>
      </w:pPr>
      <w:proofErr w:type="gramStart"/>
      <w:r w:rsidRPr="00B1310A">
        <w:rPr>
          <w:rFonts w:ascii="Times New Roman" w:hAnsi="Times New Roman"/>
          <w:sz w:val="24"/>
          <w:szCs w:val="24"/>
        </w:rPr>
        <w:t>execuţia</w:t>
      </w:r>
      <w:proofErr w:type="gramEnd"/>
      <w:r w:rsidRPr="00B1310A">
        <w:rPr>
          <w:rFonts w:ascii="Times New Roman" w:hAnsi="Times New Roman"/>
          <w:sz w:val="24"/>
          <w:szCs w:val="24"/>
        </w:rPr>
        <w:t xml:space="preserve"> lucrărilor în albiile cursurilor de apă se va realiza cu respectarea prevederilor Ordinului MMDD nr. 1163/2007 privind</w:t>
      </w:r>
      <w:r w:rsidRPr="00B1310A">
        <w:rPr>
          <w:rFonts w:ascii="Times New Roman" w:hAnsi="Times New Roman"/>
          <w:i/>
          <w:sz w:val="24"/>
          <w:szCs w:val="24"/>
        </w:rPr>
        <w:t xml:space="preserve"> *Aprobarea unor măsuri pentru îmbunătăţirea soluţiilor tehnice de proiectare şi realizare a lucrărilor hidrotehnice de amenajare şi reamenajare a cursurilor de apă pentru atingerea obiectivelor de mediu din domeniul apelor*</w:t>
      </w:r>
      <w:r w:rsidRPr="00B1310A">
        <w:rPr>
          <w:rFonts w:ascii="Times New Roman" w:hAnsi="Times New Roman"/>
          <w:sz w:val="24"/>
          <w:szCs w:val="24"/>
        </w:rPr>
        <w:t xml:space="preserve"> ;</w:t>
      </w:r>
    </w:p>
    <w:p w:rsidR="00B1310A" w:rsidRPr="00B1310A" w:rsidRDefault="00B1310A" w:rsidP="00B1310A">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sz w:val="24"/>
          <w:szCs w:val="24"/>
        </w:rPr>
        <w:t>se va întreține permanent secțiunea de scurgere a apei în zona podețului( sub podeț, amonte și aval de podeț);</w:t>
      </w:r>
    </w:p>
    <w:p w:rsidR="00B1310A" w:rsidRPr="00B1310A" w:rsidRDefault="00B1310A" w:rsidP="00B1310A">
      <w:pPr>
        <w:pStyle w:val="ListParagraph"/>
        <w:numPr>
          <w:ilvl w:val="0"/>
          <w:numId w:val="12"/>
        </w:numPr>
        <w:autoSpaceDE w:val="0"/>
        <w:autoSpaceDN w:val="0"/>
        <w:adjustRightInd w:val="0"/>
        <w:spacing w:after="0" w:line="240" w:lineRule="auto"/>
        <w:jc w:val="both"/>
        <w:rPr>
          <w:rFonts w:ascii="Times New Roman" w:hAnsi="Times New Roman"/>
          <w:sz w:val="24"/>
          <w:szCs w:val="24"/>
        </w:rPr>
      </w:pPr>
      <w:proofErr w:type="gramStart"/>
      <w:r w:rsidRPr="00B1310A">
        <w:rPr>
          <w:rFonts w:ascii="Times New Roman" w:hAnsi="Times New Roman"/>
          <w:sz w:val="24"/>
          <w:szCs w:val="24"/>
        </w:rPr>
        <w:t>conform</w:t>
      </w:r>
      <w:proofErr w:type="gramEnd"/>
      <w:r w:rsidRPr="00B1310A">
        <w:rPr>
          <w:rFonts w:ascii="Times New Roman" w:hAnsi="Times New Roman"/>
          <w:sz w:val="24"/>
          <w:szCs w:val="24"/>
        </w:rPr>
        <w:t xml:space="preserve"> art. 33, aliniatul 6.1 din Legea apelor nr. 107/1996 cu modificările și completările ulterioare, beneficiarii lucrărilor inginerești de artă( poduri), sunt obligați să asigure permanent secțiunea optimă de scurgere a apelor, pe cheltuială proprie, în limita a două lungimi  de pod în albia majoră în amonte și în limita unei lungimi de pod în albia minoră aval;</w:t>
      </w:r>
    </w:p>
    <w:p w:rsidR="00B1310A" w:rsidRPr="00B1310A" w:rsidRDefault="00B1310A" w:rsidP="00B1310A">
      <w:pPr>
        <w:pStyle w:val="ListParagraph"/>
        <w:numPr>
          <w:ilvl w:val="0"/>
          <w:numId w:val="12"/>
        </w:numPr>
        <w:autoSpaceDE w:val="0"/>
        <w:autoSpaceDN w:val="0"/>
        <w:adjustRightInd w:val="0"/>
        <w:spacing w:after="0" w:line="240" w:lineRule="auto"/>
        <w:jc w:val="both"/>
        <w:rPr>
          <w:rFonts w:ascii="Times New Roman" w:hAnsi="Times New Roman"/>
          <w:sz w:val="24"/>
          <w:szCs w:val="24"/>
        </w:rPr>
      </w:pPr>
      <w:proofErr w:type="gramStart"/>
      <w:r w:rsidRPr="00B1310A">
        <w:rPr>
          <w:rFonts w:ascii="Times New Roman" w:hAnsi="Times New Roman"/>
          <w:sz w:val="24"/>
          <w:szCs w:val="24"/>
        </w:rPr>
        <w:t>beneficiarul</w:t>
      </w:r>
      <w:proofErr w:type="gramEnd"/>
      <w:r w:rsidRPr="00B1310A">
        <w:rPr>
          <w:rFonts w:ascii="Times New Roman" w:hAnsi="Times New Roman"/>
          <w:sz w:val="24"/>
          <w:szCs w:val="24"/>
        </w:rPr>
        <w:t xml:space="preserve"> avizului este obligat ca pe întreaga perioadă de execuție a lucrărilor să asigure în albie scurgerea normal a apelor. Lucrările în albie se vor executa în perioadele apelor mici.</w:t>
      </w:r>
    </w:p>
    <w:p w:rsidR="00B1310A" w:rsidRPr="00B1310A" w:rsidRDefault="00B1310A" w:rsidP="00B1310A">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sz w:val="24"/>
          <w:szCs w:val="24"/>
        </w:rPr>
        <w:t>după terminarea lucrărilor se vor îndepărta din albie resturile de materiale pentru a nu stânjeni scurgerea normal a apelor;</w:t>
      </w:r>
    </w:p>
    <w:p w:rsidR="00B1310A" w:rsidRPr="00B1310A" w:rsidRDefault="00B1310A" w:rsidP="00BE11F5">
      <w:pPr>
        <w:autoSpaceDE w:val="0"/>
        <w:autoSpaceDN w:val="0"/>
        <w:adjustRightInd w:val="0"/>
        <w:spacing w:after="0" w:line="240" w:lineRule="auto"/>
        <w:jc w:val="both"/>
        <w:rPr>
          <w:rFonts w:ascii="Times New Roman" w:hAnsi="Times New Roman"/>
          <w:sz w:val="24"/>
          <w:szCs w:val="24"/>
        </w:rPr>
      </w:pPr>
    </w:p>
    <w:p w:rsidR="00BE11F5" w:rsidRPr="00B1310A" w:rsidRDefault="00B1310A" w:rsidP="00BE11F5">
      <w:p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sz w:val="24"/>
          <w:szCs w:val="24"/>
        </w:rPr>
        <w:t xml:space="preserve">       </w:t>
      </w:r>
      <w:r w:rsidR="00BE11F5" w:rsidRPr="00B1310A">
        <w:rPr>
          <w:rFonts w:ascii="Times New Roman" w:hAnsi="Times New Roman"/>
          <w:sz w:val="24"/>
          <w:szCs w:val="24"/>
        </w:rPr>
        <w:t>Condiţiile de realizare a proiectului:</w:t>
      </w:r>
    </w:p>
    <w:p w:rsidR="00BE11F5" w:rsidRPr="00B1310A"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B1310A">
        <w:rPr>
          <w:rStyle w:val="sttpar"/>
          <w:rFonts w:ascii="Times New Roman" w:hAnsi="Times New Roman"/>
          <w:sz w:val="24"/>
          <w:szCs w:val="24"/>
        </w:rPr>
        <w:t xml:space="preserve">Investiţia se </w:t>
      </w:r>
      <w:proofErr w:type="gramStart"/>
      <w:r w:rsidRPr="00B1310A">
        <w:rPr>
          <w:rStyle w:val="sttpar"/>
          <w:rFonts w:ascii="Times New Roman" w:hAnsi="Times New Roman"/>
          <w:sz w:val="24"/>
          <w:szCs w:val="24"/>
        </w:rPr>
        <w:t>va</w:t>
      </w:r>
      <w:proofErr w:type="gramEnd"/>
      <w:r w:rsidRPr="00B1310A">
        <w:rPr>
          <w:rStyle w:val="sttpar"/>
          <w:rFonts w:ascii="Times New Roman" w:hAnsi="Times New Roman"/>
          <w:sz w:val="24"/>
          <w:szCs w:val="24"/>
        </w:rPr>
        <w:t xml:space="preserve"> realiza cu respectarea documentaţiei tehnice depuse precum şi a normativelor şi prescripţiilor tehnice specifice, a legislaţiei de mediu în vigoare şi a avizelor menţionate în Certificatul de Urbanism nr. </w:t>
      </w:r>
      <w:r w:rsidR="00C72DA1" w:rsidRPr="00B1310A">
        <w:rPr>
          <w:rStyle w:val="tpa1"/>
          <w:rFonts w:ascii="Times New Roman" w:hAnsi="Times New Roman"/>
          <w:sz w:val="24"/>
          <w:szCs w:val="24"/>
        </w:rPr>
        <w:t>574/21.10.2019</w:t>
      </w:r>
      <w:r w:rsidR="00C72DA1" w:rsidRPr="00B1310A">
        <w:rPr>
          <w:rStyle w:val="tpa1"/>
          <w:rFonts w:ascii="Times New Roman" w:hAnsi="Times New Roman"/>
          <w:sz w:val="24"/>
          <w:szCs w:val="24"/>
          <w:lang w:val="ro-RO"/>
        </w:rPr>
        <w:t xml:space="preserve"> </w:t>
      </w:r>
      <w:r w:rsidR="00AF3D13" w:rsidRPr="00B1310A">
        <w:rPr>
          <w:rStyle w:val="tpa1"/>
          <w:rFonts w:ascii="Times New Roman" w:hAnsi="Times New Roman"/>
          <w:sz w:val="24"/>
          <w:szCs w:val="24"/>
          <w:lang w:val="ro-RO"/>
        </w:rPr>
        <w:t xml:space="preserve">eliberat de Primăria </w:t>
      </w:r>
      <w:r w:rsidR="00326F2D" w:rsidRPr="00B1310A">
        <w:rPr>
          <w:rStyle w:val="tpa1"/>
          <w:rFonts w:ascii="Times New Roman" w:hAnsi="Times New Roman"/>
          <w:sz w:val="24"/>
          <w:szCs w:val="24"/>
          <w:lang w:val="ro-RO"/>
        </w:rPr>
        <w:t xml:space="preserve">Comunei </w:t>
      </w:r>
      <w:r w:rsidR="00670138" w:rsidRPr="00B1310A">
        <w:rPr>
          <w:rStyle w:val="tpa1"/>
          <w:rFonts w:ascii="Times New Roman" w:hAnsi="Times New Roman"/>
          <w:sz w:val="24"/>
          <w:szCs w:val="24"/>
          <w:lang w:val="ro-RO"/>
        </w:rPr>
        <w:t>Şcheia</w:t>
      </w:r>
      <w:r w:rsidRPr="00B1310A">
        <w:rPr>
          <w:rStyle w:val="sttpar"/>
          <w:rFonts w:ascii="Times New Roman" w:hAnsi="Times New Roman"/>
          <w:sz w:val="24"/>
          <w:szCs w:val="24"/>
        </w:rPr>
        <w:t>;</w:t>
      </w:r>
    </w:p>
    <w:p w:rsidR="00BE11F5" w:rsidRPr="00B1310A"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B1310A">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BE11F5" w:rsidRPr="00B1310A"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B1310A">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BE11F5" w:rsidRPr="00B1310A"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B1310A">
        <w:rPr>
          <w:rStyle w:val="sttpar"/>
          <w:rFonts w:ascii="Times New Roman" w:hAnsi="Times New Roman"/>
          <w:sz w:val="24"/>
          <w:szCs w:val="24"/>
        </w:rPr>
        <w:t xml:space="preserve">Întreţinerea şi reparaţia utilajelor şi mijloacelor de transport folosite la lucrări se va face în unităţi specializate; </w:t>
      </w:r>
    </w:p>
    <w:p w:rsidR="00BE11F5" w:rsidRPr="00B1310A"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B1310A">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BE11F5" w:rsidRPr="00B1310A" w:rsidRDefault="00BE11F5" w:rsidP="00BE11F5">
      <w:pPr>
        <w:numPr>
          <w:ilvl w:val="0"/>
          <w:numId w:val="1"/>
        </w:numPr>
        <w:spacing w:after="0" w:line="300" w:lineRule="atLeast"/>
        <w:jc w:val="both"/>
        <w:textAlignment w:val="baseline"/>
        <w:rPr>
          <w:rStyle w:val="sttpar"/>
          <w:rFonts w:ascii="Times New Roman" w:hAnsi="Times New Roman"/>
          <w:sz w:val="24"/>
          <w:szCs w:val="24"/>
        </w:rPr>
      </w:pPr>
      <w:r w:rsidRPr="00B1310A">
        <w:rPr>
          <w:rStyle w:val="sttpar"/>
          <w:rFonts w:ascii="Times New Roman" w:hAnsi="Times New Roman"/>
          <w:sz w:val="24"/>
          <w:szCs w:val="24"/>
        </w:rPr>
        <w:t xml:space="preserve">La finalizarea lucrărilor se vor îndepărta resturile de materiale şi se </w:t>
      </w:r>
      <w:proofErr w:type="gramStart"/>
      <w:r w:rsidRPr="00B1310A">
        <w:rPr>
          <w:rStyle w:val="sttpar"/>
          <w:rFonts w:ascii="Times New Roman" w:hAnsi="Times New Roman"/>
          <w:sz w:val="24"/>
          <w:szCs w:val="24"/>
        </w:rPr>
        <w:t>va</w:t>
      </w:r>
      <w:proofErr w:type="gramEnd"/>
      <w:r w:rsidRPr="00B1310A">
        <w:rPr>
          <w:rStyle w:val="sttpar"/>
          <w:rFonts w:ascii="Times New Roman" w:hAnsi="Times New Roman"/>
          <w:sz w:val="24"/>
          <w:szCs w:val="24"/>
        </w:rPr>
        <w:t xml:space="preserve"> reface cadrul natural afectat de execuţia lucrărilor; toate suprafeţele de teren afectate vor fi refăcute şi redate la folosinţa iniţială.</w:t>
      </w:r>
    </w:p>
    <w:p w:rsidR="00BE11F5" w:rsidRPr="00B1310A" w:rsidRDefault="00BE11F5" w:rsidP="00BE11F5">
      <w:pPr>
        <w:spacing w:after="0" w:line="300" w:lineRule="atLeast"/>
        <w:ind w:left="1440"/>
        <w:jc w:val="both"/>
        <w:textAlignment w:val="baseline"/>
        <w:rPr>
          <w:rStyle w:val="sttpar"/>
          <w:rFonts w:ascii="Times New Roman" w:hAnsi="Times New Roman"/>
          <w:sz w:val="24"/>
          <w:szCs w:val="24"/>
        </w:rPr>
      </w:pPr>
    </w:p>
    <w:p w:rsidR="001F035F" w:rsidRPr="00B1310A" w:rsidRDefault="001F035F" w:rsidP="00670138">
      <w:pPr>
        <w:spacing w:after="0" w:line="300" w:lineRule="atLeast"/>
        <w:jc w:val="both"/>
        <w:textAlignment w:val="baseline"/>
        <w:rPr>
          <w:rFonts w:ascii="Times New Roman" w:hAnsi="Times New Roman"/>
          <w:color w:val="000000"/>
          <w:sz w:val="24"/>
          <w:szCs w:val="24"/>
        </w:rPr>
      </w:pPr>
      <w:r w:rsidRPr="00B1310A">
        <w:rPr>
          <w:rStyle w:val="sttpar"/>
          <w:rFonts w:ascii="Times New Roman" w:hAnsi="Times New Roman"/>
          <w:sz w:val="24"/>
          <w:szCs w:val="24"/>
        </w:rPr>
        <w:t xml:space="preserve">       </w:t>
      </w:r>
      <w:r w:rsidRPr="00B1310A">
        <w:rPr>
          <w:rFonts w:ascii="Times New Roman" w:hAnsi="Times New Roman"/>
          <w:bCs/>
          <w:color w:val="000000"/>
          <w:sz w:val="24"/>
          <w:szCs w:val="24"/>
        </w:rPr>
        <w:t xml:space="preserve">La finalizarea proiectului, titularul </w:t>
      </w:r>
      <w:proofErr w:type="gramStart"/>
      <w:r w:rsidRPr="00B1310A">
        <w:rPr>
          <w:rFonts w:ascii="Times New Roman" w:hAnsi="Times New Roman"/>
          <w:bCs/>
          <w:color w:val="000000"/>
          <w:sz w:val="24"/>
          <w:szCs w:val="24"/>
        </w:rPr>
        <w:t>va</w:t>
      </w:r>
      <w:proofErr w:type="gramEnd"/>
      <w:r w:rsidRPr="00B1310A">
        <w:rPr>
          <w:rFonts w:ascii="Times New Roman" w:hAnsi="Times New Roman"/>
          <w:bCs/>
          <w:color w:val="000000"/>
          <w:sz w:val="24"/>
          <w:szCs w:val="24"/>
        </w:rPr>
        <w:t xml:space="preserve"> informa Agenția pentru Protecția Mediului Suceava. APM </w:t>
      </w:r>
      <w:proofErr w:type="gramStart"/>
      <w:r w:rsidRPr="00B1310A">
        <w:rPr>
          <w:rFonts w:ascii="Times New Roman" w:hAnsi="Times New Roman"/>
          <w:bCs/>
          <w:color w:val="000000"/>
          <w:sz w:val="24"/>
          <w:szCs w:val="24"/>
        </w:rPr>
        <w:t>va</w:t>
      </w:r>
      <w:proofErr w:type="gramEnd"/>
      <w:r w:rsidRPr="00B1310A">
        <w:rPr>
          <w:rFonts w:ascii="Times New Roman" w:hAnsi="Times New Roman"/>
          <w:bCs/>
          <w:color w:val="000000"/>
          <w:sz w:val="24"/>
          <w:szCs w:val="24"/>
        </w:rPr>
        <w:t xml:space="preserve"> efectua un control de specialitate pentru verificarea respectarii prevederilor deciziei etapei de incadrare, conform art. 43 al. 3) din Legea nr. </w:t>
      </w:r>
      <w:proofErr w:type="gramStart"/>
      <w:r w:rsidRPr="00B1310A">
        <w:rPr>
          <w:rFonts w:ascii="Times New Roman" w:hAnsi="Times New Roman"/>
          <w:bCs/>
          <w:color w:val="000000"/>
          <w:sz w:val="24"/>
          <w:szCs w:val="24"/>
        </w:rPr>
        <w:t>292/2018 privind evaluarea impactului anumitor proiecte publice și private asupra mediului.</w:t>
      </w:r>
      <w:proofErr w:type="gramEnd"/>
      <w:r w:rsidRPr="00B1310A">
        <w:rPr>
          <w:rFonts w:ascii="Times New Roman" w:hAnsi="Times New Roman"/>
          <w:bCs/>
          <w:color w:val="000000"/>
          <w:sz w:val="24"/>
          <w:szCs w:val="24"/>
        </w:rPr>
        <w:t> </w:t>
      </w:r>
      <w:proofErr w:type="gramStart"/>
      <w:r w:rsidRPr="00B1310A">
        <w:rPr>
          <w:rFonts w:ascii="Times New Roman" w:hAnsi="Times New Roman"/>
          <w:bCs/>
          <w:color w:val="000000"/>
          <w:sz w:val="24"/>
          <w:szCs w:val="24"/>
        </w:rPr>
        <w:t>Procesul-verbal se anexează și face parte integrantă din procesul-verbal de recepție la terminarea lucrărilor.</w:t>
      </w:r>
      <w:proofErr w:type="gramEnd"/>
      <w:r w:rsidRPr="00B1310A">
        <w:rPr>
          <w:rFonts w:ascii="Times New Roman" w:hAnsi="Times New Roman"/>
          <w:color w:val="000000"/>
          <w:sz w:val="24"/>
          <w:szCs w:val="24"/>
        </w:rPr>
        <w:t> </w:t>
      </w:r>
    </w:p>
    <w:p w:rsidR="00AF3D13" w:rsidRPr="00B1310A" w:rsidRDefault="00BE11F5" w:rsidP="00670138">
      <w:pPr>
        <w:autoSpaceDE w:val="0"/>
        <w:autoSpaceDN w:val="0"/>
        <w:adjustRightInd w:val="0"/>
        <w:spacing w:after="0" w:line="240" w:lineRule="auto"/>
        <w:jc w:val="both"/>
        <w:rPr>
          <w:rFonts w:ascii="Times New Roman" w:hAnsi="Times New Roman"/>
          <w:sz w:val="24"/>
          <w:szCs w:val="24"/>
        </w:rPr>
      </w:pPr>
      <w:r w:rsidRPr="00B1310A">
        <w:rPr>
          <w:rStyle w:val="sttpar"/>
          <w:rFonts w:ascii="Times New Roman" w:hAnsi="Times New Roman"/>
          <w:sz w:val="24"/>
          <w:szCs w:val="24"/>
        </w:rPr>
        <w:lastRenderedPageBreak/>
        <w:t xml:space="preserve">    </w:t>
      </w:r>
      <w:r w:rsidR="00AF3D13" w:rsidRPr="00B1310A">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F3D13" w:rsidRPr="00B1310A" w:rsidRDefault="00AF3D13" w:rsidP="00670138">
      <w:p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B1310A">
        <w:rPr>
          <w:rFonts w:ascii="Times New Roman" w:hAnsi="Times New Roman"/>
          <w:vanish/>
          <w:sz w:val="24"/>
          <w:szCs w:val="24"/>
        </w:rPr>
        <w:t>&lt;LLNK 12004   554 12 2N1   0 47&gt;</w:t>
      </w:r>
      <w:r w:rsidRPr="00B1310A">
        <w:rPr>
          <w:rFonts w:ascii="Times New Roman" w:hAnsi="Times New Roman"/>
          <w:sz w:val="24"/>
          <w:szCs w:val="24"/>
          <w:u w:val="single"/>
        </w:rPr>
        <w:t xml:space="preserve">Legii contenciosului administrativ nr. </w:t>
      </w:r>
      <w:proofErr w:type="gramStart"/>
      <w:r w:rsidRPr="00B1310A">
        <w:rPr>
          <w:rFonts w:ascii="Times New Roman" w:hAnsi="Times New Roman"/>
          <w:sz w:val="24"/>
          <w:szCs w:val="24"/>
          <w:u w:val="single"/>
        </w:rPr>
        <w:t>554/2004</w:t>
      </w:r>
      <w:r w:rsidRPr="00B1310A">
        <w:rPr>
          <w:rFonts w:ascii="Times New Roman" w:hAnsi="Times New Roman"/>
          <w:sz w:val="24"/>
          <w:szCs w:val="24"/>
        </w:rPr>
        <w:t>, cu modificările şi completările ulterioare.</w:t>
      </w:r>
      <w:proofErr w:type="gramEnd"/>
    </w:p>
    <w:p w:rsidR="00AF3D13" w:rsidRPr="00B1310A" w:rsidRDefault="00AF3D13" w:rsidP="00670138">
      <w:p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sz w:val="24"/>
          <w:szCs w:val="24"/>
        </w:rPr>
        <w:t xml:space="preserve">    Se poate adresa instanţei de contencios administrativ competente şi orice organizaţie neguvernamentală care îndeplineşte condiţiile prevăzute la art. 2 din Legea nr. </w:t>
      </w:r>
      <w:proofErr w:type="gramStart"/>
      <w:r w:rsidRPr="00B1310A">
        <w:rPr>
          <w:rFonts w:ascii="Times New Roman" w:hAnsi="Times New Roman"/>
          <w:sz w:val="24"/>
          <w:szCs w:val="24"/>
        </w:rPr>
        <w:t>292/2018 privind evaluarea impactului anumitor proiecte publice şi private asupra mediului, considerându-se că acestea sunt vătămate într-un drept al lor sau într-un interes legitim.</w:t>
      </w:r>
      <w:proofErr w:type="gramEnd"/>
    </w:p>
    <w:p w:rsidR="00AF3D13" w:rsidRPr="00B1310A" w:rsidRDefault="00AF3D13" w:rsidP="00670138">
      <w:p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w:t>
      </w:r>
      <w:proofErr w:type="gramStart"/>
      <w:r w:rsidRPr="00B1310A">
        <w:rPr>
          <w:rFonts w:ascii="Times New Roman" w:hAnsi="Times New Roman"/>
          <w:sz w:val="24"/>
          <w:szCs w:val="24"/>
        </w:rPr>
        <w:t>caz</w:t>
      </w:r>
      <w:proofErr w:type="gramEnd"/>
      <w:r w:rsidRPr="00B1310A">
        <w:rPr>
          <w:rFonts w:ascii="Times New Roman" w:hAnsi="Times New Roman"/>
          <w:sz w:val="24"/>
          <w:szCs w:val="24"/>
        </w:rPr>
        <w:t>, cu decizia de respingere a solicitării aprobării de dezvoltare.</w:t>
      </w:r>
    </w:p>
    <w:p w:rsidR="00AF3D13" w:rsidRPr="00B1310A" w:rsidRDefault="00AF3D13" w:rsidP="00670138">
      <w:p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sz w:val="24"/>
          <w:szCs w:val="24"/>
        </w:rPr>
        <w:t xml:space="preserve">    </w:t>
      </w:r>
      <w:proofErr w:type="gramStart"/>
      <w:r w:rsidRPr="00B1310A">
        <w:rPr>
          <w:rFonts w:ascii="Times New Roman" w:hAnsi="Times New Roman"/>
          <w:sz w:val="24"/>
          <w:szCs w:val="24"/>
        </w:rPr>
        <w:t>Înainte de a se adresa instanţei de contencios administrativ competente, persoanele prevăzute la art.</w:t>
      </w:r>
      <w:proofErr w:type="gramEnd"/>
      <w:r w:rsidRPr="00B1310A">
        <w:rPr>
          <w:rFonts w:ascii="Times New Roman" w:hAnsi="Times New Roman"/>
          <w:sz w:val="24"/>
          <w:szCs w:val="24"/>
        </w:rPr>
        <w:t xml:space="preserve"> 21 din Legea nr. 292/2018 privind evaluarea impactului anumitor proiecte publice şi private asupra mediului au obligaţia </w:t>
      </w:r>
      <w:proofErr w:type="gramStart"/>
      <w:r w:rsidRPr="00B1310A">
        <w:rPr>
          <w:rFonts w:ascii="Times New Roman" w:hAnsi="Times New Roman"/>
          <w:sz w:val="24"/>
          <w:szCs w:val="24"/>
        </w:rPr>
        <w:t>să</w:t>
      </w:r>
      <w:proofErr w:type="gramEnd"/>
      <w:r w:rsidRPr="00B1310A">
        <w:rPr>
          <w:rFonts w:ascii="Times New Roman" w:hAnsi="Times New Roman"/>
          <w:sz w:val="24"/>
          <w:szCs w:val="24"/>
        </w:rPr>
        <w:t xml:space="preserve"> solicite autorităţii publice emitente a deciziei prevăzute la art. </w:t>
      </w:r>
      <w:proofErr w:type="gramStart"/>
      <w:r w:rsidRPr="00B1310A">
        <w:rPr>
          <w:rFonts w:ascii="Times New Roman" w:hAnsi="Times New Roman"/>
          <w:sz w:val="24"/>
          <w:szCs w:val="24"/>
        </w:rPr>
        <w:t>21 alin.</w:t>
      </w:r>
      <w:proofErr w:type="gramEnd"/>
      <w:r w:rsidRPr="00B1310A">
        <w:rPr>
          <w:rFonts w:ascii="Times New Roman" w:hAnsi="Times New Roman"/>
          <w:sz w:val="24"/>
          <w:szCs w:val="24"/>
        </w:rPr>
        <w:t xml:space="preserve"> (3) </w:t>
      </w:r>
      <w:proofErr w:type="gramStart"/>
      <w:r w:rsidRPr="00B1310A">
        <w:rPr>
          <w:rFonts w:ascii="Times New Roman" w:hAnsi="Times New Roman"/>
          <w:sz w:val="24"/>
          <w:szCs w:val="24"/>
        </w:rPr>
        <w:t>sau</w:t>
      </w:r>
      <w:proofErr w:type="gramEnd"/>
      <w:r w:rsidRPr="00B1310A">
        <w:rPr>
          <w:rFonts w:ascii="Times New Roman" w:hAnsi="Times New Roman"/>
          <w:sz w:val="24"/>
          <w:szCs w:val="24"/>
        </w:rPr>
        <w:t xml:space="preserve"> autorităţii ierarhic superioare revocarea, în tot sau în parte, a respectivei decizii. </w:t>
      </w:r>
      <w:proofErr w:type="gramStart"/>
      <w:r w:rsidRPr="00B1310A">
        <w:rPr>
          <w:rFonts w:ascii="Times New Roman" w:hAnsi="Times New Roman"/>
          <w:sz w:val="24"/>
          <w:szCs w:val="24"/>
        </w:rPr>
        <w:t>Solicitarea trebuie înregistrată în termen de 30 de zile de la data aducerii la cunoştinţa publicului a deciziei.</w:t>
      </w:r>
      <w:proofErr w:type="gramEnd"/>
    </w:p>
    <w:p w:rsidR="00AF3D13" w:rsidRPr="00B1310A" w:rsidRDefault="00AF3D13" w:rsidP="00670138">
      <w:p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sz w:val="24"/>
          <w:szCs w:val="24"/>
        </w:rPr>
        <w:t xml:space="preserve">    Autoritatea publică emitentă are obligaţia de </w:t>
      </w:r>
      <w:proofErr w:type="gramStart"/>
      <w:r w:rsidRPr="00B1310A">
        <w:rPr>
          <w:rFonts w:ascii="Times New Roman" w:hAnsi="Times New Roman"/>
          <w:sz w:val="24"/>
          <w:szCs w:val="24"/>
        </w:rPr>
        <w:t>a</w:t>
      </w:r>
      <w:proofErr w:type="gramEnd"/>
      <w:r w:rsidRPr="00B1310A">
        <w:rPr>
          <w:rFonts w:ascii="Times New Roman" w:hAnsi="Times New Roman"/>
          <w:sz w:val="24"/>
          <w:szCs w:val="24"/>
        </w:rPr>
        <w:t xml:space="preserve"> răspunde la plângerea prealabilă prevăzută la art. </w:t>
      </w:r>
      <w:proofErr w:type="gramStart"/>
      <w:r w:rsidRPr="00B1310A">
        <w:rPr>
          <w:rFonts w:ascii="Times New Roman" w:hAnsi="Times New Roman"/>
          <w:sz w:val="24"/>
          <w:szCs w:val="24"/>
        </w:rPr>
        <w:t>22 alin.</w:t>
      </w:r>
      <w:proofErr w:type="gramEnd"/>
      <w:r w:rsidRPr="00B1310A">
        <w:rPr>
          <w:rFonts w:ascii="Times New Roman" w:hAnsi="Times New Roman"/>
          <w:sz w:val="24"/>
          <w:szCs w:val="24"/>
        </w:rPr>
        <w:t xml:space="preserve"> (1) </w:t>
      </w:r>
      <w:proofErr w:type="gramStart"/>
      <w:r w:rsidRPr="00B1310A">
        <w:rPr>
          <w:rFonts w:ascii="Times New Roman" w:hAnsi="Times New Roman"/>
          <w:sz w:val="24"/>
          <w:szCs w:val="24"/>
        </w:rPr>
        <w:t>în</w:t>
      </w:r>
      <w:proofErr w:type="gramEnd"/>
      <w:r w:rsidRPr="00B1310A">
        <w:rPr>
          <w:rFonts w:ascii="Times New Roman" w:hAnsi="Times New Roman"/>
          <w:sz w:val="24"/>
          <w:szCs w:val="24"/>
        </w:rPr>
        <w:t xml:space="preserve"> termen de 30 de zile de la data înregistrării acesteia la acea autoritate.</w:t>
      </w:r>
    </w:p>
    <w:p w:rsidR="00AF3D13" w:rsidRPr="00B1310A" w:rsidRDefault="00AF3D13" w:rsidP="00670138">
      <w:p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sz w:val="24"/>
          <w:szCs w:val="24"/>
        </w:rPr>
        <w:t xml:space="preserve">    </w:t>
      </w:r>
      <w:proofErr w:type="gramStart"/>
      <w:r w:rsidRPr="00B1310A">
        <w:rPr>
          <w:rFonts w:ascii="Times New Roman" w:hAnsi="Times New Roman"/>
          <w:sz w:val="24"/>
          <w:szCs w:val="24"/>
        </w:rPr>
        <w:t>Procedura de soluţionare a plângerii prealabile prevăzută la art.</w:t>
      </w:r>
      <w:proofErr w:type="gramEnd"/>
      <w:r w:rsidRPr="00B1310A">
        <w:rPr>
          <w:rFonts w:ascii="Times New Roman" w:hAnsi="Times New Roman"/>
          <w:sz w:val="24"/>
          <w:szCs w:val="24"/>
        </w:rPr>
        <w:t xml:space="preserve"> </w:t>
      </w:r>
      <w:proofErr w:type="gramStart"/>
      <w:r w:rsidRPr="00B1310A">
        <w:rPr>
          <w:rFonts w:ascii="Times New Roman" w:hAnsi="Times New Roman"/>
          <w:sz w:val="24"/>
          <w:szCs w:val="24"/>
        </w:rPr>
        <w:t>22 alin.</w:t>
      </w:r>
      <w:proofErr w:type="gramEnd"/>
      <w:r w:rsidRPr="00B1310A">
        <w:rPr>
          <w:rFonts w:ascii="Times New Roman" w:hAnsi="Times New Roman"/>
          <w:sz w:val="24"/>
          <w:szCs w:val="24"/>
        </w:rPr>
        <w:t xml:space="preserve"> (1) </w:t>
      </w:r>
      <w:proofErr w:type="gramStart"/>
      <w:r w:rsidRPr="00B1310A">
        <w:rPr>
          <w:rFonts w:ascii="Times New Roman" w:hAnsi="Times New Roman"/>
          <w:sz w:val="24"/>
          <w:szCs w:val="24"/>
        </w:rPr>
        <w:t>este</w:t>
      </w:r>
      <w:proofErr w:type="gramEnd"/>
      <w:r w:rsidRPr="00B1310A">
        <w:rPr>
          <w:rFonts w:ascii="Times New Roman" w:hAnsi="Times New Roman"/>
          <w:sz w:val="24"/>
          <w:szCs w:val="24"/>
        </w:rPr>
        <w:t xml:space="preserve"> gratuită şi trebuie să fie echitabilă, rapidă şi corectă.</w:t>
      </w:r>
    </w:p>
    <w:p w:rsidR="00AF3D13" w:rsidRPr="00B1310A" w:rsidRDefault="00AF3D13" w:rsidP="00670138">
      <w:pPr>
        <w:autoSpaceDE w:val="0"/>
        <w:autoSpaceDN w:val="0"/>
        <w:adjustRightInd w:val="0"/>
        <w:spacing w:after="0" w:line="240" w:lineRule="auto"/>
        <w:jc w:val="both"/>
        <w:rPr>
          <w:rFonts w:ascii="Times New Roman" w:hAnsi="Times New Roman"/>
          <w:sz w:val="24"/>
          <w:szCs w:val="24"/>
        </w:rPr>
      </w:pPr>
      <w:r w:rsidRPr="00B1310A">
        <w:rPr>
          <w:rFonts w:ascii="Times New Roman" w:hAnsi="Times New Roman"/>
          <w:sz w:val="24"/>
          <w:szCs w:val="24"/>
        </w:rPr>
        <w:t xml:space="preserve">    </w:t>
      </w:r>
      <w:proofErr w:type="gramStart"/>
      <w:r w:rsidRPr="00B1310A">
        <w:rPr>
          <w:rFonts w:ascii="Times New Roman" w:hAnsi="Times New Roman"/>
          <w:sz w:val="24"/>
          <w:szCs w:val="24"/>
        </w:rPr>
        <w:t>Prezenta decizie poate fi contestată în conformitate cu prevederile Legii nr.</w:t>
      </w:r>
      <w:proofErr w:type="gramEnd"/>
      <w:r w:rsidRPr="00B1310A">
        <w:rPr>
          <w:rFonts w:ascii="Times New Roman" w:hAnsi="Times New Roman"/>
          <w:sz w:val="24"/>
          <w:szCs w:val="24"/>
        </w:rPr>
        <w:t xml:space="preserve"> </w:t>
      </w:r>
      <w:proofErr w:type="gramStart"/>
      <w:r w:rsidRPr="00B1310A">
        <w:rPr>
          <w:rFonts w:ascii="Times New Roman" w:hAnsi="Times New Roman"/>
          <w:sz w:val="24"/>
          <w:szCs w:val="24"/>
        </w:rPr>
        <w:t xml:space="preserve">292/2018 privind evaluarea impactului anumitor proiecte publice şi private asupra mediului şi ale </w:t>
      </w:r>
      <w:r w:rsidRPr="00B1310A">
        <w:rPr>
          <w:rFonts w:ascii="Times New Roman" w:hAnsi="Times New Roman"/>
          <w:vanish/>
          <w:sz w:val="24"/>
          <w:szCs w:val="24"/>
        </w:rPr>
        <w:t>&lt;LLNK 12004   554 12 2N1   0 18&gt;</w:t>
      </w:r>
      <w:r w:rsidRPr="00B1310A">
        <w:rPr>
          <w:rFonts w:ascii="Times New Roman" w:hAnsi="Times New Roman"/>
          <w:sz w:val="24"/>
          <w:szCs w:val="24"/>
          <w:u w:val="single"/>
        </w:rPr>
        <w:t>Legii nr.</w:t>
      </w:r>
      <w:proofErr w:type="gramEnd"/>
      <w:r w:rsidRPr="00B1310A">
        <w:rPr>
          <w:rFonts w:ascii="Times New Roman" w:hAnsi="Times New Roman"/>
          <w:sz w:val="24"/>
          <w:szCs w:val="24"/>
          <w:u w:val="single"/>
        </w:rPr>
        <w:t xml:space="preserve"> </w:t>
      </w:r>
      <w:proofErr w:type="gramStart"/>
      <w:r w:rsidRPr="00B1310A">
        <w:rPr>
          <w:rFonts w:ascii="Times New Roman" w:hAnsi="Times New Roman"/>
          <w:sz w:val="24"/>
          <w:szCs w:val="24"/>
          <w:u w:val="single"/>
        </w:rPr>
        <w:t>554/2004</w:t>
      </w:r>
      <w:r w:rsidRPr="00B1310A">
        <w:rPr>
          <w:rFonts w:ascii="Times New Roman" w:hAnsi="Times New Roman"/>
          <w:sz w:val="24"/>
          <w:szCs w:val="24"/>
        </w:rPr>
        <w:t>, cu modificările şi completările ulterioare.</w:t>
      </w:r>
      <w:proofErr w:type="gramEnd"/>
    </w:p>
    <w:p w:rsidR="00BE11F5" w:rsidRPr="00670138" w:rsidRDefault="00BE11F5" w:rsidP="00BE11F5">
      <w:pPr>
        <w:autoSpaceDE w:val="0"/>
        <w:autoSpaceDN w:val="0"/>
        <w:adjustRightInd w:val="0"/>
        <w:spacing w:after="0" w:line="240" w:lineRule="auto"/>
        <w:jc w:val="both"/>
        <w:rPr>
          <w:rFonts w:ascii="Times New Roman" w:hAnsi="Times New Roman"/>
          <w:sz w:val="24"/>
          <w:szCs w:val="24"/>
        </w:rPr>
      </w:pPr>
    </w:p>
    <w:p w:rsidR="00BE11F5" w:rsidRPr="00670138" w:rsidRDefault="00BE11F5" w:rsidP="00BE11F5">
      <w:pPr>
        <w:autoSpaceDE w:val="0"/>
        <w:autoSpaceDN w:val="0"/>
        <w:adjustRightInd w:val="0"/>
        <w:spacing w:after="0" w:line="240" w:lineRule="auto"/>
        <w:jc w:val="center"/>
        <w:rPr>
          <w:rFonts w:ascii="Times New Roman" w:hAnsi="Times New Roman"/>
          <w:b/>
          <w:sz w:val="24"/>
          <w:szCs w:val="24"/>
          <w:lang w:val="ro-RO"/>
        </w:rPr>
      </w:pPr>
      <w:r w:rsidRPr="00670138">
        <w:rPr>
          <w:rFonts w:ascii="Times New Roman" w:hAnsi="Times New Roman"/>
          <w:b/>
          <w:sz w:val="24"/>
          <w:szCs w:val="24"/>
          <w:lang w:val="ro-RO"/>
        </w:rPr>
        <w:t>DIRECTOR  EXECUTIV,</w:t>
      </w:r>
    </w:p>
    <w:p w:rsidR="00BE11F5" w:rsidRPr="00670138" w:rsidRDefault="00670138" w:rsidP="00BE11F5">
      <w:pPr>
        <w:spacing w:after="0" w:line="240" w:lineRule="auto"/>
        <w:jc w:val="center"/>
        <w:rPr>
          <w:rFonts w:ascii="Times New Roman" w:hAnsi="Times New Roman"/>
          <w:b/>
          <w:sz w:val="24"/>
          <w:szCs w:val="24"/>
          <w:lang w:val="ro-RO"/>
        </w:rPr>
      </w:pPr>
      <w:r w:rsidRPr="00670138">
        <w:rPr>
          <w:rFonts w:ascii="Times New Roman" w:hAnsi="Times New Roman"/>
          <w:b/>
          <w:sz w:val="24"/>
          <w:szCs w:val="24"/>
          <w:lang w:val="ro-RO"/>
        </w:rPr>
        <w:t>Maria Mădălina NISTOR</w:t>
      </w:r>
    </w:p>
    <w:p w:rsidR="00BE11F5" w:rsidRPr="00670138" w:rsidRDefault="00BE11F5" w:rsidP="00BE11F5">
      <w:pPr>
        <w:spacing w:after="0" w:line="240" w:lineRule="auto"/>
        <w:jc w:val="center"/>
        <w:rPr>
          <w:rFonts w:ascii="Times New Roman" w:hAnsi="Times New Roman"/>
          <w:b/>
          <w:sz w:val="24"/>
          <w:szCs w:val="24"/>
          <w:lang w:val="ro-RO"/>
        </w:rPr>
      </w:pPr>
    </w:p>
    <w:p w:rsidR="00BE11F5" w:rsidRPr="00670138" w:rsidRDefault="00BE11F5" w:rsidP="00BE11F5">
      <w:pPr>
        <w:spacing w:after="0" w:line="240" w:lineRule="auto"/>
        <w:jc w:val="both"/>
        <w:rPr>
          <w:rFonts w:ascii="Times New Roman" w:hAnsi="Times New Roman"/>
          <w:b/>
          <w:sz w:val="24"/>
          <w:szCs w:val="24"/>
          <w:lang w:val="ro-RO"/>
        </w:rPr>
      </w:pPr>
      <w:r w:rsidRPr="00670138">
        <w:rPr>
          <w:rFonts w:ascii="Times New Roman" w:hAnsi="Times New Roman"/>
          <w:b/>
          <w:sz w:val="24"/>
          <w:szCs w:val="24"/>
          <w:lang w:val="ro-RO"/>
        </w:rPr>
        <w:t xml:space="preserve"> </w:t>
      </w: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F3D13" w:rsidRPr="00670138" w:rsidTr="009721A5">
        <w:trPr>
          <w:trHeight w:val="1137"/>
          <w:tblCellSpacing w:w="15" w:type="dxa"/>
        </w:trPr>
        <w:tc>
          <w:tcPr>
            <w:tcW w:w="4572" w:type="dxa"/>
            <w:shd w:val="clear" w:color="auto" w:fill="auto"/>
            <w:hideMark/>
          </w:tcPr>
          <w:p w:rsidR="00AF3D13" w:rsidRPr="00670138" w:rsidRDefault="00AF3D13" w:rsidP="009721A5">
            <w:pPr>
              <w:spacing w:after="0" w:line="240" w:lineRule="auto"/>
              <w:jc w:val="center"/>
              <w:rPr>
                <w:rStyle w:val="sttpar"/>
                <w:rFonts w:ascii="Times New Roman" w:hAnsi="Times New Roman"/>
                <w:b/>
                <w:sz w:val="24"/>
                <w:szCs w:val="24"/>
              </w:rPr>
            </w:pPr>
            <w:r w:rsidRPr="00670138">
              <w:rPr>
                <w:rStyle w:val="sttpar"/>
                <w:rFonts w:ascii="Times New Roman" w:hAnsi="Times New Roman"/>
                <w:b/>
                <w:sz w:val="24"/>
                <w:szCs w:val="24"/>
              </w:rPr>
              <w:t>Şef Serviciu</w:t>
            </w:r>
          </w:p>
          <w:p w:rsidR="00AF3D13" w:rsidRPr="00670138" w:rsidRDefault="00AF3D13" w:rsidP="009721A5">
            <w:pPr>
              <w:spacing w:after="0" w:line="240" w:lineRule="auto"/>
              <w:jc w:val="center"/>
              <w:rPr>
                <w:rStyle w:val="stpar"/>
                <w:rFonts w:ascii="Times New Roman" w:hAnsi="Times New Roman"/>
                <w:b/>
                <w:sz w:val="24"/>
                <w:szCs w:val="24"/>
              </w:rPr>
            </w:pPr>
            <w:r w:rsidRPr="00670138">
              <w:rPr>
                <w:rStyle w:val="sttpar"/>
                <w:rFonts w:ascii="Times New Roman" w:hAnsi="Times New Roman"/>
                <w:b/>
                <w:sz w:val="24"/>
                <w:szCs w:val="24"/>
              </w:rPr>
              <w:t>Avize, Acorduri, Autorizaţii</w:t>
            </w:r>
            <w:r w:rsidRPr="00670138">
              <w:rPr>
                <w:rFonts w:ascii="Times New Roman" w:eastAsia="Times New Roman" w:hAnsi="Times New Roman"/>
                <w:b/>
                <w:sz w:val="24"/>
                <w:szCs w:val="24"/>
              </w:rPr>
              <w:t>,</w:t>
            </w:r>
            <w:r w:rsidRPr="00670138">
              <w:rPr>
                <w:rFonts w:ascii="Times New Roman" w:eastAsia="Times New Roman" w:hAnsi="Times New Roman"/>
                <w:b/>
                <w:sz w:val="24"/>
                <w:szCs w:val="24"/>
              </w:rPr>
              <w:br/>
            </w:r>
            <w:r w:rsidR="00670138" w:rsidRPr="00670138">
              <w:rPr>
                <w:rStyle w:val="stpar"/>
                <w:rFonts w:ascii="Times New Roman" w:hAnsi="Times New Roman"/>
                <w:b/>
                <w:sz w:val="24"/>
                <w:szCs w:val="24"/>
              </w:rPr>
              <w:t>Adina HOBJILĂ</w:t>
            </w:r>
          </w:p>
          <w:p w:rsidR="00AF3D13" w:rsidRPr="00670138" w:rsidRDefault="00AF3D13" w:rsidP="009721A5">
            <w:pPr>
              <w:spacing w:after="0" w:line="240" w:lineRule="auto"/>
              <w:jc w:val="center"/>
              <w:rPr>
                <w:rStyle w:val="stpar"/>
                <w:rFonts w:ascii="Times New Roman" w:hAnsi="Times New Roman"/>
                <w:b/>
                <w:sz w:val="24"/>
                <w:szCs w:val="24"/>
              </w:rPr>
            </w:pPr>
          </w:p>
          <w:p w:rsidR="00AF3D13" w:rsidRPr="00670138" w:rsidRDefault="00AF3D13" w:rsidP="009721A5">
            <w:pPr>
              <w:spacing w:after="0" w:line="240" w:lineRule="auto"/>
              <w:jc w:val="center"/>
              <w:rPr>
                <w:rStyle w:val="stpar"/>
                <w:rFonts w:ascii="Times New Roman" w:hAnsi="Times New Roman"/>
                <w:b/>
                <w:sz w:val="24"/>
                <w:szCs w:val="24"/>
              </w:rPr>
            </w:pPr>
          </w:p>
          <w:p w:rsidR="00AF3D13" w:rsidRPr="00670138" w:rsidRDefault="00AF3D13" w:rsidP="009721A5">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F3D13" w:rsidRPr="00670138" w:rsidRDefault="00AF3D13" w:rsidP="009721A5">
            <w:pPr>
              <w:spacing w:after="0" w:line="240" w:lineRule="auto"/>
              <w:jc w:val="center"/>
              <w:rPr>
                <w:rFonts w:ascii="Times New Roman" w:eastAsia="Times New Roman" w:hAnsi="Times New Roman"/>
                <w:b/>
                <w:sz w:val="24"/>
                <w:szCs w:val="24"/>
              </w:rPr>
            </w:pPr>
            <w:r w:rsidRPr="00670138">
              <w:rPr>
                <w:rStyle w:val="sttpar"/>
                <w:rFonts w:ascii="Times New Roman" w:hAnsi="Times New Roman"/>
                <w:b/>
                <w:sz w:val="24"/>
                <w:szCs w:val="24"/>
              </w:rPr>
              <w:t>Şef Serviciu</w:t>
            </w:r>
          </w:p>
          <w:p w:rsidR="00AF3D13" w:rsidRPr="00670138" w:rsidRDefault="00AF3D13" w:rsidP="00670138">
            <w:pPr>
              <w:spacing w:after="0" w:line="240" w:lineRule="auto"/>
              <w:jc w:val="center"/>
              <w:rPr>
                <w:rFonts w:ascii="Times New Roman" w:hAnsi="Times New Roman"/>
                <w:b/>
                <w:sz w:val="24"/>
                <w:szCs w:val="24"/>
              </w:rPr>
            </w:pPr>
            <w:r w:rsidRPr="00670138">
              <w:rPr>
                <w:rFonts w:ascii="Times New Roman" w:eastAsia="Times New Roman" w:hAnsi="Times New Roman"/>
                <w:b/>
                <w:sz w:val="24"/>
                <w:szCs w:val="24"/>
              </w:rPr>
              <w:t>Calitatea Factorilor de Mediu,</w:t>
            </w:r>
            <w:r w:rsidRPr="00670138">
              <w:rPr>
                <w:rFonts w:ascii="Times New Roman" w:eastAsia="Times New Roman" w:hAnsi="Times New Roman"/>
                <w:b/>
                <w:sz w:val="24"/>
                <w:szCs w:val="24"/>
              </w:rPr>
              <w:br/>
            </w:r>
            <w:r w:rsidR="00670138" w:rsidRPr="00670138">
              <w:rPr>
                <w:rFonts w:ascii="Times New Roman" w:eastAsia="Times New Roman" w:hAnsi="Times New Roman"/>
                <w:b/>
                <w:sz w:val="24"/>
                <w:szCs w:val="24"/>
              </w:rPr>
              <w:t>Anca IONCE</w:t>
            </w:r>
          </w:p>
        </w:tc>
      </w:tr>
      <w:tr w:rsidR="00AF3D13" w:rsidRPr="00670138" w:rsidTr="009721A5">
        <w:trPr>
          <w:trHeight w:val="456"/>
          <w:tblCellSpacing w:w="15" w:type="dxa"/>
        </w:trPr>
        <w:tc>
          <w:tcPr>
            <w:tcW w:w="4572" w:type="dxa"/>
            <w:shd w:val="clear" w:color="auto" w:fill="auto"/>
            <w:hideMark/>
          </w:tcPr>
          <w:p w:rsidR="00AF3D13" w:rsidRPr="00670138" w:rsidRDefault="00AF3D13" w:rsidP="001F035F">
            <w:pPr>
              <w:spacing w:after="0" w:line="240" w:lineRule="auto"/>
              <w:jc w:val="center"/>
              <w:rPr>
                <w:rFonts w:ascii="Times New Roman" w:eastAsia="Times New Roman" w:hAnsi="Times New Roman"/>
                <w:b/>
                <w:sz w:val="24"/>
                <w:szCs w:val="24"/>
              </w:rPr>
            </w:pPr>
            <w:r w:rsidRPr="00670138">
              <w:rPr>
                <w:rFonts w:ascii="Times New Roman" w:eastAsia="Times New Roman" w:hAnsi="Times New Roman"/>
                <w:b/>
                <w:sz w:val="24"/>
                <w:szCs w:val="24"/>
              </w:rPr>
              <w:t>Întocmit,</w:t>
            </w:r>
            <w:r w:rsidRPr="00670138">
              <w:rPr>
                <w:rFonts w:ascii="Times New Roman" w:eastAsia="Times New Roman" w:hAnsi="Times New Roman"/>
                <w:b/>
                <w:sz w:val="24"/>
                <w:szCs w:val="24"/>
              </w:rPr>
              <w:br/>
            </w:r>
            <w:r w:rsidR="001F035F" w:rsidRPr="00670138">
              <w:rPr>
                <w:rFonts w:ascii="Times New Roman" w:eastAsia="Times New Roman" w:hAnsi="Times New Roman"/>
                <w:b/>
                <w:sz w:val="24"/>
                <w:szCs w:val="24"/>
              </w:rPr>
              <w:t xml:space="preserve">cons. </w:t>
            </w:r>
            <w:r w:rsidRPr="00670138">
              <w:rPr>
                <w:rFonts w:ascii="Times New Roman" w:eastAsia="Times New Roman" w:hAnsi="Times New Roman"/>
                <w:b/>
                <w:sz w:val="24"/>
                <w:szCs w:val="24"/>
              </w:rPr>
              <w:t>Doru C</w:t>
            </w:r>
            <w:r w:rsidR="001F035F" w:rsidRPr="00670138">
              <w:rPr>
                <w:rFonts w:ascii="Times New Roman" w:eastAsia="Times New Roman" w:hAnsi="Times New Roman"/>
                <w:b/>
                <w:sz w:val="24"/>
                <w:szCs w:val="24"/>
              </w:rPr>
              <w:t>OJOCARU</w:t>
            </w:r>
          </w:p>
        </w:tc>
        <w:tc>
          <w:tcPr>
            <w:tcW w:w="4977" w:type="dxa"/>
            <w:shd w:val="clear" w:color="auto" w:fill="auto"/>
            <w:hideMark/>
          </w:tcPr>
          <w:p w:rsidR="00AF3D13" w:rsidRPr="00670138" w:rsidRDefault="00AF3D13" w:rsidP="009721A5">
            <w:pPr>
              <w:spacing w:after="0" w:line="240" w:lineRule="auto"/>
              <w:jc w:val="center"/>
              <w:rPr>
                <w:rFonts w:ascii="Times New Roman" w:eastAsia="Times New Roman" w:hAnsi="Times New Roman"/>
                <w:b/>
                <w:sz w:val="24"/>
                <w:szCs w:val="24"/>
              </w:rPr>
            </w:pPr>
            <w:r w:rsidRPr="00670138">
              <w:rPr>
                <w:rFonts w:ascii="Times New Roman" w:eastAsia="Times New Roman" w:hAnsi="Times New Roman"/>
                <w:b/>
                <w:sz w:val="24"/>
                <w:szCs w:val="24"/>
              </w:rPr>
              <w:br/>
            </w:r>
          </w:p>
        </w:tc>
      </w:tr>
    </w:tbl>
    <w:p w:rsidR="00BE11F5" w:rsidRPr="00670138" w:rsidRDefault="00BE11F5" w:rsidP="00670138">
      <w:pPr>
        <w:spacing w:after="0" w:line="360" w:lineRule="auto"/>
        <w:jc w:val="both"/>
        <w:rPr>
          <w:rFonts w:ascii="Times New Roman" w:hAnsi="Times New Roman"/>
          <w:bCs/>
          <w:sz w:val="24"/>
          <w:szCs w:val="24"/>
          <w:lang w:val="ro-RO"/>
        </w:rPr>
      </w:pPr>
    </w:p>
    <w:sectPr w:rsidR="00BE11F5" w:rsidRPr="00670138" w:rsidSect="009721A5">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A1" w:rsidRDefault="00C72DA1" w:rsidP="00534962">
      <w:pPr>
        <w:spacing w:after="0" w:line="240" w:lineRule="auto"/>
      </w:pPr>
      <w:r>
        <w:separator/>
      </w:r>
    </w:p>
  </w:endnote>
  <w:endnote w:type="continuationSeparator" w:id="0">
    <w:p w:rsidR="00C72DA1" w:rsidRDefault="00C72DA1" w:rsidP="0053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A1" w:rsidRDefault="00C72DA1" w:rsidP="0097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72DA1" w:rsidRDefault="00C72DA1"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howingPlcHdr/>
        </w:sdtPr>
        <w:sdtContent>
          <w:p w:rsidR="00B1310A" w:rsidRDefault="00B1310A" w:rsidP="00B1310A">
            <w:pPr>
              <w:pStyle w:val="Footer"/>
              <w:pBdr>
                <w:top w:val="single" w:sz="4" w:space="0" w:color="auto"/>
              </w:pBdr>
              <w:jc w:val="center"/>
              <w:rPr>
                <w:rFonts w:ascii="Arial" w:hAnsi="Arial" w:cs="Arial"/>
                <w:sz w:val="20"/>
                <w:szCs w:val="20"/>
              </w:rPr>
            </w:pPr>
            <w:r>
              <w:rPr>
                <w:rFonts w:ascii="Arial" w:hAnsi="Arial" w:cs="Arial"/>
                <w:sz w:val="20"/>
                <w:szCs w:val="20"/>
              </w:rPr>
              <w:t xml:space="preserve">     </w:t>
            </w:r>
          </w:p>
        </w:sdtContent>
      </w:sdt>
      <w:p w:rsidR="00B1310A" w:rsidRPr="002367AC" w:rsidRDefault="00B1310A" w:rsidP="00B1310A">
        <w:pPr>
          <w:pStyle w:val="Header"/>
          <w:tabs>
            <w:tab w:val="clear" w:pos="4680"/>
          </w:tabs>
          <w:jc w:val="center"/>
          <w:rPr>
            <w:rFonts w:ascii="Times New Roman" w:hAnsi="Times New Roman"/>
            <w:b/>
            <w:sz w:val="24"/>
            <w:szCs w:val="24"/>
            <w:lang w:val="ro-RO"/>
          </w:rPr>
        </w:pPr>
        <w:r w:rsidRPr="00B1310A">
          <w:rPr>
            <w:rFonts w:ascii="Times New Roman" w:hAnsi="Times New Roman"/>
            <w:noProof/>
            <w:sz w:val="24"/>
            <w:szCs w:val="24"/>
          </w:rPr>
          <w:t xml:space="preserve"> </w:t>
        </w:r>
        <w:r w:rsidRPr="009049F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8" type="#_x0000_t75" style="position:absolute;left:0;text-align:left;margin-left:-4.75pt;margin-top:.85pt;width:41.9pt;height:34.45pt;z-index:-251650048;mso-position-horizontal-relative:text;mso-position-vertical-relative:text">
              <v:imagedata r:id="rId1" o:title=""/>
            </v:shape>
            <o:OLEObject Type="Embed" ProgID="CorelDRAW.Graphic.13" ShapeID="_x0000_s16388" DrawAspect="Content" ObjectID="_1641198872" r:id="rId2"/>
          </w:pict>
        </w:r>
        <w:r w:rsidRPr="009049F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6389" type="#_x0000_t32" style="position:absolute;left:0;text-align:left;margin-left:-11.25pt;margin-top:-2.75pt;width:492pt;height:.05pt;z-index:251667456;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B1310A" w:rsidRPr="002367AC" w:rsidRDefault="00B1310A" w:rsidP="00B1310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B1310A" w:rsidRDefault="00B1310A" w:rsidP="00B1310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B1310A" w:rsidRPr="00CF1A63" w:rsidTr="009B0880">
          <w:trPr>
            <w:trHeight w:val="299"/>
            <w:jc w:val="center"/>
          </w:trPr>
          <w:tc>
            <w:tcPr>
              <w:tcW w:w="7946" w:type="dxa"/>
            </w:tcPr>
            <w:p w:rsidR="00B1310A" w:rsidRPr="00CF1A63" w:rsidRDefault="00B1310A" w:rsidP="009B0880">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C72DA1" w:rsidRPr="00C44321" w:rsidRDefault="00C72DA1" w:rsidP="009721A5">
        <w:pPr>
          <w:pStyle w:val="Footer"/>
          <w:jc w:val="center"/>
        </w:pPr>
        <w:r>
          <w:t xml:space="preserve"> </w:t>
        </w:r>
        <w:fldSimple w:instr=" PAGE   \* MERGEFORMAT ">
          <w:r w:rsidR="00B1310A">
            <w:rPr>
              <w:noProof/>
            </w:rPr>
            <w:t>5</w:t>
          </w:r>
        </w:fldSimple>
        <w:r>
          <w:t>/4</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832"/>
      <w:docPartObj>
        <w:docPartGallery w:val="Page Numbers (Bottom of Page)"/>
        <w:docPartUnique/>
      </w:docPartObj>
    </w:sdtPr>
    <w:sdtContent>
      <w:sdt>
        <w:sdtPr>
          <w:id w:val="565050477"/>
          <w:docPartObj>
            <w:docPartGallery w:val="Page Numbers (Top of Page)"/>
            <w:docPartUnique/>
          </w:docPartObj>
        </w:sdtPr>
        <w:sdtContent>
          <w:p w:rsidR="00C72DA1" w:rsidRPr="002367AC" w:rsidRDefault="00C72DA1" w:rsidP="00E05AF1">
            <w:pPr>
              <w:pStyle w:val="Header"/>
              <w:tabs>
                <w:tab w:val="clear" w:pos="4680"/>
              </w:tabs>
              <w:jc w:val="center"/>
              <w:rPr>
                <w:rFonts w:ascii="Times New Roman" w:hAnsi="Times New Roman"/>
                <w:b/>
                <w:sz w:val="24"/>
                <w:szCs w:val="24"/>
                <w:lang w:val="ro-RO"/>
              </w:rPr>
            </w:pPr>
            <w:r w:rsidRPr="009049F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6" type="#_x0000_t75" style="position:absolute;left:0;text-align:left;margin-left:-4.75pt;margin-top:.85pt;width:41.9pt;height:34.45pt;z-index:-251653120;mso-position-horizontal-relative:text;mso-position-vertical-relative:text">
                  <v:imagedata r:id="rId1" o:title=""/>
                </v:shape>
                <o:OLEObject Type="Embed" ProgID="CorelDRAW.Graphic.13" ShapeID="_x0000_s16386" DrawAspect="Content" ObjectID="_1641198871" r:id="rId2"/>
              </w:pict>
            </w:r>
            <w:r w:rsidRPr="009049F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6387" type="#_x0000_t32" style="position:absolute;left:0;text-align:left;margin-left:-11.25pt;margin-top:-2.75pt;width:492pt;height:.05pt;z-index:251664384;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C72DA1" w:rsidRPr="002367AC" w:rsidRDefault="00C72DA1" w:rsidP="00E05AF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C72DA1" w:rsidRDefault="00C72DA1" w:rsidP="00E05AF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C72DA1" w:rsidRPr="00CF1A63" w:rsidTr="00992763">
              <w:trPr>
                <w:trHeight w:val="299"/>
                <w:jc w:val="center"/>
              </w:trPr>
              <w:tc>
                <w:tcPr>
                  <w:tcW w:w="7946" w:type="dxa"/>
                </w:tcPr>
                <w:p w:rsidR="00C72DA1" w:rsidRPr="00CF1A63" w:rsidRDefault="00C72DA1" w:rsidP="00992763">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C72DA1" w:rsidRDefault="00C72DA1">
            <w:pPr>
              <w:pStyle w:val="Footer"/>
              <w:jc w:val="center"/>
            </w:pPr>
            <w:r>
              <w:t xml:space="preserve"> </w:t>
            </w:r>
            <w:r>
              <w:rPr>
                <w:b/>
                <w:sz w:val="24"/>
                <w:szCs w:val="24"/>
              </w:rPr>
              <w:fldChar w:fldCharType="begin"/>
            </w:r>
            <w:r>
              <w:rPr>
                <w:b/>
              </w:rPr>
              <w:instrText xml:space="preserve"> PAGE </w:instrText>
            </w:r>
            <w:r>
              <w:rPr>
                <w:b/>
                <w:sz w:val="24"/>
                <w:szCs w:val="24"/>
              </w:rPr>
              <w:fldChar w:fldCharType="separate"/>
            </w:r>
            <w:r w:rsidR="00B1310A">
              <w:rPr>
                <w:b/>
                <w:noProof/>
              </w:rPr>
              <w:t>1</w:t>
            </w:r>
            <w:r>
              <w:rPr>
                <w:b/>
                <w:sz w:val="24"/>
                <w:szCs w:val="24"/>
              </w:rPr>
              <w:fldChar w:fldCharType="end"/>
            </w:r>
            <w:r>
              <w:rPr>
                <w:b/>
                <w:sz w:val="24"/>
                <w:szCs w:val="24"/>
              </w:rPr>
              <w:t>/</w:t>
            </w:r>
            <w:r>
              <w:t xml:space="preserve"> </w:t>
            </w:r>
            <w:r>
              <w:rPr>
                <w:b/>
                <w:sz w:val="24"/>
                <w:szCs w:val="24"/>
              </w:rPr>
              <w:fldChar w:fldCharType="begin"/>
            </w:r>
            <w:r>
              <w:rPr>
                <w:b/>
              </w:rPr>
              <w:instrText xml:space="preserve"> NUMPAGES  </w:instrText>
            </w:r>
            <w:r>
              <w:rPr>
                <w:b/>
                <w:sz w:val="24"/>
                <w:szCs w:val="24"/>
              </w:rPr>
              <w:fldChar w:fldCharType="separate"/>
            </w:r>
            <w:r w:rsidR="00B1310A">
              <w:rPr>
                <w:b/>
                <w:noProof/>
              </w:rPr>
              <w:t>5</w:t>
            </w:r>
            <w:r>
              <w:rPr>
                <w:b/>
                <w:sz w:val="24"/>
                <w:szCs w:val="24"/>
              </w:rPr>
              <w:fldChar w:fldCharType="end"/>
            </w:r>
          </w:p>
        </w:sdtContent>
      </w:sdt>
    </w:sdtContent>
  </w:sdt>
  <w:p w:rsidR="00C72DA1" w:rsidRPr="00992A14" w:rsidRDefault="00C72DA1" w:rsidP="009721A5">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A1" w:rsidRDefault="00C72DA1" w:rsidP="00534962">
      <w:pPr>
        <w:spacing w:after="0" w:line="240" w:lineRule="auto"/>
      </w:pPr>
      <w:r>
        <w:separator/>
      </w:r>
    </w:p>
  </w:footnote>
  <w:footnote w:type="continuationSeparator" w:id="0">
    <w:p w:rsidR="00C72DA1" w:rsidRDefault="00C72DA1" w:rsidP="0053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A1" w:rsidRPr="00CC684E" w:rsidRDefault="00C72DA1" w:rsidP="009721A5">
    <w:pPr>
      <w:pStyle w:val="Header"/>
      <w:tabs>
        <w:tab w:val="clear" w:pos="4680"/>
        <w:tab w:val="clear" w:pos="9360"/>
        <w:tab w:val="left" w:pos="9000"/>
      </w:tabs>
      <w:jc w:val="center"/>
      <w:rPr>
        <w:rFonts w:ascii="Arial" w:hAnsi="Arial" w:cs="Arial"/>
        <w:sz w:val="36"/>
        <w:szCs w:val="36"/>
        <w:lang w:val="ro-RO"/>
      </w:rPr>
    </w:pPr>
    <w:r w:rsidRPr="009049F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5" type="#_x0000_t75" style="position:absolute;left:0;text-align:left;margin-left:442.35pt;margin-top:-6.15pt;width:81.4pt;height:65.45pt;z-index:-251655168">
          <v:imagedata r:id="rId1" o:title=""/>
        </v:shape>
        <o:OLEObject Type="Embed" ProgID="CorelDRAW.Graphic.13" ShapeID="_x0000_s16385" DrawAspect="Content" ObjectID="_1641198870" r:id="rId2"/>
      </w:pict>
    </w: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lang w:val="ro-RO"/>
      </w:rPr>
      <w:tab/>
    </w:r>
  </w:p>
  <w:p w:rsidR="00C72DA1" w:rsidRPr="00CC684E" w:rsidRDefault="00C72DA1"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C72DA1" w:rsidRPr="00CC684E" w:rsidRDefault="00C72DA1"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C72DA1" w:rsidRPr="00CC684E" w:rsidRDefault="00C72DA1"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72DA1" w:rsidRPr="00CC684E" w:rsidTr="009721A5">
      <w:trPr>
        <w:trHeight w:val="692"/>
        <w:jc w:val="center"/>
      </w:trPr>
      <w:tc>
        <w:tcPr>
          <w:tcW w:w="9747" w:type="dxa"/>
          <w:shd w:val="clear" w:color="auto" w:fill="auto"/>
          <w:vAlign w:val="center"/>
        </w:tcPr>
        <w:p w:rsidR="00C72DA1" w:rsidRPr="00CC684E" w:rsidRDefault="00C72DA1"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C72DA1" w:rsidRPr="0090788F" w:rsidRDefault="00C72DA1"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870"/>
    <w:multiLevelType w:val="hybridMultilevel"/>
    <w:tmpl w:val="F34A1E52"/>
    <w:lvl w:ilvl="0" w:tplc="4EE88D44">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11893"/>
    <w:multiLevelType w:val="hybridMultilevel"/>
    <w:tmpl w:val="7A9AC1C0"/>
    <w:lvl w:ilvl="0" w:tplc="4EE893F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299B6620"/>
    <w:multiLevelType w:val="hybridMultilevel"/>
    <w:tmpl w:val="ABCE7634"/>
    <w:lvl w:ilvl="0" w:tplc="2AD6C4A0">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29CA699D"/>
    <w:multiLevelType w:val="multilevel"/>
    <w:tmpl w:val="139CC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514A9"/>
    <w:multiLevelType w:val="hybridMultilevel"/>
    <w:tmpl w:val="97AAE91A"/>
    <w:lvl w:ilvl="0" w:tplc="2E8CF5CE">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3502408D"/>
    <w:multiLevelType w:val="hybridMultilevel"/>
    <w:tmpl w:val="C4405A12"/>
    <w:lvl w:ilvl="0" w:tplc="EB023C18">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6687D8A"/>
    <w:multiLevelType w:val="multilevel"/>
    <w:tmpl w:val="BE92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C138E"/>
    <w:multiLevelType w:val="multilevel"/>
    <w:tmpl w:val="E40C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91D44"/>
    <w:multiLevelType w:val="multilevel"/>
    <w:tmpl w:val="CDDCE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973B71"/>
    <w:multiLevelType w:val="multilevel"/>
    <w:tmpl w:val="544EA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bullet"/>
      <w:lvlText w:val="-"/>
      <w:lvlJc w:val="left"/>
      <w:pPr>
        <w:ind w:left="3600" w:hanging="360"/>
      </w:pPr>
      <w:rPr>
        <w:rFonts w:ascii="Times New Roman" w:eastAsia="Calibri" w:hAnsi="Times New Roman"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9"/>
  </w:num>
  <w:num w:numId="5">
    <w:abstractNumId w:val="6"/>
  </w:num>
  <w:num w:numId="6">
    <w:abstractNumId w:val="1"/>
  </w:num>
  <w:num w:numId="7">
    <w:abstractNumId w:val="7"/>
  </w:num>
  <w:num w:numId="8">
    <w:abstractNumId w:val="10"/>
  </w:num>
  <w:num w:numId="9">
    <w:abstractNumId w:val="0"/>
  </w:num>
  <w:num w:numId="10">
    <w:abstractNumId w:val="4"/>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hdrShapeDefaults>
    <o:shapedefaults v:ext="edit" spidmax="16390"/>
    <o:shapelayout v:ext="edit">
      <o:idmap v:ext="edit" data="16"/>
      <o:rules v:ext="edit">
        <o:r id="V:Rule2" type="connector" idref="#_x0000_s16387"/>
        <o:r id="V:Rule3" type="connector" idref="#_x0000_s16389"/>
      </o:rules>
    </o:shapelayout>
  </w:hdrShapeDefaults>
  <w:footnotePr>
    <w:footnote w:id="-1"/>
    <w:footnote w:id="0"/>
  </w:footnotePr>
  <w:endnotePr>
    <w:endnote w:id="-1"/>
    <w:endnote w:id="0"/>
  </w:endnotePr>
  <w:compat/>
  <w:rsids>
    <w:rsidRoot w:val="00BE11F5"/>
    <w:rsid w:val="000065FA"/>
    <w:rsid w:val="00006BD0"/>
    <w:rsid w:val="000315E2"/>
    <w:rsid w:val="00043203"/>
    <w:rsid w:val="000473D7"/>
    <w:rsid w:val="0005301D"/>
    <w:rsid w:val="00055415"/>
    <w:rsid w:val="00057763"/>
    <w:rsid w:val="00072DD7"/>
    <w:rsid w:val="00092878"/>
    <w:rsid w:val="0009487D"/>
    <w:rsid w:val="000B649E"/>
    <w:rsid w:val="000C462C"/>
    <w:rsid w:val="000C4D1B"/>
    <w:rsid w:val="000D18E3"/>
    <w:rsid w:val="000D3098"/>
    <w:rsid w:val="000D42EF"/>
    <w:rsid w:val="000D56DE"/>
    <w:rsid w:val="000D6806"/>
    <w:rsid w:val="000E21D8"/>
    <w:rsid w:val="000E45CA"/>
    <w:rsid w:val="000F1136"/>
    <w:rsid w:val="000F5CBD"/>
    <w:rsid w:val="00104F32"/>
    <w:rsid w:val="00104F77"/>
    <w:rsid w:val="001175F0"/>
    <w:rsid w:val="00120CFD"/>
    <w:rsid w:val="0012269A"/>
    <w:rsid w:val="00123460"/>
    <w:rsid w:val="00126337"/>
    <w:rsid w:val="001305A6"/>
    <w:rsid w:val="001370D7"/>
    <w:rsid w:val="00145F9E"/>
    <w:rsid w:val="00157D36"/>
    <w:rsid w:val="00160062"/>
    <w:rsid w:val="00162241"/>
    <w:rsid w:val="00162551"/>
    <w:rsid w:val="00165240"/>
    <w:rsid w:val="0017023F"/>
    <w:rsid w:val="00185919"/>
    <w:rsid w:val="00185DF7"/>
    <w:rsid w:val="00187691"/>
    <w:rsid w:val="00191AD8"/>
    <w:rsid w:val="001941E0"/>
    <w:rsid w:val="00196BC8"/>
    <w:rsid w:val="00197762"/>
    <w:rsid w:val="001A3D4B"/>
    <w:rsid w:val="001A4801"/>
    <w:rsid w:val="001B5684"/>
    <w:rsid w:val="001B7474"/>
    <w:rsid w:val="001C18DB"/>
    <w:rsid w:val="001C3CB5"/>
    <w:rsid w:val="001D7691"/>
    <w:rsid w:val="001E1CF2"/>
    <w:rsid w:val="001E2392"/>
    <w:rsid w:val="001E2448"/>
    <w:rsid w:val="001E29F3"/>
    <w:rsid w:val="001E3220"/>
    <w:rsid w:val="001F035F"/>
    <w:rsid w:val="001F26FE"/>
    <w:rsid w:val="00201B89"/>
    <w:rsid w:val="0020287F"/>
    <w:rsid w:val="00202CE2"/>
    <w:rsid w:val="00202DD4"/>
    <w:rsid w:val="002160D1"/>
    <w:rsid w:val="0022251E"/>
    <w:rsid w:val="00243780"/>
    <w:rsid w:val="00247334"/>
    <w:rsid w:val="00247B08"/>
    <w:rsid w:val="00251B67"/>
    <w:rsid w:val="00253A53"/>
    <w:rsid w:val="002553E5"/>
    <w:rsid w:val="002628E7"/>
    <w:rsid w:val="00262D0F"/>
    <w:rsid w:val="002664C1"/>
    <w:rsid w:val="002724B0"/>
    <w:rsid w:val="002750C4"/>
    <w:rsid w:val="0028209F"/>
    <w:rsid w:val="00282FC4"/>
    <w:rsid w:val="002841E3"/>
    <w:rsid w:val="00285F95"/>
    <w:rsid w:val="0029466A"/>
    <w:rsid w:val="002A23C3"/>
    <w:rsid w:val="002A3268"/>
    <w:rsid w:val="002B0764"/>
    <w:rsid w:val="002B32CF"/>
    <w:rsid w:val="002C1DCC"/>
    <w:rsid w:val="002D0A9B"/>
    <w:rsid w:val="002D300D"/>
    <w:rsid w:val="002D488E"/>
    <w:rsid w:val="002D63D6"/>
    <w:rsid w:val="002D6A8F"/>
    <w:rsid w:val="002E46B9"/>
    <w:rsid w:val="002E704B"/>
    <w:rsid w:val="002F0828"/>
    <w:rsid w:val="002F0EB4"/>
    <w:rsid w:val="002F37F4"/>
    <w:rsid w:val="002F3830"/>
    <w:rsid w:val="002F40A3"/>
    <w:rsid w:val="002F4517"/>
    <w:rsid w:val="00305712"/>
    <w:rsid w:val="003111AD"/>
    <w:rsid w:val="003173BE"/>
    <w:rsid w:val="00320E77"/>
    <w:rsid w:val="003215EA"/>
    <w:rsid w:val="003221DB"/>
    <w:rsid w:val="003225BB"/>
    <w:rsid w:val="00326F2D"/>
    <w:rsid w:val="00336089"/>
    <w:rsid w:val="00337DFC"/>
    <w:rsid w:val="00340587"/>
    <w:rsid w:val="00345F7C"/>
    <w:rsid w:val="003525C2"/>
    <w:rsid w:val="00355DBD"/>
    <w:rsid w:val="003666A3"/>
    <w:rsid w:val="003710AA"/>
    <w:rsid w:val="0037318F"/>
    <w:rsid w:val="003754EC"/>
    <w:rsid w:val="00376D54"/>
    <w:rsid w:val="00376F20"/>
    <w:rsid w:val="00377242"/>
    <w:rsid w:val="003935BF"/>
    <w:rsid w:val="00397623"/>
    <w:rsid w:val="003A21C3"/>
    <w:rsid w:val="003A51BA"/>
    <w:rsid w:val="003B422C"/>
    <w:rsid w:val="003B61C6"/>
    <w:rsid w:val="003C024A"/>
    <w:rsid w:val="003C0BC9"/>
    <w:rsid w:val="003C7B26"/>
    <w:rsid w:val="003D0C8D"/>
    <w:rsid w:val="003D3FA5"/>
    <w:rsid w:val="003D7EBD"/>
    <w:rsid w:val="003E2C1C"/>
    <w:rsid w:val="003E65BF"/>
    <w:rsid w:val="003F090B"/>
    <w:rsid w:val="003F5CF0"/>
    <w:rsid w:val="003F714E"/>
    <w:rsid w:val="003F73AD"/>
    <w:rsid w:val="004000FB"/>
    <w:rsid w:val="00402F0B"/>
    <w:rsid w:val="00410039"/>
    <w:rsid w:val="00415095"/>
    <w:rsid w:val="00416797"/>
    <w:rsid w:val="00420987"/>
    <w:rsid w:val="00421A18"/>
    <w:rsid w:val="00423844"/>
    <w:rsid w:val="00423F40"/>
    <w:rsid w:val="00425F92"/>
    <w:rsid w:val="00431625"/>
    <w:rsid w:val="004340D1"/>
    <w:rsid w:val="00441C79"/>
    <w:rsid w:val="004424EA"/>
    <w:rsid w:val="00462397"/>
    <w:rsid w:val="00463343"/>
    <w:rsid w:val="00463AA5"/>
    <w:rsid w:val="00465A55"/>
    <w:rsid w:val="00473502"/>
    <w:rsid w:val="00473514"/>
    <w:rsid w:val="00473E69"/>
    <w:rsid w:val="0047435E"/>
    <w:rsid w:val="00474F46"/>
    <w:rsid w:val="00480A59"/>
    <w:rsid w:val="00482381"/>
    <w:rsid w:val="004876C3"/>
    <w:rsid w:val="004905C2"/>
    <w:rsid w:val="00495ADE"/>
    <w:rsid w:val="00495C15"/>
    <w:rsid w:val="00496535"/>
    <w:rsid w:val="004973A2"/>
    <w:rsid w:val="00497FF0"/>
    <w:rsid w:val="004B04F4"/>
    <w:rsid w:val="004B0758"/>
    <w:rsid w:val="004B3483"/>
    <w:rsid w:val="004C0912"/>
    <w:rsid w:val="004C2D81"/>
    <w:rsid w:val="004C56F9"/>
    <w:rsid w:val="004D11A4"/>
    <w:rsid w:val="004E0E31"/>
    <w:rsid w:val="004E141E"/>
    <w:rsid w:val="004E5CA9"/>
    <w:rsid w:val="005000FA"/>
    <w:rsid w:val="0050080C"/>
    <w:rsid w:val="0050381C"/>
    <w:rsid w:val="0051293D"/>
    <w:rsid w:val="00514DE8"/>
    <w:rsid w:val="0051704A"/>
    <w:rsid w:val="005177C2"/>
    <w:rsid w:val="0052364A"/>
    <w:rsid w:val="00524FCC"/>
    <w:rsid w:val="00525A43"/>
    <w:rsid w:val="00530A83"/>
    <w:rsid w:val="0053174D"/>
    <w:rsid w:val="0053222F"/>
    <w:rsid w:val="00534678"/>
    <w:rsid w:val="00534962"/>
    <w:rsid w:val="0054077C"/>
    <w:rsid w:val="00543819"/>
    <w:rsid w:val="00553BAB"/>
    <w:rsid w:val="00560328"/>
    <w:rsid w:val="00565453"/>
    <w:rsid w:val="005702B4"/>
    <w:rsid w:val="00570CE0"/>
    <w:rsid w:val="005719FB"/>
    <w:rsid w:val="005747DF"/>
    <w:rsid w:val="00577516"/>
    <w:rsid w:val="00585D18"/>
    <w:rsid w:val="005A0004"/>
    <w:rsid w:val="005A3031"/>
    <w:rsid w:val="005A42CE"/>
    <w:rsid w:val="005A7D9C"/>
    <w:rsid w:val="005B042F"/>
    <w:rsid w:val="005B2543"/>
    <w:rsid w:val="005B5FFD"/>
    <w:rsid w:val="005C009B"/>
    <w:rsid w:val="005C3E50"/>
    <w:rsid w:val="005C5183"/>
    <w:rsid w:val="005C5463"/>
    <w:rsid w:val="005D5339"/>
    <w:rsid w:val="005E04FF"/>
    <w:rsid w:val="005E1174"/>
    <w:rsid w:val="005E2DF6"/>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71EC"/>
    <w:rsid w:val="00623775"/>
    <w:rsid w:val="00624550"/>
    <w:rsid w:val="006317F4"/>
    <w:rsid w:val="006336AF"/>
    <w:rsid w:val="006345D3"/>
    <w:rsid w:val="00637C12"/>
    <w:rsid w:val="00647579"/>
    <w:rsid w:val="00651D21"/>
    <w:rsid w:val="00652441"/>
    <w:rsid w:val="006546D4"/>
    <w:rsid w:val="006618F1"/>
    <w:rsid w:val="006637A2"/>
    <w:rsid w:val="006640B5"/>
    <w:rsid w:val="00670138"/>
    <w:rsid w:val="00677A2D"/>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3E94"/>
    <w:rsid w:val="006E011D"/>
    <w:rsid w:val="006E62F2"/>
    <w:rsid w:val="006E7A5B"/>
    <w:rsid w:val="006F0C94"/>
    <w:rsid w:val="006F7BB1"/>
    <w:rsid w:val="00700ABA"/>
    <w:rsid w:val="00702EA7"/>
    <w:rsid w:val="00703EFC"/>
    <w:rsid w:val="00703FC2"/>
    <w:rsid w:val="007112B9"/>
    <w:rsid w:val="00724272"/>
    <w:rsid w:val="00726B50"/>
    <w:rsid w:val="00726BD6"/>
    <w:rsid w:val="00727C1B"/>
    <w:rsid w:val="0073175E"/>
    <w:rsid w:val="00732A8C"/>
    <w:rsid w:val="00755156"/>
    <w:rsid w:val="007635C4"/>
    <w:rsid w:val="0076377A"/>
    <w:rsid w:val="007830C1"/>
    <w:rsid w:val="007841BA"/>
    <w:rsid w:val="007936B5"/>
    <w:rsid w:val="00794A6C"/>
    <w:rsid w:val="00796891"/>
    <w:rsid w:val="007B18E8"/>
    <w:rsid w:val="007B2B60"/>
    <w:rsid w:val="007B2E94"/>
    <w:rsid w:val="007B30DD"/>
    <w:rsid w:val="007B38D6"/>
    <w:rsid w:val="007B748A"/>
    <w:rsid w:val="007C1FC0"/>
    <w:rsid w:val="007C26EA"/>
    <w:rsid w:val="007C5CEC"/>
    <w:rsid w:val="007C5E67"/>
    <w:rsid w:val="007D01BB"/>
    <w:rsid w:val="007D2496"/>
    <w:rsid w:val="007D2745"/>
    <w:rsid w:val="007D7299"/>
    <w:rsid w:val="007E1FB0"/>
    <w:rsid w:val="007E3C6A"/>
    <w:rsid w:val="007F07B3"/>
    <w:rsid w:val="007F4442"/>
    <w:rsid w:val="007F6555"/>
    <w:rsid w:val="00804F5F"/>
    <w:rsid w:val="00810286"/>
    <w:rsid w:val="00812491"/>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708D4"/>
    <w:rsid w:val="00870F02"/>
    <w:rsid w:val="008728EE"/>
    <w:rsid w:val="00877CC4"/>
    <w:rsid w:val="00881C40"/>
    <w:rsid w:val="00886D86"/>
    <w:rsid w:val="0089150B"/>
    <w:rsid w:val="00891C2A"/>
    <w:rsid w:val="008923E3"/>
    <w:rsid w:val="00895E61"/>
    <w:rsid w:val="008A1F26"/>
    <w:rsid w:val="008A2264"/>
    <w:rsid w:val="008A4156"/>
    <w:rsid w:val="008A7E95"/>
    <w:rsid w:val="008B0053"/>
    <w:rsid w:val="008B386B"/>
    <w:rsid w:val="008B5FDD"/>
    <w:rsid w:val="008B70B4"/>
    <w:rsid w:val="008B77D7"/>
    <w:rsid w:val="008B7861"/>
    <w:rsid w:val="008C7416"/>
    <w:rsid w:val="008D16EC"/>
    <w:rsid w:val="008E1E82"/>
    <w:rsid w:val="008E218A"/>
    <w:rsid w:val="008E529B"/>
    <w:rsid w:val="008E773F"/>
    <w:rsid w:val="008F3A7C"/>
    <w:rsid w:val="008F626F"/>
    <w:rsid w:val="009049FE"/>
    <w:rsid w:val="009067ED"/>
    <w:rsid w:val="00907EFD"/>
    <w:rsid w:val="00912F54"/>
    <w:rsid w:val="009131A8"/>
    <w:rsid w:val="009135D2"/>
    <w:rsid w:val="009235B3"/>
    <w:rsid w:val="00925FA9"/>
    <w:rsid w:val="009265B5"/>
    <w:rsid w:val="009303CE"/>
    <w:rsid w:val="00930A29"/>
    <w:rsid w:val="00932EE2"/>
    <w:rsid w:val="009361FB"/>
    <w:rsid w:val="009404B1"/>
    <w:rsid w:val="00950A21"/>
    <w:rsid w:val="00954E59"/>
    <w:rsid w:val="009623A9"/>
    <w:rsid w:val="00971200"/>
    <w:rsid w:val="0097160F"/>
    <w:rsid w:val="009721A5"/>
    <w:rsid w:val="00974E28"/>
    <w:rsid w:val="009909A7"/>
    <w:rsid w:val="00992763"/>
    <w:rsid w:val="009B2FE5"/>
    <w:rsid w:val="009B5FFC"/>
    <w:rsid w:val="009B68C5"/>
    <w:rsid w:val="009C235F"/>
    <w:rsid w:val="009C31E0"/>
    <w:rsid w:val="009C73F9"/>
    <w:rsid w:val="009C7F93"/>
    <w:rsid w:val="009D2DA7"/>
    <w:rsid w:val="009D3F10"/>
    <w:rsid w:val="009D41BC"/>
    <w:rsid w:val="009E0B75"/>
    <w:rsid w:val="009E3B8D"/>
    <w:rsid w:val="009E50D5"/>
    <w:rsid w:val="009F0037"/>
    <w:rsid w:val="009F0B7E"/>
    <w:rsid w:val="00A00CA7"/>
    <w:rsid w:val="00A1001B"/>
    <w:rsid w:val="00A1160A"/>
    <w:rsid w:val="00A150B9"/>
    <w:rsid w:val="00A2241B"/>
    <w:rsid w:val="00A22D62"/>
    <w:rsid w:val="00A23B7D"/>
    <w:rsid w:val="00A242A2"/>
    <w:rsid w:val="00A24B80"/>
    <w:rsid w:val="00A25926"/>
    <w:rsid w:val="00A271C2"/>
    <w:rsid w:val="00A30D10"/>
    <w:rsid w:val="00A31B99"/>
    <w:rsid w:val="00A31F48"/>
    <w:rsid w:val="00A33DD2"/>
    <w:rsid w:val="00A35B38"/>
    <w:rsid w:val="00A363E4"/>
    <w:rsid w:val="00A42593"/>
    <w:rsid w:val="00A42D12"/>
    <w:rsid w:val="00A44AC5"/>
    <w:rsid w:val="00A52FE3"/>
    <w:rsid w:val="00A562F2"/>
    <w:rsid w:val="00A6057A"/>
    <w:rsid w:val="00A616EB"/>
    <w:rsid w:val="00A638A7"/>
    <w:rsid w:val="00A65309"/>
    <w:rsid w:val="00A65460"/>
    <w:rsid w:val="00A700F3"/>
    <w:rsid w:val="00A71790"/>
    <w:rsid w:val="00A72099"/>
    <w:rsid w:val="00A7551C"/>
    <w:rsid w:val="00A84EA0"/>
    <w:rsid w:val="00A86351"/>
    <w:rsid w:val="00A868A5"/>
    <w:rsid w:val="00A968D9"/>
    <w:rsid w:val="00AA0069"/>
    <w:rsid w:val="00AA0FB9"/>
    <w:rsid w:val="00AA5A6A"/>
    <w:rsid w:val="00AA6BAC"/>
    <w:rsid w:val="00AB2FA1"/>
    <w:rsid w:val="00AB321D"/>
    <w:rsid w:val="00AC060D"/>
    <w:rsid w:val="00AC2129"/>
    <w:rsid w:val="00AC7452"/>
    <w:rsid w:val="00AD5720"/>
    <w:rsid w:val="00AD6479"/>
    <w:rsid w:val="00AE541B"/>
    <w:rsid w:val="00AF249C"/>
    <w:rsid w:val="00AF3D13"/>
    <w:rsid w:val="00AF7C4C"/>
    <w:rsid w:val="00B00A86"/>
    <w:rsid w:val="00B043C8"/>
    <w:rsid w:val="00B059E6"/>
    <w:rsid w:val="00B05B2B"/>
    <w:rsid w:val="00B05EAE"/>
    <w:rsid w:val="00B12BCF"/>
    <w:rsid w:val="00B1310A"/>
    <w:rsid w:val="00B13B2D"/>
    <w:rsid w:val="00B14975"/>
    <w:rsid w:val="00B22631"/>
    <w:rsid w:val="00B2589B"/>
    <w:rsid w:val="00B331E4"/>
    <w:rsid w:val="00B46726"/>
    <w:rsid w:val="00B5231F"/>
    <w:rsid w:val="00B52AA3"/>
    <w:rsid w:val="00B52E2F"/>
    <w:rsid w:val="00B60EEF"/>
    <w:rsid w:val="00B62A6B"/>
    <w:rsid w:val="00B643EE"/>
    <w:rsid w:val="00B67070"/>
    <w:rsid w:val="00B71A88"/>
    <w:rsid w:val="00B748A7"/>
    <w:rsid w:val="00B754F8"/>
    <w:rsid w:val="00B806BA"/>
    <w:rsid w:val="00B83961"/>
    <w:rsid w:val="00B91504"/>
    <w:rsid w:val="00B92FC9"/>
    <w:rsid w:val="00B9653C"/>
    <w:rsid w:val="00B977A3"/>
    <w:rsid w:val="00BA0335"/>
    <w:rsid w:val="00BA6E19"/>
    <w:rsid w:val="00BA7040"/>
    <w:rsid w:val="00BB2922"/>
    <w:rsid w:val="00BB7105"/>
    <w:rsid w:val="00BB71E5"/>
    <w:rsid w:val="00BC5A9B"/>
    <w:rsid w:val="00BD0ECD"/>
    <w:rsid w:val="00BD1994"/>
    <w:rsid w:val="00BD2749"/>
    <w:rsid w:val="00BD297E"/>
    <w:rsid w:val="00BE11F5"/>
    <w:rsid w:val="00BE4728"/>
    <w:rsid w:val="00BE52B9"/>
    <w:rsid w:val="00BF15CB"/>
    <w:rsid w:val="00BF3B97"/>
    <w:rsid w:val="00C04CF6"/>
    <w:rsid w:val="00C06B6A"/>
    <w:rsid w:val="00C115F0"/>
    <w:rsid w:val="00C118C3"/>
    <w:rsid w:val="00C11CA7"/>
    <w:rsid w:val="00C158A3"/>
    <w:rsid w:val="00C25409"/>
    <w:rsid w:val="00C300BE"/>
    <w:rsid w:val="00C31530"/>
    <w:rsid w:val="00C37E65"/>
    <w:rsid w:val="00C458CE"/>
    <w:rsid w:val="00C45937"/>
    <w:rsid w:val="00C50D4B"/>
    <w:rsid w:val="00C50F2D"/>
    <w:rsid w:val="00C51F49"/>
    <w:rsid w:val="00C52F86"/>
    <w:rsid w:val="00C6081F"/>
    <w:rsid w:val="00C62B10"/>
    <w:rsid w:val="00C67632"/>
    <w:rsid w:val="00C72DA1"/>
    <w:rsid w:val="00C81F77"/>
    <w:rsid w:val="00C8365D"/>
    <w:rsid w:val="00C840B9"/>
    <w:rsid w:val="00C944C4"/>
    <w:rsid w:val="00CB15D6"/>
    <w:rsid w:val="00CB3E34"/>
    <w:rsid w:val="00CB4D2A"/>
    <w:rsid w:val="00CB5AAC"/>
    <w:rsid w:val="00CB5CC7"/>
    <w:rsid w:val="00CC1365"/>
    <w:rsid w:val="00CC1862"/>
    <w:rsid w:val="00CC1945"/>
    <w:rsid w:val="00CC3215"/>
    <w:rsid w:val="00CC46BF"/>
    <w:rsid w:val="00CD421D"/>
    <w:rsid w:val="00CD5A32"/>
    <w:rsid w:val="00D00287"/>
    <w:rsid w:val="00D00D54"/>
    <w:rsid w:val="00D01A62"/>
    <w:rsid w:val="00D0769E"/>
    <w:rsid w:val="00D10111"/>
    <w:rsid w:val="00D12437"/>
    <w:rsid w:val="00D1769E"/>
    <w:rsid w:val="00D17D4C"/>
    <w:rsid w:val="00D21542"/>
    <w:rsid w:val="00D239CC"/>
    <w:rsid w:val="00D23BB7"/>
    <w:rsid w:val="00D372AF"/>
    <w:rsid w:val="00D43801"/>
    <w:rsid w:val="00D438CD"/>
    <w:rsid w:val="00D4391A"/>
    <w:rsid w:val="00D50A08"/>
    <w:rsid w:val="00D53344"/>
    <w:rsid w:val="00D5399C"/>
    <w:rsid w:val="00D55982"/>
    <w:rsid w:val="00D55CF5"/>
    <w:rsid w:val="00D56554"/>
    <w:rsid w:val="00D56AF3"/>
    <w:rsid w:val="00D56D47"/>
    <w:rsid w:val="00D64320"/>
    <w:rsid w:val="00D75DA5"/>
    <w:rsid w:val="00D75EE9"/>
    <w:rsid w:val="00D8446C"/>
    <w:rsid w:val="00D84F37"/>
    <w:rsid w:val="00D96F10"/>
    <w:rsid w:val="00D971D7"/>
    <w:rsid w:val="00DA0D8D"/>
    <w:rsid w:val="00DA7021"/>
    <w:rsid w:val="00DB2287"/>
    <w:rsid w:val="00DB3554"/>
    <w:rsid w:val="00DB5C1C"/>
    <w:rsid w:val="00DB6FCB"/>
    <w:rsid w:val="00DB778B"/>
    <w:rsid w:val="00DC329D"/>
    <w:rsid w:val="00DD409E"/>
    <w:rsid w:val="00DD629E"/>
    <w:rsid w:val="00DE2286"/>
    <w:rsid w:val="00DE32D4"/>
    <w:rsid w:val="00DE7661"/>
    <w:rsid w:val="00DF39A9"/>
    <w:rsid w:val="00E057B1"/>
    <w:rsid w:val="00E05AF1"/>
    <w:rsid w:val="00E15CB9"/>
    <w:rsid w:val="00E16769"/>
    <w:rsid w:val="00E22067"/>
    <w:rsid w:val="00E224B4"/>
    <w:rsid w:val="00E236ED"/>
    <w:rsid w:val="00E3524E"/>
    <w:rsid w:val="00E3726E"/>
    <w:rsid w:val="00E37804"/>
    <w:rsid w:val="00E418AE"/>
    <w:rsid w:val="00E5147E"/>
    <w:rsid w:val="00E53B2C"/>
    <w:rsid w:val="00E60536"/>
    <w:rsid w:val="00E6390B"/>
    <w:rsid w:val="00E66518"/>
    <w:rsid w:val="00E76049"/>
    <w:rsid w:val="00E76494"/>
    <w:rsid w:val="00E87CCE"/>
    <w:rsid w:val="00E955B0"/>
    <w:rsid w:val="00E95CD1"/>
    <w:rsid w:val="00E9701C"/>
    <w:rsid w:val="00E9708E"/>
    <w:rsid w:val="00EA12C0"/>
    <w:rsid w:val="00EA14FE"/>
    <w:rsid w:val="00EA5145"/>
    <w:rsid w:val="00EA5175"/>
    <w:rsid w:val="00EC2D6F"/>
    <w:rsid w:val="00EC67FE"/>
    <w:rsid w:val="00ED133F"/>
    <w:rsid w:val="00ED1C43"/>
    <w:rsid w:val="00ED40EE"/>
    <w:rsid w:val="00ED63D8"/>
    <w:rsid w:val="00EE2211"/>
    <w:rsid w:val="00EE6D3C"/>
    <w:rsid w:val="00EE72F6"/>
    <w:rsid w:val="00EE7CBB"/>
    <w:rsid w:val="00EF4EDE"/>
    <w:rsid w:val="00EF5E6F"/>
    <w:rsid w:val="00F026D3"/>
    <w:rsid w:val="00F06CFD"/>
    <w:rsid w:val="00F06FF3"/>
    <w:rsid w:val="00F12BA6"/>
    <w:rsid w:val="00F17F0D"/>
    <w:rsid w:val="00F2284F"/>
    <w:rsid w:val="00F242AD"/>
    <w:rsid w:val="00F25466"/>
    <w:rsid w:val="00F3206C"/>
    <w:rsid w:val="00F32465"/>
    <w:rsid w:val="00F34D1B"/>
    <w:rsid w:val="00F468F2"/>
    <w:rsid w:val="00F511E5"/>
    <w:rsid w:val="00F52434"/>
    <w:rsid w:val="00F546D5"/>
    <w:rsid w:val="00F54B31"/>
    <w:rsid w:val="00F62AED"/>
    <w:rsid w:val="00F63DBD"/>
    <w:rsid w:val="00F767F4"/>
    <w:rsid w:val="00F87F6D"/>
    <w:rsid w:val="00F9054D"/>
    <w:rsid w:val="00F95930"/>
    <w:rsid w:val="00FA080A"/>
    <w:rsid w:val="00FA0E46"/>
    <w:rsid w:val="00FA13BF"/>
    <w:rsid w:val="00FB36E4"/>
    <w:rsid w:val="00FC3F58"/>
    <w:rsid w:val="00FD254E"/>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F5"/>
    <w:rPr>
      <w:rFonts w:ascii="Calibri" w:eastAsia="Calibri" w:hAnsi="Calibri" w:cs="Times New Roman"/>
      <w:lang w:val="en-US"/>
    </w:rPr>
  </w:style>
  <w:style w:type="paragraph" w:styleId="Heading1">
    <w:name w:val="heading 1"/>
    <w:basedOn w:val="Normal"/>
    <w:next w:val="Normal"/>
    <w:link w:val="Heading1Char"/>
    <w:qFormat/>
    <w:rsid w:val="00BE11F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E11F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F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E11F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E11F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E11F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E11F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E11F5"/>
    <w:rPr>
      <w:rFonts w:ascii="Calibri" w:eastAsia="Calibri" w:hAnsi="Calibri" w:cs="Times New Roman"/>
      <w:lang w:val="en-US"/>
    </w:rPr>
  </w:style>
  <w:style w:type="character" w:styleId="PageNumber">
    <w:name w:val="page number"/>
    <w:basedOn w:val="DefaultParagraphFont"/>
    <w:rsid w:val="00BE11F5"/>
  </w:style>
  <w:style w:type="paragraph" w:styleId="BodyText">
    <w:name w:val="Body Text"/>
    <w:basedOn w:val="Normal"/>
    <w:next w:val="Normal"/>
    <w:link w:val="BodyTextChar"/>
    <w:rsid w:val="00BE11F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E11F5"/>
    <w:rPr>
      <w:rFonts w:ascii="Arial" w:eastAsia="Times New Roman" w:hAnsi="Arial" w:cs="Times New Roman"/>
      <w:sz w:val="24"/>
      <w:szCs w:val="24"/>
      <w:lang w:val="en-US"/>
    </w:rPr>
  </w:style>
  <w:style w:type="character" w:customStyle="1" w:styleId="tpa1">
    <w:name w:val="tpa1"/>
    <w:basedOn w:val="DefaultParagraphFont"/>
    <w:rsid w:val="00BE11F5"/>
  </w:style>
  <w:style w:type="paragraph" w:styleId="ListParagraph">
    <w:name w:val="List Paragraph"/>
    <w:basedOn w:val="Normal"/>
    <w:uiPriority w:val="34"/>
    <w:qFormat/>
    <w:rsid w:val="00BE11F5"/>
    <w:pPr>
      <w:ind w:left="720"/>
    </w:pPr>
  </w:style>
  <w:style w:type="paragraph" w:customStyle="1" w:styleId="CharCharChar1Char">
    <w:name w:val="Char Char Char1 Char"/>
    <w:basedOn w:val="Normal"/>
    <w:rsid w:val="00BE11F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BE11F5"/>
  </w:style>
  <w:style w:type="paragraph" w:styleId="BalloonText">
    <w:name w:val="Balloon Text"/>
    <w:basedOn w:val="Normal"/>
    <w:link w:val="BalloonTextChar"/>
    <w:uiPriority w:val="99"/>
    <w:semiHidden/>
    <w:unhideWhenUsed/>
    <w:rsid w:val="00BE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F5"/>
    <w:rPr>
      <w:rFonts w:ascii="Tahoma" w:eastAsia="Calibri" w:hAnsi="Tahoma" w:cs="Tahoma"/>
      <w:sz w:val="16"/>
      <w:szCs w:val="16"/>
      <w:lang w:val="en-US"/>
    </w:rPr>
  </w:style>
  <w:style w:type="character" w:customStyle="1" w:styleId="stpar">
    <w:name w:val="st_par"/>
    <w:basedOn w:val="DefaultParagraphFont"/>
    <w:rsid w:val="00AF3D13"/>
  </w:style>
  <w:style w:type="table" w:styleId="TableGrid">
    <w:name w:val="Table Grid"/>
    <w:basedOn w:val="TableNormal"/>
    <w:uiPriority w:val="59"/>
    <w:rsid w:val="00DD6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qFormat/>
    <w:rsid w:val="00282FC4"/>
    <w:pPr>
      <w:spacing w:before="120" w:after="120" w:line="240" w:lineRule="auto"/>
      <w:jc w:val="both"/>
    </w:pPr>
    <w:rPr>
      <w:rFonts w:ascii="Arial" w:eastAsia="Times New Roman" w:hAnsi="Arial"/>
      <w:b/>
      <w:bCs/>
      <w:i/>
      <w:sz w:val="18"/>
      <w:szCs w:val="20"/>
    </w:rPr>
  </w:style>
  <w:style w:type="character" w:customStyle="1" w:styleId="CaptionChar">
    <w:name w:val="Caption Char"/>
    <w:link w:val="Caption"/>
    <w:rsid w:val="00282FC4"/>
    <w:rPr>
      <w:rFonts w:ascii="Arial" w:eastAsia="Times New Roman" w:hAnsi="Arial" w:cs="Times New Roman"/>
      <w:b/>
      <w:bCs/>
      <w:i/>
      <w:sz w:val="18"/>
      <w:szCs w:val="20"/>
      <w:lang w:val="en-US"/>
    </w:rPr>
  </w:style>
  <w:style w:type="table" w:styleId="LightShading">
    <w:name w:val="Light Shading"/>
    <w:basedOn w:val="TableNormal"/>
    <w:uiPriority w:val="60"/>
    <w:rsid w:val="00282F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82F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326F2D"/>
    <w:pPr>
      <w:spacing w:after="0" w:line="240" w:lineRule="auto"/>
    </w:pPr>
    <w:rPr>
      <w:rFonts w:ascii="Times New Roman" w:eastAsia="Times New Roman" w:hAnsi="Times New Roman" w:cs="Courier New"/>
      <w:sz w:val="24"/>
      <w:szCs w:val="24"/>
      <w:lang w:val="en-US"/>
    </w:rPr>
  </w:style>
  <w:style w:type="paragraph" w:customStyle="1" w:styleId="Default">
    <w:name w:val="Default"/>
    <w:rsid w:val="00992763"/>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uiPriority w:val="1"/>
    <w:rsid w:val="00992763"/>
    <w:rPr>
      <w:rFonts w:ascii="Times New Roman" w:eastAsia="Times New Roman" w:hAnsi="Times New Roman" w:cs="Courier New"/>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5</Pages>
  <Words>2405</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23</cp:revision>
  <cp:lastPrinted>2019-09-16T10:11:00Z</cp:lastPrinted>
  <dcterms:created xsi:type="dcterms:W3CDTF">2019-01-10T10:53:00Z</dcterms:created>
  <dcterms:modified xsi:type="dcterms:W3CDTF">2020-01-22T09:48:00Z</dcterms:modified>
</cp:coreProperties>
</file>