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53174D" w:rsidRDefault="00BE11F5" w:rsidP="004E3700">
      <w:pPr>
        <w:spacing w:after="0" w:line="240" w:lineRule="auto"/>
        <w:jc w:val="both"/>
        <w:rPr>
          <w:rFonts w:ascii="Times New Roman" w:hAnsi="Times New Roman"/>
          <w:b/>
          <w:sz w:val="24"/>
          <w:szCs w:val="24"/>
        </w:rPr>
      </w:pPr>
      <w:r w:rsidRPr="00CC684E">
        <w:rPr>
          <w:rFonts w:ascii="Times New Roman" w:hAnsi="Times New Roman"/>
          <w:b/>
          <w:bCs/>
          <w:sz w:val="24"/>
          <w:szCs w:val="24"/>
          <w:lang w:val="ro-RO"/>
        </w:rPr>
        <w:t xml:space="preserve">                        </w:t>
      </w:r>
    </w:p>
    <w:p w:rsidR="00AF1F65" w:rsidRDefault="00AF1F65" w:rsidP="00BE11F5">
      <w:pPr>
        <w:pStyle w:val="Heading1"/>
        <w:spacing w:after="120"/>
        <w:jc w:val="center"/>
        <w:rPr>
          <w:rFonts w:ascii="Times New Roman" w:hAnsi="Times New Roman"/>
          <w:b/>
          <w:sz w:val="24"/>
          <w:szCs w:val="24"/>
        </w:rPr>
      </w:pP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DB6FCB">
        <w:rPr>
          <w:rFonts w:ascii="Times New Roman" w:hAnsi="Times New Roman"/>
          <w:i w:val="0"/>
          <w:sz w:val="24"/>
          <w:szCs w:val="24"/>
          <w:lang w:val="ro-RO"/>
        </w:rPr>
        <w:t xml:space="preserve"> </w:t>
      </w:r>
      <w:r w:rsidR="004E3700">
        <w:rPr>
          <w:rFonts w:ascii="Times New Roman" w:hAnsi="Times New Roman"/>
          <w:i w:val="0"/>
          <w:sz w:val="24"/>
          <w:szCs w:val="24"/>
          <w:lang w:val="ro-RO"/>
        </w:rPr>
        <w:t xml:space="preserve">   </w:t>
      </w:r>
      <w:r w:rsidR="0053174D">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1F48E1">
        <w:rPr>
          <w:rFonts w:ascii="Times New Roman" w:hAnsi="Times New Roman"/>
          <w:i w:val="0"/>
          <w:sz w:val="24"/>
          <w:szCs w:val="24"/>
          <w:lang w:val="ro-RO"/>
        </w:rPr>
        <w:t xml:space="preserve">  </w:t>
      </w:r>
      <w:r w:rsidR="0053174D">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867A7D">
        <w:rPr>
          <w:rFonts w:ascii="Times New Roman" w:hAnsi="Times New Roman"/>
          <w:i w:val="0"/>
          <w:sz w:val="24"/>
          <w:szCs w:val="24"/>
          <w:lang w:val="ro-RO"/>
        </w:rPr>
        <w:t>7</w:t>
      </w:r>
      <w:r w:rsidR="00431625">
        <w:rPr>
          <w:rFonts w:ascii="Times New Roman" w:hAnsi="Times New Roman"/>
          <w:i w:val="0"/>
          <w:sz w:val="24"/>
          <w:szCs w:val="24"/>
          <w:lang w:val="ro-RO"/>
        </w:rPr>
        <w:t>.</w:t>
      </w:r>
      <w:r w:rsidRPr="00CC684E">
        <w:rPr>
          <w:rFonts w:ascii="Times New Roman" w:hAnsi="Times New Roman"/>
          <w:i w:val="0"/>
          <w:sz w:val="24"/>
          <w:szCs w:val="24"/>
          <w:lang w:val="ro-RO"/>
        </w:rPr>
        <w:t>20</w:t>
      </w:r>
      <w:r w:rsidR="004E3700">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BE11F5" w:rsidRPr="00AF1F65" w:rsidRDefault="00BE11F5" w:rsidP="00BE11F5">
      <w:pPr>
        <w:autoSpaceDE w:val="0"/>
        <w:spacing w:after="0" w:line="240" w:lineRule="auto"/>
        <w:jc w:val="both"/>
        <w:rPr>
          <w:rFonts w:ascii="Times New Roman" w:hAnsi="Times New Roman"/>
          <w:lang w:val="ro-RO"/>
        </w:rPr>
      </w:pPr>
    </w:p>
    <w:p w:rsidR="00BE11F5" w:rsidRPr="00AF1F65" w:rsidRDefault="00BE11F5" w:rsidP="00BE11F5">
      <w:pPr>
        <w:autoSpaceDE w:val="0"/>
        <w:spacing w:after="0" w:line="240" w:lineRule="auto"/>
        <w:ind w:firstLine="708"/>
        <w:jc w:val="both"/>
        <w:rPr>
          <w:rFonts w:ascii="Times New Roman" w:hAnsi="Times New Roman"/>
          <w:lang w:val="ro-RO"/>
        </w:rPr>
      </w:pPr>
      <w:r w:rsidRPr="00AF1F65">
        <w:rPr>
          <w:rFonts w:ascii="Times New Roman" w:hAnsi="Times New Roman"/>
          <w:lang w:val="ro-RO"/>
        </w:rPr>
        <w:t>Ca urmare a solicitării de emitere a acordului de mediu adresate de</w:t>
      </w:r>
      <w:r w:rsidRPr="00AF1F65">
        <w:rPr>
          <w:rFonts w:ascii="Times New Roman" w:hAnsi="Times New Roman"/>
          <w:b/>
          <w:lang w:val="ro-RO"/>
        </w:rPr>
        <w:t xml:space="preserve"> </w:t>
      </w:r>
      <w:r w:rsidR="00867A7D" w:rsidRPr="00AF1F65">
        <w:rPr>
          <w:rFonts w:ascii="Times New Roman" w:hAnsi="Times New Roman"/>
          <w:b/>
          <w:lang w:val="ro-RO"/>
        </w:rPr>
        <w:t>SC Maspex Romania SRL</w:t>
      </w:r>
      <w:r w:rsidR="004E3700" w:rsidRPr="00AF1F65">
        <w:rPr>
          <w:rFonts w:ascii="Times New Roman" w:hAnsi="Times New Roman"/>
          <w:b/>
          <w:lang w:val="ro-RO"/>
        </w:rPr>
        <w:t xml:space="preserve"> </w:t>
      </w:r>
      <w:r w:rsidR="00867A7D" w:rsidRPr="00AF1F65">
        <w:rPr>
          <w:rFonts w:ascii="Times New Roman" w:hAnsi="Times New Roman"/>
          <w:lang w:val="ro-RO"/>
        </w:rPr>
        <w:t>cu sediul în orașul Vălenii de Munte, str. Ștefan cel Mare, nr. 38-40,</w:t>
      </w:r>
      <w:r w:rsidR="00867A7D" w:rsidRPr="00AF1F65">
        <w:rPr>
          <w:rFonts w:ascii="Times New Roman" w:hAnsi="Times New Roman"/>
          <w:b/>
          <w:lang w:val="ro-RO"/>
        </w:rPr>
        <w:t xml:space="preserve"> </w:t>
      </w:r>
      <w:r w:rsidR="004E3700" w:rsidRPr="00AF1F65">
        <w:rPr>
          <w:rFonts w:ascii="Times New Roman" w:hAnsi="Times New Roman"/>
          <w:lang w:val="ro-RO"/>
        </w:rPr>
        <w:t xml:space="preserve">jud. </w:t>
      </w:r>
      <w:r w:rsidR="00867A7D" w:rsidRPr="00AF1F65">
        <w:rPr>
          <w:rFonts w:ascii="Times New Roman" w:hAnsi="Times New Roman"/>
          <w:lang w:val="ro-RO"/>
        </w:rPr>
        <w:t>Prahova</w:t>
      </w:r>
      <w:r w:rsidRPr="00AF1F65">
        <w:rPr>
          <w:rFonts w:ascii="Times New Roman" w:hAnsi="Times New Roman"/>
          <w:lang w:val="ro-RO"/>
        </w:rPr>
        <w:t xml:space="preserve">, înregistrată la APM Suceava cu nr. </w:t>
      </w:r>
      <w:r w:rsidR="004E3700" w:rsidRPr="00AF1F65">
        <w:rPr>
          <w:rFonts w:ascii="Times New Roman" w:hAnsi="Times New Roman"/>
          <w:lang w:val="ro-RO"/>
        </w:rPr>
        <w:t>3</w:t>
      </w:r>
      <w:r w:rsidR="00867A7D" w:rsidRPr="00AF1F65">
        <w:rPr>
          <w:rFonts w:ascii="Times New Roman" w:hAnsi="Times New Roman"/>
          <w:lang w:val="ro-RO"/>
        </w:rPr>
        <w:t>933</w:t>
      </w:r>
      <w:r w:rsidRPr="00AF1F65">
        <w:rPr>
          <w:rFonts w:ascii="Times New Roman" w:hAnsi="Times New Roman"/>
          <w:lang w:val="ro-RO"/>
        </w:rPr>
        <w:t xml:space="preserve"> din </w:t>
      </w:r>
      <w:r w:rsidR="00867A7D" w:rsidRPr="00AF1F65">
        <w:rPr>
          <w:rFonts w:ascii="Times New Roman" w:hAnsi="Times New Roman"/>
          <w:lang w:val="ro-RO"/>
        </w:rPr>
        <w:t>13</w:t>
      </w:r>
      <w:r w:rsidR="004E3700" w:rsidRPr="00AF1F65">
        <w:rPr>
          <w:rFonts w:ascii="Times New Roman" w:hAnsi="Times New Roman"/>
          <w:lang w:val="ro-RO"/>
        </w:rPr>
        <w:t>.04.2020</w:t>
      </w:r>
      <w:r w:rsidRPr="00AF1F65">
        <w:rPr>
          <w:rFonts w:ascii="Times New Roman" w:hAnsi="Times New Roman"/>
          <w:spacing w:val="-6"/>
          <w:lang w:val="ro-RO"/>
        </w:rPr>
        <w:t>,</w:t>
      </w:r>
      <w:r w:rsidRPr="00AF1F65">
        <w:rPr>
          <w:rFonts w:ascii="Times New Roman" w:hAnsi="Times New Roman"/>
          <w:lang w:val="ro-RO"/>
        </w:rPr>
        <w:t xml:space="preserve">  în baza:</w:t>
      </w:r>
    </w:p>
    <w:p w:rsidR="00BE11F5" w:rsidRPr="00AF1F65" w:rsidRDefault="002D6A8F" w:rsidP="004E3700">
      <w:pPr>
        <w:pStyle w:val="ListParagraph"/>
        <w:numPr>
          <w:ilvl w:val="0"/>
          <w:numId w:val="9"/>
        </w:numPr>
        <w:autoSpaceDE w:val="0"/>
        <w:spacing w:after="0" w:line="240" w:lineRule="auto"/>
        <w:jc w:val="both"/>
        <w:rPr>
          <w:rFonts w:ascii="Times New Roman" w:hAnsi="Times New Roman"/>
          <w:lang w:val="ro-RO" w:eastAsia="ro-RO"/>
        </w:rPr>
      </w:pPr>
      <w:r w:rsidRPr="00AF1F65">
        <w:rPr>
          <w:rFonts w:ascii="Times New Roman" w:hAnsi="Times New Roman"/>
          <w:b/>
          <w:lang w:val="ro-RO" w:eastAsia="ro-RO"/>
        </w:rPr>
        <w:t xml:space="preserve">Legii nr. 292/2018 </w:t>
      </w:r>
      <w:r w:rsidRPr="00AF1F65">
        <w:rPr>
          <w:rFonts w:ascii="Times New Roman" w:hAnsi="Times New Roman"/>
          <w:lang w:val="ro-RO" w:eastAsia="ro-RO"/>
        </w:rPr>
        <w:t>p</w:t>
      </w:r>
      <w:r w:rsidRPr="00AF1F65">
        <w:rPr>
          <w:rFonts w:ascii="Times New Roman" w:hAnsi="Times New Roman"/>
        </w:rPr>
        <w:t>rivind evaluarea impactului anumitor proiecte publice şi private asupra mediului</w:t>
      </w:r>
      <w:r w:rsidR="00BE11F5" w:rsidRPr="00AF1F65">
        <w:rPr>
          <w:rFonts w:ascii="Times New Roman" w:hAnsi="Times New Roman"/>
          <w:lang w:val="ro-RO" w:eastAsia="ro-RO"/>
        </w:rPr>
        <w:t>;</w:t>
      </w:r>
    </w:p>
    <w:p w:rsidR="00BE11F5" w:rsidRPr="00AF1F65" w:rsidRDefault="00BE11F5" w:rsidP="004E3700">
      <w:pPr>
        <w:pStyle w:val="ListParagraph"/>
        <w:numPr>
          <w:ilvl w:val="0"/>
          <w:numId w:val="9"/>
        </w:numPr>
        <w:autoSpaceDE w:val="0"/>
        <w:spacing w:after="0" w:line="240" w:lineRule="auto"/>
        <w:jc w:val="both"/>
        <w:rPr>
          <w:rFonts w:ascii="Times New Roman" w:hAnsi="Times New Roman"/>
          <w:lang w:val="ro-RO"/>
        </w:rPr>
      </w:pPr>
      <w:r w:rsidRPr="00AF1F65">
        <w:rPr>
          <w:rFonts w:ascii="Times New Roman" w:hAnsi="Times New Roman"/>
          <w:b/>
          <w:lang w:val="ro-RO"/>
        </w:rPr>
        <w:t>Ordonanţei de Urgenţă a Guvernului nr. 57/2007</w:t>
      </w:r>
      <w:r w:rsidRPr="00AF1F65">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AF1F65">
        <w:rPr>
          <w:rFonts w:ascii="Times New Roman" w:hAnsi="Times New Roman"/>
          <w:b/>
          <w:lang w:val="ro-RO"/>
        </w:rPr>
        <w:t>Legea nr. 49/2011</w:t>
      </w:r>
      <w:r w:rsidRPr="00AF1F65">
        <w:rPr>
          <w:rFonts w:ascii="Times New Roman" w:hAnsi="Times New Roman"/>
          <w:lang w:val="ro-RO"/>
        </w:rPr>
        <w:t>,</w:t>
      </w:r>
      <w:r w:rsidR="00DB6FCB" w:rsidRPr="00AF1F65">
        <w:rPr>
          <w:rFonts w:ascii="Times New Roman" w:hAnsi="Times New Roman"/>
          <w:lang w:val="ro-RO"/>
        </w:rPr>
        <w:t xml:space="preserve"> cu modificările şi completările ulterioare,</w:t>
      </w:r>
    </w:p>
    <w:p w:rsidR="00BE11F5" w:rsidRPr="00AF1F65" w:rsidRDefault="00BE11F5" w:rsidP="00BE11F5">
      <w:pPr>
        <w:autoSpaceDE w:val="0"/>
        <w:autoSpaceDN w:val="0"/>
        <w:adjustRightInd w:val="0"/>
        <w:spacing w:after="0" w:line="240" w:lineRule="auto"/>
        <w:jc w:val="both"/>
        <w:rPr>
          <w:rFonts w:ascii="Times New Roman" w:hAnsi="Times New Roman"/>
          <w:lang w:val="ro-RO"/>
        </w:rPr>
      </w:pPr>
      <w:r w:rsidRPr="00AF1F65">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00867A7D" w:rsidRPr="00AF1F65">
        <w:rPr>
          <w:rFonts w:ascii="Times New Roman" w:hAnsi="Times New Roman"/>
          <w:lang w:val="ro-RO"/>
        </w:rPr>
        <w:t>26.06</w:t>
      </w:r>
      <w:r w:rsidRPr="00AF1F65">
        <w:rPr>
          <w:rFonts w:ascii="Times New Roman" w:hAnsi="Times New Roman"/>
          <w:lang w:val="ro-RO"/>
        </w:rPr>
        <w:t>.20</w:t>
      </w:r>
      <w:r w:rsidR="004E3700" w:rsidRPr="00AF1F65">
        <w:rPr>
          <w:rFonts w:ascii="Times New Roman" w:hAnsi="Times New Roman"/>
          <w:lang w:val="ro-RO"/>
        </w:rPr>
        <w:t>20</w:t>
      </w:r>
      <w:r w:rsidRPr="00AF1F65">
        <w:rPr>
          <w:rFonts w:ascii="Times New Roman" w:hAnsi="Times New Roman"/>
          <w:lang w:val="ro-RO"/>
        </w:rPr>
        <w:t xml:space="preserve">, că proiectul </w:t>
      </w:r>
      <w:r w:rsidRPr="00AF1F65">
        <w:rPr>
          <w:rFonts w:ascii="Times New Roman" w:hAnsi="Times New Roman"/>
          <w:b/>
        </w:rPr>
        <w:t>“</w:t>
      </w:r>
      <w:r w:rsidR="00867A7D" w:rsidRPr="00AF1F65">
        <w:rPr>
          <w:rFonts w:ascii="Times New Roman" w:hAnsi="Times New Roman"/>
          <w:b/>
        </w:rPr>
        <w:t>Construire hală industrială, stație stocare apă</w:t>
      </w:r>
      <w:r w:rsidRPr="00AF1F65">
        <w:rPr>
          <w:rFonts w:ascii="Times New Roman" w:hAnsi="Times New Roman"/>
          <w:b/>
          <w:i/>
          <w:lang w:val="ro-RO"/>
        </w:rPr>
        <w:t xml:space="preserve">” </w:t>
      </w:r>
      <w:r w:rsidRPr="00AF1F65">
        <w:rPr>
          <w:rFonts w:ascii="Times New Roman" w:hAnsi="Times New Roman"/>
          <w:lang w:val="ro-RO"/>
        </w:rPr>
        <w:t xml:space="preserve">propus a fi amplasat în </w:t>
      </w:r>
      <w:r w:rsidR="004E3700" w:rsidRPr="00AF1F65">
        <w:rPr>
          <w:rFonts w:ascii="Times New Roman" w:hAnsi="Times New Roman"/>
          <w:lang w:val="ro-RO"/>
        </w:rPr>
        <w:t xml:space="preserve">mun. </w:t>
      </w:r>
      <w:r w:rsidR="00867A7D" w:rsidRPr="00AF1F65">
        <w:rPr>
          <w:rFonts w:ascii="Times New Roman" w:hAnsi="Times New Roman"/>
          <w:lang w:val="ro-RO"/>
        </w:rPr>
        <w:t>Vatra Dornei, str. Roșu, nr. 99</w:t>
      </w:r>
      <w:r w:rsidRPr="00AF1F65">
        <w:rPr>
          <w:rFonts w:ascii="Times New Roman" w:hAnsi="Times New Roman"/>
          <w:lang w:val="ro-RO"/>
        </w:rPr>
        <w:t xml:space="preserve">, jud. Suceava nu se supune </w:t>
      </w:r>
      <w:bookmarkEnd w:id="0"/>
      <w:r w:rsidRPr="00AF1F65">
        <w:rPr>
          <w:rFonts w:ascii="Times New Roman" w:hAnsi="Times New Roman"/>
          <w:lang w:val="ro-RO"/>
        </w:rPr>
        <w:t>evaluăr</w:t>
      </w:r>
      <w:r w:rsidR="004E3700" w:rsidRPr="00AF1F65">
        <w:rPr>
          <w:rFonts w:ascii="Times New Roman" w:hAnsi="Times New Roman"/>
          <w:lang w:val="ro-RO"/>
        </w:rPr>
        <w:t>ii impactului asupra mediului, nu se supune evaluării adecvate şi nu se supune evaluării asupra asupra corpurilor de apă</w:t>
      </w:r>
      <w:r w:rsidR="00867A7D" w:rsidRPr="00AF1F65">
        <w:rPr>
          <w:rFonts w:ascii="Times New Roman" w:hAnsi="Times New Roman"/>
          <w:lang w:val="ro-RO"/>
        </w:rPr>
        <w:t>.</w:t>
      </w:r>
    </w:p>
    <w:p w:rsidR="00BE11F5" w:rsidRPr="00AF1F65" w:rsidRDefault="00BE11F5" w:rsidP="00BE11F5">
      <w:pPr>
        <w:autoSpaceDE w:val="0"/>
        <w:autoSpaceDN w:val="0"/>
        <w:adjustRightInd w:val="0"/>
        <w:spacing w:after="0" w:line="240" w:lineRule="auto"/>
        <w:jc w:val="both"/>
        <w:rPr>
          <w:rFonts w:ascii="Times New Roman" w:hAnsi="Times New Roman"/>
        </w:rPr>
      </w:pPr>
      <w:r w:rsidRPr="00AF1F65">
        <w:rPr>
          <w:rFonts w:ascii="Times New Roman" w:hAnsi="Times New Roman"/>
          <w:lang w:val="ro-RO"/>
        </w:rPr>
        <w:t xml:space="preserve">    </w:t>
      </w:r>
      <w:r w:rsidRPr="00AF1F65">
        <w:rPr>
          <w:rFonts w:ascii="Times New Roman" w:hAnsi="Times New Roman"/>
        </w:rPr>
        <w:t>Justificarea prezentei decizii:</w:t>
      </w:r>
    </w:p>
    <w:p w:rsidR="00BE11F5" w:rsidRPr="00AF1F65" w:rsidRDefault="00BE11F5" w:rsidP="00BE11F5">
      <w:pPr>
        <w:autoSpaceDE w:val="0"/>
        <w:autoSpaceDN w:val="0"/>
        <w:adjustRightInd w:val="0"/>
        <w:spacing w:after="0" w:line="240" w:lineRule="auto"/>
        <w:jc w:val="both"/>
        <w:rPr>
          <w:rFonts w:ascii="Times New Roman" w:hAnsi="Times New Roman"/>
        </w:rPr>
      </w:pPr>
      <w:r w:rsidRPr="00AF1F65">
        <w:rPr>
          <w:rFonts w:ascii="Times New Roman" w:hAnsi="Times New Roman"/>
          <w:b/>
        </w:rPr>
        <w:t xml:space="preserve">   I.</w:t>
      </w:r>
      <w:r w:rsidRPr="00AF1F65">
        <w:rPr>
          <w:rFonts w:ascii="Times New Roman" w:hAnsi="Times New Roman"/>
        </w:rPr>
        <w:t xml:space="preserve"> Motivele </w:t>
      </w:r>
      <w:r w:rsidR="002D6A8F" w:rsidRPr="00AF1F65">
        <w:rPr>
          <w:rFonts w:ascii="Times New Roman" w:hAnsi="Times New Roman"/>
        </w:rPr>
        <w:t>pe baza cărora s-a stabilit neefectuarea evaluării impactului asupra mediului</w:t>
      </w:r>
      <w:r w:rsidRPr="00AF1F65">
        <w:rPr>
          <w:rFonts w:ascii="Times New Roman" w:hAnsi="Times New Roman"/>
        </w:rPr>
        <w:t xml:space="preserve"> sunt următoarele:</w:t>
      </w:r>
    </w:p>
    <w:p w:rsidR="002D6A8F" w:rsidRPr="00AF1F65" w:rsidRDefault="002D6A8F" w:rsidP="002D6A8F">
      <w:pPr>
        <w:autoSpaceDE w:val="0"/>
        <w:spacing w:after="0" w:line="240" w:lineRule="auto"/>
        <w:jc w:val="both"/>
        <w:rPr>
          <w:rFonts w:ascii="Times New Roman" w:hAnsi="Times New Roman"/>
        </w:rPr>
      </w:pPr>
      <w:proofErr w:type="gramStart"/>
      <w:r w:rsidRPr="00AF1F65">
        <w:rPr>
          <w:rFonts w:ascii="Times New Roman" w:hAnsi="Times New Roman"/>
          <w:b/>
        </w:rPr>
        <w:t>a</w:t>
      </w:r>
      <w:proofErr w:type="gramEnd"/>
      <w:r w:rsidRPr="00AF1F65">
        <w:rPr>
          <w:rFonts w:ascii="Times New Roman" w:hAnsi="Times New Roman"/>
          <w:b/>
        </w:rPr>
        <w:t>)</w:t>
      </w:r>
      <w:r w:rsidR="00BE11F5" w:rsidRPr="00AF1F65">
        <w:rPr>
          <w:rFonts w:ascii="Times New Roman" w:hAnsi="Times New Roman"/>
        </w:rPr>
        <w:t xml:space="preserve">- </w:t>
      </w:r>
      <w:r w:rsidR="003111AD" w:rsidRPr="00AF1F65">
        <w:rPr>
          <w:rFonts w:ascii="Times New Roman" w:hAnsi="Times New Roman"/>
          <w:i/>
        </w:rPr>
        <w:t>dimensiunea şi concepţia întregului proiect-</w:t>
      </w:r>
      <w:r w:rsidR="003111AD" w:rsidRPr="00AF1F65">
        <w:rPr>
          <w:rFonts w:ascii="Times New Roman" w:hAnsi="Times New Roman"/>
        </w:rPr>
        <w:t xml:space="preserve"> </w:t>
      </w:r>
      <w:r w:rsidR="00BE11F5" w:rsidRPr="00AF1F65">
        <w:rPr>
          <w:rFonts w:ascii="Times New Roman" w:hAnsi="Times New Roman"/>
        </w:rPr>
        <w:t xml:space="preserve">proiectul se încadrează în prevederile </w:t>
      </w:r>
      <w:r w:rsidRPr="00AF1F65">
        <w:rPr>
          <w:rFonts w:ascii="Times New Roman" w:hAnsi="Times New Roman"/>
        </w:rPr>
        <w:t xml:space="preserve">Legii nr. 292/2108 </w:t>
      </w:r>
      <w:r w:rsidRPr="00AF1F65">
        <w:rPr>
          <w:rFonts w:ascii="Times New Roman" w:hAnsi="Times New Roman"/>
          <w:lang w:val="ro-RO" w:eastAsia="ro-RO"/>
        </w:rPr>
        <w:t>p</w:t>
      </w:r>
      <w:r w:rsidRPr="00AF1F65">
        <w:rPr>
          <w:rFonts w:ascii="Times New Roman" w:hAnsi="Times New Roman"/>
        </w:rPr>
        <w:t>rivind evaluarea impactului anumitor proiecte publice şi private asupra mediului</w:t>
      </w:r>
      <w:r w:rsidRPr="00AF1F65">
        <w:rPr>
          <w:rFonts w:ascii="Times New Roman" w:hAnsi="Times New Roman"/>
          <w:lang w:val="ro-RO" w:eastAsia="ro-RO"/>
        </w:rPr>
        <w:t xml:space="preserve"> anexa 2, pct. </w:t>
      </w:r>
      <w:r w:rsidR="0053174D" w:rsidRPr="00AF1F65">
        <w:rPr>
          <w:rFonts w:ascii="Times New Roman" w:hAnsi="Times New Roman"/>
          <w:lang w:val="ro-RO" w:eastAsia="ro-RO"/>
        </w:rPr>
        <w:t>1</w:t>
      </w:r>
      <w:r w:rsidR="00867A7D" w:rsidRPr="00AF1F65">
        <w:rPr>
          <w:rFonts w:ascii="Times New Roman" w:hAnsi="Times New Roman"/>
          <w:lang w:val="ro-RO" w:eastAsia="ro-RO"/>
        </w:rPr>
        <w:t>0</w:t>
      </w:r>
      <w:r w:rsidRPr="00AF1F65">
        <w:rPr>
          <w:rFonts w:ascii="Times New Roman" w:hAnsi="Times New Roman"/>
          <w:lang w:val="ro-RO" w:eastAsia="ro-RO"/>
        </w:rPr>
        <w:t xml:space="preserve">, lit. </w:t>
      </w:r>
      <w:r w:rsidR="00867A7D" w:rsidRPr="00AF1F65">
        <w:rPr>
          <w:rFonts w:ascii="Times New Roman" w:hAnsi="Times New Roman"/>
          <w:lang w:val="ro-RO" w:eastAsia="ro-RO"/>
        </w:rPr>
        <w:t>a</w:t>
      </w:r>
      <w:r w:rsidR="00BE11F5" w:rsidRPr="00AF1F65">
        <w:rPr>
          <w:rFonts w:ascii="Times New Roman" w:hAnsi="Times New Roman"/>
        </w:rPr>
        <w:t>;</w:t>
      </w:r>
    </w:p>
    <w:p w:rsidR="00BE11F5" w:rsidRPr="00AF1F65" w:rsidRDefault="00BE11F5" w:rsidP="00C840B9">
      <w:pPr>
        <w:autoSpaceDE w:val="0"/>
        <w:spacing w:after="0" w:line="240" w:lineRule="auto"/>
        <w:jc w:val="both"/>
        <w:rPr>
          <w:rFonts w:ascii="Times New Roman" w:hAnsi="Times New Roman"/>
          <w:lang w:val="ro-RO" w:eastAsia="ro-RO"/>
        </w:rPr>
      </w:pPr>
      <w:proofErr w:type="gramStart"/>
      <w:r w:rsidRPr="00AF1F65">
        <w:rPr>
          <w:rFonts w:ascii="Times New Roman" w:hAnsi="Times New Roman"/>
        </w:rPr>
        <w:t>Conform</w:t>
      </w:r>
      <w:proofErr w:type="gramEnd"/>
      <w:r w:rsidRPr="00AF1F65">
        <w:rPr>
          <w:rFonts w:ascii="Times New Roman" w:hAnsi="Times New Roman"/>
        </w:rPr>
        <w:t xml:space="preserve"> criteriilor de selecţie din Anexa 3 la </w:t>
      </w:r>
      <w:r w:rsidR="002D6A8F" w:rsidRPr="00AF1F65">
        <w:rPr>
          <w:rFonts w:ascii="Times New Roman" w:hAnsi="Times New Roman"/>
        </w:rPr>
        <w:t xml:space="preserve">Legea nr. 292/2018 </w:t>
      </w:r>
      <w:r w:rsidR="002D6A8F" w:rsidRPr="00AF1F65">
        <w:rPr>
          <w:rFonts w:ascii="Times New Roman" w:hAnsi="Times New Roman"/>
          <w:lang w:val="ro-RO" w:eastAsia="ro-RO"/>
        </w:rPr>
        <w:t>p</w:t>
      </w:r>
      <w:r w:rsidR="002D6A8F" w:rsidRPr="00AF1F65">
        <w:rPr>
          <w:rFonts w:ascii="Times New Roman" w:hAnsi="Times New Roman"/>
        </w:rPr>
        <w:t>rivind evaluarea impactului anumitor proiecte publice şi private asupra mediului</w:t>
      </w:r>
      <w:r w:rsidR="002D6A8F" w:rsidRPr="00AF1F65">
        <w:rPr>
          <w:rFonts w:ascii="Times New Roman" w:hAnsi="Times New Roman"/>
          <w:lang w:val="ro-RO" w:eastAsia="ro-RO"/>
        </w:rPr>
        <w:t>;</w:t>
      </w:r>
      <w:r w:rsidRPr="00AF1F65">
        <w:rPr>
          <w:rFonts w:ascii="Times New Roman" w:hAnsi="Times New Roman"/>
          <w:lang w:val="ro-RO" w:eastAsia="ro-RO"/>
        </w:rPr>
        <w:t xml:space="preserve">          </w:t>
      </w:r>
    </w:p>
    <w:p w:rsidR="00CB4313" w:rsidRPr="00AF1F65" w:rsidRDefault="00CB4313" w:rsidP="00C840B9">
      <w:pPr>
        <w:autoSpaceDE w:val="0"/>
        <w:spacing w:after="0" w:line="240" w:lineRule="auto"/>
        <w:jc w:val="both"/>
        <w:rPr>
          <w:rFonts w:ascii="Times New Roman" w:hAnsi="Times New Roman"/>
          <w:lang w:val="ro-RO" w:eastAsia="ro-RO"/>
        </w:rPr>
      </w:pPr>
    </w:p>
    <w:p w:rsidR="007B762F" w:rsidRPr="00AF1F65" w:rsidRDefault="007B762F" w:rsidP="007B762F">
      <w:pPr>
        <w:pStyle w:val="ListParagraph"/>
        <w:autoSpaceDE w:val="0"/>
        <w:autoSpaceDN w:val="0"/>
        <w:adjustRightInd w:val="0"/>
        <w:spacing w:after="0" w:line="240" w:lineRule="auto"/>
        <w:jc w:val="both"/>
        <w:rPr>
          <w:rFonts w:ascii="Times New Roman" w:hAnsi="Times New Roman"/>
          <w:b/>
        </w:rPr>
      </w:pPr>
      <w:proofErr w:type="gramStart"/>
      <w:r w:rsidRPr="00AF1F65">
        <w:rPr>
          <w:rFonts w:ascii="Times New Roman" w:hAnsi="Times New Roman"/>
          <w:b/>
        </w:rPr>
        <w:t>1.</w:t>
      </w:r>
      <w:r w:rsidR="00CB4313" w:rsidRPr="00AF1F65">
        <w:rPr>
          <w:rFonts w:ascii="Times New Roman" w:hAnsi="Times New Roman"/>
          <w:b/>
        </w:rPr>
        <w:t>Caracteristicile</w:t>
      </w:r>
      <w:proofErr w:type="gramEnd"/>
      <w:r w:rsidR="00CB4313" w:rsidRPr="00AF1F65">
        <w:rPr>
          <w:rFonts w:ascii="Times New Roman" w:hAnsi="Times New Roman"/>
          <w:b/>
        </w:rPr>
        <w:t xml:space="preserve"> proiectului</w:t>
      </w:r>
    </w:p>
    <w:p w:rsidR="00867A7D" w:rsidRPr="00AF1F65" w:rsidRDefault="00867A7D" w:rsidP="00867A7D">
      <w:pPr>
        <w:spacing w:after="0" w:line="240" w:lineRule="auto"/>
        <w:jc w:val="both"/>
        <w:rPr>
          <w:rFonts w:ascii="Times New Roman" w:eastAsia="Times New Roman" w:hAnsi="Times New Roman"/>
          <w:lang w:eastAsia="ro-RO"/>
        </w:rPr>
      </w:pPr>
      <w:r w:rsidRPr="00AF1F65">
        <w:rPr>
          <w:rFonts w:ascii="Times New Roman" w:eastAsia="Times New Roman" w:hAnsi="Times New Roman"/>
          <w:lang w:eastAsia="ro-RO"/>
        </w:rPr>
        <w:t>Datorită creșterii cerinței de produse asigurate de S.C.</w:t>
      </w:r>
      <w:r w:rsidRPr="00AF1F65">
        <w:rPr>
          <w:rFonts w:ascii="Times New Roman" w:eastAsia="Times New Roman" w:hAnsi="Times New Roman"/>
          <w:color w:val="000000"/>
          <w:lang w:eastAsia="ro-RO"/>
        </w:rPr>
        <w:t>MASPEX ROMANIA S.R.L.</w:t>
      </w:r>
      <w:r w:rsidRPr="00AF1F65">
        <w:rPr>
          <w:rFonts w:ascii="Times New Roman" w:eastAsia="Times New Roman" w:hAnsi="Times New Roman"/>
          <w:lang w:eastAsia="ro-RO"/>
        </w:rPr>
        <w:t xml:space="preserve">, </w:t>
      </w:r>
      <w:proofErr w:type="gramStart"/>
      <w:r w:rsidRPr="00AF1F65">
        <w:rPr>
          <w:rFonts w:ascii="Times New Roman" w:eastAsia="Times New Roman" w:hAnsi="Times New Roman"/>
          <w:lang w:eastAsia="ro-RO"/>
        </w:rPr>
        <w:t>este</w:t>
      </w:r>
      <w:proofErr w:type="gramEnd"/>
      <w:r w:rsidRPr="00AF1F65">
        <w:rPr>
          <w:rFonts w:ascii="Times New Roman" w:eastAsia="Times New Roman" w:hAnsi="Times New Roman"/>
          <w:lang w:eastAsia="ro-RO"/>
        </w:rPr>
        <w:t xml:space="preserve"> necesară extinderea capacității de producție și, implicit, a capacității de depozitare din incinta Fabricii de îmbuteliere din mun. Vatra Dornei, Str. Roșu.</w:t>
      </w:r>
    </w:p>
    <w:p w:rsidR="00867A7D" w:rsidRPr="00AF1F65" w:rsidRDefault="00867A7D" w:rsidP="00867A7D">
      <w:pPr>
        <w:spacing w:after="0" w:line="240" w:lineRule="auto"/>
        <w:jc w:val="both"/>
        <w:rPr>
          <w:rFonts w:ascii="Times New Roman" w:eastAsia="Times New Roman" w:hAnsi="Times New Roman"/>
          <w:lang w:eastAsia="ro-RO"/>
        </w:rPr>
      </w:pPr>
      <w:r w:rsidRPr="00AF1F65">
        <w:rPr>
          <w:rFonts w:ascii="Times New Roman" w:eastAsia="Times New Roman" w:hAnsi="Times New Roman"/>
          <w:lang w:eastAsia="ro-RO"/>
        </w:rPr>
        <w:t xml:space="preserve">Astfel se propune a se realiza o nouă unitate de tratare a apei și a unei noi platforme de depozitare a apei captate și tratate, pe </w:t>
      </w:r>
      <w:proofErr w:type="gramStart"/>
      <w:r w:rsidRPr="00AF1F65">
        <w:rPr>
          <w:rFonts w:ascii="Times New Roman" w:eastAsia="Times New Roman" w:hAnsi="Times New Roman"/>
          <w:lang w:eastAsia="ro-RO"/>
        </w:rPr>
        <w:t>un</w:t>
      </w:r>
      <w:proofErr w:type="gramEnd"/>
      <w:r w:rsidRPr="00AF1F65">
        <w:rPr>
          <w:rFonts w:ascii="Times New Roman" w:eastAsia="Times New Roman" w:hAnsi="Times New Roman"/>
          <w:lang w:eastAsia="ro-RO"/>
        </w:rPr>
        <w:t xml:space="preserve"> teren adiacent unității existente de producție, pentru care se vor realiza: instalații sanitare interioare și exterioare, instalații interioare de încălzire, instalații interioare și exterioare de canalizare ape pluviale.</w:t>
      </w:r>
    </w:p>
    <w:p w:rsidR="00867A7D" w:rsidRPr="00AF1F65" w:rsidRDefault="00867A7D" w:rsidP="00867A7D">
      <w:pPr>
        <w:spacing w:after="0" w:line="240" w:lineRule="auto"/>
        <w:jc w:val="both"/>
        <w:rPr>
          <w:rFonts w:ascii="Times New Roman" w:eastAsia="Times New Roman" w:hAnsi="Times New Roman"/>
          <w:color w:val="000000"/>
          <w:lang w:eastAsia="ro-RO"/>
        </w:rPr>
      </w:pPr>
      <w:r w:rsidRPr="00AF1F65">
        <w:rPr>
          <w:rFonts w:ascii="Times New Roman" w:eastAsia="Times New Roman" w:hAnsi="Times New Roman"/>
          <w:color w:val="000000"/>
          <w:lang w:eastAsia="ro-RO"/>
        </w:rPr>
        <w:t xml:space="preserve">Ternul pe care se </w:t>
      </w:r>
      <w:proofErr w:type="gramStart"/>
      <w:r w:rsidRPr="00AF1F65">
        <w:rPr>
          <w:rFonts w:ascii="Times New Roman" w:eastAsia="Times New Roman" w:hAnsi="Times New Roman"/>
          <w:color w:val="000000"/>
          <w:lang w:eastAsia="ro-RO"/>
        </w:rPr>
        <w:t>va</w:t>
      </w:r>
      <w:proofErr w:type="gramEnd"/>
      <w:r w:rsidRPr="00AF1F65">
        <w:rPr>
          <w:rFonts w:ascii="Times New Roman" w:eastAsia="Times New Roman" w:hAnsi="Times New Roman"/>
          <w:color w:val="000000"/>
          <w:lang w:eastAsia="ro-RO"/>
        </w:rPr>
        <w:t xml:space="preserve"> realiza hala industrială împreună cu clădirea socială tehnică și cu instalațiile interioare, precum și zonele de manevră-depozitare împreună cu căile de acces și parcarea pentru autoturismele personale, se află în vecinătatea directă a fabricii de producție existente</w:t>
      </w:r>
      <w:r w:rsidR="00923D47" w:rsidRPr="00AF1F65">
        <w:rPr>
          <w:rFonts w:ascii="Times New Roman" w:eastAsia="Times New Roman" w:hAnsi="Times New Roman"/>
          <w:color w:val="000000"/>
          <w:lang w:eastAsia="ro-RO"/>
        </w:rPr>
        <w:t xml:space="preserve"> și</w:t>
      </w:r>
      <w:r w:rsidRPr="00AF1F65">
        <w:rPr>
          <w:rFonts w:ascii="Times New Roman" w:eastAsia="Times New Roman" w:hAnsi="Times New Roman"/>
          <w:color w:val="000000"/>
          <w:lang w:eastAsia="ro-RO"/>
        </w:rPr>
        <w:t xml:space="preserve"> aparține de SC MASPEX ROMANIA S.R.L.</w:t>
      </w:r>
    </w:p>
    <w:p w:rsidR="00AF1F65" w:rsidRPr="00AF1F65" w:rsidRDefault="00AF1F65" w:rsidP="00867A7D">
      <w:pPr>
        <w:spacing w:after="0" w:line="240" w:lineRule="auto"/>
        <w:jc w:val="both"/>
        <w:rPr>
          <w:rFonts w:ascii="Times New Roman" w:eastAsia="Times New Roman" w:hAnsi="Times New Roman"/>
          <w:lang w:eastAsia="ro-RO"/>
        </w:rPr>
      </w:pPr>
    </w:p>
    <w:p w:rsidR="00867A7D" w:rsidRPr="00AF1F65" w:rsidRDefault="00923D47" w:rsidP="007B762F">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Lucrările propuse constau în:</w:t>
      </w:r>
    </w:p>
    <w:p w:rsidR="00923D47" w:rsidRPr="00AF1F65" w:rsidRDefault="00923D47" w:rsidP="0081010D">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 construire hală industrială împreună cu clădirea socială și tehnică, respectiv cu instalațiile interioare și exterioare necesare. În hală se dorește instalarea unei tehnologii de tratare a apei, în completarea și continuarea funcțiilor fabricii de apă minerală deja existente.</w:t>
      </w:r>
    </w:p>
    <w:p w:rsidR="00923D47" w:rsidRPr="00AF1F65" w:rsidRDefault="00923D47" w:rsidP="0081010D">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Clădirea proiectată se compune din două părți: o hală industrială cu un singur spațiu și o parte socială și tehnică separată din punct de vedere al protecției anti-incendiu</w:t>
      </w:r>
      <w:r w:rsidR="0081010D" w:rsidRPr="00AF1F65">
        <w:rPr>
          <w:rFonts w:ascii="Times New Roman" w:hAnsi="Times New Roman"/>
          <w:lang w:val="ro-RO"/>
        </w:rPr>
        <w:t>( regim de înălțime maxim D+P+2E+M )</w:t>
      </w:r>
      <w:r w:rsidRPr="00AF1F65">
        <w:rPr>
          <w:rFonts w:ascii="Times New Roman" w:hAnsi="Times New Roman"/>
          <w:lang w:val="ro-RO"/>
        </w:rPr>
        <w:t xml:space="preserve"> pentr</w:t>
      </w:r>
      <w:r w:rsidR="0081010D" w:rsidRPr="00AF1F65">
        <w:rPr>
          <w:rFonts w:ascii="Times New Roman" w:hAnsi="Times New Roman"/>
          <w:lang w:val="ro-RO"/>
        </w:rPr>
        <w:t>u deservirea halei industriale.</w:t>
      </w:r>
    </w:p>
    <w:p w:rsidR="0081010D" w:rsidRPr="00AF1F65" w:rsidRDefault="0081010D" w:rsidP="0081010D">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 xml:space="preserve">     - Hală industrială Sc</w:t>
      </w:r>
      <w:r w:rsidRPr="00AF1F65">
        <w:rPr>
          <w:rFonts w:ascii="Times New Roman" w:hAnsi="Times New Roman"/>
        </w:rPr>
        <w:t>=</w:t>
      </w:r>
      <w:r w:rsidRPr="00AF1F65">
        <w:rPr>
          <w:rFonts w:ascii="Times New Roman" w:hAnsi="Times New Roman"/>
          <w:lang w:val="ro-RO"/>
        </w:rPr>
        <w:t xml:space="preserve"> 1490,0 mp</w:t>
      </w:r>
    </w:p>
    <w:p w:rsidR="0081010D" w:rsidRPr="00AF1F65" w:rsidRDefault="0081010D" w:rsidP="0081010D">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lastRenderedPageBreak/>
        <w:t xml:space="preserve">     - Clădire socio-tehnică Sc= 537,0 mp</w:t>
      </w:r>
    </w:p>
    <w:p w:rsidR="0081010D" w:rsidRPr="00AF1F65" w:rsidRDefault="0081010D" w:rsidP="0081010D">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 xml:space="preserve">     - Platformă depozit apă, formată din: - 16 rezervoare cu V= 100 mc fiecare-stocare apă la surse;</w:t>
      </w:r>
    </w:p>
    <w:p w:rsidR="0081010D" w:rsidRPr="00AF1F65" w:rsidRDefault="0081010D" w:rsidP="0081010D">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 xml:space="preserve">                                                                 -   6 rezervoare cu V= 210 mc fiecare-stocare apă tratată; </w:t>
      </w:r>
    </w:p>
    <w:p w:rsidR="00867A7D" w:rsidRPr="00AF1F65" w:rsidRDefault="00867A7D" w:rsidP="0081010D">
      <w:pPr>
        <w:pStyle w:val="ListParagraph"/>
        <w:autoSpaceDE w:val="0"/>
        <w:autoSpaceDN w:val="0"/>
        <w:adjustRightInd w:val="0"/>
        <w:spacing w:after="0" w:line="240" w:lineRule="auto"/>
        <w:ind w:left="0"/>
        <w:jc w:val="both"/>
        <w:rPr>
          <w:rFonts w:ascii="Times New Roman" w:hAnsi="Times New Roman"/>
          <w:lang w:val="ro-RO"/>
        </w:rPr>
      </w:pPr>
    </w:p>
    <w:p w:rsidR="0081010D" w:rsidRPr="00AF1F65" w:rsidRDefault="0081010D" w:rsidP="0081010D">
      <w:pPr>
        <w:spacing w:after="0" w:line="240" w:lineRule="auto"/>
        <w:jc w:val="both"/>
        <w:rPr>
          <w:rFonts w:ascii="Times New Roman" w:eastAsia="Times New Roman" w:hAnsi="Times New Roman"/>
          <w:lang w:eastAsia="ro-RO"/>
        </w:rPr>
      </w:pPr>
      <w:r w:rsidRPr="00AF1F65">
        <w:rPr>
          <w:rFonts w:ascii="Times New Roman" w:eastAsia="Times New Roman" w:hAnsi="Times New Roman"/>
          <w:bCs/>
          <w:lang w:eastAsia="ro-RO"/>
        </w:rPr>
        <w:t>Stație de epurare</w:t>
      </w:r>
    </w:p>
    <w:p w:rsidR="0081010D" w:rsidRPr="00AF1F65" w:rsidRDefault="0081010D" w:rsidP="0081010D">
      <w:pPr>
        <w:spacing w:after="0" w:line="240" w:lineRule="auto"/>
        <w:jc w:val="both"/>
        <w:rPr>
          <w:rFonts w:ascii="Times New Roman" w:eastAsia="Times New Roman" w:hAnsi="Times New Roman"/>
          <w:lang w:eastAsia="ro-RO"/>
        </w:rPr>
      </w:pPr>
      <w:r w:rsidRPr="00AF1F65">
        <w:rPr>
          <w:rFonts w:ascii="Times New Roman" w:eastAsia="Times New Roman" w:hAnsi="Times New Roman"/>
          <w:color w:val="000000"/>
          <w:lang w:eastAsia="ro-RO"/>
        </w:rPr>
        <w:t xml:space="preserve">Stația de epurare propusă </w:t>
      </w:r>
      <w:proofErr w:type="gramStart"/>
      <w:r w:rsidRPr="00AF1F65">
        <w:rPr>
          <w:rFonts w:ascii="Times New Roman" w:eastAsia="Times New Roman" w:hAnsi="Times New Roman"/>
          <w:color w:val="000000"/>
          <w:lang w:eastAsia="ro-RO"/>
        </w:rPr>
        <w:t>este</w:t>
      </w:r>
      <w:proofErr w:type="gramEnd"/>
      <w:r w:rsidRPr="00AF1F65">
        <w:rPr>
          <w:rFonts w:ascii="Times New Roman" w:eastAsia="Times New Roman" w:hAnsi="Times New Roman"/>
          <w:color w:val="000000"/>
          <w:lang w:eastAsia="ro-RO"/>
        </w:rPr>
        <w:t xml:space="preserve"> tip AS-VARIOcomp 20K, cu un debit zilnic de ape uzate Q = 3 m</w:t>
      </w:r>
      <w:r w:rsidRPr="00AF1F65">
        <w:rPr>
          <w:rFonts w:ascii="Times New Roman" w:eastAsia="Times New Roman" w:hAnsi="Times New Roman"/>
          <w:color w:val="000000"/>
          <w:vertAlign w:val="superscript"/>
          <w:lang w:eastAsia="ro-RO"/>
        </w:rPr>
        <w:t>3</w:t>
      </w:r>
      <w:r w:rsidRPr="00AF1F65">
        <w:rPr>
          <w:rFonts w:ascii="Times New Roman" w:eastAsia="Times New Roman" w:hAnsi="Times New Roman"/>
          <w:color w:val="000000"/>
          <w:lang w:eastAsia="ro-RO"/>
        </w:rPr>
        <w:t>/zi. După epurare apele vor fi dirijate către rețeaua de ape pluviale existentă către căminul CR existent, apoi evacuate în emisar r</w:t>
      </w:r>
      <w:r w:rsidR="00A030D6" w:rsidRPr="00AF1F65">
        <w:rPr>
          <w:rFonts w:ascii="Times New Roman" w:eastAsia="Times New Roman" w:hAnsi="Times New Roman"/>
          <w:color w:val="000000"/>
          <w:lang w:eastAsia="ro-RO"/>
        </w:rPr>
        <w:t>âul</w:t>
      </w:r>
      <w:r w:rsidRPr="00AF1F65">
        <w:rPr>
          <w:rFonts w:ascii="Times New Roman" w:eastAsia="Times New Roman" w:hAnsi="Times New Roman"/>
          <w:color w:val="000000"/>
          <w:lang w:eastAsia="ro-RO"/>
        </w:rPr>
        <w:t xml:space="preserve"> Dorna, prin rețeaua de evacuare </w:t>
      </w:r>
      <w:r w:rsidR="00A030D6" w:rsidRPr="00AF1F65">
        <w:rPr>
          <w:rFonts w:ascii="Times New Roman" w:eastAsia="Times New Roman" w:hAnsi="Times New Roman"/>
          <w:color w:val="000000"/>
          <w:lang w:eastAsia="ro-RO"/>
        </w:rPr>
        <w:t>existentă.</w:t>
      </w:r>
    </w:p>
    <w:p w:rsidR="0081010D" w:rsidRPr="00AF1F65" w:rsidRDefault="0081010D" w:rsidP="0081010D">
      <w:pPr>
        <w:spacing w:after="0" w:line="240" w:lineRule="auto"/>
        <w:jc w:val="both"/>
        <w:rPr>
          <w:rFonts w:ascii="Times New Roman" w:eastAsia="Times New Roman" w:hAnsi="Times New Roman"/>
          <w:lang w:eastAsia="ro-RO"/>
        </w:rPr>
      </w:pPr>
    </w:p>
    <w:p w:rsidR="0081010D" w:rsidRPr="00AF1F65" w:rsidRDefault="0081010D" w:rsidP="0081010D">
      <w:pPr>
        <w:spacing w:after="0" w:line="240" w:lineRule="auto"/>
        <w:jc w:val="both"/>
        <w:rPr>
          <w:rFonts w:ascii="Times New Roman" w:eastAsia="Times New Roman" w:hAnsi="Times New Roman"/>
          <w:lang w:eastAsia="ro-RO"/>
        </w:rPr>
      </w:pPr>
      <w:r w:rsidRPr="00AF1F65">
        <w:rPr>
          <w:rFonts w:ascii="Times New Roman" w:eastAsia="Times New Roman" w:hAnsi="Times New Roman"/>
          <w:bCs/>
          <w:lang w:eastAsia="ro-RO"/>
        </w:rPr>
        <w:t xml:space="preserve">Fundații rezervoare înmagazinare </w:t>
      </w:r>
      <w:proofErr w:type="gramStart"/>
      <w:r w:rsidRPr="00AF1F65">
        <w:rPr>
          <w:rFonts w:ascii="Times New Roman" w:eastAsia="Times New Roman" w:hAnsi="Times New Roman"/>
          <w:bCs/>
          <w:lang w:eastAsia="ro-RO"/>
        </w:rPr>
        <w:t>apă</w:t>
      </w:r>
      <w:proofErr w:type="gramEnd"/>
    </w:p>
    <w:p w:rsidR="0081010D" w:rsidRPr="00AF1F65" w:rsidRDefault="0081010D" w:rsidP="0081010D">
      <w:pPr>
        <w:spacing w:after="0" w:line="240" w:lineRule="auto"/>
        <w:jc w:val="both"/>
        <w:rPr>
          <w:rFonts w:ascii="Times New Roman" w:eastAsia="Times New Roman" w:hAnsi="Times New Roman"/>
          <w:lang w:eastAsia="ro-RO"/>
        </w:rPr>
      </w:pPr>
      <w:r w:rsidRPr="00AF1F65">
        <w:rPr>
          <w:rFonts w:ascii="Times New Roman" w:eastAsia="Times New Roman" w:hAnsi="Times New Roman"/>
          <w:lang w:eastAsia="ro-RO"/>
        </w:rPr>
        <w:t>Fundații rezervoare - lungime 50</w:t>
      </w:r>
      <w:proofErr w:type="gramStart"/>
      <w:r w:rsidRPr="00AF1F65">
        <w:rPr>
          <w:rFonts w:ascii="Times New Roman" w:eastAsia="Times New Roman" w:hAnsi="Times New Roman"/>
          <w:lang w:eastAsia="ro-RO"/>
        </w:rPr>
        <w:t>,5</w:t>
      </w:r>
      <w:proofErr w:type="gramEnd"/>
      <w:r w:rsidRPr="00AF1F65">
        <w:rPr>
          <w:rFonts w:ascii="Times New Roman" w:eastAsia="Times New Roman" w:hAnsi="Times New Roman"/>
          <w:lang w:eastAsia="ro-RO"/>
        </w:rPr>
        <w:t xml:space="preserve"> m şi lățime 30,0 m, din beton armat.</w:t>
      </w:r>
    </w:p>
    <w:p w:rsidR="0081010D" w:rsidRPr="00AF1F65" w:rsidRDefault="0081010D" w:rsidP="0081010D">
      <w:pPr>
        <w:spacing w:after="0" w:line="240" w:lineRule="auto"/>
        <w:jc w:val="both"/>
        <w:rPr>
          <w:rFonts w:ascii="Times New Roman" w:eastAsia="Times New Roman" w:hAnsi="Times New Roman"/>
          <w:lang w:eastAsia="ro-RO"/>
        </w:rPr>
      </w:pPr>
      <w:r w:rsidRPr="00AF1F65">
        <w:rPr>
          <w:rFonts w:ascii="Times New Roman" w:eastAsia="Times New Roman" w:hAnsi="Times New Roman"/>
          <w:lang w:eastAsia="ro-RO"/>
        </w:rPr>
        <w:t xml:space="preserve">Pe aceasta platforma se vor monta 16 rezervoare ce vor avea un volum ce 100 mc/fiecare pentru stocare apa de la surse, respectiv 6 rezervoare ce vor avea un volum ce 210 mc/fiecare pentru stocare apa tratată. </w:t>
      </w:r>
      <w:proofErr w:type="gramStart"/>
      <w:r w:rsidRPr="00AF1F65">
        <w:rPr>
          <w:rFonts w:ascii="Times New Roman" w:eastAsia="Times New Roman" w:hAnsi="Times New Roman"/>
          <w:lang w:eastAsia="ro-RO"/>
        </w:rPr>
        <w:t>Aceste rezervoare vor fi metalice, izolate termic și vor fi montate cu ajutorul macaralei pe plăcuțele metalice înglobate în fundații.</w:t>
      </w:r>
      <w:proofErr w:type="gramEnd"/>
    </w:p>
    <w:p w:rsidR="00867A7D" w:rsidRPr="00AF1F65" w:rsidRDefault="00867A7D" w:rsidP="0081010D">
      <w:pPr>
        <w:pStyle w:val="ListParagraph"/>
        <w:autoSpaceDE w:val="0"/>
        <w:autoSpaceDN w:val="0"/>
        <w:adjustRightInd w:val="0"/>
        <w:spacing w:after="0" w:line="240" w:lineRule="auto"/>
        <w:ind w:left="0"/>
        <w:jc w:val="both"/>
        <w:rPr>
          <w:rFonts w:ascii="Times New Roman" w:hAnsi="Times New Roman"/>
          <w:lang w:val="ro-RO"/>
        </w:rPr>
      </w:pPr>
    </w:p>
    <w:p w:rsidR="00867A7D" w:rsidRPr="00AF1F65" w:rsidRDefault="00A030D6" w:rsidP="007B762F">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Alimentare cu apă pentru consum menajer a clădirilor proiectate se va realiza prin racord la rețeaua de alimentare cu apă din incinta existentă, racordată la rețeaua orășenească.</w:t>
      </w:r>
    </w:p>
    <w:p w:rsidR="00A030D6" w:rsidRPr="00AF1F65" w:rsidRDefault="00A030D6" w:rsidP="007B762F">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Alimentarea cu apă în scop tehnologic a clădirilor proiectate se va realiza prin racord la rețeaua de alimentare cu apă din incinta existentă. Pe racordul din căminul de conectare va fi instalat un sistem de contorizare apă cu supapă anticontaminare pentru a controla consumul de apă din clădirea proiectată.. Alimentarea cu apă se va realiza prin racord la rețeaua de alimentare cu apă orășenească.</w:t>
      </w:r>
    </w:p>
    <w:p w:rsidR="00A030D6" w:rsidRPr="00AF1F65" w:rsidRDefault="00A030D6" w:rsidP="007B762F">
      <w:pPr>
        <w:pStyle w:val="ListParagraph"/>
        <w:autoSpaceDE w:val="0"/>
        <w:autoSpaceDN w:val="0"/>
        <w:adjustRightInd w:val="0"/>
        <w:spacing w:after="0" w:line="240" w:lineRule="auto"/>
        <w:ind w:left="0"/>
        <w:jc w:val="both"/>
        <w:rPr>
          <w:rFonts w:ascii="Times New Roman" w:hAnsi="Times New Roman"/>
          <w:lang w:val="ro-RO"/>
        </w:rPr>
      </w:pPr>
    </w:p>
    <w:p w:rsidR="00A030D6" w:rsidRPr="00AF1F65" w:rsidRDefault="00A030D6" w:rsidP="007B762F">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 xml:space="preserve">Apele uzate menajere rezultate de la noua investiție vor fi evacuate printr-o rețea de canalzare nouă și dirijate către noua stație de epurare. </w:t>
      </w:r>
    </w:p>
    <w:p w:rsidR="00867A7D" w:rsidRPr="00AF1F65" w:rsidRDefault="00A030D6" w:rsidP="00E32D72">
      <w:pPr>
        <w:pStyle w:val="ListParagraph"/>
        <w:autoSpaceDE w:val="0"/>
        <w:autoSpaceDN w:val="0"/>
        <w:adjustRightInd w:val="0"/>
        <w:spacing w:after="0" w:line="240" w:lineRule="auto"/>
        <w:ind w:left="0"/>
        <w:jc w:val="both"/>
        <w:rPr>
          <w:rFonts w:ascii="Times New Roman" w:hAnsi="Times New Roman"/>
          <w:lang w:val="ro-RO"/>
        </w:rPr>
      </w:pPr>
      <w:r w:rsidRPr="00AF1F65">
        <w:rPr>
          <w:rFonts w:ascii="Times New Roman" w:hAnsi="Times New Roman"/>
          <w:lang w:val="ro-RO"/>
        </w:rPr>
        <w:t>Apele uzate tehnologice rezultate din fluxul tehnologic de la rezervoarele de stocare apă tratată vor fi preluate de o rețea din PVC cu Dn= 160 mm, colectate într-un bazin cilindric, îngropat cu V= 100 mc.</w:t>
      </w:r>
      <w:r w:rsidR="00E32D72" w:rsidRPr="00AF1F65">
        <w:rPr>
          <w:rFonts w:ascii="Times New Roman" w:hAnsi="Times New Roman"/>
          <w:lang w:val="ro-RO"/>
        </w:rPr>
        <w:t xml:space="preserve"> </w:t>
      </w:r>
      <w:r w:rsidRPr="00AF1F65">
        <w:rPr>
          <w:rFonts w:ascii="Times New Roman" w:hAnsi="Times New Roman"/>
          <w:lang w:val="ro-RO"/>
        </w:rPr>
        <w:t>Supraplinul va fi dirijat</w:t>
      </w:r>
      <w:r w:rsidR="00E32D72" w:rsidRPr="00AF1F65">
        <w:rPr>
          <w:rFonts w:ascii="Times New Roman" w:hAnsi="Times New Roman"/>
          <w:lang w:val="ro-RO"/>
        </w:rPr>
        <w:t xml:space="preserve"> către rețeaua de ape pluviale existentă, către căminul CR existent, apoi evacuate în emisar râul Dorna, prin rețeaua de evacuare existentă.</w:t>
      </w:r>
    </w:p>
    <w:p w:rsidR="00923D47" w:rsidRPr="00AF1F65" w:rsidRDefault="00923D47" w:rsidP="00E32D72">
      <w:pPr>
        <w:pStyle w:val="ListParagraph"/>
        <w:autoSpaceDE w:val="0"/>
        <w:autoSpaceDN w:val="0"/>
        <w:adjustRightInd w:val="0"/>
        <w:spacing w:after="0" w:line="240" w:lineRule="auto"/>
        <w:ind w:left="0"/>
        <w:jc w:val="both"/>
        <w:rPr>
          <w:rFonts w:ascii="Times New Roman" w:hAnsi="Times New Roman"/>
          <w:lang w:val="ro-RO"/>
        </w:rPr>
      </w:pPr>
    </w:p>
    <w:p w:rsidR="00E32D72" w:rsidRPr="00AF1F65" w:rsidRDefault="00E32D72" w:rsidP="00E32D72">
      <w:pPr>
        <w:spacing w:after="0" w:line="240" w:lineRule="auto"/>
        <w:jc w:val="both"/>
        <w:rPr>
          <w:rFonts w:ascii="Times New Roman" w:eastAsia="Times New Roman" w:hAnsi="Times New Roman"/>
          <w:lang w:eastAsia="ro-RO"/>
        </w:rPr>
      </w:pPr>
      <w:r w:rsidRPr="00AF1F65">
        <w:rPr>
          <w:rFonts w:ascii="Times New Roman" w:eastAsia="Times New Roman" w:hAnsi="Times New Roman"/>
          <w:bCs/>
          <w:lang w:eastAsia="ro-RO"/>
        </w:rPr>
        <w:t>Apele pluviale</w:t>
      </w:r>
      <w:r w:rsidRPr="00AF1F65">
        <w:rPr>
          <w:rFonts w:ascii="Times New Roman" w:eastAsia="Times New Roman" w:hAnsi="Times New Roman"/>
          <w:b/>
          <w:bCs/>
          <w:lang w:eastAsia="ro-RO"/>
        </w:rPr>
        <w:t xml:space="preserve">: </w:t>
      </w:r>
      <w:r w:rsidRPr="00AF1F65">
        <w:rPr>
          <w:rFonts w:ascii="Times New Roman" w:eastAsia="Times New Roman" w:hAnsi="Times New Roman"/>
          <w:lang w:eastAsia="ro-RO"/>
        </w:rPr>
        <w:t xml:space="preserve">- </w:t>
      </w:r>
      <w:r w:rsidRPr="00AF1F65">
        <w:rPr>
          <w:rFonts w:ascii="Times New Roman" w:eastAsia="Times New Roman" w:hAnsi="Times New Roman"/>
          <w:color w:val="000000"/>
          <w:lang w:eastAsia="ro-RO"/>
        </w:rPr>
        <w:t xml:space="preserve">de pe clădiri vor fi colectate cu ajutorul sistemelor de burlane de scurgere, din oțel, cu un diametru de 125 mm, iar pentru drenarea drumurilor și a suprafețelor pavate au fost proiectate canale de intrare din beton, cu decantoare și coșuri. </w:t>
      </w:r>
      <w:r w:rsidRPr="00AF1F65">
        <w:rPr>
          <w:rFonts w:ascii="Times New Roman" w:eastAsia="Times New Roman" w:hAnsi="Times New Roman"/>
          <w:lang w:eastAsia="ro-RO"/>
        </w:rPr>
        <w:t xml:space="preserve">Sistemul de canalizare al apei pluviale este proiectat din țevi cu mufă pentru canalizare PVC cu diametre cuprinse între 160 și 400 mm. Sistemul de canalizare a apelor pluviale va fi instalat astfel încât să se garanteze evacuarea gravitațională a apelor pluviale cu căderi care să asigure asigură autocurățarea conductelor. </w:t>
      </w:r>
      <w:r w:rsidRPr="00AF1F65">
        <w:rPr>
          <w:rFonts w:ascii="Times New Roman" w:eastAsia="Times New Roman" w:hAnsi="Times New Roman"/>
          <w:color w:val="000000"/>
          <w:lang w:eastAsia="ro-RO"/>
        </w:rPr>
        <w:t>Ape pluviale vor fi colectate în rezervoare de retenție, subterane cu o capacitatea de stocare totală de aproximativ 58 mc. Supraplinul v-a fi dirijat pe rețeaua de ape pluviale, existentă, către căminul CR, existent, apoi evacuat în emisar râul Dorna, prin rețeaua de evacuare existentă.</w:t>
      </w:r>
    </w:p>
    <w:p w:rsidR="00923D47" w:rsidRPr="00AF1F65" w:rsidRDefault="00923D47" w:rsidP="007B762F">
      <w:pPr>
        <w:pStyle w:val="ListParagraph"/>
        <w:autoSpaceDE w:val="0"/>
        <w:autoSpaceDN w:val="0"/>
        <w:adjustRightInd w:val="0"/>
        <w:spacing w:after="0" w:line="240" w:lineRule="auto"/>
        <w:ind w:left="0"/>
        <w:jc w:val="both"/>
        <w:rPr>
          <w:rFonts w:ascii="Times New Roman" w:hAnsi="Times New Roman"/>
          <w:lang w:val="ro-RO"/>
        </w:rPr>
      </w:pPr>
    </w:p>
    <w:p w:rsidR="00923D47" w:rsidRPr="00AF1F65" w:rsidRDefault="00923D47" w:rsidP="007B762F">
      <w:pPr>
        <w:pStyle w:val="ListParagraph"/>
        <w:autoSpaceDE w:val="0"/>
        <w:autoSpaceDN w:val="0"/>
        <w:adjustRightInd w:val="0"/>
        <w:spacing w:after="0" w:line="240" w:lineRule="auto"/>
        <w:ind w:left="0"/>
        <w:jc w:val="both"/>
        <w:rPr>
          <w:rFonts w:ascii="Times New Roman" w:hAnsi="Times New Roman"/>
          <w:lang w:val="ro-RO"/>
        </w:rPr>
      </w:pPr>
    </w:p>
    <w:p w:rsidR="005B2543" w:rsidRPr="00AF1F65" w:rsidRDefault="005B2543" w:rsidP="00E32D72">
      <w:pPr>
        <w:autoSpaceDE w:val="0"/>
        <w:autoSpaceDN w:val="0"/>
        <w:adjustRightInd w:val="0"/>
        <w:spacing w:after="0" w:line="240" w:lineRule="auto"/>
        <w:jc w:val="both"/>
        <w:rPr>
          <w:rFonts w:ascii="Times New Roman" w:hAnsi="Times New Roman"/>
        </w:rPr>
      </w:pPr>
      <w:r w:rsidRPr="00AF1F65">
        <w:rPr>
          <w:rFonts w:ascii="Times New Roman" w:hAnsi="Times New Roman"/>
          <w:b/>
        </w:rPr>
        <w:t>b</w:t>
      </w:r>
      <w:r w:rsidRPr="00AF1F65">
        <w:rPr>
          <w:rFonts w:ascii="Times New Roman" w:hAnsi="Times New Roman"/>
        </w:rPr>
        <w:t xml:space="preserve">) </w:t>
      </w:r>
      <w:r w:rsidRPr="00AF1F65">
        <w:rPr>
          <w:rFonts w:ascii="Times New Roman" w:hAnsi="Times New Roman"/>
          <w:i/>
        </w:rPr>
        <w:t>cumularea cu alte proiecte existente şi/sau aprobate</w:t>
      </w:r>
      <w:r w:rsidRPr="00AF1F65">
        <w:rPr>
          <w:rFonts w:ascii="Times New Roman" w:hAnsi="Times New Roman"/>
        </w:rPr>
        <w:t>:- nu este cazul.</w:t>
      </w:r>
    </w:p>
    <w:p w:rsidR="005B2543" w:rsidRPr="00AF1F65" w:rsidRDefault="005B2543" w:rsidP="00E32D72">
      <w:pPr>
        <w:autoSpaceDE w:val="0"/>
        <w:autoSpaceDN w:val="0"/>
        <w:adjustRightInd w:val="0"/>
        <w:spacing w:after="0" w:line="240" w:lineRule="auto"/>
        <w:jc w:val="both"/>
        <w:rPr>
          <w:rFonts w:ascii="Times New Roman" w:hAnsi="Times New Roman"/>
        </w:rPr>
      </w:pPr>
      <w:r w:rsidRPr="00AF1F65">
        <w:rPr>
          <w:rFonts w:ascii="Times New Roman" w:hAnsi="Times New Roman"/>
          <w:b/>
        </w:rPr>
        <w:t>c)</w:t>
      </w:r>
      <w:r w:rsidRPr="00AF1F65">
        <w:rPr>
          <w:rFonts w:ascii="Times New Roman" w:hAnsi="Times New Roman"/>
        </w:rPr>
        <w:t xml:space="preserve"> </w:t>
      </w:r>
      <w:proofErr w:type="gramStart"/>
      <w:r w:rsidRPr="00AF1F65">
        <w:rPr>
          <w:rFonts w:ascii="Times New Roman" w:hAnsi="Times New Roman"/>
          <w:i/>
        </w:rPr>
        <w:t>utilizarea</w:t>
      </w:r>
      <w:proofErr w:type="gramEnd"/>
      <w:r w:rsidRPr="00AF1F65">
        <w:rPr>
          <w:rFonts w:ascii="Times New Roman" w:hAnsi="Times New Roman"/>
          <w:i/>
        </w:rPr>
        <w:t xml:space="preserve"> resurselor naturale, în special a solului, a terenurilor, a apei şi a biodiversităţii</w:t>
      </w:r>
      <w:r w:rsidRPr="00AF1F65">
        <w:rPr>
          <w:rFonts w:ascii="Times New Roman" w:hAnsi="Times New Roman"/>
        </w:rPr>
        <w:t xml:space="preserve">: </w:t>
      </w:r>
      <w:r w:rsidR="0053174D" w:rsidRPr="00AF1F65">
        <w:rPr>
          <w:rFonts w:ascii="Times New Roman" w:hAnsi="Times New Roman"/>
        </w:rPr>
        <w:t xml:space="preserve">suprafeţele de teren afectate de lucrări vor fi aduse, la finalizarea lucrărilor, la starea iniţială; </w:t>
      </w:r>
    </w:p>
    <w:p w:rsidR="005B2543" w:rsidRPr="00AF1F65" w:rsidRDefault="005B2543" w:rsidP="00E32D72">
      <w:pPr>
        <w:spacing w:after="0" w:line="240" w:lineRule="auto"/>
        <w:jc w:val="both"/>
        <w:rPr>
          <w:rFonts w:ascii="Times New Roman" w:hAnsi="Times New Roman"/>
          <w:lang w:val="ro-RO"/>
        </w:rPr>
      </w:pPr>
      <w:r w:rsidRPr="00AF1F65">
        <w:rPr>
          <w:rFonts w:ascii="Times New Roman" w:hAnsi="Times New Roman"/>
          <w:b/>
        </w:rPr>
        <w:t>d</w:t>
      </w:r>
      <w:r w:rsidRPr="00AF1F65">
        <w:rPr>
          <w:rFonts w:ascii="Times New Roman" w:hAnsi="Times New Roman"/>
        </w:rPr>
        <w:t xml:space="preserve">) </w:t>
      </w:r>
      <w:proofErr w:type="gramStart"/>
      <w:r w:rsidR="003111AD" w:rsidRPr="00AF1F65">
        <w:rPr>
          <w:rFonts w:ascii="Times New Roman" w:hAnsi="Times New Roman"/>
          <w:i/>
        </w:rPr>
        <w:t>cantitatea</w:t>
      </w:r>
      <w:proofErr w:type="gramEnd"/>
      <w:r w:rsidR="003111AD" w:rsidRPr="00AF1F65">
        <w:rPr>
          <w:rFonts w:ascii="Times New Roman" w:hAnsi="Times New Roman"/>
          <w:i/>
        </w:rPr>
        <w:t xml:space="preserve"> şi tipurile de deşeuri generate/gestionate</w:t>
      </w:r>
      <w:r w:rsidRPr="00AF1F65">
        <w:rPr>
          <w:rFonts w:ascii="Times New Roman" w:hAnsi="Times New Roman"/>
        </w:rPr>
        <w:t>:</w:t>
      </w:r>
      <w:r w:rsidRPr="00AF1F65">
        <w:rPr>
          <w:rFonts w:ascii="Times New Roman" w:hAnsi="Times New Roman"/>
          <w:lang w:val="pl-PL"/>
        </w:rPr>
        <w:t xml:space="preserve"> deşeurile menajere şi reciclabile, </w:t>
      </w:r>
      <w:r w:rsidRPr="00AF1F65">
        <w:rPr>
          <w:rFonts w:ascii="Times New Roman" w:hAnsi="Times New Roman"/>
          <w:lang w:val="ro-RO"/>
        </w:rPr>
        <w:t xml:space="preserve">vor fi stocate selectiv şi predate către societăţi autorizate din punct de vedere al mediului pentru activităţi de colectare/valorificare/eliminare; </w:t>
      </w:r>
    </w:p>
    <w:p w:rsidR="005B2543" w:rsidRPr="00AF1F65" w:rsidRDefault="005B2543" w:rsidP="00E32D72">
      <w:pPr>
        <w:spacing w:after="0" w:line="240" w:lineRule="auto"/>
        <w:jc w:val="both"/>
        <w:rPr>
          <w:rStyle w:val="tpa1"/>
          <w:rFonts w:ascii="Times New Roman" w:hAnsi="Times New Roman"/>
        </w:rPr>
      </w:pPr>
      <w:r w:rsidRPr="00AF1F65">
        <w:rPr>
          <w:rStyle w:val="tpa1"/>
          <w:rFonts w:ascii="Times New Roman" w:hAnsi="Times New Roman"/>
          <w:b/>
        </w:rPr>
        <w:t>e)</w:t>
      </w:r>
      <w:r w:rsidRPr="00AF1F65">
        <w:rPr>
          <w:rStyle w:val="tpa1"/>
          <w:rFonts w:ascii="Times New Roman" w:hAnsi="Times New Roman"/>
          <w:i/>
        </w:rPr>
        <w:t xml:space="preserve"> </w:t>
      </w:r>
      <w:proofErr w:type="gramStart"/>
      <w:r w:rsidRPr="00AF1F65">
        <w:rPr>
          <w:rStyle w:val="tpa1"/>
          <w:rFonts w:ascii="Times New Roman" w:hAnsi="Times New Roman"/>
          <w:i/>
        </w:rPr>
        <w:t>polua</w:t>
      </w:r>
      <w:r w:rsidR="003111AD" w:rsidRPr="00AF1F65">
        <w:rPr>
          <w:rStyle w:val="tpa1"/>
          <w:rFonts w:ascii="Times New Roman" w:hAnsi="Times New Roman"/>
          <w:i/>
        </w:rPr>
        <w:t>rea</w:t>
      </w:r>
      <w:proofErr w:type="gramEnd"/>
      <w:r w:rsidR="003111AD" w:rsidRPr="00AF1F65">
        <w:rPr>
          <w:rStyle w:val="tpa1"/>
          <w:rFonts w:ascii="Times New Roman" w:hAnsi="Times New Roman"/>
          <w:i/>
        </w:rPr>
        <w:t xml:space="preserve"> </w:t>
      </w:r>
      <w:r w:rsidRPr="00AF1F65">
        <w:rPr>
          <w:rStyle w:val="tpa1"/>
          <w:rFonts w:ascii="Times New Roman" w:hAnsi="Times New Roman"/>
          <w:i/>
        </w:rPr>
        <w:t>şi alte efecte n</w:t>
      </w:r>
      <w:r w:rsidR="003111AD" w:rsidRPr="00AF1F65">
        <w:rPr>
          <w:rStyle w:val="tpa1"/>
          <w:rFonts w:ascii="Times New Roman" w:hAnsi="Times New Roman"/>
          <w:i/>
        </w:rPr>
        <w:t>egative</w:t>
      </w:r>
      <w:r w:rsidRPr="00AF1F65">
        <w:rPr>
          <w:rStyle w:val="tpa1"/>
          <w:rFonts w:ascii="Times New Roman" w:hAnsi="Times New Roman"/>
        </w:rPr>
        <w:t xml:space="preserve">: în perioada lucrărilor de  execuţie </w:t>
      </w:r>
      <w:r w:rsidR="0053174D" w:rsidRPr="00AF1F65">
        <w:rPr>
          <w:rStyle w:val="tpa1"/>
          <w:rFonts w:ascii="Times New Roman" w:hAnsi="Times New Roman"/>
        </w:rPr>
        <w:t>v</w:t>
      </w:r>
      <w:r w:rsidRPr="00AF1F65">
        <w:rPr>
          <w:rStyle w:val="tpa1"/>
          <w:rFonts w:ascii="Times New Roman" w:hAnsi="Times New Roman"/>
        </w:rPr>
        <w:t xml:space="preserve">a fi generat </w:t>
      </w:r>
      <w:r w:rsidR="0053174D" w:rsidRPr="00AF1F65">
        <w:rPr>
          <w:rStyle w:val="tpa1"/>
          <w:rFonts w:ascii="Times New Roman" w:hAnsi="Times New Roman"/>
        </w:rPr>
        <w:t xml:space="preserve">zgomot şi pulberi </w:t>
      </w:r>
      <w:r w:rsidRPr="00AF1F65">
        <w:rPr>
          <w:rStyle w:val="tpa1"/>
          <w:rFonts w:ascii="Times New Roman" w:hAnsi="Times New Roman"/>
        </w:rPr>
        <w:t>de</w:t>
      </w:r>
      <w:r w:rsidR="0053174D" w:rsidRPr="00AF1F65">
        <w:rPr>
          <w:rStyle w:val="tpa1"/>
          <w:rFonts w:ascii="Times New Roman" w:hAnsi="Times New Roman"/>
        </w:rPr>
        <w:t xml:space="preserve"> către </w:t>
      </w:r>
      <w:r w:rsidRPr="00AF1F65">
        <w:rPr>
          <w:rStyle w:val="tpa1"/>
          <w:rFonts w:ascii="Times New Roman" w:hAnsi="Times New Roman"/>
        </w:rPr>
        <w:t xml:space="preserve">utilajele şi mijloacele de transport, </w:t>
      </w:r>
      <w:r w:rsidR="0053174D" w:rsidRPr="00AF1F65">
        <w:rPr>
          <w:rStyle w:val="tpa1"/>
          <w:rFonts w:ascii="Times New Roman" w:hAnsi="Times New Roman"/>
        </w:rPr>
        <w:t>dar impactul va fi nesemnificativ, fiind pe perioadă scurtă, pe</w:t>
      </w:r>
      <w:r w:rsidR="00C0358D" w:rsidRPr="00AF1F65">
        <w:rPr>
          <w:rStyle w:val="tpa1"/>
          <w:rFonts w:ascii="Times New Roman" w:hAnsi="Times New Roman"/>
        </w:rPr>
        <w:t xml:space="preserve">   </w:t>
      </w:r>
      <w:r w:rsidR="0053174D" w:rsidRPr="00AF1F65">
        <w:rPr>
          <w:rStyle w:val="tpa1"/>
          <w:rFonts w:ascii="Times New Roman" w:hAnsi="Times New Roman"/>
        </w:rPr>
        <w:t>timp de zi</w:t>
      </w:r>
      <w:r w:rsidRPr="00AF1F65">
        <w:rPr>
          <w:rStyle w:val="tpa1"/>
          <w:rFonts w:ascii="Times New Roman" w:hAnsi="Times New Roman"/>
        </w:rPr>
        <w:t xml:space="preserve">; </w:t>
      </w:r>
    </w:p>
    <w:p w:rsidR="005B2543" w:rsidRPr="00AF1F65" w:rsidRDefault="005B2543" w:rsidP="00E32D72">
      <w:pPr>
        <w:autoSpaceDE w:val="0"/>
        <w:autoSpaceDN w:val="0"/>
        <w:adjustRightInd w:val="0"/>
        <w:spacing w:after="0" w:line="240" w:lineRule="auto"/>
        <w:jc w:val="both"/>
        <w:rPr>
          <w:rFonts w:ascii="Times New Roman" w:hAnsi="Times New Roman"/>
          <w:lang w:val="pl-PL"/>
        </w:rPr>
      </w:pPr>
      <w:r w:rsidRPr="00AF1F65">
        <w:rPr>
          <w:rStyle w:val="tpa1"/>
          <w:rFonts w:ascii="Times New Roman" w:hAnsi="Times New Roman"/>
          <w:lang w:val="pl-PL"/>
        </w:rPr>
        <w:t xml:space="preserve"> </w:t>
      </w:r>
      <w:r w:rsidRPr="00AF1F65">
        <w:rPr>
          <w:rStyle w:val="tpa1"/>
          <w:rFonts w:ascii="Times New Roman" w:hAnsi="Times New Roman"/>
          <w:b/>
          <w:lang w:val="pl-PL"/>
        </w:rPr>
        <w:t>f)</w:t>
      </w:r>
      <w:r w:rsidRPr="00AF1F65">
        <w:rPr>
          <w:rStyle w:val="tpa1"/>
          <w:rFonts w:ascii="Times New Roman" w:hAnsi="Times New Roman"/>
          <w:lang w:val="pl-PL"/>
        </w:rPr>
        <w:t xml:space="preserve"> </w:t>
      </w:r>
      <w:r w:rsidRPr="00AF1F65">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AF1F65">
        <w:rPr>
          <w:rStyle w:val="tpa1"/>
          <w:rFonts w:ascii="Times New Roman" w:hAnsi="Times New Roman"/>
          <w:lang w:val="pl-PL"/>
        </w:rPr>
        <w:t xml:space="preserve">: </w:t>
      </w:r>
      <w:r w:rsidRPr="00AF1F65">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AF3D13" w:rsidRPr="00AF1F65" w:rsidRDefault="005B2543" w:rsidP="00E32D72">
      <w:pPr>
        <w:autoSpaceDE w:val="0"/>
        <w:autoSpaceDN w:val="0"/>
        <w:adjustRightInd w:val="0"/>
        <w:spacing w:after="0" w:line="240" w:lineRule="auto"/>
        <w:jc w:val="both"/>
        <w:rPr>
          <w:rFonts w:ascii="Times New Roman" w:hAnsi="Times New Roman"/>
          <w:lang w:val="pl-PL"/>
        </w:rPr>
      </w:pPr>
      <w:r w:rsidRPr="00AF1F65">
        <w:rPr>
          <w:rFonts w:ascii="Times New Roman" w:hAnsi="Times New Roman"/>
          <w:lang w:val="pl-PL"/>
        </w:rPr>
        <w:t xml:space="preserve"> </w:t>
      </w:r>
      <w:r w:rsidRPr="00AF1F65">
        <w:rPr>
          <w:rFonts w:ascii="Times New Roman" w:hAnsi="Times New Roman"/>
          <w:b/>
          <w:lang w:val="pl-PL"/>
        </w:rPr>
        <w:t>g)</w:t>
      </w:r>
      <w:r w:rsidRPr="00AF1F65">
        <w:rPr>
          <w:rFonts w:ascii="Times New Roman" w:hAnsi="Times New Roman"/>
          <w:lang w:val="pl-PL"/>
        </w:rPr>
        <w:t xml:space="preserve"> </w:t>
      </w:r>
      <w:r w:rsidRPr="00AF1F65">
        <w:rPr>
          <w:rFonts w:ascii="Times New Roman" w:hAnsi="Times New Roman"/>
          <w:i/>
          <w:lang w:val="pl-PL"/>
        </w:rPr>
        <w:t>riscurile pentru sănătatea umană</w:t>
      </w:r>
      <w:r w:rsidRPr="00AF1F65">
        <w:rPr>
          <w:rFonts w:ascii="Times New Roman" w:hAnsi="Times New Roman"/>
          <w:lang w:val="pl-PL"/>
        </w:rPr>
        <w:t xml:space="preserve">: </w:t>
      </w:r>
      <w:r w:rsidR="003111AD" w:rsidRPr="00AF1F65">
        <w:rPr>
          <w:rFonts w:ascii="Times New Roman" w:hAnsi="Times New Roman"/>
          <w:lang w:val="pl-PL"/>
        </w:rPr>
        <w:t>nu este cazul.</w:t>
      </w:r>
    </w:p>
    <w:p w:rsidR="00BE11F5" w:rsidRPr="00AF1F65" w:rsidRDefault="00BE11F5" w:rsidP="00E32D72">
      <w:pPr>
        <w:autoSpaceDE w:val="0"/>
        <w:autoSpaceDN w:val="0"/>
        <w:adjustRightInd w:val="0"/>
        <w:spacing w:after="0" w:line="240" w:lineRule="auto"/>
        <w:jc w:val="both"/>
        <w:rPr>
          <w:rFonts w:ascii="Times New Roman" w:hAnsi="Times New Roman"/>
          <w:lang w:val="pl-PL"/>
        </w:rPr>
      </w:pPr>
    </w:p>
    <w:p w:rsidR="00BE11F5" w:rsidRPr="00AF1F65" w:rsidRDefault="00BE11F5" w:rsidP="00E32D72">
      <w:pPr>
        <w:pStyle w:val="BodyText"/>
        <w:tabs>
          <w:tab w:val="left" w:pos="-720"/>
          <w:tab w:val="left" w:pos="2010"/>
        </w:tabs>
        <w:suppressAutoHyphens/>
        <w:jc w:val="both"/>
        <w:rPr>
          <w:rStyle w:val="tpa1"/>
          <w:rFonts w:ascii="Times New Roman" w:hAnsi="Times New Roman"/>
          <w:b/>
          <w:sz w:val="22"/>
          <w:szCs w:val="22"/>
          <w:lang w:val="ro-RO"/>
        </w:rPr>
      </w:pPr>
      <w:r w:rsidRPr="00AF1F65">
        <w:rPr>
          <w:rStyle w:val="tpa1"/>
          <w:rFonts w:ascii="Times New Roman" w:hAnsi="Times New Roman"/>
          <w:b/>
          <w:sz w:val="22"/>
          <w:szCs w:val="22"/>
          <w:lang w:val="ro-RO"/>
        </w:rPr>
        <w:lastRenderedPageBreak/>
        <w:t xml:space="preserve">      2. Localizarea proiectului </w:t>
      </w:r>
    </w:p>
    <w:p w:rsidR="00BE11F5" w:rsidRPr="00AF1F65" w:rsidRDefault="005B2543" w:rsidP="00E32D72">
      <w:pPr>
        <w:pStyle w:val="BodyText"/>
        <w:tabs>
          <w:tab w:val="left" w:pos="-720"/>
          <w:tab w:val="left" w:pos="2010"/>
        </w:tabs>
        <w:suppressAutoHyphens/>
        <w:jc w:val="both"/>
        <w:rPr>
          <w:rStyle w:val="tpa1"/>
          <w:rFonts w:ascii="Times New Roman" w:hAnsi="Times New Roman"/>
          <w:sz w:val="22"/>
          <w:szCs w:val="22"/>
          <w:lang w:val="ro-RO"/>
        </w:rPr>
      </w:pPr>
      <w:r w:rsidRPr="00AF1F65">
        <w:rPr>
          <w:rStyle w:val="tpa1"/>
          <w:rFonts w:ascii="Times New Roman" w:hAnsi="Times New Roman"/>
          <w:sz w:val="22"/>
          <w:szCs w:val="22"/>
        </w:rPr>
        <w:t>a)</w:t>
      </w:r>
      <w:r w:rsidR="00BE11F5" w:rsidRPr="00AF1F65">
        <w:rPr>
          <w:rStyle w:val="tpa1"/>
          <w:rFonts w:ascii="Times New Roman" w:hAnsi="Times New Roman"/>
          <w:sz w:val="22"/>
          <w:szCs w:val="22"/>
        </w:rPr>
        <w:t xml:space="preserve"> </w:t>
      </w:r>
      <w:proofErr w:type="gramStart"/>
      <w:r w:rsidR="00BE11F5" w:rsidRPr="00AF1F65">
        <w:rPr>
          <w:rStyle w:val="tpa1"/>
          <w:rFonts w:ascii="Times New Roman" w:hAnsi="Times New Roman"/>
          <w:i/>
          <w:sz w:val="22"/>
          <w:szCs w:val="22"/>
        </w:rPr>
        <w:t>utilizarea</w:t>
      </w:r>
      <w:proofErr w:type="gramEnd"/>
      <w:r w:rsidR="00BE11F5" w:rsidRPr="00AF1F65">
        <w:rPr>
          <w:rStyle w:val="tpa1"/>
          <w:rFonts w:ascii="Times New Roman" w:hAnsi="Times New Roman"/>
          <w:i/>
          <w:sz w:val="22"/>
          <w:szCs w:val="22"/>
        </w:rPr>
        <w:t xml:space="preserve"> </w:t>
      </w:r>
      <w:r w:rsidRPr="00AF1F65">
        <w:rPr>
          <w:rStyle w:val="tpa1"/>
          <w:rFonts w:ascii="Times New Roman" w:hAnsi="Times New Roman"/>
          <w:i/>
          <w:sz w:val="22"/>
          <w:szCs w:val="22"/>
        </w:rPr>
        <w:t>actual</w:t>
      </w:r>
      <w:r w:rsidR="003111AD" w:rsidRPr="00AF1F65">
        <w:rPr>
          <w:rStyle w:val="tpa1"/>
          <w:rFonts w:ascii="Times New Roman" w:hAnsi="Times New Roman"/>
          <w:i/>
          <w:sz w:val="22"/>
          <w:szCs w:val="22"/>
        </w:rPr>
        <w:t>ă</w:t>
      </w:r>
      <w:r w:rsidRPr="00AF1F65">
        <w:rPr>
          <w:rStyle w:val="tpa1"/>
          <w:rFonts w:ascii="Times New Roman" w:hAnsi="Times New Roman"/>
          <w:i/>
          <w:sz w:val="22"/>
          <w:szCs w:val="22"/>
        </w:rPr>
        <w:t xml:space="preserve"> şi aprobată a terenurilor</w:t>
      </w:r>
      <w:r w:rsidR="00BE11F5" w:rsidRPr="00AF1F65">
        <w:rPr>
          <w:rStyle w:val="tpa1"/>
          <w:rFonts w:ascii="Times New Roman" w:hAnsi="Times New Roman"/>
          <w:sz w:val="22"/>
          <w:szCs w:val="22"/>
        </w:rPr>
        <w:t xml:space="preserve">: conform </w:t>
      </w:r>
      <w:r w:rsidR="00C0358D" w:rsidRPr="00AF1F65">
        <w:rPr>
          <w:rStyle w:val="tpa1"/>
          <w:rFonts w:ascii="Times New Roman" w:hAnsi="Times New Roman"/>
          <w:sz w:val="22"/>
          <w:szCs w:val="22"/>
        </w:rPr>
        <w:t>C</w:t>
      </w:r>
      <w:r w:rsidR="00BE11F5" w:rsidRPr="00AF1F65">
        <w:rPr>
          <w:rStyle w:val="tpa1"/>
          <w:rFonts w:ascii="Times New Roman" w:hAnsi="Times New Roman"/>
          <w:sz w:val="22"/>
          <w:szCs w:val="22"/>
        </w:rPr>
        <w:t xml:space="preserve">ertificatului de </w:t>
      </w:r>
      <w:r w:rsidR="00C0358D" w:rsidRPr="00AF1F65">
        <w:rPr>
          <w:rStyle w:val="tpa1"/>
          <w:rFonts w:ascii="Times New Roman" w:hAnsi="Times New Roman"/>
          <w:sz w:val="22"/>
          <w:szCs w:val="22"/>
        </w:rPr>
        <w:t>U</w:t>
      </w:r>
      <w:r w:rsidR="00BE11F5" w:rsidRPr="00AF1F65">
        <w:rPr>
          <w:rStyle w:val="tpa1"/>
          <w:rFonts w:ascii="Times New Roman" w:hAnsi="Times New Roman"/>
          <w:sz w:val="22"/>
          <w:szCs w:val="22"/>
        </w:rPr>
        <w:t xml:space="preserve">rbanism nr. </w:t>
      </w:r>
      <w:r w:rsidR="00E32D72" w:rsidRPr="00AF1F65">
        <w:rPr>
          <w:rStyle w:val="tpa1"/>
          <w:rFonts w:ascii="Times New Roman" w:hAnsi="Times New Roman"/>
          <w:sz w:val="22"/>
          <w:szCs w:val="22"/>
        </w:rPr>
        <w:t>64</w:t>
      </w:r>
      <w:r w:rsidR="00C0358D" w:rsidRPr="00AF1F65">
        <w:rPr>
          <w:rStyle w:val="tpa1"/>
          <w:rFonts w:ascii="Times New Roman" w:hAnsi="Times New Roman"/>
          <w:sz w:val="22"/>
          <w:szCs w:val="22"/>
        </w:rPr>
        <w:t xml:space="preserve"> din</w:t>
      </w:r>
      <w:r w:rsidR="00E32D72" w:rsidRPr="00AF1F65">
        <w:rPr>
          <w:rStyle w:val="tpa1"/>
          <w:rFonts w:ascii="Times New Roman" w:hAnsi="Times New Roman"/>
          <w:sz w:val="22"/>
          <w:szCs w:val="22"/>
        </w:rPr>
        <w:t xml:space="preserve"> 16.05.2019</w:t>
      </w:r>
      <w:r w:rsidR="00C0358D" w:rsidRPr="00AF1F65">
        <w:rPr>
          <w:rStyle w:val="tpa1"/>
          <w:rFonts w:ascii="Times New Roman" w:hAnsi="Times New Roman"/>
          <w:sz w:val="22"/>
          <w:szCs w:val="22"/>
        </w:rPr>
        <w:t xml:space="preserve"> </w:t>
      </w:r>
      <w:r w:rsidR="00BE11F5" w:rsidRPr="00AF1F65">
        <w:rPr>
          <w:rStyle w:val="tpa1"/>
          <w:rFonts w:ascii="Times New Roman" w:hAnsi="Times New Roman"/>
          <w:sz w:val="22"/>
          <w:szCs w:val="22"/>
          <w:lang w:val="ro-RO"/>
        </w:rPr>
        <w:t xml:space="preserve">eliberat de </w:t>
      </w:r>
      <w:r w:rsidR="00E32D72" w:rsidRPr="00AF1F65">
        <w:rPr>
          <w:rStyle w:val="tpa1"/>
          <w:rFonts w:ascii="Times New Roman" w:hAnsi="Times New Roman"/>
          <w:sz w:val="22"/>
          <w:szCs w:val="22"/>
          <w:lang w:val="ro-RO"/>
        </w:rPr>
        <w:t>Primăria mun. Vatra Dornei</w:t>
      </w:r>
      <w:r w:rsidR="00BE11F5" w:rsidRPr="00AF1F65">
        <w:rPr>
          <w:rStyle w:val="tpa1"/>
          <w:rFonts w:ascii="Times New Roman" w:hAnsi="Times New Roman"/>
          <w:sz w:val="22"/>
          <w:szCs w:val="22"/>
          <w:lang w:val="ro-RO"/>
        </w:rPr>
        <w:t xml:space="preserve">, </w:t>
      </w:r>
      <w:r w:rsidR="00BE11F5" w:rsidRPr="00AF1F65">
        <w:rPr>
          <w:rStyle w:val="tpa1"/>
          <w:rFonts w:ascii="Times New Roman" w:hAnsi="Times New Roman"/>
          <w:sz w:val="22"/>
          <w:szCs w:val="22"/>
        </w:rPr>
        <w:t xml:space="preserve">terenul este situat în </w:t>
      </w:r>
      <w:r w:rsidR="0053174D" w:rsidRPr="00AF1F65">
        <w:rPr>
          <w:rStyle w:val="tpa1"/>
          <w:rFonts w:ascii="Times New Roman" w:hAnsi="Times New Roman"/>
          <w:sz w:val="22"/>
          <w:szCs w:val="22"/>
        </w:rPr>
        <w:t>intravilanul</w:t>
      </w:r>
      <w:r w:rsidR="00C0358D" w:rsidRPr="00AF1F65">
        <w:rPr>
          <w:rStyle w:val="tpa1"/>
          <w:rFonts w:ascii="Times New Roman" w:hAnsi="Times New Roman"/>
          <w:sz w:val="22"/>
          <w:szCs w:val="22"/>
        </w:rPr>
        <w:t xml:space="preserve"> </w:t>
      </w:r>
      <w:r w:rsidR="00BE11F5" w:rsidRPr="00AF1F65">
        <w:rPr>
          <w:rStyle w:val="tpa1"/>
          <w:rFonts w:ascii="Times New Roman" w:hAnsi="Times New Roman"/>
          <w:sz w:val="22"/>
          <w:szCs w:val="22"/>
        </w:rPr>
        <w:t xml:space="preserve">localităţii. </w:t>
      </w:r>
    </w:p>
    <w:p w:rsidR="005B2543" w:rsidRPr="00AF1F65" w:rsidRDefault="005B2543" w:rsidP="00E32D72">
      <w:pPr>
        <w:spacing w:after="0" w:line="240" w:lineRule="auto"/>
        <w:jc w:val="both"/>
        <w:textAlignment w:val="baseline"/>
        <w:rPr>
          <w:rStyle w:val="tpa1"/>
          <w:rFonts w:ascii="Times New Roman" w:hAnsi="Times New Roman"/>
        </w:rPr>
      </w:pPr>
      <w:r w:rsidRPr="00AF1F65">
        <w:rPr>
          <w:rStyle w:val="tpa1"/>
          <w:rFonts w:ascii="Times New Roman" w:hAnsi="Times New Roman"/>
        </w:rPr>
        <w:t xml:space="preserve">b) </w:t>
      </w:r>
      <w:proofErr w:type="gramStart"/>
      <w:r w:rsidRPr="00AF1F65">
        <w:rPr>
          <w:rStyle w:val="tpa1"/>
          <w:rFonts w:ascii="Times New Roman" w:hAnsi="Times New Roman"/>
          <w:i/>
        </w:rPr>
        <w:t>bogăţia</w:t>
      </w:r>
      <w:proofErr w:type="gramEnd"/>
      <w:r w:rsidRPr="00AF1F65">
        <w:rPr>
          <w:rStyle w:val="tpa1"/>
          <w:rFonts w:ascii="Times New Roman" w:hAnsi="Times New Roman"/>
          <w:i/>
        </w:rPr>
        <w:t xml:space="preserve">, disponibilitatea, calitatea şi capacitatea de regenerare relative ale resurselor </w:t>
      </w:r>
      <w:r w:rsidR="0053174D" w:rsidRPr="00AF1F65">
        <w:rPr>
          <w:rStyle w:val="tpa1"/>
          <w:rFonts w:ascii="Times New Roman" w:hAnsi="Times New Roman"/>
          <w:i/>
        </w:rPr>
        <w:t xml:space="preserve">naturale           </w:t>
      </w:r>
      <w:r w:rsidRPr="00AF1F65">
        <w:rPr>
          <w:rStyle w:val="tpa1"/>
          <w:rFonts w:ascii="Times New Roman" w:hAnsi="Times New Roman"/>
          <w:i/>
        </w:rPr>
        <w:t>( inclusiv solul, terenurile, apa şi biodiversitatea) din zonă şi din subteranul acesteia</w:t>
      </w:r>
      <w:r w:rsidRPr="00AF1F65">
        <w:rPr>
          <w:rStyle w:val="tpa1"/>
          <w:rFonts w:ascii="Times New Roman" w:hAnsi="Times New Roman"/>
        </w:rPr>
        <w:t>: nici unul din criteriile enumerate nu vor fi afectate de implementarea proiectului propus.</w:t>
      </w:r>
    </w:p>
    <w:p w:rsidR="005B2543" w:rsidRPr="00AF1F65" w:rsidRDefault="005B2543" w:rsidP="00E32D72">
      <w:pPr>
        <w:spacing w:after="0" w:line="240" w:lineRule="auto"/>
        <w:jc w:val="both"/>
        <w:textAlignment w:val="baseline"/>
        <w:rPr>
          <w:rStyle w:val="tpa1"/>
          <w:rFonts w:ascii="Times New Roman" w:hAnsi="Times New Roman"/>
        </w:rPr>
      </w:pPr>
      <w:r w:rsidRPr="00AF1F65">
        <w:rPr>
          <w:rStyle w:val="tpa1"/>
          <w:rFonts w:ascii="Times New Roman" w:hAnsi="Times New Roman"/>
        </w:rPr>
        <w:t xml:space="preserve">c) </w:t>
      </w:r>
      <w:proofErr w:type="gramStart"/>
      <w:r w:rsidRPr="00AF1F65">
        <w:rPr>
          <w:rStyle w:val="tpa1"/>
          <w:rFonts w:ascii="Times New Roman" w:hAnsi="Times New Roman"/>
          <w:i/>
        </w:rPr>
        <w:t>capacitatea</w:t>
      </w:r>
      <w:proofErr w:type="gramEnd"/>
      <w:r w:rsidRPr="00AF1F65">
        <w:rPr>
          <w:rStyle w:val="tpa1"/>
          <w:rFonts w:ascii="Times New Roman" w:hAnsi="Times New Roman"/>
          <w:i/>
        </w:rPr>
        <w:t xml:space="preserve"> de absorbţie a mediulu naturali,acordându-se o atenţie specială următoarelor zone</w:t>
      </w:r>
      <w:r w:rsidRPr="00AF1F65">
        <w:rPr>
          <w:rStyle w:val="tpa1"/>
          <w:rFonts w:ascii="Times New Roman" w:hAnsi="Times New Roman"/>
        </w:rPr>
        <w:t>:</w:t>
      </w:r>
    </w:p>
    <w:p w:rsidR="005B2543" w:rsidRPr="00AF1F65" w:rsidRDefault="005B2543" w:rsidP="00E32D72">
      <w:pPr>
        <w:widowControl w:val="0"/>
        <w:adjustRightInd w:val="0"/>
        <w:spacing w:after="0" w:line="240" w:lineRule="auto"/>
        <w:jc w:val="both"/>
        <w:textAlignment w:val="baseline"/>
        <w:rPr>
          <w:rStyle w:val="tpa1"/>
          <w:rFonts w:ascii="Times New Roman" w:hAnsi="Times New Roman"/>
        </w:rPr>
      </w:pPr>
      <w:r w:rsidRPr="00AF1F65">
        <w:rPr>
          <w:rStyle w:val="tpa1"/>
          <w:rFonts w:ascii="Times New Roman" w:hAnsi="Times New Roman"/>
        </w:rPr>
        <w:t xml:space="preserve">i) </w:t>
      </w:r>
      <w:proofErr w:type="gramStart"/>
      <w:r w:rsidRPr="00AF1F65">
        <w:rPr>
          <w:rStyle w:val="tpa1"/>
          <w:rFonts w:ascii="Times New Roman" w:hAnsi="Times New Roman"/>
        </w:rPr>
        <w:t>zonele</w:t>
      </w:r>
      <w:proofErr w:type="gramEnd"/>
      <w:r w:rsidRPr="00AF1F65">
        <w:rPr>
          <w:rStyle w:val="tpa1"/>
          <w:rFonts w:ascii="Times New Roman" w:hAnsi="Times New Roman"/>
        </w:rPr>
        <w:t xml:space="preserve"> umede, zone riverane, guri ale râurilor – nu este cazul;</w:t>
      </w:r>
    </w:p>
    <w:p w:rsidR="005B2543" w:rsidRPr="00AF1F65" w:rsidRDefault="005B2543" w:rsidP="00E32D72">
      <w:pPr>
        <w:pStyle w:val="CharCharChar1Char"/>
        <w:jc w:val="both"/>
        <w:rPr>
          <w:rStyle w:val="tpa1"/>
          <w:rFonts w:eastAsia="SimSun"/>
          <w:sz w:val="22"/>
          <w:szCs w:val="22"/>
        </w:rPr>
      </w:pPr>
      <w:r w:rsidRPr="00AF1F65">
        <w:rPr>
          <w:rStyle w:val="tpa1"/>
          <w:rFonts w:eastAsia="SimSun"/>
          <w:sz w:val="22"/>
          <w:szCs w:val="22"/>
        </w:rPr>
        <w:t>ii) zonele costiere şi mediul marin – nu este cazul;</w:t>
      </w:r>
    </w:p>
    <w:p w:rsidR="005B2543" w:rsidRPr="00AF1F65" w:rsidRDefault="005B2543" w:rsidP="00E32D72">
      <w:pPr>
        <w:pStyle w:val="CharCharChar1Char"/>
        <w:jc w:val="both"/>
        <w:rPr>
          <w:rStyle w:val="tpa1"/>
          <w:rFonts w:eastAsia="SimSun"/>
          <w:sz w:val="22"/>
          <w:szCs w:val="22"/>
        </w:rPr>
      </w:pPr>
      <w:r w:rsidRPr="00AF1F65">
        <w:rPr>
          <w:rStyle w:val="tpa1"/>
          <w:rFonts w:eastAsia="SimSun"/>
          <w:sz w:val="22"/>
          <w:szCs w:val="22"/>
        </w:rPr>
        <w:t>iii) zonele montane şi forestiere – nu este cazul;</w:t>
      </w:r>
    </w:p>
    <w:p w:rsidR="005B2543" w:rsidRPr="00AF1F65" w:rsidRDefault="005B2543" w:rsidP="00E32D72">
      <w:pPr>
        <w:pStyle w:val="CharCharChar1Char"/>
        <w:jc w:val="both"/>
        <w:rPr>
          <w:rStyle w:val="tpa1"/>
          <w:rFonts w:eastAsia="SimSun"/>
          <w:sz w:val="22"/>
          <w:szCs w:val="22"/>
        </w:rPr>
      </w:pPr>
      <w:r w:rsidRPr="00AF1F65">
        <w:rPr>
          <w:rStyle w:val="tpa1"/>
          <w:rFonts w:eastAsia="SimSun"/>
          <w:sz w:val="22"/>
          <w:szCs w:val="22"/>
        </w:rPr>
        <w:t xml:space="preserve">iv) </w:t>
      </w:r>
      <w:r w:rsidR="003111AD" w:rsidRPr="00AF1F65">
        <w:rPr>
          <w:rStyle w:val="tpa1"/>
          <w:rFonts w:eastAsia="SimSun"/>
          <w:sz w:val="22"/>
          <w:szCs w:val="22"/>
        </w:rPr>
        <w:t>arii naturale protejate de interes naţional, comunitar, internaţional</w:t>
      </w:r>
      <w:r w:rsidRPr="00AF1F65">
        <w:rPr>
          <w:rStyle w:val="tpa1"/>
          <w:rFonts w:eastAsia="SimSun"/>
          <w:sz w:val="22"/>
          <w:szCs w:val="22"/>
        </w:rPr>
        <w:t xml:space="preserve"> – nu este cazul;</w:t>
      </w:r>
    </w:p>
    <w:p w:rsidR="005B2543" w:rsidRPr="00AF1F65" w:rsidRDefault="005B2543" w:rsidP="00E32D72">
      <w:pPr>
        <w:pStyle w:val="CharCharChar1Char"/>
        <w:jc w:val="both"/>
        <w:rPr>
          <w:rStyle w:val="tpa1"/>
          <w:rFonts w:eastAsia="SimSun"/>
          <w:sz w:val="22"/>
          <w:szCs w:val="22"/>
        </w:rPr>
      </w:pPr>
      <w:r w:rsidRPr="00AF1F65">
        <w:rPr>
          <w:rStyle w:val="tpa1"/>
          <w:rFonts w:eastAsia="SimSun"/>
          <w:sz w:val="22"/>
          <w:szCs w:val="22"/>
        </w:rPr>
        <w:t xml:space="preserve">v) zone clasificate sau protejate </w:t>
      </w:r>
      <w:r w:rsidR="003111AD" w:rsidRPr="00AF1F65">
        <w:rPr>
          <w:rStyle w:val="tpa1"/>
          <w:rFonts w:eastAsia="SimSun"/>
          <w:sz w:val="22"/>
          <w:szCs w:val="22"/>
        </w:rPr>
        <w:t>confrom legislaţiei în vigoare:</w:t>
      </w:r>
      <w:r w:rsidRPr="00AF1F65">
        <w:rPr>
          <w:rStyle w:val="tpa1"/>
          <w:rFonts w:eastAsia="SimSun"/>
          <w:sz w:val="22"/>
          <w:szCs w:val="22"/>
        </w:rPr>
        <w:t xml:space="preserve"> </w:t>
      </w:r>
      <w:r w:rsidR="003111AD" w:rsidRPr="00AF1F65">
        <w:rPr>
          <w:rStyle w:val="tpa1"/>
          <w:rFonts w:eastAsia="SimSun"/>
          <w:sz w:val="22"/>
          <w:szCs w:val="22"/>
        </w:rPr>
        <w:t xml:space="preserve">situri Natura 2000 </w:t>
      </w:r>
      <w:r w:rsidRPr="00AF1F65">
        <w:rPr>
          <w:rStyle w:val="tpa1"/>
          <w:rFonts w:eastAsia="SimSun"/>
          <w:sz w:val="22"/>
          <w:szCs w:val="22"/>
        </w:rPr>
        <w:t xml:space="preserve">desemnate în conformitate cu </w:t>
      </w:r>
      <w:r w:rsidR="003111AD" w:rsidRPr="00AF1F65">
        <w:rPr>
          <w:rStyle w:val="tpa1"/>
          <w:rFonts w:eastAsia="SimSun"/>
          <w:sz w:val="22"/>
          <w:szCs w:val="22"/>
        </w:rPr>
        <w:t xml:space="preserve">legislaţia privind regimul ariilor naturale protejate, conservarea habitatelor naturale, a florei şi faunei sălbatice; zonele prevăzute de legislaţia privind aprobarea </w:t>
      </w:r>
      <w:r w:rsidR="00A242A2" w:rsidRPr="00AF1F65">
        <w:rPr>
          <w:rStyle w:val="tpa1"/>
          <w:rFonts w:eastAsia="SimSun"/>
          <w:sz w:val="22"/>
          <w:szCs w:val="22"/>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AF1F65">
        <w:rPr>
          <w:rStyle w:val="tpa1"/>
          <w:rFonts w:eastAsia="SimSun"/>
          <w:sz w:val="22"/>
          <w:szCs w:val="22"/>
        </w:rPr>
        <w:t>: nu este cazul.</w:t>
      </w:r>
    </w:p>
    <w:p w:rsidR="005B2543" w:rsidRPr="00AF1F65" w:rsidRDefault="005B2543" w:rsidP="00E32D72">
      <w:pPr>
        <w:pStyle w:val="CharCharChar1Char"/>
        <w:jc w:val="both"/>
        <w:rPr>
          <w:rStyle w:val="tpa1"/>
          <w:rFonts w:eastAsia="SimSun"/>
          <w:sz w:val="22"/>
          <w:szCs w:val="22"/>
        </w:rPr>
      </w:pPr>
      <w:r w:rsidRPr="00AF1F65">
        <w:rPr>
          <w:rStyle w:val="tpa1"/>
          <w:rFonts w:eastAsia="SimSun"/>
          <w:sz w:val="22"/>
          <w:szCs w:val="22"/>
        </w:rPr>
        <w:t xml:space="preserve">vi) zonele în care au existat deja cazuri de nerespectare a standardelor de calitate a mediului prevăzute de legislaţia </w:t>
      </w:r>
      <w:r w:rsidR="00A242A2" w:rsidRPr="00AF1F65">
        <w:rPr>
          <w:rStyle w:val="tpa1"/>
          <w:rFonts w:eastAsia="SimSun"/>
          <w:sz w:val="22"/>
          <w:szCs w:val="22"/>
        </w:rPr>
        <w:t>naţională şi la nivelul Uniunii Europene şi</w:t>
      </w:r>
      <w:r w:rsidRPr="00AF1F65">
        <w:rPr>
          <w:rStyle w:val="tpa1"/>
          <w:rFonts w:eastAsia="SimSun"/>
          <w:sz w:val="22"/>
          <w:szCs w:val="22"/>
        </w:rPr>
        <w:t xml:space="preserve"> relevante pentru proiect sau în care se consideră că există astfel de cazuri – nu este cazul;</w:t>
      </w:r>
    </w:p>
    <w:p w:rsidR="005B2543" w:rsidRPr="00AF1F65" w:rsidRDefault="005B2543" w:rsidP="00E32D72">
      <w:pPr>
        <w:tabs>
          <w:tab w:val="left" w:pos="567"/>
        </w:tabs>
        <w:spacing w:after="0" w:line="240" w:lineRule="auto"/>
        <w:jc w:val="both"/>
        <w:rPr>
          <w:rStyle w:val="tpa1"/>
          <w:rFonts w:ascii="Times New Roman" w:hAnsi="Times New Roman"/>
        </w:rPr>
      </w:pPr>
      <w:r w:rsidRPr="00AF1F65">
        <w:rPr>
          <w:rStyle w:val="tpa1"/>
          <w:rFonts w:ascii="Times New Roman" w:hAnsi="Times New Roman"/>
        </w:rPr>
        <w:t xml:space="preserve">vii) </w:t>
      </w:r>
      <w:proofErr w:type="gramStart"/>
      <w:r w:rsidRPr="00AF1F65">
        <w:rPr>
          <w:rStyle w:val="tpa1"/>
          <w:rFonts w:ascii="Times New Roman" w:hAnsi="Times New Roman"/>
        </w:rPr>
        <w:t>zonele</w:t>
      </w:r>
      <w:proofErr w:type="gramEnd"/>
      <w:r w:rsidRPr="00AF1F65">
        <w:rPr>
          <w:rStyle w:val="tpa1"/>
          <w:rFonts w:ascii="Times New Roman" w:hAnsi="Times New Roman"/>
        </w:rPr>
        <w:t xml:space="preserve"> cu o densitate mare a populaţiei – nu este cazul;</w:t>
      </w:r>
    </w:p>
    <w:p w:rsidR="005B2543" w:rsidRPr="00AF1F65" w:rsidRDefault="005B2543" w:rsidP="00E32D72">
      <w:pPr>
        <w:tabs>
          <w:tab w:val="left" w:pos="567"/>
        </w:tabs>
        <w:spacing w:after="0" w:line="240" w:lineRule="auto"/>
        <w:jc w:val="both"/>
        <w:rPr>
          <w:rStyle w:val="tpa1"/>
          <w:rFonts w:ascii="Times New Roman" w:hAnsi="Times New Roman"/>
        </w:rPr>
      </w:pPr>
      <w:r w:rsidRPr="00AF1F65">
        <w:rPr>
          <w:rStyle w:val="tpa1"/>
          <w:rFonts w:ascii="Times New Roman" w:hAnsi="Times New Roman"/>
        </w:rPr>
        <w:t xml:space="preserve">viii) </w:t>
      </w:r>
      <w:proofErr w:type="gramStart"/>
      <w:r w:rsidRPr="00AF1F65">
        <w:rPr>
          <w:rStyle w:val="tpa1"/>
          <w:rFonts w:ascii="Times New Roman" w:hAnsi="Times New Roman"/>
        </w:rPr>
        <w:t>peisaje</w:t>
      </w:r>
      <w:proofErr w:type="gramEnd"/>
      <w:r w:rsidRPr="00AF1F65">
        <w:rPr>
          <w:rStyle w:val="tpa1"/>
          <w:rFonts w:ascii="Times New Roman" w:hAnsi="Times New Roman"/>
        </w:rPr>
        <w:t xml:space="preserve"> şi situri importante din punct de vedere istoric, cultural sau arheologic – nu este cazul;</w:t>
      </w:r>
    </w:p>
    <w:p w:rsidR="00BE11F5" w:rsidRPr="00AF1F65" w:rsidRDefault="00BE11F5" w:rsidP="00E32D72">
      <w:pPr>
        <w:autoSpaceDE w:val="0"/>
        <w:autoSpaceDN w:val="0"/>
        <w:adjustRightInd w:val="0"/>
        <w:spacing w:after="0" w:line="240" w:lineRule="auto"/>
        <w:jc w:val="both"/>
        <w:rPr>
          <w:rFonts w:ascii="Times New Roman" w:hAnsi="Times New Roman"/>
        </w:rPr>
      </w:pPr>
    </w:p>
    <w:p w:rsidR="00BE11F5" w:rsidRPr="00AF1F65" w:rsidRDefault="00BE11F5" w:rsidP="00E32D72">
      <w:pPr>
        <w:pStyle w:val="CharCharChar1Char"/>
        <w:jc w:val="both"/>
        <w:rPr>
          <w:rStyle w:val="tpa1"/>
          <w:b/>
          <w:sz w:val="22"/>
          <w:szCs w:val="22"/>
        </w:rPr>
      </w:pPr>
      <w:r w:rsidRPr="00AF1F65">
        <w:rPr>
          <w:sz w:val="22"/>
          <w:szCs w:val="22"/>
        </w:rPr>
        <w:t xml:space="preserve">   </w:t>
      </w:r>
      <w:r w:rsidRPr="00AF1F65">
        <w:rPr>
          <w:rStyle w:val="tpa1"/>
          <w:b/>
          <w:sz w:val="22"/>
          <w:szCs w:val="22"/>
        </w:rPr>
        <w:t xml:space="preserve">     3. </w:t>
      </w:r>
      <w:r w:rsidR="00A242A2" w:rsidRPr="00AF1F65">
        <w:rPr>
          <w:rStyle w:val="tpa1"/>
          <w:b/>
          <w:sz w:val="22"/>
          <w:szCs w:val="22"/>
        </w:rPr>
        <w:t>Tipurile şi c</w:t>
      </w:r>
      <w:r w:rsidRPr="00AF1F65">
        <w:rPr>
          <w:rStyle w:val="tpa1"/>
          <w:b/>
          <w:sz w:val="22"/>
          <w:szCs w:val="22"/>
        </w:rPr>
        <w:t>aracteristicile impactului potenţial</w:t>
      </w:r>
    </w:p>
    <w:p w:rsidR="005B2543" w:rsidRPr="00AF1F65" w:rsidRDefault="005B2543" w:rsidP="00E32D72">
      <w:pPr>
        <w:pStyle w:val="CharCharChar1Char"/>
        <w:jc w:val="both"/>
        <w:rPr>
          <w:rStyle w:val="tpa1"/>
          <w:sz w:val="22"/>
          <w:szCs w:val="22"/>
        </w:rPr>
      </w:pPr>
      <w:r w:rsidRPr="00AF1F65">
        <w:rPr>
          <w:rStyle w:val="tpa1"/>
          <w:sz w:val="22"/>
          <w:szCs w:val="22"/>
        </w:rPr>
        <w:t>a).</w:t>
      </w:r>
      <w:r w:rsidRPr="00AF1F65">
        <w:rPr>
          <w:rStyle w:val="Heading2Char"/>
          <w:sz w:val="22"/>
          <w:szCs w:val="22"/>
        </w:rPr>
        <w:t xml:space="preserve"> </w:t>
      </w:r>
      <w:r w:rsidRPr="00AF1F65">
        <w:rPr>
          <w:rStyle w:val="tpa1"/>
          <w:rFonts w:eastAsia="SimSun"/>
          <w:i/>
          <w:sz w:val="22"/>
          <w:szCs w:val="22"/>
        </w:rPr>
        <w:t>importanţa şi extinderea spaţială a impactului (zona geografică şi dimensiunea populaţiei care poate fi afectată)</w:t>
      </w:r>
      <w:r w:rsidRPr="00AF1F65">
        <w:rPr>
          <w:rStyle w:val="tpa1"/>
          <w:i/>
          <w:sz w:val="22"/>
          <w:szCs w:val="22"/>
        </w:rPr>
        <w:t xml:space="preserve"> </w:t>
      </w:r>
      <w:r w:rsidRPr="00AF1F65">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5B2543" w:rsidRPr="00AF1F65" w:rsidRDefault="005B2543" w:rsidP="00E32D72">
      <w:pPr>
        <w:pStyle w:val="CharCharChar1Char"/>
        <w:jc w:val="both"/>
        <w:rPr>
          <w:rStyle w:val="tpa1"/>
          <w:rFonts w:eastAsia="SimSun"/>
          <w:sz w:val="22"/>
          <w:szCs w:val="22"/>
        </w:rPr>
      </w:pPr>
      <w:r w:rsidRPr="00AF1F65">
        <w:rPr>
          <w:rStyle w:val="tpa1"/>
          <w:rFonts w:eastAsia="SimSun"/>
          <w:sz w:val="22"/>
          <w:szCs w:val="22"/>
        </w:rPr>
        <w:t>b)</w:t>
      </w:r>
      <w:r w:rsidRPr="00AF1F65">
        <w:rPr>
          <w:rStyle w:val="Heading2Char"/>
          <w:sz w:val="22"/>
          <w:szCs w:val="22"/>
        </w:rPr>
        <w:t xml:space="preserve"> </w:t>
      </w:r>
      <w:r w:rsidRPr="00AF1F65">
        <w:rPr>
          <w:rStyle w:val="tpa1"/>
          <w:rFonts w:eastAsia="SimSun"/>
          <w:i/>
          <w:sz w:val="22"/>
          <w:szCs w:val="22"/>
        </w:rPr>
        <w:t>natura impactului</w:t>
      </w:r>
      <w:r w:rsidRPr="00AF1F65">
        <w:rPr>
          <w:rStyle w:val="tpa1"/>
          <w:rFonts w:eastAsia="SimSun"/>
          <w:sz w:val="22"/>
          <w:szCs w:val="22"/>
        </w:rPr>
        <w:t>- va fi cauzat de lucrările de terasamente şi construcţii, cu un impact redus asupra mediului,</w:t>
      </w:r>
    </w:p>
    <w:p w:rsidR="005B2543" w:rsidRPr="00AF1F65" w:rsidRDefault="005B2543" w:rsidP="00E32D72">
      <w:pPr>
        <w:pStyle w:val="CharCharChar1Char"/>
        <w:jc w:val="both"/>
        <w:rPr>
          <w:rStyle w:val="tpa1"/>
          <w:sz w:val="22"/>
          <w:szCs w:val="22"/>
        </w:rPr>
      </w:pPr>
      <w:r w:rsidRPr="00AF1F65">
        <w:rPr>
          <w:rStyle w:val="tpa1"/>
          <w:sz w:val="22"/>
          <w:szCs w:val="22"/>
        </w:rPr>
        <w:t>c)</w:t>
      </w:r>
      <w:r w:rsidRPr="00AF1F65">
        <w:rPr>
          <w:rStyle w:val="tpa1"/>
          <w:i/>
          <w:sz w:val="22"/>
          <w:szCs w:val="22"/>
        </w:rPr>
        <w:t>. natura transfrontieră a impactului</w:t>
      </w:r>
      <w:r w:rsidRPr="00AF1F65">
        <w:rPr>
          <w:rStyle w:val="tpa1"/>
          <w:sz w:val="22"/>
          <w:szCs w:val="22"/>
        </w:rPr>
        <w:t xml:space="preserve"> – lucrările propuse nu au efecte transfrontieră;</w:t>
      </w:r>
    </w:p>
    <w:p w:rsidR="005B2543" w:rsidRPr="00AF1F65" w:rsidRDefault="005B2543" w:rsidP="00E32D72">
      <w:pPr>
        <w:tabs>
          <w:tab w:val="left" w:pos="851"/>
        </w:tabs>
        <w:spacing w:after="0" w:line="240" w:lineRule="auto"/>
        <w:jc w:val="both"/>
        <w:rPr>
          <w:rStyle w:val="tpa1"/>
          <w:rFonts w:ascii="Times New Roman" w:hAnsi="Times New Roman"/>
          <w:bCs/>
          <w:iCs/>
          <w:lang w:val="ro-RO"/>
        </w:rPr>
      </w:pPr>
      <w:r w:rsidRPr="00AF1F65">
        <w:rPr>
          <w:rStyle w:val="tpa1"/>
          <w:rFonts w:ascii="Times New Roman" w:hAnsi="Times New Roman"/>
          <w:lang w:val="pl-PL"/>
        </w:rPr>
        <w:t>d</w:t>
      </w:r>
      <w:r w:rsidRPr="00AF1F65">
        <w:rPr>
          <w:rStyle w:val="tpa1"/>
          <w:rFonts w:ascii="Times New Roman" w:hAnsi="Times New Roman"/>
          <w:i/>
          <w:lang w:val="pl-PL"/>
        </w:rPr>
        <w:t>). intensitatea şi complexitatea impactului</w:t>
      </w:r>
      <w:r w:rsidRPr="00AF1F65">
        <w:rPr>
          <w:rFonts w:ascii="Times New Roman" w:hAnsi="Times New Roman"/>
          <w:lang w:val="ro-RO"/>
        </w:rPr>
        <w:t xml:space="preserve"> - </w:t>
      </w:r>
      <w:r w:rsidRPr="00AF1F65">
        <w:rPr>
          <w:rStyle w:val="tpa1"/>
          <w:rFonts w:ascii="Times New Roman" w:hAnsi="Times New Roman"/>
        </w:rPr>
        <w:t>impactul va fi redus, atât pe perioada execuţiei proiectului, cât şi în perioada de funcţionare.</w:t>
      </w:r>
    </w:p>
    <w:p w:rsidR="005B2543" w:rsidRPr="00AF1F65" w:rsidRDefault="005B2543" w:rsidP="00E32D72">
      <w:pPr>
        <w:pStyle w:val="CharCharChar1Char"/>
        <w:jc w:val="both"/>
        <w:rPr>
          <w:sz w:val="22"/>
          <w:szCs w:val="22"/>
          <w:lang w:eastAsia="ro-RO"/>
        </w:rPr>
      </w:pPr>
      <w:r w:rsidRPr="00AF1F65">
        <w:rPr>
          <w:rStyle w:val="tpa1"/>
          <w:rFonts w:eastAsia="SimSun"/>
          <w:sz w:val="22"/>
          <w:szCs w:val="22"/>
        </w:rPr>
        <w:t xml:space="preserve">e). </w:t>
      </w:r>
      <w:r w:rsidRPr="00AF1F65">
        <w:rPr>
          <w:rStyle w:val="tpa1"/>
          <w:rFonts w:eastAsia="SimSun"/>
          <w:i/>
          <w:sz w:val="22"/>
          <w:szCs w:val="22"/>
        </w:rPr>
        <w:t>probabilitatea impactului</w:t>
      </w:r>
      <w:r w:rsidRPr="00AF1F65">
        <w:rPr>
          <w:rStyle w:val="tpa1"/>
          <w:rFonts w:eastAsia="SimSun"/>
          <w:sz w:val="22"/>
          <w:szCs w:val="22"/>
        </w:rPr>
        <w:t xml:space="preserve"> – impact redus, pe perioada de execuţie</w:t>
      </w:r>
      <w:r w:rsidRPr="00AF1F65">
        <w:rPr>
          <w:sz w:val="22"/>
          <w:szCs w:val="22"/>
          <w:lang w:val="ro-RO" w:eastAsia="ro-RO"/>
        </w:rPr>
        <w:t xml:space="preserve"> şi în perioada de funcţionare a obiectivului;</w:t>
      </w:r>
    </w:p>
    <w:p w:rsidR="005B2543" w:rsidRPr="00AF1F65" w:rsidRDefault="005B2543" w:rsidP="00E32D72">
      <w:pPr>
        <w:pStyle w:val="CharCharChar1Char"/>
        <w:jc w:val="both"/>
        <w:rPr>
          <w:sz w:val="22"/>
          <w:szCs w:val="22"/>
          <w:lang w:val="ro-RO" w:eastAsia="ro-RO"/>
        </w:rPr>
      </w:pPr>
      <w:r w:rsidRPr="00AF1F65">
        <w:rPr>
          <w:rStyle w:val="tpa1"/>
          <w:rFonts w:eastAsia="SimSun"/>
          <w:sz w:val="22"/>
          <w:szCs w:val="22"/>
        </w:rPr>
        <w:t xml:space="preserve">f). </w:t>
      </w:r>
      <w:r w:rsidRPr="00AF1F65">
        <w:rPr>
          <w:rStyle w:val="tpa1"/>
          <w:rFonts w:eastAsia="SimSun"/>
          <w:i/>
          <w:sz w:val="22"/>
          <w:szCs w:val="22"/>
        </w:rPr>
        <w:t>debutul, durata, frecvenţa şi reversibilitatea preconizate ale impactului</w:t>
      </w:r>
      <w:r w:rsidRPr="00AF1F65">
        <w:rPr>
          <w:rStyle w:val="tpa1"/>
          <w:rFonts w:eastAsia="SimSun"/>
          <w:sz w:val="22"/>
          <w:szCs w:val="22"/>
        </w:rPr>
        <w:t xml:space="preserve"> – impact redus, pe perioada de execuţie </w:t>
      </w:r>
      <w:r w:rsidRPr="00AF1F65">
        <w:rPr>
          <w:rStyle w:val="tpa1"/>
          <w:rFonts w:eastAsia="SimSun"/>
          <w:sz w:val="22"/>
          <w:szCs w:val="22"/>
          <w:lang w:val="ro-RO"/>
        </w:rPr>
        <w:t>ş</w:t>
      </w:r>
      <w:r w:rsidRPr="00AF1F65">
        <w:rPr>
          <w:sz w:val="22"/>
          <w:szCs w:val="22"/>
          <w:lang w:val="ro-RO" w:eastAsia="ro-RO"/>
        </w:rPr>
        <w:t>i în perioada de funcţionare a obiectivului, cu reversibilitate certă;</w:t>
      </w:r>
    </w:p>
    <w:p w:rsidR="005B2543" w:rsidRPr="00AF1F65" w:rsidRDefault="005B2543" w:rsidP="00E32D72">
      <w:pPr>
        <w:pStyle w:val="CharCharChar1Char"/>
        <w:jc w:val="both"/>
        <w:rPr>
          <w:sz w:val="22"/>
          <w:szCs w:val="22"/>
          <w:lang w:val="ro-RO" w:eastAsia="ro-RO"/>
        </w:rPr>
      </w:pPr>
      <w:r w:rsidRPr="00AF1F65">
        <w:rPr>
          <w:sz w:val="22"/>
          <w:szCs w:val="22"/>
          <w:lang w:val="ro-RO" w:eastAsia="ro-RO"/>
        </w:rPr>
        <w:t>g).</w:t>
      </w:r>
      <w:r w:rsidRPr="00AF1F65">
        <w:rPr>
          <w:i/>
          <w:sz w:val="22"/>
          <w:szCs w:val="22"/>
          <w:lang w:val="ro-RO" w:eastAsia="ro-RO"/>
        </w:rPr>
        <w:t>cumularea impactului cu impactul altor proiecte existente şi/sau aprobate</w:t>
      </w:r>
      <w:r w:rsidRPr="00AF1F65">
        <w:rPr>
          <w:sz w:val="22"/>
          <w:szCs w:val="22"/>
          <w:lang w:val="ro-RO" w:eastAsia="ro-RO"/>
        </w:rPr>
        <w:t xml:space="preserve">- în zona respectivă </w:t>
      </w:r>
      <w:r w:rsidR="004C56F9" w:rsidRPr="00AF1F65">
        <w:rPr>
          <w:sz w:val="22"/>
          <w:szCs w:val="22"/>
          <w:lang w:val="ro-RO" w:eastAsia="ro-RO"/>
        </w:rPr>
        <w:t>se află în faza de proiectare o componentă a proiectul</w:t>
      </w:r>
      <w:r w:rsidR="00E32D72" w:rsidRPr="00AF1F65">
        <w:rPr>
          <w:sz w:val="22"/>
          <w:szCs w:val="22"/>
          <w:lang w:val="ro-RO" w:eastAsia="ro-RO"/>
        </w:rPr>
        <w:t>ui</w:t>
      </w:r>
      <w:r w:rsidR="004C56F9" w:rsidRPr="00AF1F65">
        <w:rPr>
          <w:sz w:val="22"/>
          <w:szCs w:val="22"/>
          <w:lang w:val="ro-RO" w:eastAsia="ro-RO"/>
        </w:rPr>
        <w:t xml:space="preserve"> *</w:t>
      </w:r>
      <w:r w:rsidR="004C56F9" w:rsidRPr="00AF1F65">
        <w:rPr>
          <w:i/>
          <w:sz w:val="22"/>
          <w:szCs w:val="22"/>
          <w:lang w:val="ro-RO" w:eastAsia="ro-RO"/>
        </w:rPr>
        <w:t xml:space="preserve">Dezvoltarea infrastructurii de apă şi apă uzată din judeţul Suceava în perioada 2014-2020* ; </w:t>
      </w:r>
      <w:r w:rsidR="004C56F9" w:rsidRPr="00AF1F65">
        <w:rPr>
          <w:sz w:val="22"/>
          <w:szCs w:val="22"/>
          <w:lang w:val="ro-RO" w:eastAsia="ro-RO"/>
        </w:rPr>
        <w:t>lucrările sunt de acelaşi tip, iar impactul cumulat, chiar dacă s-ar desfăşura simultan, nu ar fi unul semnificativ;</w:t>
      </w:r>
    </w:p>
    <w:p w:rsidR="005B2543" w:rsidRPr="00AF1F65" w:rsidRDefault="005B2543" w:rsidP="00E32D72">
      <w:pPr>
        <w:pStyle w:val="CharCharChar1Char"/>
        <w:jc w:val="both"/>
        <w:rPr>
          <w:sz w:val="22"/>
          <w:szCs w:val="22"/>
          <w:lang w:val="ro-RO" w:eastAsia="ro-RO"/>
        </w:rPr>
      </w:pPr>
      <w:r w:rsidRPr="00AF1F65">
        <w:rPr>
          <w:sz w:val="22"/>
          <w:szCs w:val="22"/>
          <w:lang w:val="ro-RO" w:eastAsia="ro-RO"/>
        </w:rPr>
        <w:t xml:space="preserve">h). </w:t>
      </w:r>
      <w:r w:rsidRPr="00AF1F65">
        <w:rPr>
          <w:i/>
          <w:sz w:val="22"/>
          <w:szCs w:val="22"/>
          <w:lang w:val="ro-RO" w:eastAsia="ro-RO"/>
        </w:rPr>
        <w:t>posibilitatea de reducere efectivă a impactului-</w:t>
      </w:r>
      <w:r w:rsidRPr="00AF1F65">
        <w:rPr>
          <w:sz w:val="22"/>
          <w:szCs w:val="22"/>
          <w:lang w:val="ro-RO" w:eastAsia="ro-RO"/>
        </w:rPr>
        <w:t xml:space="preserve"> prin utilizarea de tehnologii curate, cu impact cât mai redus asupra factorilor de mediu şi asupra populaţiei;</w:t>
      </w:r>
    </w:p>
    <w:p w:rsidR="005B2543" w:rsidRPr="00AF1F65" w:rsidRDefault="005B2543" w:rsidP="00E32D72">
      <w:pPr>
        <w:pStyle w:val="CharCharChar1Char"/>
        <w:jc w:val="both"/>
        <w:rPr>
          <w:sz w:val="22"/>
          <w:szCs w:val="22"/>
          <w:lang w:val="ro-RO" w:eastAsia="ro-RO"/>
        </w:rPr>
      </w:pPr>
    </w:p>
    <w:p w:rsidR="00F06FF3" w:rsidRPr="00AF1F65" w:rsidRDefault="00BE11F5" w:rsidP="00E32D72">
      <w:p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    </w:t>
      </w:r>
      <w:r w:rsidRPr="00AF1F65">
        <w:rPr>
          <w:rFonts w:ascii="Times New Roman" w:hAnsi="Times New Roman"/>
          <w:b/>
        </w:rPr>
        <w:t>II</w:t>
      </w:r>
      <w:r w:rsidRPr="00AF1F65">
        <w:rPr>
          <w:rFonts w:ascii="Times New Roman" w:hAnsi="Times New Roman"/>
        </w:rPr>
        <w:t xml:space="preserve">. Motivele </w:t>
      </w:r>
      <w:r w:rsidR="00F06FF3" w:rsidRPr="00AF1F65">
        <w:rPr>
          <w:rFonts w:ascii="Times New Roman" w:hAnsi="Times New Roman"/>
        </w:rPr>
        <w:t>pe baza cărora s-a stabilit neefectu</w:t>
      </w:r>
      <w:r w:rsidR="006219D7" w:rsidRPr="00AF1F65">
        <w:rPr>
          <w:rFonts w:ascii="Times New Roman" w:hAnsi="Times New Roman"/>
        </w:rPr>
        <w:t>area</w:t>
      </w:r>
      <w:r w:rsidR="00F06FF3" w:rsidRPr="00AF1F65">
        <w:rPr>
          <w:rFonts w:ascii="Times New Roman" w:hAnsi="Times New Roman"/>
        </w:rPr>
        <w:t xml:space="preserve"> evaluării adecvate sunt următoarele: </w:t>
      </w:r>
    </w:p>
    <w:p w:rsidR="00BE11F5" w:rsidRPr="00AF1F65" w:rsidRDefault="00F06FF3" w:rsidP="00E32D72">
      <w:pPr>
        <w:pStyle w:val="CharCharChar1Char"/>
        <w:jc w:val="both"/>
        <w:rPr>
          <w:rStyle w:val="tpa1"/>
          <w:sz w:val="22"/>
          <w:szCs w:val="22"/>
        </w:rPr>
      </w:pPr>
      <w:r w:rsidRPr="00AF1F65">
        <w:rPr>
          <w:rStyle w:val="tpa1"/>
          <w:sz w:val="22"/>
          <w:szCs w:val="22"/>
        </w:rPr>
        <w:t>- nu este cazul, amplasamentul proiectului nefiind situat în arii naturale protejate;</w:t>
      </w:r>
    </w:p>
    <w:p w:rsidR="002D6A8F" w:rsidRPr="00AF1F65" w:rsidRDefault="002D6A8F" w:rsidP="00E32D72">
      <w:pPr>
        <w:pStyle w:val="CharCharChar1Char"/>
        <w:jc w:val="both"/>
        <w:rPr>
          <w:rStyle w:val="tpa1"/>
          <w:sz w:val="22"/>
          <w:szCs w:val="22"/>
        </w:rPr>
      </w:pPr>
    </w:p>
    <w:p w:rsidR="002D6A8F" w:rsidRPr="00AF1F65" w:rsidRDefault="002D6A8F" w:rsidP="00E32D72">
      <w:pPr>
        <w:autoSpaceDE w:val="0"/>
        <w:autoSpaceDN w:val="0"/>
        <w:adjustRightInd w:val="0"/>
        <w:spacing w:after="0" w:line="240" w:lineRule="auto"/>
        <w:jc w:val="both"/>
        <w:rPr>
          <w:rFonts w:ascii="Times New Roman" w:hAnsi="Times New Roman"/>
        </w:rPr>
      </w:pPr>
      <w:r w:rsidRPr="00AF1F65">
        <w:rPr>
          <w:rFonts w:ascii="Times New Roman" w:hAnsi="Times New Roman"/>
          <w:b/>
        </w:rPr>
        <w:t xml:space="preserve">    III.</w:t>
      </w:r>
      <w:r w:rsidRPr="00AF1F65">
        <w:rPr>
          <w:rFonts w:ascii="Times New Roman" w:hAnsi="Times New Roman"/>
        </w:rPr>
        <w:t xml:space="preserve"> Motivele pe baza cărora s-a stabilit neefectu</w:t>
      </w:r>
      <w:r w:rsidR="00AF1F65" w:rsidRPr="00AF1F65">
        <w:rPr>
          <w:rFonts w:ascii="Times New Roman" w:hAnsi="Times New Roman"/>
        </w:rPr>
        <w:t>area</w:t>
      </w:r>
      <w:r w:rsidRPr="00AF1F65">
        <w:rPr>
          <w:rFonts w:ascii="Times New Roman" w:hAnsi="Times New Roman"/>
        </w:rPr>
        <w:t xml:space="preserve"> evaluării impactului asupra corpurilor de </w:t>
      </w:r>
      <w:proofErr w:type="gramStart"/>
      <w:r w:rsidRPr="00AF1F65">
        <w:rPr>
          <w:rFonts w:ascii="Times New Roman" w:hAnsi="Times New Roman"/>
        </w:rPr>
        <w:t>apă</w:t>
      </w:r>
      <w:proofErr w:type="gramEnd"/>
      <w:r w:rsidR="00F06FF3" w:rsidRPr="00AF1F65">
        <w:rPr>
          <w:rFonts w:ascii="Times New Roman" w:hAnsi="Times New Roman"/>
        </w:rPr>
        <w:t>,</w:t>
      </w:r>
      <w:r w:rsidRPr="00AF1F65">
        <w:rPr>
          <w:rFonts w:ascii="Times New Roman" w:hAnsi="Times New Roman"/>
        </w:rPr>
        <w:t xml:space="preserve"> autoritatea competentă în domeniul gospodăririi apelor</w:t>
      </w:r>
      <w:r w:rsidR="00F06FF3" w:rsidRPr="00AF1F65">
        <w:rPr>
          <w:rFonts w:ascii="Times New Roman" w:hAnsi="Times New Roman"/>
        </w:rPr>
        <w:t xml:space="preserve"> Sistemul de gospodărire a apelor Suceava eliberând Avi</w:t>
      </w:r>
      <w:r w:rsidR="00AF3D13" w:rsidRPr="00AF1F65">
        <w:rPr>
          <w:rFonts w:ascii="Times New Roman" w:hAnsi="Times New Roman"/>
        </w:rPr>
        <w:t>z</w:t>
      </w:r>
      <w:r w:rsidR="00F06FF3" w:rsidRPr="00AF1F65">
        <w:rPr>
          <w:rFonts w:ascii="Times New Roman" w:hAnsi="Times New Roman"/>
        </w:rPr>
        <w:t xml:space="preserve">ul de gospodărire a apelor nr. </w:t>
      </w:r>
      <w:r w:rsidR="00E32D72" w:rsidRPr="00AF1F65">
        <w:rPr>
          <w:rFonts w:ascii="Times New Roman" w:hAnsi="Times New Roman"/>
        </w:rPr>
        <w:t>32</w:t>
      </w:r>
      <w:r w:rsidR="00F06FF3" w:rsidRPr="00AF1F65">
        <w:rPr>
          <w:rFonts w:ascii="Times New Roman" w:hAnsi="Times New Roman"/>
        </w:rPr>
        <w:t xml:space="preserve"> din </w:t>
      </w:r>
      <w:r w:rsidR="00E32D72" w:rsidRPr="00AF1F65">
        <w:rPr>
          <w:rFonts w:ascii="Times New Roman" w:hAnsi="Times New Roman"/>
        </w:rPr>
        <w:t>05.06.2020</w:t>
      </w:r>
      <w:r w:rsidRPr="00AF1F65">
        <w:rPr>
          <w:rFonts w:ascii="Times New Roman" w:hAnsi="Times New Roman"/>
        </w:rPr>
        <w:t>.</w:t>
      </w:r>
    </w:p>
    <w:p w:rsidR="009404B1" w:rsidRPr="00AF1F65" w:rsidRDefault="004C56F9" w:rsidP="00E32D72">
      <w:p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Indicatorii de calitate ai apelor uzate </w:t>
      </w:r>
      <w:r w:rsidR="006219D7" w:rsidRPr="00AF1F65">
        <w:rPr>
          <w:rFonts w:ascii="Times New Roman" w:hAnsi="Times New Roman"/>
        </w:rPr>
        <w:t>epurate d</w:t>
      </w:r>
      <w:r w:rsidRPr="00AF1F65">
        <w:rPr>
          <w:rFonts w:ascii="Times New Roman" w:hAnsi="Times New Roman"/>
        </w:rPr>
        <w:t xml:space="preserve">eversate </w:t>
      </w:r>
      <w:r w:rsidR="006219D7" w:rsidRPr="00AF1F65">
        <w:rPr>
          <w:rFonts w:ascii="Times New Roman" w:hAnsi="Times New Roman"/>
        </w:rPr>
        <w:t>din</w:t>
      </w:r>
      <w:r w:rsidRPr="00AF1F65">
        <w:rPr>
          <w:rFonts w:ascii="Times New Roman" w:hAnsi="Times New Roman"/>
        </w:rPr>
        <w:t xml:space="preserve"> staţia de epurare trebuie </w:t>
      </w:r>
      <w:proofErr w:type="gramStart"/>
      <w:r w:rsidRPr="00AF1F65">
        <w:rPr>
          <w:rFonts w:ascii="Times New Roman" w:hAnsi="Times New Roman"/>
        </w:rPr>
        <w:t>să</w:t>
      </w:r>
      <w:proofErr w:type="gramEnd"/>
      <w:r w:rsidRPr="00AF1F65">
        <w:rPr>
          <w:rFonts w:ascii="Times New Roman" w:hAnsi="Times New Roman"/>
        </w:rPr>
        <w:t xml:space="preserve"> se încadreze în limitele impuse </w:t>
      </w:r>
      <w:r w:rsidR="009404B1" w:rsidRPr="00AF1F65">
        <w:rPr>
          <w:rFonts w:ascii="Times New Roman" w:hAnsi="Times New Roman"/>
        </w:rPr>
        <w:t xml:space="preserve">prin HG nr. </w:t>
      </w:r>
      <w:proofErr w:type="gramStart"/>
      <w:r w:rsidR="009404B1" w:rsidRPr="00AF1F65">
        <w:rPr>
          <w:rFonts w:ascii="Times New Roman" w:hAnsi="Times New Roman"/>
        </w:rPr>
        <w:t>352/2005</w:t>
      </w:r>
      <w:r w:rsidR="006219D7" w:rsidRPr="00AF1F65">
        <w:rPr>
          <w:rFonts w:ascii="Times New Roman" w:hAnsi="Times New Roman"/>
        </w:rPr>
        <w:t>, anexa nr.</w:t>
      </w:r>
      <w:proofErr w:type="gramEnd"/>
      <w:r w:rsidR="006219D7" w:rsidRPr="00AF1F65">
        <w:rPr>
          <w:rFonts w:ascii="Times New Roman" w:hAnsi="Times New Roman"/>
        </w:rPr>
        <w:t xml:space="preserve"> </w:t>
      </w:r>
      <w:proofErr w:type="gramStart"/>
      <w:r w:rsidR="006219D7" w:rsidRPr="00AF1F65">
        <w:rPr>
          <w:rFonts w:ascii="Times New Roman" w:hAnsi="Times New Roman"/>
        </w:rPr>
        <w:t>3, tabelul nr.</w:t>
      </w:r>
      <w:proofErr w:type="gramEnd"/>
      <w:r w:rsidR="006219D7" w:rsidRPr="00AF1F65">
        <w:rPr>
          <w:rFonts w:ascii="Times New Roman" w:hAnsi="Times New Roman"/>
        </w:rPr>
        <w:t xml:space="preserve"> 1</w:t>
      </w:r>
      <w:r w:rsidR="009404B1" w:rsidRPr="00AF1F65">
        <w:rPr>
          <w:rFonts w:ascii="Times New Roman" w:hAnsi="Times New Roman"/>
        </w:rPr>
        <w:t>:</w:t>
      </w:r>
    </w:p>
    <w:p w:rsidR="004C56F9"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proofErr w:type="gramStart"/>
      <w:r w:rsidRPr="00AF1F65">
        <w:rPr>
          <w:rFonts w:ascii="Times New Roman" w:hAnsi="Times New Roman"/>
        </w:rPr>
        <w:t>pH</w:t>
      </w:r>
      <w:proofErr w:type="gramEnd"/>
      <w:r w:rsidR="004C56F9" w:rsidRPr="00AF1F65">
        <w:rPr>
          <w:rFonts w:ascii="Times New Roman" w:hAnsi="Times New Roman"/>
        </w:rPr>
        <w:t xml:space="preserve"> </w:t>
      </w:r>
      <w:r w:rsidRPr="00AF1F65">
        <w:rPr>
          <w:rFonts w:ascii="Times New Roman" w:hAnsi="Times New Roman"/>
        </w:rPr>
        <w:t>= 6,5- 8,5 unit. pH</w:t>
      </w:r>
    </w:p>
    <w:p w:rsidR="009404B1"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t>suspensii = 35 mg/l</w:t>
      </w:r>
    </w:p>
    <w:p w:rsidR="009404B1"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CCO-Cr  = </w:t>
      </w:r>
      <w:r w:rsidR="006219D7" w:rsidRPr="00AF1F65">
        <w:rPr>
          <w:rFonts w:ascii="Times New Roman" w:hAnsi="Times New Roman"/>
        </w:rPr>
        <w:t>125</w:t>
      </w:r>
      <w:r w:rsidRPr="00AF1F65">
        <w:rPr>
          <w:rFonts w:ascii="Times New Roman" w:hAnsi="Times New Roman"/>
        </w:rPr>
        <w:t xml:space="preserve"> mg/l</w:t>
      </w:r>
    </w:p>
    <w:p w:rsidR="009404B1"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CBO5  = </w:t>
      </w:r>
      <w:r w:rsidR="006219D7" w:rsidRPr="00AF1F65">
        <w:rPr>
          <w:rFonts w:ascii="Times New Roman" w:hAnsi="Times New Roman"/>
        </w:rPr>
        <w:t>25</w:t>
      </w:r>
      <w:r w:rsidRPr="00AF1F65">
        <w:rPr>
          <w:rFonts w:ascii="Times New Roman" w:hAnsi="Times New Roman"/>
        </w:rPr>
        <w:t xml:space="preserve"> mg/l</w:t>
      </w:r>
    </w:p>
    <w:p w:rsidR="009404B1"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Subst. extractibile= </w:t>
      </w:r>
      <w:r w:rsidR="006219D7" w:rsidRPr="00AF1F65">
        <w:rPr>
          <w:rFonts w:ascii="Times New Roman" w:hAnsi="Times New Roman"/>
        </w:rPr>
        <w:t>2</w:t>
      </w:r>
      <w:r w:rsidRPr="00AF1F65">
        <w:rPr>
          <w:rFonts w:ascii="Times New Roman" w:hAnsi="Times New Roman"/>
        </w:rPr>
        <w:t>0 mg/l</w:t>
      </w:r>
    </w:p>
    <w:p w:rsidR="009404B1"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Detergenţi= </w:t>
      </w:r>
      <w:r w:rsidR="006219D7" w:rsidRPr="00AF1F65">
        <w:rPr>
          <w:rFonts w:ascii="Times New Roman" w:hAnsi="Times New Roman"/>
        </w:rPr>
        <w:t>0,5</w:t>
      </w:r>
      <w:r w:rsidRPr="00AF1F65">
        <w:rPr>
          <w:rFonts w:ascii="Times New Roman" w:hAnsi="Times New Roman"/>
        </w:rPr>
        <w:t xml:space="preserve"> mg/l</w:t>
      </w:r>
    </w:p>
    <w:p w:rsidR="009404B1" w:rsidRPr="00AF1F65" w:rsidRDefault="006219D7"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lastRenderedPageBreak/>
        <w:t>Reziduu filtrat</w:t>
      </w:r>
      <w:r w:rsidR="009404B1" w:rsidRPr="00AF1F65">
        <w:rPr>
          <w:rFonts w:ascii="Times New Roman" w:hAnsi="Times New Roman"/>
        </w:rPr>
        <w:t xml:space="preserve">= </w:t>
      </w:r>
      <w:r w:rsidRPr="00AF1F65">
        <w:rPr>
          <w:rFonts w:ascii="Times New Roman" w:hAnsi="Times New Roman"/>
        </w:rPr>
        <w:t>2000</w:t>
      </w:r>
      <w:r w:rsidR="009404B1" w:rsidRPr="00AF1F65">
        <w:rPr>
          <w:rFonts w:ascii="Times New Roman" w:hAnsi="Times New Roman"/>
        </w:rPr>
        <w:t xml:space="preserve"> mg/l</w:t>
      </w:r>
    </w:p>
    <w:p w:rsidR="009404B1" w:rsidRPr="00AF1F65" w:rsidRDefault="009404B1" w:rsidP="00E32D72">
      <w:pPr>
        <w:pStyle w:val="ListParagraph"/>
        <w:numPr>
          <w:ilvl w:val="0"/>
          <w:numId w:val="7"/>
        </w:num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Azot amoniacal= </w:t>
      </w:r>
      <w:r w:rsidR="006219D7" w:rsidRPr="00AF1F65">
        <w:rPr>
          <w:rFonts w:ascii="Times New Roman" w:hAnsi="Times New Roman"/>
        </w:rPr>
        <w:t>2</w:t>
      </w:r>
      <w:r w:rsidRPr="00AF1F65">
        <w:rPr>
          <w:rFonts w:ascii="Times New Roman" w:hAnsi="Times New Roman"/>
        </w:rPr>
        <w:t xml:space="preserve"> mg/l </w:t>
      </w:r>
    </w:p>
    <w:p w:rsidR="00282FC4" w:rsidRPr="00AF1F65" w:rsidRDefault="00282FC4" w:rsidP="00E32D72">
      <w:pPr>
        <w:spacing w:after="0" w:line="240" w:lineRule="auto"/>
        <w:jc w:val="both"/>
        <w:rPr>
          <w:rFonts w:ascii="Times New Roman" w:hAnsi="Times New Roman"/>
          <w:lang w:val="ro-RO"/>
        </w:rPr>
      </w:pPr>
    </w:p>
    <w:p w:rsidR="00BE11F5" w:rsidRPr="00AF1F65" w:rsidRDefault="00BE11F5" w:rsidP="00E32D72">
      <w:pPr>
        <w:autoSpaceDE w:val="0"/>
        <w:autoSpaceDN w:val="0"/>
        <w:adjustRightInd w:val="0"/>
        <w:spacing w:after="0" w:line="240" w:lineRule="auto"/>
        <w:jc w:val="both"/>
        <w:rPr>
          <w:rFonts w:ascii="Times New Roman" w:hAnsi="Times New Roman"/>
        </w:rPr>
      </w:pPr>
      <w:r w:rsidRPr="00AF1F65">
        <w:rPr>
          <w:rFonts w:ascii="Times New Roman" w:hAnsi="Times New Roman"/>
        </w:rPr>
        <w:t>Condiţiile de realizare a proiectului:</w:t>
      </w:r>
    </w:p>
    <w:p w:rsidR="00DD629E" w:rsidRPr="00AF1F65" w:rsidRDefault="00DD629E" w:rsidP="00E32D72">
      <w:pPr>
        <w:pStyle w:val="ListParagraph"/>
        <w:numPr>
          <w:ilvl w:val="0"/>
          <w:numId w:val="1"/>
        </w:numPr>
        <w:autoSpaceDE w:val="0"/>
        <w:autoSpaceDN w:val="0"/>
        <w:adjustRightInd w:val="0"/>
        <w:spacing w:after="0" w:line="240" w:lineRule="auto"/>
        <w:jc w:val="both"/>
        <w:rPr>
          <w:rFonts w:ascii="Times New Roman" w:hAnsi="Times New Roman"/>
        </w:rPr>
      </w:pPr>
      <w:r w:rsidRPr="00AF1F65">
        <w:rPr>
          <w:rFonts w:ascii="Times New Roman" w:hAnsi="Times New Roman"/>
        </w:rPr>
        <w:t xml:space="preserve">Se vor respecta prevederile avizului de gospodărire </w:t>
      </w:r>
      <w:proofErr w:type="gramStart"/>
      <w:r w:rsidRPr="00AF1F65">
        <w:rPr>
          <w:rFonts w:ascii="Times New Roman" w:hAnsi="Times New Roman"/>
        </w:rPr>
        <w:t>a</w:t>
      </w:r>
      <w:proofErr w:type="gramEnd"/>
      <w:r w:rsidRPr="00AF1F65">
        <w:rPr>
          <w:rFonts w:ascii="Times New Roman" w:hAnsi="Times New Roman"/>
        </w:rPr>
        <w:t xml:space="preserve"> apelor nr. </w:t>
      </w:r>
      <w:r w:rsidR="00E32D72" w:rsidRPr="00AF1F65">
        <w:rPr>
          <w:rFonts w:ascii="Times New Roman" w:hAnsi="Times New Roman"/>
        </w:rPr>
        <w:t>32</w:t>
      </w:r>
      <w:r w:rsidR="006219D7" w:rsidRPr="00AF1F65">
        <w:rPr>
          <w:rFonts w:ascii="Times New Roman" w:hAnsi="Times New Roman"/>
        </w:rPr>
        <w:t xml:space="preserve"> din </w:t>
      </w:r>
      <w:r w:rsidR="00E32D72" w:rsidRPr="00AF1F65">
        <w:rPr>
          <w:rFonts w:ascii="Times New Roman" w:hAnsi="Times New Roman"/>
        </w:rPr>
        <w:t>05</w:t>
      </w:r>
      <w:r w:rsidR="006219D7" w:rsidRPr="00AF1F65">
        <w:rPr>
          <w:rFonts w:ascii="Times New Roman" w:hAnsi="Times New Roman"/>
        </w:rPr>
        <w:t>.0</w:t>
      </w:r>
      <w:r w:rsidR="00AF1F65" w:rsidRPr="00AF1F65">
        <w:rPr>
          <w:rFonts w:ascii="Times New Roman" w:hAnsi="Times New Roman"/>
        </w:rPr>
        <w:t>6</w:t>
      </w:r>
      <w:r w:rsidR="006219D7" w:rsidRPr="00AF1F65">
        <w:rPr>
          <w:rFonts w:ascii="Times New Roman" w:hAnsi="Times New Roman"/>
        </w:rPr>
        <w:t xml:space="preserve">.2020, </w:t>
      </w:r>
      <w:r w:rsidR="00282FC4" w:rsidRPr="00AF1F65">
        <w:rPr>
          <w:rFonts w:ascii="Times New Roman" w:hAnsi="Times New Roman"/>
        </w:rPr>
        <w:t xml:space="preserve">eliberat de Sistemul de Gospodărire </w:t>
      </w:r>
      <w:proofErr w:type="gramStart"/>
      <w:r w:rsidR="00282FC4" w:rsidRPr="00AF1F65">
        <w:rPr>
          <w:rFonts w:ascii="Times New Roman" w:hAnsi="Times New Roman"/>
        </w:rPr>
        <w:t>a</w:t>
      </w:r>
      <w:proofErr w:type="gramEnd"/>
      <w:r w:rsidR="00282FC4" w:rsidRPr="00AF1F65">
        <w:rPr>
          <w:rFonts w:ascii="Times New Roman" w:hAnsi="Times New Roman"/>
        </w:rPr>
        <w:t xml:space="preserve"> Apelor Suceava</w:t>
      </w:r>
      <w:r w:rsidR="00726B50" w:rsidRPr="00AF1F65">
        <w:rPr>
          <w:rFonts w:ascii="Times New Roman" w:hAnsi="Times New Roman"/>
        </w:rPr>
        <w:t>.</w:t>
      </w:r>
    </w:p>
    <w:p w:rsidR="00BE11F5" w:rsidRPr="00AF1F65" w:rsidRDefault="00BE11F5" w:rsidP="00E32D72">
      <w:pPr>
        <w:numPr>
          <w:ilvl w:val="0"/>
          <w:numId w:val="1"/>
        </w:numPr>
        <w:spacing w:after="0" w:line="300" w:lineRule="atLeast"/>
        <w:jc w:val="both"/>
        <w:textAlignment w:val="baseline"/>
        <w:rPr>
          <w:rStyle w:val="sttpar"/>
          <w:rFonts w:ascii="Times New Roman" w:hAnsi="Times New Roman"/>
        </w:rPr>
      </w:pPr>
      <w:r w:rsidRPr="00AF1F65">
        <w:rPr>
          <w:rStyle w:val="sttpar"/>
          <w:rFonts w:ascii="Times New Roman" w:hAnsi="Times New Roman"/>
        </w:rPr>
        <w:t xml:space="preserve">Investiţia se </w:t>
      </w:r>
      <w:proofErr w:type="gramStart"/>
      <w:r w:rsidRPr="00AF1F65">
        <w:rPr>
          <w:rStyle w:val="sttpar"/>
          <w:rFonts w:ascii="Times New Roman" w:hAnsi="Times New Roman"/>
        </w:rPr>
        <w:t>va</w:t>
      </w:r>
      <w:proofErr w:type="gramEnd"/>
      <w:r w:rsidRPr="00AF1F65">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w:t>
      </w:r>
      <w:r w:rsidR="006219D7" w:rsidRPr="00AF1F65">
        <w:rPr>
          <w:rStyle w:val="tpa1"/>
          <w:rFonts w:ascii="Times New Roman" w:hAnsi="Times New Roman"/>
        </w:rPr>
        <w:t xml:space="preserve">Certificatul de Urbanism nr. </w:t>
      </w:r>
      <w:r w:rsidR="00AF1F65" w:rsidRPr="00AF1F65">
        <w:rPr>
          <w:rStyle w:val="tpa1"/>
          <w:rFonts w:ascii="Times New Roman" w:hAnsi="Times New Roman"/>
        </w:rPr>
        <w:t xml:space="preserve">64 din 16.05.2019 </w:t>
      </w:r>
      <w:r w:rsidR="00AF1F65" w:rsidRPr="00AF1F65">
        <w:rPr>
          <w:rStyle w:val="tpa1"/>
          <w:rFonts w:ascii="Times New Roman" w:hAnsi="Times New Roman"/>
          <w:lang w:val="ro-RO"/>
        </w:rPr>
        <w:t>eliberat de Primăria mun. Vatra Dornei</w:t>
      </w:r>
      <w:r w:rsidRPr="00AF1F65">
        <w:rPr>
          <w:rStyle w:val="sttpar"/>
          <w:rFonts w:ascii="Times New Roman" w:hAnsi="Times New Roman"/>
        </w:rPr>
        <w:t>;</w:t>
      </w:r>
    </w:p>
    <w:p w:rsidR="00BE11F5" w:rsidRPr="00AF1F65" w:rsidRDefault="00BE11F5" w:rsidP="00E32D72">
      <w:pPr>
        <w:numPr>
          <w:ilvl w:val="0"/>
          <w:numId w:val="1"/>
        </w:numPr>
        <w:spacing w:after="0" w:line="300" w:lineRule="atLeast"/>
        <w:jc w:val="both"/>
        <w:textAlignment w:val="baseline"/>
        <w:rPr>
          <w:rStyle w:val="sttpar"/>
          <w:rFonts w:ascii="Times New Roman" w:hAnsi="Times New Roman"/>
        </w:rPr>
      </w:pPr>
      <w:r w:rsidRPr="00AF1F65">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BE11F5" w:rsidRPr="00AF1F65" w:rsidRDefault="00BE11F5" w:rsidP="00E32D72">
      <w:pPr>
        <w:numPr>
          <w:ilvl w:val="0"/>
          <w:numId w:val="1"/>
        </w:numPr>
        <w:spacing w:after="0" w:line="300" w:lineRule="atLeast"/>
        <w:jc w:val="both"/>
        <w:textAlignment w:val="baseline"/>
        <w:rPr>
          <w:rStyle w:val="sttpar"/>
          <w:rFonts w:ascii="Times New Roman" w:hAnsi="Times New Roman"/>
        </w:rPr>
      </w:pPr>
      <w:r w:rsidRPr="00AF1F65">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BE11F5" w:rsidRPr="00AF1F65" w:rsidRDefault="00BE11F5" w:rsidP="00E32D72">
      <w:pPr>
        <w:numPr>
          <w:ilvl w:val="0"/>
          <w:numId w:val="1"/>
        </w:numPr>
        <w:spacing w:after="0" w:line="300" w:lineRule="atLeast"/>
        <w:jc w:val="both"/>
        <w:textAlignment w:val="baseline"/>
        <w:rPr>
          <w:rStyle w:val="sttpar"/>
          <w:rFonts w:ascii="Times New Roman" w:hAnsi="Times New Roman"/>
        </w:rPr>
      </w:pPr>
      <w:r w:rsidRPr="00AF1F65">
        <w:rPr>
          <w:rStyle w:val="sttpar"/>
          <w:rFonts w:ascii="Times New Roman" w:hAnsi="Times New Roman"/>
        </w:rPr>
        <w:t xml:space="preserve">Întreţinerea şi reparaţia utilajelor şi mijloacelor de transport folosite la lucrări se va face în unităţi specializate; </w:t>
      </w:r>
    </w:p>
    <w:p w:rsidR="00BE11F5" w:rsidRPr="00AF1F65" w:rsidRDefault="00BE11F5" w:rsidP="00E32D72">
      <w:pPr>
        <w:numPr>
          <w:ilvl w:val="0"/>
          <w:numId w:val="1"/>
        </w:numPr>
        <w:spacing w:after="0" w:line="300" w:lineRule="atLeast"/>
        <w:jc w:val="both"/>
        <w:textAlignment w:val="baseline"/>
        <w:rPr>
          <w:rStyle w:val="sttpar"/>
          <w:rFonts w:ascii="Times New Roman" w:hAnsi="Times New Roman"/>
        </w:rPr>
      </w:pPr>
      <w:r w:rsidRPr="00AF1F65">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BE11F5" w:rsidRPr="00AF1F65" w:rsidRDefault="00BE11F5" w:rsidP="00BE11F5">
      <w:pPr>
        <w:numPr>
          <w:ilvl w:val="0"/>
          <w:numId w:val="1"/>
        </w:numPr>
        <w:spacing w:after="0" w:line="300" w:lineRule="atLeast"/>
        <w:jc w:val="both"/>
        <w:textAlignment w:val="baseline"/>
        <w:rPr>
          <w:rStyle w:val="sttpar"/>
          <w:rFonts w:ascii="Times New Roman" w:hAnsi="Times New Roman"/>
        </w:rPr>
      </w:pPr>
      <w:r w:rsidRPr="00AF1F65">
        <w:rPr>
          <w:rStyle w:val="sttpar"/>
          <w:rFonts w:ascii="Times New Roman" w:hAnsi="Times New Roman"/>
        </w:rPr>
        <w:t xml:space="preserve">La finalizarea lucrărilor se vor îndepărta resturile de materiale şi se </w:t>
      </w:r>
      <w:proofErr w:type="gramStart"/>
      <w:r w:rsidRPr="00AF1F65">
        <w:rPr>
          <w:rStyle w:val="sttpar"/>
          <w:rFonts w:ascii="Times New Roman" w:hAnsi="Times New Roman"/>
        </w:rPr>
        <w:t>va</w:t>
      </w:r>
      <w:proofErr w:type="gramEnd"/>
      <w:r w:rsidRPr="00AF1F65">
        <w:rPr>
          <w:rStyle w:val="sttpar"/>
          <w:rFonts w:ascii="Times New Roman" w:hAnsi="Times New Roman"/>
        </w:rPr>
        <w:t xml:space="preserve"> reface cadrul natural afectat de execuţia lucrărilor; toate suprafeţele de teren afectate vor fi refăcute şi redate la folosinţa iniţială.</w:t>
      </w:r>
    </w:p>
    <w:p w:rsidR="00BE11F5" w:rsidRPr="00AF1F65" w:rsidRDefault="00BE11F5" w:rsidP="00BE11F5">
      <w:pPr>
        <w:spacing w:after="0" w:line="300" w:lineRule="atLeast"/>
        <w:ind w:left="1440"/>
        <w:jc w:val="both"/>
        <w:textAlignment w:val="baseline"/>
        <w:rPr>
          <w:rStyle w:val="sttpar"/>
          <w:rFonts w:ascii="Times New Roman" w:hAnsi="Times New Roman"/>
        </w:rPr>
      </w:pPr>
    </w:p>
    <w:p w:rsidR="001F035F" w:rsidRPr="00AF1F65" w:rsidRDefault="001F035F" w:rsidP="001F035F">
      <w:pPr>
        <w:spacing w:after="0" w:line="300" w:lineRule="atLeast"/>
        <w:jc w:val="both"/>
        <w:textAlignment w:val="baseline"/>
        <w:rPr>
          <w:rFonts w:ascii="Times New Roman" w:hAnsi="Times New Roman"/>
          <w:color w:val="000000"/>
        </w:rPr>
      </w:pPr>
      <w:r w:rsidRPr="00AF1F65">
        <w:rPr>
          <w:rStyle w:val="sttpar"/>
          <w:rFonts w:ascii="Times New Roman" w:hAnsi="Times New Roman"/>
        </w:rPr>
        <w:t xml:space="preserve">       </w:t>
      </w:r>
      <w:r w:rsidRPr="00AF1F65">
        <w:rPr>
          <w:rFonts w:ascii="Times New Roman" w:hAnsi="Times New Roman"/>
          <w:bCs/>
          <w:color w:val="000000"/>
        </w:rPr>
        <w:t xml:space="preserve">La finalizarea proiectului, titularul </w:t>
      </w:r>
      <w:proofErr w:type="gramStart"/>
      <w:r w:rsidRPr="00AF1F65">
        <w:rPr>
          <w:rFonts w:ascii="Times New Roman" w:hAnsi="Times New Roman"/>
          <w:bCs/>
          <w:color w:val="000000"/>
        </w:rPr>
        <w:t>va</w:t>
      </w:r>
      <w:proofErr w:type="gramEnd"/>
      <w:r w:rsidRPr="00AF1F65">
        <w:rPr>
          <w:rFonts w:ascii="Times New Roman" w:hAnsi="Times New Roman"/>
          <w:bCs/>
          <w:color w:val="000000"/>
        </w:rPr>
        <w:t xml:space="preserve"> informa Agenția pentru Protecția Mediului Suceava. APM </w:t>
      </w:r>
      <w:proofErr w:type="gramStart"/>
      <w:r w:rsidRPr="00AF1F65">
        <w:rPr>
          <w:rFonts w:ascii="Times New Roman" w:hAnsi="Times New Roman"/>
          <w:bCs/>
          <w:color w:val="000000"/>
        </w:rPr>
        <w:t>va</w:t>
      </w:r>
      <w:proofErr w:type="gramEnd"/>
      <w:r w:rsidRPr="00AF1F65">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AF1F65">
        <w:rPr>
          <w:rFonts w:ascii="Times New Roman" w:hAnsi="Times New Roman"/>
          <w:bCs/>
          <w:color w:val="000000"/>
        </w:rPr>
        <w:t>292/2018 privind evaluarea impactului anumitor proiecte publice și private asupra mediului.</w:t>
      </w:r>
      <w:proofErr w:type="gramEnd"/>
      <w:r w:rsidRPr="00AF1F65">
        <w:rPr>
          <w:rFonts w:ascii="Times New Roman" w:hAnsi="Times New Roman"/>
          <w:bCs/>
          <w:color w:val="000000"/>
        </w:rPr>
        <w:t> </w:t>
      </w:r>
      <w:proofErr w:type="gramStart"/>
      <w:r w:rsidRPr="00AF1F65">
        <w:rPr>
          <w:rFonts w:ascii="Times New Roman" w:hAnsi="Times New Roman"/>
          <w:bCs/>
          <w:color w:val="000000"/>
        </w:rPr>
        <w:t>Procesul-verbal se anexează și face parte integrantă din procesul-verbal de recepție la terminarea lucrărilor.</w:t>
      </w:r>
      <w:proofErr w:type="gramEnd"/>
      <w:r w:rsidRPr="00AF1F65">
        <w:rPr>
          <w:rFonts w:ascii="Times New Roman" w:hAnsi="Times New Roman"/>
          <w:color w:val="000000"/>
        </w:rPr>
        <w:t> </w:t>
      </w:r>
    </w:p>
    <w:p w:rsidR="001F035F" w:rsidRPr="00AF1F65" w:rsidRDefault="001F035F" w:rsidP="001F035F">
      <w:pPr>
        <w:spacing w:after="0" w:line="300" w:lineRule="atLeast"/>
        <w:jc w:val="both"/>
        <w:textAlignment w:val="baseline"/>
        <w:rPr>
          <w:rStyle w:val="sttpar"/>
          <w:rFonts w:ascii="Times New Roman" w:hAnsi="Times New Roman"/>
        </w:rPr>
      </w:pPr>
    </w:p>
    <w:p w:rsidR="00AF3D13" w:rsidRPr="00AF1F65" w:rsidRDefault="00BE11F5" w:rsidP="00AF3D13">
      <w:pPr>
        <w:autoSpaceDE w:val="0"/>
        <w:autoSpaceDN w:val="0"/>
        <w:adjustRightInd w:val="0"/>
        <w:spacing w:after="0" w:line="240" w:lineRule="auto"/>
        <w:rPr>
          <w:rFonts w:ascii="Times New Roman" w:hAnsi="Times New Roman"/>
        </w:rPr>
      </w:pPr>
      <w:r w:rsidRPr="00AF1F65">
        <w:rPr>
          <w:rStyle w:val="sttpar"/>
          <w:rFonts w:ascii="Times New Roman" w:hAnsi="Times New Roman"/>
        </w:rPr>
        <w:t xml:space="preserve">    </w:t>
      </w:r>
      <w:r w:rsidR="00AF3D13" w:rsidRPr="00AF1F65">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F1F65">
        <w:rPr>
          <w:rFonts w:ascii="Times New Roman" w:hAnsi="Times New Roman"/>
          <w:vanish/>
        </w:rPr>
        <w:t>&lt;LLNK 12004   554 12 2N1   0 47&gt;</w:t>
      </w:r>
      <w:r w:rsidRPr="00AF1F65">
        <w:rPr>
          <w:rFonts w:ascii="Times New Roman" w:hAnsi="Times New Roman"/>
          <w:u w:val="single"/>
        </w:rPr>
        <w:t xml:space="preserve">Legii contenciosului administrativ nr. </w:t>
      </w:r>
      <w:proofErr w:type="gramStart"/>
      <w:r w:rsidRPr="00AF1F65">
        <w:rPr>
          <w:rFonts w:ascii="Times New Roman" w:hAnsi="Times New Roman"/>
          <w:u w:val="single"/>
        </w:rPr>
        <w:t>554/2004</w:t>
      </w:r>
      <w:r w:rsidRPr="00AF1F65">
        <w:rPr>
          <w:rFonts w:ascii="Times New Roman" w:hAnsi="Times New Roman"/>
        </w:rPr>
        <w:t>, cu modificările şi completările ulterioare.</w:t>
      </w:r>
      <w:proofErr w:type="gramEnd"/>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AF1F65">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w:t>
      </w:r>
      <w:proofErr w:type="gramStart"/>
      <w:r w:rsidRPr="00AF1F65">
        <w:rPr>
          <w:rFonts w:ascii="Times New Roman" w:hAnsi="Times New Roman"/>
        </w:rPr>
        <w:t>Înainte de a se adresa instanţei de contencios administrativ competente, persoanele prevăzute la art.</w:t>
      </w:r>
      <w:proofErr w:type="gramEnd"/>
      <w:r w:rsidRPr="00AF1F65">
        <w:rPr>
          <w:rFonts w:ascii="Times New Roman" w:hAnsi="Times New Roman"/>
        </w:rPr>
        <w:t xml:space="preserve"> 21 din Legea nr. 292/2018 privind evaluarea impactului anumitor proiecte publice şi private asupra mediului au </w:t>
      </w:r>
      <w:r w:rsidRPr="00AF1F65">
        <w:rPr>
          <w:rFonts w:ascii="Times New Roman" w:hAnsi="Times New Roman"/>
        </w:rPr>
        <w:lastRenderedPageBreak/>
        <w:t xml:space="preserve">obligaţia </w:t>
      </w:r>
      <w:proofErr w:type="gramStart"/>
      <w:r w:rsidRPr="00AF1F65">
        <w:rPr>
          <w:rFonts w:ascii="Times New Roman" w:hAnsi="Times New Roman"/>
        </w:rPr>
        <w:t>să</w:t>
      </w:r>
      <w:proofErr w:type="gramEnd"/>
      <w:r w:rsidRPr="00AF1F65">
        <w:rPr>
          <w:rFonts w:ascii="Times New Roman" w:hAnsi="Times New Roman"/>
        </w:rPr>
        <w:t xml:space="preserve"> solicite autorităţii publice emitente a deciziei prevăzute la art. </w:t>
      </w:r>
      <w:proofErr w:type="gramStart"/>
      <w:r w:rsidRPr="00AF1F65">
        <w:rPr>
          <w:rFonts w:ascii="Times New Roman" w:hAnsi="Times New Roman"/>
        </w:rPr>
        <w:t>21 alin.</w:t>
      </w:r>
      <w:proofErr w:type="gramEnd"/>
      <w:r w:rsidRPr="00AF1F65">
        <w:rPr>
          <w:rFonts w:ascii="Times New Roman" w:hAnsi="Times New Roman"/>
        </w:rPr>
        <w:t xml:space="preserve"> (3) </w:t>
      </w:r>
      <w:proofErr w:type="gramStart"/>
      <w:r w:rsidRPr="00AF1F65">
        <w:rPr>
          <w:rFonts w:ascii="Times New Roman" w:hAnsi="Times New Roman"/>
        </w:rPr>
        <w:t>sau</w:t>
      </w:r>
      <w:proofErr w:type="gramEnd"/>
      <w:r w:rsidRPr="00AF1F65">
        <w:rPr>
          <w:rFonts w:ascii="Times New Roman" w:hAnsi="Times New Roman"/>
        </w:rPr>
        <w:t xml:space="preserve"> autorităţii ierarhic superioare revocarea, în tot sau în parte, a respectivei decizii. </w:t>
      </w:r>
      <w:proofErr w:type="gramStart"/>
      <w:r w:rsidRPr="00AF1F65">
        <w:rPr>
          <w:rFonts w:ascii="Times New Roman" w:hAnsi="Times New Roman"/>
        </w:rPr>
        <w:t>Solicitarea trebuie înregistrată în termen de 30 de zile de la data aducerii la cunoştinţa publicului a deciziei.</w:t>
      </w:r>
      <w:proofErr w:type="gramEnd"/>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Autoritatea publică emitentă are obligaţia de </w:t>
      </w:r>
      <w:proofErr w:type="gramStart"/>
      <w:r w:rsidRPr="00AF1F65">
        <w:rPr>
          <w:rFonts w:ascii="Times New Roman" w:hAnsi="Times New Roman"/>
        </w:rPr>
        <w:t>a</w:t>
      </w:r>
      <w:proofErr w:type="gramEnd"/>
      <w:r w:rsidRPr="00AF1F65">
        <w:rPr>
          <w:rFonts w:ascii="Times New Roman" w:hAnsi="Times New Roman"/>
        </w:rPr>
        <w:t xml:space="preserve"> răspunde la plângerea prealabilă prevăzută la art. </w:t>
      </w:r>
      <w:proofErr w:type="gramStart"/>
      <w:r w:rsidRPr="00AF1F65">
        <w:rPr>
          <w:rFonts w:ascii="Times New Roman" w:hAnsi="Times New Roman"/>
        </w:rPr>
        <w:t>22 alin.</w:t>
      </w:r>
      <w:proofErr w:type="gramEnd"/>
      <w:r w:rsidRPr="00AF1F65">
        <w:rPr>
          <w:rFonts w:ascii="Times New Roman" w:hAnsi="Times New Roman"/>
        </w:rPr>
        <w:t xml:space="preserve"> (1) </w:t>
      </w:r>
      <w:proofErr w:type="gramStart"/>
      <w:r w:rsidRPr="00AF1F65">
        <w:rPr>
          <w:rFonts w:ascii="Times New Roman" w:hAnsi="Times New Roman"/>
        </w:rPr>
        <w:t>în</w:t>
      </w:r>
      <w:proofErr w:type="gramEnd"/>
      <w:r w:rsidRPr="00AF1F65">
        <w:rPr>
          <w:rFonts w:ascii="Times New Roman" w:hAnsi="Times New Roman"/>
        </w:rPr>
        <w:t xml:space="preserve"> termen de 30 de zile de la data înregistrării acesteia la acea autoritate.</w:t>
      </w:r>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w:t>
      </w:r>
      <w:proofErr w:type="gramStart"/>
      <w:r w:rsidRPr="00AF1F65">
        <w:rPr>
          <w:rFonts w:ascii="Times New Roman" w:hAnsi="Times New Roman"/>
        </w:rPr>
        <w:t>Procedura de soluţionare a plângerii prealabile prevăzută la art.</w:t>
      </w:r>
      <w:proofErr w:type="gramEnd"/>
      <w:r w:rsidRPr="00AF1F65">
        <w:rPr>
          <w:rFonts w:ascii="Times New Roman" w:hAnsi="Times New Roman"/>
        </w:rPr>
        <w:t xml:space="preserve"> </w:t>
      </w:r>
      <w:proofErr w:type="gramStart"/>
      <w:r w:rsidRPr="00AF1F65">
        <w:rPr>
          <w:rFonts w:ascii="Times New Roman" w:hAnsi="Times New Roman"/>
        </w:rPr>
        <w:t>22 alin.</w:t>
      </w:r>
      <w:proofErr w:type="gramEnd"/>
      <w:r w:rsidRPr="00AF1F65">
        <w:rPr>
          <w:rFonts w:ascii="Times New Roman" w:hAnsi="Times New Roman"/>
        </w:rPr>
        <w:t xml:space="preserve"> (1) </w:t>
      </w:r>
      <w:proofErr w:type="gramStart"/>
      <w:r w:rsidRPr="00AF1F65">
        <w:rPr>
          <w:rFonts w:ascii="Times New Roman" w:hAnsi="Times New Roman"/>
        </w:rPr>
        <w:t>este</w:t>
      </w:r>
      <w:proofErr w:type="gramEnd"/>
      <w:r w:rsidRPr="00AF1F65">
        <w:rPr>
          <w:rFonts w:ascii="Times New Roman" w:hAnsi="Times New Roman"/>
        </w:rPr>
        <w:t xml:space="preserve"> gratuită şi trebuie să fie echitabilă, rapidă şi corectă.</w:t>
      </w:r>
    </w:p>
    <w:p w:rsidR="00AF3D13" w:rsidRPr="00AF1F65" w:rsidRDefault="00AF3D13" w:rsidP="00AF3D13">
      <w:pPr>
        <w:autoSpaceDE w:val="0"/>
        <w:autoSpaceDN w:val="0"/>
        <w:adjustRightInd w:val="0"/>
        <w:spacing w:after="0" w:line="240" w:lineRule="auto"/>
        <w:rPr>
          <w:rFonts w:ascii="Times New Roman" w:hAnsi="Times New Roman"/>
        </w:rPr>
      </w:pPr>
      <w:r w:rsidRPr="00AF1F65">
        <w:rPr>
          <w:rFonts w:ascii="Times New Roman" w:hAnsi="Times New Roman"/>
        </w:rPr>
        <w:t xml:space="preserve">    </w:t>
      </w:r>
      <w:proofErr w:type="gramStart"/>
      <w:r w:rsidRPr="00AF1F65">
        <w:rPr>
          <w:rFonts w:ascii="Times New Roman" w:hAnsi="Times New Roman"/>
        </w:rPr>
        <w:t>Prezenta decizie poate fi contestată în conformitate cu prevederile Legii nr.</w:t>
      </w:r>
      <w:proofErr w:type="gramEnd"/>
      <w:r w:rsidRPr="00AF1F65">
        <w:rPr>
          <w:rFonts w:ascii="Times New Roman" w:hAnsi="Times New Roman"/>
        </w:rPr>
        <w:t xml:space="preserve"> </w:t>
      </w:r>
      <w:proofErr w:type="gramStart"/>
      <w:r w:rsidRPr="00AF1F65">
        <w:rPr>
          <w:rFonts w:ascii="Times New Roman" w:hAnsi="Times New Roman"/>
        </w:rPr>
        <w:t xml:space="preserve">292/2018 privind evaluarea impactului anumitor proiecte publice şi private asupra mediului şi ale </w:t>
      </w:r>
      <w:r w:rsidRPr="00AF1F65">
        <w:rPr>
          <w:rFonts w:ascii="Times New Roman" w:hAnsi="Times New Roman"/>
          <w:vanish/>
        </w:rPr>
        <w:t>&lt;LLNK 12004   554 12 2N1   0 18&gt;</w:t>
      </w:r>
      <w:r w:rsidRPr="00AF1F65">
        <w:rPr>
          <w:rFonts w:ascii="Times New Roman" w:hAnsi="Times New Roman"/>
          <w:u w:val="single"/>
        </w:rPr>
        <w:t>Legii nr.</w:t>
      </w:r>
      <w:proofErr w:type="gramEnd"/>
      <w:r w:rsidRPr="00AF1F65">
        <w:rPr>
          <w:rFonts w:ascii="Times New Roman" w:hAnsi="Times New Roman"/>
          <w:u w:val="single"/>
        </w:rPr>
        <w:t xml:space="preserve"> </w:t>
      </w:r>
      <w:proofErr w:type="gramStart"/>
      <w:r w:rsidRPr="00AF1F65">
        <w:rPr>
          <w:rFonts w:ascii="Times New Roman" w:hAnsi="Times New Roman"/>
          <w:u w:val="single"/>
        </w:rPr>
        <w:t>554/2004</w:t>
      </w:r>
      <w:r w:rsidRPr="00AF1F65">
        <w:rPr>
          <w:rFonts w:ascii="Times New Roman" w:hAnsi="Times New Roman"/>
        </w:rPr>
        <w:t>, cu modificările şi completările ulterioare.</w:t>
      </w:r>
      <w:proofErr w:type="gramEnd"/>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867A7D" w:rsidP="00BE11F5">
      <w:pPr>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p.</w:t>
      </w:r>
      <w:r w:rsidR="00BE11F5" w:rsidRPr="00CC684E">
        <w:rPr>
          <w:rFonts w:ascii="Times New Roman" w:hAnsi="Times New Roman"/>
          <w:b/>
          <w:sz w:val="24"/>
          <w:szCs w:val="24"/>
          <w:lang w:val="ro-RO"/>
        </w:rPr>
        <w:t>DIRECTOR  EXECUTIV,</w:t>
      </w:r>
    </w:p>
    <w:p w:rsidR="00BE11F5" w:rsidRPr="00CC684E" w:rsidRDefault="006219D7" w:rsidP="00BE11F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BE11F5" w:rsidRPr="00CC684E" w:rsidRDefault="00BE11F5" w:rsidP="00BE11F5">
      <w:pPr>
        <w:spacing w:after="0" w:line="240" w:lineRule="auto"/>
        <w:jc w:val="center"/>
        <w:rPr>
          <w:rFonts w:ascii="Times New Roman" w:hAnsi="Times New Roman"/>
          <w:b/>
          <w:sz w:val="24"/>
          <w:szCs w:val="24"/>
          <w:lang w:val="ro-RO"/>
        </w:rPr>
      </w:pPr>
    </w:p>
    <w:p w:rsidR="00BE11F5" w:rsidRPr="00CC684E" w:rsidRDefault="00BE11F5" w:rsidP="00BE11F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BE11F5" w:rsidRPr="00CC684E"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914E61" w:rsidTr="009721A5">
        <w:trPr>
          <w:trHeight w:val="1137"/>
          <w:tblCellSpacing w:w="15" w:type="dxa"/>
        </w:trPr>
        <w:tc>
          <w:tcPr>
            <w:tcW w:w="4572" w:type="dxa"/>
            <w:shd w:val="clear" w:color="auto" w:fill="auto"/>
            <w:hideMark/>
          </w:tcPr>
          <w:p w:rsidR="00AF3D13" w:rsidRPr="00AF3D13" w:rsidRDefault="00867A7D" w:rsidP="009721A5">
            <w:pPr>
              <w:spacing w:after="0" w:line="240" w:lineRule="auto"/>
              <w:jc w:val="center"/>
              <w:rPr>
                <w:rStyle w:val="sttpar"/>
                <w:rFonts w:ascii="Times New Roman" w:hAnsi="Times New Roman"/>
                <w:b/>
                <w:sz w:val="24"/>
                <w:szCs w:val="24"/>
              </w:rPr>
            </w:pPr>
            <w:r>
              <w:rPr>
                <w:rStyle w:val="sttpar"/>
                <w:rFonts w:ascii="Times New Roman" w:hAnsi="Times New Roman"/>
                <w:b/>
                <w:sz w:val="24"/>
                <w:szCs w:val="24"/>
              </w:rPr>
              <w:t>p.</w:t>
            </w:r>
            <w:r w:rsidR="00AF3D13" w:rsidRPr="00AF3D13">
              <w:rPr>
                <w:rStyle w:val="sttpar"/>
                <w:rFonts w:ascii="Times New Roman" w:hAnsi="Times New Roman"/>
                <w:b/>
                <w:sz w:val="24"/>
                <w:szCs w:val="24"/>
              </w:rPr>
              <w:t>Şef Serviciu</w:t>
            </w:r>
          </w:p>
          <w:p w:rsidR="00AF3D13" w:rsidRPr="00AF3D13" w:rsidRDefault="00AF3D13" w:rsidP="009721A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006219D7">
              <w:rPr>
                <w:rStyle w:val="stpar"/>
                <w:rFonts w:ascii="Times New Roman" w:hAnsi="Times New Roman"/>
                <w:b/>
                <w:sz w:val="24"/>
                <w:szCs w:val="24"/>
              </w:rPr>
              <w:t>Adina HOBJILĂ</w:t>
            </w: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AF3D13" w:rsidRDefault="00867A7D" w:rsidP="009721A5">
            <w:pPr>
              <w:spacing w:after="0" w:line="240" w:lineRule="auto"/>
              <w:jc w:val="center"/>
              <w:rPr>
                <w:rFonts w:ascii="Times New Roman" w:eastAsia="Times New Roman" w:hAnsi="Times New Roman"/>
                <w:b/>
                <w:sz w:val="24"/>
                <w:szCs w:val="24"/>
              </w:rPr>
            </w:pPr>
            <w:r>
              <w:rPr>
                <w:rStyle w:val="sttpar"/>
                <w:rFonts w:ascii="Times New Roman" w:hAnsi="Times New Roman"/>
                <w:b/>
                <w:sz w:val="24"/>
                <w:szCs w:val="24"/>
              </w:rPr>
              <w:t>p.</w:t>
            </w:r>
            <w:r w:rsidR="00AF3D13" w:rsidRPr="00AF3D13">
              <w:rPr>
                <w:rStyle w:val="sttpar"/>
                <w:rFonts w:ascii="Times New Roman" w:hAnsi="Times New Roman"/>
                <w:b/>
                <w:sz w:val="24"/>
                <w:szCs w:val="24"/>
              </w:rPr>
              <w:t>Şef Serviciu</w:t>
            </w:r>
          </w:p>
          <w:p w:rsidR="00AF3D13" w:rsidRPr="00AF3D13" w:rsidRDefault="00AF3D13" w:rsidP="001F035F">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sidR="001F035F">
              <w:rPr>
                <w:rFonts w:ascii="Times New Roman" w:eastAsia="Times New Roman" w:hAnsi="Times New Roman"/>
                <w:b/>
                <w:sz w:val="24"/>
                <w:szCs w:val="24"/>
              </w:rPr>
              <w:t>ONCE</w:t>
            </w:r>
          </w:p>
        </w:tc>
      </w:tr>
      <w:tr w:rsidR="00AF3D13" w:rsidRPr="00914E61" w:rsidTr="009721A5">
        <w:trPr>
          <w:trHeight w:val="456"/>
          <w:tblCellSpacing w:w="15" w:type="dxa"/>
        </w:trPr>
        <w:tc>
          <w:tcPr>
            <w:tcW w:w="4572" w:type="dxa"/>
            <w:shd w:val="clear" w:color="auto" w:fill="auto"/>
            <w:hideMark/>
          </w:tcPr>
          <w:p w:rsidR="00AF3D13" w:rsidRPr="00AF3D13" w:rsidRDefault="00AF3D13" w:rsidP="001F035F">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sidR="001F035F">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sidR="001F035F">
              <w:rPr>
                <w:rFonts w:ascii="Times New Roman" w:eastAsia="Times New Roman" w:hAnsi="Times New Roman"/>
                <w:b/>
                <w:sz w:val="24"/>
                <w:szCs w:val="24"/>
              </w:rPr>
              <w:t>OJOCARU</w:t>
            </w: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sectPr w:rsidR="00BE11F5" w:rsidRPr="00CC684E"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72" w:rsidRDefault="00E32D72" w:rsidP="00534962">
      <w:pPr>
        <w:spacing w:after="0" w:line="240" w:lineRule="auto"/>
      </w:pPr>
      <w:r>
        <w:separator/>
      </w:r>
    </w:p>
  </w:endnote>
  <w:endnote w:type="continuationSeparator" w:id="0">
    <w:p w:rsidR="00E32D72" w:rsidRDefault="00E32D72"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72" w:rsidRDefault="00E32D72"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2D72" w:rsidRDefault="00E32D72"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32D72" w:rsidRPr="002367AC" w:rsidRDefault="00E32D72" w:rsidP="006219D7">
            <w:pPr>
              <w:pStyle w:val="Header"/>
              <w:tabs>
                <w:tab w:val="clear" w:pos="4680"/>
              </w:tabs>
              <w:jc w:val="center"/>
              <w:rPr>
                <w:rFonts w:ascii="Times New Roman" w:hAnsi="Times New Roman"/>
                <w:b/>
                <w:sz w:val="24"/>
                <w:szCs w:val="24"/>
                <w:lang w:val="ro-RO"/>
              </w:rPr>
            </w:pPr>
            <w:r w:rsidRPr="003A33C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6" type="#_x0000_t75" style="position:absolute;left:0;text-align:left;margin-left:-4.75pt;margin-top:.85pt;width:41.9pt;height:34.45pt;z-index:-251650048;mso-position-horizontal-relative:text;mso-position-vertical-relative:text">
                  <v:imagedata r:id="rId1" o:title=""/>
                </v:shape>
                <o:OLEObject Type="Embed" ProgID="CorelDRAW.Graphic.13" ShapeID="_x0000_s13316" DrawAspect="Content" ObjectID="_1655117786" r:id="rId2"/>
              </w:pict>
            </w:r>
            <w:r w:rsidRPr="003A33C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7"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32D72" w:rsidRPr="002367AC" w:rsidRDefault="00E32D72" w:rsidP="006219D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32D72" w:rsidRDefault="00E32D72" w:rsidP="006219D7">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32D72" w:rsidRPr="00CF1A63" w:rsidTr="001F48E1">
              <w:trPr>
                <w:trHeight w:val="299"/>
                <w:jc w:val="center"/>
              </w:trPr>
              <w:tc>
                <w:tcPr>
                  <w:tcW w:w="7946" w:type="dxa"/>
                </w:tcPr>
                <w:p w:rsidR="00E32D72" w:rsidRPr="00CF1A63" w:rsidRDefault="00E32D72" w:rsidP="001F48E1">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32D72" w:rsidRDefault="00E32D72" w:rsidP="006219D7">
            <w:pPr>
              <w:pStyle w:val="Footer"/>
              <w:pBdr>
                <w:top w:val="single" w:sz="4" w:space="1" w:color="auto"/>
              </w:pBdr>
              <w:jc w:val="center"/>
              <w:rPr>
                <w:rFonts w:ascii="Arial" w:hAnsi="Arial" w:cs="Arial"/>
                <w:sz w:val="20"/>
                <w:szCs w:val="20"/>
              </w:rPr>
            </w:pPr>
          </w:p>
        </w:sdtContent>
      </w:sdt>
      <w:p w:rsidR="00E32D72" w:rsidRPr="00C44321" w:rsidRDefault="00E32D72" w:rsidP="009721A5">
        <w:pPr>
          <w:pStyle w:val="Footer"/>
          <w:jc w:val="center"/>
        </w:pPr>
        <w:r>
          <w:t xml:space="preserve"> </w:t>
        </w:r>
        <w:fldSimple w:instr=" PAGE   \* MERGEFORMAT ">
          <w:r w:rsidR="00AF1F65">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72" w:rsidRPr="002367AC" w:rsidRDefault="00E32D72" w:rsidP="004E3700">
    <w:pPr>
      <w:pStyle w:val="Header"/>
      <w:tabs>
        <w:tab w:val="clear" w:pos="4680"/>
      </w:tabs>
      <w:jc w:val="center"/>
      <w:rPr>
        <w:rFonts w:ascii="Times New Roman" w:hAnsi="Times New Roman"/>
        <w:b/>
        <w:sz w:val="24"/>
        <w:szCs w:val="24"/>
        <w:lang w:val="ro-RO"/>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r w:rsidRPr="003A33C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4" type="#_x0000_t75" style="position:absolute;left:0;text-align:left;margin-left:-4.75pt;margin-top:.85pt;width:41.9pt;height:34.45pt;z-index:-251653120;mso-position-horizontal-relative:text;mso-position-vertical-relative:text">
          <v:imagedata r:id="rId1" o:title=""/>
        </v:shape>
        <o:OLEObject Type="Embed" ProgID="CorelDRAW.Graphic.13" ShapeID="_x0000_s13314" DrawAspect="Content" ObjectID="_1655117788" r:id="rId2"/>
      </w:pict>
    </w:r>
    <w:r w:rsidRPr="003A33C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5" type="#_x0000_t32" style="position:absolute;left:0;text-align:left;margin-left:-11.25pt;margin-top:-2.75pt;width:492pt;height:.05pt;z-index:251664384;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32D72" w:rsidRPr="002367AC" w:rsidRDefault="00E32D72" w:rsidP="004E370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32D72" w:rsidRDefault="00E32D72" w:rsidP="004E370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32D72" w:rsidRPr="00CF1A63" w:rsidTr="004E3700">
      <w:trPr>
        <w:trHeight w:val="299"/>
        <w:jc w:val="center"/>
      </w:trPr>
      <w:tc>
        <w:tcPr>
          <w:tcW w:w="7946" w:type="dxa"/>
        </w:tcPr>
        <w:p w:rsidR="00E32D72" w:rsidRPr="00CF1A63" w:rsidRDefault="00E32D72" w:rsidP="004E370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32D72" w:rsidRDefault="00E32D72" w:rsidP="004E3700">
    <w:pPr>
      <w:pStyle w:val="Footer"/>
      <w:pBdr>
        <w:top w:val="single" w:sz="4" w:space="1" w:color="auto"/>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72" w:rsidRDefault="00E32D72" w:rsidP="00534962">
      <w:pPr>
        <w:spacing w:after="0" w:line="240" w:lineRule="auto"/>
      </w:pPr>
      <w:r>
        <w:separator/>
      </w:r>
    </w:p>
  </w:footnote>
  <w:footnote w:type="continuationSeparator" w:id="0">
    <w:p w:rsidR="00E32D72" w:rsidRDefault="00E32D72"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72" w:rsidRPr="00CC684E" w:rsidRDefault="00E32D72"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p>
  <w:p w:rsidR="00E32D72" w:rsidRPr="00CC684E" w:rsidRDefault="00E32D72" w:rsidP="009721A5">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3" type="#_x0000_t75" style="position:absolute;left:0;text-align:left;margin-left:450.8pt;margin-top:-26.85pt;width:81.4pt;height:65.45pt;z-index:-251655168">
          <v:imagedata r:id="rId2" o:title=""/>
        </v:shape>
        <o:OLEObject Type="Embed" ProgID="CorelDRAW.Graphic.13" ShapeID="_x0000_s13313" DrawAspect="Content" ObjectID="_1655117787" r:id="rId3"/>
      </w:pict>
    </w: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E32D72" w:rsidRPr="00CC684E" w:rsidRDefault="00E32D72"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E32D72" w:rsidRPr="00CC684E" w:rsidRDefault="00E32D72"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32D72" w:rsidRPr="00CC684E" w:rsidTr="009721A5">
      <w:trPr>
        <w:trHeight w:val="692"/>
        <w:jc w:val="center"/>
      </w:trPr>
      <w:tc>
        <w:tcPr>
          <w:tcW w:w="9747" w:type="dxa"/>
          <w:shd w:val="clear" w:color="auto" w:fill="auto"/>
          <w:vAlign w:val="center"/>
        </w:tcPr>
        <w:p w:rsidR="00E32D72" w:rsidRPr="00CC684E" w:rsidRDefault="00E32D72" w:rsidP="009721A5">
          <w:pPr>
            <w:spacing w:after="0"/>
            <w:ind w:right="252"/>
            <w:jc w:val="center"/>
            <w:rPr>
              <w:rFonts w:ascii="Garamond" w:hAnsi="Garamond"/>
              <w:b/>
              <w:bCs/>
              <w:sz w:val="28"/>
              <w:szCs w:val="28"/>
              <w:lang w:val="ro-RO"/>
            </w:rPr>
          </w:pPr>
          <w:r w:rsidRPr="00CC684E">
            <w:rPr>
              <w:rFonts w:ascii="Times New Roman" w:hAnsi="Times New Roman"/>
              <w:b/>
              <w:bCs/>
              <w:sz w:val="28"/>
              <w:szCs w:val="28"/>
              <w:lang w:val="fr-FR"/>
            </w:rPr>
            <w:t xml:space="preserve"> AGENŢIA PENTRU PROTECŢIA MEDIULUI SUCEAVA</w:t>
          </w:r>
        </w:p>
      </w:tc>
    </w:tr>
  </w:tbl>
  <w:p w:rsidR="00E32D72" w:rsidRPr="0090788F" w:rsidRDefault="00E32D72"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D2305"/>
    <w:multiLevelType w:val="hybridMultilevel"/>
    <w:tmpl w:val="64C8DE78"/>
    <w:lvl w:ilvl="0" w:tplc="4E3834EE">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E6BFD"/>
    <w:multiLevelType w:val="hybridMultilevel"/>
    <w:tmpl w:val="3404CF64"/>
    <w:lvl w:ilvl="0" w:tplc="5C9ADA6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B391D44"/>
    <w:multiLevelType w:val="multilevel"/>
    <w:tmpl w:val="CDD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07F15"/>
    <w:multiLevelType w:val="hybridMultilevel"/>
    <w:tmpl w:val="1A383626"/>
    <w:lvl w:ilvl="0" w:tplc="04090015">
      <w:start w:val="1"/>
      <w:numFmt w:val="bullet"/>
      <w:lvlText w:val="-"/>
      <w:lvlJc w:val="left"/>
      <w:pPr>
        <w:ind w:left="2160" w:hanging="360"/>
      </w:pPr>
      <w:rPr>
        <w:rFonts w:ascii="Arial" w:eastAsia="Times New Roman" w:hAnsi="Arial" w:cs="Arial" w:hint="default"/>
        <w:b/>
        <w:color w:val="auto"/>
      </w:rPr>
    </w:lvl>
    <w:lvl w:ilvl="1" w:tplc="3C26066A">
      <w:numFmt w:val="bullet"/>
      <w:lvlText w:val="-"/>
      <w:lvlJc w:val="left"/>
      <w:pPr>
        <w:ind w:left="2880" w:hanging="360"/>
      </w:pPr>
      <w:rPr>
        <w:rFonts w:ascii="Arial Narrow" w:eastAsia="Calibri" w:hAnsi="Arial Narrow" w:cs="Arial" w:hint="default"/>
      </w:rPr>
    </w:lvl>
    <w:lvl w:ilvl="2" w:tplc="7E50416A"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5"/>
  </w:num>
  <w:num w:numId="8">
    <w:abstractNumId w:val="9"/>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3318"/>
    <o:shapelayout v:ext="edit">
      <o:idmap v:ext="edit" data="13"/>
      <o:rules v:ext="edit">
        <o:r id="V:Rule3" type="connector" idref="#_x0000_s13315"/>
        <o:r id="V:Rule4" type="connector" idref="#_x0000_s13317"/>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2878"/>
    <w:rsid w:val="0009487D"/>
    <w:rsid w:val="000B649E"/>
    <w:rsid w:val="000C4D1B"/>
    <w:rsid w:val="000D18E3"/>
    <w:rsid w:val="000D3098"/>
    <w:rsid w:val="000D42EF"/>
    <w:rsid w:val="000D56DE"/>
    <w:rsid w:val="000D6806"/>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2D79"/>
    <w:rsid w:val="001E3220"/>
    <w:rsid w:val="001F035F"/>
    <w:rsid w:val="001F26FE"/>
    <w:rsid w:val="001F48E1"/>
    <w:rsid w:val="00201B89"/>
    <w:rsid w:val="0020287F"/>
    <w:rsid w:val="00202CE2"/>
    <w:rsid w:val="00202DD4"/>
    <w:rsid w:val="002160D1"/>
    <w:rsid w:val="0022251E"/>
    <w:rsid w:val="00240663"/>
    <w:rsid w:val="00243780"/>
    <w:rsid w:val="00247334"/>
    <w:rsid w:val="00247B08"/>
    <w:rsid w:val="00251B67"/>
    <w:rsid w:val="00253A53"/>
    <w:rsid w:val="002553E5"/>
    <w:rsid w:val="002628E7"/>
    <w:rsid w:val="00262D0F"/>
    <w:rsid w:val="002664C1"/>
    <w:rsid w:val="002724B0"/>
    <w:rsid w:val="002750C4"/>
    <w:rsid w:val="0028209F"/>
    <w:rsid w:val="00282FC4"/>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33C0"/>
    <w:rsid w:val="003A51BA"/>
    <w:rsid w:val="003B422C"/>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5C15"/>
    <w:rsid w:val="00496535"/>
    <w:rsid w:val="004973A2"/>
    <w:rsid w:val="00497FF0"/>
    <w:rsid w:val="004B04F4"/>
    <w:rsid w:val="004B0758"/>
    <w:rsid w:val="004B3483"/>
    <w:rsid w:val="004C0912"/>
    <w:rsid w:val="004C2D81"/>
    <w:rsid w:val="004C56F9"/>
    <w:rsid w:val="004D11A4"/>
    <w:rsid w:val="004E0E31"/>
    <w:rsid w:val="004E141E"/>
    <w:rsid w:val="004E3700"/>
    <w:rsid w:val="004E5CA9"/>
    <w:rsid w:val="005000FA"/>
    <w:rsid w:val="0050080C"/>
    <w:rsid w:val="0050381C"/>
    <w:rsid w:val="0051293D"/>
    <w:rsid w:val="00514DE8"/>
    <w:rsid w:val="0051704A"/>
    <w:rsid w:val="005177C2"/>
    <w:rsid w:val="0052364A"/>
    <w:rsid w:val="00524FCC"/>
    <w:rsid w:val="00525A43"/>
    <w:rsid w:val="00530A83"/>
    <w:rsid w:val="0053174D"/>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19D7"/>
    <w:rsid w:val="00623775"/>
    <w:rsid w:val="00624550"/>
    <w:rsid w:val="006317F4"/>
    <w:rsid w:val="006336AF"/>
    <w:rsid w:val="006345D3"/>
    <w:rsid w:val="00637C12"/>
    <w:rsid w:val="00647579"/>
    <w:rsid w:val="00651D21"/>
    <w:rsid w:val="00652441"/>
    <w:rsid w:val="006546D4"/>
    <w:rsid w:val="006618F1"/>
    <w:rsid w:val="006637A2"/>
    <w:rsid w:val="006640B5"/>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EFC"/>
    <w:rsid w:val="00703FC2"/>
    <w:rsid w:val="00724272"/>
    <w:rsid w:val="00726630"/>
    <w:rsid w:val="00726B50"/>
    <w:rsid w:val="00726BD6"/>
    <w:rsid w:val="00727C1B"/>
    <w:rsid w:val="0073175E"/>
    <w:rsid w:val="00732A8C"/>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B762F"/>
    <w:rsid w:val="007C1FC0"/>
    <w:rsid w:val="007C26EA"/>
    <w:rsid w:val="007C5CEC"/>
    <w:rsid w:val="007C5E67"/>
    <w:rsid w:val="007D01BB"/>
    <w:rsid w:val="007D2496"/>
    <w:rsid w:val="007D2745"/>
    <w:rsid w:val="007D7299"/>
    <w:rsid w:val="007E1FB0"/>
    <w:rsid w:val="007E3C6A"/>
    <w:rsid w:val="007F07B3"/>
    <w:rsid w:val="007F4442"/>
    <w:rsid w:val="007F6555"/>
    <w:rsid w:val="00804F5F"/>
    <w:rsid w:val="0081010D"/>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67A7D"/>
    <w:rsid w:val="008708D4"/>
    <w:rsid w:val="00870F02"/>
    <w:rsid w:val="008728EE"/>
    <w:rsid w:val="00877CC4"/>
    <w:rsid w:val="00881C40"/>
    <w:rsid w:val="00886D86"/>
    <w:rsid w:val="0089150B"/>
    <w:rsid w:val="00891C2A"/>
    <w:rsid w:val="00895E61"/>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3D47"/>
    <w:rsid w:val="00925FA9"/>
    <w:rsid w:val="009265B5"/>
    <w:rsid w:val="009303CE"/>
    <w:rsid w:val="00930A29"/>
    <w:rsid w:val="00932EE2"/>
    <w:rsid w:val="009361FB"/>
    <w:rsid w:val="009404B1"/>
    <w:rsid w:val="00950A21"/>
    <w:rsid w:val="00954E59"/>
    <w:rsid w:val="009623A9"/>
    <w:rsid w:val="00971200"/>
    <w:rsid w:val="0097160F"/>
    <w:rsid w:val="009721A5"/>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030D6"/>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65460"/>
    <w:rsid w:val="00A700F3"/>
    <w:rsid w:val="00A71790"/>
    <w:rsid w:val="00A72099"/>
    <w:rsid w:val="00A7551C"/>
    <w:rsid w:val="00A84EA0"/>
    <w:rsid w:val="00A86351"/>
    <w:rsid w:val="00A868A5"/>
    <w:rsid w:val="00AA0069"/>
    <w:rsid w:val="00AA0FB9"/>
    <w:rsid w:val="00AA5A6A"/>
    <w:rsid w:val="00AA6BAC"/>
    <w:rsid w:val="00AB2FA1"/>
    <w:rsid w:val="00AB321D"/>
    <w:rsid w:val="00AC060D"/>
    <w:rsid w:val="00AC2129"/>
    <w:rsid w:val="00AC7452"/>
    <w:rsid w:val="00AD5720"/>
    <w:rsid w:val="00AD6479"/>
    <w:rsid w:val="00AE541B"/>
    <w:rsid w:val="00AF1F65"/>
    <w:rsid w:val="00AF249C"/>
    <w:rsid w:val="00AF3D13"/>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358D"/>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313"/>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15CB9"/>
    <w:rsid w:val="00E16769"/>
    <w:rsid w:val="00E22067"/>
    <w:rsid w:val="00E224B4"/>
    <w:rsid w:val="00E236ED"/>
    <w:rsid w:val="00E32D72"/>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F026D3"/>
    <w:rsid w:val="00F06FF3"/>
    <w:rsid w:val="00F12BA6"/>
    <w:rsid w:val="00F12D44"/>
    <w:rsid w:val="00F17F0D"/>
    <w:rsid w:val="00F2284F"/>
    <w:rsid w:val="00F25466"/>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aliases w:val="Normal bullet 2,body 2,Header bold,bullets,Arial"/>
    <w:basedOn w:val="Normal"/>
    <w:link w:val="ListParagraphChar"/>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282FC4"/>
    <w:pPr>
      <w:spacing w:before="120" w:after="120" w:line="240" w:lineRule="auto"/>
      <w:jc w:val="both"/>
    </w:pPr>
    <w:rPr>
      <w:rFonts w:ascii="Arial" w:eastAsia="Times New Roman" w:hAnsi="Arial"/>
      <w:b/>
      <w:bCs/>
      <w:i/>
      <w:sz w:val="18"/>
      <w:szCs w:val="20"/>
    </w:rPr>
  </w:style>
  <w:style w:type="character" w:customStyle="1" w:styleId="CaptionChar">
    <w:name w:val="Caption Char"/>
    <w:link w:val="Caption"/>
    <w:rsid w:val="00282FC4"/>
    <w:rPr>
      <w:rFonts w:ascii="Arial" w:eastAsia="Times New Roman" w:hAnsi="Arial" w:cs="Times New Roman"/>
      <w:b/>
      <w:bCs/>
      <w:i/>
      <w:sz w:val="18"/>
      <w:szCs w:val="20"/>
      <w:lang w:val="en-US"/>
    </w:rPr>
  </w:style>
  <w:style w:type="table" w:styleId="LightShading">
    <w:name w:val="Light Shading"/>
    <w:basedOn w:val="TableNormal"/>
    <w:uiPriority w:val="60"/>
    <w:rsid w:val="00282F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82F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Normal bullet 2 Char,body 2 Char,Header bold Char,bullets Char,Arial Char"/>
    <w:link w:val="ListParagraph"/>
    <w:uiPriority w:val="34"/>
    <w:locked/>
    <w:rsid w:val="007B762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5</Pages>
  <Words>2458</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19</cp:revision>
  <cp:lastPrinted>2020-05-26T06:05:00Z</cp:lastPrinted>
  <dcterms:created xsi:type="dcterms:W3CDTF">2019-01-10T10:53:00Z</dcterms:created>
  <dcterms:modified xsi:type="dcterms:W3CDTF">2020-07-01T11:09:00Z</dcterms:modified>
</cp:coreProperties>
</file>