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F5" w:rsidRPr="00CC684E" w:rsidRDefault="00BE11F5" w:rsidP="00BE1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E11F5" w:rsidRPr="00CC684E" w:rsidRDefault="00BE11F5" w:rsidP="00BE1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</w:p>
    <w:p w:rsidR="00BE11F5" w:rsidRPr="00CC684E" w:rsidRDefault="00BE11F5" w:rsidP="00BE11F5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DECIZIA ETAPEI DE ÎNCADRARE</w:t>
      </w:r>
      <w:r w:rsidRPr="00CC6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11F5" w:rsidRPr="00CC684E" w:rsidRDefault="00BE11F5" w:rsidP="00BE11F5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Nr.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0D576A">
        <w:rPr>
          <w:rFonts w:ascii="Times New Roman" w:hAnsi="Times New Roman"/>
          <w:i w:val="0"/>
          <w:sz w:val="24"/>
          <w:szCs w:val="24"/>
          <w:lang w:val="ro-RO"/>
        </w:rPr>
        <w:t xml:space="preserve">         </w:t>
      </w:r>
      <w:r w:rsidR="00DB6FCB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0D576A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D62125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 w:rsidR="000D576A">
        <w:rPr>
          <w:rFonts w:ascii="Times New Roman" w:hAnsi="Times New Roman"/>
          <w:i w:val="0"/>
          <w:sz w:val="24"/>
          <w:szCs w:val="24"/>
          <w:lang w:val="ro-RO"/>
        </w:rPr>
        <w:t xml:space="preserve">   </w:t>
      </w:r>
      <w:r w:rsidR="00431625">
        <w:rPr>
          <w:rFonts w:ascii="Times New Roman" w:hAnsi="Times New Roman"/>
          <w:i w:val="0"/>
          <w:sz w:val="24"/>
          <w:szCs w:val="24"/>
          <w:lang w:val="ro-RO"/>
        </w:rPr>
        <w:t>.0</w:t>
      </w:r>
      <w:r w:rsidR="00A2051B">
        <w:rPr>
          <w:rFonts w:ascii="Times New Roman" w:hAnsi="Times New Roman"/>
          <w:i w:val="0"/>
          <w:sz w:val="24"/>
          <w:szCs w:val="24"/>
          <w:lang w:val="ro-RO"/>
        </w:rPr>
        <w:t>7</w:t>
      </w:r>
      <w:r w:rsidR="00431625">
        <w:rPr>
          <w:rFonts w:ascii="Times New Roman" w:hAnsi="Times New Roman"/>
          <w:i w:val="0"/>
          <w:sz w:val="24"/>
          <w:szCs w:val="24"/>
          <w:lang w:val="ro-RO"/>
        </w:rPr>
        <w:t>.</w:t>
      </w:r>
      <w:r w:rsidRPr="00CC684E">
        <w:rPr>
          <w:rFonts w:ascii="Times New Roman" w:hAnsi="Times New Roman"/>
          <w:i w:val="0"/>
          <w:sz w:val="24"/>
          <w:szCs w:val="24"/>
          <w:lang w:val="ro-RO"/>
        </w:rPr>
        <w:t>20</w:t>
      </w:r>
      <w:r w:rsidR="00D62125">
        <w:rPr>
          <w:rFonts w:ascii="Times New Roman" w:hAnsi="Times New Roman"/>
          <w:i w:val="0"/>
          <w:sz w:val="24"/>
          <w:szCs w:val="24"/>
          <w:lang w:val="ro-RO"/>
        </w:rPr>
        <w:t>20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E11F5" w:rsidRPr="00CC684E" w:rsidRDefault="00BE11F5" w:rsidP="00BE11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E11F5" w:rsidRPr="00CC684E" w:rsidRDefault="00BE11F5" w:rsidP="00BE11F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B2FE5">
        <w:rPr>
          <w:rFonts w:ascii="Times New Roman" w:hAnsi="Times New Roman"/>
          <w:b/>
          <w:sz w:val="24"/>
          <w:szCs w:val="24"/>
          <w:lang w:val="ro-RO"/>
        </w:rPr>
        <w:t xml:space="preserve">SC </w:t>
      </w:r>
      <w:r w:rsidR="001A0467">
        <w:rPr>
          <w:rFonts w:ascii="Times New Roman" w:hAnsi="Times New Roman"/>
          <w:b/>
          <w:sz w:val="24"/>
          <w:szCs w:val="24"/>
          <w:lang w:val="ro-RO"/>
        </w:rPr>
        <w:t>TVI CONSTRUCT</w:t>
      </w:r>
      <w:r w:rsidR="009B2FE5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1A0467">
        <w:rPr>
          <w:rFonts w:ascii="Times New Roman" w:hAnsi="Times New Roman"/>
          <w:sz w:val="24"/>
          <w:szCs w:val="24"/>
          <w:lang w:val="ro-RO"/>
        </w:rPr>
        <w:t>mun. Iaşi</w:t>
      </w:r>
      <w:r w:rsidR="007B3D22">
        <w:rPr>
          <w:rFonts w:ascii="Times New Roman" w:hAnsi="Times New Roman"/>
          <w:sz w:val="24"/>
          <w:szCs w:val="24"/>
          <w:lang w:val="ro-RO"/>
        </w:rPr>
        <w:t>, s</w:t>
      </w:r>
      <w:r w:rsidR="001A0467">
        <w:rPr>
          <w:rFonts w:ascii="Times New Roman" w:hAnsi="Times New Roman"/>
          <w:sz w:val="24"/>
          <w:szCs w:val="24"/>
          <w:lang w:val="ro-RO"/>
        </w:rPr>
        <w:t>tr. Sărărie, nr. 60</w:t>
      </w:r>
      <w:r w:rsidR="007B3D22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judeţul </w:t>
      </w:r>
      <w:r w:rsidR="001A0467">
        <w:rPr>
          <w:rFonts w:ascii="Times New Roman" w:hAnsi="Times New Roman"/>
          <w:sz w:val="24"/>
          <w:szCs w:val="24"/>
          <w:lang w:val="ro-RO"/>
        </w:rPr>
        <w:t>Iaşi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înregistrată la APM Suceava cu nr. </w:t>
      </w:r>
      <w:r w:rsidR="00D62125">
        <w:rPr>
          <w:rFonts w:ascii="Times New Roman" w:hAnsi="Times New Roman"/>
          <w:sz w:val="24"/>
          <w:szCs w:val="24"/>
          <w:lang w:val="ro-RO"/>
        </w:rPr>
        <w:t>5515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D62125">
        <w:rPr>
          <w:rFonts w:ascii="Times New Roman" w:hAnsi="Times New Roman"/>
          <w:sz w:val="24"/>
          <w:szCs w:val="24"/>
          <w:lang w:val="ro-RO"/>
        </w:rPr>
        <w:t>02.06.2020</w:t>
      </w:r>
      <w:r w:rsidRPr="00CC684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BE11F5" w:rsidRPr="00CC684E" w:rsidRDefault="00D62125" w:rsidP="00BE11F5">
      <w:pPr>
        <w:pStyle w:val="ListParagraph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- </w:t>
      </w:r>
      <w:r w:rsidR="002D6A8F">
        <w:rPr>
          <w:rFonts w:ascii="Times New Roman" w:hAnsi="Times New Roman"/>
          <w:b/>
          <w:sz w:val="24"/>
          <w:szCs w:val="24"/>
          <w:lang w:val="ro-RO" w:eastAsia="ro-RO"/>
        </w:rPr>
        <w:t xml:space="preserve">Legii nr. 292/2018 </w:t>
      </w:r>
      <w:r w:rsidR="002D6A8F"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rivind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="002D6A8F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="00BE11F5" w:rsidRPr="00CC684E">
        <w:rPr>
          <w:rFonts w:ascii="Times New Roman" w:hAnsi="Times New Roman"/>
          <w:sz w:val="24"/>
          <w:szCs w:val="24"/>
          <w:lang w:val="ro-RO" w:eastAsia="ro-RO"/>
        </w:rPr>
        <w:t>;</w:t>
      </w:r>
    </w:p>
    <w:p w:rsidR="00BE11F5" w:rsidRPr="00CC684E" w:rsidRDefault="00D62125" w:rsidP="00BE11F5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BE11F5" w:rsidRPr="00CC684E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="00BE11F5" w:rsidRPr="00CC684E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="00BE11F5" w:rsidRPr="00CC684E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="00BE11F5" w:rsidRPr="00CC684E">
        <w:rPr>
          <w:rFonts w:ascii="Times New Roman" w:hAnsi="Times New Roman"/>
          <w:sz w:val="24"/>
          <w:szCs w:val="24"/>
          <w:lang w:val="ro-RO"/>
        </w:rPr>
        <w:t>,</w:t>
      </w:r>
      <w:r w:rsidR="00DB6FCB">
        <w:rPr>
          <w:rFonts w:ascii="Times New Roman" w:hAnsi="Times New Roman"/>
          <w:sz w:val="24"/>
          <w:szCs w:val="24"/>
          <w:lang w:val="ro-RO"/>
        </w:rPr>
        <w:t xml:space="preserve"> cu modificările şi completările ulterioare,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bookmarkStart w:id="0" w:name="_GoBack"/>
      <w:r w:rsidR="00D62125">
        <w:rPr>
          <w:rFonts w:ascii="Times New Roman" w:hAnsi="Times New Roman"/>
          <w:sz w:val="24"/>
          <w:szCs w:val="24"/>
          <w:lang w:val="ro-RO"/>
        </w:rPr>
        <w:t>19</w:t>
      </w:r>
      <w:r w:rsidRPr="00CC684E">
        <w:rPr>
          <w:rFonts w:ascii="Times New Roman" w:hAnsi="Times New Roman"/>
          <w:sz w:val="24"/>
          <w:szCs w:val="24"/>
          <w:lang w:val="ro-RO"/>
        </w:rPr>
        <w:t>.0</w:t>
      </w:r>
      <w:r w:rsidR="00D62125">
        <w:rPr>
          <w:rFonts w:ascii="Times New Roman" w:hAnsi="Times New Roman"/>
          <w:sz w:val="24"/>
          <w:szCs w:val="24"/>
          <w:lang w:val="ro-RO"/>
        </w:rPr>
        <w:t>6</w:t>
      </w:r>
      <w:r w:rsidRPr="00CC684E">
        <w:rPr>
          <w:rFonts w:ascii="Times New Roman" w:hAnsi="Times New Roman"/>
          <w:sz w:val="24"/>
          <w:szCs w:val="24"/>
          <w:lang w:val="ro-RO"/>
        </w:rPr>
        <w:t>.20</w:t>
      </w:r>
      <w:r w:rsidR="00D62125">
        <w:rPr>
          <w:rFonts w:ascii="Times New Roman" w:hAnsi="Times New Roman"/>
          <w:sz w:val="24"/>
          <w:szCs w:val="24"/>
          <w:lang w:val="ro-RO"/>
        </w:rPr>
        <w:t>20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CC684E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="000D576A">
        <w:rPr>
          <w:rFonts w:ascii="Times New Roman" w:hAnsi="Times New Roman"/>
          <w:b/>
          <w:sz w:val="24"/>
          <w:szCs w:val="24"/>
        </w:rPr>
        <w:t>Balastiera</w:t>
      </w:r>
      <w:proofErr w:type="spellEnd"/>
      <w:r w:rsidR="000D57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b/>
          <w:sz w:val="24"/>
          <w:szCs w:val="24"/>
        </w:rPr>
        <w:t>Siliştea</w:t>
      </w:r>
      <w:proofErr w:type="spellEnd"/>
      <w:r w:rsidR="001A0467">
        <w:rPr>
          <w:rFonts w:ascii="Times New Roman" w:hAnsi="Times New Roman"/>
          <w:b/>
          <w:sz w:val="24"/>
          <w:szCs w:val="24"/>
        </w:rPr>
        <w:t xml:space="preserve"> </w:t>
      </w:r>
      <w:r w:rsidR="00D62125">
        <w:rPr>
          <w:rFonts w:ascii="Times New Roman" w:hAnsi="Times New Roman"/>
          <w:b/>
          <w:sz w:val="24"/>
          <w:szCs w:val="24"/>
        </w:rPr>
        <w:t>3</w:t>
      </w:r>
      <w:r w:rsidRPr="00CC684E">
        <w:rPr>
          <w:rFonts w:ascii="Times New Roman" w:hAnsi="Times New Roman"/>
          <w:b/>
          <w:i/>
          <w:sz w:val="24"/>
          <w:szCs w:val="24"/>
          <w:lang w:val="ro-RO"/>
        </w:rPr>
        <w:t xml:space="preserve">”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1A0467">
        <w:rPr>
          <w:rFonts w:ascii="Times New Roman" w:hAnsi="Times New Roman"/>
          <w:sz w:val="24"/>
          <w:szCs w:val="24"/>
          <w:lang w:val="ro-RO"/>
        </w:rPr>
        <w:t>oraşul Dolhasca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, jud. Suceava nu se supune </w:t>
      </w:r>
      <w:bookmarkEnd w:id="0"/>
      <w:r w:rsidRPr="00CC684E">
        <w:rPr>
          <w:rFonts w:ascii="Times New Roman" w:hAnsi="Times New Roman"/>
          <w:sz w:val="24"/>
          <w:szCs w:val="24"/>
          <w:lang w:val="ro-RO"/>
        </w:rPr>
        <w:t>evaluării impactului asupra mediului</w:t>
      </w:r>
      <w:r w:rsidR="00D62125">
        <w:rPr>
          <w:rFonts w:ascii="Times New Roman" w:hAnsi="Times New Roman"/>
          <w:sz w:val="24"/>
          <w:szCs w:val="24"/>
          <w:lang w:val="ro-RO"/>
        </w:rPr>
        <w:t>, nu se supune evaluării adecvate şi nu se supune evaluării impactului asupra corpurilor de apă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CC684E">
        <w:rPr>
          <w:rFonts w:ascii="Times New Roman" w:hAnsi="Times New Roman"/>
          <w:sz w:val="24"/>
          <w:szCs w:val="24"/>
        </w:rPr>
        <w:t>Justificarea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prezentei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decizii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</w:p>
    <w:p w:rsidR="00CF0BFB" w:rsidRPr="00CF0BFB" w:rsidRDefault="00BE11F5" w:rsidP="00CF0BFB">
      <w:pPr>
        <w:pStyle w:val="ListParagraph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BFB">
        <w:rPr>
          <w:rFonts w:ascii="Times New Roman" w:hAnsi="Times New Roman"/>
          <w:sz w:val="24"/>
          <w:szCs w:val="24"/>
        </w:rPr>
        <w:t>Motivele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pe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baza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cărora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stabilit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neefectuarea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evaluării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impactului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asupra</w:t>
      </w:r>
      <w:proofErr w:type="spellEnd"/>
      <w:r w:rsidR="002D6A8F"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A8F" w:rsidRPr="00CF0BFB">
        <w:rPr>
          <w:rFonts w:ascii="Times New Roman" w:hAnsi="Times New Roman"/>
          <w:sz w:val="24"/>
          <w:szCs w:val="24"/>
        </w:rPr>
        <w:t>mediului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sunt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următoarele</w:t>
      </w:r>
      <w:proofErr w:type="spellEnd"/>
      <w:r w:rsidRPr="00CF0BFB">
        <w:rPr>
          <w:rFonts w:ascii="Times New Roman" w:hAnsi="Times New Roman"/>
          <w:sz w:val="24"/>
          <w:szCs w:val="24"/>
        </w:rPr>
        <w:t>:</w:t>
      </w:r>
    </w:p>
    <w:p w:rsidR="00CF0BFB" w:rsidRPr="00CF0BFB" w:rsidRDefault="00CF0BFB" w:rsidP="00CF0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proiectul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F0BFB">
        <w:rPr>
          <w:rFonts w:ascii="Times New Roman" w:hAnsi="Times New Roman"/>
          <w:sz w:val="24"/>
          <w:szCs w:val="24"/>
        </w:rPr>
        <w:t>încadrează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în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prevederile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Legii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CF0BFB">
        <w:rPr>
          <w:rFonts w:ascii="Times New Roman" w:hAnsi="Times New Roman"/>
          <w:sz w:val="24"/>
          <w:szCs w:val="24"/>
        </w:rPr>
        <w:t xml:space="preserve"> 292/2108 </w:t>
      </w:r>
      <w:r w:rsidRPr="00CF0BFB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CF0BFB">
        <w:rPr>
          <w:rFonts w:ascii="Times New Roman" w:hAnsi="Times New Roman"/>
          <w:sz w:val="24"/>
          <w:szCs w:val="24"/>
        </w:rPr>
        <w:t>rivind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evaluarea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impactului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anumitor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proiecte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publice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şi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CF0BFB">
        <w:rPr>
          <w:rFonts w:ascii="Times New Roman" w:hAnsi="Times New Roman"/>
          <w:sz w:val="24"/>
          <w:szCs w:val="24"/>
        </w:rPr>
        <w:t>asupra</w:t>
      </w:r>
      <w:proofErr w:type="spellEnd"/>
      <w:r w:rsidRP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BFB">
        <w:rPr>
          <w:rFonts w:ascii="Times New Roman" w:hAnsi="Times New Roman"/>
          <w:sz w:val="24"/>
          <w:szCs w:val="24"/>
        </w:rPr>
        <w:t>mediului</w:t>
      </w:r>
      <w:proofErr w:type="spellEnd"/>
      <w:r w:rsidRPr="00CF0BFB">
        <w:rPr>
          <w:rFonts w:ascii="Times New Roman" w:hAnsi="Times New Roman"/>
          <w:sz w:val="24"/>
          <w:szCs w:val="24"/>
          <w:lang w:val="ro-RO" w:eastAsia="ro-RO"/>
        </w:rPr>
        <w:t xml:space="preserve"> anexa 2, pct. 2, lit. a</w:t>
      </w:r>
      <w:r w:rsidRPr="00CF0BFB">
        <w:rPr>
          <w:rFonts w:ascii="Times New Roman" w:hAnsi="Times New Roman"/>
          <w:sz w:val="24"/>
          <w:szCs w:val="24"/>
        </w:rPr>
        <w:t>;</w:t>
      </w:r>
    </w:p>
    <w:p w:rsidR="00CF0BFB" w:rsidRPr="00CC684E" w:rsidRDefault="00CF0BFB" w:rsidP="00CF0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gramStart"/>
      <w:r w:rsidRPr="002D6A8F">
        <w:rPr>
          <w:rFonts w:ascii="Times New Roman" w:hAnsi="Times New Roman"/>
          <w:sz w:val="24"/>
          <w:szCs w:val="24"/>
        </w:rPr>
        <w:t>Conform</w:t>
      </w:r>
      <w:proofErr w:type="gram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criteriilor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6A8F">
        <w:rPr>
          <w:rFonts w:ascii="Times New Roman" w:hAnsi="Times New Roman"/>
          <w:sz w:val="24"/>
          <w:szCs w:val="24"/>
        </w:rPr>
        <w:t>selecţie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D6A8F">
        <w:rPr>
          <w:rFonts w:ascii="Times New Roman" w:hAnsi="Times New Roman"/>
          <w:sz w:val="24"/>
          <w:szCs w:val="24"/>
        </w:rPr>
        <w:t>Anexa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3 la </w:t>
      </w:r>
      <w:proofErr w:type="spellStart"/>
      <w:r w:rsidRPr="002D6A8F">
        <w:rPr>
          <w:rFonts w:ascii="Times New Roman" w:hAnsi="Times New Roman"/>
          <w:sz w:val="24"/>
          <w:szCs w:val="24"/>
        </w:rPr>
        <w:t>Legea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nr. 292/2018 </w:t>
      </w:r>
      <w:r w:rsidRPr="002D6A8F">
        <w:rPr>
          <w:rFonts w:ascii="Times New Roman" w:hAnsi="Times New Roman"/>
          <w:sz w:val="24"/>
          <w:szCs w:val="24"/>
          <w:lang w:val="ro-RO" w:eastAsia="ro-RO"/>
        </w:rPr>
        <w:t>p</w:t>
      </w:r>
      <w:proofErr w:type="spellStart"/>
      <w:r w:rsidRPr="002D6A8F">
        <w:rPr>
          <w:rFonts w:ascii="Times New Roman" w:hAnsi="Times New Roman"/>
          <w:sz w:val="24"/>
          <w:szCs w:val="24"/>
        </w:rPr>
        <w:t>rivind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evaluarea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impactului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anumitor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proiecte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publice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şi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2D6A8F">
        <w:rPr>
          <w:rFonts w:ascii="Times New Roman" w:hAnsi="Times New Roman"/>
          <w:sz w:val="24"/>
          <w:szCs w:val="24"/>
        </w:rPr>
        <w:t>asupra</w:t>
      </w:r>
      <w:proofErr w:type="spellEnd"/>
      <w:r w:rsidRPr="002D6A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A8F"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, s-au </w:t>
      </w:r>
      <w:proofErr w:type="spellStart"/>
      <w:r>
        <w:rPr>
          <w:rFonts w:ascii="Times New Roman" w:hAnsi="Times New Roman"/>
          <w:sz w:val="24"/>
          <w:szCs w:val="24"/>
        </w:rPr>
        <w:t>constatat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>:</w:t>
      </w:r>
      <w:r w:rsidRPr="00CC684E">
        <w:rPr>
          <w:rFonts w:ascii="Times New Roman" w:hAnsi="Times New Roman"/>
          <w:sz w:val="24"/>
          <w:szCs w:val="24"/>
          <w:lang w:val="ro-RO" w:eastAsia="ro-RO"/>
        </w:rPr>
        <w:t xml:space="preserve">         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F5" w:rsidRDefault="002D6A8F" w:rsidP="00CF0BF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="00BE11F5" w:rsidRPr="002D6A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dimensiunea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concepţia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întregului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proiect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>-</w:t>
      </w:r>
      <w:r w:rsidR="003111AD">
        <w:rPr>
          <w:rFonts w:ascii="Times New Roman" w:hAnsi="Times New Roman"/>
          <w:sz w:val="24"/>
          <w:szCs w:val="24"/>
        </w:rPr>
        <w:t xml:space="preserve"> </w:t>
      </w:r>
    </w:p>
    <w:p w:rsidR="00CF0BFB" w:rsidRPr="00AF3D13" w:rsidRDefault="00CF0BFB" w:rsidP="00CF0B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D1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Caracteristicile</w:t>
      </w:r>
      <w:proofErr w:type="spellEnd"/>
      <w:r w:rsidRPr="00AF3D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b/>
          <w:sz w:val="24"/>
          <w:szCs w:val="24"/>
        </w:rPr>
        <w:t>proiectului</w:t>
      </w:r>
      <w:proofErr w:type="spellEnd"/>
    </w:p>
    <w:p w:rsidR="00CF0BFB" w:rsidRPr="00726B50" w:rsidRDefault="00CF0BFB" w:rsidP="00CF0B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26B50">
        <w:rPr>
          <w:rFonts w:ascii="Times New Roman" w:hAnsi="Times New Roman"/>
          <w:sz w:val="24"/>
          <w:szCs w:val="24"/>
        </w:rPr>
        <w:t>escrierea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caracteristic</w:t>
      </w:r>
      <w:r>
        <w:rPr>
          <w:rFonts w:ascii="Times New Roman" w:hAnsi="Times New Roman"/>
          <w:sz w:val="24"/>
          <w:szCs w:val="24"/>
        </w:rPr>
        <w:t>i</w:t>
      </w:r>
      <w:r w:rsidRPr="00726B50">
        <w:rPr>
          <w:rFonts w:ascii="Times New Roman" w:hAnsi="Times New Roman"/>
          <w:sz w:val="24"/>
          <w:szCs w:val="24"/>
        </w:rPr>
        <w:t>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perimetrului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exploatare</w:t>
      </w:r>
      <w:proofErr w:type="spellEnd"/>
      <w:r w:rsidRPr="00726B50">
        <w:rPr>
          <w:rFonts w:ascii="Times New Roman" w:hAnsi="Times New Roman"/>
          <w:sz w:val="24"/>
          <w:szCs w:val="24"/>
        </w:rPr>
        <w:t>:</w:t>
      </w:r>
    </w:p>
    <w:p w:rsidR="000D576A" w:rsidRDefault="00CF0BFB" w:rsidP="00CF0B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ar-SA"/>
        </w:rPr>
      </w:pPr>
      <w:r w:rsidRPr="000D576A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>Perimetrul de exploatare</w:t>
      </w:r>
      <w:r w:rsidR="000D576A" w:rsidRPr="000D576A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 xml:space="preserve"> </w:t>
      </w:r>
      <w:r w:rsidR="001A0467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 xml:space="preserve">Siliştea </w:t>
      </w:r>
      <w:r w:rsidR="00D62125">
        <w:rPr>
          <w:rFonts w:ascii="Times New Roman" w:eastAsia="Times New Roman" w:hAnsi="Times New Roman"/>
          <w:i/>
          <w:sz w:val="24"/>
          <w:szCs w:val="24"/>
          <w:lang w:val="ro-RO" w:eastAsia="ar-SA"/>
        </w:rPr>
        <w:t>3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este situat în 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>extra</w:t>
      </w:r>
      <w:r w:rsidRPr="0068612B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vilanul 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>oraşului Dolhasca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>, în albia râului S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>iret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, pe 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malul </w:t>
      </w:r>
      <w:r w:rsidR="00D62125">
        <w:rPr>
          <w:rFonts w:ascii="Times New Roman" w:eastAsia="Times New Roman" w:hAnsi="Times New Roman"/>
          <w:sz w:val="24"/>
          <w:szCs w:val="24"/>
          <w:lang w:val="ro-RO" w:eastAsia="ar-SA"/>
        </w:rPr>
        <w:t>drept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, între bornele CSA 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>32</w:t>
      </w:r>
      <w:r w:rsidR="00D62125">
        <w:rPr>
          <w:rFonts w:ascii="Times New Roman" w:eastAsia="Times New Roman" w:hAnsi="Times New Roman"/>
          <w:sz w:val="24"/>
          <w:szCs w:val="24"/>
          <w:lang w:val="ro-RO" w:eastAsia="ar-SA"/>
        </w:rPr>
        <w:t>1</w:t>
      </w:r>
      <w:r w:rsidR="000D576A">
        <w:rPr>
          <w:rFonts w:ascii="Times New Roman" w:eastAsia="Times New Roman" w:hAnsi="Times New Roman"/>
          <w:sz w:val="24"/>
          <w:szCs w:val="24"/>
          <w:lang w:val="ro-RO" w:eastAsia="ar-SA"/>
        </w:rPr>
        <w:t>-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>3</w:t>
      </w:r>
      <w:r w:rsidR="00D62125">
        <w:rPr>
          <w:rFonts w:ascii="Times New Roman" w:eastAsia="Times New Roman" w:hAnsi="Times New Roman"/>
          <w:sz w:val="24"/>
          <w:szCs w:val="24"/>
          <w:lang w:val="ro-RO" w:eastAsia="ar-SA"/>
        </w:rPr>
        <w:t>20</w:t>
      </w:r>
      <w:r w:rsidR="001A0467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. </w:t>
      </w:r>
    </w:p>
    <w:p w:rsidR="000D576A" w:rsidRPr="0061304A" w:rsidRDefault="000D576A" w:rsidP="000D57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Accesul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face din DJ 20</w:t>
      </w:r>
      <w:r w:rsidR="001A0467">
        <w:rPr>
          <w:rFonts w:ascii="Times New Roman" w:hAnsi="Times New Roman"/>
          <w:sz w:val="24"/>
          <w:szCs w:val="24"/>
        </w:rPr>
        <w:t>8 I</w:t>
      </w:r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intermediul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sz w:val="24"/>
          <w:szCs w:val="24"/>
        </w:rPr>
        <w:t>unui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drum </w:t>
      </w:r>
      <w:r w:rsidR="00D6212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62125">
        <w:rPr>
          <w:rFonts w:ascii="Times New Roman" w:hAnsi="Times New Roman"/>
          <w:sz w:val="24"/>
          <w:szCs w:val="24"/>
        </w:rPr>
        <w:t>exploatare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în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lungime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de 2,04 km, </w:t>
      </w:r>
      <w:proofErr w:type="spellStart"/>
      <w:r w:rsidR="00D62125">
        <w:rPr>
          <w:rFonts w:ascii="Times New Roman" w:hAnsi="Times New Roman"/>
          <w:sz w:val="24"/>
          <w:szCs w:val="24"/>
        </w:rPr>
        <w:t>până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în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cadrul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staţiei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62125">
        <w:rPr>
          <w:rFonts w:ascii="Times New Roman" w:hAnsi="Times New Roman"/>
          <w:sz w:val="24"/>
          <w:szCs w:val="24"/>
        </w:rPr>
        <w:t>sortare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2125">
        <w:rPr>
          <w:rFonts w:ascii="Times New Roman" w:hAnsi="Times New Roman"/>
          <w:sz w:val="24"/>
          <w:szCs w:val="24"/>
        </w:rPr>
        <w:t>apoi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pe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un drum de </w:t>
      </w:r>
      <w:proofErr w:type="spellStart"/>
      <w:r w:rsidR="00D62125">
        <w:rPr>
          <w:rFonts w:ascii="Times New Roman" w:hAnsi="Times New Roman"/>
          <w:sz w:val="24"/>
          <w:szCs w:val="24"/>
        </w:rPr>
        <w:t>exploatare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în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lungime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de 2,5 km. </w:t>
      </w:r>
      <w:proofErr w:type="spellStart"/>
      <w:r w:rsidR="00D62125">
        <w:rPr>
          <w:rFonts w:ascii="Times New Roman" w:hAnsi="Times New Roman"/>
          <w:sz w:val="24"/>
          <w:szCs w:val="24"/>
        </w:rPr>
        <w:t>Pentru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traversarea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râului</w:t>
      </w:r>
      <w:proofErr w:type="spellEnd"/>
      <w:r w:rsidR="00D62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sz w:val="24"/>
          <w:szCs w:val="24"/>
        </w:rPr>
        <w:t>Siret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A0467">
        <w:rPr>
          <w:rFonts w:ascii="Times New Roman" w:hAnsi="Times New Roman"/>
          <w:sz w:val="24"/>
          <w:szCs w:val="24"/>
        </w:rPr>
        <w:t>vor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sz w:val="24"/>
          <w:szCs w:val="24"/>
        </w:rPr>
        <w:t>amenaja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</w:t>
      </w:r>
      <w:r w:rsidR="00D62125">
        <w:rPr>
          <w:rFonts w:ascii="Times New Roman" w:hAnsi="Times New Roman"/>
          <w:sz w:val="24"/>
          <w:szCs w:val="24"/>
        </w:rPr>
        <w:t>3</w:t>
      </w:r>
      <w:r w:rsidR="001A0467">
        <w:rPr>
          <w:rFonts w:ascii="Times New Roman" w:hAnsi="Times New Roman"/>
          <w:sz w:val="24"/>
          <w:szCs w:val="24"/>
        </w:rPr>
        <w:t xml:space="preserve"> traverse </w:t>
      </w:r>
      <w:proofErr w:type="spellStart"/>
      <w:r w:rsidR="001A0467">
        <w:rPr>
          <w:rFonts w:ascii="Times New Roman" w:hAnsi="Times New Roman"/>
          <w:sz w:val="24"/>
          <w:szCs w:val="24"/>
        </w:rPr>
        <w:t>temporare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A0467">
        <w:rPr>
          <w:rFonts w:ascii="Times New Roman" w:hAnsi="Times New Roman"/>
          <w:sz w:val="24"/>
          <w:szCs w:val="24"/>
        </w:rPr>
        <w:t>acces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A0467">
        <w:rPr>
          <w:rFonts w:ascii="Times New Roman" w:hAnsi="Times New Roman"/>
          <w:sz w:val="24"/>
          <w:szCs w:val="24"/>
        </w:rPr>
        <w:t>tuburi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A0467">
        <w:rPr>
          <w:rFonts w:ascii="Times New Roman" w:hAnsi="Times New Roman"/>
          <w:sz w:val="24"/>
          <w:szCs w:val="24"/>
        </w:rPr>
        <w:t>beton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61304A">
        <w:rPr>
          <w:rFonts w:ascii="Times New Roman" w:hAnsi="Times New Roman"/>
          <w:sz w:val="24"/>
          <w:szCs w:val="24"/>
        </w:rPr>
        <w:t>finalizarea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lucrărilor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304A">
        <w:rPr>
          <w:rFonts w:ascii="Times New Roman" w:hAnsi="Times New Roman"/>
          <w:sz w:val="24"/>
          <w:szCs w:val="24"/>
        </w:rPr>
        <w:t>debite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medii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304A">
        <w:rPr>
          <w:rFonts w:ascii="Times New Roman" w:hAnsi="Times New Roman"/>
          <w:sz w:val="24"/>
          <w:szCs w:val="24"/>
        </w:rPr>
        <w:t>mari</w:t>
      </w:r>
      <w:proofErr w:type="spellEnd"/>
      <w:proofErr w:type="gram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tuburile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vor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fi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scoase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albie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grija</w:t>
      </w:r>
      <w:proofErr w:type="spellEnd"/>
      <w:r w:rsidR="0061304A"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61304A">
        <w:rPr>
          <w:rFonts w:ascii="Times New Roman" w:hAnsi="Times New Roman"/>
          <w:sz w:val="24"/>
          <w:szCs w:val="24"/>
        </w:rPr>
        <w:t>beneficiarului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0D576A" w:rsidRPr="0061304A" w:rsidRDefault="000D576A" w:rsidP="000D57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Perimetrul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304A">
        <w:rPr>
          <w:rFonts w:ascii="Times New Roman" w:hAnsi="Times New Roman"/>
          <w:sz w:val="24"/>
          <w:szCs w:val="24"/>
        </w:rPr>
        <w:t>formă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poligonală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S= </w:t>
      </w:r>
      <w:r w:rsidR="00D62125">
        <w:rPr>
          <w:rFonts w:ascii="Times New Roman" w:hAnsi="Times New Roman"/>
          <w:sz w:val="24"/>
          <w:szCs w:val="24"/>
        </w:rPr>
        <w:t>38</w:t>
      </w:r>
      <w:r w:rsidRPr="0061304A">
        <w:rPr>
          <w:rFonts w:ascii="Times New Roman" w:hAnsi="Times New Roman"/>
          <w:sz w:val="24"/>
          <w:szCs w:val="24"/>
        </w:rPr>
        <w:t>.</w:t>
      </w:r>
      <w:r w:rsidR="00D62125">
        <w:rPr>
          <w:rFonts w:ascii="Times New Roman" w:hAnsi="Times New Roman"/>
          <w:sz w:val="24"/>
          <w:szCs w:val="24"/>
        </w:rPr>
        <w:t>5</w:t>
      </w:r>
      <w:r w:rsidRPr="0061304A">
        <w:rPr>
          <w:rFonts w:ascii="Times New Roman" w:hAnsi="Times New Roman"/>
          <w:sz w:val="24"/>
          <w:szCs w:val="24"/>
        </w:rPr>
        <w:t xml:space="preserve">00 mp, </w:t>
      </w:r>
      <w:proofErr w:type="spellStart"/>
      <w:r w:rsidRPr="0061304A">
        <w:rPr>
          <w:rFonts w:ascii="Times New Roman" w:hAnsi="Times New Roman"/>
          <w:sz w:val="24"/>
          <w:szCs w:val="24"/>
        </w:rPr>
        <w:t>Lmed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= </w:t>
      </w:r>
      <w:r w:rsidR="00D62125">
        <w:rPr>
          <w:rFonts w:ascii="Times New Roman" w:hAnsi="Times New Roman"/>
          <w:sz w:val="24"/>
          <w:szCs w:val="24"/>
        </w:rPr>
        <w:t>360</w:t>
      </w:r>
      <w:r w:rsidRPr="0061304A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Bmed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= </w:t>
      </w:r>
      <w:r w:rsidR="00D62125">
        <w:rPr>
          <w:rFonts w:ascii="Times New Roman" w:hAnsi="Times New Roman"/>
          <w:sz w:val="24"/>
          <w:szCs w:val="24"/>
        </w:rPr>
        <w:t>107</w:t>
      </w:r>
      <w:r w:rsidRPr="0061304A">
        <w:rPr>
          <w:rFonts w:ascii="Times New Roman" w:hAnsi="Times New Roman"/>
          <w:sz w:val="24"/>
          <w:szCs w:val="24"/>
        </w:rPr>
        <w:t xml:space="preserve"> m.</w:t>
      </w:r>
    </w:p>
    <w:p w:rsidR="000D576A" w:rsidRPr="0061304A" w:rsidRDefault="000D576A" w:rsidP="000D57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Exploatarea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agregatelor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minerale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realiza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lungul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cursului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</w:t>
      </w:r>
      <w:r w:rsidR="001A0467">
        <w:rPr>
          <w:rFonts w:ascii="Times New Roman" w:hAnsi="Times New Roman"/>
          <w:sz w:val="24"/>
          <w:szCs w:val="24"/>
        </w:rPr>
        <w:t>iret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prin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retragere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304A">
        <w:rPr>
          <w:rFonts w:ascii="Times New Roman" w:hAnsi="Times New Roman"/>
          <w:sz w:val="24"/>
          <w:szCs w:val="24"/>
        </w:rPr>
        <w:t>aval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spre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amonte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1304A">
        <w:rPr>
          <w:rFonts w:ascii="Times New Roman" w:hAnsi="Times New Roman"/>
          <w:sz w:val="24"/>
          <w:szCs w:val="24"/>
        </w:rPr>
        <w:t>firul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apei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către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malu</w:t>
      </w:r>
      <w:r w:rsidR="001A0467">
        <w:rPr>
          <w:rFonts w:ascii="Times New Roman" w:hAnsi="Times New Roman"/>
          <w:sz w:val="24"/>
          <w:szCs w:val="24"/>
        </w:rPr>
        <w:t>l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25">
        <w:rPr>
          <w:rFonts w:ascii="Times New Roman" w:hAnsi="Times New Roman"/>
          <w:sz w:val="24"/>
          <w:szCs w:val="24"/>
        </w:rPr>
        <w:t>drept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fâşii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longitudinale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304A">
        <w:rPr>
          <w:rFonts w:ascii="Times New Roman" w:hAnsi="Times New Roman"/>
          <w:sz w:val="24"/>
          <w:szCs w:val="24"/>
        </w:rPr>
        <w:t>succesive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paralele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304A">
        <w:rPr>
          <w:rFonts w:ascii="Times New Roman" w:hAnsi="Times New Roman"/>
          <w:sz w:val="24"/>
          <w:szCs w:val="24"/>
        </w:rPr>
        <w:t>râul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304A">
        <w:rPr>
          <w:rFonts w:ascii="Times New Roman" w:hAnsi="Times New Roman"/>
          <w:sz w:val="24"/>
          <w:szCs w:val="24"/>
        </w:rPr>
        <w:t>parcursul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în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condiţii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corecţie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şi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regularizare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cursului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apă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304A">
        <w:rPr>
          <w:rFonts w:ascii="Times New Roman" w:hAnsi="Times New Roman"/>
          <w:sz w:val="24"/>
          <w:szCs w:val="24"/>
        </w:rPr>
        <w:t>Adâncimea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maximă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extracţie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va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fi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r w:rsidR="00A2051B">
        <w:rPr>
          <w:rFonts w:ascii="Times New Roman" w:hAnsi="Times New Roman"/>
          <w:sz w:val="24"/>
          <w:szCs w:val="24"/>
        </w:rPr>
        <w:t>4</w:t>
      </w:r>
      <w:proofErr w:type="gramStart"/>
      <w:r w:rsidR="00A2051B">
        <w:rPr>
          <w:rFonts w:ascii="Times New Roman" w:hAnsi="Times New Roman"/>
          <w:sz w:val="24"/>
          <w:szCs w:val="24"/>
        </w:rPr>
        <w:t>,57</w:t>
      </w:r>
      <w:proofErr w:type="gramEnd"/>
      <w:r w:rsidRPr="0061304A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61304A">
        <w:rPr>
          <w:rFonts w:ascii="Times New Roman" w:hAnsi="Times New Roman"/>
          <w:sz w:val="24"/>
          <w:szCs w:val="24"/>
        </w:rPr>
        <w:t>iar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cea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medie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r w:rsidR="00A2051B">
        <w:rPr>
          <w:rFonts w:ascii="Times New Roman" w:hAnsi="Times New Roman"/>
          <w:sz w:val="24"/>
          <w:szCs w:val="24"/>
        </w:rPr>
        <w:t>3,19</w:t>
      </w:r>
      <w:r w:rsidRPr="0061304A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61304A">
        <w:rPr>
          <w:rFonts w:ascii="Times New Roman" w:hAnsi="Times New Roman"/>
          <w:sz w:val="24"/>
          <w:szCs w:val="24"/>
        </w:rPr>
        <w:t>fără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304A">
        <w:rPr>
          <w:rFonts w:ascii="Times New Roman" w:hAnsi="Times New Roman"/>
          <w:sz w:val="24"/>
          <w:szCs w:val="24"/>
        </w:rPr>
        <w:t>coborî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1304A">
        <w:rPr>
          <w:rFonts w:ascii="Times New Roman" w:hAnsi="Times New Roman"/>
          <w:sz w:val="24"/>
          <w:szCs w:val="24"/>
        </w:rPr>
        <w:t>cota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04A">
        <w:rPr>
          <w:rFonts w:ascii="Times New Roman" w:hAnsi="Times New Roman"/>
          <w:sz w:val="24"/>
          <w:szCs w:val="24"/>
        </w:rPr>
        <w:t>talvegului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natural al </w:t>
      </w:r>
      <w:proofErr w:type="spellStart"/>
      <w:r w:rsidRPr="0061304A">
        <w:rPr>
          <w:rFonts w:ascii="Times New Roman" w:hAnsi="Times New Roman"/>
          <w:sz w:val="24"/>
          <w:szCs w:val="24"/>
        </w:rPr>
        <w:t>râului</w:t>
      </w:r>
      <w:proofErr w:type="spellEnd"/>
      <w:r w:rsidRPr="0061304A">
        <w:rPr>
          <w:rFonts w:ascii="Times New Roman" w:hAnsi="Times New Roman"/>
          <w:sz w:val="24"/>
          <w:szCs w:val="24"/>
        </w:rPr>
        <w:t>.</w:t>
      </w:r>
    </w:p>
    <w:p w:rsidR="000D576A" w:rsidRPr="0061304A" w:rsidRDefault="000D576A" w:rsidP="000D57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lastRenderedPageBreak/>
        <w:t>Pileri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siguranţă</w:t>
      </w:r>
      <w:proofErr w:type="spellEnd"/>
      <w:proofErr w:type="gramStart"/>
      <w:r w:rsidRPr="0061304A">
        <w:rPr>
          <w:rFonts w:ascii="Times New Roman" w:hAnsi="Times New Roman"/>
          <w:sz w:val="24"/>
          <w:szCs w:val="24"/>
        </w:rPr>
        <w:t>:-</w:t>
      </w:r>
      <w:proofErr w:type="gramEnd"/>
      <w:r w:rsidRPr="0061304A">
        <w:rPr>
          <w:rFonts w:ascii="Times New Roman" w:hAnsi="Times New Roman"/>
          <w:sz w:val="24"/>
          <w:szCs w:val="24"/>
        </w:rPr>
        <w:t xml:space="preserve"> </w:t>
      </w:r>
      <w:r w:rsidR="001A0467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="001A0467">
        <w:rPr>
          <w:rFonts w:ascii="Times New Roman" w:hAnsi="Times New Roman"/>
          <w:sz w:val="24"/>
          <w:szCs w:val="24"/>
        </w:rPr>
        <w:t>este</w:t>
      </w:r>
      <w:proofErr w:type="spellEnd"/>
      <w:r w:rsidR="001A0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467">
        <w:rPr>
          <w:rFonts w:ascii="Times New Roman" w:hAnsi="Times New Roman"/>
          <w:sz w:val="24"/>
          <w:szCs w:val="24"/>
        </w:rPr>
        <w:t>cazul</w:t>
      </w:r>
      <w:proofErr w:type="spellEnd"/>
      <w:r w:rsidR="001A0467">
        <w:rPr>
          <w:rFonts w:ascii="Times New Roman" w:hAnsi="Times New Roman"/>
          <w:sz w:val="24"/>
          <w:szCs w:val="24"/>
        </w:rPr>
        <w:t>.</w:t>
      </w:r>
    </w:p>
    <w:p w:rsidR="000D576A" w:rsidRPr="0061304A" w:rsidRDefault="000D576A" w:rsidP="000D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A">
        <w:rPr>
          <w:rFonts w:ascii="Times New Roman" w:hAnsi="Times New Roman"/>
          <w:sz w:val="24"/>
          <w:szCs w:val="24"/>
        </w:rPr>
        <w:t xml:space="preserve">   </w:t>
      </w:r>
    </w:p>
    <w:p w:rsidR="000D576A" w:rsidRPr="0061304A" w:rsidRDefault="000D576A" w:rsidP="000D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304A">
        <w:rPr>
          <w:rFonts w:ascii="Times New Roman" w:hAnsi="Times New Roman"/>
          <w:sz w:val="24"/>
          <w:szCs w:val="24"/>
        </w:rPr>
        <w:t>Coordonatele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STEREO 70 ale </w:t>
      </w:r>
      <w:proofErr w:type="spellStart"/>
      <w:r w:rsidRPr="0061304A">
        <w:rPr>
          <w:rFonts w:ascii="Times New Roman" w:hAnsi="Times New Roman"/>
          <w:sz w:val="24"/>
          <w:szCs w:val="24"/>
        </w:rPr>
        <w:t>perimetrului</w:t>
      </w:r>
      <w:proofErr w:type="spellEnd"/>
      <w:r w:rsidRPr="006130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304A">
        <w:rPr>
          <w:rFonts w:ascii="Times New Roman" w:hAnsi="Times New Roman"/>
          <w:sz w:val="24"/>
          <w:szCs w:val="24"/>
        </w:rPr>
        <w:t>exploatare</w:t>
      </w:r>
      <w:proofErr w:type="spellEnd"/>
      <w:r w:rsidRPr="0061304A">
        <w:rPr>
          <w:rFonts w:ascii="Times New Roman" w:hAnsi="Times New Roman"/>
          <w:sz w:val="24"/>
          <w:szCs w:val="24"/>
        </w:rPr>
        <w:t>:</w:t>
      </w:r>
    </w:p>
    <w:p w:rsidR="000D576A" w:rsidRPr="0061304A" w:rsidRDefault="000D576A" w:rsidP="000D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4A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384" w:type="dxa"/>
        <w:tblLook w:val="04A0"/>
      </w:tblPr>
      <w:tblGrid>
        <w:gridCol w:w="1276"/>
        <w:gridCol w:w="2977"/>
        <w:gridCol w:w="2976"/>
      </w:tblGrid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Nr. pct.</w:t>
            </w:r>
          </w:p>
        </w:tc>
        <w:tc>
          <w:tcPr>
            <w:tcW w:w="2977" w:type="dxa"/>
          </w:tcPr>
          <w:p w:rsidR="000D576A" w:rsidRPr="0061304A" w:rsidRDefault="000D576A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D576A" w:rsidRPr="0061304A" w:rsidRDefault="000D576A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D576A" w:rsidRPr="0061304A" w:rsidRDefault="001A0467" w:rsidP="00A2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2663</w:t>
            </w:r>
          </w:p>
        </w:tc>
        <w:tc>
          <w:tcPr>
            <w:tcW w:w="2976" w:type="dxa"/>
          </w:tcPr>
          <w:p w:rsidR="000D576A" w:rsidRPr="0061304A" w:rsidRDefault="00B26DE7" w:rsidP="00A20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="00A2051B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D576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2627</w:t>
            </w:r>
          </w:p>
        </w:tc>
        <w:tc>
          <w:tcPr>
            <w:tcW w:w="2976" w:type="dxa"/>
          </w:tcPr>
          <w:p w:rsidR="000D576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="00A2051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D576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2535</w:t>
            </w:r>
          </w:p>
        </w:tc>
        <w:tc>
          <w:tcPr>
            <w:tcW w:w="2976" w:type="dxa"/>
          </w:tcPr>
          <w:p w:rsidR="000D576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="00A2051B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</w:tr>
      <w:tr w:rsidR="000D576A" w:rsidRPr="0061304A" w:rsidTr="00D62125">
        <w:tc>
          <w:tcPr>
            <w:tcW w:w="1276" w:type="dxa"/>
          </w:tcPr>
          <w:p w:rsidR="000D576A" w:rsidRPr="0061304A" w:rsidRDefault="000D576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D576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2976" w:type="dxa"/>
          </w:tcPr>
          <w:p w:rsidR="000D576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051B">
              <w:rPr>
                <w:rFonts w:ascii="Times New Roman" w:hAnsi="Times New Roman"/>
                <w:sz w:val="24"/>
                <w:szCs w:val="24"/>
              </w:rPr>
              <w:t>0977</w:t>
            </w:r>
          </w:p>
        </w:tc>
      </w:tr>
      <w:tr w:rsidR="0061304A" w:rsidRPr="0061304A" w:rsidTr="00D62125">
        <w:tc>
          <w:tcPr>
            <w:tcW w:w="1276" w:type="dxa"/>
          </w:tcPr>
          <w:p w:rsidR="0061304A" w:rsidRPr="0061304A" w:rsidRDefault="0061304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1304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2309</w:t>
            </w:r>
          </w:p>
        </w:tc>
        <w:tc>
          <w:tcPr>
            <w:tcW w:w="2976" w:type="dxa"/>
          </w:tcPr>
          <w:p w:rsidR="0061304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051B">
              <w:rPr>
                <w:rFonts w:ascii="Times New Roman" w:hAnsi="Times New Roman"/>
                <w:sz w:val="24"/>
                <w:szCs w:val="24"/>
              </w:rPr>
              <w:t>0789</w:t>
            </w:r>
          </w:p>
        </w:tc>
      </w:tr>
      <w:tr w:rsidR="0061304A" w:rsidRPr="0061304A" w:rsidTr="00D62125">
        <w:tc>
          <w:tcPr>
            <w:tcW w:w="1276" w:type="dxa"/>
          </w:tcPr>
          <w:p w:rsidR="0061304A" w:rsidRPr="0061304A" w:rsidRDefault="0061304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1304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2495</w:t>
            </w:r>
          </w:p>
        </w:tc>
        <w:tc>
          <w:tcPr>
            <w:tcW w:w="2976" w:type="dxa"/>
          </w:tcPr>
          <w:p w:rsidR="0061304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051B">
              <w:rPr>
                <w:rFonts w:ascii="Times New Roman" w:hAnsi="Times New Roman"/>
                <w:sz w:val="24"/>
                <w:szCs w:val="24"/>
              </w:rPr>
              <w:t>0861</w:t>
            </w:r>
          </w:p>
        </w:tc>
      </w:tr>
      <w:tr w:rsidR="0061304A" w:rsidRPr="0061304A" w:rsidTr="00D62125">
        <w:tc>
          <w:tcPr>
            <w:tcW w:w="1276" w:type="dxa"/>
          </w:tcPr>
          <w:p w:rsidR="0061304A" w:rsidRPr="0061304A" w:rsidRDefault="0061304A" w:rsidP="00D62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1304A" w:rsidRPr="0061304A" w:rsidRDefault="001A046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2051B">
              <w:rPr>
                <w:rFonts w:ascii="Times New Roman" w:hAnsi="Times New Roman"/>
                <w:sz w:val="24"/>
                <w:szCs w:val="24"/>
              </w:rPr>
              <w:t>2594</w:t>
            </w:r>
          </w:p>
        </w:tc>
        <w:tc>
          <w:tcPr>
            <w:tcW w:w="2976" w:type="dxa"/>
          </w:tcPr>
          <w:p w:rsidR="0061304A" w:rsidRPr="0061304A" w:rsidRDefault="00B26DE7" w:rsidP="00613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2051B">
              <w:rPr>
                <w:rFonts w:ascii="Times New Roman" w:hAnsi="Times New Roman"/>
                <w:sz w:val="24"/>
                <w:szCs w:val="24"/>
              </w:rPr>
              <w:t>0851</w:t>
            </w:r>
          </w:p>
        </w:tc>
      </w:tr>
    </w:tbl>
    <w:p w:rsidR="0061304A" w:rsidRPr="0061304A" w:rsidRDefault="0061304A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04A" w:rsidRPr="0061304A" w:rsidRDefault="0061304A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543" w:rsidRPr="00CC684E" w:rsidRDefault="005B2543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b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cumularea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proiecte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existente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aprobate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:- nu </w:t>
      </w:r>
      <w:proofErr w:type="spellStart"/>
      <w:r w:rsidRPr="00CC684E">
        <w:rPr>
          <w:rFonts w:ascii="Times New Roman" w:hAnsi="Times New Roman"/>
          <w:sz w:val="24"/>
          <w:szCs w:val="24"/>
        </w:rPr>
        <w:t>este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Fonts w:ascii="Times New Roman" w:hAnsi="Times New Roman"/>
          <w:sz w:val="24"/>
          <w:szCs w:val="24"/>
        </w:rPr>
        <w:t>cazul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5B2543" w:rsidRPr="00CC684E" w:rsidRDefault="005B2543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b/>
          <w:sz w:val="24"/>
          <w:szCs w:val="24"/>
        </w:rPr>
        <w:t>c)</w:t>
      </w:r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019A">
        <w:rPr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resurselor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naturale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special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solului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terenurilor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apei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7019A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7019A">
        <w:rPr>
          <w:rFonts w:ascii="Times New Roman" w:hAnsi="Times New Roman"/>
          <w:i/>
          <w:sz w:val="24"/>
          <w:szCs w:val="24"/>
        </w:rPr>
        <w:t>biodiversităţii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="007B3D22">
        <w:rPr>
          <w:rFonts w:ascii="Times New Roman" w:hAnsi="Times New Roman"/>
          <w:sz w:val="24"/>
          <w:szCs w:val="24"/>
        </w:rPr>
        <w:t>or</w:t>
      </w:r>
      <w:proofErr w:type="spellEnd"/>
      <w:r w:rsidR="007B3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EA0">
        <w:rPr>
          <w:rFonts w:ascii="Times New Roman" w:hAnsi="Times New Roman"/>
          <w:sz w:val="24"/>
          <w:szCs w:val="24"/>
        </w:rPr>
        <w:t>exploata</w:t>
      </w:r>
      <w:proofErr w:type="spellEnd"/>
      <w:r w:rsidR="00A8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EA0">
        <w:rPr>
          <w:rFonts w:ascii="Times New Roman" w:hAnsi="Times New Roman"/>
          <w:sz w:val="24"/>
          <w:szCs w:val="24"/>
        </w:rPr>
        <w:t>agregate</w:t>
      </w:r>
      <w:proofErr w:type="spellEnd"/>
      <w:r w:rsidR="00A8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EA0">
        <w:rPr>
          <w:rFonts w:ascii="Times New Roman" w:hAnsi="Times New Roman"/>
          <w:sz w:val="24"/>
          <w:szCs w:val="24"/>
        </w:rPr>
        <w:t>minerale</w:t>
      </w:r>
      <w:proofErr w:type="spellEnd"/>
      <w:r w:rsidR="00A84E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84EA0">
        <w:rPr>
          <w:rFonts w:ascii="Times New Roman" w:hAnsi="Times New Roman"/>
          <w:sz w:val="24"/>
          <w:szCs w:val="24"/>
        </w:rPr>
        <w:t>râu</w:t>
      </w:r>
      <w:proofErr w:type="spellEnd"/>
      <w:r w:rsidRPr="00CC684E">
        <w:rPr>
          <w:rFonts w:ascii="Times New Roman" w:hAnsi="Times New Roman"/>
          <w:sz w:val="24"/>
          <w:szCs w:val="24"/>
        </w:rPr>
        <w:t>.</w:t>
      </w:r>
    </w:p>
    <w:p w:rsidR="005B2543" w:rsidRPr="00CC684E" w:rsidRDefault="005B2543" w:rsidP="005B2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</w:rPr>
        <w:t>d</w:t>
      </w:r>
      <w:r w:rsidRPr="00CC684E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3111AD" w:rsidRPr="003111AD">
        <w:rPr>
          <w:rFonts w:ascii="Times New Roman" w:hAnsi="Times New Roman"/>
          <w:i/>
          <w:sz w:val="24"/>
          <w:szCs w:val="24"/>
        </w:rPr>
        <w:t>cantitatea</w:t>
      </w:r>
      <w:proofErr w:type="spellEnd"/>
      <w:proofErr w:type="gram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tipurile</w:t>
      </w:r>
      <w:proofErr w:type="spellEnd"/>
      <w:r w:rsidR="003111AD" w:rsidRPr="003111AD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3111AD" w:rsidRPr="003111AD">
        <w:rPr>
          <w:rFonts w:ascii="Times New Roman" w:hAnsi="Times New Roman"/>
          <w:i/>
          <w:sz w:val="24"/>
          <w:szCs w:val="24"/>
        </w:rPr>
        <w:t>deşeuri</w:t>
      </w:r>
      <w:proofErr w:type="spellEnd"/>
      <w:r w:rsidR="003111AD">
        <w:rPr>
          <w:rFonts w:ascii="Times New Roman" w:hAnsi="Times New Roman"/>
          <w:i/>
          <w:sz w:val="24"/>
          <w:szCs w:val="24"/>
        </w:rPr>
        <w:t xml:space="preserve"> generate/</w:t>
      </w:r>
      <w:proofErr w:type="spellStart"/>
      <w:r w:rsidR="003111AD">
        <w:rPr>
          <w:rFonts w:ascii="Times New Roman" w:hAnsi="Times New Roman"/>
          <w:i/>
          <w:sz w:val="24"/>
          <w:szCs w:val="24"/>
        </w:rPr>
        <w:t>gestionate</w:t>
      </w:r>
      <w:proofErr w:type="spellEnd"/>
      <w:r w:rsidRPr="00CC684E">
        <w:rPr>
          <w:rFonts w:ascii="Times New Roman" w:hAnsi="Times New Roman"/>
          <w:sz w:val="24"/>
          <w:szCs w:val="24"/>
        </w:rPr>
        <w:t>:</w:t>
      </w:r>
      <w:r w:rsidRPr="00CC684E">
        <w:rPr>
          <w:rFonts w:ascii="Times New Roman" w:hAnsi="Times New Roman"/>
          <w:sz w:val="24"/>
          <w:szCs w:val="24"/>
          <w:lang w:val="pl-PL"/>
        </w:rPr>
        <w:t xml:space="preserve"> deşeurile menajere şi reciclabile, </w:t>
      </w:r>
      <w:r w:rsidRPr="00CC684E">
        <w:rPr>
          <w:rFonts w:ascii="Times New Roman" w:hAnsi="Times New Roman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5B2543" w:rsidRPr="00CC684E" w:rsidRDefault="005B2543" w:rsidP="005B2543">
      <w:pPr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CC684E">
        <w:rPr>
          <w:rStyle w:val="tpa1"/>
          <w:rFonts w:ascii="Times New Roman" w:hAnsi="Times New Roman"/>
          <w:b/>
          <w:sz w:val="24"/>
          <w:szCs w:val="24"/>
        </w:rPr>
        <w:t>e)</w:t>
      </w:r>
      <w:r w:rsidRPr="00CC684E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C684E">
        <w:rPr>
          <w:rStyle w:val="tpa1"/>
          <w:rFonts w:ascii="Times New Roman" w:hAnsi="Times New Roman"/>
          <w:i/>
          <w:sz w:val="24"/>
          <w:szCs w:val="24"/>
        </w:rPr>
        <w:t>polua</w:t>
      </w:r>
      <w:r w:rsidR="003111AD">
        <w:rPr>
          <w:rStyle w:val="tpa1"/>
          <w:rFonts w:ascii="Times New Roman" w:hAnsi="Times New Roman"/>
          <w:i/>
          <w:sz w:val="24"/>
          <w:szCs w:val="24"/>
        </w:rPr>
        <w:t>rea</w:t>
      </w:r>
      <w:proofErr w:type="spellEnd"/>
      <w:proofErr w:type="gramEnd"/>
      <w:r w:rsidR="003111AD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alte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tpa1"/>
          <w:rFonts w:ascii="Times New Roman" w:hAnsi="Times New Roman"/>
          <w:i/>
          <w:sz w:val="24"/>
          <w:szCs w:val="24"/>
        </w:rPr>
        <w:t>efecte</w:t>
      </w:r>
      <w:proofErr w:type="spellEnd"/>
      <w:r>
        <w:rPr>
          <w:rStyle w:val="tpa1"/>
          <w:rFonts w:ascii="Times New Roman" w:hAnsi="Times New Roman"/>
          <w:i/>
          <w:sz w:val="24"/>
          <w:szCs w:val="24"/>
        </w:rPr>
        <w:t xml:space="preserve"> n</w:t>
      </w:r>
      <w:r w:rsidR="003111AD">
        <w:rPr>
          <w:rStyle w:val="tpa1"/>
          <w:rFonts w:ascii="Times New Roman" w:hAnsi="Times New Roman"/>
          <w:i/>
          <w:sz w:val="24"/>
          <w:szCs w:val="24"/>
        </w:rPr>
        <w:t>egative</w:t>
      </w:r>
      <w:r w:rsidRPr="00CC684E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execuţie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zgomotul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generat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utilajele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mijloacele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de transport,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nefiind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tpa1"/>
          <w:rFonts w:ascii="Times New Roman" w:hAnsi="Times New Roman"/>
          <w:sz w:val="24"/>
          <w:szCs w:val="24"/>
        </w:rPr>
        <w:t>locuite</w:t>
      </w:r>
      <w:proofErr w:type="spellEnd"/>
      <w:r w:rsidRPr="00CC684E">
        <w:rPr>
          <w:rStyle w:val="tpa1"/>
          <w:rFonts w:ascii="Times New Roman" w:hAnsi="Times New Roman"/>
          <w:sz w:val="24"/>
          <w:szCs w:val="24"/>
        </w:rPr>
        <w:t xml:space="preserve">; </w:t>
      </w:r>
    </w:p>
    <w:p w:rsidR="005B2543" w:rsidRPr="00263734" w:rsidRDefault="005B2543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CC684E">
        <w:rPr>
          <w:rStyle w:val="tpa1"/>
          <w:rFonts w:ascii="Times New Roman" w:hAnsi="Times New Roman"/>
          <w:b/>
          <w:sz w:val="24"/>
          <w:szCs w:val="24"/>
          <w:lang w:val="pl-PL"/>
        </w:rPr>
        <w:t>f)</w:t>
      </w:r>
      <w:r w:rsidRPr="00CC684E">
        <w:rPr>
          <w:rStyle w:val="tpa1"/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Style w:val="tpa1"/>
          <w:rFonts w:ascii="Times New Roman" w:hAnsi="Times New Roman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 xml:space="preserve">: </w:t>
      </w:r>
      <w:r w:rsidRPr="00263734">
        <w:rPr>
          <w:rFonts w:ascii="Times New Roman" w:hAnsi="Times New Roman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AF3D13" w:rsidRPr="00263734" w:rsidRDefault="005B2543" w:rsidP="005B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b/>
          <w:sz w:val="24"/>
          <w:szCs w:val="24"/>
          <w:lang w:val="pl-PL"/>
        </w:rPr>
        <w:t>g)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019A">
        <w:rPr>
          <w:rFonts w:ascii="Times New Roman" w:hAnsi="Times New Roman"/>
          <w:i/>
          <w:sz w:val="24"/>
          <w:szCs w:val="24"/>
          <w:lang w:val="pl-PL"/>
        </w:rPr>
        <w:t>riscurile pentru sănătatea umană</w:t>
      </w:r>
      <w:r w:rsidRPr="00263734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3111AD">
        <w:rPr>
          <w:rFonts w:ascii="Times New Roman" w:hAnsi="Times New Roman"/>
          <w:sz w:val="24"/>
          <w:szCs w:val="24"/>
          <w:lang w:val="pl-PL"/>
        </w:rPr>
        <w:t>nu este cazul.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11F5" w:rsidRPr="00A2051B" w:rsidRDefault="00BE11F5" w:rsidP="00BE11F5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lang w:val="ro-RO"/>
        </w:rPr>
      </w:pPr>
      <w:r w:rsidRPr="00A2051B">
        <w:rPr>
          <w:rStyle w:val="tpa1"/>
          <w:rFonts w:ascii="Times New Roman" w:hAnsi="Times New Roman"/>
          <w:b/>
          <w:lang w:val="ro-RO"/>
        </w:rPr>
        <w:t xml:space="preserve">      2. Localizarea proiectului </w:t>
      </w:r>
    </w:p>
    <w:p w:rsidR="00BE11F5" w:rsidRPr="00A2051B" w:rsidRDefault="005B2543" w:rsidP="00B26DE7">
      <w:pPr>
        <w:spacing w:after="0" w:line="300" w:lineRule="atLeast"/>
        <w:jc w:val="both"/>
        <w:textAlignment w:val="baseline"/>
        <w:rPr>
          <w:rStyle w:val="tpa1"/>
          <w:rFonts w:ascii="Times New Roman" w:hAnsi="Times New Roman"/>
          <w:sz w:val="24"/>
          <w:szCs w:val="24"/>
          <w:lang w:val="ro-RO"/>
        </w:rPr>
      </w:pPr>
      <w:r w:rsidRPr="00A2051B">
        <w:rPr>
          <w:rStyle w:val="tpa1"/>
          <w:rFonts w:ascii="Times New Roman" w:hAnsi="Times New Roman"/>
          <w:sz w:val="24"/>
          <w:szCs w:val="24"/>
        </w:rPr>
        <w:t>a)</w:t>
      </w:r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11F5" w:rsidRPr="00A2051B">
        <w:rPr>
          <w:rStyle w:val="tpa1"/>
          <w:rFonts w:ascii="Times New Roman" w:hAnsi="Times New Roman"/>
          <w:i/>
          <w:sz w:val="24"/>
          <w:szCs w:val="24"/>
        </w:rPr>
        <w:t>utilizarea</w:t>
      </w:r>
      <w:proofErr w:type="spellEnd"/>
      <w:proofErr w:type="gramEnd"/>
      <w:r w:rsidR="00BE11F5"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actual</w:t>
      </w:r>
      <w:r w:rsidR="003111AD" w:rsidRPr="00A2051B">
        <w:rPr>
          <w:rStyle w:val="tpa1"/>
          <w:rFonts w:ascii="Times New Roman" w:hAnsi="Times New Roman"/>
          <w:i/>
          <w:sz w:val="24"/>
          <w:szCs w:val="24"/>
        </w:rPr>
        <w:t>ă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aprobată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terenurilor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: conform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certificatului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de urbanism nr. </w:t>
      </w:r>
      <w:r w:rsidR="00A2051B">
        <w:rPr>
          <w:rStyle w:val="tpa1"/>
          <w:rFonts w:ascii="Times New Roman" w:hAnsi="Times New Roman"/>
          <w:sz w:val="24"/>
          <w:szCs w:val="24"/>
        </w:rPr>
        <w:t>33</w:t>
      </w:r>
      <w:r w:rsidR="00B26DE7" w:rsidRPr="00A2051B">
        <w:rPr>
          <w:rStyle w:val="tpa1"/>
          <w:rFonts w:ascii="Times New Roman" w:hAnsi="Times New Roman"/>
          <w:sz w:val="24"/>
          <w:szCs w:val="24"/>
        </w:rPr>
        <w:t>/</w:t>
      </w:r>
      <w:r w:rsidR="00A2051B">
        <w:rPr>
          <w:rStyle w:val="tpa1"/>
          <w:rFonts w:ascii="Times New Roman" w:hAnsi="Times New Roman"/>
          <w:sz w:val="24"/>
          <w:szCs w:val="24"/>
        </w:rPr>
        <w:t>20</w:t>
      </w:r>
      <w:r w:rsidR="00B26DE7" w:rsidRPr="00A2051B">
        <w:rPr>
          <w:rStyle w:val="tpa1"/>
          <w:rFonts w:ascii="Times New Roman" w:hAnsi="Times New Roman"/>
          <w:sz w:val="24"/>
          <w:szCs w:val="24"/>
        </w:rPr>
        <w:t>.</w:t>
      </w:r>
      <w:r w:rsidR="00A2051B">
        <w:rPr>
          <w:rStyle w:val="tpa1"/>
          <w:rFonts w:ascii="Times New Roman" w:hAnsi="Times New Roman"/>
          <w:sz w:val="24"/>
          <w:szCs w:val="24"/>
        </w:rPr>
        <w:t>03</w:t>
      </w:r>
      <w:r w:rsidR="00B26DE7" w:rsidRPr="00A2051B">
        <w:rPr>
          <w:rStyle w:val="tpa1"/>
          <w:rFonts w:ascii="Times New Roman" w:hAnsi="Times New Roman"/>
          <w:sz w:val="24"/>
          <w:szCs w:val="24"/>
        </w:rPr>
        <w:t>.20</w:t>
      </w:r>
      <w:r w:rsidR="00A2051B">
        <w:rPr>
          <w:rStyle w:val="tpa1"/>
          <w:rFonts w:ascii="Times New Roman" w:hAnsi="Times New Roman"/>
          <w:sz w:val="24"/>
          <w:szCs w:val="24"/>
        </w:rPr>
        <w:t>20</w:t>
      </w:r>
      <w:r w:rsidR="00B26DE7" w:rsidRPr="00A2051B">
        <w:rPr>
          <w:rStyle w:val="tpa1"/>
          <w:rFonts w:ascii="Times New Roman" w:hAnsi="Times New Roman"/>
          <w:sz w:val="24"/>
          <w:szCs w:val="24"/>
          <w:lang w:val="ro-RO"/>
        </w:rPr>
        <w:t xml:space="preserve"> eliberat de Primăria Oraşului Dolhasca</w:t>
      </w:r>
      <w:r w:rsidR="00B26DE7" w:rsidRPr="00A2051B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terenul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E11F5" w:rsidRPr="00A2051B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situat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extra</w:t>
      </w:r>
      <w:r w:rsidR="00BE11F5" w:rsidRPr="00A2051B">
        <w:rPr>
          <w:rStyle w:val="tpa1"/>
          <w:rFonts w:ascii="Times New Roman" w:hAnsi="Times New Roman"/>
          <w:sz w:val="24"/>
          <w:szCs w:val="24"/>
        </w:rPr>
        <w:t>vilanul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localităţii</w:t>
      </w:r>
      <w:proofErr w:type="spellEnd"/>
      <w:r w:rsidR="00B26DE7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26DE7" w:rsidRPr="00A2051B">
        <w:rPr>
          <w:rStyle w:val="tpa1"/>
          <w:rFonts w:ascii="Times New Roman" w:hAnsi="Times New Roman"/>
          <w:sz w:val="24"/>
          <w:szCs w:val="24"/>
        </w:rPr>
        <w:t>Siliştea</w:t>
      </w:r>
      <w:proofErr w:type="spellEnd"/>
      <w:r w:rsidR="00B26DE7" w:rsidRPr="00A2051B">
        <w:rPr>
          <w:rStyle w:val="tpa1"/>
          <w:rFonts w:ascii="Times New Roman" w:hAnsi="Times New Roman"/>
          <w:sz w:val="24"/>
          <w:szCs w:val="24"/>
        </w:rPr>
        <w:t>,</w:t>
      </w:r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BE11F5" w:rsidRPr="00A2051B">
        <w:rPr>
          <w:rStyle w:val="tpa1"/>
          <w:rFonts w:ascii="Times New Roman" w:hAnsi="Times New Roman"/>
          <w:sz w:val="24"/>
          <w:szCs w:val="24"/>
        </w:rPr>
        <w:t>proprietatea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statului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roman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61304A" w:rsidRPr="00A2051B">
        <w:rPr>
          <w:rStyle w:val="tpa1"/>
          <w:rFonts w:ascii="Times New Roman" w:hAnsi="Times New Roman"/>
          <w:sz w:val="24"/>
          <w:szCs w:val="24"/>
        </w:rPr>
        <w:t>administrarea</w:t>
      </w:r>
      <w:proofErr w:type="spellEnd"/>
      <w:r w:rsidR="0061304A" w:rsidRPr="00A2051B">
        <w:rPr>
          <w:rStyle w:val="tpa1"/>
          <w:rFonts w:ascii="Times New Roman" w:hAnsi="Times New Roman"/>
          <w:sz w:val="24"/>
          <w:szCs w:val="24"/>
        </w:rPr>
        <w:t xml:space="preserve"> AN APELE ROMÂNE</w:t>
      </w:r>
      <w:r w:rsidR="00BE11F5" w:rsidRPr="00A2051B">
        <w:rPr>
          <w:rStyle w:val="tpa1"/>
          <w:rFonts w:ascii="Times New Roman" w:hAnsi="Times New Roman"/>
          <w:sz w:val="24"/>
          <w:szCs w:val="24"/>
        </w:rPr>
        <w:t xml:space="preserve">. </w:t>
      </w:r>
    </w:p>
    <w:p w:rsidR="005B2543" w:rsidRPr="00A2051B" w:rsidRDefault="005B2543" w:rsidP="005B2543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A2051B">
        <w:rPr>
          <w:rStyle w:val="tpa1"/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A2051B">
        <w:rPr>
          <w:rStyle w:val="tpa1"/>
          <w:rFonts w:ascii="Times New Roman" w:hAnsi="Times New Roman"/>
          <w:i/>
          <w:sz w:val="24"/>
          <w:szCs w:val="24"/>
        </w:rPr>
        <w:t>bogăţia</w:t>
      </w:r>
      <w:proofErr w:type="spellEnd"/>
      <w:proofErr w:type="gram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disponibilitatea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calitatea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regenerare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relative ale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resurselor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natural( inclusive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solul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terenurile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apa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biodiversitatea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) din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zonă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şi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subteranul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acesteia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nici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unul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criteriile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enumerate nu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afectate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implementarea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A2051B">
        <w:rPr>
          <w:rStyle w:val="tpa1"/>
          <w:rFonts w:ascii="Times New Roman" w:hAnsi="Times New Roman"/>
          <w:sz w:val="24"/>
          <w:szCs w:val="24"/>
        </w:rPr>
        <w:t>.</w:t>
      </w:r>
    </w:p>
    <w:p w:rsidR="005B2543" w:rsidRPr="00A2051B" w:rsidRDefault="005B2543" w:rsidP="005B2543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  <w:sz w:val="24"/>
          <w:szCs w:val="24"/>
        </w:rPr>
      </w:pPr>
      <w:r w:rsidRPr="00A2051B">
        <w:rPr>
          <w:rStyle w:val="tpa1"/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A2051B">
        <w:rPr>
          <w:rStyle w:val="tpa1"/>
          <w:rFonts w:ascii="Times New Roman" w:hAnsi="Times New Roman"/>
          <w:i/>
          <w:sz w:val="24"/>
          <w:szCs w:val="24"/>
        </w:rPr>
        <w:t>capacitatea</w:t>
      </w:r>
      <w:proofErr w:type="spellEnd"/>
      <w:proofErr w:type="gram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absorbţie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mediulu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naturali,acordându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-se o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atenţie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specială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051B">
        <w:rPr>
          <w:rStyle w:val="tpa1"/>
          <w:rFonts w:ascii="Times New Roman" w:hAnsi="Times New Roman"/>
          <w:i/>
          <w:sz w:val="24"/>
          <w:szCs w:val="24"/>
        </w:rPr>
        <w:t>următoarelor</w:t>
      </w:r>
      <w:proofErr w:type="spellEnd"/>
      <w:r w:rsidRPr="00A2051B">
        <w:rPr>
          <w:rStyle w:val="tpa1"/>
          <w:rFonts w:ascii="Times New Roman" w:hAnsi="Times New Roman"/>
          <w:i/>
          <w:sz w:val="24"/>
          <w:szCs w:val="24"/>
        </w:rPr>
        <w:t xml:space="preserve"> zone</w:t>
      </w:r>
      <w:r w:rsidRPr="00A2051B">
        <w:rPr>
          <w:rStyle w:val="tpa1"/>
          <w:rFonts w:ascii="Times New Roman" w:hAnsi="Times New Roman"/>
          <w:sz w:val="24"/>
          <w:szCs w:val="24"/>
        </w:rPr>
        <w:t>:</w:t>
      </w:r>
    </w:p>
    <w:p w:rsidR="005B2543" w:rsidRPr="00263734" w:rsidRDefault="005B2543" w:rsidP="005B2543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umede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zone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riverane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guri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ale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râurilor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</w:rPr>
        <w:t>;</w:t>
      </w:r>
    </w:p>
    <w:p w:rsidR="005B2543" w:rsidRPr="00263734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ii) zonele costiere şi mediul marin – nu este cazul;</w:t>
      </w:r>
    </w:p>
    <w:p w:rsidR="005B2543" w:rsidRPr="00263734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>iii) zonele montane şi forestiere – nu este cazul;</w:t>
      </w:r>
    </w:p>
    <w:p w:rsidR="005B2543" w:rsidRPr="00263734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iv) </w:t>
      </w:r>
      <w:r w:rsidR="003111AD">
        <w:rPr>
          <w:rStyle w:val="tpa1"/>
          <w:rFonts w:eastAsia="SimSun"/>
        </w:rPr>
        <w:t>arii naturale protejate de interes naţional, comunitar, internaţional</w:t>
      </w:r>
      <w:r w:rsidRPr="00263734">
        <w:rPr>
          <w:rStyle w:val="tpa1"/>
          <w:rFonts w:eastAsia="SimSun"/>
        </w:rPr>
        <w:t xml:space="preserve"> – nu este cazul;</w:t>
      </w:r>
    </w:p>
    <w:p w:rsidR="005B2543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v) zone clasificate sau protejate </w:t>
      </w:r>
      <w:r w:rsidR="003111AD">
        <w:rPr>
          <w:rStyle w:val="tpa1"/>
          <w:rFonts w:eastAsia="SimSun"/>
        </w:rPr>
        <w:t>confrom legislaţiei în vigoare:</w:t>
      </w:r>
      <w:r w:rsidRPr="00263734">
        <w:rPr>
          <w:rStyle w:val="tpa1"/>
          <w:rFonts w:eastAsia="SimSun"/>
        </w:rPr>
        <w:t xml:space="preserve"> </w:t>
      </w:r>
      <w:r w:rsidR="003111AD">
        <w:rPr>
          <w:rStyle w:val="tpa1"/>
          <w:rFonts w:eastAsia="SimSun"/>
        </w:rPr>
        <w:t xml:space="preserve">situri Natura 2000 </w:t>
      </w:r>
      <w:r w:rsidRPr="00263734">
        <w:rPr>
          <w:rStyle w:val="tpa1"/>
          <w:rFonts w:eastAsia="SimSun"/>
        </w:rPr>
        <w:t xml:space="preserve">desemnate în conformitate cu </w:t>
      </w:r>
      <w:r w:rsidR="003111AD">
        <w:rPr>
          <w:rStyle w:val="tpa1"/>
          <w:rFonts w:eastAsia="SimSun"/>
        </w:rPr>
        <w:t xml:space="preserve">legislaţia privind regimul ariilor naturale protejate, conservarea habitatelor naturale, a florei şi faunei sălbatice; zonele prevăzute de legislaţia privind aprobarea </w:t>
      </w:r>
      <w:r w:rsidR="00A242A2">
        <w:rPr>
          <w:rStyle w:val="tpa1"/>
          <w:rFonts w:eastAsia="SimSun"/>
        </w:rPr>
        <w:t>Planului de amenajare a teritoriului naţional-Secţiunea a-III-a zone protejate, zonele de protecţie instituite conform prevederilor legislaţiei din domeniul apelor, precum şi a celei privind caracterul şi mărimea zonelor de protecţie sanitară şi hidrogeologică</w:t>
      </w:r>
      <w:r w:rsidRPr="00263734">
        <w:rPr>
          <w:rStyle w:val="tpa1"/>
          <w:rFonts w:eastAsia="SimSun"/>
        </w:rPr>
        <w:t xml:space="preserve">: </w:t>
      </w:r>
      <w:r w:rsidR="007B3D22">
        <w:rPr>
          <w:rStyle w:val="tpa1"/>
          <w:rFonts w:eastAsia="SimSun"/>
        </w:rPr>
        <w:t xml:space="preserve">- </w:t>
      </w:r>
      <w:r>
        <w:rPr>
          <w:rStyle w:val="tpa1"/>
          <w:rFonts w:eastAsia="SimSun"/>
        </w:rPr>
        <w:t>nu este cazul</w:t>
      </w:r>
      <w:r w:rsidRPr="00263734">
        <w:rPr>
          <w:rStyle w:val="tpa1"/>
          <w:rFonts w:eastAsia="SimSun"/>
        </w:rPr>
        <w:t>.</w:t>
      </w:r>
    </w:p>
    <w:p w:rsidR="005B2543" w:rsidRPr="00263734" w:rsidRDefault="005B2543" w:rsidP="005B2543">
      <w:pPr>
        <w:pStyle w:val="CharCharChar1Char"/>
        <w:jc w:val="both"/>
        <w:rPr>
          <w:rStyle w:val="tpa1"/>
          <w:rFonts w:eastAsia="SimSun"/>
        </w:rPr>
      </w:pPr>
      <w:r w:rsidRPr="00263734">
        <w:rPr>
          <w:rStyle w:val="tpa1"/>
          <w:rFonts w:eastAsia="SimSun"/>
        </w:rPr>
        <w:t xml:space="preserve">vi) zonele în care au existat deja cazuri de nerespectare a standardelor de calitate a mediului prevăzute de legislaţia </w:t>
      </w:r>
      <w:r w:rsidR="00A242A2">
        <w:rPr>
          <w:rStyle w:val="tpa1"/>
          <w:rFonts w:eastAsia="SimSun"/>
        </w:rPr>
        <w:t>naţională şi la nivelul Uniunii Europene şi</w:t>
      </w:r>
      <w:r w:rsidRPr="00263734">
        <w:rPr>
          <w:rStyle w:val="tpa1"/>
          <w:rFonts w:eastAsia="SimSun"/>
        </w:rPr>
        <w:t xml:space="preserve"> relevante pentru proiect sau în care se consideră că există astfel de cazuri – nu este cazul;</w:t>
      </w:r>
    </w:p>
    <w:p w:rsidR="005B2543" w:rsidRPr="00263734" w:rsidRDefault="005B2543" w:rsidP="005B2543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lastRenderedPageBreak/>
        <w:t xml:space="preserve">vii)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zonele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cu o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densitate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mare a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populaţiei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5B2543" w:rsidRPr="00263734" w:rsidRDefault="005B2543" w:rsidP="005B2543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</w:rPr>
      </w:pPr>
      <w:r w:rsidRPr="00263734">
        <w:rPr>
          <w:rStyle w:val="tpa1"/>
          <w:rFonts w:ascii="Times New Roman" w:hAnsi="Times New Roman"/>
          <w:sz w:val="24"/>
          <w:szCs w:val="24"/>
        </w:rPr>
        <w:t xml:space="preserve">viii) </w:t>
      </w:r>
      <w:proofErr w:type="spellStart"/>
      <w:proofErr w:type="gramStart"/>
      <w:r w:rsidRPr="00263734">
        <w:rPr>
          <w:rStyle w:val="tpa1"/>
          <w:rFonts w:ascii="Times New Roman" w:hAnsi="Times New Roman"/>
          <w:sz w:val="24"/>
          <w:szCs w:val="24"/>
        </w:rPr>
        <w:t>peisaje</w:t>
      </w:r>
      <w:proofErr w:type="spellEnd"/>
      <w:proofErr w:type="gram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situri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importante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punct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vedere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istoric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, cultural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arheologic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– nu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este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cazul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;</w:t>
      </w:r>
    </w:p>
    <w:p w:rsidR="00BE11F5" w:rsidRPr="00CC684E" w:rsidRDefault="00BE11F5" w:rsidP="00BE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F5" w:rsidRPr="00CC684E" w:rsidRDefault="00BE11F5" w:rsidP="00BE11F5">
      <w:pPr>
        <w:pStyle w:val="CharCharChar1Char"/>
        <w:jc w:val="both"/>
        <w:rPr>
          <w:rStyle w:val="tpa1"/>
          <w:b/>
        </w:rPr>
      </w:pPr>
      <w:r w:rsidRPr="00CC684E">
        <w:t xml:space="preserve">   </w:t>
      </w:r>
      <w:r w:rsidRPr="00CC684E">
        <w:rPr>
          <w:rStyle w:val="tpa1"/>
          <w:b/>
        </w:rPr>
        <w:t xml:space="preserve">     3. </w:t>
      </w:r>
      <w:r w:rsidR="00A242A2">
        <w:rPr>
          <w:rStyle w:val="tpa1"/>
          <w:b/>
        </w:rPr>
        <w:t>Tipurile şi c</w:t>
      </w:r>
      <w:r w:rsidRPr="00CC684E">
        <w:rPr>
          <w:rStyle w:val="tpa1"/>
          <w:b/>
        </w:rPr>
        <w:t>aracteristicile impactului potenţial</w:t>
      </w:r>
    </w:p>
    <w:p w:rsidR="005B2543" w:rsidRDefault="005B2543" w:rsidP="005B2543">
      <w:pPr>
        <w:pStyle w:val="CharCharChar1Char"/>
        <w:jc w:val="both"/>
        <w:rPr>
          <w:rStyle w:val="tpa1"/>
        </w:rPr>
      </w:pPr>
      <w:r w:rsidRPr="0037019A">
        <w:rPr>
          <w:rStyle w:val="tpa1"/>
        </w:rPr>
        <w:t>a).</w:t>
      </w:r>
      <w:r w:rsidRPr="0037019A">
        <w:rPr>
          <w:rStyle w:val="Heading2Char"/>
        </w:rPr>
        <w:t xml:space="preserve"> </w:t>
      </w:r>
      <w:r w:rsidRPr="0037019A">
        <w:rPr>
          <w:rStyle w:val="tpa1"/>
          <w:rFonts w:eastAsia="SimSun"/>
          <w:i/>
        </w:rPr>
        <w:t>importanţa şi extinderea spaţială a impactului (zona geografică şi dimensiunea populaţiei care poate fi afectată)</w:t>
      </w:r>
      <w:r w:rsidRPr="00CC684E">
        <w:rPr>
          <w:rStyle w:val="tpa1"/>
          <w:i/>
        </w:rPr>
        <w:t xml:space="preserve"> </w:t>
      </w:r>
      <w:r w:rsidRPr="00CC684E">
        <w:rPr>
          <w:rStyle w:val="tpa1"/>
        </w:rPr>
        <w:t xml:space="preserve">– lucrările nu vor avea un impact negativ semnificativ asupra factorilor de mediu şi nu vor crea un disconfort pentru populaţie pe perioada execuţiei lucrărilor; </w:t>
      </w:r>
    </w:p>
    <w:p w:rsidR="005B2543" w:rsidRDefault="005B2543" w:rsidP="005B2543">
      <w:pPr>
        <w:pStyle w:val="CharCharChar1Char"/>
        <w:jc w:val="both"/>
        <w:rPr>
          <w:rStyle w:val="tpa1"/>
          <w:rFonts w:eastAsia="SimSun"/>
        </w:rPr>
      </w:pPr>
      <w:r>
        <w:rPr>
          <w:rStyle w:val="tpa1"/>
          <w:rFonts w:eastAsia="SimSun"/>
        </w:rPr>
        <w:t>b)</w:t>
      </w:r>
      <w:r w:rsidRPr="00BA56A1">
        <w:rPr>
          <w:rStyle w:val="Heading2Char"/>
        </w:rPr>
        <w:t xml:space="preserve"> </w:t>
      </w:r>
      <w:r w:rsidRPr="00A242A2">
        <w:rPr>
          <w:rStyle w:val="tpa1"/>
          <w:rFonts w:eastAsia="SimSun"/>
          <w:i/>
        </w:rPr>
        <w:t>natura impactului</w:t>
      </w:r>
      <w:r w:rsidRPr="00263734">
        <w:rPr>
          <w:rStyle w:val="tpa1"/>
          <w:rFonts w:eastAsia="SimSun"/>
        </w:rPr>
        <w:t>- va fi cauzat de lucrările de terasamente şi construcţii, cu un impact redus asupra mediului,</w:t>
      </w:r>
    </w:p>
    <w:p w:rsidR="005B2543" w:rsidRDefault="005B2543" w:rsidP="005B2543">
      <w:pPr>
        <w:pStyle w:val="CharCharChar1Char"/>
        <w:jc w:val="both"/>
        <w:rPr>
          <w:rStyle w:val="tpa1"/>
        </w:rPr>
      </w:pPr>
      <w:r w:rsidRPr="00BA56A1">
        <w:rPr>
          <w:rStyle w:val="tpa1"/>
        </w:rPr>
        <w:t>c)</w:t>
      </w:r>
      <w:r w:rsidRPr="00CC684E">
        <w:rPr>
          <w:rStyle w:val="tpa1"/>
          <w:i/>
        </w:rPr>
        <w:t xml:space="preserve">. </w:t>
      </w:r>
      <w:r>
        <w:rPr>
          <w:rStyle w:val="tpa1"/>
          <w:i/>
        </w:rPr>
        <w:t>n</w:t>
      </w:r>
      <w:r w:rsidRPr="00CC684E">
        <w:rPr>
          <w:rStyle w:val="tpa1"/>
          <w:i/>
        </w:rPr>
        <w:t>atura transfrontieră a impactului</w:t>
      </w:r>
      <w:r w:rsidRPr="00CC684E">
        <w:rPr>
          <w:rStyle w:val="tpa1"/>
        </w:rPr>
        <w:t xml:space="preserve"> – lucrările propuse nu au efecte transfrontieră;</w:t>
      </w:r>
    </w:p>
    <w:p w:rsidR="005B2543" w:rsidRPr="00263734" w:rsidRDefault="005B2543" w:rsidP="005B2543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sz w:val="24"/>
          <w:szCs w:val="24"/>
          <w:lang w:val="ro-RO"/>
        </w:rPr>
      </w:pPr>
      <w:r w:rsidRPr="00263734">
        <w:rPr>
          <w:rStyle w:val="tpa1"/>
          <w:rFonts w:ascii="Times New Roman" w:hAnsi="Times New Roman"/>
          <w:sz w:val="24"/>
          <w:szCs w:val="24"/>
          <w:lang w:val="pl-PL"/>
        </w:rPr>
        <w:t>d</w:t>
      </w:r>
      <w:r w:rsidRPr="00BA56A1">
        <w:rPr>
          <w:rStyle w:val="tpa1"/>
          <w:rFonts w:ascii="Times New Roman" w:hAnsi="Times New Roman"/>
          <w:i/>
          <w:sz w:val="24"/>
          <w:szCs w:val="24"/>
          <w:lang w:val="pl-PL"/>
        </w:rPr>
        <w:t>). intensitatea şi complexitatea impactului</w:t>
      </w:r>
      <w:r w:rsidRPr="00263734">
        <w:rPr>
          <w:rFonts w:ascii="Times New Roman" w:hAnsi="Times New Roman"/>
          <w:sz w:val="24"/>
          <w:szCs w:val="24"/>
          <w:lang w:val="ro-RO"/>
        </w:rPr>
        <w:t xml:space="preserve"> -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impactul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fi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redus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perioada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execuţiei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263734">
        <w:rPr>
          <w:rStyle w:val="tpa1"/>
          <w:rFonts w:ascii="Times New Roman" w:hAnsi="Times New Roman"/>
          <w:sz w:val="24"/>
          <w:szCs w:val="24"/>
        </w:rPr>
        <w:t>proiectului</w:t>
      </w:r>
      <w:proofErr w:type="spellEnd"/>
      <w:r w:rsidRPr="00263734">
        <w:rPr>
          <w:rStyle w:val="tpa1"/>
          <w:rFonts w:ascii="Times New Roman" w:hAnsi="Times New Roman"/>
          <w:sz w:val="24"/>
          <w:szCs w:val="24"/>
        </w:rPr>
        <w:t>.</w:t>
      </w:r>
    </w:p>
    <w:p w:rsidR="005B2543" w:rsidRPr="00263734" w:rsidRDefault="005B2543" w:rsidP="005B2543">
      <w:pPr>
        <w:pStyle w:val="CharCharChar1Char"/>
        <w:jc w:val="both"/>
        <w:rPr>
          <w:lang w:eastAsia="ro-RO"/>
        </w:rPr>
      </w:pPr>
      <w:r w:rsidRPr="00263734">
        <w:rPr>
          <w:rStyle w:val="tpa1"/>
          <w:rFonts w:eastAsia="SimSun"/>
        </w:rPr>
        <w:t xml:space="preserve">e). </w:t>
      </w:r>
      <w:r w:rsidRPr="00BA56A1">
        <w:rPr>
          <w:rStyle w:val="tpa1"/>
          <w:rFonts w:eastAsia="SimSun"/>
          <w:i/>
        </w:rPr>
        <w:t>probabilitatea impactului</w:t>
      </w:r>
      <w:r w:rsidRPr="00263734">
        <w:rPr>
          <w:rStyle w:val="tpa1"/>
          <w:rFonts w:eastAsia="SimSun"/>
        </w:rPr>
        <w:t xml:space="preserve"> – impact redus, pe perioada de execuţie</w:t>
      </w:r>
      <w:r w:rsidRPr="00263734">
        <w:rPr>
          <w:lang w:val="ro-RO" w:eastAsia="ro-RO"/>
        </w:rPr>
        <w:t xml:space="preserve"> şi în perioada de funcţionare a obiectivului;</w:t>
      </w:r>
    </w:p>
    <w:p w:rsidR="005B2543" w:rsidRPr="00263734" w:rsidRDefault="005B2543" w:rsidP="005B2543">
      <w:pPr>
        <w:pStyle w:val="CharCharChar1Char"/>
        <w:jc w:val="both"/>
        <w:rPr>
          <w:lang w:val="ro-RO" w:eastAsia="ro-RO"/>
        </w:rPr>
      </w:pPr>
      <w:r w:rsidRPr="00263734">
        <w:rPr>
          <w:rStyle w:val="tpa1"/>
          <w:rFonts w:eastAsia="SimSun"/>
        </w:rPr>
        <w:t xml:space="preserve">f). </w:t>
      </w:r>
      <w:r w:rsidRPr="00BA56A1">
        <w:rPr>
          <w:rStyle w:val="tpa1"/>
          <w:rFonts w:eastAsia="SimSun"/>
          <w:i/>
        </w:rPr>
        <w:t>debutul, durata, frecvenţa şi reversibilitatea preconizate ale impactului</w:t>
      </w:r>
      <w:r w:rsidRPr="00263734">
        <w:rPr>
          <w:rStyle w:val="tpa1"/>
          <w:rFonts w:eastAsia="SimSun"/>
        </w:rPr>
        <w:t xml:space="preserve"> – impact redus, pe perioada de execuţie </w:t>
      </w:r>
      <w:r w:rsidRPr="00263734">
        <w:rPr>
          <w:rStyle w:val="tpa1"/>
          <w:rFonts w:eastAsia="SimSun"/>
          <w:lang w:val="ro-RO"/>
        </w:rPr>
        <w:t>ş</w:t>
      </w:r>
      <w:r w:rsidRPr="00263734">
        <w:rPr>
          <w:lang w:val="ro-RO" w:eastAsia="ro-RO"/>
        </w:rPr>
        <w:t>i în perioada de funcţionare a obiectivului, cu reversibilitate certă;</w:t>
      </w:r>
    </w:p>
    <w:p w:rsidR="005B2543" w:rsidRPr="00263734" w:rsidRDefault="005B2543" w:rsidP="005B2543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>g).</w:t>
      </w:r>
      <w:r w:rsidRPr="00BA56A1">
        <w:rPr>
          <w:i/>
          <w:lang w:val="ro-RO" w:eastAsia="ro-RO"/>
        </w:rPr>
        <w:t>cumularea impactului cu impactul altor proiecte existente şi/sau aprobate</w:t>
      </w:r>
      <w:r w:rsidRPr="00263734">
        <w:rPr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5B2543" w:rsidRDefault="005B2543" w:rsidP="005B2543">
      <w:pPr>
        <w:pStyle w:val="CharCharChar1Char"/>
        <w:jc w:val="both"/>
        <w:rPr>
          <w:lang w:val="ro-RO" w:eastAsia="ro-RO"/>
        </w:rPr>
      </w:pPr>
      <w:r w:rsidRPr="00263734">
        <w:rPr>
          <w:lang w:val="ro-RO" w:eastAsia="ro-RO"/>
        </w:rPr>
        <w:t xml:space="preserve">h). </w:t>
      </w:r>
      <w:r w:rsidRPr="00BA56A1">
        <w:rPr>
          <w:i/>
          <w:lang w:val="ro-RO" w:eastAsia="ro-RO"/>
        </w:rPr>
        <w:t>posibilitatea de reducere efectivă a impactului-</w:t>
      </w:r>
      <w:r w:rsidRPr="00263734">
        <w:rPr>
          <w:lang w:val="ro-RO" w:eastAsia="ro-RO"/>
        </w:rPr>
        <w:t xml:space="preserve"> prin utilizarea de tehnologii curate, cu impact cât mai redus asupra factorilor de mediu şi asupra populaţiei</w:t>
      </w:r>
      <w:r>
        <w:rPr>
          <w:lang w:val="ro-RO" w:eastAsia="ro-RO"/>
        </w:rPr>
        <w:t>;</w:t>
      </w:r>
    </w:p>
    <w:p w:rsidR="005B2543" w:rsidRDefault="005B2543" w:rsidP="005B2543">
      <w:pPr>
        <w:pStyle w:val="CharCharChar1Char"/>
        <w:jc w:val="both"/>
        <w:rPr>
          <w:lang w:val="ro-RO" w:eastAsia="ro-RO"/>
        </w:rPr>
      </w:pPr>
    </w:p>
    <w:p w:rsidR="00F06FF3" w:rsidRPr="00F9224A" w:rsidRDefault="00BE11F5" w:rsidP="00F0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Fonts w:ascii="Times New Roman" w:hAnsi="Times New Roman"/>
          <w:sz w:val="24"/>
          <w:szCs w:val="24"/>
        </w:rPr>
        <w:t xml:space="preserve">    II. </w:t>
      </w:r>
      <w:proofErr w:type="spellStart"/>
      <w:r w:rsidRPr="00CC684E">
        <w:rPr>
          <w:rFonts w:ascii="Times New Roman" w:hAnsi="Times New Roman"/>
          <w:sz w:val="24"/>
          <w:szCs w:val="24"/>
        </w:rPr>
        <w:t>Motivele</w:t>
      </w:r>
      <w:proofErr w:type="spellEnd"/>
      <w:r w:rsidRPr="00CC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adecvate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 w:rsidRPr="00F9224A">
        <w:rPr>
          <w:rFonts w:ascii="Times New Roman" w:hAnsi="Times New Roman"/>
          <w:sz w:val="24"/>
          <w:szCs w:val="24"/>
        </w:rPr>
        <w:t>următoarele</w:t>
      </w:r>
      <w:proofErr w:type="spellEnd"/>
      <w:r w:rsidR="00F06FF3" w:rsidRPr="00F9224A">
        <w:rPr>
          <w:rFonts w:ascii="Times New Roman" w:hAnsi="Times New Roman"/>
          <w:sz w:val="24"/>
          <w:szCs w:val="24"/>
        </w:rPr>
        <w:t xml:space="preserve">: </w:t>
      </w:r>
    </w:p>
    <w:p w:rsidR="00BE11F5" w:rsidRDefault="00F06FF3" w:rsidP="00BE11F5">
      <w:pPr>
        <w:pStyle w:val="CharCharChar1Char"/>
        <w:jc w:val="both"/>
        <w:rPr>
          <w:rStyle w:val="tpa1"/>
        </w:rPr>
      </w:pPr>
      <w:r>
        <w:rPr>
          <w:rStyle w:val="tpa1"/>
        </w:rPr>
        <w:t>- nu este cazul, amplasamentul proiectului nefiind situat în arii naturale protejate;</w:t>
      </w:r>
    </w:p>
    <w:p w:rsidR="002D6A8F" w:rsidRDefault="002D6A8F" w:rsidP="00BE11F5">
      <w:pPr>
        <w:pStyle w:val="CharCharChar1Char"/>
        <w:jc w:val="both"/>
        <w:rPr>
          <w:rStyle w:val="tpa1"/>
        </w:rPr>
      </w:pPr>
    </w:p>
    <w:p w:rsidR="002D6A8F" w:rsidRDefault="002D6A8F" w:rsidP="002D6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III. </w:t>
      </w:r>
      <w:proofErr w:type="spellStart"/>
      <w:r w:rsidRPr="00F9224A">
        <w:rPr>
          <w:rFonts w:ascii="Times New Roman" w:hAnsi="Times New Roman"/>
          <w:sz w:val="24"/>
          <w:szCs w:val="24"/>
        </w:rPr>
        <w:t>Motivele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cărora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F9224A">
        <w:rPr>
          <w:rFonts w:ascii="Times New Roman" w:hAnsi="Times New Roman"/>
          <w:sz w:val="24"/>
          <w:szCs w:val="24"/>
        </w:rPr>
        <w:t>stabilit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necesitatea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neefectuării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corpurilor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="007D1E67">
        <w:rPr>
          <w:rFonts w:ascii="Times New Roman" w:hAnsi="Times New Roman"/>
          <w:sz w:val="24"/>
          <w:szCs w:val="24"/>
        </w:rPr>
        <w:t>: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/>
          <w:sz w:val="24"/>
          <w:szCs w:val="24"/>
        </w:rPr>
        <w:t>pentru</w:t>
      </w:r>
      <w:proofErr w:type="spellEnd"/>
      <w:r w:rsid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/>
          <w:sz w:val="24"/>
          <w:szCs w:val="24"/>
        </w:rPr>
        <w:t>proiectul</w:t>
      </w:r>
      <w:proofErr w:type="spellEnd"/>
      <w:r w:rsid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/>
          <w:sz w:val="24"/>
          <w:szCs w:val="24"/>
        </w:rPr>
        <w:t>propus</w:t>
      </w:r>
      <w:proofErr w:type="spellEnd"/>
      <w:r w:rsidR="00CF0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domeniul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gospodăririi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apelor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</w:t>
      </w:r>
      <w:r w:rsidR="007B3D22">
        <w:rPr>
          <w:rFonts w:ascii="Times New Roman" w:hAnsi="Times New Roman"/>
          <w:sz w:val="24"/>
          <w:szCs w:val="24"/>
        </w:rPr>
        <w:t>A.B.A.-SIRET-</w:t>
      </w:r>
      <w:proofErr w:type="spellStart"/>
      <w:r w:rsidR="007B3D22">
        <w:rPr>
          <w:rFonts w:ascii="Times New Roman" w:hAnsi="Times New Roman"/>
          <w:sz w:val="24"/>
          <w:szCs w:val="24"/>
        </w:rPr>
        <w:t>Bacău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</w:t>
      </w:r>
      <w:r w:rsidR="007D1E6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D1E67">
        <w:rPr>
          <w:rFonts w:ascii="Times New Roman" w:hAnsi="Times New Roman"/>
          <w:sz w:val="24"/>
          <w:szCs w:val="24"/>
        </w:rPr>
        <w:t>eliberat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FF3">
        <w:rPr>
          <w:rFonts w:ascii="Times New Roman" w:hAnsi="Times New Roman"/>
          <w:sz w:val="24"/>
          <w:szCs w:val="24"/>
        </w:rPr>
        <w:t>Avi</w:t>
      </w:r>
      <w:r w:rsidR="00AF3D13">
        <w:rPr>
          <w:rFonts w:ascii="Times New Roman" w:hAnsi="Times New Roman"/>
          <w:sz w:val="24"/>
          <w:szCs w:val="24"/>
        </w:rPr>
        <w:t>z</w:t>
      </w:r>
      <w:r w:rsidR="00F06FF3">
        <w:rPr>
          <w:rFonts w:ascii="Times New Roman" w:hAnsi="Times New Roman"/>
          <w:sz w:val="24"/>
          <w:szCs w:val="24"/>
        </w:rPr>
        <w:t>ul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06FF3">
        <w:rPr>
          <w:rFonts w:ascii="Times New Roman" w:hAnsi="Times New Roman"/>
          <w:sz w:val="24"/>
          <w:szCs w:val="24"/>
        </w:rPr>
        <w:t>gospodărire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06FF3">
        <w:rPr>
          <w:rFonts w:ascii="Times New Roman" w:hAnsi="Times New Roman"/>
          <w:sz w:val="24"/>
          <w:szCs w:val="24"/>
        </w:rPr>
        <w:t>apelor</w:t>
      </w:r>
      <w:proofErr w:type="spellEnd"/>
      <w:r w:rsidR="00F06FF3">
        <w:rPr>
          <w:rFonts w:ascii="Times New Roman" w:hAnsi="Times New Roman"/>
          <w:sz w:val="24"/>
          <w:szCs w:val="24"/>
        </w:rPr>
        <w:t xml:space="preserve"> nr. </w:t>
      </w:r>
      <w:r w:rsidR="00A2051B">
        <w:rPr>
          <w:rFonts w:ascii="Times New Roman" w:hAnsi="Times New Roman"/>
          <w:sz w:val="24"/>
          <w:szCs w:val="24"/>
        </w:rPr>
        <w:t>100</w:t>
      </w:r>
      <w:r w:rsidR="00F06FF3">
        <w:rPr>
          <w:rFonts w:ascii="Times New Roman" w:hAnsi="Times New Roman"/>
          <w:sz w:val="24"/>
          <w:szCs w:val="24"/>
        </w:rPr>
        <w:t xml:space="preserve"> din </w:t>
      </w:r>
      <w:r w:rsidR="0061304A">
        <w:rPr>
          <w:rFonts w:ascii="Times New Roman" w:hAnsi="Times New Roman"/>
          <w:sz w:val="24"/>
          <w:szCs w:val="24"/>
        </w:rPr>
        <w:t>5</w:t>
      </w:r>
      <w:r w:rsidR="00F06FF3">
        <w:rPr>
          <w:rFonts w:ascii="Times New Roman" w:hAnsi="Times New Roman"/>
          <w:sz w:val="24"/>
          <w:szCs w:val="24"/>
        </w:rPr>
        <w:t>.</w:t>
      </w:r>
      <w:r w:rsidR="0061304A">
        <w:rPr>
          <w:rFonts w:ascii="Times New Roman" w:hAnsi="Times New Roman"/>
          <w:sz w:val="24"/>
          <w:szCs w:val="24"/>
        </w:rPr>
        <w:t>0</w:t>
      </w:r>
      <w:r w:rsidR="00A2051B">
        <w:rPr>
          <w:rFonts w:ascii="Times New Roman" w:hAnsi="Times New Roman"/>
          <w:sz w:val="24"/>
          <w:szCs w:val="24"/>
        </w:rPr>
        <w:t>6</w:t>
      </w:r>
      <w:r w:rsidR="00F06FF3">
        <w:rPr>
          <w:rFonts w:ascii="Times New Roman" w:hAnsi="Times New Roman"/>
          <w:sz w:val="24"/>
          <w:szCs w:val="24"/>
        </w:rPr>
        <w:t>.20</w:t>
      </w:r>
      <w:r w:rsidR="00A2051B">
        <w:rPr>
          <w:rFonts w:ascii="Times New Roman" w:hAnsi="Times New Roman"/>
          <w:sz w:val="24"/>
          <w:szCs w:val="24"/>
        </w:rPr>
        <w:t>20</w:t>
      </w:r>
      <w:r w:rsidR="00CF0BFB">
        <w:rPr>
          <w:rFonts w:ascii="Times New Roman" w:hAnsi="Times New Roman"/>
          <w:sz w:val="24"/>
          <w:szCs w:val="24"/>
        </w:rPr>
        <w:t>;</w:t>
      </w:r>
    </w:p>
    <w:p w:rsidR="00F06FF3" w:rsidRPr="00F9224A" w:rsidRDefault="00F06FF3" w:rsidP="002D6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1F5" w:rsidRPr="00CF0BFB" w:rsidRDefault="007D1E67" w:rsidP="00CF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BFB">
        <w:rPr>
          <w:rFonts w:ascii="Times New Roman" w:hAnsi="Times New Roman"/>
          <w:sz w:val="24"/>
          <w:szCs w:val="24"/>
        </w:rPr>
        <w:t>Co</w:t>
      </w:r>
      <w:r w:rsidR="00BE11F5" w:rsidRPr="00CF0BFB">
        <w:rPr>
          <w:rFonts w:ascii="Times New Roman" w:hAnsi="Times New Roman"/>
          <w:sz w:val="24"/>
          <w:szCs w:val="24"/>
        </w:rPr>
        <w:t>ndiţiile</w:t>
      </w:r>
      <w:proofErr w:type="spellEnd"/>
      <w:r w:rsidR="00BE11F5" w:rsidRPr="00CF0B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E11F5" w:rsidRPr="00CF0BFB">
        <w:rPr>
          <w:rFonts w:ascii="Times New Roman" w:hAnsi="Times New Roman"/>
          <w:sz w:val="24"/>
          <w:szCs w:val="24"/>
        </w:rPr>
        <w:t>realizare</w:t>
      </w:r>
      <w:proofErr w:type="spellEnd"/>
      <w:r w:rsidR="00BE11F5" w:rsidRPr="00CF0BF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E11F5" w:rsidRPr="00CF0BFB">
        <w:rPr>
          <w:rFonts w:ascii="Times New Roman" w:hAnsi="Times New Roman"/>
          <w:sz w:val="24"/>
          <w:szCs w:val="24"/>
        </w:rPr>
        <w:t>proiectului</w:t>
      </w:r>
      <w:proofErr w:type="spellEnd"/>
      <w:r w:rsidR="00BE11F5" w:rsidRPr="00CF0BFB">
        <w:rPr>
          <w:rFonts w:ascii="Times New Roman" w:hAnsi="Times New Roman"/>
          <w:sz w:val="24"/>
          <w:szCs w:val="24"/>
        </w:rPr>
        <w:t>:</w:t>
      </w:r>
    </w:p>
    <w:p w:rsidR="00DD629E" w:rsidRPr="00726B50" w:rsidRDefault="00DD629E" w:rsidP="00DD6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B50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726B50">
        <w:rPr>
          <w:rFonts w:ascii="Times New Roman" w:hAnsi="Times New Roman"/>
          <w:sz w:val="24"/>
          <w:szCs w:val="24"/>
        </w:rPr>
        <w:t>vor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respecta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prevederile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avizului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26B50">
        <w:rPr>
          <w:rFonts w:ascii="Times New Roman" w:hAnsi="Times New Roman"/>
          <w:sz w:val="24"/>
          <w:szCs w:val="24"/>
        </w:rPr>
        <w:t>gospodărire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B50">
        <w:rPr>
          <w:rFonts w:ascii="Times New Roman" w:hAnsi="Times New Roman"/>
          <w:sz w:val="24"/>
          <w:szCs w:val="24"/>
        </w:rPr>
        <w:t>a</w:t>
      </w:r>
      <w:proofErr w:type="gramEnd"/>
      <w:r w:rsidRPr="0072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50">
        <w:rPr>
          <w:rFonts w:ascii="Times New Roman" w:hAnsi="Times New Roman"/>
          <w:sz w:val="24"/>
          <w:szCs w:val="24"/>
        </w:rPr>
        <w:t>apelor</w:t>
      </w:r>
      <w:proofErr w:type="spellEnd"/>
      <w:r w:rsidRPr="00726B50">
        <w:rPr>
          <w:rFonts w:ascii="Times New Roman" w:hAnsi="Times New Roman"/>
          <w:sz w:val="24"/>
          <w:szCs w:val="24"/>
        </w:rPr>
        <w:t xml:space="preserve"> nr. </w:t>
      </w:r>
      <w:r w:rsidR="00A2051B">
        <w:rPr>
          <w:rFonts w:ascii="Times New Roman" w:hAnsi="Times New Roman"/>
          <w:sz w:val="24"/>
          <w:szCs w:val="24"/>
        </w:rPr>
        <w:t>100</w:t>
      </w:r>
      <w:r w:rsidR="00726B50" w:rsidRPr="00726B50">
        <w:rPr>
          <w:rFonts w:ascii="Times New Roman" w:hAnsi="Times New Roman"/>
          <w:sz w:val="24"/>
          <w:szCs w:val="24"/>
        </w:rPr>
        <w:t>/</w:t>
      </w:r>
      <w:r w:rsidR="00B26DE7">
        <w:rPr>
          <w:rFonts w:ascii="Times New Roman" w:hAnsi="Times New Roman"/>
          <w:sz w:val="24"/>
          <w:szCs w:val="24"/>
        </w:rPr>
        <w:t>0</w:t>
      </w:r>
      <w:r w:rsidR="0061304A">
        <w:rPr>
          <w:rFonts w:ascii="Times New Roman" w:hAnsi="Times New Roman"/>
          <w:sz w:val="24"/>
          <w:szCs w:val="24"/>
        </w:rPr>
        <w:t>5</w:t>
      </w:r>
      <w:r w:rsidR="00726B50" w:rsidRPr="00726B50">
        <w:rPr>
          <w:rFonts w:ascii="Times New Roman" w:hAnsi="Times New Roman"/>
          <w:sz w:val="24"/>
          <w:szCs w:val="24"/>
        </w:rPr>
        <w:t>.</w:t>
      </w:r>
      <w:r w:rsidR="0061304A">
        <w:rPr>
          <w:rFonts w:ascii="Times New Roman" w:hAnsi="Times New Roman"/>
          <w:sz w:val="24"/>
          <w:szCs w:val="24"/>
        </w:rPr>
        <w:t>0</w:t>
      </w:r>
      <w:r w:rsidR="00A2051B">
        <w:rPr>
          <w:rFonts w:ascii="Times New Roman" w:hAnsi="Times New Roman"/>
          <w:sz w:val="24"/>
          <w:szCs w:val="24"/>
        </w:rPr>
        <w:t>6</w:t>
      </w:r>
      <w:r w:rsidR="00726B50" w:rsidRPr="00726B50">
        <w:rPr>
          <w:rFonts w:ascii="Times New Roman" w:hAnsi="Times New Roman"/>
          <w:sz w:val="24"/>
          <w:szCs w:val="24"/>
        </w:rPr>
        <w:t>.20</w:t>
      </w:r>
      <w:r w:rsidR="00A2051B">
        <w:rPr>
          <w:rFonts w:ascii="Times New Roman" w:hAnsi="Times New Roman"/>
          <w:sz w:val="24"/>
          <w:szCs w:val="24"/>
        </w:rPr>
        <w:t>20</w:t>
      </w:r>
      <w:r w:rsidR="00726B50" w:rsidRPr="00726B50">
        <w:rPr>
          <w:rFonts w:ascii="Times New Roman" w:hAnsi="Times New Roman"/>
          <w:sz w:val="24"/>
          <w:szCs w:val="24"/>
        </w:rPr>
        <w:t>.</w:t>
      </w:r>
    </w:p>
    <w:p w:rsidR="00BE11F5" w:rsidRDefault="00BE11F5" w:rsidP="00BE11F5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Investiţia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realiza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documentaţiei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depuse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precum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normativelor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prescripţiilor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specifice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legislaţiei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vigoare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avizelor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menţion</w:t>
      </w:r>
      <w:r w:rsidRPr="00040F1C">
        <w:rPr>
          <w:rStyle w:val="sttpar"/>
          <w:rFonts w:ascii="Times New Roman" w:hAnsi="Times New Roman"/>
          <w:sz w:val="24"/>
          <w:szCs w:val="24"/>
        </w:rPr>
        <w:t>ate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40F1C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040F1C">
        <w:rPr>
          <w:rStyle w:val="sttpar"/>
          <w:rFonts w:ascii="Times New Roman" w:hAnsi="Times New Roman"/>
          <w:sz w:val="24"/>
          <w:szCs w:val="24"/>
        </w:rPr>
        <w:t>Certificatul</w:t>
      </w:r>
      <w:proofErr w:type="spellEnd"/>
      <w:r w:rsidRPr="00040F1C">
        <w:rPr>
          <w:rStyle w:val="sttpar"/>
          <w:rFonts w:ascii="Times New Roman" w:hAnsi="Times New Roman"/>
          <w:sz w:val="24"/>
          <w:szCs w:val="24"/>
        </w:rPr>
        <w:t xml:space="preserve"> de Urbanism nr. </w:t>
      </w:r>
      <w:r w:rsidR="00A2051B">
        <w:rPr>
          <w:rStyle w:val="tpa1"/>
          <w:rFonts w:ascii="Times New Roman" w:hAnsi="Times New Roman"/>
          <w:sz w:val="24"/>
          <w:szCs w:val="24"/>
        </w:rPr>
        <w:t>33</w:t>
      </w:r>
      <w:r w:rsidR="00A2051B" w:rsidRPr="00A2051B">
        <w:rPr>
          <w:rStyle w:val="tpa1"/>
          <w:rFonts w:ascii="Times New Roman" w:hAnsi="Times New Roman"/>
          <w:sz w:val="24"/>
          <w:szCs w:val="24"/>
        </w:rPr>
        <w:t>/</w:t>
      </w:r>
      <w:r w:rsidR="00A2051B">
        <w:rPr>
          <w:rStyle w:val="tpa1"/>
          <w:rFonts w:ascii="Times New Roman" w:hAnsi="Times New Roman"/>
          <w:sz w:val="24"/>
          <w:szCs w:val="24"/>
        </w:rPr>
        <w:t>20</w:t>
      </w:r>
      <w:r w:rsidR="00A2051B" w:rsidRPr="00A2051B">
        <w:rPr>
          <w:rStyle w:val="tpa1"/>
          <w:rFonts w:ascii="Times New Roman" w:hAnsi="Times New Roman"/>
          <w:sz w:val="24"/>
          <w:szCs w:val="24"/>
        </w:rPr>
        <w:t>.</w:t>
      </w:r>
      <w:r w:rsidR="00A2051B">
        <w:rPr>
          <w:rStyle w:val="tpa1"/>
          <w:rFonts w:ascii="Times New Roman" w:hAnsi="Times New Roman"/>
          <w:sz w:val="24"/>
          <w:szCs w:val="24"/>
        </w:rPr>
        <w:t>03</w:t>
      </w:r>
      <w:r w:rsidR="00A2051B" w:rsidRPr="00A2051B">
        <w:rPr>
          <w:rStyle w:val="tpa1"/>
          <w:rFonts w:ascii="Times New Roman" w:hAnsi="Times New Roman"/>
          <w:sz w:val="24"/>
          <w:szCs w:val="24"/>
        </w:rPr>
        <w:t>.20</w:t>
      </w:r>
      <w:r w:rsidR="00A2051B">
        <w:rPr>
          <w:rStyle w:val="tpa1"/>
          <w:rFonts w:ascii="Times New Roman" w:hAnsi="Times New Roman"/>
          <w:sz w:val="24"/>
          <w:szCs w:val="24"/>
        </w:rPr>
        <w:t>20</w:t>
      </w:r>
      <w:r w:rsidR="00A2051B" w:rsidRPr="00A2051B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040F1C" w:rsidRPr="00040F1C">
        <w:rPr>
          <w:rStyle w:val="tpa1"/>
          <w:rFonts w:ascii="Times New Roman" w:hAnsi="Times New Roman"/>
          <w:sz w:val="24"/>
          <w:szCs w:val="24"/>
          <w:lang w:val="ro-RO"/>
        </w:rPr>
        <w:t xml:space="preserve">eliberat de Primăria </w:t>
      </w:r>
      <w:r w:rsidR="00B26DE7">
        <w:rPr>
          <w:rStyle w:val="tpa1"/>
          <w:rFonts w:ascii="Times New Roman" w:hAnsi="Times New Roman"/>
          <w:sz w:val="24"/>
          <w:szCs w:val="24"/>
          <w:lang w:val="ro-RO"/>
        </w:rPr>
        <w:t>Oraşului Dolhasca</w:t>
      </w:r>
      <w:r w:rsidR="00040F1C" w:rsidRPr="00040F1C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AF3D13">
        <w:rPr>
          <w:rStyle w:val="sttpar"/>
          <w:rFonts w:ascii="Times New Roman" w:hAnsi="Times New Roman"/>
          <w:sz w:val="24"/>
          <w:szCs w:val="24"/>
        </w:rPr>
        <w:t>;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stricteţe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limitele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destinate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organizării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şantier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modului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depozitare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rutelor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alese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transport;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măsuri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tehnice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organizatorice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perioada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desfăşurare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nu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factorii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confortul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populaţiei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zona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respectivă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;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Întreţinerea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reparaţia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utilajelor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mijloacelor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transport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unităţi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amenaja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locuri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stocare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condiţii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siguranţă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sănătatea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umană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rezulta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din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executarea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construcţii-montaj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asigura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gestionarea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corespunzătoare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acestora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conformitate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211/2011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privind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regimul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reciclabile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categorii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prevederilor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legale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,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valorifica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firme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specializate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.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Deşeurile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menajere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colecta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preda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către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operatorii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locali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salubritate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autorizaţi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040F1C" w:rsidRPr="00CC684E" w:rsidRDefault="00040F1C" w:rsidP="00040F1C">
      <w:pPr>
        <w:numPr>
          <w:ilvl w:val="0"/>
          <w:numId w:val="1"/>
        </w:numPr>
        <w:spacing w:after="0"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lastRenderedPageBreak/>
        <w:t xml:space="preserve">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finalizarea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îndepărta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resturile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materiale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CC684E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C684E">
        <w:rPr>
          <w:rStyle w:val="sttpar"/>
          <w:rFonts w:ascii="Times New Roman" w:hAnsi="Times New Roman"/>
          <w:sz w:val="24"/>
          <w:szCs w:val="24"/>
        </w:rPr>
        <w:t xml:space="preserve"> reface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cadrul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natural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afectat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execuţia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lucrărilor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;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toate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suprafeţele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teren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afectate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vor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refăcute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şi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redate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folosinţa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C684E">
        <w:rPr>
          <w:rStyle w:val="sttpar"/>
          <w:rFonts w:ascii="Times New Roman" w:hAnsi="Times New Roman"/>
          <w:sz w:val="24"/>
          <w:szCs w:val="24"/>
        </w:rPr>
        <w:t>iniţială</w:t>
      </w:r>
      <w:proofErr w:type="spellEnd"/>
      <w:r w:rsidRPr="00CC684E">
        <w:rPr>
          <w:rStyle w:val="sttpar"/>
          <w:rFonts w:ascii="Times New Roman" w:hAnsi="Times New Roman"/>
          <w:sz w:val="24"/>
          <w:szCs w:val="24"/>
        </w:rPr>
        <w:t>.</w:t>
      </w:r>
    </w:p>
    <w:p w:rsidR="00040F1C" w:rsidRPr="00CC684E" w:rsidRDefault="00040F1C" w:rsidP="00040F1C">
      <w:pPr>
        <w:spacing w:after="0" w:line="300" w:lineRule="atLeast"/>
        <w:ind w:left="144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684E">
        <w:rPr>
          <w:rStyle w:val="sttpar"/>
          <w:rFonts w:ascii="Times New Roman" w:hAnsi="Times New Roman"/>
          <w:sz w:val="24"/>
          <w:szCs w:val="24"/>
        </w:rPr>
        <w:t xml:space="preserve">    </w:t>
      </w: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toată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perioada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realizare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iar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situaţia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intervin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elemente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noi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necunoscute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prezentei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F9224A">
        <w:rPr>
          <w:rFonts w:ascii="Times New Roman" w:hAnsi="Times New Roman"/>
          <w:sz w:val="24"/>
          <w:szCs w:val="24"/>
        </w:rPr>
        <w:t>baza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titularul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F9224A">
        <w:rPr>
          <w:rFonts w:ascii="Times New Roman" w:hAnsi="Times New Roman"/>
          <w:sz w:val="24"/>
          <w:szCs w:val="24"/>
        </w:rPr>
        <w:t>notifica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interesat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său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pentru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ataca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F9224A">
        <w:rPr>
          <w:rFonts w:ascii="Times New Roman" w:hAnsi="Times New Roman"/>
          <w:sz w:val="24"/>
          <w:szCs w:val="24"/>
        </w:rPr>
        <w:t>punct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vedere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substanţial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inclusiv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potrivit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</w:rPr>
        <w:t>prevederilor</w:t>
      </w:r>
      <w:proofErr w:type="spellEnd"/>
      <w:r w:rsidRPr="00AF3D13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47&gt;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contenciosului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administrativ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AF3D13">
        <w:rPr>
          <w:rFonts w:ascii="Times New Roman" w:hAnsi="Times New Roman"/>
          <w:sz w:val="24"/>
          <w:szCs w:val="24"/>
        </w:rPr>
        <w:t>, cu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organizaţie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îndeplineşte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condiţiile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considerându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F9224A">
        <w:rPr>
          <w:rFonts w:ascii="Times New Roman" w:hAnsi="Times New Roman"/>
          <w:sz w:val="24"/>
          <w:szCs w:val="24"/>
        </w:rPr>
        <w:t>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sunt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vătămate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drept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9224A">
        <w:rPr>
          <w:rFonts w:ascii="Times New Roman" w:hAnsi="Times New Roman"/>
          <w:sz w:val="24"/>
          <w:szCs w:val="24"/>
        </w:rPr>
        <w:t>lor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într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9224A">
        <w:rPr>
          <w:rFonts w:ascii="Times New Roman" w:hAnsi="Times New Roman"/>
          <w:sz w:val="24"/>
          <w:szCs w:val="24"/>
        </w:rPr>
        <w:t>interes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legitim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Actele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omisiunile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9224A">
        <w:rPr>
          <w:rFonts w:ascii="Times New Roman" w:hAnsi="Times New Roman"/>
          <w:sz w:val="24"/>
          <w:szCs w:val="24"/>
        </w:rPr>
        <w:t>fac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obiectul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participării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9224A">
        <w:rPr>
          <w:rFonts w:ascii="Times New Roman" w:hAnsi="Times New Roman"/>
          <w:sz w:val="24"/>
          <w:szCs w:val="24"/>
        </w:rPr>
        <w:t>atacă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odată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etapei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încadrare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ori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emitere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acordului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mediu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aprobarea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după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caz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respingere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aprobării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dezvoltare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Înainte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F9224A">
        <w:rPr>
          <w:rFonts w:ascii="Times New Roman" w:hAnsi="Times New Roman"/>
          <w:sz w:val="24"/>
          <w:szCs w:val="24"/>
        </w:rPr>
        <w:t>adresa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instanţei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contencios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administrativ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competente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persoanele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F9224A">
        <w:rPr>
          <w:rFonts w:ascii="Times New Roman" w:hAnsi="Times New Roman"/>
          <w:sz w:val="24"/>
          <w:szCs w:val="24"/>
        </w:rPr>
        <w:t>Legea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solicite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autorităţii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ierarhic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superioare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revocarea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F9224A">
        <w:rPr>
          <w:rFonts w:ascii="Times New Roman" w:hAnsi="Times New Roman"/>
          <w:sz w:val="24"/>
          <w:szCs w:val="24"/>
        </w:rPr>
        <w:t>sau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F9224A">
        <w:rPr>
          <w:rFonts w:ascii="Times New Roman" w:hAnsi="Times New Roman"/>
          <w:sz w:val="24"/>
          <w:szCs w:val="24"/>
        </w:rPr>
        <w:t>respectivei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Solicitarea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aducerii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cunoştinţa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deciziei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emitentă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F9224A">
        <w:rPr>
          <w:rFonts w:ascii="Times New Roman" w:hAnsi="Times New Roman"/>
          <w:sz w:val="24"/>
          <w:szCs w:val="24"/>
        </w:rPr>
        <w:t>obligaţia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F9224A">
        <w:rPr>
          <w:rFonts w:ascii="Times New Roman" w:hAnsi="Times New Roman"/>
          <w:sz w:val="24"/>
          <w:szCs w:val="24"/>
        </w:rPr>
        <w:t>a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răspunde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termen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F9224A">
        <w:rPr>
          <w:rFonts w:ascii="Times New Roman" w:hAnsi="Times New Roman"/>
          <w:sz w:val="24"/>
          <w:szCs w:val="24"/>
        </w:rPr>
        <w:t>zile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F9224A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acesteia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9224A">
        <w:rPr>
          <w:rFonts w:ascii="Times New Roman" w:hAnsi="Times New Roman"/>
          <w:sz w:val="24"/>
          <w:szCs w:val="24"/>
        </w:rPr>
        <w:t>acea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autoritate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Procedura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224A">
        <w:rPr>
          <w:rFonts w:ascii="Times New Roman" w:hAnsi="Times New Roman"/>
          <w:sz w:val="24"/>
          <w:szCs w:val="24"/>
        </w:rPr>
        <w:t>soluţionare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224A">
        <w:rPr>
          <w:rFonts w:ascii="Times New Roman" w:hAnsi="Times New Roman"/>
          <w:sz w:val="24"/>
          <w:szCs w:val="24"/>
        </w:rPr>
        <w:t>plângerii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prealabile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prevăzută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224A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F9224A">
        <w:rPr>
          <w:rFonts w:ascii="Times New Roman" w:hAnsi="Times New Roman"/>
          <w:sz w:val="24"/>
          <w:szCs w:val="24"/>
        </w:rPr>
        <w:t>alin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gratuită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trebuie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să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9224A">
        <w:rPr>
          <w:rFonts w:ascii="Times New Roman" w:hAnsi="Times New Roman"/>
          <w:sz w:val="24"/>
          <w:szCs w:val="24"/>
        </w:rPr>
        <w:t>echitabilă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24A">
        <w:rPr>
          <w:rFonts w:ascii="Times New Roman" w:hAnsi="Times New Roman"/>
          <w:sz w:val="24"/>
          <w:szCs w:val="24"/>
        </w:rPr>
        <w:t>rapidă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corectă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</w:p>
    <w:p w:rsidR="00040F1C" w:rsidRPr="00F9224A" w:rsidRDefault="00040F1C" w:rsidP="00040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9224A">
        <w:rPr>
          <w:rFonts w:ascii="Times New Roman" w:hAnsi="Times New Roman"/>
          <w:sz w:val="24"/>
          <w:szCs w:val="24"/>
        </w:rPr>
        <w:t>Prezenta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decizie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poate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fi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contestată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în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conformitate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9224A">
        <w:rPr>
          <w:rFonts w:ascii="Times New Roman" w:hAnsi="Times New Roman"/>
          <w:sz w:val="24"/>
          <w:szCs w:val="24"/>
        </w:rPr>
        <w:t>prevederile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Legii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292/2018</w:t>
      </w:r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privind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evaluarea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impactului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anumitor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proiecte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publice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F9224A">
        <w:rPr>
          <w:rFonts w:ascii="Times New Roman" w:hAnsi="Times New Roman"/>
          <w:sz w:val="24"/>
          <w:szCs w:val="24"/>
        </w:rPr>
        <w:t>asupra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mediului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r w:rsidRPr="00AF3D13">
        <w:rPr>
          <w:rFonts w:ascii="Times New Roman" w:hAnsi="Times New Roman"/>
          <w:sz w:val="24"/>
          <w:szCs w:val="24"/>
        </w:rPr>
        <w:t xml:space="preserve">ale </w:t>
      </w:r>
      <w:r w:rsidRPr="00AF3D13">
        <w:rPr>
          <w:rFonts w:ascii="Times New Roman" w:hAnsi="Times New Roman"/>
          <w:vanish/>
          <w:sz w:val="24"/>
          <w:szCs w:val="24"/>
        </w:rPr>
        <w:t>&lt;LLNK 12004   554 12 2N1   0 18&gt;</w:t>
      </w:r>
      <w:proofErr w:type="spellStart"/>
      <w:r w:rsidRPr="00AF3D13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AF3D13">
        <w:rPr>
          <w:rFonts w:ascii="Times New Roman" w:hAnsi="Times New Roman"/>
          <w:sz w:val="24"/>
          <w:szCs w:val="24"/>
          <w:u w:val="single"/>
        </w:rPr>
        <w:t xml:space="preserve"> nr.</w:t>
      </w:r>
      <w:proofErr w:type="gramEnd"/>
      <w:r w:rsidRPr="00AF3D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AF3D13">
        <w:rPr>
          <w:rFonts w:ascii="Times New Roman" w:hAnsi="Times New Roman"/>
          <w:sz w:val="24"/>
          <w:szCs w:val="24"/>
          <w:u w:val="single"/>
        </w:rPr>
        <w:t>554/2004</w:t>
      </w:r>
      <w:r w:rsidRPr="00F9224A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9224A">
        <w:rPr>
          <w:rFonts w:ascii="Times New Roman" w:hAnsi="Times New Roman"/>
          <w:sz w:val="24"/>
          <w:szCs w:val="24"/>
        </w:rPr>
        <w:t>modificările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şi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completările</w:t>
      </w:r>
      <w:proofErr w:type="spellEnd"/>
      <w:r w:rsidRPr="00F9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24A">
        <w:rPr>
          <w:rFonts w:ascii="Times New Roman" w:hAnsi="Times New Roman"/>
          <w:sz w:val="24"/>
          <w:szCs w:val="24"/>
        </w:rPr>
        <w:t>ulterioare</w:t>
      </w:r>
      <w:proofErr w:type="spellEnd"/>
      <w:r w:rsidRPr="00F9224A">
        <w:rPr>
          <w:rFonts w:ascii="Times New Roman" w:hAnsi="Times New Roman"/>
          <w:sz w:val="24"/>
          <w:szCs w:val="24"/>
        </w:rPr>
        <w:t>.</w:t>
      </w:r>
      <w:proofErr w:type="gramEnd"/>
    </w:p>
    <w:p w:rsidR="00040F1C" w:rsidRPr="00CC684E" w:rsidRDefault="00040F1C" w:rsidP="0004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F1C" w:rsidRPr="00CC684E" w:rsidRDefault="00040F1C" w:rsidP="00040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040F1C" w:rsidRPr="00CC684E" w:rsidRDefault="00352097" w:rsidP="00040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Maria Mădălina NISTOR</w:t>
      </w:r>
    </w:p>
    <w:p w:rsidR="00040F1C" w:rsidRPr="00CC684E" w:rsidRDefault="00040F1C" w:rsidP="00040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40F1C" w:rsidRPr="00CC684E" w:rsidRDefault="00040F1C" w:rsidP="00040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C68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040F1C" w:rsidRPr="00CC684E" w:rsidRDefault="00040F1C" w:rsidP="00040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040F1C" w:rsidRPr="00914E61" w:rsidTr="00D62125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040F1C" w:rsidRPr="00AF3D13" w:rsidRDefault="00040F1C" w:rsidP="00D62125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352097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Adina HOBJILĂ</w:t>
            </w:r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ONCE</w:t>
            </w:r>
          </w:p>
        </w:tc>
      </w:tr>
      <w:tr w:rsidR="00040F1C" w:rsidRPr="00914E61" w:rsidTr="00D62125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cons</w:t>
            </w:r>
            <w:r w:rsidRPr="00AF3D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Doru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040F1C" w:rsidRPr="00AF3D13" w:rsidRDefault="00040F1C" w:rsidP="00D6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0F1C" w:rsidRPr="00CC684E" w:rsidRDefault="00040F1C" w:rsidP="00040F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40F1C" w:rsidRPr="00CC684E" w:rsidRDefault="00040F1C" w:rsidP="0004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F1C" w:rsidRPr="00CC684E" w:rsidRDefault="00040F1C" w:rsidP="00040F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BE11F5" w:rsidRPr="00CC684E" w:rsidRDefault="00BE11F5" w:rsidP="00BE11F5">
      <w:pPr>
        <w:rPr>
          <w:rFonts w:ascii="Times New Roman" w:hAnsi="Times New Roman"/>
          <w:sz w:val="24"/>
          <w:szCs w:val="24"/>
        </w:rPr>
      </w:pPr>
    </w:p>
    <w:p w:rsidR="00BE11F5" w:rsidRPr="00CC684E" w:rsidRDefault="00BE11F5" w:rsidP="00BE11F5">
      <w:pPr>
        <w:rPr>
          <w:rFonts w:ascii="Times New Roman" w:hAnsi="Times New Roman"/>
          <w:sz w:val="24"/>
          <w:szCs w:val="24"/>
        </w:rPr>
      </w:pPr>
    </w:p>
    <w:p w:rsidR="00BE11F5" w:rsidRPr="00CC684E" w:rsidRDefault="00BE11F5" w:rsidP="00BE11F5">
      <w:pPr>
        <w:rPr>
          <w:rFonts w:ascii="Times New Roman" w:hAnsi="Times New Roman"/>
          <w:sz w:val="24"/>
          <w:szCs w:val="24"/>
        </w:rPr>
      </w:pPr>
    </w:p>
    <w:p w:rsidR="00BE11F5" w:rsidRPr="00CC684E" w:rsidRDefault="00BE11F5" w:rsidP="00BE11F5">
      <w:pPr>
        <w:rPr>
          <w:rFonts w:ascii="Times New Roman" w:hAnsi="Times New Roman"/>
          <w:sz w:val="24"/>
          <w:szCs w:val="24"/>
        </w:rPr>
      </w:pPr>
    </w:p>
    <w:p w:rsidR="006B7817" w:rsidRDefault="006B7817"/>
    <w:sectPr w:rsidR="006B7817" w:rsidSect="009721A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25" w:rsidRDefault="00D62125" w:rsidP="00534962">
      <w:pPr>
        <w:spacing w:after="0" w:line="240" w:lineRule="auto"/>
      </w:pPr>
      <w:r>
        <w:separator/>
      </w:r>
    </w:p>
  </w:endnote>
  <w:endnote w:type="continuationSeparator" w:id="0">
    <w:p w:rsidR="00D62125" w:rsidRDefault="00D62125" w:rsidP="0053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25" w:rsidRDefault="00B22FF3" w:rsidP="00972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1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125">
      <w:rPr>
        <w:rStyle w:val="PageNumber"/>
        <w:noProof/>
      </w:rPr>
      <w:t>2</w:t>
    </w:r>
    <w:r>
      <w:rPr>
        <w:rStyle w:val="PageNumber"/>
      </w:rPr>
      <w:fldChar w:fldCharType="end"/>
    </w:r>
  </w:p>
  <w:p w:rsidR="00D62125" w:rsidRDefault="00D62125" w:rsidP="00972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125" w:rsidRPr="007A4C64" w:rsidRDefault="00D62125" w:rsidP="00D6212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D62125" w:rsidRPr="002367AC" w:rsidRDefault="00B22FF3" w:rsidP="00D6212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B22FF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0048">
              <v:imagedata r:id="rId1" o:title=""/>
            </v:shape>
            <o:OLEObject Type="Embed" ProgID="CorelDRAW.Graphic.13" ShapeID="_x0000_s2052" DrawAspect="Content" ObjectID="_1654516082" r:id="rId2"/>
          </w:pict>
        </w:r>
        <w:r w:rsidRPr="00B22FF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11.25pt;margin-top:-2.75pt;width:492pt;height:.05pt;z-index:251667456" o:connectortype="straight" strokecolor="#00214e" strokeweight="1.5pt"/>
          </w:pict>
        </w:r>
        <w:r w:rsidR="00D62125"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="00D62125"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 w:rsidR="00D62125">
          <w:rPr>
            <w:rFonts w:ascii="Times New Roman" w:hAnsi="Times New Roman"/>
            <w:b/>
            <w:sz w:val="24"/>
            <w:szCs w:val="24"/>
            <w:lang w:val="ro-RO"/>
          </w:rPr>
          <w:t xml:space="preserve"> SUCEAVA</w:t>
        </w:r>
      </w:p>
      <w:p w:rsidR="00D62125" w:rsidRPr="002367AC" w:rsidRDefault="00D62125" w:rsidP="00D6212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t>Strada Bistriței nr. 1A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, Cod </w:t>
        </w:r>
        <w:r>
          <w:rPr>
            <w:rFonts w:ascii="Times New Roman" w:hAnsi="Times New Roman"/>
            <w:sz w:val="24"/>
            <w:szCs w:val="24"/>
            <w:lang w:val="ro-RO"/>
          </w:rPr>
          <w:t>720264</w:t>
        </w:r>
      </w:p>
      <w:p w:rsidR="00D62125" w:rsidRDefault="00D62125" w:rsidP="00D6212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r>
          <w:rPr>
            <w:rFonts w:ascii="Times New Roman" w:hAnsi="Times New Roman"/>
            <w:sz w:val="24"/>
            <w:szCs w:val="24"/>
            <w:lang w:val="ro-RO"/>
          </w:rPr>
          <w:t>office@apmsv</w:t>
        </w:r>
        <w:r w:rsidRPr="00694B6A">
          <w:rPr>
            <w:rFonts w:ascii="Times New Roman" w:hAnsi="Times New Roman"/>
            <w:sz w:val="24"/>
            <w:szCs w:val="24"/>
            <w:lang w:val="ro-RO"/>
          </w:rPr>
          <w:t>.anpm.ro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; Tel. </w:t>
        </w:r>
        <w:r>
          <w:rPr>
            <w:rFonts w:ascii="Times New Roman" w:hAnsi="Times New Roman"/>
            <w:sz w:val="24"/>
            <w:szCs w:val="24"/>
            <w:lang w:val="ro-RO"/>
          </w:rPr>
          <w:t>0230 514056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>; Fax</w:t>
        </w:r>
        <w:r>
          <w:rPr>
            <w:rFonts w:ascii="Times New Roman" w:hAnsi="Times New Roman"/>
            <w:sz w:val="24"/>
            <w:szCs w:val="24"/>
            <w:lang w:val="ro-RO"/>
          </w:rPr>
          <w:t>:</w:t>
        </w:r>
        <w:r w:rsidRPr="002367AC">
          <w:rPr>
            <w:rFonts w:ascii="Times New Roman" w:hAnsi="Times New Roman"/>
            <w:sz w:val="24"/>
            <w:szCs w:val="24"/>
            <w:lang w:val="ro-RO"/>
          </w:rPr>
          <w:t xml:space="preserve"> </w:t>
        </w:r>
        <w:r>
          <w:rPr>
            <w:rFonts w:ascii="Times New Roman" w:hAnsi="Times New Roman"/>
            <w:sz w:val="24"/>
            <w:szCs w:val="24"/>
            <w:lang w:val="ro-RO"/>
          </w:rPr>
          <w:t>0230 514059</w:t>
        </w:r>
      </w:p>
      <w:tbl>
        <w:tblPr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>
        <w:tblGrid>
          <w:gridCol w:w="7946"/>
        </w:tblGrid>
        <w:tr w:rsidR="00D62125" w:rsidRPr="00CF1A63" w:rsidTr="00D62125">
          <w:trPr>
            <w:trHeight w:val="299"/>
            <w:jc w:val="center"/>
          </w:trPr>
          <w:tc>
            <w:tcPr>
              <w:tcW w:w="7946" w:type="dxa"/>
            </w:tcPr>
            <w:p w:rsidR="00D62125" w:rsidRPr="00CF1A63" w:rsidRDefault="00D62125" w:rsidP="00D62125">
              <w:pPr>
                <w:pStyle w:val="Header"/>
                <w:tabs>
                  <w:tab w:val="clear" w:pos="4680"/>
                </w:tabs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CF1A63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  <w:lang w:val="ro-RO"/>
                </w:rPr>
                <w:t>Operator de date cu caracter personal, conform Regulamentului (UE) 2016/679</w:t>
              </w:r>
            </w:p>
          </w:tc>
        </w:tr>
      </w:tbl>
      <w:p w:rsidR="00D62125" w:rsidRPr="00C44321" w:rsidRDefault="00D62125" w:rsidP="009721A5">
        <w:pPr>
          <w:pStyle w:val="Footer"/>
          <w:jc w:val="center"/>
        </w:pPr>
        <w:r>
          <w:t xml:space="preserve"> </w:t>
        </w:r>
        <w:fldSimple w:instr=" PAGE   \* MERGEFORMAT ">
          <w:r w:rsidR="00352097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25" w:rsidRDefault="00B22FF3" w:rsidP="009721A5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 w:rsidR="00D62125">
          <w:rPr>
            <w:sz w:val="20"/>
            <w:szCs w:val="20"/>
          </w:rPr>
          <w:t xml:space="preserve">     </w:t>
        </w:r>
      </w:sdtContent>
    </w:sdt>
    <w:r w:rsidR="00D62125" w:rsidRPr="00A84FC4">
      <w:rPr>
        <w:sz w:val="20"/>
        <w:szCs w:val="20"/>
      </w:rPr>
      <w:t xml:space="preserve"> </w:t>
    </w:r>
  </w:p>
  <w:p w:rsidR="00D62125" w:rsidRPr="002367AC" w:rsidRDefault="00B22FF3" w:rsidP="00D62125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B22FF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3120">
          <v:imagedata r:id="rId1" o:title=""/>
        </v:shape>
        <o:OLEObject Type="Embed" ProgID="CorelDRAW.Graphic.13" ShapeID="_x0000_s2050" DrawAspect="Content" ObjectID="_1654516084" r:id="rId2"/>
      </w:pict>
    </w:r>
    <w:r w:rsidRPr="00B22FF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25pt;margin-top:-2.75pt;width:492pt;height:.05pt;z-index:251664384" o:connectortype="straight" strokecolor="#00214e" strokeweight="1.5pt"/>
      </w:pict>
    </w:r>
    <w:r w:rsidR="00D62125" w:rsidRPr="002367AC">
      <w:rPr>
        <w:rFonts w:ascii="Times New Roman" w:hAnsi="Times New Roman"/>
        <w:b/>
        <w:sz w:val="24"/>
        <w:szCs w:val="24"/>
      </w:rPr>
      <w:t>AGEN</w:t>
    </w:r>
    <w:r w:rsidR="00D62125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D62125"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D62125" w:rsidRPr="002367AC" w:rsidRDefault="00D62125" w:rsidP="00D62125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D62125" w:rsidRDefault="00D62125" w:rsidP="00D62125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D62125" w:rsidRPr="00CF1A63" w:rsidTr="00D62125">
      <w:trPr>
        <w:trHeight w:val="299"/>
        <w:jc w:val="center"/>
      </w:trPr>
      <w:tc>
        <w:tcPr>
          <w:tcW w:w="7946" w:type="dxa"/>
        </w:tcPr>
        <w:p w:rsidR="00D62125" w:rsidRPr="00CF1A63" w:rsidRDefault="00D62125" w:rsidP="00D62125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D62125" w:rsidRPr="00992A14" w:rsidRDefault="00D62125" w:rsidP="00D62125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25" w:rsidRDefault="00D62125" w:rsidP="00534962">
      <w:pPr>
        <w:spacing w:after="0" w:line="240" w:lineRule="auto"/>
      </w:pPr>
      <w:r>
        <w:separator/>
      </w:r>
    </w:p>
  </w:footnote>
  <w:footnote w:type="continuationSeparator" w:id="0">
    <w:p w:rsidR="00D62125" w:rsidRDefault="00D62125" w:rsidP="0053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25" w:rsidRPr="00CC684E" w:rsidRDefault="00B22FF3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36"/>
        <w:szCs w:val="36"/>
        <w:lang w:val="ro-RO"/>
      </w:rPr>
    </w:pPr>
    <w:r w:rsidRPr="00B22FF3">
      <w:rPr>
        <w:rFonts w:ascii="Times New Roman" w:hAnsi="Times New Roman"/>
        <w:b/>
        <w:noProof/>
        <w:sz w:val="28"/>
        <w:szCs w:val="28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60.85pt;margin-top:-6.15pt;width:81.4pt;height:65.45pt;z-index:-251655168">
          <v:imagedata r:id="rId1" o:title=""/>
        </v:shape>
        <o:OLEObject Type="Embed" ProgID="CorelDRAW.Graphic.13" ShapeID="_x0000_s2049" DrawAspect="Content" ObjectID="_1654516083" r:id="rId2"/>
      </w:pict>
    </w:r>
    <w:r w:rsidR="00D62125" w:rsidRPr="00CC684E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-84455</wp:posOffset>
          </wp:positionV>
          <wp:extent cx="857250" cy="847725"/>
          <wp:effectExtent l="19050" t="0" r="0" b="0"/>
          <wp:wrapSquare wrapText="bothSides"/>
          <wp:docPr id="10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125" w:rsidRPr="00CC684E">
      <w:rPr>
        <w:lang w:val="ro-RO"/>
      </w:rPr>
      <w:tab/>
    </w:r>
  </w:p>
  <w:p w:rsidR="00D62125" w:rsidRPr="00CC684E" w:rsidRDefault="00D62125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CC684E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D62125" w:rsidRPr="00CC684E" w:rsidRDefault="00D62125" w:rsidP="009721A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  <w:r w:rsidRPr="00CC684E">
      <w:rPr>
        <w:rFonts w:ascii="Times New Roman" w:hAnsi="Times New Roman"/>
        <w:b/>
        <w:sz w:val="32"/>
        <w:szCs w:val="32"/>
        <w:lang w:val="it-IT"/>
      </w:rPr>
      <w:t>Agen</w:t>
    </w:r>
    <w:r w:rsidRPr="00CC684E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D62125" w:rsidRPr="00CC684E" w:rsidRDefault="00D62125" w:rsidP="009721A5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D62125" w:rsidRPr="00CC684E" w:rsidTr="009721A5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D62125" w:rsidRPr="00CC684E" w:rsidRDefault="00B22FF3" w:rsidP="009721A5">
          <w:pPr>
            <w:spacing w:after="0"/>
            <w:ind w:right="252"/>
            <w:jc w:val="center"/>
            <w:rPr>
              <w:rFonts w:ascii="Garamond" w:hAnsi="Garamond"/>
              <w:b/>
              <w:bCs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showingPlcHdr/>
            </w:sdtPr>
            <w:sdtContent>
              <w:r w:rsidR="00D62125" w:rsidRPr="00CC684E">
                <w:rPr>
                  <w:rFonts w:ascii="Garamond" w:hAnsi="Garamond"/>
                  <w:b/>
                  <w:bCs/>
                  <w:sz w:val="28"/>
                  <w:szCs w:val="28"/>
                  <w:lang w:val="ro-RO"/>
                </w:rPr>
                <w:t xml:space="preserve">     </w:t>
              </w:r>
            </w:sdtContent>
          </w:sdt>
          <w:r w:rsidR="00D62125" w:rsidRPr="00CC684E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AGENŢIA PENTRU PROTECŢIA MEDIULUI SUCEAVA</w:t>
          </w:r>
        </w:p>
      </w:tc>
    </w:tr>
  </w:tbl>
  <w:p w:rsidR="00D62125" w:rsidRPr="0090788F" w:rsidRDefault="00D62125" w:rsidP="009721A5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0B56FD"/>
    <w:multiLevelType w:val="hybridMultilevel"/>
    <w:tmpl w:val="89F60624"/>
    <w:lvl w:ilvl="0" w:tplc="F27C2958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CA699D"/>
    <w:multiLevelType w:val="multilevel"/>
    <w:tmpl w:val="139C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514A9"/>
    <w:multiLevelType w:val="hybridMultilevel"/>
    <w:tmpl w:val="97AAE91A"/>
    <w:lvl w:ilvl="0" w:tplc="2E8CF5CE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687D8A"/>
    <w:multiLevelType w:val="multilevel"/>
    <w:tmpl w:val="BE92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C138E"/>
    <w:multiLevelType w:val="multilevel"/>
    <w:tmpl w:val="E40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53247"/>
    <w:multiLevelType w:val="hybridMultilevel"/>
    <w:tmpl w:val="54965668"/>
    <w:lvl w:ilvl="0" w:tplc="CF86BFAA">
      <w:start w:val="3"/>
      <w:numFmt w:val="bullet"/>
      <w:lvlText w:val="-"/>
      <w:lvlJc w:val="left"/>
      <w:pPr>
        <w:ind w:left="1046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3">
    <w:nsid w:val="5F871A3E"/>
    <w:multiLevelType w:val="hybridMultilevel"/>
    <w:tmpl w:val="B96E269E"/>
    <w:lvl w:ilvl="0" w:tplc="95D0B65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51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11F5"/>
    <w:rsid w:val="000065FA"/>
    <w:rsid w:val="00006BD0"/>
    <w:rsid w:val="000315E2"/>
    <w:rsid w:val="00040F1C"/>
    <w:rsid w:val="00043203"/>
    <w:rsid w:val="000473D7"/>
    <w:rsid w:val="00047697"/>
    <w:rsid w:val="0005301D"/>
    <w:rsid w:val="00055415"/>
    <w:rsid w:val="00057763"/>
    <w:rsid w:val="00072DD7"/>
    <w:rsid w:val="0009487D"/>
    <w:rsid w:val="000965BD"/>
    <w:rsid w:val="000B649E"/>
    <w:rsid w:val="000C4D1B"/>
    <w:rsid w:val="000D18E3"/>
    <w:rsid w:val="000D3098"/>
    <w:rsid w:val="000D42EF"/>
    <w:rsid w:val="000D56DE"/>
    <w:rsid w:val="000D576A"/>
    <w:rsid w:val="000D6806"/>
    <w:rsid w:val="000E21D8"/>
    <w:rsid w:val="000E45CA"/>
    <w:rsid w:val="000F1136"/>
    <w:rsid w:val="000F5CBD"/>
    <w:rsid w:val="00104F32"/>
    <w:rsid w:val="00104F77"/>
    <w:rsid w:val="001175F0"/>
    <w:rsid w:val="00120CFD"/>
    <w:rsid w:val="00122286"/>
    <w:rsid w:val="0012269A"/>
    <w:rsid w:val="00126337"/>
    <w:rsid w:val="001305A6"/>
    <w:rsid w:val="001370D7"/>
    <w:rsid w:val="00145F9E"/>
    <w:rsid w:val="00157D36"/>
    <w:rsid w:val="00160062"/>
    <w:rsid w:val="00162241"/>
    <w:rsid w:val="00162551"/>
    <w:rsid w:val="00165240"/>
    <w:rsid w:val="0017023F"/>
    <w:rsid w:val="00185919"/>
    <w:rsid w:val="00185DF7"/>
    <w:rsid w:val="00187691"/>
    <w:rsid w:val="001941E0"/>
    <w:rsid w:val="00196BC8"/>
    <w:rsid w:val="00197762"/>
    <w:rsid w:val="001A0467"/>
    <w:rsid w:val="001A3D4B"/>
    <w:rsid w:val="001A4801"/>
    <w:rsid w:val="001B5684"/>
    <w:rsid w:val="001B7474"/>
    <w:rsid w:val="001C18DB"/>
    <w:rsid w:val="001C2335"/>
    <w:rsid w:val="001C3CB5"/>
    <w:rsid w:val="001D7691"/>
    <w:rsid w:val="001E1CF2"/>
    <w:rsid w:val="001E2392"/>
    <w:rsid w:val="001E2448"/>
    <w:rsid w:val="001E29F3"/>
    <w:rsid w:val="001E3220"/>
    <w:rsid w:val="001F26FE"/>
    <w:rsid w:val="00201B89"/>
    <w:rsid w:val="0020287F"/>
    <w:rsid w:val="00202CE2"/>
    <w:rsid w:val="00202DD4"/>
    <w:rsid w:val="002160D1"/>
    <w:rsid w:val="0022251E"/>
    <w:rsid w:val="00243780"/>
    <w:rsid w:val="00247334"/>
    <w:rsid w:val="00247B08"/>
    <w:rsid w:val="00251B67"/>
    <w:rsid w:val="00253A53"/>
    <w:rsid w:val="002553E5"/>
    <w:rsid w:val="002628E7"/>
    <w:rsid w:val="00262D0F"/>
    <w:rsid w:val="002664C1"/>
    <w:rsid w:val="002724B0"/>
    <w:rsid w:val="002750C4"/>
    <w:rsid w:val="0028209F"/>
    <w:rsid w:val="002841E3"/>
    <w:rsid w:val="00285F95"/>
    <w:rsid w:val="0029466A"/>
    <w:rsid w:val="002A23C3"/>
    <w:rsid w:val="002A3268"/>
    <w:rsid w:val="002B0764"/>
    <w:rsid w:val="002B32CF"/>
    <w:rsid w:val="002C1DCC"/>
    <w:rsid w:val="002D0A9B"/>
    <w:rsid w:val="002D300D"/>
    <w:rsid w:val="002D488E"/>
    <w:rsid w:val="002D63D6"/>
    <w:rsid w:val="002D6A8F"/>
    <w:rsid w:val="002E46B9"/>
    <w:rsid w:val="002E704B"/>
    <w:rsid w:val="002F0EB4"/>
    <w:rsid w:val="002F37F4"/>
    <w:rsid w:val="002F3830"/>
    <w:rsid w:val="002F40A3"/>
    <w:rsid w:val="002F4517"/>
    <w:rsid w:val="00305712"/>
    <w:rsid w:val="003111AD"/>
    <w:rsid w:val="003173BE"/>
    <w:rsid w:val="00320E77"/>
    <w:rsid w:val="003215EA"/>
    <w:rsid w:val="003221DB"/>
    <w:rsid w:val="003225BB"/>
    <w:rsid w:val="00336089"/>
    <w:rsid w:val="00337DFC"/>
    <w:rsid w:val="00340587"/>
    <w:rsid w:val="00345F7C"/>
    <w:rsid w:val="00352097"/>
    <w:rsid w:val="003525C2"/>
    <w:rsid w:val="00355DBD"/>
    <w:rsid w:val="003666A3"/>
    <w:rsid w:val="003710AA"/>
    <w:rsid w:val="0037318F"/>
    <w:rsid w:val="003754EC"/>
    <w:rsid w:val="00376D54"/>
    <w:rsid w:val="00376F20"/>
    <w:rsid w:val="00377242"/>
    <w:rsid w:val="003935BF"/>
    <w:rsid w:val="00397623"/>
    <w:rsid w:val="003A21C3"/>
    <w:rsid w:val="003A51BA"/>
    <w:rsid w:val="003B422C"/>
    <w:rsid w:val="003C024A"/>
    <w:rsid w:val="003C0BC9"/>
    <w:rsid w:val="003C7B26"/>
    <w:rsid w:val="003D0C8D"/>
    <w:rsid w:val="003D3FA5"/>
    <w:rsid w:val="003D7EBD"/>
    <w:rsid w:val="003E2C1C"/>
    <w:rsid w:val="003E65BF"/>
    <w:rsid w:val="003F090B"/>
    <w:rsid w:val="003F5CF0"/>
    <w:rsid w:val="003F714E"/>
    <w:rsid w:val="003F73AD"/>
    <w:rsid w:val="004000FB"/>
    <w:rsid w:val="00402F0B"/>
    <w:rsid w:val="00410039"/>
    <w:rsid w:val="00415095"/>
    <w:rsid w:val="00416797"/>
    <w:rsid w:val="00420987"/>
    <w:rsid w:val="00421A18"/>
    <w:rsid w:val="00423844"/>
    <w:rsid w:val="00423F40"/>
    <w:rsid w:val="00425F92"/>
    <w:rsid w:val="00431625"/>
    <w:rsid w:val="00441C79"/>
    <w:rsid w:val="004424EA"/>
    <w:rsid w:val="00462397"/>
    <w:rsid w:val="00463343"/>
    <w:rsid w:val="00463AA5"/>
    <w:rsid w:val="00465A55"/>
    <w:rsid w:val="00473502"/>
    <w:rsid w:val="00473514"/>
    <w:rsid w:val="00473E69"/>
    <w:rsid w:val="0047435E"/>
    <w:rsid w:val="00474F46"/>
    <w:rsid w:val="00480A59"/>
    <w:rsid w:val="00482381"/>
    <w:rsid w:val="004876C3"/>
    <w:rsid w:val="004905C2"/>
    <w:rsid w:val="00495ADE"/>
    <w:rsid w:val="00496535"/>
    <w:rsid w:val="004973A2"/>
    <w:rsid w:val="00497FF0"/>
    <w:rsid w:val="004B04F4"/>
    <w:rsid w:val="004B0758"/>
    <w:rsid w:val="004B3483"/>
    <w:rsid w:val="004B5A2C"/>
    <w:rsid w:val="004C0912"/>
    <w:rsid w:val="004C2D81"/>
    <w:rsid w:val="004D11A4"/>
    <w:rsid w:val="004E0E31"/>
    <w:rsid w:val="004E141E"/>
    <w:rsid w:val="004E5CA9"/>
    <w:rsid w:val="005000FA"/>
    <w:rsid w:val="0050080C"/>
    <w:rsid w:val="00502F89"/>
    <w:rsid w:val="0050381C"/>
    <w:rsid w:val="0051293D"/>
    <w:rsid w:val="00514DE8"/>
    <w:rsid w:val="0051704A"/>
    <w:rsid w:val="005177C2"/>
    <w:rsid w:val="0052364A"/>
    <w:rsid w:val="00524FCC"/>
    <w:rsid w:val="00525A43"/>
    <w:rsid w:val="00530A83"/>
    <w:rsid w:val="0053222F"/>
    <w:rsid w:val="00534678"/>
    <w:rsid w:val="00534962"/>
    <w:rsid w:val="0054077C"/>
    <w:rsid w:val="00543819"/>
    <w:rsid w:val="00560328"/>
    <w:rsid w:val="00565453"/>
    <w:rsid w:val="005702B4"/>
    <w:rsid w:val="00570CE0"/>
    <w:rsid w:val="005719FB"/>
    <w:rsid w:val="005747DF"/>
    <w:rsid w:val="00577516"/>
    <w:rsid w:val="00585D18"/>
    <w:rsid w:val="005A0004"/>
    <w:rsid w:val="005A3031"/>
    <w:rsid w:val="005A42CE"/>
    <w:rsid w:val="005A7D9C"/>
    <w:rsid w:val="005B042F"/>
    <w:rsid w:val="005B2543"/>
    <w:rsid w:val="005B5FFD"/>
    <w:rsid w:val="005C009B"/>
    <w:rsid w:val="005C3E50"/>
    <w:rsid w:val="005C5183"/>
    <w:rsid w:val="005C5463"/>
    <w:rsid w:val="005D5339"/>
    <w:rsid w:val="005E04FF"/>
    <w:rsid w:val="005E1174"/>
    <w:rsid w:val="005E2DF6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4BC0"/>
    <w:rsid w:val="00606588"/>
    <w:rsid w:val="006073FB"/>
    <w:rsid w:val="0061304A"/>
    <w:rsid w:val="00613317"/>
    <w:rsid w:val="006147A2"/>
    <w:rsid w:val="006171EC"/>
    <w:rsid w:val="00623775"/>
    <w:rsid w:val="00624550"/>
    <w:rsid w:val="006317F4"/>
    <w:rsid w:val="006336AF"/>
    <w:rsid w:val="006345D3"/>
    <w:rsid w:val="00635E3F"/>
    <w:rsid w:val="00637C12"/>
    <w:rsid w:val="00647579"/>
    <w:rsid w:val="00651D21"/>
    <w:rsid w:val="00652441"/>
    <w:rsid w:val="00653FBE"/>
    <w:rsid w:val="006546D4"/>
    <w:rsid w:val="006618F1"/>
    <w:rsid w:val="006637A2"/>
    <w:rsid w:val="006640B5"/>
    <w:rsid w:val="00677A2D"/>
    <w:rsid w:val="00681552"/>
    <w:rsid w:val="00684375"/>
    <w:rsid w:val="00684D1F"/>
    <w:rsid w:val="0068612B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3E94"/>
    <w:rsid w:val="006E011D"/>
    <w:rsid w:val="006E62F2"/>
    <w:rsid w:val="006E7A5B"/>
    <w:rsid w:val="006F0C94"/>
    <w:rsid w:val="006F7BB1"/>
    <w:rsid w:val="00700ABA"/>
    <w:rsid w:val="00702EA7"/>
    <w:rsid w:val="00703FC2"/>
    <w:rsid w:val="00724272"/>
    <w:rsid w:val="00726B50"/>
    <w:rsid w:val="00726BD6"/>
    <w:rsid w:val="00727C1B"/>
    <w:rsid w:val="0073175E"/>
    <w:rsid w:val="00732A8C"/>
    <w:rsid w:val="00755156"/>
    <w:rsid w:val="007635C4"/>
    <w:rsid w:val="0076377A"/>
    <w:rsid w:val="007830C1"/>
    <w:rsid w:val="007841BA"/>
    <w:rsid w:val="00792C5C"/>
    <w:rsid w:val="007936B5"/>
    <w:rsid w:val="00794A6C"/>
    <w:rsid w:val="00796891"/>
    <w:rsid w:val="007B18E8"/>
    <w:rsid w:val="007B2B60"/>
    <w:rsid w:val="007B2E94"/>
    <w:rsid w:val="007B30DD"/>
    <w:rsid w:val="007B38D6"/>
    <w:rsid w:val="007B3D22"/>
    <w:rsid w:val="007B748A"/>
    <w:rsid w:val="007C1FC0"/>
    <w:rsid w:val="007C26EA"/>
    <w:rsid w:val="007C5CEC"/>
    <w:rsid w:val="007C5E67"/>
    <w:rsid w:val="007D01BB"/>
    <w:rsid w:val="007D1E67"/>
    <w:rsid w:val="007D2496"/>
    <w:rsid w:val="007D2745"/>
    <w:rsid w:val="007D7299"/>
    <w:rsid w:val="007E1FB0"/>
    <w:rsid w:val="007E3C6A"/>
    <w:rsid w:val="007F07B3"/>
    <w:rsid w:val="007F4442"/>
    <w:rsid w:val="007F6555"/>
    <w:rsid w:val="00804F5F"/>
    <w:rsid w:val="00810286"/>
    <w:rsid w:val="00812491"/>
    <w:rsid w:val="00812AB5"/>
    <w:rsid w:val="008141A2"/>
    <w:rsid w:val="00816535"/>
    <w:rsid w:val="00817ED5"/>
    <w:rsid w:val="008234B3"/>
    <w:rsid w:val="0083407A"/>
    <w:rsid w:val="008350A1"/>
    <w:rsid w:val="00835C8F"/>
    <w:rsid w:val="00837B1B"/>
    <w:rsid w:val="00840306"/>
    <w:rsid w:val="00844CD7"/>
    <w:rsid w:val="00847209"/>
    <w:rsid w:val="00854F6B"/>
    <w:rsid w:val="00857482"/>
    <w:rsid w:val="00861125"/>
    <w:rsid w:val="00861955"/>
    <w:rsid w:val="00864DB2"/>
    <w:rsid w:val="00865558"/>
    <w:rsid w:val="00865780"/>
    <w:rsid w:val="00865977"/>
    <w:rsid w:val="00865CA5"/>
    <w:rsid w:val="008708D4"/>
    <w:rsid w:val="00870F02"/>
    <w:rsid w:val="008728EE"/>
    <w:rsid w:val="00877CC4"/>
    <w:rsid w:val="00881C40"/>
    <w:rsid w:val="00886D86"/>
    <w:rsid w:val="0089150B"/>
    <w:rsid w:val="00891C2A"/>
    <w:rsid w:val="00895E61"/>
    <w:rsid w:val="008A2264"/>
    <w:rsid w:val="008A4156"/>
    <w:rsid w:val="008A7E95"/>
    <w:rsid w:val="008B0053"/>
    <w:rsid w:val="008B386B"/>
    <w:rsid w:val="008B5FDD"/>
    <w:rsid w:val="008B70B4"/>
    <w:rsid w:val="008B77D7"/>
    <w:rsid w:val="008B7861"/>
    <w:rsid w:val="008C7416"/>
    <w:rsid w:val="008D16EC"/>
    <w:rsid w:val="008E1E82"/>
    <w:rsid w:val="008E218A"/>
    <w:rsid w:val="008E529B"/>
    <w:rsid w:val="008E773F"/>
    <w:rsid w:val="008F3A7C"/>
    <w:rsid w:val="008F626F"/>
    <w:rsid w:val="009067ED"/>
    <w:rsid w:val="00907EFD"/>
    <w:rsid w:val="00912F54"/>
    <w:rsid w:val="009131A8"/>
    <w:rsid w:val="009135D2"/>
    <w:rsid w:val="009235B3"/>
    <w:rsid w:val="00925FA9"/>
    <w:rsid w:val="009265B5"/>
    <w:rsid w:val="009303CE"/>
    <w:rsid w:val="00930A29"/>
    <w:rsid w:val="00932EE2"/>
    <w:rsid w:val="009361FB"/>
    <w:rsid w:val="00950A21"/>
    <w:rsid w:val="00954E59"/>
    <w:rsid w:val="009623A9"/>
    <w:rsid w:val="00971200"/>
    <w:rsid w:val="0097160F"/>
    <w:rsid w:val="009721A5"/>
    <w:rsid w:val="00974E28"/>
    <w:rsid w:val="009909A7"/>
    <w:rsid w:val="009B2FE5"/>
    <w:rsid w:val="009B5FFC"/>
    <w:rsid w:val="009B68C5"/>
    <w:rsid w:val="009C235F"/>
    <w:rsid w:val="009C31E0"/>
    <w:rsid w:val="009C73F9"/>
    <w:rsid w:val="009C7F93"/>
    <w:rsid w:val="009D2DA7"/>
    <w:rsid w:val="009D3F10"/>
    <w:rsid w:val="009D41BC"/>
    <w:rsid w:val="009E0B75"/>
    <w:rsid w:val="009E3B8D"/>
    <w:rsid w:val="009E50D5"/>
    <w:rsid w:val="009F0037"/>
    <w:rsid w:val="009F0B7E"/>
    <w:rsid w:val="00A00CA7"/>
    <w:rsid w:val="00A1001B"/>
    <w:rsid w:val="00A1160A"/>
    <w:rsid w:val="00A150B9"/>
    <w:rsid w:val="00A2051B"/>
    <w:rsid w:val="00A2241B"/>
    <w:rsid w:val="00A22D62"/>
    <w:rsid w:val="00A23B7D"/>
    <w:rsid w:val="00A242A2"/>
    <w:rsid w:val="00A24B80"/>
    <w:rsid w:val="00A25926"/>
    <w:rsid w:val="00A271C2"/>
    <w:rsid w:val="00A30D10"/>
    <w:rsid w:val="00A31B99"/>
    <w:rsid w:val="00A31F48"/>
    <w:rsid w:val="00A33DD2"/>
    <w:rsid w:val="00A35B38"/>
    <w:rsid w:val="00A363E4"/>
    <w:rsid w:val="00A42593"/>
    <w:rsid w:val="00A42D12"/>
    <w:rsid w:val="00A44AC5"/>
    <w:rsid w:val="00A52FE3"/>
    <w:rsid w:val="00A562F2"/>
    <w:rsid w:val="00A6057A"/>
    <w:rsid w:val="00A638A7"/>
    <w:rsid w:val="00A65309"/>
    <w:rsid w:val="00A65460"/>
    <w:rsid w:val="00A700F3"/>
    <w:rsid w:val="00A71790"/>
    <w:rsid w:val="00A72099"/>
    <w:rsid w:val="00A7551C"/>
    <w:rsid w:val="00A84EA0"/>
    <w:rsid w:val="00A86351"/>
    <w:rsid w:val="00A868A5"/>
    <w:rsid w:val="00AA0069"/>
    <w:rsid w:val="00AA0FB9"/>
    <w:rsid w:val="00AA5A6A"/>
    <w:rsid w:val="00AA6BAC"/>
    <w:rsid w:val="00AB2FA1"/>
    <w:rsid w:val="00AB321D"/>
    <w:rsid w:val="00AC060D"/>
    <w:rsid w:val="00AC2129"/>
    <w:rsid w:val="00AC7452"/>
    <w:rsid w:val="00AD5720"/>
    <w:rsid w:val="00AD6479"/>
    <w:rsid w:val="00AE541B"/>
    <w:rsid w:val="00AF249C"/>
    <w:rsid w:val="00AF3D13"/>
    <w:rsid w:val="00AF7C4C"/>
    <w:rsid w:val="00B00A86"/>
    <w:rsid w:val="00B043C8"/>
    <w:rsid w:val="00B059E6"/>
    <w:rsid w:val="00B05B2B"/>
    <w:rsid w:val="00B05EAE"/>
    <w:rsid w:val="00B12BCF"/>
    <w:rsid w:val="00B13B2D"/>
    <w:rsid w:val="00B14975"/>
    <w:rsid w:val="00B22631"/>
    <w:rsid w:val="00B22FF3"/>
    <w:rsid w:val="00B2589B"/>
    <w:rsid w:val="00B26DE7"/>
    <w:rsid w:val="00B331E4"/>
    <w:rsid w:val="00B46726"/>
    <w:rsid w:val="00B5231F"/>
    <w:rsid w:val="00B52AA3"/>
    <w:rsid w:val="00B52E2F"/>
    <w:rsid w:val="00B60EEF"/>
    <w:rsid w:val="00B62A6B"/>
    <w:rsid w:val="00B643EE"/>
    <w:rsid w:val="00B67070"/>
    <w:rsid w:val="00B71A88"/>
    <w:rsid w:val="00B748A7"/>
    <w:rsid w:val="00B754F8"/>
    <w:rsid w:val="00B806BA"/>
    <w:rsid w:val="00B83961"/>
    <w:rsid w:val="00B91504"/>
    <w:rsid w:val="00B92FC9"/>
    <w:rsid w:val="00B9653C"/>
    <w:rsid w:val="00B977A3"/>
    <w:rsid w:val="00BA0335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E11F5"/>
    <w:rsid w:val="00BE4728"/>
    <w:rsid w:val="00BE52B9"/>
    <w:rsid w:val="00BF15CB"/>
    <w:rsid w:val="00BF3B97"/>
    <w:rsid w:val="00C04CF6"/>
    <w:rsid w:val="00C06B6A"/>
    <w:rsid w:val="00C115F0"/>
    <w:rsid w:val="00C118C3"/>
    <w:rsid w:val="00C11CA7"/>
    <w:rsid w:val="00C158A3"/>
    <w:rsid w:val="00C25409"/>
    <w:rsid w:val="00C300BE"/>
    <w:rsid w:val="00C31530"/>
    <w:rsid w:val="00C37E65"/>
    <w:rsid w:val="00C458CE"/>
    <w:rsid w:val="00C45937"/>
    <w:rsid w:val="00C50D4B"/>
    <w:rsid w:val="00C50F2D"/>
    <w:rsid w:val="00C51F49"/>
    <w:rsid w:val="00C52F86"/>
    <w:rsid w:val="00C6081F"/>
    <w:rsid w:val="00C62B10"/>
    <w:rsid w:val="00C67632"/>
    <w:rsid w:val="00C81F77"/>
    <w:rsid w:val="00C8365D"/>
    <w:rsid w:val="00C840B9"/>
    <w:rsid w:val="00C944C4"/>
    <w:rsid w:val="00CB15D6"/>
    <w:rsid w:val="00CB3E34"/>
    <w:rsid w:val="00CB4D2A"/>
    <w:rsid w:val="00CB5AAC"/>
    <w:rsid w:val="00CB5CC7"/>
    <w:rsid w:val="00CC1365"/>
    <w:rsid w:val="00CC1862"/>
    <w:rsid w:val="00CC1945"/>
    <w:rsid w:val="00CC3215"/>
    <w:rsid w:val="00CC46BF"/>
    <w:rsid w:val="00CD421D"/>
    <w:rsid w:val="00CD5A32"/>
    <w:rsid w:val="00CF0BFB"/>
    <w:rsid w:val="00D00287"/>
    <w:rsid w:val="00D00D54"/>
    <w:rsid w:val="00D01A62"/>
    <w:rsid w:val="00D02D59"/>
    <w:rsid w:val="00D0769E"/>
    <w:rsid w:val="00D10111"/>
    <w:rsid w:val="00D12437"/>
    <w:rsid w:val="00D1769E"/>
    <w:rsid w:val="00D21542"/>
    <w:rsid w:val="00D239CC"/>
    <w:rsid w:val="00D23BB7"/>
    <w:rsid w:val="00D372AF"/>
    <w:rsid w:val="00D43801"/>
    <w:rsid w:val="00D438CD"/>
    <w:rsid w:val="00D4391A"/>
    <w:rsid w:val="00D50A08"/>
    <w:rsid w:val="00D53344"/>
    <w:rsid w:val="00D5399C"/>
    <w:rsid w:val="00D55982"/>
    <w:rsid w:val="00D55CF5"/>
    <w:rsid w:val="00D56554"/>
    <w:rsid w:val="00D56AF3"/>
    <w:rsid w:val="00D56D47"/>
    <w:rsid w:val="00D62125"/>
    <w:rsid w:val="00D64320"/>
    <w:rsid w:val="00D75DA5"/>
    <w:rsid w:val="00D75EE9"/>
    <w:rsid w:val="00D8446C"/>
    <w:rsid w:val="00D84F37"/>
    <w:rsid w:val="00D96F10"/>
    <w:rsid w:val="00D971D7"/>
    <w:rsid w:val="00DA0D8D"/>
    <w:rsid w:val="00DA7021"/>
    <w:rsid w:val="00DB2287"/>
    <w:rsid w:val="00DB3554"/>
    <w:rsid w:val="00DB5C1C"/>
    <w:rsid w:val="00DB6FCB"/>
    <w:rsid w:val="00DB778B"/>
    <w:rsid w:val="00DC329D"/>
    <w:rsid w:val="00DD409E"/>
    <w:rsid w:val="00DD629E"/>
    <w:rsid w:val="00DE2286"/>
    <w:rsid w:val="00DE32D4"/>
    <w:rsid w:val="00DE7661"/>
    <w:rsid w:val="00DF39A9"/>
    <w:rsid w:val="00E057B1"/>
    <w:rsid w:val="00E15CB9"/>
    <w:rsid w:val="00E16769"/>
    <w:rsid w:val="00E22067"/>
    <w:rsid w:val="00E224B4"/>
    <w:rsid w:val="00E236ED"/>
    <w:rsid w:val="00E3524E"/>
    <w:rsid w:val="00E3726E"/>
    <w:rsid w:val="00E37804"/>
    <w:rsid w:val="00E418AE"/>
    <w:rsid w:val="00E5147E"/>
    <w:rsid w:val="00E53B2C"/>
    <w:rsid w:val="00E60536"/>
    <w:rsid w:val="00E6390B"/>
    <w:rsid w:val="00E66518"/>
    <w:rsid w:val="00E76049"/>
    <w:rsid w:val="00E76494"/>
    <w:rsid w:val="00E87CCE"/>
    <w:rsid w:val="00E955B0"/>
    <w:rsid w:val="00E95CD1"/>
    <w:rsid w:val="00E9701C"/>
    <w:rsid w:val="00E9708E"/>
    <w:rsid w:val="00EA12C0"/>
    <w:rsid w:val="00EA14FE"/>
    <w:rsid w:val="00EA5145"/>
    <w:rsid w:val="00EA5175"/>
    <w:rsid w:val="00EC2D6F"/>
    <w:rsid w:val="00EC67FE"/>
    <w:rsid w:val="00ED133F"/>
    <w:rsid w:val="00ED1C43"/>
    <w:rsid w:val="00ED40EE"/>
    <w:rsid w:val="00ED63D8"/>
    <w:rsid w:val="00EE2211"/>
    <w:rsid w:val="00EE6D3C"/>
    <w:rsid w:val="00EE72F6"/>
    <w:rsid w:val="00EF4EDE"/>
    <w:rsid w:val="00EF5E6F"/>
    <w:rsid w:val="00F026D3"/>
    <w:rsid w:val="00F06FF3"/>
    <w:rsid w:val="00F12BA6"/>
    <w:rsid w:val="00F17F0D"/>
    <w:rsid w:val="00F2284F"/>
    <w:rsid w:val="00F2326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602"/>
    <w:rsid w:val="00F767F4"/>
    <w:rsid w:val="00F87F6D"/>
    <w:rsid w:val="00F9054D"/>
    <w:rsid w:val="00F95930"/>
    <w:rsid w:val="00FA080A"/>
    <w:rsid w:val="00FA0E46"/>
    <w:rsid w:val="00FA13BF"/>
    <w:rsid w:val="00FB36E4"/>
    <w:rsid w:val="00FC3F58"/>
    <w:rsid w:val="00FD254E"/>
    <w:rsid w:val="00FD47C5"/>
    <w:rsid w:val="00FD5E05"/>
    <w:rsid w:val="00FD77CA"/>
    <w:rsid w:val="00FE2747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F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11F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E11F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1F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E11F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E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E11F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E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E11F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E11F5"/>
  </w:style>
  <w:style w:type="paragraph" w:styleId="BodyText">
    <w:name w:val="Body Text"/>
    <w:basedOn w:val="Normal"/>
    <w:next w:val="Normal"/>
    <w:link w:val="BodyTextChar"/>
    <w:rsid w:val="00BE1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11F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E11F5"/>
  </w:style>
  <w:style w:type="paragraph" w:styleId="ListParagraph">
    <w:name w:val="List Paragraph"/>
    <w:basedOn w:val="Normal"/>
    <w:uiPriority w:val="34"/>
    <w:qFormat/>
    <w:rsid w:val="00BE11F5"/>
    <w:pPr>
      <w:ind w:left="720"/>
    </w:pPr>
  </w:style>
  <w:style w:type="paragraph" w:customStyle="1" w:styleId="CharCharChar1Char">
    <w:name w:val="Char Char Char1 Char"/>
    <w:basedOn w:val="Normal"/>
    <w:rsid w:val="00BE11F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BE11F5"/>
  </w:style>
  <w:style w:type="paragraph" w:styleId="BalloonText">
    <w:name w:val="Balloon Text"/>
    <w:basedOn w:val="Normal"/>
    <w:link w:val="BalloonTextChar"/>
    <w:uiPriority w:val="99"/>
    <w:semiHidden/>
    <w:unhideWhenUsed/>
    <w:rsid w:val="00BE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F5"/>
    <w:rPr>
      <w:rFonts w:ascii="Tahoma" w:eastAsia="Calibri" w:hAnsi="Tahoma" w:cs="Tahoma"/>
      <w:sz w:val="16"/>
      <w:szCs w:val="16"/>
      <w:lang w:val="en-US"/>
    </w:rPr>
  </w:style>
  <w:style w:type="character" w:customStyle="1" w:styleId="stpar">
    <w:name w:val="st_par"/>
    <w:basedOn w:val="DefaultParagraphFont"/>
    <w:rsid w:val="00AF3D13"/>
  </w:style>
  <w:style w:type="table" w:styleId="TableGrid">
    <w:name w:val="Table Grid"/>
    <w:basedOn w:val="TableNormal"/>
    <w:uiPriority w:val="59"/>
    <w:rsid w:val="00DD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6">
    <w:name w:val="Font Style96"/>
    <w:basedOn w:val="DefaultParagraphFont"/>
    <w:rsid w:val="0068612B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ableContents">
    <w:name w:val="Table Contents"/>
    <w:basedOn w:val="Normal"/>
    <w:rsid w:val="00D02D59"/>
    <w:pPr>
      <w:suppressLineNumbers/>
      <w:suppressAutoHyphens/>
      <w:spacing w:after="0" w:line="360" w:lineRule="auto"/>
      <w:jc w:val="both"/>
    </w:pPr>
    <w:rPr>
      <w:rFonts w:ascii="Arial" w:eastAsia="Times New Roman" w:hAnsi="Arial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327F-A3A1-4FA3-A5D0-4C4E4CAC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1825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22</cp:revision>
  <cp:lastPrinted>2019-03-07T08:14:00Z</cp:lastPrinted>
  <dcterms:created xsi:type="dcterms:W3CDTF">2019-01-10T10:53:00Z</dcterms:created>
  <dcterms:modified xsi:type="dcterms:W3CDTF">2020-06-24T12:00:00Z</dcterms:modified>
</cp:coreProperties>
</file>