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0D576A">
        <w:rPr>
          <w:rFonts w:ascii="Times New Roman" w:hAnsi="Times New Roman"/>
          <w:i w:val="0"/>
          <w:sz w:val="24"/>
          <w:szCs w:val="24"/>
          <w:lang w:val="ro-RO"/>
        </w:rPr>
        <w:t xml:space="preserve">         </w:t>
      </w:r>
      <w:r w:rsidR="00DB6FCB">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0D576A">
        <w:rPr>
          <w:rFonts w:ascii="Times New Roman" w:hAnsi="Times New Roman"/>
          <w:i w:val="0"/>
          <w:sz w:val="24"/>
          <w:szCs w:val="24"/>
          <w:lang w:val="ro-RO"/>
        </w:rPr>
        <w:t xml:space="preserve"> </w:t>
      </w:r>
      <w:r w:rsidR="00D62125">
        <w:rPr>
          <w:rFonts w:ascii="Times New Roman" w:hAnsi="Times New Roman"/>
          <w:i w:val="0"/>
          <w:sz w:val="24"/>
          <w:szCs w:val="24"/>
          <w:lang w:val="ro-RO"/>
        </w:rPr>
        <w:t xml:space="preserve"> </w:t>
      </w:r>
      <w:r w:rsidR="000D576A">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A2051B">
        <w:rPr>
          <w:rFonts w:ascii="Times New Roman" w:hAnsi="Times New Roman"/>
          <w:i w:val="0"/>
          <w:sz w:val="24"/>
          <w:szCs w:val="24"/>
          <w:lang w:val="ro-RO"/>
        </w:rPr>
        <w:t>7</w:t>
      </w:r>
      <w:r w:rsidR="00431625">
        <w:rPr>
          <w:rFonts w:ascii="Times New Roman" w:hAnsi="Times New Roman"/>
          <w:i w:val="0"/>
          <w:sz w:val="24"/>
          <w:szCs w:val="24"/>
          <w:lang w:val="ro-RO"/>
        </w:rPr>
        <w:t>.</w:t>
      </w:r>
      <w:r w:rsidRPr="00CC684E">
        <w:rPr>
          <w:rFonts w:ascii="Times New Roman" w:hAnsi="Times New Roman"/>
          <w:i w:val="0"/>
          <w:sz w:val="24"/>
          <w:szCs w:val="24"/>
          <w:lang w:val="ro-RO"/>
        </w:rPr>
        <w:t>20</w:t>
      </w:r>
      <w:r w:rsidR="00D62125">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CC684E" w:rsidRDefault="00BE11F5" w:rsidP="00BE11F5">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sidR="009B2FE5">
        <w:rPr>
          <w:rFonts w:ascii="Times New Roman" w:hAnsi="Times New Roman"/>
          <w:b/>
          <w:sz w:val="24"/>
          <w:szCs w:val="24"/>
          <w:lang w:val="ro-RO"/>
        </w:rPr>
        <w:t xml:space="preserve">SC </w:t>
      </w:r>
      <w:r w:rsidR="001A0467">
        <w:rPr>
          <w:rFonts w:ascii="Times New Roman" w:hAnsi="Times New Roman"/>
          <w:b/>
          <w:sz w:val="24"/>
          <w:szCs w:val="24"/>
          <w:lang w:val="ro-RO"/>
        </w:rPr>
        <w:t>TVI CONSTRUCT</w:t>
      </w:r>
      <w:r w:rsidR="009B2FE5">
        <w:rPr>
          <w:rFonts w:ascii="Times New Roman" w:hAnsi="Times New Roman"/>
          <w:b/>
          <w:sz w:val="24"/>
          <w:szCs w:val="24"/>
          <w:lang w:val="ro-RO"/>
        </w:rPr>
        <w:t xml:space="preserve"> SRL</w:t>
      </w:r>
      <w:r w:rsidRPr="00CC684E">
        <w:rPr>
          <w:rFonts w:ascii="Times New Roman" w:hAnsi="Times New Roman"/>
          <w:sz w:val="24"/>
          <w:szCs w:val="24"/>
          <w:lang w:val="ro-RO"/>
        </w:rPr>
        <w:t xml:space="preserve">, cu sediul în </w:t>
      </w:r>
      <w:r w:rsidR="001A0467">
        <w:rPr>
          <w:rFonts w:ascii="Times New Roman" w:hAnsi="Times New Roman"/>
          <w:sz w:val="24"/>
          <w:szCs w:val="24"/>
          <w:lang w:val="ro-RO"/>
        </w:rPr>
        <w:t>mun. Iaşi</w:t>
      </w:r>
      <w:r w:rsidR="007B3D22">
        <w:rPr>
          <w:rFonts w:ascii="Times New Roman" w:hAnsi="Times New Roman"/>
          <w:sz w:val="24"/>
          <w:szCs w:val="24"/>
          <w:lang w:val="ro-RO"/>
        </w:rPr>
        <w:t>, s</w:t>
      </w:r>
      <w:r w:rsidR="001A0467">
        <w:rPr>
          <w:rFonts w:ascii="Times New Roman" w:hAnsi="Times New Roman"/>
          <w:sz w:val="24"/>
          <w:szCs w:val="24"/>
          <w:lang w:val="ro-RO"/>
        </w:rPr>
        <w:t>tr. Sărărie, nr. 60</w:t>
      </w:r>
      <w:r w:rsidR="007B3D22">
        <w:rPr>
          <w:rFonts w:ascii="Times New Roman" w:hAnsi="Times New Roman"/>
          <w:sz w:val="24"/>
          <w:szCs w:val="24"/>
          <w:lang w:val="ro-RO"/>
        </w:rPr>
        <w:t xml:space="preserve">, </w:t>
      </w:r>
      <w:r w:rsidRPr="00CC684E">
        <w:rPr>
          <w:rFonts w:ascii="Times New Roman" w:hAnsi="Times New Roman"/>
          <w:sz w:val="24"/>
          <w:szCs w:val="24"/>
          <w:lang w:val="ro-RO"/>
        </w:rPr>
        <w:t xml:space="preserve">judeţul </w:t>
      </w:r>
      <w:r w:rsidR="001A0467">
        <w:rPr>
          <w:rFonts w:ascii="Times New Roman" w:hAnsi="Times New Roman"/>
          <w:sz w:val="24"/>
          <w:szCs w:val="24"/>
          <w:lang w:val="ro-RO"/>
        </w:rPr>
        <w:t>Iaşi</w:t>
      </w:r>
      <w:r w:rsidRPr="00CC684E">
        <w:rPr>
          <w:rFonts w:ascii="Times New Roman" w:hAnsi="Times New Roman"/>
          <w:sz w:val="24"/>
          <w:szCs w:val="24"/>
          <w:lang w:val="ro-RO"/>
        </w:rPr>
        <w:t xml:space="preserve">, înregistrată la APM Suceava cu nr. </w:t>
      </w:r>
      <w:r w:rsidR="00D62125">
        <w:rPr>
          <w:rFonts w:ascii="Times New Roman" w:hAnsi="Times New Roman"/>
          <w:sz w:val="24"/>
          <w:szCs w:val="24"/>
          <w:lang w:val="ro-RO"/>
        </w:rPr>
        <w:t>551</w:t>
      </w:r>
      <w:r w:rsidR="00DA6579">
        <w:rPr>
          <w:rFonts w:ascii="Times New Roman" w:hAnsi="Times New Roman"/>
          <w:sz w:val="24"/>
          <w:szCs w:val="24"/>
          <w:lang w:val="ro-RO"/>
        </w:rPr>
        <w:t>3</w:t>
      </w:r>
      <w:r>
        <w:rPr>
          <w:rFonts w:ascii="Times New Roman" w:hAnsi="Times New Roman"/>
          <w:sz w:val="24"/>
          <w:szCs w:val="24"/>
          <w:lang w:val="ro-RO"/>
        </w:rPr>
        <w:t xml:space="preserve"> din </w:t>
      </w:r>
      <w:r w:rsidR="00D62125">
        <w:rPr>
          <w:rFonts w:ascii="Times New Roman" w:hAnsi="Times New Roman"/>
          <w:sz w:val="24"/>
          <w:szCs w:val="24"/>
          <w:lang w:val="ro-RO"/>
        </w:rPr>
        <w:t>02.06.2020</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BE11F5" w:rsidRPr="00CC684E" w:rsidRDefault="00D62125" w:rsidP="00BE11F5">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 </w:t>
      </w:r>
      <w:r w:rsidR="002D6A8F">
        <w:rPr>
          <w:rFonts w:ascii="Times New Roman" w:hAnsi="Times New Roman"/>
          <w:b/>
          <w:sz w:val="24"/>
          <w:szCs w:val="24"/>
          <w:lang w:val="ro-RO" w:eastAsia="ro-RO"/>
        </w:rPr>
        <w:t xml:space="preserve">Legii nr. 292/2018 </w:t>
      </w:r>
      <w:r w:rsidR="002D6A8F" w:rsidRPr="002D6A8F">
        <w:rPr>
          <w:rFonts w:ascii="Times New Roman" w:hAnsi="Times New Roman"/>
          <w:sz w:val="24"/>
          <w:szCs w:val="24"/>
          <w:lang w:val="ro-RO" w:eastAsia="ro-RO"/>
        </w:rPr>
        <w:t>p</w:t>
      </w:r>
      <w:r w:rsidR="002D6A8F" w:rsidRPr="00F9224A">
        <w:rPr>
          <w:rFonts w:ascii="Times New Roman" w:hAnsi="Times New Roman"/>
          <w:sz w:val="24"/>
          <w:szCs w:val="24"/>
        </w:rPr>
        <w:t>rivind evaluarea impactului anumitor proiecte publice şi private asupra mediului</w:t>
      </w:r>
      <w:r w:rsidR="00BE11F5" w:rsidRPr="00CC684E">
        <w:rPr>
          <w:rFonts w:ascii="Times New Roman" w:hAnsi="Times New Roman"/>
          <w:sz w:val="24"/>
          <w:szCs w:val="24"/>
          <w:lang w:val="ro-RO" w:eastAsia="ro-RO"/>
        </w:rPr>
        <w:t>;</w:t>
      </w:r>
    </w:p>
    <w:p w:rsidR="00BE11F5" w:rsidRPr="00CC684E" w:rsidRDefault="00D62125" w:rsidP="00BE11F5">
      <w:pPr>
        <w:autoSpaceDE w:val="0"/>
        <w:spacing w:after="0" w:line="240" w:lineRule="auto"/>
        <w:ind w:left="720"/>
        <w:jc w:val="both"/>
        <w:rPr>
          <w:rFonts w:ascii="Times New Roman" w:hAnsi="Times New Roman"/>
          <w:sz w:val="24"/>
          <w:szCs w:val="24"/>
          <w:lang w:val="ro-RO"/>
        </w:rPr>
      </w:pPr>
      <w:r>
        <w:rPr>
          <w:rFonts w:ascii="Times New Roman" w:hAnsi="Times New Roman"/>
          <w:b/>
          <w:sz w:val="24"/>
          <w:szCs w:val="24"/>
          <w:lang w:val="ro-RO"/>
        </w:rPr>
        <w:t xml:space="preserve">- </w:t>
      </w:r>
      <w:r w:rsidR="00BE11F5" w:rsidRPr="00CC684E">
        <w:rPr>
          <w:rFonts w:ascii="Times New Roman" w:hAnsi="Times New Roman"/>
          <w:b/>
          <w:sz w:val="24"/>
          <w:szCs w:val="24"/>
          <w:lang w:val="ro-RO"/>
        </w:rPr>
        <w:t>Ordonanţei de Urgenţă a Guvernului nr. 57/2007</w:t>
      </w:r>
      <w:r w:rsidR="00BE11F5"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00BE11F5" w:rsidRPr="00CC684E">
        <w:rPr>
          <w:rFonts w:ascii="Times New Roman" w:hAnsi="Times New Roman"/>
          <w:b/>
          <w:sz w:val="24"/>
          <w:szCs w:val="24"/>
          <w:lang w:val="ro-RO"/>
        </w:rPr>
        <w:t>Legea nr. 49/2011</w:t>
      </w:r>
      <w:r w:rsidR="00BE11F5" w:rsidRPr="00CC684E">
        <w:rPr>
          <w:rFonts w:ascii="Times New Roman" w:hAnsi="Times New Roman"/>
          <w:sz w:val="24"/>
          <w:szCs w:val="24"/>
          <w:lang w:val="ro-RO"/>
        </w:rPr>
        <w:t>,</w:t>
      </w:r>
      <w:r w:rsidR="00DB6FCB">
        <w:rPr>
          <w:rFonts w:ascii="Times New Roman" w:hAnsi="Times New Roman"/>
          <w:sz w:val="24"/>
          <w:szCs w:val="24"/>
          <w:lang w:val="ro-RO"/>
        </w:rPr>
        <w:t xml:space="preserve"> cu modificările şi completările ulterioare,</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D62125">
        <w:rPr>
          <w:rFonts w:ascii="Times New Roman" w:hAnsi="Times New Roman"/>
          <w:sz w:val="24"/>
          <w:szCs w:val="24"/>
          <w:lang w:val="ro-RO"/>
        </w:rPr>
        <w:t>19</w:t>
      </w:r>
      <w:r w:rsidRPr="00CC684E">
        <w:rPr>
          <w:rFonts w:ascii="Times New Roman" w:hAnsi="Times New Roman"/>
          <w:sz w:val="24"/>
          <w:szCs w:val="24"/>
          <w:lang w:val="ro-RO"/>
        </w:rPr>
        <w:t>.0</w:t>
      </w:r>
      <w:r w:rsidR="00D62125">
        <w:rPr>
          <w:rFonts w:ascii="Times New Roman" w:hAnsi="Times New Roman"/>
          <w:sz w:val="24"/>
          <w:szCs w:val="24"/>
          <w:lang w:val="ro-RO"/>
        </w:rPr>
        <w:t>6</w:t>
      </w:r>
      <w:r w:rsidRPr="00CC684E">
        <w:rPr>
          <w:rFonts w:ascii="Times New Roman" w:hAnsi="Times New Roman"/>
          <w:sz w:val="24"/>
          <w:szCs w:val="24"/>
          <w:lang w:val="ro-RO"/>
        </w:rPr>
        <w:t>.20</w:t>
      </w:r>
      <w:r w:rsidR="00D62125">
        <w:rPr>
          <w:rFonts w:ascii="Times New Roman" w:hAnsi="Times New Roman"/>
          <w:sz w:val="24"/>
          <w:szCs w:val="24"/>
          <w:lang w:val="ro-RO"/>
        </w:rPr>
        <w:t>20</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sidR="000D576A">
        <w:rPr>
          <w:rFonts w:ascii="Times New Roman" w:hAnsi="Times New Roman"/>
          <w:b/>
          <w:sz w:val="24"/>
          <w:szCs w:val="24"/>
        </w:rPr>
        <w:t xml:space="preserve">Balastiera </w:t>
      </w:r>
      <w:r w:rsidR="001A0467">
        <w:rPr>
          <w:rFonts w:ascii="Times New Roman" w:hAnsi="Times New Roman"/>
          <w:b/>
          <w:sz w:val="24"/>
          <w:szCs w:val="24"/>
        </w:rPr>
        <w:t xml:space="preserve">Siliştea </w:t>
      </w:r>
      <w:r w:rsidR="00DA6579">
        <w:rPr>
          <w:rFonts w:ascii="Times New Roman" w:hAnsi="Times New Roman"/>
          <w:b/>
          <w:sz w:val="24"/>
          <w:szCs w:val="24"/>
        </w:rPr>
        <w:t>4</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sidR="001A0467">
        <w:rPr>
          <w:rFonts w:ascii="Times New Roman" w:hAnsi="Times New Roman"/>
          <w:sz w:val="24"/>
          <w:szCs w:val="24"/>
          <w:lang w:val="ro-RO"/>
        </w:rPr>
        <w:t>oraşul Dolhasca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evaluării impactului asupra mediului</w:t>
      </w:r>
      <w:r w:rsidR="00D62125">
        <w:rPr>
          <w:rFonts w:ascii="Times New Roman" w:hAnsi="Times New Roman"/>
          <w:sz w:val="24"/>
          <w:szCs w:val="24"/>
          <w:lang w:val="ro-RO"/>
        </w:rPr>
        <w:t>, nu se supune evaluării adecvate şi nu se supune evaluării impactului asupra corpurilor de apă</w:t>
      </w:r>
      <w:r w:rsidRPr="00CC684E">
        <w:rPr>
          <w:rFonts w:ascii="Times New Roman" w:hAnsi="Times New Roman"/>
          <w:sz w:val="24"/>
          <w:szCs w:val="24"/>
          <w:lang w:val="ro-RO"/>
        </w:rPr>
        <w:t xml:space="preserve">.  </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CF0BFB" w:rsidRPr="00CF0BFB" w:rsidRDefault="00BE11F5" w:rsidP="00CF0BFB">
      <w:pPr>
        <w:pStyle w:val="ListParagraph"/>
        <w:numPr>
          <w:ilvl w:val="0"/>
          <w:numId w:val="13"/>
        </w:numPr>
        <w:autoSpaceDE w:val="0"/>
        <w:spacing w:after="0" w:line="240" w:lineRule="auto"/>
        <w:jc w:val="both"/>
        <w:rPr>
          <w:rFonts w:ascii="Times New Roman" w:hAnsi="Times New Roman"/>
          <w:sz w:val="24"/>
          <w:szCs w:val="24"/>
        </w:rPr>
      </w:pPr>
      <w:r w:rsidRPr="00CF0BFB">
        <w:rPr>
          <w:rFonts w:ascii="Times New Roman" w:hAnsi="Times New Roman"/>
          <w:sz w:val="24"/>
          <w:szCs w:val="24"/>
        </w:rPr>
        <w:t xml:space="preserve">Motivele </w:t>
      </w:r>
      <w:r w:rsidR="002D6A8F" w:rsidRPr="00CF0BFB">
        <w:rPr>
          <w:rFonts w:ascii="Times New Roman" w:hAnsi="Times New Roman"/>
          <w:sz w:val="24"/>
          <w:szCs w:val="24"/>
        </w:rPr>
        <w:t>pe baza cărora s-a stabilit neefectuarea evaluării impactului asupra mediului</w:t>
      </w:r>
      <w:r w:rsidRPr="00CF0BFB">
        <w:rPr>
          <w:rFonts w:ascii="Times New Roman" w:hAnsi="Times New Roman"/>
          <w:sz w:val="24"/>
          <w:szCs w:val="24"/>
        </w:rPr>
        <w:t xml:space="preserve"> sunt următoarele:</w:t>
      </w:r>
    </w:p>
    <w:p w:rsidR="00CF0BFB" w:rsidRPr="00CF0BFB" w:rsidRDefault="00CF0BFB" w:rsidP="00CF0BFB">
      <w:pPr>
        <w:autoSpaceDE w:val="0"/>
        <w:spacing w:after="0" w:line="240" w:lineRule="auto"/>
        <w:jc w:val="both"/>
        <w:rPr>
          <w:rFonts w:ascii="Times New Roman" w:hAnsi="Times New Roman"/>
          <w:sz w:val="24"/>
          <w:szCs w:val="24"/>
        </w:rPr>
      </w:pPr>
      <w:r>
        <w:rPr>
          <w:rFonts w:ascii="Times New Roman" w:hAnsi="Times New Roman"/>
          <w:sz w:val="24"/>
          <w:szCs w:val="24"/>
        </w:rPr>
        <w:t>-</w:t>
      </w:r>
      <w:r w:rsidRPr="00CF0BFB">
        <w:rPr>
          <w:rFonts w:ascii="Times New Roman" w:hAnsi="Times New Roman"/>
          <w:sz w:val="24"/>
          <w:szCs w:val="24"/>
        </w:rPr>
        <w:t xml:space="preserve">proiectul se încadrează în prevederile Legii nr. 292/2108 </w:t>
      </w:r>
      <w:r w:rsidRPr="00CF0BFB">
        <w:rPr>
          <w:rFonts w:ascii="Times New Roman" w:hAnsi="Times New Roman"/>
          <w:sz w:val="24"/>
          <w:szCs w:val="24"/>
          <w:lang w:val="ro-RO" w:eastAsia="ro-RO"/>
        </w:rPr>
        <w:t>p</w:t>
      </w:r>
      <w:r w:rsidRPr="00CF0BFB">
        <w:rPr>
          <w:rFonts w:ascii="Times New Roman" w:hAnsi="Times New Roman"/>
          <w:sz w:val="24"/>
          <w:szCs w:val="24"/>
        </w:rPr>
        <w:t>rivind evaluarea impactului anumitor proiecte publice şi private asupra mediului</w:t>
      </w:r>
      <w:r w:rsidRPr="00CF0BFB">
        <w:rPr>
          <w:rFonts w:ascii="Times New Roman" w:hAnsi="Times New Roman"/>
          <w:sz w:val="24"/>
          <w:szCs w:val="24"/>
          <w:lang w:val="ro-RO" w:eastAsia="ro-RO"/>
        </w:rPr>
        <w:t xml:space="preserve"> anexa 2, pct. 2, lit. a</w:t>
      </w:r>
      <w:r w:rsidRPr="00CF0BFB">
        <w:rPr>
          <w:rFonts w:ascii="Times New Roman" w:hAnsi="Times New Roman"/>
          <w:sz w:val="24"/>
          <w:szCs w:val="24"/>
        </w:rPr>
        <w:t>;</w:t>
      </w:r>
    </w:p>
    <w:p w:rsidR="00CF0BFB" w:rsidRPr="00CC684E" w:rsidRDefault="00CF0BFB" w:rsidP="00CF0BFB">
      <w:pPr>
        <w:autoSpaceDE w:val="0"/>
        <w:spacing w:after="0" w:line="240" w:lineRule="auto"/>
        <w:jc w:val="both"/>
        <w:rPr>
          <w:rFonts w:ascii="Times New Roman" w:hAnsi="Times New Roman"/>
          <w:sz w:val="24"/>
          <w:szCs w:val="24"/>
          <w:lang w:val="ro-RO" w:eastAsia="ro-RO"/>
        </w:rPr>
      </w:pPr>
      <w:r w:rsidRPr="002D6A8F">
        <w:rPr>
          <w:rFonts w:ascii="Times New Roman" w:hAnsi="Times New Roman"/>
          <w:sz w:val="24"/>
          <w:szCs w:val="24"/>
        </w:rPr>
        <w:t xml:space="preserve">Conform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Pr>
          <w:rFonts w:ascii="Times New Roman" w:hAnsi="Times New Roman"/>
          <w:sz w:val="24"/>
          <w:szCs w:val="24"/>
        </w:rPr>
        <w:t>, s-au constatat următoarele</w:t>
      </w:r>
      <w:r>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Default="002D6A8F" w:rsidP="00CF0BFB">
      <w:pPr>
        <w:autoSpaceDE w:val="0"/>
        <w:spacing w:after="0" w:line="240" w:lineRule="auto"/>
        <w:jc w:val="both"/>
        <w:rPr>
          <w:rFonts w:ascii="Times New Roman" w:hAnsi="Times New Roman"/>
          <w:sz w:val="24"/>
          <w:szCs w:val="24"/>
        </w:rPr>
      </w:pPr>
      <w:r>
        <w:rPr>
          <w:rFonts w:ascii="Times New Roman" w:hAnsi="Times New Roman"/>
          <w:b/>
          <w:sz w:val="24"/>
          <w:szCs w:val="24"/>
        </w:rPr>
        <w:t>a)</w:t>
      </w:r>
      <w:r w:rsidR="00BE11F5" w:rsidRPr="002D6A8F">
        <w:rPr>
          <w:rFonts w:ascii="Times New Roman" w:hAnsi="Times New Roman"/>
          <w:sz w:val="24"/>
          <w:szCs w:val="24"/>
        </w:rPr>
        <w:t xml:space="preserve">- </w:t>
      </w:r>
      <w:r w:rsidR="003111AD" w:rsidRPr="003111AD">
        <w:rPr>
          <w:rFonts w:ascii="Times New Roman" w:hAnsi="Times New Roman"/>
          <w:i/>
          <w:sz w:val="24"/>
          <w:szCs w:val="24"/>
        </w:rPr>
        <w:t>dimensiunea şi concepţia întregului proiect-</w:t>
      </w:r>
      <w:r w:rsidR="003111AD">
        <w:rPr>
          <w:rFonts w:ascii="Times New Roman" w:hAnsi="Times New Roman"/>
          <w:sz w:val="24"/>
          <w:szCs w:val="24"/>
        </w:rPr>
        <w:t xml:space="preserve"> </w:t>
      </w:r>
    </w:p>
    <w:p w:rsidR="00CF0BFB" w:rsidRPr="00AF3D13" w:rsidRDefault="00CF0BFB" w:rsidP="00CF0BFB">
      <w:pPr>
        <w:pStyle w:val="ListParagraph"/>
        <w:autoSpaceDE w:val="0"/>
        <w:autoSpaceDN w:val="0"/>
        <w:adjustRightInd w:val="0"/>
        <w:spacing w:after="0" w:line="240" w:lineRule="auto"/>
        <w:jc w:val="both"/>
        <w:rPr>
          <w:rFonts w:ascii="Times New Roman" w:hAnsi="Times New Roman"/>
          <w:b/>
          <w:sz w:val="24"/>
          <w:szCs w:val="24"/>
        </w:rPr>
      </w:pPr>
      <w:r w:rsidRPr="00AF3D13">
        <w:rPr>
          <w:rFonts w:ascii="Times New Roman" w:hAnsi="Times New Roman"/>
          <w:sz w:val="24"/>
          <w:szCs w:val="24"/>
        </w:rPr>
        <w:t xml:space="preserve">    </w:t>
      </w:r>
      <w:r w:rsidRPr="00AF3D13">
        <w:rPr>
          <w:rFonts w:ascii="Times New Roman" w:hAnsi="Times New Roman"/>
          <w:b/>
          <w:sz w:val="24"/>
          <w:szCs w:val="24"/>
        </w:rPr>
        <w:t>Caracteristicile proiectului</w:t>
      </w:r>
    </w:p>
    <w:p w:rsidR="00CF0BFB" w:rsidRPr="00726B50" w:rsidRDefault="00CF0BFB" w:rsidP="00CF0BFB">
      <w:pPr>
        <w:spacing w:after="0" w:line="240" w:lineRule="auto"/>
        <w:ind w:firstLine="425"/>
        <w:jc w:val="both"/>
        <w:rPr>
          <w:rFonts w:ascii="Times New Roman" w:hAnsi="Times New Roman"/>
          <w:sz w:val="24"/>
          <w:szCs w:val="24"/>
        </w:rPr>
      </w:pPr>
      <w:r>
        <w:rPr>
          <w:rFonts w:ascii="Times New Roman" w:hAnsi="Times New Roman"/>
          <w:sz w:val="24"/>
          <w:szCs w:val="24"/>
        </w:rPr>
        <w:t>D</w:t>
      </w:r>
      <w:r w:rsidRPr="00726B50">
        <w:rPr>
          <w:rFonts w:ascii="Times New Roman" w:hAnsi="Times New Roman"/>
          <w:sz w:val="24"/>
          <w:szCs w:val="24"/>
        </w:rPr>
        <w:t>escrierea caracteristic</w:t>
      </w:r>
      <w:r>
        <w:rPr>
          <w:rFonts w:ascii="Times New Roman" w:hAnsi="Times New Roman"/>
          <w:sz w:val="24"/>
          <w:szCs w:val="24"/>
        </w:rPr>
        <w:t>i</w:t>
      </w:r>
      <w:r w:rsidRPr="00726B50">
        <w:rPr>
          <w:rFonts w:ascii="Times New Roman" w:hAnsi="Times New Roman"/>
          <w:sz w:val="24"/>
          <w:szCs w:val="24"/>
        </w:rPr>
        <w:t>lor perimetrului de exploatare:</w:t>
      </w:r>
    </w:p>
    <w:p w:rsidR="000D576A" w:rsidRDefault="00CF0BFB" w:rsidP="00DA6579">
      <w:pPr>
        <w:pStyle w:val="ListParagraph"/>
        <w:numPr>
          <w:ilvl w:val="0"/>
          <w:numId w:val="7"/>
        </w:numPr>
        <w:spacing w:after="0" w:line="240" w:lineRule="auto"/>
        <w:jc w:val="both"/>
        <w:rPr>
          <w:rFonts w:ascii="Times New Roman" w:eastAsia="Times New Roman" w:hAnsi="Times New Roman"/>
          <w:sz w:val="24"/>
          <w:szCs w:val="24"/>
          <w:lang w:val="ro-RO" w:eastAsia="ar-SA"/>
        </w:rPr>
      </w:pPr>
      <w:r w:rsidRPr="000D576A">
        <w:rPr>
          <w:rFonts w:ascii="Times New Roman" w:eastAsia="Times New Roman" w:hAnsi="Times New Roman"/>
          <w:i/>
          <w:sz w:val="24"/>
          <w:szCs w:val="24"/>
          <w:lang w:val="ro-RO" w:eastAsia="ar-SA"/>
        </w:rPr>
        <w:t>Perimetrul de exploatare</w:t>
      </w:r>
      <w:r w:rsidR="000D576A" w:rsidRPr="000D576A">
        <w:rPr>
          <w:rFonts w:ascii="Times New Roman" w:eastAsia="Times New Roman" w:hAnsi="Times New Roman"/>
          <w:i/>
          <w:sz w:val="24"/>
          <w:szCs w:val="24"/>
          <w:lang w:val="ro-RO" w:eastAsia="ar-SA"/>
        </w:rPr>
        <w:t xml:space="preserve"> </w:t>
      </w:r>
      <w:r w:rsidR="001A0467">
        <w:rPr>
          <w:rFonts w:ascii="Times New Roman" w:eastAsia="Times New Roman" w:hAnsi="Times New Roman"/>
          <w:i/>
          <w:sz w:val="24"/>
          <w:szCs w:val="24"/>
          <w:lang w:val="ro-RO" w:eastAsia="ar-SA"/>
        </w:rPr>
        <w:t xml:space="preserve">Siliştea </w:t>
      </w:r>
      <w:r w:rsidR="00DA6579">
        <w:rPr>
          <w:rFonts w:ascii="Times New Roman" w:eastAsia="Times New Roman" w:hAnsi="Times New Roman"/>
          <w:i/>
          <w:sz w:val="24"/>
          <w:szCs w:val="24"/>
          <w:lang w:val="ro-RO" w:eastAsia="ar-SA"/>
        </w:rPr>
        <w:t>4</w:t>
      </w:r>
      <w:r w:rsidRPr="0068612B">
        <w:rPr>
          <w:rFonts w:ascii="Times New Roman" w:eastAsia="Times New Roman" w:hAnsi="Times New Roman"/>
          <w:sz w:val="24"/>
          <w:szCs w:val="24"/>
          <w:lang w:val="ro-RO" w:eastAsia="ar-SA"/>
        </w:rPr>
        <w:t xml:space="preserve"> este situat în </w:t>
      </w:r>
      <w:r w:rsidR="000D576A">
        <w:rPr>
          <w:rFonts w:ascii="Times New Roman" w:eastAsia="Times New Roman" w:hAnsi="Times New Roman"/>
          <w:sz w:val="24"/>
          <w:szCs w:val="24"/>
          <w:lang w:val="ro-RO" w:eastAsia="ar-SA"/>
        </w:rPr>
        <w:t>extra</w:t>
      </w:r>
      <w:r w:rsidRPr="0068612B">
        <w:rPr>
          <w:rFonts w:ascii="Times New Roman" w:eastAsia="Times New Roman" w:hAnsi="Times New Roman"/>
          <w:sz w:val="24"/>
          <w:szCs w:val="24"/>
          <w:lang w:val="ro-RO" w:eastAsia="ar-SA"/>
        </w:rPr>
        <w:t xml:space="preserve">vilanul </w:t>
      </w:r>
      <w:r w:rsidR="001A0467">
        <w:rPr>
          <w:rFonts w:ascii="Times New Roman" w:eastAsia="Times New Roman" w:hAnsi="Times New Roman"/>
          <w:sz w:val="24"/>
          <w:szCs w:val="24"/>
          <w:lang w:val="ro-RO" w:eastAsia="ar-SA"/>
        </w:rPr>
        <w:t>oraşului Dolhasca</w:t>
      </w:r>
      <w:r w:rsidR="000D576A">
        <w:rPr>
          <w:rFonts w:ascii="Times New Roman" w:eastAsia="Times New Roman" w:hAnsi="Times New Roman"/>
          <w:sz w:val="24"/>
          <w:szCs w:val="24"/>
          <w:lang w:val="ro-RO" w:eastAsia="ar-SA"/>
        </w:rPr>
        <w:t>, în albia râului S</w:t>
      </w:r>
      <w:r w:rsidR="001A0467">
        <w:rPr>
          <w:rFonts w:ascii="Times New Roman" w:eastAsia="Times New Roman" w:hAnsi="Times New Roman"/>
          <w:sz w:val="24"/>
          <w:szCs w:val="24"/>
          <w:lang w:val="ro-RO" w:eastAsia="ar-SA"/>
        </w:rPr>
        <w:t>iret</w:t>
      </w:r>
      <w:r w:rsidR="000D576A">
        <w:rPr>
          <w:rFonts w:ascii="Times New Roman" w:eastAsia="Times New Roman" w:hAnsi="Times New Roman"/>
          <w:sz w:val="24"/>
          <w:szCs w:val="24"/>
          <w:lang w:val="ro-RO" w:eastAsia="ar-SA"/>
        </w:rPr>
        <w:t xml:space="preserve">, pe </w:t>
      </w:r>
      <w:r w:rsidR="001A0467">
        <w:rPr>
          <w:rFonts w:ascii="Times New Roman" w:eastAsia="Times New Roman" w:hAnsi="Times New Roman"/>
          <w:sz w:val="24"/>
          <w:szCs w:val="24"/>
          <w:lang w:val="ro-RO" w:eastAsia="ar-SA"/>
        </w:rPr>
        <w:t xml:space="preserve">malul </w:t>
      </w:r>
      <w:r w:rsidR="00DA6579">
        <w:rPr>
          <w:rFonts w:ascii="Times New Roman" w:eastAsia="Times New Roman" w:hAnsi="Times New Roman"/>
          <w:sz w:val="24"/>
          <w:szCs w:val="24"/>
          <w:lang w:val="ro-RO" w:eastAsia="ar-SA"/>
        </w:rPr>
        <w:t>stâng</w:t>
      </w:r>
      <w:r w:rsidR="000D576A">
        <w:rPr>
          <w:rFonts w:ascii="Times New Roman" w:eastAsia="Times New Roman" w:hAnsi="Times New Roman"/>
          <w:sz w:val="24"/>
          <w:szCs w:val="24"/>
          <w:lang w:val="ro-RO" w:eastAsia="ar-SA"/>
        </w:rPr>
        <w:t xml:space="preserve">, între bornele CSA </w:t>
      </w:r>
      <w:r w:rsidR="001A0467">
        <w:rPr>
          <w:rFonts w:ascii="Times New Roman" w:eastAsia="Times New Roman" w:hAnsi="Times New Roman"/>
          <w:sz w:val="24"/>
          <w:szCs w:val="24"/>
          <w:lang w:val="ro-RO" w:eastAsia="ar-SA"/>
        </w:rPr>
        <w:t>32</w:t>
      </w:r>
      <w:r w:rsidR="00D62125">
        <w:rPr>
          <w:rFonts w:ascii="Times New Roman" w:eastAsia="Times New Roman" w:hAnsi="Times New Roman"/>
          <w:sz w:val="24"/>
          <w:szCs w:val="24"/>
          <w:lang w:val="ro-RO" w:eastAsia="ar-SA"/>
        </w:rPr>
        <w:t>1</w:t>
      </w:r>
      <w:r w:rsidR="000D576A">
        <w:rPr>
          <w:rFonts w:ascii="Times New Roman" w:eastAsia="Times New Roman" w:hAnsi="Times New Roman"/>
          <w:sz w:val="24"/>
          <w:szCs w:val="24"/>
          <w:lang w:val="ro-RO" w:eastAsia="ar-SA"/>
        </w:rPr>
        <w:t>-</w:t>
      </w:r>
      <w:r w:rsidR="001A0467">
        <w:rPr>
          <w:rFonts w:ascii="Times New Roman" w:eastAsia="Times New Roman" w:hAnsi="Times New Roman"/>
          <w:sz w:val="24"/>
          <w:szCs w:val="24"/>
          <w:lang w:val="ro-RO" w:eastAsia="ar-SA"/>
        </w:rPr>
        <w:t>3</w:t>
      </w:r>
      <w:r w:rsidR="00D62125">
        <w:rPr>
          <w:rFonts w:ascii="Times New Roman" w:eastAsia="Times New Roman" w:hAnsi="Times New Roman"/>
          <w:sz w:val="24"/>
          <w:szCs w:val="24"/>
          <w:lang w:val="ro-RO" w:eastAsia="ar-SA"/>
        </w:rPr>
        <w:t>20</w:t>
      </w:r>
      <w:r w:rsidR="001A0467">
        <w:rPr>
          <w:rFonts w:ascii="Times New Roman" w:eastAsia="Times New Roman" w:hAnsi="Times New Roman"/>
          <w:sz w:val="24"/>
          <w:szCs w:val="24"/>
          <w:lang w:val="ro-RO" w:eastAsia="ar-SA"/>
        </w:rPr>
        <w:t xml:space="preserve">. </w:t>
      </w:r>
    </w:p>
    <w:p w:rsidR="000D576A" w:rsidRPr="0061304A" w:rsidRDefault="000D576A" w:rsidP="00DA6579">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Accesul în perimetru se face din DJ 20</w:t>
      </w:r>
      <w:r w:rsidR="001A0467">
        <w:rPr>
          <w:rFonts w:ascii="Times New Roman" w:hAnsi="Times New Roman"/>
          <w:sz w:val="24"/>
          <w:szCs w:val="24"/>
        </w:rPr>
        <w:t>8 I</w:t>
      </w:r>
      <w:r w:rsidRPr="0061304A">
        <w:rPr>
          <w:rFonts w:ascii="Times New Roman" w:hAnsi="Times New Roman"/>
          <w:sz w:val="24"/>
          <w:szCs w:val="24"/>
        </w:rPr>
        <w:t xml:space="preserve"> prin intermediul </w:t>
      </w:r>
      <w:r w:rsidR="001A0467">
        <w:rPr>
          <w:rFonts w:ascii="Times New Roman" w:hAnsi="Times New Roman"/>
          <w:sz w:val="24"/>
          <w:szCs w:val="24"/>
        </w:rPr>
        <w:t>unui</w:t>
      </w:r>
      <w:r w:rsidRPr="0061304A">
        <w:rPr>
          <w:rFonts w:ascii="Times New Roman" w:hAnsi="Times New Roman"/>
          <w:sz w:val="24"/>
          <w:szCs w:val="24"/>
        </w:rPr>
        <w:t xml:space="preserve"> drum </w:t>
      </w:r>
      <w:r w:rsidR="00D62125">
        <w:rPr>
          <w:rFonts w:ascii="Times New Roman" w:hAnsi="Times New Roman"/>
          <w:sz w:val="24"/>
          <w:szCs w:val="24"/>
        </w:rPr>
        <w:t xml:space="preserve">de exploatare în lungime de 2,04 km, până în cadrul staţiei de sortare, apoi pe un drum de exploatare în lungime de </w:t>
      </w:r>
      <w:r w:rsidR="00DA6579">
        <w:rPr>
          <w:rFonts w:ascii="Times New Roman" w:hAnsi="Times New Roman"/>
          <w:sz w:val="24"/>
          <w:szCs w:val="24"/>
        </w:rPr>
        <w:t>3,05</w:t>
      </w:r>
      <w:r w:rsidR="00D62125">
        <w:rPr>
          <w:rFonts w:ascii="Times New Roman" w:hAnsi="Times New Roman"/>
          <w:sz w:val="24"/>
          <w:szCs w:val="24"/>
        </w:rPr>
        <w:t xml:space="preserve"> km. Pentru traversarea râului </w:t>
      </w:r>
      <w:r w:rsidR="001A0467">
        <w:rPr>
          <w:rFonts w:ascii="Times New Roman" w:hAnsi="Times New Roman"/>
          <w:sz w:val="24"/>
          <w:szCs w:val="24"/>
        </w:rPr>
        <w:t xml:space="preserve">Siret se vor amenaja </w:t>
      </w:r>
      <w:r w:rsidR="00DA6579">
        <w:rPr>
          <w:rFonts w:ascii="Times New Roman" w:hAnsi="Times New Roman"/>
          <w:sz w:val="24"/>
          <w:szCs w:val="24"/>
        </w:rPr>
        <w:t>4</w:t>
      </w:r>
      <w:r w:rsidR="001A0467">
        <w:rPr>
          <w:rFonts w:ascii="Times New Roman" w:hAnsi="Times New Roman"/>
          <w:sz w:val="24"/>
          <w:szCs w:val="24"/>
        </w:rPr>
        <w:t xml:space="preserve"> traverse temporare de acces din tuburi din beton</w:t>
      </w:r>
      <w:r w:rsidRPr="0061304A">
        <w:rPr>
          <w:rFonts w:ascii="Times New Roman" w:hAnsi="Times New Roman"/>
          <w:sz w:val="24"/>
          <w:szCs w:val="24"/>
        </w:rPr>
        <w:t xml:space="preserve">. La finalizarea lucrărilor şi la debite medii şi mari, </w:t>
      </w:r>
      <w:r w:rsidR="0061304A" w:rsidRPr="0061304A">
        <w:rPr>
          <w:rFonts w:ascii="Times New Roman" w:hAnsi="Times New Roman"/>
          <w:sz w:val="24"/>
          <w:szCs w:val="24"/>
        </w:rPr>
        <w:t>tuburile vor fi scoase din albie prin grija beneficiarului</w:t>
      </w:r>
      <w:r w:rsidRPr="0061304A">
        <w:rPr>
          <w:rFonts w:ascii="Times New Roman" w:hAnsi="Times New Roman"/>
          <w:sz w:val="24"/>
          <w:szCs w:val="24"/>
        </w:rPr>
        <w:t>.</w:t>
      </w:r>
    </w:p>
    <w:p w:rsidR="000D576A" w:rsidRPr="0061304A" w:rsidRDefault="000D576A" w:rsidP="000D576A">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Perimetrul are formă poligonală cu S</w:t>
      </w:r>
      <w:r w:rsidR="00DA6579">
        <w:rPr>
          <w:rFonts w:ascii="Times New Roman" w:hAnsi="Times New Roman"/>
          <w:sz w:val="24"/>
          <w:szCs w:val="24"/>
        </w:rPr>
        <w:t xml:space="preserve"> închiriată</w:t>
      </w:r>
      <w:r w:rsidRPr="0061304A">
        <w:rPr>
          <w:rFonts w:ascii="Times New Roman" w:hAnsi="Times New Roman"/>
          <w:sz w:val="24"/>
          <w:szCs w:val="24"/>
        </w:rPr>
        <w:t xml:space="preserve">= </w:t>
      </w:r>
      <w:r w:rsidR="00D62125">
        <w:rPr>
          <w:rFonts w:ascii="Times New Roman" w:hAnsi="Times New Roman"/>
          <w:sz w:val="24"/>
          <w:szCs w:val="24"/>
        </w:rPr>
        <w:t>3</w:t>
      </w:r>
      <w:r w:rsidR="00DA6579">
        <w:rPr>
          <w:rFonts w:ascii="Times New Roman" w:hAnsi="Times New Roman"/>
          <w:sz w:val="24"/>
          <w:szCs w:val="24"/>
        </w:rPr>
        <w:t>0</w:t>
      </w:r>
      <w:r w:rsidRPr="0061304A">
        <w:rPr>
          <w:rFonts w:ascii="Times New Roman" w:hAnsi="Times New Roman"/>
          <w:sz w:val="24"/>
          <w:szCs w:val="24"/>
        </w:rPr>
        <w:t>.</w:t>
      </w:r>
      <w:r w:rsidR="00DA6579">
        <w:rPr>
          <w:rFonts w:ascii="Times New Roman" w:hAnsi="Times New Roman"/>
          <w:sz w:val="24"/>
          <w:szCs w:val="24"/>
        </w:rPr>
        <w:t>0</w:t>
      </w:r>
      <w:r w:rsidRPr="0061304A">
        <w:rPr>
          <w:rFonts w:ascii="Times New Roman" w:hAnsi="Times New Roman"/>
          <w:sz w:val="24"/>
          <w:szCs w:val="24"/>
        </w:rPr>
        <w:t xml:space="preserve">00 mp, </w:t>
      </w:r>
      <w:r w:rsidR="00DA6579">
        <w:rPr>
          <w:rFonts w:ascii="Times New Roman" w:hAnsi="Times New Roman"/>
          <w:sz w:val="24"/>
          <w:szCs w:val="24"/>
        </w:rPr>
        <w:t xml:space="preserve">S exploatare= 29.700 mp, S podeţ tuburi= 300 mp, </w:t>
      </w:r>
      <w:r w:rsidRPr="0061304A">
        <w:rPr>
          <w:rFonts w:ascii="Times New Roman" w:hAnsi="Times New Roman"/>
          <w:sz w:val="24"/>
          <w:szCs w:val="24"/>
        </w:rPr>
        <w:t xml:space="preserve">Lmed= </w:t>
      </w:r>
      <w:r w:rsidR="00DA6579">
        <w:rPr>
          <w:rFonts w:ascii="Times New Roman" w:hAnsi="Times New Roman"/>
          <w:sz w:val="24"/>
          <w:szCs w:val="24"/>
        </w:rPr>
        <w:t>430</w:t>
      </w:r>
      <w:r w:rsidRPr="0061304A">
        <w:rPr>
          <w:rFonts w:ascii="Times New Roman" w:hAnsi="Times New Roman"/>
          <w:sz w:val="24"/>
          <w:szCs w:val="24"/>
        </w:rPr>
        <w:t xml:space="preserve"> m şi Bmed= </w:t>
      </w:r>
      <w:r w:rsidR="00DA6579">
        <w:rPr>
          <w:rFonts w:ascii="Times New Roman" w:hAnsi="Times New Roman"/>
          <w:sz w:val="24"/>
          <w:szCs w:val="24"/>
        </w:rPr>
        <w:t>69</w:t>
      </w:r>
      <w:r w:rsidRPr="0061304A">
        <w:rPr>
          <w:rFonts w:ascii="Times New Roman" w:hAnsi="Times New Roman"/>
          <w:sz w:val="24"/>
          <w:szCs w:val="24"/>
        </w:rPr>
        <w:t xml:space="preserve"> m.</w:t>
      </w:r>
    </w:p>
    <w:p w:rsidR="000D576A" w:rsidRPr="0061304A" w:rsidRDefault="000D576A" w:rsidP="000D576A">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Exploatarea agregatelor minerale se va realiza în lungul cursului râului S</w:t>
      </w:r>
      <w:r w:rsidR="001A0467">
        <w:rPr>
          <w:rFonts w:ascii="Times New Roman" w:hAnsi="Times New Roman"/>
          <w:sz w:val="24"/>
          <w:szCs w:val="24"/>
        </w:rPr>
        <w:t>iret</w:t>
      </w:r>
      <w:r w:rsidRPr="0061304A">
        <w:rPr>
          <w:rFonts w:ascii="Times New Roman" w:hAnsi="Times New Roman"/>
          <w:sz w:val="24"/>
          <w:szCs w:val="24"/>
        </w:rPr>
        <w:t>, prin retragere, din aval spre amonte şi de la firul apei către malu</w:t>
      </w:r>
      <w:r w:rsidR="001A0467">
        <w:rPr>
          <w:rFonts w:ascii="Times New Roman" w:hAnsi="Times New Roman"/>
          <w:sz w:val="24"/>
          <w:szCs w:val="24"/>
        </w:rPr>
        <w:t xml:space="preserve">l </w:t>
      </w:r>
      <w:r w:rsidR="00DA6579">
        <w:rPr>
          <w:rFonts w:ascii="Times New Roman" w:hAnsi="Times New Roman"/>
          <w:sz w:val="24"/>
          <w:szCs w:val="24"/>
        </w:rPr>
        <w:t>stâng</w:t>
      </w:r>
      <w:r w:rsidRPr="0061304A">
        <w:rPr>
          <w:rFonts w:ascii="Times New Roman" w:hAnsi="Times New Roman"/>
          <w:sz w:val="24"/>
          <w:szCs w:val="24"/>
        </w:rPr>
        <w:t xml:space="preserve">, în fâşii longitudinale, succesive şi paralele cu râul pe tot parcursul perimetrului în condiţii de corecţie şi regularizare a cursului </w:t>
      </w:r>
      <w:r w:rsidRPr="0061304A">
        <w:rPr>
          <w:rFonts w:ascii="Times New Roman" w:hAnsi="Times New Roman"/>
          <w:sz w:val="24"/>
          <w:szCs w:val="24"/>
        </w:rPr>
        <w:lastRenderedPageBreak/>
        <w:t xml:space="preserve">de apă. Adâncimea maximă de extracţie va fi de </w:t>
      </w:r>
      <w:r w:rsidR="00DA6579">
        <w:rPr>
          <w:rFonts w:ascii="Times New Roman" w:hAnsi="Times New Roman"/>
          <w:sz w:val="24"/>
          <w:szCs w:val="24"/>
        </w:rPr>
        <w:t>3,75</w:t>
      </w:r>
      <w:r w:rsidRPr="0061304A">
        <w:rPr>
          <w:rFonts w:ascii="Times New Roman" w:hAnsi="Times New Roman"/>
          <w:sz w:val="24"/>
          <w:szCs w:val="24"/>
        </w:rPr>
        <w:t xml:space="preserve"> m, iar cea medie de </w:t>
      </w:r>
      <w:r w:rsidR="00DA6579">
        <w:rPr>
          <w:rFonts w:ascii="Times New Roman" w:hAnsi="Times New Roman"/>
          <w:sz w:val="24"/>
          <w:szCs w:val="24"/>
        </w:rPr>
        <w:t>2,68</w:t>
      </w:r>
      <w:r w:rsidRPr="0061304A">
        <w:rPr>
          <w:rFonts w:ascii="Times New Roman" w:hAnsi="Times New Roman"/>
          <w:sz w:val="24"/>
          <w:szCs w:val="24"/>
        </w:rPr>
        <w:t xml:space="preserve"> m, fără a coborî sub cota talvegului natural al râului.</w:t>
      </w:r>
    </w:p>
    <w:p w:rsidR="000D576A" w:rsidRPr="0061304A" w:rsidRDefault="000D576A" w:rsidP="000D576A">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Pileri de siguranţă:- </w:t>
      </w:r>
      <w:r w:rsidR="001A0467">
        <w:rPr>
          <w:rFonts w:ascii="Times New Roman" w:hAnsi="Times New Roman"/>
          <w:sz w:val="24"/>
          <w:szCs w:val="24"/>
        </w:rPr>
        <w:t>nu este cazul.</w:t>
      </w:r>
    </w:p>
    <w:p w:rsidR="000D576A" w:rsidRPr="0061304A" w:rsidRDefault="000D576A" w:rsidP="000D576A">
      <w:p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   </w:t>
      </w:r>
    </w:p>
    <w:p w:rsidR="000D576A" w:rsidRPr="0061304A" w:rsidRDefault="000D576A" w:rsidP="000D576A">
      <w:p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Coordonatele STEREO 70 ale perimetrului de exploatare:   </w:t>
      </w:r>
    </w:p>
    <w:tbl>
      <w:tblPr>
        <w:tblStyle w:val="TableGrid"/>
        <w:tblW w:w="0" w:type="auto"/>
        <w:tblInd w:w="1384" w:type="dxa"/>
        <w:tblLook w:val="04A0"/>
      </w:tblPr>
      <w:tblGrid>
        <w:gridCol w:w="1276"/>
        <w:gridCol w:w="2977"/>
        <w:gridCol w:w="2976"/>
      </w:tblGrid>
      <w:tr w:rsidR="000D576A" w:rsidRPr="0061304A" w:rsidTr="00D62125">
        <w:tc>
          <w:tcPr>
            <w:tcW w:w="1276" w:type="dxa"/>
          </w:tcPr>
          <w:p w:rsidR="000D576A" w:rsidRPr="0061304A" w:rsidRDefault="000D576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Nr. pct.</w:t>
            </w:r>
          </w:p>
        </w:tc>
        <w:tc>
          <w:tcPr>
            <w:tcW w:w="2977" w:type="dxa"/>
          </w:tcPr>
          <w:p w:rsidR="000D576A" w:rsidRPr="0061304A" w:rsidRDefault="000D576A" w:rsidP="0061304A">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X</w:t>
            </w:r>
          </w:p>
        </w:tc>
        <w:tc>
          <w:tcPr>
            <w:tcW w:w="2976" w:type="dxa"/>
          </w:tcPr>
          <w:p w:rsidR="000D576A" w:rsidRPr="0061304A" w:rsidRDefault="000D576A" w:rsidP="0061304A">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Y</w:t>
            </w:r>
          </w:p>
        </w:tc>
      </w:tr>
      <w:tr w:rsidR="000D576A" w:rsidRPr="0061304A" w:rsidTr="00D62125">
        <w:tc>
          <w:tcPr>
            <w:tcW w:w="1276" w:type="dxa"/>
          </w:tcPr>
          <w:p w:rsidR="000D576A" w:rsidRPr="0061304A" w:rsidRDefault="000D576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1</w:t>
            </w:r>
          </w:p>
        </w:tc>
        <w:tc>
          <w:tcPr>
            <w:tcW w:w="2977" w:type="dxa"/>
          </w:tcPr>
          <w:p w:rsidR="000D576A" w:rsidRPr="0061304A" w:rsidRDefault="001A0467" w:rsidP="00DA6579">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962</w:t>
            </w:r>
          </w:p>
        </w:tc>
        <w:tc>
          <w:tcPr>
            <w:tcW w:w="2976" w:type="dxa"/>
          </w:tcPr>
          <w:p w:rsidR="000D576A" w:rsidRPr="0061304A" w:rsidRDefault="00B26DE7" w:rsidP="00A2051B">
            <w:pPr>
              <w:autoSpaceDE w:val="0"/>
              <w:autoSpaceDN w:val="0"/>
              <w:adjustRightInd w:val="0"/>
              <w:jc w:val="center"/>
              <w:rPr>
                <w:rFonts w:ascii="Times New Roman" w:hAnsi="Times New Roman"/>
                <w:sz w:val="24"/>
                <w:szCs w:val="24"/>
              </w:rPr>
            </w:pPr>
            <w:r>
              <w:rPr>
                <w:rFonts w:ascii="Times New Roman" w:hAnsi="Times New Roman"/>
                <w:sz w:val="24"/>
                <w:szCs w:val="24"/>
              </w:rPr>
              <w:t>620</w:t>
            </w:r>
            <w:r w:rsidR="00DA6579">
              <w:rPr>
                <w:rFonts w:ascii="Times New Roman" w:hAnsi="Times New Roman"/>
                <w:sz w:val="24"/>
                <w:szCs w:val="24"/>
              </w:rPr>
              <w:t>301</w:t>
            </w:r>
          </w:p>
        </w:tc>
      </w:tr>
      <w:tr w:rsidR="000D576A" w:rsidRPr="0061304A" w:rsidTr="00D62125">
        <w:tc>
          <w:tcPr>
            <w:tcW w:w="1276" w:type="dxa"/>
          </w:tcPr>
          <w:p w:rsidR="000D576A" w:rsidRPr="0061304A" w:rsidRDefault="000D576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2</w:t>
            </w:r>
          </w:p>
        </w:tc>
        <w:tc>
          <w:tcPr>
            <w:tcW w:w="2977" w:type="dxa"/>
          </w:tcPr>
          <w:p w:rsidR="000D576A" w:rsidRPr="0061304A" w:rsidRDefault="001A046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847</w:t>
            </w:r>
          </w:p>
        </w:tc>
        <w:tc>
          <w:tcPr>
            <w:tcW w:w="2976" w:type="dxa"/>
          </w:tcPr>
          <w:p w:rsidR="000D576A" w:rsidRPr="0061304A" w:rsidRDefault="00B26DE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620</w:t>
            </w:r>
            <w:r w:rsidR="00DA6579">
              <w:rPr>
                <w:rFonts w:ascii="Times New Roman" w:hAnsi="Times New Roman"/>
                <w:sz w:val="24"/>
                <w:szCs w:val="24"/>
              </w:rPr>
              <w:t>372</w:t>
            </w:r>
          </w:p>
        </w:tc>
      </w:tr>
      <w:tr w:rsidR="000D576A" w:rsidRPr="0061304A" w:rsidTr="00D62125">
        <w:tc>
          <w:tcPr>
            <w:tcW w:w="1276" w:type="dxa"/>
          </w:tcPr>
          <w:p w:rsidR="000D576A" w:rsidRPr="0061304A" w:rsidRDefault="000D576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3</w:t>
            </w:r>
          </w:p>
        </w:tc>
        <w:tc>
          <w:tcPr>
            <w:tcW w:w="2977" w:type="dxa"/>
          </w:tcPr>
          <w:p w:rsidR="000D576A" w:rsidRPr="0061304A" w:rsidRDefault="001A046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776</w:t>
            </w:r>
          </w:p>
        </w:tc>
        <w:tc>
          <w:tcPr>
            <w:tcW w:w="2976" w:type="dxa"/>
          </w:tcPr>
          <w:p w:rsidR="000D576A" w:rsidRPr="0061304A" w:rsidRDefault="00B26DE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620</w:t>
            </w:r>
            <w:r w:rsidR="00DA6579">
              <w:rPr>
                <w:rFonts w:ascii="Times New Roman" w:hAnsi="Times New Roman"/>
                <w:sz w:val="24"/>
                <w:szCs w:val="24"/>
              </w:rPr>
              <w:t>451</w:t>
            </w:r>
          </w:p>
        </w:tc>
      </w:tr>
      <w:tr w:rsidR="000D576A" w:rsidRPr="0061304A" w:rsidTr="00D62125">
        <w:tc>
          <w:tcPr>
            <w:tcW w:w="1276" w:type="dxa"/>
          </w:tcPr>
          <w:p w:rsidR="000D576A" w:rsidRPr="0061304A" w:rsidRDefault="000D576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4</w:t>
            </w:r>
          </w:p>
        </w:tc>
        <w:tc>
          <w:tcPr>
            <w:tcW w:w="2977" w:type="dxa"/>
          </w:tcPr>
          <w:p w:rsidR="000D576A" w:rsidRPr="0061304A" w:rsidRDefault="001A046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784</w:t>
            </w:r>
          </w:p>
        </w:tc>
        <w:tc>
          <w:tcPr>
            <w:tcW w:w="2976" w:type="dxa"/>
          </w:tcPr>
          <w:p w:rsidR="000D576A" w:rsidRPr="0061304A" w:rsidRDefault="00B26DE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62</w:t>
            </w:r>
            <w:r w:rsidR="00A2051B">
              <w:rPr>
                <w:rFonts w:ascii="Times New Roman" w:hAnsi="Times New Roman"/>
                <w:sz w:val="24"/>
                <w:szCs w:val="24"/>
              </w:rPr>
              <w:t>0</w:t>
            </w:r>
            <w:r w:rsidR="00DA6579">
              <w:rPr>
                <w:rFonts w:ascii="Times New Roman" w:hAnsi="Times New Roman"/>
                <w:sz w:val="24"/>
                <w:szCs w:val="24"/>
              </w:rPr>
              <w:t>757</w:t>
            </w:r>
          </w:p>
        </w:tc>
      </w:tr>
      <w:tr w:rsidR="0061304A" w:rsidRPr="0061304A" w:rsidTr="00D62125">
        <w:tc>
          <w:tcPr>
            <w:tcW w:w="1276" w:type="dxa"/>
          </w:tcPr>
          <w:p w:rsidR="0061304A" w:rsidRPr="0061304A" w:rsidRDefault="0061304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p>
        </w:tc>
        <w:tc>
          <w:tcPr>
            <w:tcW w:w="2977" w:type="dxa"/>
          </w:tcPr>
          <w:p w:rsidR="0061304A" w:rsidRPr="0061304A" w:rsidRDefault="001A046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753</w:t>
            </w:r>
          </w:p>
        </w:tc>
        <w:tc>
          <w:tcPr>
            <w:tcW w:w="2976" w:type="dxa"/>
          </w:tcPr>
          <w:p w:rsidR="0061304A" w:rsidRPr="0061304A" w:rsidRDefault="00B26DE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62</w:t>
            </w:r>
            <w:r w:rsidR="00A2051B">
              <w:rPr>
                <w:rFonts w:ascii="Times New Roman" w:hAnsi="Times New Roman"/>
                <w:sz w:val="24"/>
                <w:szCs w:val="24"/>
              </w:rPr>
              <w:t>07</w:t>
            </w:r>
            <w:r w:rsidR="00DA6579">
              <w:rPr>
                <w:rFonts w:ascii="Times New Roman" w:hAnsi="Times New Roman"/>
                <w:sz w:val="24"/>
                <w:szCs w:val="24"/>
              </w:rPr>
              <w:t>05</w:t>
            </w:r>
          </w:p>
        </w:tc>
      </w:tr>
      <w:tr w:rsidR="0061304A" w:rsidRPr="0061304A" w:rsidTr="00D62125">
        <w:tc>
          <w:tcPr>
            <w:tcW w:w="1276" w:type="dxa"/>
          </w:tcPr>
          <w:p w:rsidR="0061304A" w:rsidRPr="0061304A" w:rsidRDefault="0061304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6</w:t>
            </w:r>
          </w:p>
        </w:tc>
        <w:tc>
          <w:tcPr>
            <w:tcW w:w="2977" w:type="dxa"/>
          </w:tcPr>
          <w:p w:rsidR="0061304A" w:rsidRPr="0061304A" w:rsidRDefault="001A046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711</w:t>
            </w:r>
          </w:p>
        </w:tc>
        <w:tc>
          <w:tcPr>
            <w:tcW w:w="2976" w:type="dxa"/>
          </w:tcPr>
          <w:p w:rsidR="0061304A" w:rsidRPr="0061304A" w:rsidRDefault="00B26DE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62</w:t>
            </w:r>
            <w:r w:rsidR="00A2051B">
              <w:rPr>
                <w:rFonts w:ascii="Times New Roman" w:hAnsi="Times New Roman"/>
                <w:sz w:val="24"/>
                <w:szCs w:val="24"/>
              </w:rPr>
              <w:t>0</w:t>
            </w:r>
            <w:r w:rsidR="00DA6579">
              <w:rPr>
                <w:rFonts w:ascii="Times New Roman" w:hAnsi="Times New Roman"/>
                <w:sz w:val="24"/>
                <w:szCs w:val="24"/>
              </w:rPr>
              <w:t>443</w:t>
            </w:r>
          </w:p>
        </w:tc>
      </w:tr>
      <w:tr w:rsidR="0061304A" w:rsidRPr="0061304A" w:rsidTr="00D62125">
        <w:tc>
          <w:tcPr>
            <w:tcW w:w="1276" w:type="dxa"/>
          </w:tcPr>
          <w:p w:rsidR="0061304A" w:rsidRPr="0061304A" w:rsidRDefault="0061304A" w:rsidP="00D62125">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7</w:t>
            </w:r>
          </w:p>
        </w:tc>
        <w:tc>
          <w:tcPr>
            <w:tcW w:w="2977" w:type="dxa"/>
          </w:tcPr>
          <w:p w:rsidR="0061304A" w:rsidRPr="0061304A" w:rsidRDefault="001A046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66</w:t>
            </w:r>
            <w:r w:rsidR="00A2051B">
              <w:rPr>
                <w:rFonts w:ascii="Times New Roman" w:hAnsi="Times New Roman"/>
                <w:sz w:val="24"/>
                <w:szCs w:val="24"/>
              </w:rPr>
              <w:t>2</w:t>
            </w:r>
            <w:r w:rsidR="00DA6579">
              <w:rPr>
                <w:rFonts w:ascii="Times New Roman" w:hAnsi="Times New Roman"/>
                <w:sz w:val="24"/>
                <w:szCs w:val="24"/>
              </w:rPr>
              <w:t>739</w:t>
            </w:r>
          </w:p>
        </w:tc>
        <w:tc>
          <w:tcPr>
            <w:tcW w:w="2976" w:type="dxa"/>
          </w:tcPr>
          <w:p w:rsidR="0061304A" w:rsidRPr="0061304A" w:rsidRDefault="00B26DE7" w:rsidP="0061304A">
            <w:pPr>
              <w:autoSpaceDE w:val="0"/>
              <w:autoSpaceDN w:val="0"/>
              <w:adjustRightInd w:val="0"/>
              <w:jc w:val="center"/>
              <w:rPr>
                <w:rFonts w:ascii="Times New Roman" w:hAnsi="Times New Roman"/>
                <w:sz w:val="24"/>
                <w:szCs w:val="24"/>
              </w:rPr>
            </w:pPr>
            <w:r>
              <w:rPr>
                <w:rFonts w:ascii="Times New Roman" w:hAnsi="Times New Roman"/>
                <w:sz w:val="24"/>
                <w:szCs w:val="24"/>
              </w:rPr>
              <w:t>62</w:t>
            </w:r>
            <w:r w:rsidR="00A2051B">
              <w:rPr>
                <w:rFonts w:ascii="Times New Roman" w:hAnsi="Times New Roman"/>
                <w:sz w:val="24"/>
                <w:szCs w:val="24"/>
              </w:rPr>
              <w:t>0</w:t>
            </w:r>
            <w:r w:rsidR="00DA6579">
              <w:rPr>
                <w:rFonts w:ascii="Times New Roman" w:hAnsi="Times New Roman"/>
                <w:sz w:val="24"/>
                <w:szCs w:val="24"/>
              </w:rPr>
              <w:t>322</w:t>
            </w:r>
          </w:p>
        </w:tc>
      </w:tr>
    </w:tbl>
    <w:p w:rsidR="0061304A" w:rsidRPr="0061304A" w:rsidRDefault="0061304A" w:rsidP="005B2543">
      <w:pPr>
        <w:autoSpaceDE w:val="0"/>
        <w:autoSpaceDN w:val="0"/>
        <w:adjustRightInd w:val="0"/>
        <w:spacing w:after="0" w:line="240" w:lineRule="auto"/>
        <w:jc w:val="both"/>
        <w:rPr>
          <w:rFonts w:ascii="Times New Roman" w:hAnsi="Times New Roman"/>
          <w:b/>
          <w:sz w:val="24"/>
          <w:szCs w:val="24"/>
        </w:rPr>
      </w:pPr>
    </w:p>
    <w:p w:rsidR="005B2543" w:rsidRPr="00CC684E" w:rsidRDefault="005B2543" w:rsidP="005B254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r w:rsidRPr="0037019A">
        <w:rPr>
          <w:rFonts w:ascii="Times New Roman" w:hAnsi="Times New Roman"/>
          <w:i/>
          <w:sz w:val="24"/>
          <w:szCs w:val="24"/>
        </w:rPr>
        <w:t>cumularea cu alte proiecte existente şi/sau aprobate</w:t>
      </w:r>
      <w:r w:rsidRPr="00CC684E">
        <w:rPr>
          <w:rFonts w:ascii="Times New Roman" w:hAnsi="Times New Roman"/>
          <w:sz w:val="24"/>
          <w:szCs w:val="24"/>
        </w:rPr>
        <w:t>:- nu este cazul.</w:t>
      </w:r>
    </w:p>
    <w:p w:rsidR="005B2543" w:rsidRPr="00CC684E" w:rsidRDefault="005B2543" w:rsidP="005B254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r w:rsidRPr="0037019A">
        <w:rPr>
          <w:rFonts w:ascii="Times New Roman" w:hAnsi="Times New Roman"/>
          <w:i/>
          <w:sz w:val="24"/>
          <w:szCs w:val="24"/>
        </w:rPr>
        <w:t>utilizarea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w:t>
      </w:r>
      <w:r w:rsidR="007B3D22">
        <w:rPr>
          <w:rFonts w:ascii="Times New Roman" w:hAnsi="Times New Roman"/>
          <w:sz w:val="24"/>
          <w:szCs w:val="24"/>
        </w:rPr>
        <w:t xml:space="preserve">or </w:t>
      </w:r>
      <w:r w:rsidR="00A84EA0">
        <w:rPr>
          <w:rFonts w:ascii="Times New Roman" w:hAnsi="Times New Roman"/>
          <w:sz w:val="24"/>
          <w:szCs w:val="24"/>
        </w:rPr>
        <w:t>exploata agregate minerale de râu</w:t>
      </w:r>
      <w:r w:rsidRPr="00CC684E">
        <w:rPr>
          <w:rFonts w:ascii="Times New Roman" w:hAnsi="Times New Roman"/>
          <w:sz w:val="24"/>
          <w:szCs w:val="24"/>
        </w:rPr>
        <w:t>.</w:t>
      </w:r>
    </w:p>
    <w:p w:rsidR="005B2543" w:rsidRPr="00CC684E" w:rsidRDefault="005B2543" w:rsidP="005B2543">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r w:rsidR="003111AD" w:rsidRPr="003111AD">
        <w:rPr>
          <w:rFonts w:ascii="Times New Roman" w:hAnsi="Times New Roman"/>
          <w:i/>
          <w:sz w:val="24"/>
          <w:szCs w:val="24"/>
        </w:rPr>
        <w:t>cantitatea şi tipurile de deşeuri</w:t>
      </w:r>
      <w:r w:rsidR="003111AD">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5B2543" w:rsidRPr="00CC684E" w:rsidRDefault="005B2543" w:rsidP="005B2543">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polua</w:t>
      </w:r>
      <w:r w:rsidR="003111AD">
        <w:rPr>
          <w:rStyle w:val="tpa1"/>
          <w:rFonts w:ascii="Times New Roman" w:hAnsi="Times New Roman"/>
          <w:i/>
          <w:sz w:val="24"/>
          <w:szCs w:val="24"/>
        </w:rPr>
        <w:t xml:space="preserve">rea </w:t>
      </w:r>
      <w:r>
        <w:rPr>
          <w:rStyle w:val="tpa1"/>
          <w:rFonts w:ascii="Times New Roman" w:hAnsi="Times New Roman"/>
          <w:i/>
          <w:sz w:val="24"/>
          <w:szCs w:val="24"/>
        </w:rPr>
        <w:t>şi alte efecte n</w:t>
      </w:r>
      <w:r w:rsidR="003111AD">
        <w:rPr>
          <w:rStyle w:val="tpa1"/>
          <w:rFonts w:ascii="Times New Roman" w:hAnsi="Times New Roman"/>
          <w:i/>
          <w:sz w:val="24"/>
          <w:szCs w:val="24"/>
        </w:rPr>
        <w:t>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5B254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F3D1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sidR="003111AD">
        <w:rPr>
          <w:rFonts w:ascii="Times New Roman" w:hAnsi="Times New Roman"/>
          <w:sz w:val="24"/>
          <w:szCs w:val="24"/>
          <w:lang w:val="pl-PL"/>
        </w:rPr>
        <w:t>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pl-PL"/>
        </w:rPr>
      </w:pPr>
    </w:p>
    <w:p w:rsidR="00BE11F5" w:rsidRPr="00A2051B" w:rsidRDefault="00BE11F5" w:rsidP="00BE11F5">
      <w:pPr>
        <w:pStyle w:val="BodyText"/>
        <w:tabs>
          <w:tab w:val="left" w:pos="-720"/>
          <w:tab w:val="left" w:pos="2010"/>
        </w:tabs>
        <w:suppressAutoHyphens/>
        <w:rPr>
          <w:rStyle w:val="tpa1"/>
          <w:rFonts w:ascii="Times New Roman" w:hAnsi="Times New Roman"/>
          <w:b/>
          <w:lang w:val="ro-RO"/>
        </w:rPr>
      </w:pPr>
      <w:r w:rsidRPr="00A2051B">
        <w:rPr>
          <w:rStyle w:val="tpa1"/>
          <w:rFonts w:ascii="Times New Roman" w:hAnsi="Times New Roman"/>
          <w:b/>
          <w:lang w:val="ro-RO"/>
        </w:rPr>
        <w:t xml:space="preserve">      2. Localizarea proiectului </w:t>
      </w:r>
    </w:p>
    <w:p w:rsidR="00BE11F5" w:rsidRPr="00A2051B" w:rsidRDefault="005B2543" w:rsidP="00B26DE7">
      <w:pPr>
        <w:spacing w:after="0" w:line="300" w:lineRule="atLeast"/>
        <w:jc w:val="both"/>
        <w:textAlignment w:val="baseline"/>
        <w:rPr>
          <w:rStyle w:val="tpa1"/>
          <w:rFonts w:ascii="Times New Roman" w:hAnsi="Times New Roman"/>
          <w:sz w:val="24"/>
          <w:szCs w:val="24"/>
          <w:lang w:val="ro-RO"/>
        </w:rPr>
      </w:pPr>
      <w:r w:rsidRPr="00A2051B">
        <w:rPr>
          <w:rStyle w:val="tpa1"/>
          <w:rFonts w:ascii="Times New Roman" w:hAnsi="Times New Roman"/>
          <w:sz w:val="24"/>
          <w:szCs w:val="24"/>
        </w:rPr>
        <w:t>a)</w:t>
      </w:r>
      <w:r w:rsidR="00BE11F5" w:rsidRPr="00A2051B">
        <w:rPr>
          <w:rStyle w:val="tpa1"/>
          <w:rFonts w:ascii="Times New Roman" w:hAnsi="Times New Roman"/>
          <w:sz w:val="24"/>
          <w:szCs w:val="24"/>
        </w:rPr>
        <w:t xml:space="preserve"> </w:t>
      </w:r>
      <w:r w:rsidR="00BE11F5" w:rsidRPr="00A2051B">
        <w:rPr>
          <w:rStyle w:val="tpa1"/>
          <w:rFonts w:ascii="Times New Roman" w:hAnsi="Times New Roman"/>
          <w:i/>
          <w:sz w:val="24"/>
          <w:szCs w:val="24"/>
        </w:rPr>
        <w:t xml:space="preserve">utilizarea </w:t>
      </w:r>
      <w:r w:rsidRPr="00A2051B">
        <w:rPr>
          <w:rStyle w:val="tpa1"/>
          <w:rFonts w:ascii="Times New Roman" w:hAnsi="Times New Roman"/>
          <w:i/>
          <w:sz w:val="24"/>
          <w:szCs w:val="24"/>
        </w:rPr>
        <w:t>actual</w:t>
      </w:r>
      <w:r w:rsidR="003111AD" w:rsidRPr="00A2051B">
        <w:rPr>
          <w:rStyle w:val="tpa1"/>
          <w:rFonts w:ascii="Times New Roman" w:hAnsi="Times New Roman"/>
          <w:i/>
          <w:sz w:val="24"/>
          <w:szCs w:val="24"/>
        </w:rPr>
        <w:t>ă</w:t>
      </w:r>
      <w:r w:rsidRPr="00A2051B">
        <w:rPr>
          <w:rStyle w:val="tpa1"/>
          <w:rFonts w:ascii="Times New Roman" w:hAnsi="Times New Roman"/>
          <w:i/>
          <w:sz w:val="24"/>
          <w:szCs w:val="24"/>
        </w:rPr>
        <w:t xml:space="preserve"> şi aprobată a terenurilor</w:t>
      </w:r>
      <w:r w:rsidR="00BE11F5" w:rsidRPr="00A2051B">
        <w:rPr>
          <w:rStyle w:val="tpa1"/>
          <w:rFonts w:ascii="Times New Roman" w:hAnsi="Times New Roman"/>
          <w:sz w:val="24"/>
          <w:szCs w:val="24"/>
        </w:rPr>
        <w:t xml:space="preserve">: conform certificatului de urbanism nr. </w:t>
      </w:r>
      <w:r w:rsidR="00A2051B">
        <w:rPr>
          <w:rStyle w:val="tpa1"/>
          <w:rFonts w:ascii="Times New Roman" w:hAnsi="Times New Roman"/>
          <w:sz w:val="24"/>
          <w:szCs w:val="24"/>
        </w:rPr>
        <w:t>3</w:t>
      </w:r>
      <w:r w:rsidR="00DA6579">
        <w:rPr>
          <w:rStyle w:val="tpa1"/>
          <w:rFonts w:ascii="Times New Roman" w:hAnsi="Times New Roman"/>
          <w:sz w:val="24"/>
          <w:szCs w:val="24"/>
        </w:rPr>
        <w:t>4</w:t>
      </w:r>
      <w:r w:rsidR="00B26DE7" w:rsidRPr="00A2051B">
        <w:rPr>
          <w:rStyle w:val="tpa1"/>
          <w:rFonts w:ascii="Times New Roman" w:hAnsi="Times New Roman"/>
          <w:sz w:val="24"/>
          <w:szCs w:val="24"/>
        </w:rPr>
        <w:t>/</w:t>
      </w:r>
      <w:r w:rsidR="00A2051B">
        <w:rPr>
          <w:rStyle w:val="tpa1"/>
          <w:rFonts w:ascii="Times New Roman" w:hAnsi="Times New Roman"/>
          <w:sz w:val="24"/>
          <w:szCs w:val="24"/>
        </w:rPr>
        <w:t>20</w:t>
      </w:r>
      <w:r w:rsidR="00B26DE7" w:rsidRPr="00A2051B">
        <w:rPr>
          <w:rStyle w:val="tpa1"/>
          <w:rFonts w:ascii="Times New Roman" w:hAnsi="Times New Roman"/>
          <w:sz w:val="24"/>
          <w:szCs w:val="24"/>
        </w:rPr>
        <w:t>.</w:t>
      </w:r>
      <w:r w:rsidR="00A2051B">
        <w:rPr>
          <w:rStyle w:val="tpa1"/>
          <w:rFonts w:ascii="Times New Roman" w:hAnsi="Times New Roman"/>
          <w:sz w:val="24"/>
          <w:szCs w:val="24"/>
        </w:rPr>
        <w:t>03</w:t>
      </w:r>
      <w:r w:rsidR="00B26DE7" w:rsidRPr="00A2051B">
        <w:rPr>
          <w:rStyle w:val="tpa1"/>
          <w:rFonts w:ascii="Times New Roman" w:hAnsi="Times New Roman"/>
          <w:sz w:val="24"/>
          <w:szCs w:val="24"/>
        </w:rPr>
        <w:t>.20</w:t>
      </w:r>
      <w:r w:rsidR="00A2051B">
        <w:rPr>
          <w:rStyle w:val="tpa1"/>
          <w:rFonts w:ascii="Times New Roman" w:hAnsi="Times New Roman"/>
          <w:sz w:val="24"/>
          <w:szCs w:val="24"/>
        </w:rPr>
        <w:t>20</w:t>
      </w:r>
      <w:r w:rsidR="00B26DE7" w:rsidRPr="00A2051B">
        <w:rPr>
          <w:rStyle w:val="tpa1"/>
          <w:rFonts w:ascii="Times New Roman" w:hAnsi="Times New Roman"/>
          <w:sz w:val="24"/>
          <w:szCs w:val="24"/>
          <w:lang w:val="ro-RO"/>
        </w:rPr>
        <w:t xml:space="preserve"> eliberat de Primăria Oraşului Dolhasca</w:t>
      </w:r>
      <w:r w:rsidR="00B26DE7" w:rsidRPr="00A2051B">
        <w:rPr>
          <w:rStyle w:val="sttpar"/>
          <w:rFonts w:ascii="Times New Roman" w:hAnsi="Times New Roman"/>
          <w:sz w:val="24"/>
          <w:szCs w:val="24"/>
        </w:rPr>
        <w:t xml:space="preserve">, </w:t>
      </w:r>
      <w:r w:rsidR="00BE11F5" w:rsidRPr="00A2051B">
        <w:rPr>
          <w:rStyle w:val="tpa1"/>
          <w:rFonts w:ascii="Times New Roman" w:hAnsi="Times New Roman"/>
          <w:sz w:val="24"/>
          <w:szCs w:val="24"/>
        </w:rPr>
        <w:t xml:space="preserve">terenul este situat în </w:t>
      </w:r>
      <w:r w:rsidR="0061304A" w:rsidRPr="00A2051B">
        <w:rPr>
          <w:rStyle w:val="tpa1"/>
          <w:rFonts w:ascii="Times New Roman" w:hAnsi="Times New Roman"/>
          <w:sz w:val="24"/>
          <w:szCs w:val="24"/>
        </w:rPr>
        <w:t>extra</w:t>
      </w:r>
      <w:r w:rsidR="00BE11F5" w:rsidRPr="00A2051B">
        <w:rPr>
          <w:rStyle w:val="tpa1"/>
          <w:rFonts w:ascii="Times New Roman" w:hAnsi="Times New Roman"/>
          <w:sz w:val="24"/>
          <w:szCs w:val="24"/>
        </w:rPr>
        <w:t>vilanul localităţii</w:t>
      </w:r>
      <w:r w:rsidR="00B26DE7" w:rsidRPr="00A2051B">
        <w:rPr>
          <w:rStyle w:val="tpa1"/>
          <w:rFonts w:ascii="Times New Roman" w:hAnsi="Times New Roman"/>
          <w:sz w:val="24"/>
          <w:szCs w:val="24"/>
        </w:rPr>
        <w:t xml:space="preserve"> Siliştea,</w:t>
      </w:r>
      <w:r w:rsidR="00BE11F5" w:rsidRPr="00A2051B">
        <w:rPr>
          <w:rStyle w:val="tpa1"/>
          <w:rFonts w:ascii="Times New Roman" w:hAnsi="Times New Roman"/>
          <w:sz w:val="24"/>
          <w:szCs w:val="24"/>
        </w:rPr>
        <w:t xml:space="preserve"> este în proprietatea</w:t>
      </w:r>
      <w:r w:rsidR="0061304A" w:rsidRPr="00A2051B">
        <w:rPr>
          <w:rStyle w:val="tpa1"/>
          <w:rFonts w:ascii="Times New Roman" w:hAnsi="Times New Roman"/>
          <w:sz w:val="24"/>
          <w:szCs w:val="24"/>
        </w:rPr>
        <w:t xml:space="preserve"> statului roman şi în administrarea AN APELE ROMÂNE</w:t>
      </w:r>
      <w:r w:rsidR="00BE11F5" w:rsidRPr="00A2051B">
        <w:rPr>
          <w:rStyle w:val="tpa1"/>
          <w:rFonts w:ascii="Times New Roman" w:hAnsi="Times New Roman"/>
          <w:sz w:val="24"/>
          <w:szCs w:val="24"/>
        </w:rPr>
        <w:t xml:space="preserve">. </w:t>
      </w:r>
    </w:p>
    <w:p w:rsidR="005B2543" w:rsidRPr="00A2051B" w:rsidRDefault="005B2543" w:rsidP="005B2543">
      <w:pPr>
        <w:spacing w:after="0" w:line="240" w:lineRule="auto"/>
        <w:jc w:val="both"/>
        <w:textAlignment w:val="baseline"/>
        <w:rPr>
          <w:rStyle w:val="tpa1"/>
          <w:rFonts w:ascii="Times New Roman" w:hAnsi="Times New Roman"/>
          <w:sz w:val="24"/>
          <w:szCs w:val="24"/>
        </w:rPr>
      </w:pPr>
      <w:r w:rsidRPr="00A2051B">
        <w:rPr>
          <w:rStyle w:val="tpa1"/>
          <w:rFonts w:ascii="Times New Roman" w:hAnsi="Times New Roman"/>
          <w:sz w:val="24"/>
          <w:szCs w:val="24"/>
        </w:rPr>
        <w:t xml:space="preserve">b) </w:t>
      </w:r>
      <w:r w:rsidRPr="00A2051B">
        <w:rPr>
          <w:rStyle w:val="tpa1"/>
          <w:rFonts w:ascii="Times New Roman" w:hAnsi="Times New Roman"/>
          <w:i/>
          <w:sz w:val="24"/>
          <w:szCs w:val="24"/>
        </w:rPr>
        <w:t>bogăţia, disponibilitatea, calitatea şi capacitatea de regenerare relative ale resurselor natural( inclusive solul, terenurile, apa şi biodiversitatea) din zonă şi din subteranul acesteia</w:t>
      </w:r>
      <w:r w:rsidRPr="00A2051B">
        <w:rPr>
          <w:rStyle w:val="tpa1"/>
          <w:rFonts w:ascii="Times New Roman" w:hAnsi="Times New Roman"/>
          <w:sz w:val="24"/>
          <w:szCs w:val="24"/>
        </w:rPr>
        <w:t>: nici unul din criteriile enumerate nu vor fi afectate de implementarea proiectului propus.</w:t>
      </w:r>
    </w:p>
    <w:p w:rsidR="005B2543" w:rsidRPr="00A2051B" w:rsidRDefault="005B2543" w:rsidP="005B2543">
      <w:pPr>
        <w:spacing w:after="0" w:line="240" w:lineRule="auto"/>
        <w:jc w:val="both"/>
        <w:textAlignment w:val="baseline"/>
        <w:rPr>
          <w:rStyle w:val="tpa1"/>
          <w:rFonts w:ascii="Times New Roman" w:hAnsi="Times New Roman"/>
          <w:sz w:val="24"/>
          <w:szCs w:val="24"/>
        </w:rPr>
      </w:pPr>
      <w:r w:rsidRPr="00A2051B">
        <w:rPr>
          <w:rStyle w:val="tpa1"/>
          <w:rFonts w:ascii="Times New Roman" w:hAnsi="Times New Roman"/>
          <w:sz w:val="24"/>
          <w:szCs w:val="24"/>
        </w:rPr>
        <w:t xml:space="preserve">c) </w:t>
      </w:r>
      <w:r w:rsidRPr="00A2051B">
        <w:rPr>
          <w:rStyle w:val="tpa1"/>
          <w:rFonts w:ascii="Times New Roman" w:hAnsi="Times New Roman"/>
          <w:i/>
          <w:sz w:val="24"/>
          <w:szCs w:val="24"/>
        </w:rPr>
        <w:t>capacitatea de absorbţie a mediulu naturali,acordându-se o atenţie specială următoarelor zone</w:t>
      </w:r>
      <w:r w:rsidRPr="00A2051B">
        <w:rPr>
          <w:rStyle w:val="tpa1"/>
          <w:rFonts w:ascii="Times New Roman" w:hAnsi="Times New Roman"/>
          <w:sz w:val="24"/>
          <w:szCs w:val="24"/>
        </w:rPr>
        <w:t>:</w:t>
      </w:r>
    </w:p>
    <w:p w:rsidR="005B2543" w:rsidRPr="00263734" w:rsidRDefault="005B2543" w:rsidP="005B254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i) zonele umede, zone riverane, guri ale râurilor – nu este cazul</w:t>
      </w:r>
      <w:r w:rsidRPr="00263734">
        <w:rPr>
          <w:rStyle w:val="tpa1"/>
          <w:rFonts w:ascii="Times New Roman" w:hAnsi="Times New Roman"/>
        </w:rPr>
        <w:t>;</w:t>
      </w:r>
    </w:p>
    <w:p w:rsidR="005B2543" w:rsidRPr="00263734" w:rsidRDefault="005B2543" w:rsidP="005B2543">
      <w:pPr>
        <w:pStyle w:val="CharCharChar1Char"/>
        <w:jc w:val="both"/>
        <w:rPr>
          <w:rStyle w:val="tpa1"/>
          <w:rFonts w:eastAsia="SimSun"/>
        </w:rPr>
      </w:pPr>
      <w:r w:rsidRPr="00263734">
        <w:rPr>
          <w:rStyle w:val="tpa1"/>
          <w:rFonts w:eastAsia="SimSun"/>
        </w:rPr>
        <w:t>ii) zonele costiere şi mediul marin – nu este cazul;</w:t>
      </w:r>
    </w:p>
    <w:p w:rsidR="005B2543" w:rsidRPr="00263734" w:rsidRDefault="005B2543" w:rsidP="005B2543">
      <w:pPr>
        <w:pStyle w:val="CharCharChar1Char"/>
        <w:jc w:val="both"/>
        <w:rPr>
          <w:rStyle w:val="tpa1"/>
          <w:rFonts w:eastAsia="SimSun"/>
        </w:rPr>
      </w:pPr>
      <w:r w:rsidRPr="00263734">
        <w:rPr>
          <w:rStyle w:val="tpa1"/>
          <w:rFonts w:eastAsia="SimSun"/>
        </w:rPr>
        <w:t>iii) zonele montane şi forestiere – nu este cazul;</w:t>
      </w:r>
    </w:p>
    <w:p w:rsidR="005B2543" w:rsidRPr="00263734" w:rsidRDefault="005B2543" w:rsidP="005B2543">
      <w:pPr>
        <w:pStyle w:val="CharCharChar1Char"/>
        <w:jc w:val="both"/>
        <w:rPr>
          <w:rStyle w:val="tpa1"/>
          <w:rFonts w:eastAsia="SimSun"/>
        </w:rPr>
      </w:pPr>
      <w:r w:rsidRPr="00263734">
        <w:rPr>
          <w:rStyle w:val="tpa1"/>
          <w:rFonts w:eastAsia="SimSun"/>
        </w:rPr>
        <w:t xml:space="preserve">iv) </w:t>
      </w:r>
      <w:r w:rsidR="003111AD">
        <w:rPr>
          <w:rStyle w:val="tpa1"/>
          <w:rFonts w:eastAsia="SimSun"/>
        </w:rPr>
        <w:t>arii naturale protejate de interes naţional, comunitar, internaţional</w:t>
      </w:r>
      <w:r w:rsidRPr="00263734">
        <w:rPr>
          <w:rStyle w:val="tpa1"/>
          <w:rFonts w:eastAsia="SimSun"/>
        </w:rPr>
        <w:t xml:space="preserve"> – nu este cazul;</w:t>
      </w:r>
    </w:p>
    <w:p w:rsidR="005B2543" w:rsidRDefault="005B2543" w:rsidP="005B2543">
      <w:pPr>
        <w:pStyle w:val="CharCharChar1Char"/>
        <w:jc w:val="both"/>
        <w:rPr>
          <w:rStyle w:val="tpa1"/>
          <w:rFonts w:eastAsia="SimSun"/>
        </w:rPr>
      </w:pPr>
      <w:r w:rsidRPr="00263734">
        <w:rPr>
          <w:rStyle w:val="tpa1"/>
          <w:rFonts w:eastAsia="SimSun"/>
        </w:rPr>
        <w:t xml:space="preserve">v) zone clasificate sau protejate </w:t>
      </w:r>
      <w:r w:rsidR="003111AD">
        <w:rPr>
          <w:rStyle w:val="tpa1"/>
          <w:rFonts w:eastAsia="SimSun"/>
        </w:rPr>
        <w:t>confrom legislaţiei în vigoare:</w:t>
      </w:r>
      <w:r w:rsidRPr="00263734">
        <w:rPr>
          <w:rStyle w:val="tpa1"/>
          <w:rFonts w:eastAsia="SimSun"/>
        </w:rPr>
        <w:t xml:space="preserve"> </w:t>
      </w:r>
      <w:r w:rsidR="003111AD">
        <w:rPr>
          <w:rStyle w:val="tpa1"/>
          <w:rFonts w:eastAsia="SimSun"/>
        </w:rPr>
        <w:t xml:space="preserve">situri Natura 2000 </w:t>
      </w:r>
      <w:r w:rsidRPr="00263734">
        <w:rPr>
          <w:rStyle w:val="tpa1"/>
          <w:rFonts w:eastAsia="SimSun"/>
        </w:rPr>
        <w:t xml:space="preserve">desemnate în conformitate cu </w:t>
      </w:r>
      <w:r w:rsidR="003111AD">
        <w:rPr>
          <w:rStyle w:val="tpa1"/>
          <w:rFonts w:eastAsia="SimSun"/>
        </w:rPr>
        <w:t xml:space="preserve">legislaţia privind regimul ariilor naturale protejate, conservarea habitatelor naturale, a florei şi faunei sălbatice; zonele prevăzute de legislaţia privind aprobarea </w:t>
      </w:r>
      <w:r w:rsidR="00A242A2">
        <w:rPr>
          <w:rStyle w:val="tpa1"/>
          <w:rFonts w:eastAsia="SimSun"/>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sidR="007B3D22">
        <w:rPr>
          <w:rStyle w:val="tpa1"/>
          <w:rFonts w:eastAsia="SimSun"/>
        </w:rPr>
        <w:t xml:space="preserve">- </w:t>
      </w:r>
      <w:r>
        <w:rPr>
          <w:rStyle w:val="tpa1"/>
          <w:rFonts w:eastAsia="SimSun"/>
        </w:rPr>
        <w:t>nu este cazul</w:t>
      </w:r>
      <w:r w:rsidRPr="00263734">
        <w:rPr>
          <w:rStyle w:val="tpa1"/>
          <w:rFonts w:eastAsia="SimSun"/>
        </w:rPr>
        <w:t>.</w:t>
      </w:r>
    </w:p>
    <w:p w:rsidR="005B2543" w:rsidRPr="00263734" w:rsidRDefault="005B2543" w:rsidP="005B2543">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sidR="00A242A2">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lastRenderedPageBreak/>
        <w:t>vii) zonele cu o densitate mare a populaţiei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viii) peisaje şi situri importante din punct de vedere istoric, cultural sau arheologic – 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pStyle w:val="CharCharChar1Char"/>
        <w:jc w:val="both"/>
        <w:rPr>
          <w:rStyle w:val="tpa1"/>
          <w:b/>
        </w:rPr>
      </w:pPr>
      <w:r w:rsidRPr="00CC684E">
        <w:t xml:space="preserve">   </w:t>
      </w:r>
      <w:r w:rsidRPr="00CC684E">
        <w:rPr>
          <w:rStyle w:val="tpa1"/>
          <w:b/>
        </w:rPr>
        <w:t xml:space="preserve">     3. </w:t>
      </w:r>
      <w:r w:rsidR="00A242A2">
        <w:rPr>
          <w:rStyle w:val="tpa1"/>
          <w:b/>
        </w:rPr>
        <w:t>Tipurile şi c</w:t>
      </w:r>
      <w:r w:rsidRPr="00CC684E">
        <w:rPr>
          <w:rStyle w:val="tpa1"/>
          <w:b/>
        </w:rPr>
        <w:t>aracteristicile impactului potenţial</w:t>
      </w:r>
    </w:p>
    <w:p w:rsidR="005B2543" w:rsidRDefault="005B2543" w:rsidP="005B2543">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w:t>
      </w:r>
    </w:p>
    <w:p w:rsidR="005B2543" w:rsidRDefault="005B2543" w:rsidP="005B2543">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5B2543" w:rsidRDefault="005B2543" w:rsidP="005B2543">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5B2543" w:rsidRPr="00263734" w:rsidRDefault="005B2543" w:rsidP="005B2543">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pe perioada execuţiei proiectului.</w:t>
      </w:r>
    </w:p>
    <w:p w:rsidR="005B2543" w:rsidRPr="00263734" w:rsidRDefault="005B2543" w:rsidP="005B2543">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5B2543" w:rsidRPr="00263734" w:rsidRDefault="005B2543" w:rsidP="005B2543">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5B2543" w:rsidRPr="00263734" w:rsidRDefault="005B2543" w:rsidP="005B2543">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5B2543" w:rsidRDefault="005B2543" w:rsidP="005B2543">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5B2543" w:rsidRDefault="005B2543" w:rsidP="005B2543">
      <w:pPr>
        <w:pStyle w:val="CharCharChar1Char"/>
        <w:jc w:val="both"/>
        <w:rPr>
          <w:lang w:val="ro-RO" w:eastAsia="ro-RO"/>
        </w:rPr>
      </w:pPr>
    </w:p>
    <w:p w:rsidR="00F06FF3" w:rsidRPr="00F9224A" w:rsidRDefault="00BE11F5" w:rsidP="00F06FF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00F06FF3" w:rsidRPr="00F9224A">
        <w:rPr>
          <w:rFonts w:ascii="Times New Roman" w:hAnsi="Times New Roman"/>
          <w:sz w:val="24"/>
          <w:szCs w:val="24"/>
        </w:rPr>
        <w:t xml:space="preserve">pe baza cărora s-a stabilit necesitatea neefectuării evaluării adecvate sunt următoarele: </w:t>
      </w:r>
    </w:p>
    <w:p w:rsidR="00BE11F5" w:rsidRDefault="00F06FF3" w:rsidP="00BE11F5">
      <w:pPr>
        <w:pStyle w:val="CharCharChar1Char"/>
        <w:jc w:val="both"/>
        <w:rPr>
          <w:rStyle w:val="tpa1"/>
        </w:rPr>
      </w:pPr>
      <w:r>
        <w:rPr>
          <w:rStyle w:val="tpa1"/>
        </w:rPr>
        <w:t>- nu este cazul, amplasamentul proiectului nefiind situat în arii naturale protejate;</w:t>
      </w:r>
    </w:p>
    <w:p w:rsidR="002D6A8F" w:rsidRDefault="002D6A8F" w:rsidP="00BE11F5">
      <w:pPr>
        <w:pStyle w:val="CharCharChar1Char"/>
        <w:jc w:val="both"/>
        <w:rPr>
          <w:rStyle w:val="tpa1"/>
        </w:rPr>
      </w:pPr>
    </w:p>
    <w:p w:rsidR="002D6A8F" w:rsidRDefault="002D6A8F" w:rsidP="002D6A8F">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apă</w:t>
      </w:r>
      <w:r w:rsidR="007D1E67">
        <w:rPr>
          <w:rFonts w:ascii="Times New Roman" w:hAnsi="Times New Roman"/>
          <w:sz w:val="24"/>
          <w:szCs w:val="24"/>
        </w:rPr>
        <w:t>:</w:t>
      </w:r>
      <w:r w:rsidRPr="00F9224A">
        <w:rPr>
          <w:rFonts w:ascii="Times New Roman" w:hAnsi="Times New Roman"/>
          <w:sz w:val="24"/>
          <w:szCs w:val="24"/>
        </w:rPr>
        <w:t xml:space="preserve"> </w:t>
      </w:r>
      <w:r w:rsidR="00CF0BFB">
        <w:rPr>
          <w:rFonts w:ascii="Times New Roman" w:hAnsi="Times New Roman"/>
          <w:sz w:val="24"/>
          <w:szCs w:val="24"/>
        </w:rPr>
        <w:t xml:space="preserve">pentru proiectul propus </w:t>
      </w:r>
      <w:r w:rsidRPr="00F9224A">
        <w:rPr>
          <w:rFonts w:ascii="Times New Roman" w:hAnsi="Times New Roman"/>
          <w:sz w:val="24"/>
          <w:szCs w:val="24"/>
        </w:rPr>
        <w:t>autoritatea competentă în domeniul gospodăririi apelor</w:t>
      </w:r>
      <w:r w:rsidR="00F06FF3">
        <w:rPr>
          <w:rFonts w:ascii="Times New Roman" w:hAnsi="Times New Roman"/>
          <w:sz w:val="24"/>
          <w:szCs w:val="24"/>
        </w:rPr>
        <w:t xml:space="preserve"> </w:t>
      </w:r>
      <w:r w:rsidR="007B3D22">
        <w:rPr>
          <w:rFonts w:ascii="Times New Roman" w:hAnsi="Times New Roman"/>
          <w:sz w:val="24"/>
          <w:szCs w:val="24"/>
        </w:rPr>
        <w:t>A.B.A.-SIRET-Bacău</w:t>
      </w:r>
      <w:r w:rsidR="00F06FF3">
        <w:rPr>
          <w:rFonts w:ascii="Times New Roman" w:hAnsi="Times New Roman"/>
          <w:sz w:val="24"/>
          <w:szCs w:val="24"/>
        </w:rPr>
        <w:t xml:space="preserve"> </w:t>
      </w:r>
      <w:r w:rsidR="007D1E67">
        <w:rPr>
          <w:rFonts w:ascii="Times New Roman" w:hAnsi="Times New Roman"/>
          <w:sz w:val="24"/>
          <w:szCs w:val="24"/>
        </w:rPr>
        <w:t>a eliberat</w:t>
      </w:r>
      <w:r w:rsidR="00F06FF3">
        <w:rPr>
          <w:rFonts w:ascii="Times New Roman" w:hAnsi="Times New Roman"/>
          <w:sz w:val="24"/>
          <w:szCs w:val="24"/>
        </w:rPr>
        <w:t xml:space="preserve"> Avi</w:t>
      </w:r>
      <w:r w:rsidR="00AF3D13">
        <w:rPr>
          <w:rFonts w:ascii="Times New Roman" w:hAnsi="Times New Roman"/>
          <w:sz w:val="24"/>
          <w:szCs w:val="24"/>
        </w:rPr>
        <w:t>z</w:t>
      </w:r>
      <w:r w:rsidR="00F06FF3">
        <w:rPr>
          <w:rFonts w:ascii="Times New Roman" w:hAnsi="Times New Roman"/>
          <w:sz w:val="24"/>
          <w:szCs w:val="24"/>
        </w:rPr>
        <w:t xml:space="preserve">ul de gospodărire a apelor nr. </w:t>
      </w:r>
      <w:r w:rsidR="00A2051B">
        <w:rPr>
          <w:rFonts w:ascii="Times New Roman" w:hAnsi="Times New Roman"/>
          <w:sz w:val="24"/>
          <w:szCs w:val="24"/>
        </w:rPr>
        <w:t>10</w:t>
      </w:r>
      <w:r w:rsidR="00DA6579">
        <w:rPr>
          <w:rFonts w:ascii="Times New Roman" w:hAnsi="Times New Roman"/>
          <w:sz w:val="24"/>
          <w:szCs w:val="24"/>
        </w:rPr>
        <w:t>1</w:t>
      </w:r>
      <w:r w:rsidR="00F06FF3">
        <w:rPr>
          <w:rFonts w:ascii="Times New Roman" w:hAnsi="Times New Roman"/>
          <w:sz w:val="24"/>
          <w:szCs w:val="24"/>
        </w:rPr>
        <w:t xml:space="preserve"> din </w:t>
      </w:r>
      <w:r w:rsidR="0061304A">
        <w:rPr>
          <w:rFonts w:ascii="Times New Roman" w:hAnsi="Times New Roman"/>
          <w:sz w:val="24"/>
          <w:szCs w:val="24"/>
        </w:rPr>
        <w:t>5</w:t>
      </w:r>
      <w:r w:rsidR="00F06FF3">
        <w:rPr>
          <w:rFonts w:ascii="Times New Roman" w:hAnsi="Times New Roman"/>
          <w:sz w:val="24"/>
          <w:szCs w:val="24"/>
        </w:rPr>
        <w:t>.</w:t>
      </w:r>
      <w:r w:rsidR="0061304A">
        <w:rPr>
          <w:rFonts w:ascii="Times New Roman" w:hAnsi="Times New Roman"/>
          <w:sz w:val="24"/>
          <w:szCs w:val="24"/>
        </w:rPr>
        <w:t>0</w:t>
      </w:r>
      <w:r w:rsidR="00A2051B">
        <w:rPr>
          <w:rFonts w:ascii="Times New Roman" w:hAnsi="Times New Roman"/>
          <w:sz w:val="24"/>
          <w:szCs w:val="24"/>
        </w:rPr>
        <w:t>6</w:t>
      </w:r>
      <w:r w:rsidR="00F06FF3">
        <w:rPr>
          <w:rFonts w:ascii="Times New Roman" w:hAnsi="Times New Roman"/>
          <w:sz w:val="24"/>
          <w:szCs w:val="24"/>
        </w:rPr>
        <w:t>.20</w:t>
      </w:r>
      <w:r w:rsidR="00A2051B">
        <w:rPr>
          <w:rFonts w:ascii="Times New Roman" w:hAnsi="Times New Roman"/>
          <w:sz w:val="24"/>
          <w:szCs w:val="24"/>
        </w:rPr>
        <w:t>20</w:t>
      </w:r>
      <w:r w:rsidR="00CF0BFB">
        <w:rPr>
          <w:rFonts w:ascii="Times New Roman" w:hAnsi="Times New Roman"/>
          <w:sz w:val="24"/>
          <w:szCs w:val="24"/>
        </w:rPr>
        <w:t>;</w:t>
      </w:r>
    </w:p>
    <w:p w:rsidR="00F06FF3" w:rsidRPr="00F9224A" w:rsidRDefault="00F06FF3" w:rsidP="002D6A8F">
      <w:pPr>
        <w:autoSpaceDE w:val="0"/>
        <w:autoSpaceDN w:val="0"/>
        <w:adjustRightInd w:val="0"/>
        <w:spacing w:after="0" w:line="240" w:lineRule="auto"/>
        <w:rPr>
          <w:rFonts w:ascii="Times New Roman" w:hAnsi="Times New Roman"/>
          <w:sz w:val="24"/>
          <w:szCs w:val="24"/>
        </w:rPr>
      </w:pPr>
    </w:p>
    <w:p w:rsidR="00BE11F5" w:rsidRPr="00CF0BFB" w:rsidRDefault="007D1E67" w:rsidP="00CF0BFB">
      <w:pPr>
        <w:autoSpaceDE w:val="0"/>
        <w:autoSpaceDN w:val="0"/>
        <w:adjustRightInd w:val="0"/>
        <w:spacing w:after="0" w:line="240" w:lineRule="auto"/>
        <w:jc w:val="both"/>
        <w:rPr>
          <w:rFonts w:ascii="Times New Roman" w:hAnsi="Times New Roman"/>
          <w:sz w:val="24"/>
          <w:szCs w:val="24"/>
        </w:rPr>
      </w:pPr>
      <w:r w:rsidRPr="00CF0BFB">
        <w:rPr>
          <w:rFonts w:ascii="Times New Roman" w:hAnsi="Times New Roman"/>
          <w:sz w:val="24"/>
          <w:szCs w:val="24"/>
        </w:rPr>
        <w:t>Co</w:t>
      </w:r>
      <w:r w:rsidR="00BE11F5" w:rsidRPr="00CF0BFB">
        <w:rPr>
          <w:rFonts w:ascii="Times New Roman" w:hAnsi="Times New Roman"/>
          <w:sz w:val="24"/>
          <w:szCs w:val="24"/>
        </w:rPr>
        <w:t>ndiţiile de realizare a proiectului:</w:t>
      </w:r>
    </w:p>
    <w:p w:rsidR="00DD629E" w:rsidRPr="00726B50" w:rsidRDefault="00DD629E" w:rsidP="00DD629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a apelor nr. </w:t>
      </w:r>
      <w:r w:rsidR="00A2051B">
        <w:rPr>
          <w:rFonts w:ascii="Times New Roman" w:hAnsi="Times New Roman"/>
          <w:sz w:val="24"/>
          <w:szCs w:val="24"/>
        </w:rPr>
        <w:t>10</w:t>
      </w:r>
      <w:r w:rsidR="00DA6579">
        <w:rPr>
          <w:rFonts w:ascii="Times New Roman" w:hAnsi="Times New Roman"/>
          <w:sz w:val="24"/>
          <w:szCs w:val="24"/>
        </w:rPr>
        <w:t>1</w:t>
      </w:r>
      <w:r w:rsidR="00726B50" w:rsidRPr="00726B50">
        <w:rPr>
          <w:rFonts w:ascii="Times New Roman" w:hAnsi="Times New Roman"/>
          <w:sz w:val="24"/>
          <w:szCs w:val="24"/>
        </w:rPr>
        <w:t>/</w:t>
      </w:r>
      <w:r w:rsidR="00B26DE7">
        <w:rPr>
          <w:rFonts w:ascii="Times New Roman" w:hAnsi="Times New Roman"/>
          <w:sz w:val="24"/>
          <w:szCs w:val="24"/>
        </w:rPr>
        <w:t>0</w:t>
      </w:r>
      <w:r w:rsidR="0061304A">
        <w:rPr>
          <w:rFonts w:ascii="Times New Roman" w:hAnsi="Times New Roman"/>
          <w:sz w:val="24"/>
          <w:szCs w:val="24"/>
        </w:rPr>
        <w:t>5</w:t>
      </w:r>
      <w:r w:rsidR="00726B50" w:rsidRPr="00726B50">
        <w:rPr>
          <w:rFonts w:ascii="Times New Roman" w:hAnsi="Times New Roman"/>
          <w:sz w:val="24"/>
          <w:szCs w:val="24"/>
        </w:rPr>
        <w:t>.</w:t>
      </w:r>
      <w:r w:rsidR="0061304A">
        <w:rPr>
          <w:rFonts w:ascii="Times New Roman" w:hAnsi="Times New Roman"/>
          <w:sz w:val="24"/>
          <w:szCs w:val="24"/>
        </w:rPr>
        <w:t>0</w:t>
      </w:r>
      <w:r w:rsidR="00A2051B">
        <w:rPr>
          <w:rFonts w:ascii="Times New Roman" w:hAnsi="Times New Roman"/>
          <w:sz w:val="24"/>
          <w:szCs w:val="24"/>
        </w:rPr>
        <w:t>6</w:t>
      </w:r>
      <w:r w:rsidR="00726B50" w:rsidRPr="00726B50">
        <w:rPr>
          <w:rFonts w:ascii="Times New Roman" w:hAnsi="Times New Roman"/>
          <w:sz w:val="24"/>
          <w:szCs w:val="24"/>
        </w:rPr>
        <w:t>.20</w:t>
      </w:r>
      <w:r w:rsidR="00A2051B">
        <w:rPr>
          <w:rFonts w:ascii="Times New Roman" w:hAnsi="Times New Roman"/>
          <w:sz w:val="24"/>
          <w:szCs w:val="24"/>
        </w:rPr>
        <w:t>20</w:t>
      </w:r>
      <w:r w:rsidR="00726B50" w:rsidRPr="00726B50">
        <w:rPr>
          <w:rFonts w:ascii="Times New Roman" w:hAnsi="Times New Roman"/>
          <w:sz w:val="24"/>
          <w:szCs w:val="24"/>
        </w:rPr>
        <w:t>.</w:t>
      </w:r>
    </w:p>
    <w:p w:rsidR="00BE11F5"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Investiţia se va realiza cu respectarea documentaţiei tehnice depuse precum şi a normativelor şi prescripţiilor tehnice specifice, a legislaţiei de mediu în vigoare şi a avizelor menţion</w:t>
      </w:r>
      <w:r w:rsidRPr="00040F1C">
        <w:rPr>
          <w:rStyle w:val="sttpar"/>
          <w:rFonts w:ascii="Times New Roman" w:hAnsi="Times New Roman"/>
          <w:sz w:val="24"/>
          <w:szCs w:val="24"/>
        </w:rPr>
        <w:t xml:space="preserve">ate în Certificatul de Urbanism nr. </w:t>
      </w:r>
      <w:r w:rsidR="00A2051B">
        <w:rPr>
          <w:rStyle w:val="tpa1"/>
          <w:rFonts w:ascii="Times New Roman" w:hAnsi="Times New Roman"/>
          <w:sz w:val="24"/>
          <w:szCs w:val="24"/>
        </w:rPr>
        <w:t>3</w:t>
      </w:r>
      <w:r w:rsidR="00DA6579">
        <w:rPr>
          <w:rStyle w:val="tpa1"/>
          <w:rFonts w:ascii="Times New Roman" w:hAnsi="Times New Roman"/>
          <w:sz w:val="24"/>
          <w:szCs w:val="24"/>
        </w:rPr>
        <w:t>4</w:t>
      </w:r>
      <w:r w:rsidR="00A2051B" w:rsidRPr="00A2051B">
        <w:rPr>
          <w:rStyle w:val="tpa1"/>
          <w:rFonts w:ascii="Times New Roman" w:hAnsi="Times New Roman"/>
          <w:sz w:val="24"/>
          <w:szCs w:val="24"/>
        </w:rPr>
        <w:t>/</w:t>
      </w:r>
      <w:r w:rsidR="00A2051B">
        <w:rPr>
          <w:rStyle w:val="tpa1"/>
          <w:rFonts w:ascii="Times New Roman" w:hAnsi="Times New Roman"/>
          <w:sz w:val="24"/>
          <w:szCs w:val="24"/>
        </w:rPr>
        <w:t>20</w:t>
      </w:r>
      <w:r w:rsidR="00A2051B" w:rsidRPr="00A2051B">
        <w:rPr>
          <w:rStyle w:val="tpa1"/>
          <w:rFonts w:ascii="Times New Roman" w:hAnsi="Times New Roman"/>
          <w:sz w:val="24"/>
          <w:szCs w:val="24"/>
        </w:rPr>
        <w:t>.</w:t>
      </w:r>
      <w:r w:rsidR="00A2051B">
        <w:rPr>
          <w:rStyle w:val="tpa1"/>
          <w:rFonts w:ascii="Times New Roman" w:hAnsi="Times New Roman"/>
          <w:sz w:val="24"/>
          <w:szCs w:val="24"/>
        </w:rPr>
        <w:t>03</w:t>
      </w:r>
      <w:r w:rsidR="00A2051B" w:rsidRPr="00A2051B">
        <w:rPr>
          <w:rStyle w:val="tpa1"/>
          <w:rFonts w:ascii="Times New Roman" w:hAnsi="Times New Roman"/>
          <w:sz w:val="24"/>
          <w:szCs w:val="24"/>
        </w:rPr>
        <w:t>.20</w:t>
      </w:r>
      <w:r w:rsidR="00A2051B">
        <w:rPr>
          <w:rStyle w:val="tpa1"/>
          <w:rFonts w:ascii="Times New Roman" w:hAnsi="Times New Roman"/>
          <w:sz w:val="24"/>
          <w:szCs w:val="24"/>
        </w:rPr>
        <w:t>20</w:t>
      </w:r>
      <w:r w:rsidR="00A2051B" w:rsidRPr="00A2051B">
        <w:rPr>
          <w:rStyle w:val="tpa1"/>
          <w:rFonts w:ascii="Times New Roman" w:hAnsi="Times New Roman"/>
          <w:sz w:val="24"/>
          <w:szCs w:val="24"/>
          <w:lang w:val="ro-RO"/>
        </w:rPr>
        <w:t xml:space="preserve"> </w:t>
      </w:r>
      <w:r w:rsidR="00040F1C" w:rsidRPr="00040F1C">
        <w:rPr>
          <w:rStyle w:val="tpa1"/>
          <w:rFonts w:ascii="Times New Roman" w:hAnsi="Times New Roman"/>
          <w:sz w:val="24"/>
          <w:szCs w:val="24"/>
          <w:lang w:val="ro-RO"/>
        </w:rPr>
        <w:t xml:space="preserve">eliberat de Primăria </w:t>
      </w:r>
      <w:r w:rsidR="00B26DE7">
        <w:rPr>
          <w:rStyle w:val="tpa1"/>
          <w:rFonts w:ascii="Times New Roman" w:hAnsi="Times New Roman"/>
          <w:sz w:val="24"/>
          <w:szCs w:val="24"/>
          <w:lang w:val="ro-RO"/>
        </w:rPr>
        <w:t>Oraşului Dolhasca</w:t>
      </w:r>
      <w:r w:rsidR="00040F1C" w:rsidRPr="00040F1C">
        <w:rPr>
          <w:rStyle w:val="sttpar"/>
          <w:rFonts w:ascii="Times New Roman" w:hAnsi="Times New Roman"/>
          <w:sz w:val="24"/>
          <w:szCs w:val="24"/>
        </w:rPr>
        <w:t xml:space="preserve"> </w:t>
      </w:r>
      <w:r w:rsidRPr="00AF3D13">
        <w:rPr>
          <w:rStyle w:val="sttpar"/>
          <w:rFonts w:ascii="Times New Roman" w:hAnsi="Times New Roman"/>
          <w:sz w:val="24"/>
          <w:szCs w:val="24"/>
        </w:rPr>
        <w:t>;</w:t>
      </w:r>
    </w:p>
    <w:p w:rsidR="00040F1C" w:rsidRPr="00CC684E" w:rsidRDefault="00040F1C" w:rsidP="00040F1C">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040F1C" w:rsidRPr="00CC684E" w:rsidRDefault="00040F1C" w:rsidP="00040F1C">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040F1C" w:rsidRPr="00CC684E" w:rsidRDefault="00040F1C" w:rsidP="00040F1C">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040F1C" w:rsidRPr="00CC684E" w:rsidRDefault="00040F1C" w:rsidP="00040F1C">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040F1C" w:rsidRPr="00CC684E" w:rsidRDefault="00040F1C" w:rsidP="00040F1C">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lastRenderedPageBreak/>
        <w:t>La finalizarea lucrărilor se vor îndepărta resturile de materiale şi se va reface cadrul natural afectat de execuţia lucrărilor; toate suprafeţele de teren afectate vor fi refăcute şi redate la folosinţa iniţială.</w:t>
      </w:r>
    </w:p>
    <w:p w:rsidR="00040F1C" w:rsidRPr="00CC684E" w:rsidRDefault="00040F1C" w:rsidP="00040F1C">
      <w:pPr>
        <w:spacing w:after="0" w:line="300" w:lineRule="atLeast"/>
        <w:ind w:left="1440"/>
        <w:jc w:val="both"/>
        <w:textAlignment w:val="baseline"/>
        <w:rPr>
          <w:rStyle w:val="sttpar"/>
          <w:rFonts w:ascii="Times New Roman" w:hAnsi="Times New Roman"/>
          <w:sz w:val="24"/>
          <w:szCs w:val="24"/>
        </w:rPr>
      </w:pP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Legii contenciosului administrativ nr. 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Înainte de a se adresa instanţei de contencios administrativ competente, persoanele prevăzute la art.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a răspunde la plângerea prealabilă prevăzută la art. 22 alin. (1) în termen de 30 de zile de la data înregistrării acesteia la acea autoritate.</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Procedura de soluţionare a plângerii prealabile prevăzută la art. 22 alin. (1) este gratuită şi trebuie să fie echitabilă, rapidă şi corectă.</w:t>
      </w:r>
    </w:p>
    <w:p w:rsidR="00040F1C" w:rsidRPr="00F9224A" w:rsidRDefault="00040F1C" w:rsidP="00040F1C">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Prezenta decizie poate fi contestată în conformitate cu prevederile Legii nr. </w:t>
      </w:r>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 554/2004</w:t>
      </w:r>
      <w:r w:rsidRPr="00F9224A">
        <w:rPr>
          <w:rFonts w:ascii="Times New Roman" w:hAnsi="Times New Roman"/>
          <w:sz w:val="24"/>
          <w:szCs w:val="24"/>
        </w:rPr>
        <w:t>, cu modificările şi completările ulterioare.</w:t>
      </w:r>
    </w:p>
    <w:p w:rsidR="00040F1C" w:rsidRPr="00CC684E" w:rsidRDefault="00040F1C" w:rsidP="00040F1C">
      <w:pPr>
        <w:autoSpaceDE w:val="0"/>
        <w:autoSpaceDN w:val="0"/>
        <w:adjustRightInd w:val="0"/>
        <w:spacing w:after="0" w:line="240" w:lineRule="auto"/>
        <w:jc w:val="both"/>
        <w:rPr>
          <w:rFonts w:ascii="Times New Roman" w:hAnsi="Times New Roman"/>
          <w:sz w:val="24"/>
          <w:szCs w:val="24"/>
        </w:rPr>
      </w:pPr>
    </w:p>
    <w:p w:rsidR="00040F1C" w:rsidRPr="00CC684E" w:rsidRDefault="00040F1C" w:rsidP="00040F1C">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040F1C" w:rsidRPr="00CC684E" w:rsidRDefault="00DA6579" w:rsidP="00040F1C">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040F1C" w:rsidRPr="00CC684E" w:rsidRDefault="00040F1C" w:rsidP="00040F1C">
      <w:pPr>
        <w:spacing w:after="0" w:line="240" w:lineRule="auto"/>
        <w:jc w:val="center"/>
        <w:rPr>
          <w:rFonts w:ascii="Times New Roman" w:hAnsi="Times New Roman"/>
          <w:b/>
          <w:sz w:val="24"/>
          <w:szCs w:val="24"/>
          <w:lang w:val="ro-RO"/>
        </w:rPr>
      </w:pPr>
    </w:p>
    <w:p w:rsidR="00040F1C" w:rsidRPr="00CC684E" w:rsidRDefault="00040F1C" w:rsidP="00040F1C">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040F1C" w:rsidRPr="00CC684E" w:rsidRDefault="00040F1C" w:rsidP="00040F1C">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040F1C" w:rsidRPr="00914E61" w:rsidTr="00D62125">
        <w:trPr>
          <w:trHeight w:val="1137"/>
          <w:tblCellSpacing w:w="15" w:type="dxa"/>
        </w:trPr>
        <w:tc>
          <w:tcPr>
            <w:tcW w:w="4572" w:type="dxa"/>
            <w:shd w:val="clear" w:color="auto" w:fill="auto"/>
            <w:hideMark/>
          </w:tcPr>
          <w:p w:rsidR="00040F1C" w:rsidRPr="00AF3D13" w:rsidRDefault="00040F1C" w:rsidP="00D62125">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040F1C" w:rsidRPr="00AF3D13" w:rsidRDefault="00040F1C" w:rsidP="00D6212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00DA6579">
              <w:rPr>
                <w:rStyle w:val="stpar"/>
                <w:rFonts w:ascii="Times New Roman" w:hAnsi="Times New Roman"/>
                <w:b/>
                <w:sz w:val="24"/>
                <w:szCs w:val="24"/>
              </w:rPr>
              <w:t>Adina HOBJILĂ</w:t>
            </w:r>
          </w:p>
          <w:p w:rsidR="00040F1C" w:rsidRPr="00AF3D13" w:rsidRDefault="00040F1C" w:rsidP="00D62125">
            <w:pPr>
              <w:spacing w:after="0" w:line="240" w:lineRule="auto"/>
              <w:jc w:val="center"/>
              <w:rPr>
                <w:rStyle w:val="stpar"/>
                <w:rFonts w:ascii="Times New Roman" w:hAnsi="Times New Roman"/>
                <w:b/>
                <w:sz w:val="24"/>
                <w:szCs w:val="24"/>
              </w:rPr>
            </w:pPr>
          </w:p>
          <w:p w:rsidR="00040F1C" w:rsidRPr="00AF3D13" w:rsidRDefault="00040F1C" w:rsidP="00D62125">
            <w:pPr>
              <w:spacing w:after="0" w:line="240" w:lineRule="auto"/>
              <w:jc w:val="center"/>
              <w:rPr>
                <w:rStyle w:val="stpar"/>
                <w:rFonts w:ascii="Times New Roman" w:hAnsi="Times New Roman"/>
                <w:b/>
                <w:sz w:val="24"/>
                <w:szCs w:val="24"/>
              </w:rPr>
            </w:pPr>
          </w:p>
          <w:p w:rsidR="00040F1C" w:rsidRPr="00AF3D13" w:rsidRDefault="00040F1C" w:rsidP="00D6212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040F1C" w:rsidRPr="00AF3D13" w:rsidRDefault="00040F1C" w:rsidP="00D62125">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040F1C" w:rsidRPr="00AF3D13" w:rsidRDefault="00040F1C" w:rsidP="00D62125">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Pr>
                <w:rFonts w:ascii="Times New Roman" w:eastAsia="Times New Roman" w:hAnsi="Times New Roman"/>
                <w:b/>
                <w:sz w:val="24"/>
                <w:szCs w:val="24"/>
              </w:rPr>
              <w:t>ONCE</w:t>
            </w:r>
          </w:p>
        </w:tc>
      </w:tr>
      <w:tr w:rsidR="00040F1C" w:rsidRPr="00914E61" w:rsidTr="00D62125">
        <w:trPr>
          <w:trHeight w:val="456"/>
          <w:tblCellSpacing w:w="15" w:type="dxa"/>
        </w:trPr>
        <w:tc>
          <w:tcPr>
            <w:tcW w:w="4572" w:type="dxa"/>
            <w:shd w:val="clear" w:color="auto" w:fill="auto"/>
            <w:hideMark/>
          </w:tcPr>
          <w:p w:rsidR="00040F1C" w:rsidRPr="00AF3D13" w:rsidRDefault="00040F1C" w:rsidP="00D6212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cons</w:t>
            </w:r>
            <w:r w:rsidRPr="00AF3D13">
              <w:rPr>
                <w:rFonts w:ascii="Times New Roman" w:eastAsia="Times New Roman" w:hAnsi="Times New Roman"/>
                <w:b/>
                <w:sz w:val="24"/>
                <w:szCs w:val="24"/>
              </w:rPr>
              <w:t xml:space="preserve">. Doru </w:t>
            </w:r>
            <w:r>
              <w:rPr>
                <w:rFonts w:ascii="Times New Roman" w:eastAsia="Times New Roman" w:hAnsi="Times New Roman"/>
                <w:b/>
                <w:sz w:val="24"/>
                <w:szCs w:val="24"/>
              </w:rPr>
              <w:t>COJOCARU</w:t>
            </w:r>
          </w:p>
        </w:tc>
        <w:tc>
          <w:tcPr>
            <w:tcW w:w="4977" w:type="dxa"/>
            <w:shd w:val="clear" w:color="auto" w:fill="auto"/>
            <w:hideMark/>
          </w:tcPr>
          <w:p w:rsidR="00040F1C" w:rsidRPr="00AF3D13" w:rsidRDefault="00040F1C" w:rsidP="00D62125">
            <w:pPr>
              <w:spacing w:after="0" w:line="240" w:lineRule="auto"/>
              <w:jc w:val="center"/>
              <w:rPr>
                <w:rFonts w:ascii="Times New Roman" w:eastAsia="Times New Roman" w:hAnsi="Times New Roman"/>
                <w:b/>
                <w:sz w:val="24"/>
                <w:szCs w:val="24"/>
              </w:rPr>
            </w:pPr>
          </w:p>
        </w:tc>
      </w:tr>
    </w:tbl>
    <w:p w:rsidR="00040F1C" w:rsidRPr="00CC684E" w:rsidRDefault="00040F1C" w:rsidP="00040F1C">
      <w:pPr>
        <w:spacing w:after="0" w:line="360" w:lineRule="auto"/>
        <w:jc w:val="both"/>
        <w:rPr>
          <w:rFonts w:ascii="Times New Roman" w:hAnsi="Times New Roman"/>
          <w:bCs/>
          <w:sz w:val="24"/>
          <w:szCs w:val="24"/>
          <w:lang w:val="ro-RO"/>
        </w:rPr>
      </w:pPr>
    </w:p>
    <w:p w:rsidR="00040F1C" w:rsidRPr="00CC684E" w:rsidRDefault="00040F1C" w:rsidP="00040F1C">
      <w:pPr>
        <w:autoSpaceDE w:val="0"/>
        <w:autoSpaceDN w:val="0"/>
        <w:adjustRightInd w:val="0"/>
        <w:spacing w:after="0" w:line="240" w:lineRule="auto"/>
        <w:jc w:val="both"/>
        <w:rPr>
          <w:rFonts w:ascii="Times New Roman" w:hAnsi="Times New Roman"/>
          <w:sz w:val="24"/>
          <w:szCs w:val="24"/>
        </w:rPr>
      </w:pPr>
    </w:p>
    <w:p w:rsidR="00040F1C" w:rsidRPr="00CC684E" w:rsidRDefault="00040F1C" w:rsidP="00040F1C">
      <w:pPr>
        <w:spacing w:after="0" w:line="360" w:lineRule="auto"/>
        <w:jc w:val="both"/>
        <w:rPr>
          <w:rFonts w:ascii="Times New Roman" w:hAnsi="Times New Roman"/>
          <w:bCs/>
          <w:sz w:val="24"/>
          <w:szCs w:val="24"/>
          <w:lang w:val="ro-RO"/>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6B7817" w:rsidRDefault="006B7817"/>
    <w:sectPr w:rsidR="006B7817" w:rsidSect="009721A5">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79" w:rsidRDefault="00DA6579" w:rsidP="00534962">
      <w:pPr>
        <w:spacing w:after="0" w:line="240" w:lineRule="auto"/>
      </w:pPr>
      <w:r>
        <w:separator/>
      </w:r>
    </w:p>
  </w:endnote>
  <w:endnote w:type="continuationSeparator" w:id="0">
    <w:p w:rsidR="00DA6579" w:rsidRDefault="00DA6579"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9" w:rsidRDefault="00DA6579"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6579" w:rsidRDefault="00DA6579"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DA6579" w:rsidRPr="007A4C64" w:rsidRDefault="00DA6579" w:rsidP="00D62125">
        <w:pPr>
          <w:pStyle w:val="Footer"/>
          <w:pBdr>
            <w:top w:val="single" w:sz="4" w:space="1" w:color="auto"/>
          </w:pBdr>
          <w:jc w:val="center"/>
          <w:rPr>
            <w:rFonts w:ascii="Arial" w:hAnsi="Arial" w:cs="Arial"/>
            <w:color w:val="00214E"/>
            <w:sz w:val="20"/>
            <w:szCs w:val="20"/>
            <w:lang w:val="ro-RO"/>
          </w:rPr>
        </w:pPr>
      </w:p>
      <w:p w:rsidR="00DA6579" w:rsidRPr="002367AC" w:rsidRDefault="00DA6579" w:rsidP="00D62125">
        <w:pPr>
          <w:pStyle w:val="Header"/>
          <w:tabs>
            <w:tab w:val="clear" w:pos="4680"/>
          </w:tabs>
          <w:jc w:val="center"/>
          <w:rPr>
            <w:rFonts w:ascii="Times New Roman" w:hAnsi="Times New Roman"/>
            <w:b/>
            <w:sz w:val="24"/>
            <w:szCs w:val="24"/>
            <w:lang w:val="ro-RO"/>
          </w:rPr>
        </w:pPr>
        <w:r w:rsidRPr="00AC03E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0048">
              <v:imagedata r:id="rId1" o:title=""/>
            </v:shape>
            <o:OLEObject Type="Embed" ProgID="CorelDRAW.Graphic.13" ShapeID="_x0000_s2052" DrawAspect="Content" ObjectID="_1654516075" r:id="rId2"/>
          </w:pict>
        </w:r>
        <w:r w:rsidRPr="00AC03E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3"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DA6579" w:rsidRPr="002367AC" w:rsidRDefault="00DA6579" w:rsidP="00D6212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A6579" w:rsidRDefault="00DA6579" w:rsidP="00D62125">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A6579" w:rsidRPr="00CF1A63" w:rsidTr="00D62125">
          <w:trPr>
            <w:trHeight w:val="299"/>
            <w:jc w:val="center"/>
          </w:trPr>
          <w:tc>
            <w:tcPr>
              <w:tcW w:w="7946" w:type="dxa"/>
            </w:tcPr>
            <w:p w:rsidR="00DA6579" w:rsidRPr="00CF1A63" w:rsidRDefault="00DA6579" w:rsidP="00D6212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A6579" w:rsidRPr="00C44321" w:rsidRDefault="00DA6579" w:rsidP="009721A5">
        <w:pPr>
          <w:pStyle w:val="Footer"/>
          <w:jc w:val="center"/>
        </w:pPr>
        <w:r>
          <w:t xml:space="preserve"> </w:t>
        </w:r>
        <w:fldSimple w:instr=" PAGE   \* MERGEFORMAT ">
          <w:r w:rsidR="00F32C48">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9" w:rsidRDefault="00DA6579"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p w:rsidR="00DA6579" w:rsidRPr="002367AC" w:rsidRDefault="00DA6579" w:rsidP="00D62125">
    <w:pPr>
      <w:pStyle w:val="Header"/>
      <w:tabs>
        <w:tab w:val="clear" w:pos="4680"/>
      </w:tabs>
      <w:jc w:val="center"/>
      <w:rPr>
        <w:rFonts w:ascii="Times New Roman" w:hAnsi="Times New Roman"/>
        <w:b/>
        <w:sz w:val="24"/>
        <w:szCs w:val="24"/>
        <w:lang w:val="ro-RO"/>
      </w:rPr>
    </w:pPr>
    <w:r w:rsidRPr="00AC03E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3120">
          <v:imagedata r:id="rId1" o:title=""/>
        </v:shape>
        <o:OLEObject Type="Embed" ProgID="CorelDRAW.Graphic.13" ShapeID="_x0000_s2050" DrawAspect="Content" ObjectID="_1654516077" r:id="rId2"/>
      </w:pict>
    </w:r>
    <w:r w:rsidRPr="00AC03E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DA6579" w:rsidRPr="002367AC" w:rsidRDefault="00DA6579" w:rsidP="00D6212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A6579" w:rsidRDefault="00DA6579" w:rsidP="00D62125">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A6579" w:rsidRPr="00CF1A63" w:rsidTr="00D62125">
      <w:trPr>
        <w:trHeight w:val="299"/>
        <w:jc w:val="center"/>
      </w:trPr>
      <w:tc>
        <w:tcPr>
          <w:tcW w:w="7946" w:type="dxa"/>
        </w:tcPr>
        <w:p w:rsidR="00DA6579" w:rsidRPr="00CF1A63" w:rsidRDefault="00DA6579" w:rsidP="00D6212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A6579" w:rsidRPr="00992A14" w:rsidRDefault="00DA6579" w:rsidP="00D62125">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79" w:rsidRDefault="00DA6579" w:rsidP="00534962">
      <w:pPr>
        <w:spacing w:after="0" w:line="240" w:lineRule="auto"/>
      </w:pPr>
      <w:r>
        <w:separator/>
      </w:r>
    </w:p>
  </w:footnote>
  <w:footnote w:type="continuationSeparator" w:id="0">
    <w:p w:rsidR="00DA6579" w:rsidRDefault="00DA6579"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9" w:rsidRPr="00CC684E" w:rsidRDefault="00DA6579" w:rsidP="009721A5">
    <w:pPr>
      <w:pStyle w:val="Header"/>
      <w:tabs>
        <w:tab w:val="clear" w:pos="4680"/>
        <w:tab w:val="clear" w:pos="9360"/>
        <w:tab w:val="left" w:pos="9000"/>
      </w:tabs>
      <w:jc w:val="center"/>
      <w:rPr>
        <w:rFonts w:ascii="Arial" w:hAnsi="Arial" w:cs="Arial"/>
        <w:sz w:val="36"/>
        <w:szCs w:val="36"/>
        <w:lang w:val="ro-RO"/>
      </w:rPr>
    </w:pPr>
    <w:r w:rsidRPr="00AC03E1">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0.85pt;margin-top:-6.15pt;width:81.4pt;height:65.45pt;z-index:-251655168">
          <v:imagedata r:id="rId1" o:title=""/>
        </v:shape>
        <o:OLEObject Type="Embed" ProgID="CorelDRAW.Graphic.13" ShapeID="_x0000_s2049" DrawAspect="Content" ObjectID="_1654516076"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p>
  <w:p w:rsidR="00DA6579" w:rsidRPr="00CC684E" w:rsidRDefault="00DA6579"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DA6579" w:rsidRPr="00CC684E" w:rsidRDefault="00DA6579"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DA6579" w:rsidRPr="00CC684E" w:rsidRDefault="00DA6579"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A6579" w:rsidRPr="00CC684E" w:rsidTr="009721A5">
      <w:trPr>
        <w:trHeight w:val="692"/>
        <w:jc w:val="center"/>
      </w:trPr>
      <w:tc>
        <w:tcPr>
          <w:tcW w:w="9747" w:type="dxa"/>
          <w:shd w:val="clear" w:color="auto" w:fill="auto"/>
          <w:vAlign w:val="center"/>
        </w:tcPr>
        <w:p w:rsidR="00DA6579" w:rsidRPr="00CC684E" w:rsidRDefault="00DA6579"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DA6579" w:rsidRPr="0090788F" w:rsidRDefault="00DA6579"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280B56FD"/>
    <w:multiLevelType w:val="hybridMultilevel"/>
    <w:tmpl w:val="89F60624"/>
    <w:lvl w:ilvl="0" w:tplc="F27C2958">
      <w:start w:val="1"/>
      <w:numFmt w:val="bullet"/>
      <w:lvlText w:val="-"/>
      <w:lvlJc w:val="left"/>
      <w:pPr>
        <w:ind w:left="1260" w:hanging="360"/>
      </w:pPr>
      <w:rPr>
        <w:rFonts w:ascii="Times New Roman" w:eastAsia="Calibri"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8">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53247"/>
    <w:multiLevelType w:val="hybridMultilevel"/>
    <w:tmpl w:val="54965668"/>
    <w:lvl w:ilvl="0" w:tplc="CF86BFAA">
      <w:start w:val="3"/>
      <w:numFmt w:val="bullet"/>
      <w:lvlText w:val="-"/>
      <w:lvlJc w:val="left"/>
      <w:pPr>
        <w:ind w:left="1046" w:hanging="360"/>
      </w:pPr>
      <w:rPr>
        <w:rFonts w:ascii="Calibri" w:eastAsia="Times New Roman" w:hAnsi="Calibri" w:cs="Calibri" w:hint="default"/>
      </w:rPr>
    </w:lvl>
    <w:lvl w:ilvl="1" w:tplc="04180003" w:tentative="1">
      <w:start w:val="1"/>
      <w:numFmt w:val="bullet"/>
      <w:lvlText w:val="o"/>
      <w:lvlJc w:val="left"/>
      <w:pPr>
        <w:ind w:left="1766" w:hanging="360"/>
      </w:pPr>
      <w:rPr>
        <w:rFonts w:ascii="Courier New" w:hAnsi="Courier New" w:cs="Courier New" w:hint="default"/>
      </w:rPr>
    </w:lvl>
    <w:lvl w:ilvl="2" w:tplc="04180005" w:tentative="1">
      <w:start w:val="1"/>
      <w:numFmt w:val="bullet"/>
      <w:lvlText w:val=""/>
      <w:lvlJc w:val="left"/>
      <w:pPr>
        <w:ind w:left="2486" w:hanging="360"/>
      </w:pPr>
      <w:rPr>
        <w:rFonts w:ascii="Wingdings" w:hAnsi="Wingdings" w:hint="default"/>
      </w:rPr>
    </w:lvl>
    <w:lvl w:ilvl="3" w:tplc="04180001" w:tentative="1">
      <w:start w:val="1"/>
      <w:numFmt w:val="bullet"/>
      <w:lvlText w:val=""/>
      <w:lvlJc w:val="left"/>
      <w:pPr>
        <w:ind w:left="3206" w:hanging="360"/>
      </w:pPr>
      <w:rPr>
        <w:rFonts w:ascii="Symbol" w:hAnsi="Symbol" w:hint="default"/>
      </w:rPr>
    </w:lvl>
    <w:lvl w:ilvl="4" w:tplc="04180003" w:tentative="1">
      <w:start w:val="1"/>
      <w:numFmt w:val="bullet"/>
      <w:lvlText w:val="o"/>
      <w:lvlJc w:val="left"/>
      <w:pPr>
        <w:ind w:left="3926" w:hanging="360"/>
      </w:pPr>
      <w:rPr>
        <w:rFonts w:ascii="Courier New" w:hAnsi="Courier New" w:cs="Courier New" w:hint="default"/>
      </w:rPr>
    </w:lvl>
    <w:lvl w:ilvl="5" w:tplc="04180005" w:tentative="1">
      <w:start w:val="1"/>
      <w:numFmt w:val="bullet"/>
      <w:lvlText w:val=""/>
      <w:lvlJc w:val="left"/>
      <w:pPr>
        <w:ind w:left="4646" w:hanging="360"/>
      </w:pPr>
      <w:rPr>
        <w:rFonts w:ascii="Wingdings" w:hAnsi="Wingdings" w:hint="default"/>
      </w:rPr>
    </w:lvl>
    <w:lvl w:ilvl="6" w:tplc="04180001" w:tentative="1">
      <w:start w:val="1"/>
      <w:numFmt w:val="bullet"/>
      <w:lvlText w:val=""/>
      <w:lvlJc w:val="left"/>
      <w:pPr>
        <w:ind w:left="5366" w:hanging="360"/>
      </w:pPr>
      <w:rPr>
        <w:rFonts w:ascii="Symbol" w:hAnsi="Symbol" w:hint="default"/>
      </w:rPr>
    </w:lvl>
    <w:lvl w:ilvl="7" w:tplc="04180003" w:tentative="1">
      <w:start w:val="1"/>
      <w:numFmt w:val="bullet"/>
      <w:lvlText w:val="o"/>
      <w:lvlJc w:val="left"/>
      <w:pPr>
        <w:ind w:left="6086" w:hanging="360"/>
      </w:pPr>
      <w:rPr>
        <w:rFonts w:ascii="Courier New" w:hAnsi="Courier New" w:cs="Courier New" w:hint="default"/>
      </w:rPr>
    </w:lvl>
    <w:lvl w:ilvl="8" w:tplc="04180005" w:tentative="1">
      <w:start w:val="1"/>
      <w:numFmt w:val="bullet"/>
      <w:lvlText w:val=""/>
      <w:lvlJc w:val="left"/>
      <w:pPr>
        <w:ind w:left="6806" w:hanging="360"/>
      </w:pPr>
      <w:rPr>
        <w:rFonts w:ascii="Wingdings" w:hAnsi="Wingdings" w:hint="default"/>
      </w:rPr>
    </w:lvl>
  </w:abstractNum>
  <w:abstractNum w:abstractNumId="13">
    <w:nsid w:val="5F871A3E"/>
    <w:multiLevelType w:val="hybridMultilevel"/>
    <w:tmpl w:val="B96E269E"/>
    <w:lvl w:ilvl="0" w:tplc="95D0B656">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6"/>
  </w:num>
  <w:num w:numId="2">
    <w:abstractNumId w:val="8"/>
  </w:num>
  <w:num w:numId="3">
    <w:abstractNumId w:val="10"/>
  </w:num>
  <w:num w:numId="4">
    <w:abstractNumId w:val="11"/>
  </w:num>
  <w:num w:numId="5">
    <w:abstractNumId w:val="9"/>
  </w:num>
  <w:num w:numId="6">
    <w:abstractNumId w:val="5"/>
  </w:num>
  <w:num w:numId="7">
    <w:abstractNumId w:val="12"/>
  </w:num>
  <w:num w:numId="8">
    <w:abstractNumId w:val="1"/>
  </w:num>
  <w:num w:numId="9">
    <w:abstractNumId w:val="2"/>
  </w:num>
  <w:num w:numId="10">
    <w:abstractNumId w:val="0"/>
  </w:num>
  <w:num w:numId="11">
    <w:abstractNumId w:val="3"/>
  </w:num>
  <w:num w:numId="12">
    <w:abstractNumId w:val="4"/>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2054"/>
    <o:shapelayout v:ext="edit">
      <o:idmap v:ext="edit" data="2"/>
      <o:rules v:ext="edit">
        <o:r id="V:Rule3" type="connector" idref="#_x0000_s2051"/>
        <o:r id="V:Rule4" type="connector" idref="#_x0000_s2053"/>
      </o:rules>
    </o:shapelayout>
  </w:hdrShapeDefaults>
  <w:footnotePr>
    <w:footnote w:id="-1"/>
    <w:footnote w:id="0"/>
  </w:footnotePr>
  <w:endnotePr>
    <w:endnote w:id="-1"/>
    <w:endnote w:id="0"/>
  </w:endnotePr>
  <w:compat/>
  <w:rsids>
    <w:rsidRoot w:val="00BE11F5"/>
    <w:rsid w:val="000065FA"/>
    <w:rsid w:val="00006BD0"/>
    <w:rsid w:val="000315E2"/>
    <w:rsid w:val="00040F1C"/>
    <w:rsid w:val="00043203"/>
    <w:rsid w:val="000473D7"/>
    <w:rsid w:val="00047697"/>
    <w:rsid w:val="0005301D"/>
    <w:rsid w:val="00055415"/>
    <w:rsid w:val="00057763"/>
    <w:rsid w:val="00072DD7"/>
    <w:rsid w:val="0009487D"/>
    <w:rsid w:val="000965BD"/>
    <w:rsid w:val="000B649E"/>
    <w:rsid w:val="000C4D1B"/>
    <w:rsid w:val="000D18E3"/>
    <w:rsid w:val="000D3098"/>
    <w:rsid w:val="000D42EF"/>
    <w:rsid w:val="000D56DE"/>
    <w:rsid w:val="000D576A"/>
    <w:rsid w:val="000D6806"/>
    <w:rsid w:val="000E21D8"/>
    <w:rsid w:val="000E45CA"/>
    <w:rsid w:val="000F1136"/>
    <w:rsid w:val="000F5CBD"/>
    <w:rsid w:val="00104F32"/>
    <w:rsid w:val="00104F77"/>
    <w:rsid w:val="001175F0"/>
    <w:rsid w:val="00120CFD"/>
    <w:rsid w:val="00122286"/>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0467"/>
    <w:rsid w:val="001A3D4B"/>
    <w:rsid w:val="001A4801"/>
    <w:rsid w:val="001B5684"/>
    <w:rsid w:val="001B7474"/>
    <w:rsid w:val="001C18DB"/>
    <w:rsid w:val="001C2335"/>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6535"/>
    <w:rsid w:val="004973A2"/>
    <w:rsid w:val="00497FF0"/>
    <w:rsid w:val="004B04F4"/>
    <w:rsid w:val="004B0758"/>
    <w:rsid w:val="004B3483"/>
    <w:rsid w:val="004B5A2C"/>
    <w:rsid w:val="004C0912"/>
    <w:rsid w:val="004C2D81"/>
    <w:rsid w:val="004D11A4"/>
    <w:rsid w:val="004E0E31"/>
    <w:rsid w:val="004E141E"/>
    <w:rsid w:val="004E5CA9"/>
    <w:rsid w:val="005000FA"/>
    <w:rsid w:val="0050080C"/>
    <w:rsid w:val="00502F89"/>
    <w:rsid w:val="0050381C"/>
    <w:rsid w:val="0051293D"/>
    <w:rsid w:val="00514DE8"/>
    <w:rsid w:val="0051704A"/>
    <w:rsid w:val="005177C2"/>
    <w:rsid w:val="0052364A"/>
    <w:rsid w:val="00524FCC"/>
    <w:rsid w:val="00525A43"/>
    <w:rsid w:val="00530A83"/>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04A"/>
    <w:rsid w:val="00613317"/>
    <w:rsid w:val="006147A2"/>
    <w:rsid w:val="006171EC"/>
    <w:rsid w:val="00623775"/>
    <w:rsid w:val="00624550"/>
    <w:rsid w:val="006317F4"/>
    <w:rsid w:val="006336AF"/>
    <w:rsid w:val="006345D3"/>
    <w:rsid w:val="00635E3F"/>
    <w:rsid w:val="00637C12"/>
    <w:rsid w:val="00647579"/>
    <w:rsid w:val="00651D21"/>
    <w:rsid w:val="00652441"/>
    <w:rsid w:val="00653FBE"/>
    <w:rsid w:val="006546D4"/>
    <w:rsid w:val="006618F1"/>
    <w:rsid w:val="006637A2"/>
    <w:rsid w:val="006640B5"/>
    <w:rsid w:val="00677A2D"/>
    <w:rsid w:val="00681552"/>
    <w:rsid w:val="00684375"/>
    <w:rsid w:val="00684D1F"/>
    <w:rsid w:val="0068612B"/>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24272"/>
    <w:rsid w:val="00726B50"/>
    <w:rsid w:val="00726BD6"/>
    <w:rsid w:val="00727C1B"/>
    <w:rsid w:val="0073175E"/>
    <w:rsid w:val="00732A8C"/>
    <w:rsid w:val="00755156"/>
    <w:rsid w:val="007635C4"/>
    <w:rsid w:val="0076377A"/>
    <w:rsid w:val="007830C1"/>
    <w:rsid w:val="007841BA"/>
    <w:rsid w:val="00792C5C"/>
    <w:rsid w:val="007936B5"/>
    <w:rsid w:val="00794A6C"/>
    <w:rsid w:val="00796891"/>
    <w:rsid w:val="007B18E8"/>
    <w:rsid w:val="007B2B60"/>
    <w:rsid w:val="007B2E94"/>
    <w:rsid w:val="007B30DD"/>
    <w:rsid w:val="007B38D6"/>
    <w:rsid w:val="007B3D22"/>
    <w:rsid w:val="007B748A"/>
    <w:rsid w:val="007C1FC0"/>
    <w:rsid w:val="007C26EA"/>
    <w:rsid w:val="007C5CEC"/>
    <w:rsid w:val="007C5E67"/>
    <w:rsid w:val="007D01BB"/>
    <w:rsid w:val="007D1E67"/>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37B1B"/>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50A21"/>
    <w:rsid w:val="00954E59"/>
    <w:rsid w:val="009623A9"/>
    <w:rsid w:val="00971200"/>
    <w:rsid w:val="0097160F"/>
    <w:rsid w:val="009721A5"/>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051B"/>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65460"/>
    <w:rsid w:val="00A700F3"/>
    <w:rsid w:val="00A71790"/>
    <w:rsid w:val="00A72099"/>
    <w:rsid w:val="00A7551C"/>
    <w:rsid w:val="00A84EA0"/>
    <w:rsid w:val="00A86351"/>
    <w:rsid w:val="00A868A5"/>
    <w:rsid w:val="00AA0069"/>
    <w:rsid w:val="00AA0FB9"/>
    <w:rsid w:val="00AA5A6A"/>
    <w:rsid w:val="00AA6BAC"/>
    <w:rsid w:val="00AB2FA1"/>
    <w:rsid w:val="00AB321D"/>
    <w:rsid w:val="00AC03E1"/>
    <w:rsid w:val="00AC060D"/>
    <w:rsid w:val="00AC2129"/>
    <w:rsid w:val="00AC7452"/>
    <w:rsid w:val="00AD5720"/>
    <w:rsid w:val="00AD6479"/>
    <w:rsid w:val="00AE541B"/>
    <w:rsid w:val="00AF249C"/>
    <w:rsid w:val="00AF3D13"/>
    <w:rsid w:val="00AF7C4C"/>
    <w:rsid w:val="00B00A86"/>
    <w:rsid w:val="00B043C8"/>
    <w:rsid w:val="00B059E6"/>
    <w:rsid w:val="00B05B2B"/>
    <w:rsid w:val="00B05EAE"/>
    <w:rsid w:val="00B12BCF"/>
    <w:rsid w:val="00B13B2D"/>
    <w:rsid w:val="00B14975"/>
    <w:rsid w:val="00B22631"/>
    <w:rsid w:val="00B2589B"/>
    <w:rsid w:val="00B26DE7"/>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CF0BFB"/>
    <w:rsid w:val="00D00287"/>
    <w:rsid w:val="00D00D54"/>
    <w:rsid w:val="00D01A62"/>
    <w:rsid w:val="00D02D59"/>
    <w:rsid w:val="00D0769E"/>
    <w:rsid w:val="00D10111"/>
    <w:rsid w:val="00D12437"/>
    <w:rsid w:val="00D1769E"/>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2125"/>
    <w:rsid w:val="00D64320"/>
    <w:rsid w:val="00D75DA5"/>
    <w:rsid w:val="00D75EE9"/>
    <w:rsid w:val="00D8446C"/>
    <w:rsid w:val="00D84F37"/>
    <w:rsid w:val="00D96F10"/>
    <w:rsid w:val="00D971D7"/>
    <w:rsid w:val="00DA0D8D"/>
    <w:rsid w:val="00DA6579"/>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F026D3"/>
    <w:rsid w:val="00F06FF3"/>
    <w:rsid w:val="00F12BA6"/>
    <w:rsid w:val="00F17F0D"/>
    <w:rsid w:val="00F2284F"/>
    <w:rsid w:val="00F2326E"/>
    <w:rsid w:val="00F3206C"/>
    <w:rsid w:val="00F32465"/>
    <w:rsid w:val="00F32C48"/>
    <w:rsid w:val="00F34D1B"/>
    <w:rsid w:val="00F468F2"/>
    <w:rsid w:val="00F511E5"/>
    <w:rsid w:val="00F52434"/>
    <w:rsid w:val="00F546D5"/>
    <w:rsid w:val="00F54B31"/>
    <w:rsid w:val="00F62AED"/>
    <w:rsid w:val="00F63DBD"/>
    <w:rsid w:val="00F66602"/>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basedOn w:val="DefaultParagraphFont"/>
    <w:rsid w:val="0068612B"/>
    <w:rPr>
      <w:rFonts w:ascii="Arial Unicode MS" w:eastAsia="Arial Unicode MS" w:hAnsi="Arial Unicode MS" w:cs="Arial Unicode MS"/>
      <w:sz w:val="20"/>
      <w:szCs w:val="20"/>
    </w:rPr>
  </w:style>
  <w:style w:type="paragraph" w:customStyle="1" w:styleId="TableContents">
    <w:name w:val="Table Contents"/>
    <w:basedOn w:val="Normal"/>
    <w:rsid w:val="00D02D59"/>
    <w:pPr>
      <w:suppressLineNumbers/>
      <w:suppressAutoHyphens/>
      <w:spacing w:after="0" w:line="360" w:lineRule="auto"/>
      <w:jc w:val="both"/>
    </w:pPr>
    <w:rPr>
      <w:rFonts w:ascii="Arial" w:eastAsia="Times New Roman" w:hAnsi="Arial"/>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B9D40-C99D-4D60-9C2C-2403F941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Pages>
  <Words>1833</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22</cp:revision>
  <cp:lastPrinted>2019-03-07T08:14:00Z</cp:lastPrinted>
  <dcterms:created xsi:type="dcterms:W3CDTF">2019-01-10T10:53:00Z</dcterms:created>
  <dcterms:modified xsi:type="dcterms:W3CDTF">2020-06-24T12:00:00Z</dcterms:modified>
</cp:coreProperties>
</file>