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62445B" w:rsidP="00AC6B87">
      <w:pPr>
        <w:pStyle w:val="Header"/>
        <w:tabs>
          <w:tab w:val="clear" w:pos="4680"/>
          <w:tab w:val="clear" w:pos="9360"/>
          <w:tab w:val="left" w:pos="9000"/>
        </w:tabs>
        <w:rPr>
          <w:lang w:val="it-IT"/>
        </w:rPr>
      </w:pPr>
      <w:r w:rsidRPr="0062445B">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6040230"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E947BA">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3810B2">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3810B2">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3810B2">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1D5EA2" w:rsidRDefault="00DA155C" w:rsidP="003810B2">
      <w:pPr>
        <w:pStyle w:val="NoSpacing"/>
        <w:ind w:firstLine="720"/>
        <w:jc w:val="both"/>
        <w:rPr>
          <w:rFonts w:ascii="Arial" w:hAnsi="Arial" w:cs="Arial"/>
          <w:sz w:val="24"/>
          <w:szCs w:val="24"/>
        </w:rPr>
      </w:pPr>
      <w:r>
        <w:rPr>
          <w:rFonts w:ascii="Arial" w:hAnsi="Arial" w:cs="Arial"/>
          <w:sz w:val="24"/>
          <w:szCs w:val="24"/>
          <w:lang w:val="ro-RO"/>
        </w:rPr>
        <w:t xml:space="preserve">        </w:t>
      </w:r>
      <w:r w:rsidR="00C1788E" w:rsidRPr="001D5EA2">
        <w:rPr>
          <w:rFonts w:ascii="Arial" w:hAnsi="Arial" w:cs="Arial"/>
          <w:sz w:val="24"/>
          <w:szCs w:val="24"/>
          <w:lang w:val="ro-RO"/>
        </w:rPr>
        <w:t>Ca   urmare  a   notificării   adresate   de</w:t>
      </w:r>
      <w:r>
        <w:rPr>
          <w:rFonts w:ascii="Arial" w:hAnsi="Arial" w:cs="Arial"/>
          <w:sz w:val="24"/>
          <w:szCs w:val="24"/>
          <w:lang w:val="ro-RO"/>
        </w:rPr>
        <w:t xml:space="preserve"> </w:t>
      </w:r>
      <w:r w:rsidR="001D5EA2" w:rsidRPr="001D5EA2">
        <w:rPr>
          <w:rFonts w:ascii="Arial" w:hAnsi="Arial" w:cs="Arial"/>
          <w:b/>
          <w:sz w:val="24"/>
          <w:szCs w:val="24"/>
        </w:rPr>
        <w:t>FAUR VASILE ALIN</w:t>
      </w:r>
      <w:r w:rsidRPr="002424BB">
        <w:rPr>
          <w:rFonts w:ascii="Arial" w:hAnsi="Arial" w:cs="Arial"/>
          <w:b/>
          <w:sz w:val="24"/>
          <w:szCs w:val="24"/>
        </w:rPr>
        <w:t>–</w:t>
      </w:r>
      <w:r>
        <w:rPr>
          <w:rFonts w:ascii="Arial" w:hAnsi="Arial" w:cs="Arial"/>
          <w:b/>
          <w:sz w:val="24"/>
          <w:szCs w:val="24"/>
        </w:rPr>
        <w:t xml:space="preserve"> </w:t>
      </w:r>
      <w:r w:rsidR="00C1788E" w:rsidRPr="001D5EA2">
        <w:rPr>
          <w:rFonts w:ascii="Arial" w:hAnsi="Arial" w:cs="Arial"/>
          <w:sz w:val="24"/>
          <w:szCs w:val="24"/>
        </w:rPr>
        <w:t xml:space="preserve">cu </w:t>
      </w:r>
      <w:proofErr w:type="spellStart"/>
      <w:r w:rsidR="001D5EA2" w:rsidRPr="001D5EA2">
        <w:rPr>
          <w:rFonts w:ascii="Arial" w:hAnsi="Arial" w:cs="Arial"/>
          <w:sz w:val="24"/>
          <w:szCs w:val="24"/>
        </w:rPr>
        <w:t>domiciliul</w:t>
      </w:r>
      <w:proofErr w:type="spellEnd"/>
      <w:r w:rsidR="00C1788E" w:rsidRPr="001D5EA2">
        <w:rPr>
          <w:rFonts w:ascii="Arial" w:hAnsi="Arial" w:cs="Arial"/>
          <w:sz w:val="24"/>
          <w:szCs w:val="24"/>
        </w:rPr>
        <w:t xml:space="preserve"> </w:t>
      </w:r>
      <w:proofErr w:type="spellStart"/>
      <w:r w:rsidR="00C1788E" w:rsidRPr="001D5EA2">
        <w:rPr>
          <w:rFonts w:ascii="Arial" w:hAnsi="Arial" w:cs="Arial"/>
          <w:sz w:val="24"/>
          <w:szCs w:val="24"/>
        </w:rPr>
        <w:t>în</w:t>
      </w:r>
      <w:proofErr w:type="spellEnd"/>
      <w:r w:rsidR="00A13CA2" w:rsidRPr="001D5EA2">
        <w:rPr>
          <w:rFonts w:ascii="Arial" w:hAnsi="Arial" w:cs="Arial"/>
          <w:sz w:val="24"/>
          <w:szCs w:val="24"/>
        </w:rPr>
        <w:t xml:space="preserve"> </w:t>
      </w:r>
      <w:proofErr w:type="spellStart"/>
      <w:r w:rsidR="001D5EA2" w:rsidRPr="001D5EA2">
        <w:rPr>
          <w:rFonts w:ascii="Arial" w:hAnsi="Arial" w:cs="Arial"/>
          <w:sz w:val="24"/>
          <w:szCs w:val="24"/>
        </w:rPr>
        <w:t>municipiul</w:t>
      </w:r>
      <w:proofErr w:type="spellEnd"/>
      <w:r w:rsidR="001D5EA2" w:rsidRPr="001D5EA2">
        <w:rPr>
          <w:rFonts w:ascii="Arial" w:hAnsi="Arial" w:cs="Arial"/>
          <w:sz w:val="24"/>
          <w:szCs w:val="24"/>
        </w:rPr>
        <w:t xml:space="preserve"> Suceava, str. </w:t>
      </w:r>
      <w:proofErr w:type="spellStart"/>
      <w:proofErr w:type="gramStart"/>
      <w:r w:rsidR="001D5EA2" w:rsidRPr="001D5EA2">
        <w:rPr>
          <w:rFonts w:ascii="Arial" w:hAnsi="Arial" w:cs="Arial"/>
          <w:sz w:val="24"/>
          <w:szCs w:val="24"/>
        </w:rPr>
        <w:t>Zorilor</w:t>
      </w:r>
      <w:proofErr w:type="spellEnd"/>
      <w:r w:rsidR="001D5EA2" w:rsidRPr="001D5EA2">
        <w:rPr>
          <w:rFonts w:ascii="Arial" w:hAnsi="Arial" w:cs="Arial"/>
          <w:sz w:val="24"/>
          <w:szCs w:val="24"/>
        </w:rPr>
        <w:t>, nr.</w:t>
      </w:r>
      <w:proofErr w:type="gramEnd"/>
      <w:r w:rsidR="001D5EA2" w:rsidRPr="001D5EA2">
        <w:rPr>
          <w:rFonts w:ascii="Arial" w:hAnsi="Arial" w:cs="Arial"/>
          <w:sz w:val="24"/>
          <w:szCs w:val="24"/>
        </w:rPr>
        <w:t xml:space="preserve"> 3, bloc E11, sc. B, ap.</w:t>
      </w:r>
      <w:r w:rsidR="001D5EA2">
        <w:rPr>
          <w:rFonts w:ascii="Arial" w:hAnsi="Arial" w:cs="Arial"/>
          <w:sz w:val="24"/>
          <w:szCs w:val="24"/>
        </w:rPr>
        <w:t xml:space="preserve"> </w:t>
      </w:r>
      <w:r w:rsidR="001D5EA2" w:rsidRPr="001D5EA2">
        <w:rPr>
          <w:rFonts w:ascii="Arial" w:hAnsi="Arial" w:cs="Arial"/>
          <w:sz w:val="24"/>
          <w:szCs w:val="24"/>
        </w:rPr>
        <w:t>20</w:t>
      </w:r>
      <w:r w:rsidR="00543DF6" w:rsidRPr="001D5EA2">
        <w:rPr>
          <w:rFonts w:ascii="Arial" w:hAnsi="Arial" w:cs="Arial"/>
          <w:sz w:val="24"/>
          <w:szCs w:val="24"/>
        </w:rPr>
        <w:t xml:space="preserve">, </w:t>
      </w:r>
      <w:proofErr w:type="spellStart"/>
      <w:r w:rsidR="00543DF6" w:rsidRPr="001D5EA2">
        <w:rPr>
          <w:rFonts w:ascii="Arial" w:hAnsi="Arial" w:cs="Arial"/>
          <w:sz w:val="24"/>
          <w:szCs w:val="24"/>
        </w:rPr>
        <w:t>județul</w:t>
      </w:r>
      <w:proofErr w:type="spellEnd"/>
      <w:r w:rsidR="00543DF6" w:rsidRPr="001D5EA2">
        <w:rPr>
          <w:rFonts w:ascii="Arial" w:hAnsi="Arial" w:cs="Arial"/>
          <w:sz w:val="24"/>
          <w:szCs w:val="24"/>
        </w:rPr>
        <w:t xml:space="preserve"> Suceava</w:t>
      </w:r>
      <w:r w:rsidR="000127DC" w:rsidRPr="001D5EA2">
        <w:rPr>
          <w:rFonts w:ascii="Arial" w:hAnsi="Arial" w:cs="Arial"/>
          <w:sz w:val="24"/>
          <w:szCs w:val="24"/>
        </w:rPr>
        <w:t>,</w:t>
      </w:r>
      <w:r>
        <w:rPr>
          <w:rFonts w:ascii="Arial" w:hAnsi="Arial" w:cs="Arial"/>
          <w:sz w:val="24"/>
          <w:szCs w:val="24"/>
        </w:rPr>
        <w:t xml:space="preserve"> </w:t>
      </w:r>
      <w:proofErr w:type="spellStart"/>
      <w:r w:rsidR="00D5736F" w:rsidRPr="001D5EA2">
        <w:rPr>
          <w:rFonts w:ascii="Arial" w:hAnsi="Arial" w:cs="Arial"/>
          <w:b/>
          <w:sz w:val="24"/>
          <w:szCs w:val="24"/>
        </w:rPr>
        <w:t>privind</w:t>
      </w:r>
      <w:proofErr w:type="spellEnd"/>
      <w:r w:rsidR="00D5736F" w:rsidRPr="001D5EA2">
        <w:rPr>
          <w:rFonts w:ascii="Arial" w:hAnsi="Arial" w:cs="Arial"/>
          <w:b/>
          <w:sz w:val="24"/>
          <w:szCs w:val="24"/>
        </w:rPr>
        <w:t xml:space="preserve"> </w:t>
      </w:r>
      <w:r w:rsidR="00543DF6" w:rsidRPr="001D5EA2">
        <w:rPr>
          <w:rFonts w:ascii="Arial" w:hAnsi="Arial" w:cs="Arial"/>
          <w:b/>
          <w:sz w:val="24"/>
          <w:szCs w:val="24"/>
        </w:rPr>
        <w:t>PLAN</w:t>
      </w:r>
      <w:r w:rsidR="00D5736F" w:rsidRPr="001D5EA2">
        <w:rPr>
          <w:rFonts w:ascii="Arial" w:hAnsi="Arial" w:cs="Arial"/>
          <w:b/>
          <w:sz w:val="24"/>
          <w:szCs w:val="24"/>
        </w:rPr>
        <w:t>UL</w:t>
      </w:r>
      <w:r w:rsidR="00543DF6" w:rsidRPr="001D5EA2">
        <w:rPr>
          <w:rFonts w:ascii="Arial" w:hAnsi="Arial" w:cs="Arial"/>
          <w:b/>
          <w:sz w:val="24"/>
          <w:szCs w:val="24"/>
        </w:rPr>
        <w:t xml:space="preserve"> URBANISTIC ZONAL</w:t>
      </w:r>
      <w:r w:rsidR="001D5EA2" w:rsidRPr="001D5EA2">
        <w:rPr>
          <w:rFonts w:ascii="Arial" w:hAnsi="Arial" w:cs="Arial"/>
          <w:b/>
          <w:sz w:val="24"/>
          <w:szCs w:val="24"/>
        </w:rPr>
        <w:t xml:space="preserve"> "</w:t>
      </w:r>
      <w:proofErr w:type="spellStart"/>
      <w:r w:rsidR="001D5EA2" w:rsidRPr="001D5EA2">
        <w:rPr>
          <w:rFonts w:ascii="Arial" w:hAnsi="Arial" w:cs="Arial"/>
          <w:b/>
          <w:sz w:val="24"/>
          <w:szCs w:val="24"/>
        </w:rPr>
        <w:t>Construire</w:t>
      </w:r>
      <w:proofErr w:type="spellEnd"/>
      <w:r w:rsidR="001D5EA2" w:rsidRPr="001D5EA2">
        <w:rPr>
          <w:rFonts w:ascii="Arial" w:hAnsi="Arial" w:cs="Arial"/>
          <w:b/>
          <w:sz w:val="24"/>
          <w:szCs w:val="24"/>
        </w:rPr>
        <w:t xml:space="preserve"> </w:t>
      </w:r>
      <w:proofErr w:type="spellStart"/>
      <w:r w:rsidR="001D5EA2" w:rsidRPr="001D5EA2">
        <w:rPr>
          <w:rFonts w:ascii="Arial" w:hAnsi="Arial" w:cs="Arial"/>
          <w:b/>
          <w:sz w:val="24"/>
          <w:szCs w:val="24"/>
        </w:rPr>
        <w:t>locuință</w:t>
      </w:r>
      <w:proofErr w:type="spellEnd"/>
      <w:r w:rsidR="001D5EA2" w:rsidRPr="001D5EA2">
        <w:rPr>
          <w:rFonts w:ascii="Arial" w:hAnsi="Arial" w:cs="Arial"/>
          <w:b/>
          <w:sz w:val="24"/>
          <w:szCs w:val="24"/>
        </w:rPr>
        <w:t xml:space="preserve"> (P+M), </w:t>
      </w:r>
      <w:proofErr w:type="spellStart"/>
      <w:r w:rsidR="001D5EA2" w:rsidRPr="001D5EA2">
        <w:rPr>
          <w:rFonts w:ascii="Arial" w:hAnsi="Arial" w:cs="Arial"/>
          <w:b/>
          <w:sz w:val="24"/>
          <w:szCs w:val="24"/>
        </w:rPr>
        <w:t>anexe</w:t>
      </w:r>
      <w:proofErr w:type="spellEnd"/>
      <w:r w:rsidR="001D5EA2" w:rsidRPr="001D5EA2">
        <w:rPr>
          <w:rFonts w:ascii="Arial" w:hAnsi="Arial" w:cs="Arial"/>
          <w:b/>
          <w:sz w:val="24"/>
          <w:szCs w:val="24"/>
        </w:rPr>
        <w:t xml:space="preserve">, </w:t>
      </w:r>
      <w:proofErr w:type="spellStart"/>
      <w:r w:rsidR="001D5EA2" w:rsidRPr="001D5EA2">
        <w:rPr>
          <w:rFonts w:ascii="Arial" w:hAnsi="Arial" w:cs="Arial"/>
          <w:b/>
          <w:sz w:val="24"/>
          <w:szCs w:val="24"/>
        </w:rPr>
        <w:t>împrejmuire</w:t>
      </w:r>
      <w:proofErr w:type="spellEnd"/>
      <w:r w:rsidR="001D5EA2" w:rsidRPr="001D5EA2">
        <w:rPr>
          <w:rFonts w:ascii="Arial" w:hAnsi="Arial" w:cs="Arial"/>
          <w:b/>
          <w:sz w:val="24"/>
          <w:szCs w:val="24"/>
        </w:rPr>
        <w:t xml:space="preserve">, </w:t>
      </w:r>
      <w:proofErr w:type="spellStart"/>
      <w:r w:rsidR="001D5EA2" w:rsidRPr="001D5EA2">
        <w:rPr>
          <w:rFonts w:ascii="Arial" w:hAnsi="Arial" w:cs="Arial"/>
          <w:b/>
          <w:sz w:val="24"/>
          <w:szCs w:val="24"/>
        </w:rPr>
        <w:t>fântână</w:t>
      </w:r>
      <w:proofErr w:type="spellEnd"/>
      <w:r w:rsidR="001D5EA2" w:rsidRPr="001D5EA2">
        <w:rPr>
          <w:rFonts w:ascii="Arial" w:hAnsi="Arial" w:cs="Arial"/>
          <w:b/>
          <w:sz w:val="24"/>
          <w:szCs w:val="24"/>
        </w:rPr>
        <w:t>"</w:t>
      </w:r>
      <w:r w:rsidR="001D5EA2" w:rsidRPr="001D5EA2">
        <w:rPr>
          <w:rFonts w:ascii="Arial" w:hAnsi="Arial" w:cs="Arial"/>
          <w:b/>
          <w:bCs/>
          <w:sz w:val="24"/>
          <w:szCs w:val="24"/>
        </w:rPr>
        <w:t xml:space="preserve"> </w:t>
      </w:r>
      <w:proofErr w:type="spellStart"/>
      <w:r w:rsidR="001D5EA2" w:rsidRPr="001D5EA2">
        <w:rPr>
          <w:rFonts w:ascii="Arial" w:hAnsi="Arial" w:cs="Arial"/>
          <w:bCs/>
          <w:sz w:val="24"/>
          <w:szCs w:val="24"/>
        </w:rPr>
        <w:t>în</w:t>
      </w:r>
      <w:proofErr w:type="spellEnd"/>
      <w:r w:rsidR="001D5EA2" w:rsidRPr="001D5EA2">
        <w:rPr>
          <w:rFonts w:ascii="Arial" w:hAnsi="Arial" w:cs="Arial"/>
          <w:b/>
          <w:bCs/>
          <w:sz w:val="24"/>
          <w:szCs w:val="24"/>
        </w:rPr>
        <w:t xml:space="preserve"> </w:t>
      </w:r>
      <w:proofErr w:type="spellStart"/>
      <w:r w:rsidR="001D5EA2" w:rsidRPr="001D5EA2">
        <w:rPr>
          <w:rFonts w:ascii="Arial" w:hAnsi="Arial" w:cs="Arial"/>
          <w:sz w:val="24"/>
          <w:szCs w:val="24"/>
        </w:rPr>
        <w:t>comuna</w:t>
      </w:r>
      <w:proofErr w:type="spellEnd"/>
      <w:r w:rsidR="001D5EA2" w:rsidRPr="001D5EA2">
        <w:rPr>
          <w:rFonts w:ascii="Arial" w:hAnsi="Arial" w:cs="Arial"/>
          <w:sz w:val="24"/>
          <w:szCs w:val="24"/>
        </w:rPr>
        <w:t xml:space="preserve"> </w:t>
      </w:r>
      <w:proofErr w:type="spellStart"/>
      <w:r w:rsidR="001D5EA2" w:rsidRPr="001D5EA2">
        <w:rPr>
          <w:rFonts w:ascii="Arial" w:hAnsi="Arial" w:cs="Arial"/>
          <w:sz w:val="24"/>
          <w:szCs w:val="24"/>
        </w:rPr>
        <w:t>Șcheia</w:t>
      </w:r>
      <w:proofErr w:type="spellEnd"/>
      <w:r w:rsidR="003810B2" w:rsidRPr="001D5EA2">
        <w:rPr>
          <w:rFonts w:ascii="Arial" w:hAnsi="Arial" w:cs="Arial"/>
          <w:bCs/>
          <w:sz w:val="24"/>
          <w:szCs w:val="24"/>
        </w:rPr>
        <w:t>,</w:t>
      </w:r>
      <w:r>
        <w:rPr>
          <w:rFonts w:ascii="Arial" w:hAnsi="Arial" w:cs="Arial"/>
          <w:bCs/>
          <w:sz w:val="24"/>
          <w:szCs w:val="24"/>
        </w:rPr>
        <w:t xml:space="preserve"> sat </w:t>
      </w:r>
      <w:proofErr w:type="spellStart"/>
      <w:r>
        <w:rPr>
          <w:rFonts w:ascii="Arial" w:hAnsi="Arial" w:cs="Arial"/>
          <w:bCs/>
          <w:sz w:val="24"/>
          <w:szCs w:val="24"/>
        </w:rPr>
        <w:t>Șcheia</w:t>
      </w:r>
      <w:proofErr w:type="spellEnd"/>
      <w:r>
        <w:rPr>
          <w:rFonts w:ascii="Arial" w:hAnsi="Arial" w:cs="Arial"/>
          <w:bCs/>
          <w:sz w:val="24"/>
          <w:szCs w:val="24"/>
        </w:rPr>
        <w:t>,</w:t>
      </w:r>
      <w:r w:rsidR="003810B2" w:rsidRPr="001D5EA2">
        <w:rPr>
          <w:rFonts w:ascii="Arial" w:hAnsi="Arial" w:cs="Arial"/>
          <w:bCs/>
          <w:sz w:val="24"/>
          <w:szCs w:val="24"/>
        </w:rPr>
        <w:t xml:space="preserve"> </w:t>
      </w:r>
      <w:proofErr w:type="spellStart"/>
      <w:r w:rsidR="003810B2" w:rsidRPr="001D5EA2">
        <w:rPr>
          <w:rFonts w:ascii="Arial" w:hAnsi="Arial" w:cs="Arial"/>
          <w:bCs/>
          <w:sz w:val="24"/>
          <w:szCs w:val="24"/>
        </w:rPr>
        <w:t>județul</w:t>
      </w:r>
      <w:proofErr w:type="spellEnd"/>
      <w:r w:rsidR="003810B2" w:rsidRPr="001D5EA2">
        <w:rPr>
          <w:rFonts w:ascii="Arial" w:hAnsi="Arial" w:cs="Arial"/>
          <w:bCs/>
          <w:sz w:val="24"/>
          <w:szCs w:val="24"/>
        </w:rPr>
        <w:t xml:space="preserve"> Suceava</w:t>
      </w:r>
      <w:r w:rsidR="00C1788E" w:rsidRPr="001D5EA2">
        <w:rPr>
          <w:rFonts w:ascii="Arial" w:hAnsi="Arial" w:cs="Arial"/>
          <w:sz w:val="24"/>
          <w:szCs w:val="24"/>
        </w:rPr>
        <w:t xml:space="preserve">, </w:t>
      </w:r>
      <w:proofErr w:type="gramStart"/>
      <w:r w:rsidR="00C1788E" w:rsidRPr="001D5EA2">
        <w:rPr>
          <w:rFonts w:ascii="Arial" w:hAnsi="Arial" w:cs="Arial"/>
          <w:sz w:val="24"/>
          <w:szCs w:val="24"/>
          <w:lang w:val="ro-RO"/>
        </w:rPr>
        <w:t>înregistrată  la</w:t>
      </w:r>
      <w:proofErr w:type="gramEnd"/>
      <w:r w:rsidR="00C1788E" w:rsidRPr="001D5EA2">
        <w:rPr>
          <w:rFonts w:ascii="Arial" w:hAnsi="Arial" w:cs="Arial"/>
          <w:sz w:val="24"/>
          <w:szCs w:val="24"/>
          <w:lang w:val="ro-RO"/>
        </w:rPr>
        <w:t xml:space="preserve">  APM Suceava cu nr. </w:t>
      </w:r>
      <w:r w:rsidR="00360E56" w:rsidRPr="001D5EA2">
        <w:rPr>
          <w:rStyle w:val="stpar"/>
          <w:rFonts w:ascii="Arial" w:hAnsi="Arial" w:cs="Arial"/>
          <w:sz w:val="24"/>
          <w:szCs w:val="24"/>
        </w:rPr>
        <w:t>1</w:t>
      </w:r>
      <w:r w:rsidR="003810B2" w:rsidRPr="001D5EA2">
        <w:rPr>
          <w:rStyle w:val="stpar"/>
          <w:rFonts w:ascii="Arial" w:hAnsi="Arial" w:cs="Arial"/>
          <w:sz w:val="24"/>
          <w:szCs w:val="24"/>
        </w:rPr>
        <w:t>641</w:t>
      </w:r>
      <w:r w:rsidR="001D5EA2" w:rsidRPr="001D5EA2">
        <w:rPr>
          <w:rStyle w:val="stpar"/>
          <w:rFonts w:ascii="Arial" w:hAnsi="Arial" w:cs="Arial"/>
          <w:sz w:val="24"/>
          <w:szCs w:val="24"/>
        </w:rPr>
        <w:t>1</w:t>
      </w:r>
      <w:r w:rsidR="00C1788E" w:rsidRPr="001D5EA2">
        <w:rPr>
          <w:rFonts w:ascii="Arial" w:hAnsi="Arial" w:cs="Arial"/>
          <w:sz w:val="24"/>
          <w:szCs w:val="24"/>
          <w:lang w:val="ro-RO"/>
        </w:rPr>
        <w:t>/</w:t>
      </w:r>
      <w:r w:rsidR="003810B2" w:rsidRPr="001D5EA2">
        <w:rPr>
          <w:rFonts w:ascii="Arial" w:hAnsi="Arial" w:cs="Arial"/>
          <w:spacing w:val="-6"/>
          <w:sz w:val="24"/>
          <w:szCs w:val="24"/>
          <w:lang w:val="ro-RO"/>
        </w:rPr>
        <w:t>19</w:t>
      </w:r>
      <w:r w:rsidR="00543DF6" w:rsidRPr="001D5EA2">
        <w:rPr>
          <w:rFonts w:ascii="Arial" w:hAnsi="Arial" w:cs="Arial"/>
          <w:spacing w:val="-6"/>
          <w:sz w:val="24"/>
          <w:szCs w:val="24"/>
          <w:lang w:val="ro-RO"/>
        </w:rPr>
        <w:t>.12</w:t>
      </w:r>
      <w:r w:rsidR="00C1788E" w:rsidRPr="001D5EA2">
        <w:rPr>
          <w:rFonts w:ascii="Arial" w:hAnsi="Arial" w:cs="Arial"/>
          <w:spacing w:val="-6"/>
          <w:sz w:val="24"/>
          <w:szCs w:val="24"/>
          <w:lang w:val="ro-RO"/>
        </w:rPr>
        <w:t>.2019</w:t>
      </w:r>
      <w:r w:rsidR="00C1788E" w:rsidRPr="001D5EA2">
        <w:rPr>
          <w:rFonts w:ascii="Arial" w:hAnsi="Arial" w:cs="Arial"/>
          <w:color w:val="000000"/>
          <w:sz w:val="24"/>
          <w:szCs w:val="24"/>
          <w:lang w:val="ro-RO"/>
        </w:rPr>
        <w:t>,</w:t>
      </w:r>
      <w:r w:rsidR="00C1788E" w:rsidRPr="001D5EA2">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w:t>
      </w:r>
      <w:r w:rsidR="00D5736F">
        <w:rPr>
          <w:rFonts w:ascii="Arial" w:eastAsia="Times New Roman" w:hAnsi="Arial" w:cs="Arial"/>
          <w:i/>
          <w:color w:val="000000"/>
          <w:sz w:val="24"/>
          <w:szCs w:val="24"/>
          <w:lang w:val="ro-RO"/>
        </w:rPr>
        <w:t xml:space="preserve">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r w:rsidR="00DA155C">
        <w:rPr>
          <w:rFonts w:ascii="Arial" w:hAnsi="Arial" w:cs="Arial"/>
          <w:b/>
          <w:color w:val="000000"/>
          <w:sz w:val="24"/>
          <w:szCs w:val="24"/>
          <w:lang w:val="ro-RO"/>
        </w:rPr>
        <w:t>,</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DA155C">
        <w:rPr>
          <w:rFonts w:ascii="Arial" w:hAnsi="Arial" w:cs="Arial"/>
          <w:sz w:val="24"/>
          <w:szCs w:val="24"/>
          <w:lang w:val="ro-RO"/>
        </w:rPr>
        <w:t>11</w:t>
      </w:r>
      <w:r w:rsidR="00855038">
        <w:rPr>
          <w:rFonts w:ascii="Arial" w:hAnsi="Arial" w:cs="Arial"/>
          <w:sz w:val="24"/>
          <w:szCs w:val="24"/>
          <w:lang w:val="ro-RO"/>
        </w:rPr>
        <w:t>.</w:t>
      </w:r>
      <w:r w:rsidR="00DA155C">
        <w:rPr>
          <w:rFonts w:ascii="Arial" w:hAnsi="Arial" w:cs="Arial"/>
          <w:sz w:val="24"/>
          <w:szCs w:val="24"/>
          <w:lang w:val="ro-RO"/>
        </w:rPr>
        <w:t>03</w:t>
      </w:r>
      <w:r w:rsidRPr="002424BB">
        <w:rPr>
          <w:rFonts w:ascii="Arial" w:hAnsi="Arial" w:cs="Arial"/>
          <w:sz w:val="24"/>
          <w:szCs w:val="24"/>
          <w:lang w:val="ro-RO"/>
        </w:rPr>
        <w:t>.20</w:t>
      </w:r>
      <w:r w:rsidR="003810B2">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1A4398" w:rsidRDefault="001A439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Style w:val="sttpar"/>
          <w:rFonts w:ascii="Arial" w:hAnsi="Arial" w:cs="Arial"/>
          <w:sz w:val="24"/>
          <w:szCs w:val="24"/>
          <w:lang w:val="it-IT"/>
        </w:rPr>
        <w:t>în baza a</w:t>
      </w:r>
      <w:r w:rsidRPr="00AC561F">
        <w:rPr>
          <w:rStyle w:val="sttpar"/>
          <w:rFonts w:ascii="Arial" w:hAnsi="Arial" w:cs="Arial"/>
          <w:sz w:val="24"/>
          <w:szCs w:val="24"/>
          <w:lang w:val="it-IT"/>
        </w:rPr>
        <w:t>vizul</w:t>
      </w:r>
      <w:r>
        <w:rPr>
          <w:rStyle w:val="sttpar"/>
          <w:rFonts w:ascii="Arial" w:hAnsi="Arial" w:cs="Arial"/>
          <w:sz w:val="24"/>
          <w:szCs w:val="24"/>
          <w:lang w:val="it-IT"/>
        </w:rPr>
        <w:t>ui favorabil emis de</w:t>
      </w:r>
      <w:r w:rsidRPr="00AC561F">
        <w:rPr>
          <w:rStyle w:val="sttpar"/>
          <w:rFonts w:ascii="Arial" w:hAnsi="Arial" w:cs="Arial"/>
          <w:sz w:val="24"/>
          <w:szCs w:val="24"/>
          <w:lang w:val="it-IT"/>
        </w:rPr>
        <w:t xml:space="preserve"> </w:t>
      </w:r>
      <w:proofErr w:type="spellStart"/>
      <w:r>
        <w:rPr>
          <w:rFonts w:ascii="Arial" w:hAnsi="Arial" w:cs="Arial"/>
          <w:sz w:val="24"/>
          <w:szCs w:val="24"/>
        </w:rPr>
        <w:t>Inspectoratul</w:t>
      </w:r>
      <w:proofErr w:type="spellEnd"/>
      <w:r>
        <w:rPr>
          <w:rFonts w:ascii="Arial" w:hAnsi="Arial" w:cs="Arial"/>
          <w:sz w:val="24"/>
          <w:szCs w:val="24"/>
        </w:rPr>
        <w:t xml:space="preserve"> </w:t>
      </w:r>
      <w:r w:rsidRPr="00AC561F">
        <w:rPr>
          <w:rFonts w:ascii="Arial" w:hAnsi="Arial" w:cs="Arial"/>
          <w:sz w:val="24"/>
          <w:szCs w:val="24"/>
        </w:rPr>
        <w:t xml:space="preserve">pentru </w:t>
      </w:r>
      <w:proofErr w:type="spellStart"/>
      <w:r w:rsidRPr="00AC561F">
        <w:rPr>
          <w:rFonts w:ascii="Arial" w:hAnsi="Arial" w:cs="Arial"/>
          <w:sz w:val="24"/>
          <w:szCs w:val="24"/>
        </w:rPr>
        <w:t>Situaţii</w:t>
      </w:r>
      <w:proofErr w:type="spellEnd"/>
      <w:r w:rsidRPr="00AC561F">
        <w:rPr>
          <w:rFonts w:ascii="Arial" w:hAnsi="Arial" w:cs="Arial"/>
          <w:sz w:val="24"/>
          <w:szCs w:val="24"/>
        </w:rPr>
        <w:t xml:space="preserve"> de </w:t>
      </w:r>
      <w:proofErr w:type="spellStart"/>
      <w:r w:rsidRPr="00AC561F">
        <w:rPr>
          <w:rFonts w:ascii="Arial" w:hAnsi="Arial" w:cs="Arial"/>
          <w:sz w:val="24"/>
          <w:szCs w:val="24"/>
        </w:rPr>
        <w:t>Urgenţă</w:t>
      </w:r>
      <w:proofErr w:type="spellEnd"/>
      <w:r w:rsidRPr="00AC561F">
        <w:rPr>
          <w:rFonts w:ascii="Arial" w:hAnsi="Arial" w:cs="Arial"/>
          <w:sz w:val="24"/>
          <w:szCs w:val="24"/>
        </w:rPr>
        <w:t xml:space="preserve"> </w:t>
      </w:r>
      <w:r w:rsidRPr="00AC561F">
        <w:rPr>
          <w:rStyle w:val="sttpar"/>
          <w:rFonts w:ascii="Arial" w:hAnsi="Arial" w:cs="Arial"/>
          <w:sz w:val="24"/>
          <w:szCs w:val="24"/>
        </w:rPr>
        <w:t>“Bucovina”</w:t>
      </w:r>
      <w:r w:rsidRPr="00AC561F">
        <w:rPr>
          <w:rFonts w:ascii="Arial" w:hAnsi="Arial" w:cs="Arial"/>
          <w:sz w:val="24"/>
          <w:szCs w:val="24"/>
        </w:rPr>
        <w:t xml:space="preserve"> Suceava</w:t>
      </w:r>
      <w:r w:rsidRPr="002424BB">
        <w:rPr>
          <w:rFonts w:ascii="Arial" w:hAnsi="Arial" w:cs="Arial"/>
          <w:color w:val="000000"/>
          <w:sz w:val="24"/>
          <w:szCs w:val="24"/>
          <w:lang w:val="ro-RO"/>
        </w:rPr>
        <w:t>;</w:t>
      </w:r>
    </w:p>
    <w:p w:rsidR="004A7193" w:rsidRDefault="002E1F8F"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w:t>
      </w:r>
      <w:r w:rsidR="004A7193">
        <w:rPr>
          <w:rFonts w:ascii="Arial" w:hAnsi="Arial" w:cs="Arial"/>
          <w:color w:val="000000"/>
          <w:sz w:val="24"/>
          <w:szCs w:val="24"/>
          <w:lang w:val="ro-RO"/>
        </w:rPr>
        <w:t>n baza avizului favorabil emis de primăria Șcheia</w:t>
      </w:r>
      <w:r w:rsidR="004A7193" w:rsidRPr="002424BB">
        <w:rPr>
          <w:rFonts w:ascii="Arial" w:hAnsi="Arial" w:cs="Arial"/>
          <w:color w:val="000000"/>
          <w:sz w:val="24"/>
          <w:szCs w:val="24"/>
          <w:lang w:val="ro-RO"/>
        </w:rPr>
        <w:t>;</w:t>
      </w:r>
    </w:p>
    <w:p w:rsidR="002E1F8F" w:rsidRPr="002424BB" w:rsidRDefault="002E1F8F"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baza avizului favorabil emis de DELGAZ GRID SA</w:t>
      </w:r>
      <w:r w:rsidR="00CB1CE7" w:rsidRPr="002424BB">
        <w:rPr>
          <w:rFonts w:ascii="Arial" w:hAnsi="Arial" w:cs="Arial"/>
          <w:color w:val="000000"/>
          <w:sz w:val="24"/>
          <w:szCs w:val="24"/>
          <w:lang w:val="ro-RO"/>
        </w:rPr>
        <w:t>;</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D5736F" w:rsidRDefault="00C1788E" w:rsidP="00D5736F">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D5736F" w:rsidRDefault="00543DF6" w:rsidP="00D5736F">
      <w:pPr>
        <w:autoSpaceDE w:val="0"/>
        <w:autoSpaceDN w:val="0"/>
        <w:adjustRightInd w:val="0"/>
        <w:spacing w:after="120" w:line="240" w:lineRule="auto"/>
        <w:jc w:val="both"/>
        <w:rPr>
          <w:rFonts w:ascii="Arial" w:hAnsi="Arial" w:cs="Arial"/>
          <w:sz w:val="24"/>
          <w:szCs w:val="24"/>
          <w:lang w:val="ro-RO"/>
        </w:rPr>
      </w:pPr>
      <w:r w:rsidRPr="00277F41">
        <w:rPr>
          <w:rFonts w:ascii="Arial" w:hAnsi="Arial" w:cs="Arial"/>
          <w:b/>
          <w:sz w:val="24"/>
          <w:szCs w:val="24"/>
        </w:rPr>
        <w:t>PLAN</w:t>
      </w:r>
      <w:r w:rsidR="00D5736F">
        <w:rPr>
          <w:rFonts w:ascii="Arial" w:hAnsi="Arial" w:cs="Arial"/>
          <w:b/>
          <w:sz w:val="24"/>
          <w:szCs w:val="24"/>
        </w:rPr>
        <w:t xml:space="preserve">UL </w:t>
      </w:r>
      <w:r w:rsidRPr="00277F41">
        <w:rPr>
          <w:rFonts w:ascii="Arial" w:hAnsi="Arial" w:cs="Arial"/>
          <w:b/>
          <w:sz w:val="24"/>
          <w:szCs w:val="24"/>
        </w:rPr>
        <w:t>URBANISTIC ZONAL</w:t>
      </w:r>
      <w:r w:rsidR="001D5EA2">
        <w:rPr>
          <w:rFonts w:ascii="Arial" w:hAnsi="Arial" w:cs="Arial"/>
          <w:b/>
          <w:sz w:val="24"/>
          <w:szCs w:val="24"/>
        </w:rPr>
        <w:t xml:space="preserve"> </w:t>
      </w:r>
      <w:r w:rsidR="001D5EA2" w:rsidRPr="001D5EA2">
        <w:rPr>
          <w:rFonts w:ascii="Arial" w:hAnsi="Arial" w:cs="Arial"/>
          <w:b/>
          <w:sz w:val="24"/>
          <w:szCs w:val="24"/>
        </w:rPr>
        <w:t>"</w:t>
      </w:r>
      <w:proofErr w:type="spellStart"/>
      <w:r w:rsidR="001D5EA2" w:rsidRPr="001D5EA2">
        <w:rPr>
          <w:rFonts w:ascii="Arial" w:hAnsi="Arial" w:cs="Arial"/>
          <w:b/>
          <w:sz w:val="24"/>
          <w:szCs w:val="24"/>
        </w:rPr>
        <w:t>Construire</w:t>
      </w:r>
      <w:proofErr w:type="spellEnd"/>
      <w:r w:rsidR="001D5EA2" w:rsidRPr="001D5EA2">
        <w:rPr>
          <w:rFonts w:ascii="Arial" w:hAnsi="Arial" w:cs="Arial"/>
          <w:b/>
          <w:sz w:val="24"/>
          <w:szCs w:val="24"/>
        </w:rPr>
        <w:t xml:space="preserve"> </w:t>
      </w:r>
      <w:proofErr w:type="spellStart"/>
      <w:r w:rsidR="001D5EA2" w:rsidRPr="001D5EA2">
        <w:rPr>
          <w:rFonts w:ascii="Arial" w:hAnsi="Arial" w:cs="Arial"/>
          <w:b/>
          <w:sz w:val="24"/>
          <w:szCs w:val="24"/>
        </w:rPr>
        <w:t>locuință</w:t>
      </w:r>
      <w:proofErr w:type="spellEnd"/>
      <w:r w:rsidR="001D5EA2" w:rsidRPr="001D5EA2">
        <w:rPr>
          <w:rFonts w:ascii="Arial" w:hAnsi="Arial" w:cs="Arial"/>
          <w:b/>
          <w:sz w:val="24"/>
          <w:szCs w:val="24"/>
        </w:rPr>
        <w:t xml:space="preserve"> (P+M), </w:t>
      </w:r>
      <w:proofErr w:type="spellStart"/>
      <w:r w:rsidR="001D5EA2" w:rsidRPr="001D5EA2">
        <w:rPr>
          <w:rFonts w:ascii="Arial" w:hAnsi="Arial" w:cs="Arial"/>
          <w:b/>
          <w:sz w:val="24"/>
          <w:szCs w:val="24"/>
        </w:rPr>
        <w:t>anexe</w:t>
      </w:r>
      <w:proofErr w:type="spellEnd"/>
      <w:r w:rsidR="001D5EA2" w:rsidRPr="001D5EA2">
        <w:rPr>
          <w:rFonts w:ascii="Arial" w:hAnsi="Arial" w:cs="Arial"/>
          <w:b/>
          <w:sz w:val="24"/>
          <w:szCs w:val="24"/>
        </w:rPr>
        <w:t xml:space="preserve">, </w:t>
      </w:r>
      <w:proofErr w:type="spellStart"/>
      <w:r w:rsidR="001D5EA2" w:rsidRPr="001D5EA2">
        <w:rPr>
          <w:rFonts w:ascii="Arial" w:hAnsi="Arial" w:cs="Arial"/>
          <w:b/>
          <w:sz w:val="24"/>
          <w:szCs w:val="24"/>
        </w:rPr>
        <w:t>împrejmuire</w:t>
      </w:r>
      <w:proofErr w:type="spellEnd"/>
      <w:r w:rsidR="001D5EA2" w:rsidRPr="001D5EA2">
        <w:rPr>
          <w:rFonts w:ascii="Arial" w:hAnsi="Arial" w:cs="Arial"/>
          <w:b/>
          <w:sz w:val="24"/>
          <w:szCs w:val="24"/>
        </w:rPr>
        <w:t xml:space="preserve">, </w:t>
      </w:r>
      <w:proofErr w:type="spellStart"/>
      <w:r w:rsidR="001D5EA2" w:rsidRPr="001D5EA2">
        <w:rPr>
          <w:rFonts w:ascii="Arial" w:hAnsi="Arial" w:cs="Arial"/>
          <w:b/>
          <w:sz w:val="24"/>
          <w:szCs w:val="24"/>
        </w:rPr>
        <w:t>fântână</w:t>
      </w:r>
      <w:proofErr w:type="spellEnd"/>
      <w:r w:rsidR="001D5EA2" w:rsidRPr="001D5EA2">
        <w:rPr>
          <w:rFonts w:ascii="Arial" w:hAnsi="Arial" w:cs="Arial"/>
          <w:b/>
          <w:sz w:val="24"/>
          <w:szCs w:val="24"/>
        </w:rPr>
        <w:t>"</w:t>
      </w:r>
      <w:r w:rsidR="001D5EA2" w:rsidRPr="001D5EA2">
        <w:rPr>
          <w:rFonts w:ascii="Arial" w:hAnsi="Arial" w:cs="Arial"/>
          <w:b/>
          <w:bCs/>
          <w:sz w:val="24"/>
          <w:szCs w:val="24"/>
        </w:rPr>
        <w:t xml:space="preserve"> </w:t>
      </w:r>
      <w:proofErr w:type="spellStart"/>
      <w:r w:rsidR="001D5EA2" w:rsidRPr="001D5EA2">
        <w:rPr>
          <w:rFonts w:ascii="Arial" w:hAnsi="Arial" w:cs="Arial"/>
          <w:bCs/>
          <w:sz w:val="24"/>
          <w:szCs w:val="24"/>
        </w:rPr>
        <w:t>în</w:t>
      </w:r>
      <w:proofErr w:type="spellEnd"/>
      <w:r w:rsidR="001D5EA2" w:rsidRPr="001D5EA2">
        <w:rPr>
          <w:rFonts w:ascii="Arial" w:hAnsi="Arial" w:cs="Arial"/>
          <w:b/>
          <w:bCs/>
          <w:sz w:val="24"/>
          <w:szCs w:val="24"/>
        </w:rPr>
        <w:t xml:space="preserve"> </w:t>
      </w:r>
      <w:proofErr w:type="spellStart"/>
      <w:r w:rsidR="001D5EA2" w:rsidRPr="001D5EA2">
        <w:rPr>
          <w:rFonts w:ascii="Arial" w:hAnsi="Arial" w:cs="Arial"/>
          <w:sz w:val="24"/>
          <w:szCs w:val="24"/>
        </w:rPr>
        <w:t>comuna</w:t>
      </w:r>
      <w:proofErr w:type="spellEnd"/>
      <w:r w:rsidR="001D5EA2" w:rsidRPr="001D5EA2">
        <w:rPr>
          <w:rFonts w:ascii="Arial" w:hAnsi="Arial" w:cs="Arial"/>
          <w:sz w:val="24"/>
          <w:szCs w:val="24"/>
        </w:rPr>
        <w:t xml:space="preserve"> </w:t>
      </w:r>
      <w:proofErr w:type="spellStart"/>
      <w:r w:rsidR="001D5EA2" w:rsidRPr="001D5EA2">
        <w:rPr>
          <w:rFonts w:ascii="Arial" w:hAnsi="Arial" w:cs="Arial"/>
          <w:sz w:val="24"/>
          <w:szCs w:val="24"/>
        </w:rPr>
        <w:t>Șcheia</w:t>
      </w:r>
      <w:proofErr w:type="spellEnd"/>
      <w:r w:rsidR="003810B2">
        <w:rPr>
          <w:rFonts w:ascii="Arial" w:hAnsi="Arial" w:cs="Arial"/>
          <w:bCs/>
          <w:sz w:val="24"/>
          <w:szCs w:val="24"/>
        </w:rPr>
        <w:t>,</w:t>
      </w:r>
      <w:r w:rsidR="00DA155C">
        <w:rPr>
          <w:rFonts w:ascii="Arial" w:hAnsi="Arial" w:cs="Arial"/>
          <w:bCs/>
          <w:sz w:val="24"/>
          <w:szCs w:val="24"/>
        </w:rPr>
        <w:t xml:space="preserve"> sat </w:t>
      </w:r>
      <w:proofErr w:type="spellStart"/>
      <w:r w:rsidR="00DA155C">
        <w:rPr>
          <w:rFonts w:ascii="Arial" w:hAnsi="Arial" w:cs="Arial"/>
          <w:bCs/>
          <w:sz w:val="24"/>
          <w:szCs w:val="24"/>
        </w:rPr>
        <w:t>Șcheia</w:t>
      </w:r>
      <w:proofErr w:type="spellEnd"/>
      <w:r w:rsidR="00DA155C">
        <w:rPr>
          <w:rFonts w:ascii="Arial" w:hAnsi="Arial" w:cs="Arial"/>
          <w:bCs/>
          <w:sz w:val="24"/>
          <w:szCs w:val="24"/>
        </w:rPr>
        <w:t>,</w:t>
      </w:r>
      <w:r w:rsidR="003810B2">
        <w:rPr>
          <w:rFonts w:ascii="Arial" w:hAnsi="Arial" w:cs="Arial"/>
          <w:bCs/>
          <w:sz w:val="24"/>
          <w:szCs w:val="24"/>
        </w:rPr>
        <w:t xml:space="preserve"> </w:t>
      </w:r>
      <w:proofErr w:type="spellStart"/>
      <w:r w:rsidR="003810B2">
        <w:rPr>
          <w:rFonts w:ascii="Arial" w:hAnsi="Arial" w:cs="Arial"/>
          <w:bCs/>
          <w:sz w:val="24"/>
          <w:szCs w:val="24"/>
        </w:rPr>
        <w:t>județul</w:t>
      </w:r>
      <w:proofErr w:type="spellEnd"/>
      <w:r w:rsidR="003810B2">
        <w:rPr>
          <w:rFonts w:ascii="Arial" w:hAnsi="Arial" w:cs="Arial"/>
          <w:bCs/>
          <w:sz w:val="24"/>
          <w:szCs w:val="24"/>
        </w:rPr>
        <w:t xml:space="preserve"> </w:t>
      </w:r>
      <w:r w:rsidR="003810B2" w:rsidRPr="00651611">
        <w:rPr>
          <w:rFonts w:ascii="Arial" w:hAnsi="Arial" w:cs="Arial"/>
          <w:bCs/>
          <w:sz w:val="24"/>
          <w:szCs w:val="24"/>
        </w:rPr>
        <w:t>Suceava</w:t>
      </w:r>
      <w:r w:rsidR="001C73A5">
        <w:rPr>
          <w:rFonts w:ascii="Arial" w:hAnsi="Arial" w:cs="Arial"/>
          <w:bCs/>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C1788E" w:rsidRPr="002424BB">
        <w:rPr>
          <w:rFonts w:ascii="Arial" w:hAnsi="Arial" w:cs="Arial"/>
          <w:b/>
          <w:sz w:val="24"/>
          <w:szCs w:val="24"/>
        </w:rPr>
        <w:t xml:space="preserve"> </w:t>
      </w:r>
      <w:r w:rsidR="001D5EA2" w:rsidRPr="001D5EA2">
        <w:rPr>
          <w:rFonts w:ascii="Arial" w:hAnsi="Arial" w:cs="Arial"/>
          <w:b/>
          <w:sz w:val="24"/>
          <w:szCs w:val="24"/>
        </w:rPr>
        <w:t>FAUR VASILE ALIN</w:t>
      </w:r>
      <w:r w:rsidR="001D5EA2" w:rsidRPr="001D5EA2">
        <w:rPr>
          <w:rFonts w:ascii="Arial" w:hAnsi="Arial" w:cs="Arial"/>
          <w:sz w:val="24"/>
          <w:szCs w:val="24"/>
        </w:rPr>
        <w:t xml:space="preserve"> </w:t>
      </w:r>
      <w:r w:rsidR="00C1788E"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1D5EA2">
        <w:rPr>
          <w:rFonts w:ascii="Arial" w:hAnsi="Arial" w:cs="Arial"/>
          <w:sz w:val="24"/>
          <w:szCs w:val="24"/>
        </w:rPr>
        <w:t>domiciliul</w:t>
      </w:r>
      <w:proofErr w:type="spellEnd"/>
      <w:r w:rsidR="00E51528">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Suceava</w:t>
      </w:r>
      <w:r w:rsidR="00C1788E" w:rsidRPr="002424BB">
        <w:rPr>
          <w:rFonts w:ascii="Arial" w:hAnsi="Arial" w:cs="Arial"/>
          <w:sz w:val="24"/>
          <w:szCs w:val="24"/>
        </w:rPr>
        <w:t>,</w:t>
      </w:r>
      <w:r w:rsidRPr="00543DF6">
        <w:rPr>
          <w:rFonts w:ascii="Arial" w:hAnsi="Arial" w:cs="Arial"/>
          <w:sz w:val="24"/>
          <w:szCs w:val="24"/>
        </w:rPr>
        <w:t xml:space="preserve"> </w:t>
      </w:r>
      <w:proofErr w:type="spellStart"/>
      <w:r w:rsidR="001D5EA2" w:rsidRPr="001D5EA2">
        <w:rPr>
          <w:rFonts w:ascii="Arial" w:hAnsi="Arial" w:cs="Arial"/>
          <w:sz w:val="24"/>
          <w:szCs w:val="24"/>
        </w:rPr>
        <w:t>municipiul</w:t>
      </w:r>
      <w:proofErr w:type="spellEnd"/>
      <w:r w:rsidR="001D5EA2" w:rsidRPr="001D5EA2">
        <w:rPr>
          <w:rFonts w:ascii="Arial" w:hAnsi="Arial" w:cs="Arial"/>
          <w:sz w:val="24"/>
          <w:szCs w:val="24"/>
        </w:rPr>
        <w:t xml:space="preserve"> Suceava, str. </w:t>
      </w:r>
      <w:proofErr w:type="spellStart"/>
      <w:r w:rsidR="001D5EA2" w:rsidRPr="001D5EA2">
        <w:rPr>
          <w:rFonts w:ascii="Arial" w:hAnsi="Arial" w:cs="Arial"/>
          <w:sz w:val="24"/>
          <w:szCs w:val="24"/>
        </w:rPr>
        <w:t>Zorilor</w:t>
      </w:r>
      <w:proofErr w:type="spellEnd"/>
      <w:r w:rsidR="001D5EA2" w:rsidRPr="001D5EA2">
        <w:rPr>
          <w:rFonts w:ascii="Arial" w:hAnsi="Arial" w:cs="Arial"/>
          <w:sz w:val="24"/>
          <w:szCs w:val="24"/>
        </w:rPr>
        <w:t>, nr. 3, bloc E11, sc. B, ap.</w:t>
      </w:r>
      <w:r w:rsidR="001D5EA2">
        <w:rPr>
          <w:rFonts w:ascii="Arial" w:hAnsi="Arial" w:cs="Arial"/>
          <w:sz w:val="24"/>
          <w:szCs w:val="24"/>
        </w:rPr>
        <w:t xml:space="preserve"> </w:t>
      </w:r>
      <w:r w:rsidR="001D5EA2" w:rsidRPr="001D5EA2">
        <w:rPr>
          <w:rFonts w:ascii="Arial" w:hAnsi="Arial" w:cs="Arial"/>
          <w:sz w:val="24"/>
          <w:szCs w:val="24"/>
        </w:rPr>
        <w:t>20</w:t>
      </w:r>
      <w:r w:rsidR="001D5EA2">
        <w:rPr>
          <w:rFonts w:ascii="Arial" w:hAnsi="Arial" w:cs="Arial"/>
          <w:sz w:val="24"/>
          <w:szCs w:val="24"/>
        </w:rPr>
        <w:t xml:space="preserve"> </w:t>
      </w:r>
      <w:r w:rsidR="00C1788E" w:rsidRPr="002424BB">
        <w:rPr>
          <w:rFonts w:ascii="Arial" w:hAnsi="Arial" w:cs="Arial"/>
          <w:b/>
          <w:sz w:val="24"/>
          <w:szCs w:val="24"/>
          <w:lang w:val="ro-RO"/>
        </w:rPr>
        <w:t>nu  necesită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lastRenderedPageBreak/>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D5736F" w:rsidRDefault="00D5736F" w:rsidP="004E3987">
      <w:pPr>
        <w:autoSpaceDE w:val="0"/>
        <w:autoSpaceDN w:val="0"/>
        <w:adjustRightInd w:val="0"/>
        <w:spacing w:after="0" w:line="240" w:lineRule="auto"/>
        <w:jc w:val="both"/>
        <w:rPr>
          <w:rFonts w:ascii="Arial" w:hAnsi="Arial" w:cs="Arial"/>
          <w:sz w:val="24"/>
          <w:szCs w:val="24"/>
          <w:lang w:val="ro-RO"/>
        </w:rPr>
      </w:pPr>
    </w:p>
    <w:p w:rsidR="00D5736F" w:rsidRPr="002424BB" w:rsidRDefault="00D5736F"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AB59DD" w:rsidRDefault="00265E6B" w:rsidP="00EF0CF7">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E62630">
        <w:rPr>
          <w:rFonts w:ascii="Arial" w:hAnsi="Arial" w:cs="Arial"/>
          <w:sz w:val="24"/>
          <w:szCs w:val="24"/>
        </w:rPr>
        <w:t>3000</w:t>
      </w:r>
      <w:r w:rsidR="00281E7D" w:rsidRPr="00543DF6">
        <w:rPr>
          <w:rFonts w:ascii="Arial" w:hAnsi="Arial" w:cs="Arial"/>
          <w:sz w:val="24"/>
          <w:szCs w:val="24"/>
        </w:rPr>
        <w:t xml:space="preserve"> </w:t>
      </w:r>
      <w:r w:rsidR="00A52A9B" w:rsidRPr="00543DF6">
        <w:rPr>
          <w:rFonts w:ascii="Arial" w:hAnsi="Arial" w:cs="Arial"/>
          <w:sz w:val="24"/>
          <w:szCs w:val="24"/>
        </w:rPr>
        <w:t>mp</w:t>
      </w:r>
      <w:r w:rsidR="0057178D" w:rsidRPr="00543DF6">
        <w:rPr>
          <w:rFonts w:ascii="Arial" w:hAnsi="Arial" w:cs="Arial"/>
          <w:sz w:val="24"/>
          <w:szCs w:val="24"/>
          <w:lang w:val="ro-RO"/>
        </w:rPr>
        <w:t>,</w:t>
      </w:r>
      <w:r w:rsidR="00543DF6" w:rsidRPr="00543DF6">
        <w:rPr>
          <w:rFonts w:ascii="Arial" w:hAnsi="Arial" w:cs="Arial"/>
          <w:sz w:val="24"/>
          <w:szCs w:val="24"/>
          <w:lang w:val="ro-RO"/>
        </w:rPr>
        <w:t xml:space="preserve"> format </w:t>
      </w:r>
      <w:r w:rsidR="003810B2">
        <w:rPr>
          <w:rFonts w:ascii="Arial" w:hAnsi="Arial" w:cs="Arial"/>
          <w:sz w:val="24"/>
          <w:szCs w:val="24"/>
        </w:rPr>
        <w:t xml:space="preserve">din 2 </w:t>
      </w:r>
      <w:proofErr w:type="spellStart"/>
      <w:r w:rsidR="00543DF6" w:rsidRPr="00543DF6">
        <w:rPr>
          <w:rFonts w:ascii="Arial" w:hAnsi="Arial" w:cs="Arial"/>
          <w:sz w:val="24"/>
          <w:szCs w:val="24"/>
        </w:rPr>
        <w:t>parcel</w:t>
      </w:r>
      <w:r w:rsidR="003810B2">
        <w:rPr>
          <w:rFonts w:ascii="Arial" w:hAnsi="Arial" w:cs="Arial"/>
          <w:sz w:val="24"/>
          <w:szCs w:val="24"/>
        </w:rPr>
        <w:t>e</w:t>
      </w:r>
      <w:proofErr w:type="spellEnd"/>
      <w:r w:rsidR="003810B2">
        <w:rPr>
          <w:rFonts w:ascii="Arial" w:hAnsi="Arial" w:cs="Arial"/>
          <w:sz w:val="24"/>
          <w:szCs w:val="24"/>
        </w:rPr>
        <w:t xml:space="preserve"> </w:t>
      </w:r>
      <w:proofErr w:type="spellStart"/>
      <w:r w:rsidR="003810B2">
        <w:rPr>
          <w:rFonts w:ascii="Arial" w:hAnsi="Arial" w:cs="Arial"/>
          <w:sz w:val="24"/>
          <w:szCs w:val="24"/>
        </w:rPr>
        <w:t>cadastrale</w:t>
      </w:r>
      <w:proofErr w:type="spellEnd"/>
      <w:r w:rsidR="003810B2">
        <w:rPr>
          <w:rFonts w:ascii="Arial" w:hAnsi="Arial" w:cs="Arial"/>
          <w:sz w:val="24"/>
          <w:szCs w:val="24"/>
        </w:rPr>
        <w:t xml:space="preserve">, nr. </w:t>
      </w:r>
      <w:r w:rsidR="00E62630">
        <w:rPr>
          <w:rFonts w:ascii="Arial" w:hAnsi="Arial" w:cs="Arial"/>
          <w:sz w:val="24"/>
          <w:szCs w:val="24"/>
        </w:rPr>
        <w:t>48142 (884 mp)</w:t>
      </w:r>
      <w:r w:rsidR="003810B2">
        <w:rPr>
          <w:rFonts w:ascii="Arial" w:hAnsi="Arial" w:cs="Arial"/>
          <w:sz w:val="24"/>
          <w:szCs w:val="24"/>
        </w:rPr>
        <w:t xml:space="preserve"> </w:t>
      </w:r>
      <w:proofErr w:type="spellStart"/>
      <w:r w:rsidR="003810B2">
        <w:rPr>
          <w:rFonts w:ascii="Arial" w:hAnsi="Arial" w:cs="Arial"/>
          <w:sz w:val="24"/>
          <w:szCs w:val="24"/>
        </w:rPr>
        <w:t>și</w:t>
      </w:r>
      <w:proofErr w:type="spellEnd"/>
      <w:r w:rsidR="003810B2">
        <w:rPr>
          <w:rFonts w:ascii="Arial" w:hAnsi="Arial" w:cs="Arial"/>
          <w:sz w:val="24"/>
          <w:szCs w:val="24"/>
        </w:rPr>
        <w:t xml:space="preserve"> </w:t>
      </w:r>
      <w:r w:rsidR="00E62630">
        <w:rPr>
          <w:rFonts w:ascii="Arial" w:hAnsi="Arial" w:cs="Arial"/>
          <w:sz w:val="24"/>
          <w:szCs w:val="24"/>
        </w:rPr>
        <w:t>48143</w:t>
      </w:r>
      <w:r w:rsidR="0057178D" w:rsidRPr="00543DF6">
        <w:rPr>
          <w:rFonts w:ascii="Arial" w:hAnsi="Arial" w:cs="Arial"/>
          <w:sz w:val="24"/>
          <w:szCs w:val="24"/>
          <w:lang w:val="ro-RO"/>
        </w:rPr>
        <w:t xml:space="preserve"> </w:t>
      </w:r>
      <w:r w:rsidR="00E62630">
        <w:rPr>
          <w:rFonts w:ascii="Arial" w:hAnsi="Arial" w:cs="Arial"/>
          <w:sz w:val="24"/>
          <w:szCs w:val="24"/>
          <w:lang w:val="ro-RO"/>
        </w:rPr>
        <w:t xml:space="preserve">(2116 mp) </w:t>
      </w:r>
      <w:proofErr w:type="gramStart"/>
      <w:r w:rsidR="0057178D" w:rsidRPr="00543DF6">
        <w:rPr>
          <w:rFonts w:ascii="Arial" w:hAnsi="Arial" w:cs="Arial"/>
          <w:sz w:val="24"/>
          <w:szCs w:val="24"/>
          <w:lang w:val="ro-RO"/>
        </w:rPr>
        <w:t>este</w:t>
      </w:r>
      <w:proofErr w:type="gramEnd"/>
      <w:r w:rsidR="0057178D" w:rsidRPr="00543DF6">
        <w:rPr>
          <w:rFonts w:ascii="Arial" w:hAnsi="Arial" w:cs="Arial"/>
          <w:sz w:val="24"/>
          <w:szCs w:val="24"/>
          <w:lang w:val="ro-RO"/>
        </w:rPr>
        <w:t xml:space="preserve"> situat în </w:t>
      </w:r>
      <w:r w:rsidR="003810B2">
        <w:rPr>
          <w:rFonts w:ascii="Arial" w:hAnsi="Arial" w:cs="Arial"/>
          <w:sz w:val="24"/>
          <w:szCs w:val="24"/>
          <w:lang w:val="ro-RO"/>
        </w:rPr>
        <w:t xml:space="preserve">intravilanul </w:t>
      </w:r>
      <w:r w:rsidR="00E62630">
        <w:rPr>
          <w:rFonts w:ascii="Arial" w:hAnsi="Arial" w:cs="Arial"/>
          <w:sz w:val="24"/>
          <w:szCs w:val="24"/>
          <w:lang w:val="ro-RO"/>
        </w:rPr>
        <w:t>comunei Șcheia</w:t>
      </w:r>
      <w:r w:rsidR="00DA155C">
        <w:rPr>
          <w:rFonts w:ascii="Arial" w:hAnsi="Arial" w:cs="Arial"/>
          <w:sz w:val="24"/>
          <w:szCs w:val="24"/>
        </w:rPr>
        <w:t>,</w:t>
      </w:r>
      <w:r w:rsidR="001A4398">
        <w:rPr>
          <w:rFonts w:ascii="Arial" w:hAnsi="Arial" w:cs="Arial"/>
          <w:sz w:val="24"/>
          <w:szCs w:val="24"/>
        </w:rPr>
        <w:t xml:space="preserve"> </w:t>
      </w:r>
      <w:proofErr w:type="spellStart"/>
      <w:r w:rsidR="001A4398">
        <w:rPr>
          <w:rFonts w:ascii="Arial" w:hAnsi="Arial" w:cs="Arial"/>
          <w:sz w:val="24"/>
          <w:szCs w:val="24"/>
        </w:rPr>
        <w:t>satul</w:t>
      </w:r>
      <w:proofErr w:type="spellEnd"/>
      <w:r w:rsidR="001A4398">
        <w:rPr>
          <w:rFonts w:ascii="Arial" w:hAnsi="Arial" w:cs="Arial"/>
          <w:sz w:val="24"/>
          <w:szCs w:val="24"/>
        </w:rPr>
        <w:t xml:space="preserve"> </w:t>
      </w:r>
      <w:proofErr w:type="spellStart"/>
      <w:r w:rsidR="001A4398">
        <w:rPr>
          <w:rFonts w:ascii="Arial" w:hAnsi="Arial" w:cs="Arial"/>
          <w:sz w:val="24"/>
          <w:szCs w:val="24"/>
        </w:rPr>
        <w:t>Șcheia</w:t>
      </w:r>
      <w:proofErr w:type="spellEnd"/>
      <w:r w:rsidR="00DA155C">
        <w:rPr>
          <w:rFonts w:ascii="Arial" w:hAnsi="Arial" w:cs="Arial"/>
          <w:sz w:val="24"/>
          <w:szCs w:val="24"/>
        </w:rPr>
        <w:t xml:space="preserve"> conform </w:t>
      </w:r>
      <w:proofErr w:type="spellStart"/>
      <w:r w:rsidR="00DA155C">
        <w:rPr>
          <w:rFonts w:ascii="Arial" w:hAnsi="Arial" w:cs="Arial"/>
          <w:sz w:val="24"/>
          <w:szCs w:val="24"/>
        </w:rPr>
        <w:t>Certificatului</w:t>
      </w:r>
      <w:proofErr w:type="spellEnd"/>
      <w:r w:rsidR="00DA155C">
        <w:rPr>
          <w:rFonts w:ascii="Arial" w:hAnsi="Arial" w:cs="Arial"/>
          <w:sz w:val="24"/>
          <w:szCs w:val="24"/>
        </w:rPr>
        <w:t xml:space="preserve"> de U</w:t>
      </w:r>
      <w:r w:rsidR="00D5736F">
        <w:rPr>
          <w:rFonts w:ascii="Arial" w:hAnsi="Arial" w:cs="Arial"/>
          <w:sz w:val="24"/>
          <w:szCs w:val="24"/>
        </w:rPr>
        <w:t>rbanism</w:t>
      </w:r>
      <w:r w:rsidR="003810B2">
        <w:rPr>
          <w:rFonts w:ascii="Arial" w:hAnsi="Arial" w:cs="Arial"/>
          <w:sz w:val="24"/>
          <w:szCs w:val="24"/>
        </w:rPr>
        <w:t xml:space="preserve"> nr. </w:t>
      </w:r>
      <w:r w:rsidR="00E62630">
        <w:rPr>
          <w:rFonts w:ascii="Arial" w:hAnsi="Arial" w:cs="Arial"/>
          <w:sz w:val="24"/>
          <w:szCs w:val="24"/>
        </w:rPr>
        <w:t>442/05.08</w:t>
      </w:r>
      <w:r w:rsidR="00100DDE" w:rsidRPr="00543DF6">
        <w:rPr>
          <w:rFonts w:ascii="Arial" w:hAnsi="Arial" w:cs="Arial"/>
          <w:sz w:val="24"/>
          <w:szCs w:val="24"/>
        </w:rPr>
        <w:t xml:space="preserve">.2019 </w:t>
      </w:r>
      <w:proofErr w:type="spellStart"/>
      <w:r w:rsidR="00100DDE" w:rsidRPr="00543DF6">
        <w:rPr>
          <w:rFonts w:ascii="Arial" w:hAnsi="Arial" w:cs="Arial"/>
          <w:sz w:val="24"/>
          <w:szCs w:val="24"/>
        </w:rPr>
        <w:t>emis</w:t>
      </w:r>
      <w:proofErr w:type="spellEnd"/>
      <w:r w:rsidR="00100DDE" w:rsidRPr="00543DF6">
        <w:rPr>
          <w:rFonts w:ascii="Arial" w:hAnsi="Arial" w:cs="Arial"/>
          <w:sz w:val="24"/>
          <w:szCs w:val="24"/>
        </w:rPr>
        <w:t xml:space="preserve"> de </w:t>
      </w:r>
      <w:proofErr w:type="spellStart"/>
      <w:r w:rsidR="00100DDE" w:rsidRPr="00543DF6">
        <w:rPr>
          <w:rFonts w:ascii="Arial" w:hAnsi="Arial" w:cs="Arial"/>
          <w:sz w:val="24"/>
          <w:szCs w:val="24"/>
        </w:rPr>
        <w:t>primăria</w:t>
      </w:r>
      <w:proofErr w:type="spellEnd"/>
      <w:r w:rsidR="00100DDE" w:rsidRPr="00543DF6">
        <w:rPr>
          <w:rFonts w:ascii="Arial" w:hAnsi="Arial" w:cs="Arial"/>
          <w:sz w:val="24"/>
          <w:szCs w:val="24"/>
        </w:rPr>
        <w:t xml:space="preserve"> </w:t>
      </w:r>
      <w:r w:rsidR="00E62630">
        <w:rPr>
          <w:rFonts w:ascii="Arial" w:hAnsi="Arial" w:cs="Arial"/>
          <w:sz w:val="24"/>
          <w:szCs w:val="24"/>
          <w:lang w:val="ro-RO"/>
        </w:rPr>
        <w:t xml:space="preserve">comunei Șcheia </w:t>
      </w:r>
      <w:proofErr w:type="spellStart"/>
      <w:r w:rsidR="00543DF6" w:rsidRPr="00543DF6">
        <w:rPr>
          <w:rFonts w:ascii="Arial" w:hAnsi="Arial" w:cs="Arial"/>
          <w:sz w:val="24"/>
          <w:szCs w:val="24"/>
        </w:rPr>
        <w:t>și</w:t>
      </w:r>
      <w:proofErr w:type="spellEnd"/>
      <w:r w:rsidR="00543DF6" w:rsidRPr="00543DF6">
        <w:rPr>
          <w:rFonts w:ascii="Arial" w:hAnsi="Arial" w:cs="Arial"/>
          <w:sz w:val="24"/>
          <w:szCs w:val="24"/>
        </w:rPr>
        <w:t xml:space="preserve"> </w:t>
      </w:r>
      <w:proofErr w:type="gramStart"/>
      <w:r w:rsidR="005D6C28" w:rsidRPr="00543DF6">
        <w:rPr>
          <w:rFonts w:ascii="Arial" w:hAnsi="Arial" w:cs="Arial"/>
          <w:sz w:val="24"/>
          <w:szCs w:val="24"/>
          <w:lang w:val="ro-RO"/>
        </w:rPr>
        <w:t>este</w:t>
      </w:r>
      <w:proofErr w:type="gramEnd"/>
      <w:r w:rsidR="005D6C28" w:rsidRPr="00543DF6">
        <w:rPr>
          <w:rFonts w:ascii="Arial" w:hAnsi="Arial" w:cs="Arial"/>
          <w:sz w:val="24"/>
          <w:szCs w:val="24"/>
          <w:lang w:val="ro-RO"/>
        </w:rPr>
        <w:t xml:space="preserve"> proprietatea </w:t>
      </w:r>
      <w:proofErr w:type="spellStart"/>
      <w:r w:rsidR="00E62630">
        <w:rPr>
          <w:rFonts w:ascii="Arial" w:hAnsi="Arial" w:cs="Arial"/>
          <w:sz w:val="24"/>
          <w:szCs w:val="24"/>
        </w:rPr>
        <w:t>lui</w:t>
      </w:r>
      <w:proofErr w:type="spellEnd"/>
      <w:r w:rsidR="00E62630">
        <w:rPr>
          <w:rFonts w:ascii="Arial" w:hAnsi="Arial" w:cs="Arial"/>
          <w:sz w:val="24"/>
          <w:szCs w:val="24"/>
        </w:rPr>
        <w:t xml:space="preserve"> </w:t>
      </w:r>
      <w:proofErr w:type="spellStart"/>
      <w:r w:rsidR="00E62630">
        <w:rPr>
          <w:rFonts w:ascii="Arial" w:hAnsi="Arial" w:cs="Arial"/>
          <w:sz w:val="24"/>
          <w:szCs w:val="24"/>
        </w:rPr>
        <w:t>Faur</w:t>
      </w:r>
      <w:proofErr w:type="spellEnd"/>
      <w:r w:rsidR="00E62630">
        <w:rPr>
          <w:rFonts w:ascii="Arial" w:hAnsi="Arial" w:cs="Arial"/>
          <w:sz w:val="24"/>
          <w:szCs w:val="24"/>
        </w:rPr>
        <w:t xml:space="preserve"> </w:t>
      </w:r>
      <w:proofErr w:type="spellStart"/>
      <w:r w:rsidR="00E62630">
        <w:rPr>
          <w:rFonts w:ascii="Arial" w:hAnsi="Arial" w:cs="Arial"/>
          <w:sz w:val="24"/>
          <w:szCs w:val="24"/>
        </w:rPr>
        <w:t>Vasile</w:t>
      </w:r>
      <w:proofErr w:type="spellEnd"/>
      <w:r w:rsidR="00E62630">
        <w:rPr>
          <w:rFonts w:ascii="Arial" w:hAnsi="Arial" w:cs="Arial"/>
          <w:sz w:val="24"/>
          <w:szCs w:val="24"/>
        </w:rPr>
        <w:t xml:space="preserve"> </w:t>
      </w:r>
      <w:proofErr w:type="spellStart"/>
      <w:r w:rsidR="00E62630">
        <w:rPr>
          <w:rFonts w:ascii="Arial" w:hAnsi="Arial" w:cs="Arial"/>
          <w:sz w:val="24"/>
          <w:szCs w:val="24"/>
        </w:rPr>
        <w:t>Alin</w:t>
      </w:r>
      <w:proofErr w:type="spellEnd"/>
      <w:r w:rsidR="00E51528" w:rsidRPr="00AB59DD">
        <w:rPr>
          <w:rFonts w:ascii="Arial" w:hAnsi="Arial" w:cs="Arial"/>
          <w:sz w:val="24"/>
          <w:szCs w:val="24"/>
        </w:rPr>
        <w:t>.</w:t>
      </w:r>
    </w:p>
    <w:p w:rsidR="00D4574D" w:rsidRPr="00543DF6" w:rsidRDefault="00265E6B" w:rsidP="00EF0CF7">
      <w:pPr>
        <w:spacing w:after="0" w:line="240" w:lineRule="auto"/>
        <w:ind w:firstLine="720"/>
        <w:jc w:val="both"/>
        <w:rPr>
          <w:rFonts w:ascii="Arial" w:hAnsi="Arial" w:cs="Arial"/>
          <w:sz w:val="24"/>
          <w:szCs w:val="24"/>
          <w:lang w:val="ro-RO"/>
        </w:rPr>
      </w:pPr>
      <w:proofErr w:type="spellStart"/>
      <w:r w:rsidRPr="00543DF6">
        <w:rPr>
          <w:rFonts w:ascii="Arial" w:hAnsi="Arial" w:cs="Arial"/>
          <w:sz w:val="24"/>
          <w:szCs w:val="24"/>
        </w:rPr>
        <w:t>Folosința</w:t>
      </w:r>
      <w:proofErr w:type="spellEnd"/>
      <w:r w:rsidRPr="00543DF6">
        <w:rPr>
          <w:rFonts w:ascii="Arial" w:hAnsi="Arial" w:cs="Arial"/>
          <w:sz w:val="24"/>
          <w:szCs w:val="24"/>
        </w:rPr>
        <w:t xml:space="preserve"> </w:t>
      </w:r>
      <w:proofErr w:type="spellStart"/>
      <w:r w:rsidRPr="00543DF6">
        <w:rPr>
          <w:rFonts w:ascii="Arial" w:hAnsi="Arial" w:cs="Arial"/>
          <w:sz w:val="24"/>
          <w:szCs w:val="24"/>
        </w:rPr>
        <w:t>actuală</w:t>
      </w:r>
      <w:proofErr w:type="spellEnd"/>
      <w:r w:rsidRPr="00543DF6">
        <w:rPr>
          <w:rFonts w:ascii="Arial" w:hAnsi="Arial" w:cs="Arial"/>
          <w:sz w:val="24"/>
          <w:szCs w:val="24"/>
        </w:rPr>
        <w:t xml:space="preserve"> a </w:t>
      </w:r>
      <w:proofErr w:type="spellStart"/>
      <w:r w:rsidRPr="00543DF6">
        <w:rPr>
          <w:rFonts w:ascii="Arial" w:hAnsi="Arial" w:cs="Arial"/>
          <w:sz w:val="24"/>
          <w:szCs w:val="24"/>
        </w:rPr>
        <w:t>terenului</w:t>
      </w:r>
      <w:proofErr w:type="spellEnd"/>
      <w:r w:rsidRPr="00543DF6">
        <w:rPr>
          <w:rFonts w:ascii="Arial" w:hAnsi="Arial" w:cs="Arial"/>
          <w:sz w:val="24"/>
          <w:szCs w:val="24"/>
        </w:rPr>
        <w:t xml:space="preserve"> </w:t>
      </w:r>
      <w:proofErr w:type="spellStart"/>
      <w:r w:rsidRPr="00543DF6">
        <w:rPr>
          <w:rFonts w:ascii="Arial" w:hAnsi="Arial" w:cs="Arial"/>
          <w:sz w:val="24"/>
          <w:szCs w:val="24"/>
        </w:rPr>
        <w:t>este</w:t>
      </w:r>
      <w:proofErr w:type="spellEnd"/>
      <w:r w:rsidRPr="00543DF6">
        <w:rPr>
          <w:rFonts w:ascii="Arial" w:hAnsi="Arial" w:cs="Arial"/>
          <w:sz w:val="24"/>
          <w:szCs w:val="24"/>
        </w:rPr>
        <w:t xml:space="preserve"> </w:t>
      </w:r>
      <w:proofErr w:type="spellStart"/>
      <w:r w:rsidR="00E51528" w:rsidRPr="00543DF6">
        <w:rPr>
          <w:rFonts w:ascii="Arial" w:hAnsi="Arial" w:cs="Arial"/>
          <w:sz w:val="24"/>
          <w:szCs w:val="24"/>
        </w:rPr>
        <w:t>arabil</w:t>
      </w:r>
      <w:proofErr w:type="spellEnd"/>
      <w:r w:rsidR="00CB1CE7">
        <w:rPr>
          <w:rFonts w:ascii="Arial" w:hAnsi="Arial" w:cs="Arial"/>
          <w:sz w:val="24"/>
          <w:szCs w:val="24"/>
        </w:rPr>
        <w:t xml:space="preserve">, </w:t>
      </w:r>
      <w:proofErr w:type="spellStart"/>
      <w:r w:rsidR="00CB1CE7">
        <w:rPr>
          <w:rFonts w:ascii="Arial" w:hAnsi="Arial" w:cs="Arial"/>
          <w:sz w:val="24"/>
          <w:szCs w:val="24"/>
        </w:rPr>
        <w:t>situat</w:t>
      </w:r>
      <w:proofErr w:type="spellEnd"/>
      <w:r w:rsidR="00DA155C">
        <w:rPr>
          <w:rFonts w:ascii="Arial" w:hAnsi="Arial" w:cs="Arial"/>
          <w:sz w:val="24"/>
          <w:szCs w:val="24"/>
        </w:rPr>
        <w:t xml:space="preserve"> </w:t>
      </w:r>
      <w:proofErr w:type="spellStart"/>
      <w:r w:rsidR="00E62630">
        <w:rPr>
          <w:rFonts w:ascii="Arial" w:hAnsi="Arial" w:cs="Arial"/>
          <w:sz w:val="24"/>
          <w:szCs w:val="24"/>
        </w:rPr>
        <w:t>în</w:t>
      </w:r>
      <w:proofErr w:type="spellEnd"/>
      <w:r w:rsidR="00E62630">
        <w:rPr>
          <w:rFonts w:ascii="Arial" w:hAnsi="Arial" w:cs="Arial"/>
          <w:sz w:val="24"/>
          <w:szCs w:val="24"/>
        </w:rPr>
        <w:t xml:space="preserve"> UTR 2 </w:t>
      </w:r>
      <w:proofErr w:type="spellStart"/>
      <w:r w:rsidR="00E62630">
        <w:rPr>
          <w:rFonts w:ascii="Arial" w:hAnsi="Arial" w:cs="Arial"/>
          <w:sz w:val="24"/>
          <w:szCs w:val="24"/>
        </w:rPr>
        <w:t>Șcheia</w:t>
      </w:r>
      <w:proofErr w:type="spellEnd"/>
      <w:r w:rsidR="00E62630">
        <w:rPr>
          <w:rFonts w:ascii="Arial" w:hAnsi="Arial" w:cs="Arial"/>
          <w:sz w:val="24"/>
          <w:szCs w:val="24"/>
        </w:rPr>
        <w:t xml:space="preserve">, </w:t>
      </w:r>
      <w:proofErr w:type="spellStart"/>
      <w:r w:rsidR="00E62630">
        <w:rPr>
          <w:rFonts w:ascii="Arial" w:hAnsi="Arial" w:cs="Arial"/>
          <w:sz w:val="24"/>
          <w:szCs w:val="24"/>
        </w:rPr>
        <w:t>zonă</w:t>
      </w:r>
      <w:proofErr w:type="spellEnd"/>
      <w:r w:rsidR="00E62630">
        <w:rPr>
          <w:rFonts w:ascii="Arial" w:hAnsi="Arial" w:cs="Arial"/>
          <w:sz w:val="24"/>
          <w:szCs w:val="24"/>
        </w:rPr>
        <w:t xml:space="preserve"> de </w:t>
      </w:r>
      <w:proofErr w:type="spellStart"/>
      <w:r w:rsidR="00E62630">
        <w:rPr>
          <w:rFonts w:ascii="Arial" w:hAnsi="Arial" w:cs="Arial"/>
          <w:sz w:val="24"/>
          <w:szCs w:val="24"/>
        </w:rPr>
        <w:t>locuințe</w:t>
      </w:r>
      <w:proofErr w:type="spellEnd"/>
      <w:r w:rsidR="00E62630">
        <w:rPr>
          <w:rFonts w:ascii="Arial" w:hAnsi="Arial" w:cs="Arial"/>
          <w:sz w:val="24"/>
          <w:szCs w:val="24"/>
        </w:rPr>
        <w:t xml:space="preserve"> </w:t>
      </w:r>
      <w:proofErr w:type="spellStart"/>
      <w:r w:rsidR="00E62630">
        <w:rPr>
          <w:rFonts w:ascii="Arial" w:hAnsi="Arial" w:cs="Arial"/>
          <w:sz w:val="24"/>
          <w:szCs w:val="24"/>
        </w:rPr>
        <w:t>i</w:t>
      </w:r>
      <w:r w:rsidR="00DA155C">
        <w:rPr>
          <w:rFonts w:ascii="Arial" w:hAnsi="Arial" w:cs="Arial"/>
          <w:sz w:val="24"/>
          <w:szCs w:val="24"/>
        </w:rPr>
        <w:t>n</w:t>
      </w:r>
      <w:r w:rsidR="00E62630">
        <w:rPr>
          <w:rFonts w:ascii="Arial" w:hAnsi="Arial" w:cs="Arial"/>
          <w:sz w:val="24"/>
          <w:szCs w:val="24"/>
        </w:rPr>
        <w:t>dividuale</w:t>
      </w:r>
      <w:proofErr w:type="spellEnd"/>
      <w:r w:rsidR="00E62630">
        <w:rPr>
          <w:rFonts w:ascii="Arial" w:hAnsi="Arial" w:cs="Arial"/>
          <w:sz w:val="24"/>
          <w:szCs w:val="24"/>
        </w:rPr>
        <w:t xml:space="preserve"> cu P+1</w:t>
      </w:r>
      <w:proofErr w:type="gramStart"/>
      <w:r w:rsidR="00E62630">
        <w:rPr>
          <w:rFonts w:ascii="Arial" w:hAnsi="Arial" w:cs="Arial"/>
          <w:sz w:val="24"/>
          <w:szCs w:val="24"/>
        </w:rPr>
        <w:t>,2</w:t>
      </w:r>
      <w:proofErr w:type="gramEnd"/>
      <w:r w:rsidR="00E62630">
        <w:rPr>
          <w:rFonts w:ascii="Arial" w:hAnsi="Arial" w:cs="Arial"/>
          <w:sz w:val="24"/>
          <w:szCs w:val="24"/>
        </w:rPr>
        <w:t xml:space="preserve"> </w:t>
      </w:r>
      <w:proofErr w:type="spellStart"/>
      <w:r w:rsidR="00E62630">
        <w:rPr>
          <w:rFonts w:ascii="Arial" w:hAnsi="Arial" w:cs="Arial"/>
          <w:sz w:val="24"/>
          <w:szCs w:val="24"/>
        </w:rPr>
        <w:t>niveluri</w:t>
      </w:r>
      <w:proofErr w:type="spellEnd"/>
      <w:r w:rsidR="00E62630">
        <w:rPr>
          <w:rFonts w:ascii="Arial" w:hAnsi="Arial" w:cs="Arial"/>
          <w:sz w:val="24"/>
          <w:szCs w:val="24"/>
        </w:rPr>
        <w:t xml:space="preserve">, cu </w:t>
      </w:r>
      <w:proofErr w:type="spellStart"/>
      <w:r w:rsidR="00E62630">
        <w:rPr>
          <w:rFonts w:ascii="Arial" w:hAnsi="Arial" w:cs="Arial"/>
          <w:sz w:val="24"/>
          <w:szCs w:val="24"/>
        </w:rPr>
        <w:t>inter</w:t>
      </w:r>
      <w:r w:rsidR="00DA155C">
        <w:rPr>
          <w:rFonts w:ascii="Arial" w:hAnsi="Arial" w:cs="Arial"/>
          <w:sz w:val="24"/>
          <w:szCs w:val="24"/>
        </w:rPr>
        <w:t>d</w:t>
      </w:r>
      <w:r w:rsidR="00E62630">
        <w:rPr>
          <w:rFonts w:ascii="Arial" w:hAnsi="Arial" w:cs="Arial"/>
          <w:sz w:val="24"/>
          <w:szCs w:val="24"/>
        </w:rPr>
        <w:t>icție</w:t>
      </w:r>
      <w:proofErr w:type="spellEnd"/>
      <w:r w:rsidR="00E62630">
        <w:rPr>
          <w:rFonts w:ascii="Arial" w:hAnsi="Arial" w:cs="Arial"/>
          <w:sz w:val="24"/>
          <w:szCs w:val="24"/>
        </w:rPr>
        <w:t xml:space="preserve"> de </w:t>
      </w:r>
      <w:proofErr w:type="spellStart"/>
      <w:r w:rsidR="00E62630">
        <w:rPr>
          <w:rFonts w:ascii="Arial" w:hAnsi="Arial" w:cs="Arial"/>
          <w:sz w:val="24"/>
          <w:szCs w:val="24"/>
        </w:rPr>
        <w:t>const</w:t>
      </w:r>
      <w:r w:rsidR="00DA155C">
        <w:rPr>
          <w:rFonts w:ascii="Arial" w:hAnsi="Arial" w:cs="Arial"/>
          <w:sz w:val="24"/>
          <w:szCs w:val="24"/>
        </w:rPr>
        <w:t>r</w:t>
      </w:r>
      <w:r w:rsidR="00E62630">
        <w:rPr>
          <w:rFonts w:ascii="Arial" w:hAnsi="Arial" w:cs="Arial"/>
          <w:sz w:val="24"/>
          <w:szCs w:val="24"/>
        </w:rPr>
        <w:t>uire</w:t>
      </w:r>
      <w:proofErr w:type="spellEnd"/>
      <w:r w:rsidR="00E62630">
        <w:rPr>
          <w:rFonts w:ascii="Arial" w:hAnsi="Arial" w:cs="Arial"/>
          <w:sz w:val="24"/>
          <w:szCs w:val="24"/>
        </w:rPr>
        <w:t xml:space="preserve"> </w:t>
      </w:r>
      <w:proofErr w:type="spellStart"/>
      <w:r w:rsidR="00E62630">
        <w:rPr>
          <w:rFonts w:ascii="Arial" w:hAnsi="Arial" w:cs="Arial"/>
          <w:sz w:val="24"/>
          <w:szCs w:val="24"/>
        </w:rPr>
        <w:t>până</w:t>
      </w:r>
      <w:proofErr w:type="spellEnd"/>
      <w:r w:rsidR="00E62630">
        <w:rPr>
          <w:rFonts w:ascii="Arial" w:hAnsi="Arial" w:cs="Arial"/>
          <w:sz w:val="24"/>
          <w:szCs w:val="24"/>
        </w:rPr>
        <w:t xml:space="preserve"> la </w:t>
      </w:r>
      <w:proofErr w:type="spellStart"/>
      <w:r w:rsidR="00E62630">
        <w:rPr>
          <w:rFonts w:ascii="Arial" w:hAnsi="Arial" w:cs="Arial"/>
          <w:sz w:val="24"/>
          <w:szCs w:val="24"/>
        </w:rPr>
        <w:t>elaborare</w:t>
      </w:r>
      <w:proofErr w:type="spellEnd"/>
      <w:r w:rsidR="00E62630">
        <w:rPr>
          <w:rFonts w:ascii="Arial" w:hAnsi="Arial" w:cs="Arial"/>
          <w:sz w:val="24"/>
          <w:szCs w:val="24"/>
        </w:rPr>
        <w:t xml:space="preserve"> PUZ</w:t>
      </w:r>
      <w:r w:rsidR="00D4574D" w:rsidRPr="00543DF6">
        <w:rPr>
          <w:rFonts w:ascii="Arial" w:hAnsi="Arial" w:cs="Arial"/>
          <w:sz w:val="24"/>
          <w:szCs w:val="24"/>
          <w:lang w:val="ro-RO"/>
        </w:rPr>
        <w:t xml:space="preserve">. </w:t>
      </w:r>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76A18">
        <w:rPr>
          <w:rFonts w:ascii="Arial" w:hAnsi="Arial" w:cs="Arial"/>
          <w:sz w:val="24"/>
          <w:szCs w:val="24"/>
        </w:rPr>
        <w:t xml:space="preserve"> – </w:t>
      </w:r>
      <w:proofErr w:type="spellStart"/>
      <w:proofErr w:type="gramStart"/>
      <w:r w:rsidR="00AB59DD">
        <w:rPr>
          <w:rFonts w:ascii="Arial" w:hAnsi="Arial" w:cs="Arial"/>
          <w:sz w:val="24"/>
          <w:szCs w:val="24"/>
        </w:rPr>
        <w:t>p</w:t>
      </w:r>
      <w:r w:rsidR="00E62630">
        <w:rPr>
          <w:rFonts w:ascii="Arial" w:hAnsi="Arial" w:cs="Arial"/>
          <w:sz w:val="24"/>
          <w:szCs w:val="24"/>
        </w:rPr>
        <w:t>roprietate</w:t>
      </w:r>
      <w:proofErr w:type="spellEnd"/>
      <w:proofErr w:type="gramEnd"/>
      <w:r w:rsidR="00E62630">
        <w:rPr>
          <w:rFonts w:ascii="Arial" w:hAnsi="Arial" w:cs="Arial"/>
          <w:sz w:val="24"/>
          <w:szCs w:val="24"/>
        </w:rPr>
        <w:t xml:space="preserve"> </w:t>
      </w:r>
      <w:proofErr w:type="spellStart"/>
      <w:r w:rsidR="00E62630">
        <w:rPr>
          <w:rFonts w:ascii="Arial" w:hAnsi="Arial" w:cs="Arial"/>
          <w:sz w:val="24"/>
          <w:szCs w:val="24"/>
        </w:rPr>
        <w:t>privată</w:t>
      </w:r>
      <w:proofErr w:type="spellEnd"/>
      <w:r w:rsidR="00543DF6" w:rsidRPr="00827B3C">
        <w:rPr>
          <w:rFonts w:ascii="Arial" w:hAnsi="Arial" w:cs="Arial"/>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S</w:t>
      </w:r>
      <w:r w:rsidR="00265E6B" w:rsidRPr="00827B3C">
        <w:rPr>
          <w:rFonts w:ascii="Arial" w:hAnsi="Arial" w:cs="Arial"/>
          <w:sz w:val="24"/>
          <w:szCs w:val="24"/>
        </w:rPr>
        <w:t xml:space="preserve"> – </w:t>
      </w:r>
      <w:proofErr w:type="spellStart"/>
      <w:proofErr w:type="gramStart"/>
      <w:r w:rsidR="00E62630">
        <w:rPr>
          <w:rFonts w:ascii="Arial" w:hAnsi="Arial" w:cs="Arial"/>
          <w:sz w:val="24"/>
          <w:szCs w:val="24"/>
        </w:rPr>
        <w:t>proprietăți</w:t>
      </w:r>
      <w:proofErr w:type="spellEnd"/>
      <w:proofErr w:type="gramEnd"/>
      <w:r w:rsidR="00E62630">
        <w:rPr>
          <w:rFonts w:ascii="Arial" w:hAnsi="Arial" w:cs="Arial"/>
          <w:sz w:val="24"/>
          <w:szCs w:val="24"/>
        </w:rPr>
        <w:t xml:space="preserve"> private</w:t>
      </w:r>
      <w:r w:rsidR="00543DF6"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E</w:t>
      </w:r>
      <w:r w:rsidR="00265E6B" w:rsidRPr="00827B3C">
        <w:rPr>
          <w:rFonts w:ascii="Arial" w:hAnsi="Arial" w:cs="Arial"/>
          <w:sz w:val="24"/>
          <w:szCs w:val="24"/>
        </w:rPr>
        <w:t xml:space="preserve"> –</w:t>
      </w:r>
      <w:r w:rsidR="00E62630">
        <w:rPr>
          <w:rFonts w:ascii="Arial" w:hAnsi="Arial" w:cs="Arial"/>
          <w:sz w:val="24"/>
          <w:szCs w:val="24"/>
        </w:rPr>
        <w:t xml:space="preserve"> </w:t>
      </w:r>
      <w:proofErr w:type="gramStart"/>
      <w:r w:rsidR="00E62630">
        <w:rPr>
          <w:rFonts w:ascii="Arial" w:hAnsi="Arial" w:cs="Arial"/>
          <w:sz w:val="24"/>
          <w:szCs w:val="24"/>
        </w:rPr>
        <w:t>drum</w:t>
      </w:r>
      <w:proofErr w:type="gramEnd"/>
      <w:r w:rsidR="00E62630">
        <w:rPr>
          <w:rFonts w:ascii="Arial" w:hAnsi="Arial" w:cs="Arial"/>
          <w:sz w:val="24"/>
          <w:szCs w:val="24"/>
        </w:rPr>
        <w:t xml:space="preserve"> </w:t>
      </w:r>
      <w:proofErr w:type="spellStart"/>
      <w:r w:rsidR="00E62630">
        <w:rPr>
          <w:rFonts w:ascii="Arial" w:hAnsi="Arial" w:cs="Arial"/>
          <w:sz w:val="24"/>
          <w:szCs w:val="24"/>
        </w:rPr>
        <w:t>comunal</w:t>
      </w:r>
      <w:proofErr w:type="spellEnd"/>
      <w:r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V</w:t>
      </w:r>
      <w:r w:rsidR="00265E6B" w:rsidRPr="00827B3C">
        <w:rPr>
          <w:rFonts w:ascii="Arial" w:hAnsi="Arial" w:cs="Arial"/>
          <w:sz w:val="24"/>
          <w:szCs w:val="24"/>
        </w:rPr>
        <w:t xml:space="preserve"> </w:t>
      </w:r>
      <w:r w:rsidR="00776A18" w:rsidRPr="00827B3C">
        <w:rPr>
          <w:rFonts w:ascii="Arial" w:hAnsi="Arial" w:cs="Arial"/>
          <w:sz w:val="24"/>
          <w:szCs w:val="24"/>
        </w:rPr>
        <w:t>–</w:t>
      </w:r>
      <w:r w:rsidR="00776A18">
        <w:rPr>
          <w:rFonts w:ascii="Arial" w:hAnsi="Arial" w:cs="Arial"/>
          <w:sz w:val="24"/>
          <w:szCs w:val="24"/>
        </w:rPr>
        <w:t xml:space="preserve"> </w:t>
      </w:r>
      <w:proofErr w:type="spellStart"/>
      <w:proofErr w:type="gramStart"/>
      <w:r w:rsidR="00E62630">
        <w:rPr>
          <w:rFonts w:ascii="Arial" w:hAnsi="Arial" w:cs="Arial"/>
          <w:sz w:val="24"/>
          <w:szCs w:val="24"/>
        </w:rPr>
        <w:t>proprietate</w:t>
      </w:r>
      <w:proofErr w:type="spellEnd"/>
      <w:proofErr w:type="gramEnd"/>
      <w:r w:rsidR="00E62630">
        <w:rPr>
          <w:rFonts w:ascii="Arial" w:hAnsi="Arial" w:cs="Arial"/>
          <w:sz w:val="24"/>
          <w:szCs w:val="24"/>
        </w:rPr>
        <w:t xml:space="preserve"> </w:t>
      </w:r>
      <w:proofErr w:type="spellStart"/>
      <w:r w:rsidR="00E62630">
        <w:rPr>
          <w:rFonts w:ascii="Arial" w:hAnsi="Arial" w:cs="Arial"/>
          <w:sz w:val="24"/>
          <w:szCs w:val="24"/>
        </w:rPr>
        <w:t>privată</w:t>
      </w:r>
      <w:proofErr w:type="spellEnd"/>
      <w:r w:rsidR="00265E6B" w:rsidRPr="00827B3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092BBD" w:rsidRDefault="008B6A77" w:rsidP="00092BBD">
      <w:pPr>
        <w:ind w:left="-90" w:firstLine="720"/>
        <w:jc w:val="both"/>
        <w:rPr>
          <w:rFonts w:cs="Arial"/>
          <w:sz w:val="28"/>
          <w:szCs w:val="28"/>
          <w:lang w:val="fr-FR"/>
        </w:rPr>
      </w:pPr>
      <w:r>
        <w:rPr>
          <w:rFonts w:ascii="Arial" w:hAnsi="Arial" w:cs="Arial"/>
          <w:sz w:val="24"/>
          <w:szCs w:val="24"/>
          <w:lang w:val="it-IT"/>
        </w:rPr>
        <w:t xml:space="preserve">Scopul acestei documentații este reglementarea elementelor de sistematizare stradală (căi de acces pietonal și auto conform legislației în vigoare) cât și a utilităților tehnico-edilitare în vederea </w:t>
      </w:r>
      <w:r w:rsidR="0048013B">
        <w:rPr>
          <w:rFonts w:ascii="Arial" w:hAnsi="Arial" w:cs="Arial"/>
          <w:sz w:val="24"/>
          <w:szCs w:val="24"/>
          <w:lang w:val="it-IT"/>
        </w:rPr>
        <w:t xml:space="preserve">construirii pe parcela cu nr. cad. 48142 a </w:t>
      </w:r>
      <w:r>
        <w:rPr>
          <w:rFonts w:ascii="Arial" w:hAnsi="Arial" w:cs="Arial"/>
          <w:sz w:val="24"/>
          <w:szCs w:val="24"/>
          <w:lang w:val="it-IT"/>
        </w:rPr>
        <w:t>unei locuințe cu regim de înălțime P+M și a unor anexe.</w:t>
      </w:r>
    </w:p>
    <w:p w:rsidR="00C1788E" w:rsidRPr="004C0AFC" w:rsidRDefault="00C1788E" w:rsidP="00B841D7">
      <w:pPr>
        <w:ind w:left="-90" w:firstLine="72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432406" w:rsidRPr="001A4398" w:rsidRDefault="00092BBD" w:rsidP="001A4398">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20756A">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r w:rsidR="0048013B">
        <w:rPr>
          <w:rFonts w:ascii="Arial" w:hAnsi="Arial" w:cs="Arial"/>
          <w:b/>
          <w:bCs/>
          <w:sz w:val="24"/>
          <w:szCs w:val="24"/>
          <w:lang w:eastAsia="en-GB"/>
        </w:rPr>
        <w:t>maxim</w:t>
      </w:r>
      <w:r w:rsidR="0057178D" w:rsidRPr="004C0AFC">
        <w:rPr>
          <w:rFonts w:ascii="Arial" w:hAnsi="Arial" w:cs="Arial"/>
          <w:b/>
          <w:bCs/>
          <w:sz w:val="24"/>
          <w:szCs w:val="24"/>
          <w:lang w:eastAsia="en-GB"/>
        </w:rPr>
        <w:t xml:space="preserve">: </w:t>
      </w:r>
      <w:r w:rsidR="0048013B">
        <w:rPr>
          <w:rFonts w:ascii="Arial" w:hAnsi="Arial" w:cs="Arial"/>
          <w:b/>
          <w:sz w:val="24"/>
          <w:szCs w:val="24"/>
        </w:rPr>
        <w:t>60</w:t>
      </w:r>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FC3C87"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F7048E">
        <w:rPr>
          <w:rFonts w:ascii="Arial" w:hAnsi="Arial" w:cs="Arial"/>
          <w:b/>
          <w:bCs/>
          <w:sz w:val="24"/>
          <w:szCs w:val="24"/>
          <w:lang w:eastAsia="en-GB"/>
        </w:rPr>
        <w:t xml:space="preserve">        </w:t>
      </w:r>
      <w:r w:rsidR="001A4398">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48013B">
        <w:rPr>
          <w:rFonts w:ascii="Arial" w:hAnsi="Arial" w:cs="Arial"/>
          <w:b/>
          <w:bCs/>
          <w:sz w:val="24"/>
          <w:szCs w:val="24"/>
          <w:lang w:eastAsia="en-GB"/>
        </w:rPr>
        <w:t>maxim</w:t>
      </w:r>
      <w:r w:rsidR="0057178D" w:rsidRPr="004C0AFC">
        <w:rPr>
          <w:rFonts w:ascii="Arial" w:hAnsi="Arial" w:cs="Arial"/>
          <w:b/>
          <w:bCs/>
          <w:sz w:val="24"/>
          <w:szCs w:val="24"/>
          <w:lang w:eastAsia="en-GB"/>
        </w:rPr>
        <w:t xml:space="preserve">: </w:t>
      </w:r>
      <w:r w:rsidR="0048013B">
        <w:rPr>
          <w:rFonts w:ascii="Arial" w:hAnsi="Arial" w:cs="Arial"/>
          <w:b/>
          <w:bCs/>
          <w:sz w:val="24"/>
          <w:szCs w:val="24"/>
          <w:lang w:eastAsia="en-GB"/>
        </w:rPr>
        <w:t>0</w:t>
      </w:r>
      <w:proofErr w:type="gramStart"/>
      <w:r w:rsidR="0048013B">
        <w:rPr>
          <w:rFonts w:ascii="Arial" w:hAnsi="Arial" w:cs="Arial"/>
          <w:b/>
          <w:bCs/>
          <w:sz w:val="24"/>
          <w:szCs w:val="24"/>
          <w:lang w:eastAsia="en-GB"/>
        </w:rPr>
        <w:t>,6</w:t>
      </w:r>
      <w:r w:rsidR="0020756A">
        <w:rPr>
          <w:rFonts w:ascii="Arial" w:hAnsi="Arial" w:cs="Arial"/>
          <w:b/>
          <w:bCs/>
          <w:sz w:val="24"/>
          <w:szCs w:val="24"/>
          <w:lang w:eastAsia="en-GB"/>
        </w:rPr>
        <w:t>0</w:t>
      </w:r>
      <w:proofErr w:type="gramEnd"/>
      <w:r w:rsidR="001D5CE8" w:rsidRPr="004C0AFC">
        <w:rPr>
          <w:rFonts w:ascii="Arial" w:hAnsi="Arial" w:cs="Arial"/>
          <w:b/>
          <w:bCs/>
          <w:sz w:val="24"/>
          <w:szCs w:val="24"/>
          <w:lang w:eastAsia="en-GB"/>
        </w:rPr>
        <w:t xml:space="preserve">     </w:t>
      </w:r>
    </w:p>
    <w:p w:rsidR="001A4398" w:rsidRDefault="001A4398" w:rsidP="00360E56">
      <w:pPr>
        <w:pStyle w:val="ListParagraph"/>
        <w:tabs>
          <w:tab w:val="left" w:pos="0"/>
        </w:tabs>
        <w:ind w:left="0"/>
        <w:jc w:val="both"/>
        <w:rPr>
          <w:rFonts w:ascii="Arial" w:hAnsi="Arial" w:cs="Arial"/>
          <w:sz w:val="24"/>
          <w:szCs w:val="24"/>
          <w:lang w:val="ro-RO"/>
        </w:rPr>
      </w:pPr>
    </w:p>
    <w:p w:rsidR="00B16B97" w:rsidRPr="00360E56" w:rsidRDefault="0048013B" w:rsidP="00360E56">
      <w:pPr>
        <w:pStyle w:val="ListParagraph"/>
        <w:tabs>
          <w:tab w:val="left" w:pos="0"/>
        </w:tabs>
        <w:ind w:left="0"/>
        <w:jc w:val="both"/>
        <w:rPr>
          <w:rFonts w:ascii="Arial" w:hAnsi="Arial" w:cs="Arial"/>
          <w:sz w:val="24"/>
          <w:szCs w:val="24"/>
        </w:rPr>
      </w:pPr>
      <w:r>
        <w:rPr>
          <w:rFonts w:ascii="Arial" w:hAnsi="Arial" w:cs="Arial"/>
          <w:sz w:val="24"/>
          <w:szCs w:val="24"/>
          <w:lang w:val="ro-RO"/>
        </w:rPr>
        <w:t xml:space="preserve">Regim </w:t>
      </w:r>
      <w:r w:rsidR="00432406" w:rsidRPr="00360E56">
        <w:rPr>
          <w:rFonts w:ascii="Arial" w:hAnsi="Arial" w:cs="Arial"/>
          <w:sz w:val="24"/>
          <w:szCs w:val="24"/>
          <w:lang w:val="ro-RO"/>
        </w:rPr>
        <w:t>de înălțime</w:t>
      </w:r>
      <w:r w:rsidR="00432406" w:rsidRPr="00360E56">
        <w:rPr>
          <w:rFonts w:ascii="Arial" w:hAnsi="Arial" w:cs="Arial"/>
          <w:sz w:val="24"/>
          <w:szCs w:val="24"/>
        </w:rPr>
        <w:t>:</w:t>
      </w:r>
      <w:r w:rsidR="00B841D7" w:rsidRPr="00360E56">
        <w:rPr>
          <w:rFonts w:ascii="Arial" w:hAnsi="Arial" w:cs="Arial"/>
          <w:bCs/>
          <w:sz w:val="24"/>
          <w:szCs w:val="24"/>
        </w:rPr>
        <w:t xml:space="preserve"> </w:t>
      </w:r>
      <w:r w:rsidR="00360E56">
        <w:rPr>
          <w:rFonts w:ascii="Arial" w:hAnsi="Arial" w:cs="Arial"/>
          <w:bCs/>
          <w:sz w:val="24"/>
          <w:szCs w:val="24"/>
        </w:rPr>
        <w:t xml:space="preserve">                                                            </w:t>
      </w:r>
      <w:r w:rsidR="00F7048E">
        <w:rPr>
          <w:rFonts w:ascii="Arial" w:hAnsi="Arial" w:cs="Arial"/>
          <w:bCs/>
          <w:sz w:val="24"/>
          <w:szCs w:val="24"/>
        </w:rPr>
        <w:t xml:space="preserve">    </w:t>
      </w:r>
      <w:r>
        <w:rPr>
          <w:rFonts w:ascii="Arial" w:hAnsi="Arial" w:cs="Arial"/>
          <w:bCs/>
          <w:sz w:val="24"/>
          <w:szCs w:val="24"/>
        </w:rPr>
        <w:t xml:space="preserve">              </w:t>
      </w:r>
      <w:r w:rsidR="0020756A">
        <w:rPr>
          <w:rFonts w:ascii="Arial" w:hAnsi="Arial" w:cs="Arial"/>
          <w:bCs/>
          <w:sz w:val="24"/>
          <w:szCs w:val="24"/>
        </w:rPr>
        <w:t xml:space="preserve">     </w:t>
      </w:r>
      <w:r w:rsidR="001A4398">
        <w:rPr>
          <w:rFonts w:ascii="Arial" w:hAnsi="Arial" w:cs="Arial"/>
          <w:bCs/>
          <w:sz w:val="24"/>
          <w:szCs w:val="24"/>
        </w:rPr>
        <w:t xml:space="preserve"> </w:t>
      </w:r>
      <w:r>
        <w:rPr>
          <w:rFonts w:cs="Arial"/>
          <w:sz w:val="28"/>
          <w:szCs w:val="28"/>
          <w:lang w:val="fr-FR"/>
        </w:rPr>
        <w:t>P+</w:t>
      </w:r>
      <w:r w:rsidR="0020756A">
        <w:rPr>
          <w:rFonts w:cs="Arial"/>
          <w:sz w:val="28"/>
          <w:szCs w:val="28"/>
          <w:lang w:val="fr-FR"/>
        </w:rPr>
        <w:t>E</w:t>
      </w:r>
    </w:p>
    <w:p w:rsidR="003606B8" w:rsidRDefault="000A2A8A" w:rsidP="00A372B9">
      <w:pPr>
        <w:pStyle w:val="ListParagraph"/>
        <w:tabs>
          <w:tab w:val="left" w:pos="0"/>
        </w:tabs>
        <w:ind w:left="0"/>
        <w:jc w:val="both"/>
        <w:rPr>
          <w:rFonts w:ascii="Arial" w:hAnsi="Arial" w:cs="Arial"/>
          <w:sz w:val="24"/>
          <w:szCs w:val="24"/>
          <w:lang w:val="ro-RO"/>
        </w:rPr>
      </w:pPr>
      <w:r>
        <w:rPr>
          <w:rFonts w:ascii="Arial" w:hAnsi="Arial" w:cs="Arial"/>
          <w:sz w:val="24"/>
          <w:szCs w:val="24"/>
          <w:lang w:val="ro-RO"/>
        </w:rPr>
        <w:t>Suprafața</w:t>
      </w:r>
      <w:r w:rsidR="00AD3BAD">
        <w:rPr>
          <w:rFonts w:ascii="Arial" w:hAnsi="Arial" w:cs="Arial"/>
          <w:sz w:val="24"/>
          <w:szCs w:val="24"/>
          <w:lang w:val="ro-RO"/>
        </w:rPr>
        <w:t xml:space="preserve"> </w:t>
      </w:r>
      <w:r w:rsidR="001A4398">
        <w:rPr>
          <w:rFonts w:ascii="Arial" w:hAnsi="Arial" w:cs="Arial"/>
          <w:sz w:val="24"/>
          <w:szCs w:val="24"/>
          <w:lang w:val="ro-RO"/>
        </w:rPr>
        <w:t xml:space="preserve">construită </w:t>
      </w:r>
      <w:r w:rsidR="003606B8">
        <w:rPr>
          <w:rFonts w:ascii="Arial" w:hAnsi="Arial" w:cs="Arial"/>
          <w:sz w:val="24"/>
          <w:szCs w:val="24"/>
          <w:lang w:val="ro-RO"/>
        </w:rPr>
        <w:t>(</w:t>
      </w:r>
      <w:r w:rsidR="0048013B">
        <w:rPr>
          <w:rFonts w:ascii="Arial" w:hAnsi="Arial" w:cs="Arial"/>
          <w:sz w:val="24"/>
          <w:szCs w:val="24"/>
          <w:lang w:val="ro-RO"/>
        </w:rPr>
        <w:t>locuință+anexe</w:t>
      </w:r>
      <w:r w:rsidR="003606B8">
        <w:rPr>
          <w:rFonts w:ascii="Arial" w:hAnsi="Arial" w:cs="Arial"/>
          <w:sz w:val="24"/>
          <w:szCs w:val="24"/>
          <w:lang w:val="ro-RO"/>
        </w:rPr>
        <w:t>)</w:t>
      </w:r>
      <w:r w:rsidR="003606B8" w:rsidRPr="004C0AFC">
        <w:rPr>
          <w:rFonts w:ascii="Arial" w:hAnsi="Arial" w:cs="Arial"/>
          <w:bCs/>
          <w:sz w:val="24"/>
          <w:szCs w:val="24"/>
          <w:lang w:eastAsia="en-GB"/>
        </w:rPr>
        <w:t>:</w:t>
      </w:r>
      <w:r w:rsidR="003606B8">
        <w:rPr>
          <w:rFonts w:ascii="Arial" w:hAnsi="Arial" w:cs="Arial"/>
          <w:bCs/>
          <w:sz w:val="24"/>
          <w:szCs w:val="24"/>
          <w:lang w:eastAsia="en-GB"/>
        </w:rPr>
        <w:t xml:space="preserve">                                     </w:t>
      </w:r>
      <w:r w:rsidR="001A4398">
        <w:rPr>
          <w:rFonts w:ascii="Arial" w:hAnsi="Arial" w:cs="Arial"/>
          <w:bCs/>
          <w:sz w:val="24"/>
          <w:szCs w:val="24"/>
          <w:lang w:eastAsia="en-GB"/>
        </w:rPr>
        <w:t xml:space="preserve">             </w:t>
      </w:r>
      <w:r w:rsidR="0048013B">
        <w:rPr>
          <w:rFonts w:ascii="Arial" w:hAnsi="Arial" w:cs="Arial"/>
          <w:bCs/>
          <w:sz w:val="24"/>
          <w:szCs w:val="24"/>
          <w:lang w:eastAsia="en-GB"/>
        </w:rPr>
        <w:t>210,00</w:t>
      </w:r>
      <w:r w:rsidR="003606B8">
        <w:rPr>
          <w:rFonts w:ascii="Arial" w:hAnsi="Arial" w:cs="Arial"/>
          <w:bCs/>
          <w:sz w:val="24"/>
          <w:szCs w:val="24"/>
          <w:lang w:eastAsia="en-GB"/>
        </w:rPr>
        <w:t xml:space="preserve"> mp</w:t>
      </w:r>
    </w:p>
    <w:p w:rsidR="00B841D7" w:rsidRPr="003606B8" w:rsidRDefault="00B841D7" w:rsidP="00A372B9">
      <w:pPr>
        <w:pStyle w:val="ListParagraph"/>
        <w:tabs>
          <w:tab w:val="left" w:pos="0"/>
        </w:tabs>
        <w:ind w:left="0"/>
        <w:jc w:val="both"/>
        <w:rPr>
          <w:rFonts w:ascii="Arial" w:hAnsi="Arial" w:cs="Arial"/>
          <w:sz w:val="24"/>
          <w:szCs w:val="24"/>
        </w:rPr>
      </w:pPr>
      <w:r w:rsidRPr="003606B8">
        <w:rPr>
          <w:rFonts w:ascii="Arial" w:hAnsi="Arial" w:cs="Arial"/>
          <w:sz w:val="24"/>
          <w:szCs w:val="24"/>
          <w:lang w:val="ro-RO"/>
        </w:rPr>
        <w:t xml:space="preserve">Suprafața </w:t>
      </w:r>
      <w:proofErr w:type="spellStart"/>
      <w:r w:rsidRPr="003606B8">
        <w:rPr>
          <w:rFonts w:ascii="Arial" w:hAnsi="Arial" w:cs="Arial"/>
          <w:sz w:val="24"/>
          <w:szCs w:val="24"/>
        </w:rPr>
        <w:t>circulaţie</w:t>
      </w:r>
      <w:proofErr w:type="spellEnd"/>
      <w:r w:rsidRPr="003606B8">
        <w:rPr>
          <w:rFonts w:ascii="Arial" w:hAnsi="Arial" w:cs="Arial"/>
          <w:sz w:val="24"/>
          <w:szCs w:val="24"/>
        </w:rPr>
        <w:t xml:space="preserve"> </w:t>
      </w:r>
      <w:proofErr w:type="spellStart"/>
      <w:r w:rsidRPr="003606B8">
        <w:rPr>
          <w:rFonts w:ascii="Arial" w:hAnsi="Arial" w:cs="Arial"/>
          <w:sz w:val="24"/>
          <w:szCs w:val="24"/>
        </w:rPr>
        <w:t>carosabilă</w:t>
      </w:r>
      <w:proofErr w:type="spellEnd"/>
      <w:r w:rsidRPr="003606B8">
        <w:rPr>
          <w:rFonts w:ascii="Arial" w:hAnsi="Arial" w:cs="Arial"/>
          <w:sz w:val="24"/>
          <w:szCs w:val="24"/>
        </w:rPr>
        <w:t xml:space="preserve"> </w:t>
      </w:r>
    </w:p>
    <w:p w:rsidR="004F58B5" w:rsidRPr="003606B8" w:rsidRDefault="00B841D7" w:rsidP="00A372B9">
      <w:pPr>
        <w:pStyle w:val="ListParagraph"/>
        <w:tabs>
          <w:tab w:val="left" w:pos="0"/>
        </w:tabs>
        <w:ind w:left="0"/>
        <w:jc w:val="both"/>
        <w:rPr>
          <w:rFonts w:ascii="Arial" w:hAnsi="Arial" w:cs="Arial"/>
          <w:bCs/>
          <w:sz w:val="24"/>
          <w:szCs w:val="24"/>
          <w:lang w:eastAsia="en-GB"/>
        </w:rPr>
      </w:pPr>
      <w:proofErr w:type="spellStart"/>
      <w:r w:rsidRPr="003606B8">
        <w:rPr>
          <w:rFonts w:ascii="Arial" w:hAnsi="Arial" w:cs="Arial"/>
          <w:sz w:val="24"/>
          <w:szCs w:val="24"/>
        </w:rPr>
        <w:t>și</w:t>
      </w:r>
      <w:proofErr w:type="spellEnd"/>
      <w:r w:rsidRPr="003606B8">
        <w:rPr>
          <w:rFonts w:ascii="Arial" w:hAnsi="Arial" w:cs="Arial"/>
          <w:sz w:val="24"/>
          <w:szCs w:val="24"/>
        </w:rPr>
        <w:t xml:space="preserve"> </w:t>
      </w:r>
      <w:proofErr w:type="spellStart"/>
      <w:r w:rsidRPr="003606B8">
        <w:rPr>
          <w:rFonts w:ascii="Arial" w:hAnsi="Arial" w:cs="Arial"/>
          <w:sz w:val="24"/>
          <w:szCs w:val="24"/>
        </w:rPr>
        <w:t>pietonală</w:t>
      </w:r>
      <w:proofErr w:type="spellEnd"/>
      <w:r w:rsidR="004F58B5" w:rsidRPr="003606B8">
        <w:rPr>
          <w:rFonts w:ascii="Arial" w:hAnsi="Arial" w:cs="Arial"/>
          <w:bCs/>
          <w:sz w:val="24"/>
          <w:szCs w:val="24"/>
          <w:lang w:eastAsia="en-GB"/>
        </w:rPr>
        <w:t xml:space="preserve">:                                                                    </w:t>
      </w:r>
      <w:r w:rsidRPr="003606B8">
        <w:rPr>
          <w:rFonts w:ascii="Arial" w:hAnsi="Arial" w:cs="Arial"/>
          <w:bCs/>
          <w:sz w:val="24"/>
          <w:szCs w:val="24"/>
          <w:lang w:eastAsia="en-GB"/>
        </w:rPr>
        <w:t xml:space="preserve">               </w:t>
      </w:r>
      <w:r w:rsidR="00360E56" w:rsidRPr="003606B8">
        <w:rPr>
          <w:rFonts w:ascii="Arial" w:hAnsi="Arial" w:cs="Arial"/>
          <w:bCs/>
          <w:sz w:val="24"/>
          <w:szCs w:val="24"/>
          <w:lang w:eastAsia="en-GB"/>
        </w:rPr>
        <w:t xml:space="preserve"> </w:t>
      </w:r>
      <w:r w:rsidR="0048013B">
        <w:rPr>
          <w:rFonts w:ascii="Arial" w:hAnsi="Arial" w:cs="Arial"/>
          <w:bCs/>
          <w:sz w:val="24"/>
          <w:szCs w:val="24"/>
          <w:lang w:eastAsia="en-GB"/>
        </w:rPr>
        <w:t xml:space="preserve">      </w:t>
      </w:r>
      <w:r w:rsidR="001A4398">
        <w:rPr>
          <w:rFonts w:ascii="Arial" w:hAnsi="Arial" w:cs="Arial"/>
          <w:bCs/>
          <w:sz w:val="24"/>
          <w:szCs w:val="24"/>
          <w:lang w:eastAsia="en-GB"/>
        </w:rPr>
        <w:t xml:space="preserve"> </w:t>
      </w:r>
      <w:r w:rsidR="0048013B">
        <w:rPr>
          <w:rFonts w:ascii="Arial" w:hAnsi="Arial" w:cs="Arial"/>
          <w:bCs/>
          <w:sz w:val="24"/>
          <w:szCs w:val="24"/>
          <w:lang w:eastAsia="en-GB"/>
        </w:rPr>
        <w:t xml:space="preserve"> </w:t>
      </w:r>
      <w:r w:rsidR="0048013B">
        <w:rPr>
          <w:rFonts w:ascii="Arial" w:hAnsi="Arial" w:cs="Arial"/>
          <w:sz w:val="24"/>
          <w:szCs w:val="24"/>
        </w:rPr>
        <w:t>200</w:t>
      </w:r>
      <w:proofErr w:type="gramStart"/>
      <w:r w:rsidR="0048013B">
        <w:rPr>
          <w:rFonts w:ascii="Arial" w:hAnsi="Arial" w:cs="Arial"/>
          <w:sz w:val="24"/>
          <w:szCs w:val="24"/>
        </w:rPr>
        <w:t>,00</w:t>
      </w:r>
      <w:proofErr w:type="gramEnd"/>
      <w:r w:rsidR="003606B8" w:rsidRPr="003606B8">
        <w:rPr>
          <w:rFonts w:ascii="Arial" w:hAnsi="Arial" w:cs="Arial"/>
          <w:sz w:val="24"/>
          <w:szCs w:val="24"/>
        </w:rPr>
        <w:t xml:space="preserve"> </w:t>
      </w:r>
      <w:r w:rsidR="004F58B5" w:rsidRPr="003606B8">
        <w:rPr>
          <w:rFonts w:ascii="Arial" w:hAnsi="Arial" w:cs="Arial"/>
          <w:bCs/>
          <w:sz w:val="24"/>
          <w:szCs w:val="24"/>
          <w:lang w:eastAsia="en-GB"/>
        </w:rPr>
        <w:t>mp</w:t>
      </w:r>
    </w:p>
    <w:p w:rsidR="00B841D7" w:rsidRDefault="00B841D7" w:rsidP="00A372B9">
      <w:pPr>
        <w:pStyle w:val="ListParagraph"/>
        <w:tabs>
          <w:tab w:val="left" w:pos="0"/>
        </w:tabs>
        <w:ind w:left="0"/>
        <w:jc w:val="both"/>
        <w:rPr>
          <w:rFonts w:ascii="Arial" w:hAnsi="Arial" w:cs="Arial"/>
          <w:bCs/>
          <w:sz w:val="24"/>
          <w:szCs w:val="24"/>
          <w:lang w:eastAsia="en-GB"/>
        </w:rPr>
      </w:pPr>
      <w:r w:rsidRPr="003606B8">
        <w:rPr>
          <w:rFonts w:ascii="Arial" w:hAnsi="Arial" w:cs="Arial"/>
          <w:sz w:val="24"/>
          <w:szCs w:val="24"/>
          <w:lang w:val="ro-RO"/>
        </w:rPr>
        <w:t>Suprafața spații verzi</w:t>
      </w:r>
      <w:r w:rsidRPr="003606B8">
        <w:rPr>
          <w:rFonts w:ascii="Arial" w:hAnsi="Arial" w:cs="Arial"/>
          <w:bCs/>
          <w:sz w:val="24"/>
          <w:szCs w:val="24"/>
          <w:lang w:eastAsia="en-GB"/>
        </w:rPr>
        <w:t xml:space="preserve">:                                                                   </w:t>
      </w:r>
      <w:r w:rsidR="00360E56" w:rsidRPr="003606B8">
        <w:rPr>
          <w:rFonts w:ascii="Arial" w:hAnsi="Arial" w:cs="Arial"/>
          <w:bCs/>
          <w:sz w:val="24"/>
          <w:szCs w:val="24"/>
          <w:lang w:eastAsia="en-GB"/>
        </w:rPr>
        <w:t xml:space="preserve"> </w:t>
      </w:r>
      <w:r w:rsidR="0048013B">
        <w:rPr>
          <w:rFonts w:ascii="Arial" w:hAnsi="Arial" w:cs="Arial"/>
          <w:bCs/>
          <w:sz w:val="24"/>
          <w:szCs w:val="24"/>
          <w:lang w:eastAsia="en-GB"/>
        </w:rPr>
        <w:t xml:space="preserve">       </w:t>
      </w:r>
      <w:r w:rsidR="0020756A">
        <w:rPr>
          <w:rFonts w:ascii="Arial" w:hAnsi="Arial" w:cs="Arial"/>
          <w:bCs/>
          <w:sz w:val="24"/>
          <w:szCs w:val="24"/>
          <w:lang w:eastAsia="en-GB"/>
        </w:rPr>
        <w:t xml:space="preserve"> </w:t>
      </w:r>
      <w:r w:rsidR="001A4398">
        <w:rPr>
          <w:rFonts w:ascii="Arial" w:hAnsi="Arial" w:cs="Arial"/>
          <w:bCs/>
          <w:sz w:val="24"/>
          <w:szCs w:val="24"/>
          <w:lang w:eastAsia="en-GB"/>
        </w:rPr>
        <w:t xml:space="preserve"> </w:t>
      </w:r>
      <w:r w:rsidR="0048013B">
        <w:rPr>
          <w:rFonts w:ascii="Arial" w:hAnsi="Arial" w:cs="Arial"/>
          <w:sz w:val="24"/>
          <w:szCs w:val="24"/>
        </w:rPr>
        <w:t>176,8</w:t>
      </w:r>
      <w:r w:rsidR="003606B8" w:rsidRPr="003606B8">
        <w:rPr>
          <w:rFonts w:ascii="Arial" w:hAnsi="Arial" w:cs="Arial"/>
          <w:sz w:val="24"/>
          <w:szCs w:val="24"/>
        </w:rPr>
        <w:t xml:space="preserve">0 </w:t>
      </w:r>
      <w:r w:rsidRPr="003606B8">
        <w:rPr>
          <w:rFonts w:ascii="Arial" w:hAnsi="Arial" w:cs="Arial"/>
          <w:bCs/>
          <w:sz w:val="24"/>
          <w:szCs w:val="24"/>
          <w:lang w:eastAsia="en-GB"/>
        </w:rPr>
        <w:t>mp</w:t>
      </w:r>
    </w:p>
    <w:p w:rsidR="003606B8" w:rsidRDefault="0048013B" w:rsidP="00B12BB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Suprafață teren neamenajat</w:t>
      </w:r>
    </w:p>
    <w:p w:rsidR="0048013B" w:rsidRDefault="0048013B" w:rsidP="00B12BB3">
      <w:pPr>
        <w:autoSpaceDE w:val="0"/>
        <w:autoSpaceDN w:val="0"/>
        <w:adjustRightInd w:val="0"/>
        <w:spacing w:after="0" w:line="240" w:lineRule="auto"/>
        <w:jc w:val="both"/>
        <w:rPr>
          <w:rFonts w:ascii="Arial" w:hAnsi="Arial" w:cs="Arial"/>
          <w:bCs/>
          <w:sz w:val="24"/>
          <w:szCs w:val="24"/>
          <w:lang w:eastAsia="en-GB"/>
        </w:rPr>
      </w:pPr>
      <w:r>
        <w:rPr>
          <w:rFonts w:ascii="Arial" w:hAnsi="Arial" w:cs="Arial"/>
          <w:sz w:val="24"/>
          <w:szCs w:val="24"/>
          <w:lang w:val="ro-RO"/>
        </w:rPr>
        <w:t>(livadă)</w:t>
      </w:r>
      <w:r w:rsidRPr="003606B8">
        <w:rPr>
          <w:rFonts w:ascii="Arial" w:hAnsi="Arial" w:cs="Arial"/>
          <w:bCs/>
          <w:sz w:val="24"/>
          <w:szCs w:val="24"/>
          <w:lang w:eastAsia="en-GB"/>
        </w:rPr>
        <w:t>:</w:t>
      </w:r>
      <w:r>
        <w:rPr>
          <w:rFonts w:ascii="Arial" w:hAnsi="Arial" w:cs="Arial"/>
          <w:bCs/>
          <w:sz w:val="24"/>
          <w:szCs w:val="24"/>
          <w:lang w:eastAsia="en-GB"/>
        </w:rPr>
        <w:t xml:space="preserve">                                                                    </w:t>
      </w:r>
      <w:r w:rsidR="0020756A">
        <w:rPr>
          <w:rFonts w:ascii="Arial" w:hAnsi="Arial" w:cs="Arial"/>
          <w:bCs/>
          <w:sz w:val="24"/>
          <w:szCs w:val="24"/>
          <w:lang w:eastAsia="en-GB"/>
        </w:rPr>
        <w:t xml:space="preserve">                         </w:t>
      </w:r>
      <w:r w:rsidR="001A4398">
        <w:rPr>
          <w:rFonts w:ascii="Arial" w:hAnsi="Arial" w:cs="Arial"/>
          <w:bCs/>
          <w:sz w:val="24"/>
          <w:szCs w:val="24"/>
          <w:lang w:eastAsia="en-GB"/>
        </w:rPr>
        <w:t xml:space="preserve">   </w:t>
      </w:r>
      <w:r w:rsidR="0020756A">
        <w:rPr>
          <w:rFonts w:ascii="Arial" w:hAnsi="Arial" w:cs="Arial"/>
          <w:bCs/>
          <w:sz w:val="24"/>
          <w:szCs w:val="24"/>
          <w:lang w:eastAsia="en-GB"/>
        </w:rPr>
        <w:t xml:space="preserve"> 2413</w:t>
      </w:r>
      <w:r>
        <w:rPr>
          <w:rFonts w:ascii="Arial" w:hAnsi="Arial" w:cs="Arial"/>
          <w:bCs/>
          <w:sz w:val="24"/>
          <w:szCs w:val="24"/>
          <w:lang w:eastAsia="en-GB"/>
        </w:rPr>
        <w:t>,20 mp</w:t>
      </w:r>
    </w:p>
    <w:p w:rsidR="0048013B" w:rsidRDefault="0048013B" w:rsidP="00B12BB3">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050BF" w:rsidRPr="00D5736F" w:rsidRDefault="00C1788E" w:rsidP="00D5736F">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CB1CE7" w:rsidRDefault="00CB1CE7" w:rsidP="004E3987">
      <w:pPr>
        <w:autoSpaceDE w:val="0"/>
        <w:autoSpaceDN w:val="0"/>
        <w:adjustRightInd w:val="0"/>
        <w:spacing w:after="0" w:line="240" w:lineRule="auto"/>
        <w:jc w:val="both"/>
        <w:rPr>
          <w:rFonts w:ascii="Arial" w:hAnsi="Arial" w:cs="Arial"/>
          <w:b/>
          <w:sz w:val="24"/>
          <w:szCs w:val="24"/>
        </w:rPr>
      </w:pPr>
    </w:p>
    <w:p w:rsidR="001A4398" w:rsidRDefault="001A4398" w:rsidP="004E3987">
      <w:pPr>
        <w:autoSpaceDE w:val="0"/>
        <w:autoSpaceDN w:val="0"/>
        <w:adjustRightInd w:val="0"/>
        <w:spacing w:after="0" w:line="240" w:lineRule="auto"/>
        <w:jc w:val="both"/>
        <w:rPr>
          <w:rFonts w:ascii="Arial" w:hAnsi="Arial" w:cs="Arial"/>
          <w:b/>
          <w:sz w:val="24"/>
          <w:szCs w:val="24"/>
        </w:rPr>
      </w:pPr>
    </w:p>
    <w:p w:rsidR="001A4398" w:rsidRDefault="001A4398" w:rsidP="004E3987">
      <w:pPr>
        <w:autoSpaceDE w:val="0"/>
        <w:autoSpaceDN w:val="0"/>
        <w:adjustRightInd w:val="0"/>
        <w:spacing w:after="0" w:line="240" w:lineRule="auto"/>
        <w:jc w:val="both"/>
        <w:rPr>
          <w:rFonts w:ascii="Arial" w:hAnsi="Arial" w:cs="Arial"/>
          <w:b/>
          <w:sz w:val="24"/>
          <w:szCs w:val="24"/>
        </w:rPr>
      </w:pPr>
    </w:p>
    <w:p w:rsidR="001A4398" w:rsidRDefault="001A4398" w:rsidP="004E3987">
      <w:pPr>
        <w:autoSpaceDE w:val="0"/>
        <w:autoSpaceDN w:val="0"/>
        <w:adjustRightInd w:val="0"/>
        <w:spacing w:after="0" w:line="240" w:lineRule="auto"/>
        <w:jc w:val="both"/>
        <w:rPr>
          <w:rFonts w:ascii="Arial" w:hAnsi="Arial" w:cs="Arial"/>
          <w:b/>
          <w:sz w:val="24"/>
          <w:szCs w:val="24"/>
        </w:rPr>
      </w:pPr>
    </w:p>
    <w:p w:rsidR="00C1788E" w:rsidRPr="00655302"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proofErr w:type="gramStart"/>
      <w:r w:rsidRPr="00655302">
        <w:rPr>
          <w:rFonts w:ascii="Arial" w:hAnsi="Arial" w:cs="Arial"/>
          <w:b/>
          <w:sz w:val="24"/>
          <w:szCs w:val="24"/>
        </w:rPr>
        <w:t>apă</w:t>
      </w:r>
      <w:proofErr w:type="spellEnd"/>
      <w:proofErr w:type="gramEnd"/>
    </w:p>
    <w:p w:rsidR="00CB1CE7" w:rsidRPr="001A4398" w:rsidRDefault="004F58B5" w:rsidP="001A4398">
      <w:pPr>
        <w:jc w:val="both"/>
        <w:rPr>
          <w:rFonts w:cs="Arial"/>
          <w:sz w:val="28"/>
          <w:szCs w:val="28"/>
          <w:lang w:val="it-IT"/>
        </w:rPr>
      </w:pPr>
      <w:proofErr w:type="spellStart"/>
      <w:r w:rsidRPr="00655302">
        <w:rPr>
          <w:rFonts w:ascii="Arial" w:hAnsi="Arial" w:cs="Arial"/>
          <w:sz w:val="24"/>
          <w:szCs w:val="24"/>
        </w:rPr>
        <w:t>A</w:t>
      </w:r>
      <w:r w:rsidR="00C96D22" w:rsidRPr="00655302">
        <w:rPr>
          <w:rFonts w:ascii="Arial" w:hAnsi="Arial" w:cs="Arial"/>
          <w:sz w:val="24"/>
          <w:szCs w:val="24"/>
        </w:rPr>
        <w:t>limentarea</w:t>
      </w:r>
      <w:proofErr w:type="spellEnd"/>
      <w:r w:rsidR="00C96D22" w:rsidRPr="00655302">
        <w:rPr>
          <w:rFonts w:ascii="Arial" w:hAnsi="Arial" w:cs="Arial"/>
          <w:sz w:val="24"/>
          <w:szCs w:val="24"/>
        </w:rPr>
        <w:t xml:space="preserve"> cu </w:t>
      </w:r>
      <w:proofErr w:type="spellStart"/>
      <w:proofErr w:type="gramStart"/>
      <w:r w:rsidR="00C96D22" w:rsidRPr="00655302">
        <w:rPr>
          <w:rFonts w:ascii="Arial" w:hAnsi="Arial" w:cs="Arial"/>
          <w:sz w:val="24"/>
          <w:szCs w:val="24"/>
        </w:rPr>
        <w:t>apă</w:t>
      </w:r>
      <w:proofErr w:type="spellEnd"/>
      <w:proofErr w:type="gramEnd"/>
      <w:r w:rsidRPr="00655302">
        <w:rPr>
          <w:rFonts w:ascii="Arial" w:hAnsi="Arial" w:cs="Arial"/>
          <w:sz w:val="24"/>
          <w:szCs w:val="24"/>
        </w:rPr>
        <w:t xml:space="preserve"> a </w:t>
      </w:r>
      <w:proofErr w:type="spellStart"/>
      <w:r w:rsidR="0048013B">
        <w:rPr>
          <w:rFonts w:ascii="Arial" w:hAnsi="Arial" w:cs="Arial"/>
          <w:sz w:val="24"/>
          <w:szCs w:val="24"/>
        </w:rPr>
        <w:t>locuinței</w:t>
      </w:r>
      <w:proofErr w:type="spellEnd"/>
      <w:r w:rsidR="0048013B">
        <w:rPr>
          <w:rFonts w:ascii="Arial" w:hAnsi="Arial" w:cs="Arial"/>
          <w:sz w:val="24"/>
          <w:szCs w:val="24"/>
        </w:rPr>
        <w:t xml:space="preserve"> se </w:t>
      </w:r>
      <w:proofErr w:type="spellStart"/>
      <w:r w:rsidR="0048013B">
        <w:rPr>
          <w:rFonts w:ascii="Arial" w:hAnsi="Arial" w:cs="Arial"/>
          <w:sz w:val="24"/>
          <w:szCs w:val="24"/>
        </w:rPr>
        <w:t>va</w:t>
      </w:r>
      <w:proofErr w:type="spellEnd"/>
      <w:r w:rsidR="0048013B">
        <w:rPr>
          <w:rFonts w:ascii="Arial" w:hAnsi="Arial" w:cs="Arial"/>
          <w:sz w:val="24"/>
          <w:szCs w:val="24"/>
        </w:rPr>
        <w:t xml:space="preserve"> face din </w:t>
      </w:r>
      <w:proofErr w:type="spellStart"/>
      <w:r w:rsidR="0048013B">
        <w:rPr>
          <w:rFonts w:ascii="Arial" w:hAnsi="Arial" w:cs="Arial"/>
          <w:sz w:val="24"/>
          <w:szCs w:val="24"/>
        </w:rPr>
        <w:t>sursă</w:t>
      </w:r>
      <w:proofErr w:type="spellEnd"/>
      <w:r w:rsidR="0048013B">
        <w:rPr>
          <w:rFonts w:ascii="Arial" w:hAnsi="Arial" w:cs="Arial"/>
          <w:sz w:val="24"/>
          <w:szCs w:val="24"/>
        </w:rPr>
        <w:t xml:space="preserve"> </w:t>
      </w:r>
      <w:proofErr w:type="spellStart"/>
      <w:r w:rsidR="0048013B">
        <w:rPr>
          <w:rFonts w:ascii="Arial" w:hAnsi="Arial" w:cs="Arial"/>
          <w:sz w:val="24"/>
          <w:szCs w:val="24"/>
        </w:rPr>
        <w:t>proprie</w:t>
      </w:r>
      <w:proofErr w:type="spellEnd"/>
      <w:r w:rsidR="0048013B">
        <w:rPr>
          <w:rFonts w:ascii="Arial" w:hAnsi="Arial" w:cs="Arial"/>
          <w:sz w:val="24"/>
          <w:szCs w:val="24"/>
        </w:rPr>
        <w:t xml:space="preserve">, </w:t>
      </w:r>
      <w:proofErr w:type="spellStart"/>
      <w:r w:rsidR="0048013B">
        <w:rPr>
          <w:rFonts w:ascii="Arial" w:hAnsi="Arial" w:cs="Arial"/>
          <w:sz w:val="24"/>
          <w:szCs w:val="24"/>
        </w:rPr>
        <w:t>puț</w:t>
      </w:r>
      <w:proofErr w:type="spellEnd"/>
      <w:r w:rsidR="0048013B">
        <w:rPr>
          <w:rFonts w:ascii="Arial" w:hAnsi="Arial" w:cs="Arial"/>
          <w:sz w:val="24"/>
          <w:szCs w:val="24"/>
        </w:rPr>
        <w:t xml:space="preserve"> </w:t>
      </w:r>
      <w:proofErr w:type="spellStart"/>
      <w:r w:rsidR="0048013B">
        <w:rPr>
          <w:rFonts w:ascii="Arial" w:hAnsi="Arial" w:cs="Arial"/>
          <w:sz w:val="24"/>
          <w:szCs w:val="24"/>
        </w:rPr>
        <w:t>forat</w:t>
      </w:r>
      <w:proofErr w:type="spellEnd"/>
      <w:r w:rsidR="0048013B">
        <w:rPr>
          <w:rFonts w:ascii="Arial" w:hAnsi="Arial" w:cs="Arial"/>
          <w:sz w:val="24"/>
          <w:szCs w:val="24"/>
        </w:rPr>
        <w:t>.</w:t>
      </w: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Canalizare</w:t>
      </w:r>
      <w:proofErr w:type="spellEnd"/>
    </w:p>
    <w:p w:rsidR="00C96D22" w:rsidRPr="00655302" w:rsidRDefault="0048013B" w:rsidP="004E3987">
      <w:pPr>
        <w:autoSpaceDE w:val="0"/>
        <w:autoSpaceDN w:val="0"/>
        <w:adjustRightInd w:val="0"/>
        <w:spacing w:after="0"/>
        <w:jc w:val="both"/>
        <w:rPr>
          <w:rFonts w:ascii="Arial" w:hAnsi="Arial" w:cs="Arial"/>
          <w:b/>
          <w:sz w:val="24"/>
          <w:szCs w:val="24"/>
        </w:rPr>
      </w:pPr>
      <w:proofErr w:type="spellStart"/>
      <w:r>
        <w:rPr>
          <w:rFonts w:ascii="Arial" w:hAnsi="Arial" w:cs="Arial"/>
          <w:sz w:val="24"/>
          <w:szCs w:val="24"/>
          <w:lang w:val="fr-FR"/>
        </w:rPr>
        <w:t>Apele</w:t>
      </w:r>
      <w:proofErr w:type="spellEnd"/>
      <w:r>
        <w:rPr>
          <w:rFonts w:ascii="Arial" w:hAnsi="Arial" w:cs="Arial"/>
          <w:sz w:val="24"/>
          <w:szCs w:val="24"/>
          <w:lang w:val="fr-FR"/>
        </w:rPr>
        <w:t xml:space="preserve"> </w:t>
      </w:r>
      <w:proofErr w:type="spellStart"/>
      <w:r>
        <w:rPr>
          <w:rFonts w:ascii="Arial" w:hAnsi="Arial" w:cs="Arial"/>
          <w:sz w:val="24"/>
          <w:szCs w:val="24"/>
          <w:lang w:val="fr-FR"/>
        </w:rPr>
        <w:t>uzate</w:t>
      </w:r>
      <w:proofErr w:type="spellEnd"/>
      <w:r>
        <w:rPr>
          <w:rFonts w:ascii="Arial" w:hAnsi="Arial" w:cs="Arial"/>
          <w:sz w:val="24"/>
          <w:szCs w:val="24"/>
          <w:lang w:val="fr-FR"/>
        </w:rPr>
        <w:t xml:space="preserve"> </w:t>
      </w:r>
      <w:proofErr w:type="spellStart"/>
      <w:r>
        <w:rPr>
          <w:rFonts w:ascii="Arial" w:hAnsi="Arial" w:cs="Arial"/>
          <w:sz w:val="24"/>
          <w:szCs w:val="24"/>
          <w:lang w:val="fr-FR"/>
        </w:rPr>
        <w:t>menajere</w:t>
      </w:r>
      <w:proofErr w:type="spellEnd"/>
      <w:r>
        <w:rPr>
          <w:rFonts w:ascii="Arial" w:hAnsi="Arial" w:cs="Arial"/>
          <w:sz w:val="24"/>
          <w:szCs w:val="24"/>
          <w:lang w:val="fr-FR"/>
        </w:rPr>
        <w:t xml:space="preserve"> vor fi </w:t>
      </w:r>
      <w:proofErr w:type="spellStart"/>
      <w:r>
        <w:rPr>
          <w:rFonts w:ascii="Arial" w:hAnsi="Arial" w:cs="Arial"/>
          <w:sz w:val="24"/>
          <w:szCs w:val="24"/>
          <w:lang w:val="fr-FR"/>
        </w:rPr>
        <w:t>colectate</w:t>
      </w:r>
      <w:proofErr w:type="spellEnd"/>
      <w:r>
        <w:rPr>
          <w:rFonts w:ascii="Arial" w:hAnsi="Arial" w:cs="Arial"/>
          <w:sz w:val="24"/>
          <w:szCs w:val="24"/>
          <w:lang w:val="fr-FR"/>
        </w:rPr>
        <w:t xml:space="preserve"> </w:t>
      </w:r>
      <w:proofErr w:type="spellStart"/>
      <w:r>
        <w:rPr>
          <w:rFonts w:ascii="Arial" w:hAnsi="Arial" w:cs="Arial"/>
          <w:sz w:val="24"/>
          <w:szCs w:val="24"/>
          <w:lang w:val="fr-FR"/>
        </w:rPr>
        <w:t>într</w:t>
      </w:r>
      <w:proofErr w:type="spellEnd"/>
      <w:r>
        <w:rPr>
          <w:rFonts w:ascii="Arial" w:hAnsi="Arial" w:cs="Arial"/>
          <w:sz w:val="24"/>
          <w:szCs w:val="24"/>
          <w:lang w:val="fr-FR"/>
        </w:rPr>
        <w:t xml:space="preserve">-un </w:t>
      </w:r>
      <w:proofErr w:type="spellStart"/>
      <w:r>
        <w:rPr>
          <w:rFonts w:ascii="Arial" w:hAnsi="Arial" w:cs="Arial"/>
          <w:sz w:val="24"/>
          <w:szCs w:val="24"/>
          <w:lang w:val="fr-FR"/>
        </w:rPr>
        <w:t>bazin</w:t>
      </w:r>
      <w:proofErr w:type="spellEnd"/>
      <w:r>
        <w:rPr>
          <w:rFonts w:ascii="Arial" w:hAnsi="Arial" w:cs="Arial"/>
          <w:sz w:val="24"/>
          <w:szCs w:val="24"/>
          <w:lang w:val="fr-FR"/>
        </w:rPr>
        <w:t xml:space="preserve"> </w:t>
      </w:r>
      <w:proofErr w:type="spellStart"/>
      <w:r>
        <w:rPr>
          <w:rFonts w:ascii="Arial" w:hAnsi="Arial" w:cs="Arial"/>
          <w:sz w:val="24"/>
          <w:szCs w:val="24"/>
          <w:lang w:val="fr-FR"/>
        </w:rPr>
        <w:t>vidanjabil</w:t>
      </w:r>
      <w:proofErr w:type="spellEnd"/>
      <w:r>
        <w:rPr>
          <w:rFonts w:ascii="Arial" w:hAnsi="Arial" w:cs="Arial"/>
          <w:sz w:val="24"/>
          <w:szCs w:val="24"/>
          <w:lang w:val="fr-FR"/>
        </w:rPr>
        <w:t>.</w:t>
      </w:r>
    </w:p>
    <w:p w:rsidR="0048013B" w:rsidRDefault="0048013B" w:rsidP="004E3987">
      <w:pPr>
        <w:autoSpaceDE w:val="0"/>
        <w:autoSpaceDN w:val="0"/>
        <w:adjustRightInd w:val="0"/>
        <w:spacing w:after="0"/>
        <w:jc w:val="both"/>
        <w:rPr>
          <w:rFonts w:ascii="Arial" w:hAnsi="Arial" w:cs="Arial"/>
          <w:b/>
          <w:sz w:val="24"/>
          <w:szCs w:val="24"/>
        </w:rPr>
      </w:pPr>
    </w:p>
    <w:p w:rsidR="00C1788E" w:rsidRDefault="00C1788E" w:rsidP="004E3987">
      <w:pPr>
        <w:autoSpaceDE w:val="0"/>
        <w:autoSpaceDN w:val="0"/>
        <w:adjustRightInd w:val="0"/>
        <w:spacing w:after="0"/>
        <w:jc w:val="both"/>
        <w:rPr>
          <w:rFonts w:ascii="Arial" w:hAnsi="Arial" w:cs="Arial"/>
          <w:sz w:val="24"/>
          <w:szCs w:val="24"/>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r w:rsidRPr="00655302">
        <w:rPr>
          <w:rFonts w:ascii="Arial" w:hAnsi="Arial" w:cs="Arial"/>
          <w:b/>
          <w:sz w:val="24"/>
          <w:szCs w:val="24"/>
        </w:rPr>
        <w:t>energie</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electrică</w:t>
      </w:r>
      <w:proofErr w:type="spellEnd"/>
      <w:r w:rsidR="00BE3523" w:rsidRPr="00655302">
        <w:rPr>
          <w:rFonts w:ascii="Arial" w:hAnsi="Arial" w:cs="Arial"/>
          <w:b/>
          <w:sz w:val="24"/>
          <w:szCs w:val="24"/>
        </w:rPr>
        <w:t xml:space="preserve"> </w:t>
      </w:r>
      <w:r w:rsidR="004F58B5" w:rsidRPr="00655302">
        <w:rPr>
          <w:rFonts w:ascii="Arial" w:hAnsi="Arial" w:cs="Arial"/>
          <w:sz w:val="24"/>
          <w:szCs w:val="24"/>
        </w:rPr>
        <w:t>a</w:t>
      </w:r>
      <w:r w:rsidR="009148AC" w:rsidRPr="00655302">
        <w:rPr>
          <w:rFonts w:ascii="Arial" w:hAnsi="Arial" w:cs="Arial"/>
          <w:sz w:val="24"/>
          <w:szCs w:val="24"/>
        </w:rPr>
        <w:t xml:space="preserve"> </w:t>
      </w:r>
      <w:proofErr w:type="spellStart"/>
      <w:r w:rsidR="0048013B">
        <w:rPr>
          <w:rFonts w:ascii="Arial" w:hAnsi="Arial" w:cs="Arial"/>
          <w:sz w:val="24"/>
          <w:szCs w:val="24"/>
        </w:rPr>
        <w:t>locuinței</w:t>
      </w:r>
      <w:proofErr w:type="spellEnd"/>
      <w:r w:rsidR="00BE3523" w:rsidRPr="00655302">
        <w:rPr>
          <w:rFonts w:ascii="Arial" w:hAnsi="Arial" w:cs="Arial"/>
          <w:sz w:val="24"/>
          <w:szCs w:val="24"/>
        </w:rPr>
        <w:t xml:space="preserve"> se </w:t>
      </w:r>
      <w:proofErr w:type="spellStart"/>
      <w:proofErr w:type="gramStart"/>
      <w:r w:rsidR="00BE3523" w:rsidRPr="00655302">
        <w:rPr>
          <w:rFonts w:ascii="Arial" w:hAnsi="Arial" w:cs="Arial"/>
          <w:sz w:val="24"/>
          <w:szCs w:val="24"/>
        </w:rPr>
        <w:t>va</w:t>
      </w:r>
      <w:proofErr w:type="spellEnd"/>
      <w:proofErr w:type="gramEnd"/>
      <w:r w:rsidR="00BE3523" w:rsidRPr="00655302">
        <w:rPr>
          <w:rFonts w:ascii="Arial" w:hAnsi="Arial" w:cs="Arial"/>
          <w:sz w:val="24"/>
          <w:szCs w:val="24"/>
        </w:rPr>
        <w:t xml:space="preserve"> face </w:t>
      </w:r>
      <w:proofErr w:type="spellStart"/>
      <w:r w:rsidR="00BE3523" w:rsidRPr="00655302">
        <w:rPr>
          <w:rFonts w:ascii="Arial" w:hAnsi="Arial" w:cs="Arial"/>
          <w:sz w:val="24"/>
          <w:szCs w:val="24"/>
        </w:rPr>
        <w:t>prin</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racord</w:t>
      </w:r>
      <w:proofErr w:type="spellEnd"/>
      <w:r w:rsidR="00BE3523" w:rsidRPr="00655302">
        <w:rPr>
          <w:rFonts w:ascii="Arial" w:hAnsi="Arial" w:cs="Arial"/>
          <w:sz w:val="24"/>
          <w:szCs w:val="24"/>
        </w:rPr>
        <w:t xml:space="preserve"> la </w:t>
      </w:r>
      <w:proofErr w:type="spellStart"/>
      <w:r w:rsidR="00BE3523" w:rsidRPr="00655302">
        <w:rPr>
          <w:rFonts w:ascii="Arial" w:hAnsi="Arial" w:cs="Arial"/>
          <w:sz w:val="24"/>
          <w:szCs w:val="24"/>
        </w:rPr>
        <w:t>rețelele</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electrice</w:t>
      </w:r>
      <w:proofErr w:type="spellEnd"/>
      <w:r w:rsidR="00BE3523" w:rsidRPr="00655302">
        <w:rPr>
          <w:rFonts w:ascii="Arial" w:hAnsi="Arial" w:cs="Arial"/>
          <w:sz w:val="24"/>
          <w:szCs w:val="24"/>
        </w:rPr>
        <w:t xml:space="preserve"> de </w:t>
      </w:r>
      <w:proofErr w:type="spellStart"/>
      <w:r w:rsidR="00BE3523" w:rsidRPr="00655302">
        <w:rPr>
          <w:rFonts w:ascii="Arial" w:hAnsi="Arial" w:cs="Arial"/>
          <w:sz w:val="24"/>
          <w:szCs w:val="24"/>
        </w:rPr>
        <w:t>joasă</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tensiune</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existente</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în</w:t>
      </w:r>
      <w:proofErr w:type="spellEnd"/>
      <w:r w:rsidR="00BE3523" w:rsidRPr="00655302">
        <w:rPr>
          <w:rFonts w:ascii="Arial" w:hAnsi="Arial" w:cs="Arial"/>
          <w:sz w:val="24"/>
          <w:szCs w:val="24"/>
        </w:rPr>
        <w:t xml:space="preserve"> </w:t>
      </w:r>
      <w:proofErr w:type="spellStart"/>
      <w:r w:rsidR="00BE3523" w:rsidRPr="00655302">
        <w:rPr>
          <w:rFonts w:ascii="Arial" w:hAnsi="Arial" w:cs="Arial"/>
          <w:sz w:val="24"/>
          <w:szCs w:val="24"/>
        </w:rPr>
        <w:t>zonă</w:t>
      </w:r>
      <w:proofErr w:type="spellEnd"/>
      <w:r w:rsidR="00BE3523" w:rsidRPr="00655302">
        <w:rPr>
          <w:rFonts w:ascii="Arial" w:hAnsi="Arial" w:cs="Arial"/>
          <w:sz w:val="24"/>
          <w:szCs w:val="24"/>
        </w:rPr>
        <w:t>.</w:t>
      </w:r>
    </w:p>
    <w:p w:rsidR="00AC6E56" w:rsidRPr="00655302" w:rsidRDefault="00AC6E56" w:rsidP="004E3987">
      <w:pPr>
        <w:spacing w:after="0"/>
        <w:jc w:val="both"/>
        <w:rPr>
          <w:rFonts w:ascii="Arial" w:hAnsi="Arial" w:cs="Arial"/>
          <w:b/>
          <w:sz w:val="24"/>
          <w:szCs w:val="24"/>
        </w:rPr>
      </w:pPr>
    </w:p>
    <w:p w:rsidR="00BE3523" w:rsidRPr="00655302" w:rsidRDefault="00C1788E" w:rsidP="00BE3523">
      <w:pPr>
        <w:spacing w:after="0"/>
        <w:jc w:val="both"/>
        <w:rPr>
          <w:rFonts w:ascii="Arial" w:hAnsi="Arial" w:cs="Arial"/>
          <w:b/>
          <w:sz w:val="24"/>
          <w:szCs w:val="24"/>
        </w:rPr>
      </w:pPr>
      <w:proofErr w:type="spellStart"/>
      <w:r w:rsidRPr="00655302">
        <w:rPr>
          <w:rFonts w:ascii="Arial" w:hAnsi="Arial" w:cs="Arial"/>
          <w:b/>
          <w:sz w:val="24"/>
          <w:szCs w:val="24"/>
        </w:rPr>
        <w:t>Alimentarea</w:t>
      </w:r>
      <w:proofErr w:type="spellEnd"/>
      <w:r w:rsidRPr="00655302">
        <w:rPr>
          <w:rFonts w:ascii="Arial" w:hAnsi="Arial" w:cs="Arial"/>
          <w:b/>
          <w:sz w:val="24"/>
          <w:szCs w:val="24"/>
        </w:rPr>
        <w:t xml:space="preserve"> cu </w:t>
      </w:r>
      <w:proofErr w:type="spellStart"/>
      <w:r w:rsidRPr="00655302">
        <w:rPr>
          <w:rFonts w:ascii="Arial" w:hAnsi="Arial" w:cs="Arial"/>
          <w:b/>
          <w:sz w:val="24"/>
          <w:szCs w:val="24"/>
        </w:rPr>
        <w:t>căldură</w:t>
      </w:r>
      <w:proofErr w:type="spellEnd"/>
    </w:p>
    <w:p w:rsidR="009148AC" w:rsidRPr="00655302" w:rsidRDefault="00BE3523" w:rsidP="009148AC">
      <w:pPr>
        <w:autoSpaceDE w:val="0"/>
        <w:autoSpaceDN w:val="0"/>
        <w:adjustRightInd w:val="0"/>
        <w:spacing w:after="0"/>
        <w:jc w:val="both"/>
        <w:rPr>
          <w:rFonts w:ascii="Arial" w:hAnsi="Arial" w:cs="Arial"/>
          <w:sz w:val="24"/>
          <w:szCs w:val="24"/>
        </w:rPr>
      </w:pPr>
      <w:proofErr w:type="spellStart"/>
      <w:r w:rsidRPr="00655302">
        <w:rPr>
          <w:rFonts w:ascii="Arial" w:hAnsi="Arial" w:cs="Arial"/>
          <w:sz w:val="24"/>
          <w:szCs w:val="24"/>
        </w:rPr>
        <w:t>Încălzirea</w:t>
      </w:r>
      <w:proofErr w:type="spellEnd"/>
      <w:r w:rsidRPr="00655302">
        <w:rPr>
          <w:rFonts w:ascii="Arial" w:hAnsi="Arial" w:cs="Arial"/>
          <w:sz w:val="24"/>
          <w:szCs w:val="24"/>
        </w:rPr>
        <w:t xml:space="preserve"> </w:t>
      </w:r>
      <w:proofErr w:type="spellStart"/>
      <w:r w:rsidR="00DF4840">
        <w:rPr>
          <w:rFonts w:ascii="Arial" w:hAnsi="Arial" w:cs="Arial"/>
          <w:sz w:val="24"/>
          <w:szCs w:val="24"/>
        </w:rPr>
        <w:t>locuinței</w:t>
      </w:r>
      <w:proofErr w:type="spellEnd"/>
      <w:r w:rsidR="00DF4840">
        <w:rPr>
          <w:rFonts w:ascii="Arial" w:hAnsi="Arial" w:cs="Arial"/>
          <w:sz w:val="24"/>
          <w:szCs w:val="24"/>
        </w:rPr>
        <w:t xml:space="preserve"> </w:t>
      </w:r>
      <w:proofErr w:type="spellStart"/>
      <w:r w:rsidR="00DF4840">
        <w:rPr>
          <w:rFonts w:ascii="Arial" w:hAnsi="Arial" w:cs="Arial"/>
          <w:sz w:val="24"/>
          <w:szCs w:val="24"/>
        </w:rPr>
        <w:t>și</w:t>
      </w:r>
      <w:proofErr w:type="spellEnd"/>
      <w:r w:rsidR="00DF4840">
        <w:rPr>
          <w:rFonts w:ascii="Arial" w:hAnsi="Arial" w:cs="Arial"/>
          <w:sz w:val="24"/>
          <w:szCs w:val="24"/>
        </w:rPr>
        <w:t xml:space="preserve"> </w:t>
      </w:r>
      <w:proofErr w:type="spellStart"/>
      <w:r w:rsidR="00DF4840">
        <w:rPr>
          <w:rFonts w:ascii="Arial" w:hAnsi="Arial" w:cs="Arial"/>
          <w:sz w:val="24"/>
          <w:szCs w:val="24"/>
        </w:rPr>
        <w:t>asigurarea</w:t>
      </w:r>
      <w:proofErr w:type="spellEnd"/>
      <w:r w:rsidR="00DF4840">
        <w:rPr>
          <w:rFonts w:ascii="Arial" w:hAnsi="Arial" w:cs="Arial"/>
          <w:sz w:val="24"/>
          <w:szCs w:val="24"/>
        </w:rPr>
        <w:t xml:space="preserve"> </w:t>
      </w:r>
      <w:proofErr w:type="spellStart"/>
      <w:r w:rsidR="00DF4840">
        <w:rPr>
          <w:rFonts w:ascii="Arial" w:hAnsi="Arial" w:cs="Arial"/>
          <w:sz w:val="24"/>
          <w:szCs w:val="24"/>
        </w:rPr>
        <w:t>apei</w:t>
      </w:r>
      <w:proofErr w:type="spellEnd"/>
      <w:r w:rsidR="00DF4840">
        <w:rPr>
          <w:rFonts w:ascii="Arial" w:hAnsi="Arial" w:cs="Arial"/>
          <w:sz w:val="24"/>
          <w:szCs w:val="24"/>
        </w:rPr>
        <w:t xml:space="preserve"> </w:t>
      </w:r>
      <w:proofErr w:type="spellStart"/>
      <w:proofErr w:type="gramStart"/>
      <w:r w:rsidR="00DF4840">
        <w:rPr>
          <w:rFonts w:ascii="Arial" w:hAnsi="Arial" w:cs="Arial"/>
          <w:sz w:val="24"/>
          <w:szCs w:val="24"/>
        </w:rPr>
        <w:t>calde</w:t>
      </w:r>
      <w:proofErr w:type="spellEnd"/>
      <w:r w:rsidR="00DF4840">
        <w:rPr>
          <w:rFonts w:ascii="Arial" w:hAnsi="Arial" w:cs="Arial"/>
          <w:sz w:val="24"/>
          <w:szCs w:val="24"/>
        </w:rPr>
        <w:t xml:space="preserve"> </w:t>
      </w:r>
      <w:r w:rsidR="0020756A">
        <w:rPr>
          <w:rFonts w:ascii="Arial" w:hAnsi="Arial" w:cs="Arial"/>
          <w:sz w:val="24"/>
          <w:szCs w:val="24"/>
        </w:rPr>
        <w:t xml:space="preserve"> se</w:t>
      </w:r>
      <w:proofErr w:type="gramEnd"/>
      <w:r w:rsidR="0020756A">
        <w:rPr>
          <w:rFonts w:ascii="Arial" w:hAnsi="Arial" w:cs="Arial"/>
          <w:sz w:val="24"/>
          <w:szCs w:val="24"/>
        </w:rPr>
        <w:t xml:space="preserve"> </w:t>
      </w:r>
      <w:proofErr w:type="spellStart"/>
      <w:r w:rsidR="0020756A">
        <w:rPr>
          <w:rFonts w:ascii="Arial" w:hAnsi="Arial" w:cs="Arial"/>
          <w:sz w:val="24"/>
          <w:szCs w:val="24"/>
        </w:rPr>
        <w:t>va</w:t>
      </w:r>
      <w:proofErr w:type="spellEnd"/>
      <w:r w:rsidR="0020756A">
        <w:rPr>
          <w:rFonts w:ascii="Arial" w:hAnsi="Arial" w:cs="Arial"/>
          <w:sz w:val="24"/>
          <w:szCs w:val="24"/>
        </w:rPr>
        <w:t xml:space="preserve"> </w:t>
      </w:r>
      <w:proofErr w:type="spellStart"/>
      <w:r w:rsidR="00DF4840">
        <w:rPr>
          <w:rFonts w:ascii="Arial" w:hAnsi="Arial" w:cs="Arial"/>
          <w:sz w:val="24"/>
          <w:szCs w:val="24"/>
        </w:rPr>
        <w:t>asigura</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prin</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intermediul</w:t>
      </w:r>
      <w:proofErr w:type="spellEnd"/>
      <w:r w:rsidR="009148AC" w:rsidRPr="00655302">
        <w:rPr>
          <w:rFonts w:ascii="Arial" w:hAnsi="Arial" w:cs="Arial"/>
          <w:sz w:val="24"/>
          <w:szCs w:val="24"/>
        </w:rPr>
        <w:t xml:space="preserve"> </w:t>
      </w:r>
      <w:proofErr w:type="spellStart"/>
      <w:r w:rsidR="00DF4840">
        <w:rPr>
          <w:rFonts w:ascii="Arial" w:hAnsi="Arial" w:cs="Arial"/>
          <w:sz w:val="24"/>
          <w:szCs w:val="24"/>
        </w:rPr>
        <w:t>unei</w:t>
      </w:r>
      <w:proofErr w:type="spellEnd"/>
      <w:r w:rsidR="00DF4840">
        <w:rPr>
          <w:rFonts w:ascii="Arial" w:hAnsi="Arial" w:cs="Arial"/>
          <w:sz w:val="24"/>
          <w:szCs w:val="24"/>
        </w:rPr>
        <w:t xml:space="preserve"> </w:t>
      </w:r>
      <w:proofErr w:type="spellStart"/>
      <w:r w:rsidR="00DF4840">
        <w:rPr>
          <w:rFonts w:ascii="Arial" w:hAnsi="Arial" w:cs="Arial"/>
          <w:sz w:val="24"/>
          <w:szCs w:val="24"/>
        </w:rPr>
        <w:t>centrale</w:t>
      </w:r>
      <w:proofErr w:type="spellEnd"/>
      <w:r w:rsidR="00DF4840">
        <w:rPr>
          <w:rFonts w:ascii="Arial" w:hAnsi="Arial" w:cs="Arial"/>
          <w:sz w:val="24"/>
          <w:szCs w:val="24"/>
        </w:rPr>
        <w:t xml:space="preserve"> </w:t>
      </w:r>
      <w:proofErr w:type="spellStart"/>
      <w:r w:rsidR="00DF4840">
        <w:rPr>
          <w:rFonts w:ascii="Arial" w:hAnsi="Arial" w:cs="Arial"/>
          <w:sz w:val="24"/>
          <w:szCs w:val="24"/>
        </w:rPr>
        <w:t>termice</w:t>
      </w:r>
      <w:proofErr w:type="spellEnd"/>
      <w:r w:rsidR="00DF4840">
        <w:rPr>
          <w:rFonts w:ascii="Arial" w:hAnsi="Arial" w:cs="Arial"/>
          <w:sz w:val="24"/>
          <w:szCs w:val="24"/>
        </w:rPr>
        <w:t xml:space="preserve"> care </w:t>
      </w:r>
      <w:proofErr w:type="spellStart"/>
      <w:r w:rsidR="00DF4840">
        <w:rPr>
          <w:rFonts w:ascii="Arial" w:hAnsi="Arial" w:cs="Arial"/>
          <w:sz w:val="24"/>
          <w:szCs w:val="24"/>
        </w:rPr>
        <w:t>va</w:t>
      </w:r>
      <w:proofErr w:type="spellEnd"/>
      <w:r w:rsidR="009148AC" w:rsidRPr="00655302">
        <w:rPr>
          <w:rFonts w:ascii="Arial" w:hAnsi="Arial" w:cs="Arial"/>
          <w:sz w:val="24"/>
          <w:szCs w:val="24"/>
        </w:rPr>
        <w:t xml:space="preserve"> </w:t>
      </w:r>
      <w:proofErr w:type="spellStart"/>
      <w:r w:rsidR="009148AC" w:rsidRPr="00655302">
        <w:rPr>
          <w:rFonts w:ascii="Arial" w:hAnsi="Arial" w:cs="Arial"/>
          <w:sz w:val="24"/>
          <w:szCs w:val="24"/>
        </w:rPr>
        <w:t>func</w:t>
      </w:r>
      <w:r w:rsidR="00360E56">
        <w:rPr>
          <w:rFonts w:ascii="Arial" w:hAnsi="Arial" w:cs="Arial"/>
          <w:sz w:val="24"/>
          <w:szCs w:val="24"/>
        </w:rPr>
        <w:t>ț</w:t>
      </w:r>
      <w:r w:rsidR="009148AC" w:rsidRPr="00655302">
        <w:rPr>
          <w:rFonts w:ascii="Arial" w:hAnsi="Arial" w:cs="Arial"/>
          <w:sz w:val="24"/>
          <w:szCs w:val="24"/>
        </w:rPr>
        <w:t>iona</w:t>
      </w:r>
      <w:proofErr w:type="spellEnd"/>
      <w:r w:rsidR="009148AC" w:rsidRPr="00655302">
        <w:rPr>
          <w:rFonts w:ascii="Arial" w:hAnsi="Arial" w:cs="Arial"/>
          <w:sz w:val="24"/>
          <w:szCs w:val="24"/>
        </w:rPr>
        <w:t xml:space="preserve"> cu </w:t>
      </w:r>
      <w:proofErr w:type="spellStart"/>
      <w:r w:rsidR="009148AC" w:rsidRPr="00655302">
        <w:rPr>
          <w:rFonts w:ascii="Arial" w:hAnsi="Arial" w:cs="Arial"/>
          <w:sz w:val="24"/>
          <w:szCs w:val="24"/>
        </w:rPr>
        <w:t>combus</w:t>
      </w:r>
      <w:r w:rsidR="00DF4840">
        <w:rPr>
          <w:rFonts w:ascii="Arial" w:hAnsi="Arial" w:cs="Arial"/>
          <w:sz w:val="24"/>
          <w:szCs w:val="24"/>
        </w:rPr>
        <w:t>tibil</w:t>
      </w:r>
      <w:proofErr w:type="spellEnd"/>
      <w:r w:rsidR="00DF4840">
        <w:rPr>
          <w:rFonts w:ascii="Arial" w:hAnsi="Arial" w:cs="Arial"/>
          <w:sz w:val="24"/>
          <w:szCs w:val="24"/>
        </w:rPr>
        <w:t xml:space="preserve"> solid</w:t>
      </w:r>
      <w:r w:rsidR="009148AC" w:rsidRPr="00655302">
        <w:rPr>
          <w:rFonts w:ascii="Arial" w:hAnsi="Arial" w:cs="Arial"/>
          <w:sz w:val="24"/>
          <w:szCs w:val="24"/>
        </w:rPr>
        <w:t>.</w:t>
      </w:r>
    </w:p>
    <w:p w:rsidR="00827B3C" w:rsidRPr="00655302" w:rsidRDefault="00827B3C" w:rsidP="004E3987">
      <w:pPr>
        <w:autoSpaceDE w:val="0"/>
        <w:autoSpaceDN w:val="0"/>
        <w:adjustRightInd w:val="0"/>
        <w:spacing w:after="0"/>
        <w:jc w:val="both"/>
        <w:rPr>
          <w:rFonts w:ascii="Arial" w:hAnsi="Arial" w:cs="Arial"/>
          <w:b/>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Gospodărirea</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deșeurilor</w:t>
      </w:r>
      <w:proofErr w:type="spellEnd"/>
    </w:p>
    <w:p w:rsidR="00FC3C87" w:rsidRPr="00655302" w:rsidRDefault="00FC3C87" w:rsidP="004E3987">
      <w:pPr>
        <w:autoSpaceDE w:val="0"/>
        <w:autoSpaceDN w:val="0"/>
        <w:adjustRightInd w:val="0"/>
        <w:spacing w:after="0" w:line="240" w:lineRule="auto"/>
        <w:jc w:val="both"/>
        <w:rPr>
          <w:rFonts w:ascii="Arial" w:hAnsi="Arial" w:cs="Arial"/>
          <w:sz w:val="24"/>
          <w:szCs w:val="24"/>
        </w:rPr>
      </w:pPr>
      <w:proofErr w:type="spellStart"/>
      <w:r w:rsidRPr="00655302">
        <w:rPr>
          <w:rFonts w:ascii="Arial" w:hAnsi="Arial" w:cs="Arial"/>
          <w:sz w:val="24"/>
          <w:szCs w:val="24"/>
        </w:rPr>
        <w:t>Sistemul</w:t>
      </w:r>
      <w:proofErr w:type="spellEnd"/>
      <w:r w:rsidRPr="00655302">
        <w:rPr>
          <w:rFonts w:ascii="Arial" w:hAnsi="Arial" w:cs="Arial"/>
          <w:sz w:val="24"/>
          <w:szCs w:val="24"/>
        </w:rPr>
        <w:t xml:space="preserve"> de </w:t>
      </w:r>
      <w:proofErr w:type="spellStart"/>
      <w:r w:rsidRPr="00655302">
        <w:rPr>
          <w:rFonts w:ascii="Arial" w:hAnsi="Arial" w:cs="Arial"/>
          <w:sz w:val="24"/>
          <w:szCs w:val="24"/>
        </w:rPr>
        <w:t>colectare</w:t>
      </w:r>
      <w:proofErr w:type="spellEnd"/>
      <w:r w:rsidRPr="00655302">
        <w:rPr>
          <w:rFonts w:ascii="Arial" w:hAnsi="Arial" w:cs="Arial"/>
          <w:sz w:val="24"/>
          <w:szCs w:val="24"/>
        </w:rPr>
        <w:t xml:space="preserve"> a </w:t>
      </w:r>
      <w:proofErr w:type="spellStart"/>
      <w:r w:rsidRPr="00655302">
        <w:rPr>
          <w:rFonts w:ascii="Arial" w:hAnsi="Arial" w:cs="Arial"/>
          <w:sz w:val="24"/>
          <w:szCs w:val="24"/>
        </w:rPr>
        <w:t>deșeurilor</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cadrul</w:t>
      </w:r>
      <w:proofErr w:type="spellEnd"/>
      <w:r w:rsidRPr="00655302">
        <w:rPr>
          <w:rFonts w:ascii="Arial" w:hAnsi="Arial" w:cs="Arial"/>
          <w:sz w:val="24"/>
          <w:szCs w:val="24"/>
        </w:rPr>
        <w:t xml:space="preserve"> </w:t>
      </w:r>
      <w:proofErr w:type="spellStart"/>
      <w:r w:rsidRPr="00655302">
        <w:rPr>
          <w:rFonts w:ascii="Arial" w:hAnsi="Arial" w:cs="Arial"/>
          <w:sz w:val="24"/>
          <w:szCs w:val="24"/>
        </w:rPr>
        <w:t>organizării</w:t>
      </w:r>
      <w:proofErr w:type="spellEnd"/>
      <w:r w:rsidRPr="00655302">
        <w:rPr>
          <w:rFonts w:ascii="Arial" w:hAnsi="Arial" w:cs="Arial"/>
          <w:sz w:val="24"/>
          <w:szCs w:val="24"/>
        </w:rPr>
        <w:t xml:space="preserve"> de </w:t>
      </w:r>
      <w:proofErr w:type="spellStart"/>
      <w:r w:rsidRPr="00655302">
        <w:rPr>
          <w:rFonts w:ascii="Arial" w:hAnsi="Arial" w:cs="Arial"/>
          <w:sz w:val="24"/>
          <w:szCs w:val="24"/>
        </w:rPr>
        <w:t>șantier</w:t>
      </w:r>
      <w:proofErr w:type="spellEnd"/>
      <w:r w:rsidRPr="00655302">
        <w:rPr>
          <w:rFonts w:ascii="Arial" w:hAnsi="Arial" w:cs="Arial"/>
          <w:sz w:val="24"/>
          <w:szCs w:val="24"/>
        </w:rPr>
        <w:t xml:space="preserve"> de </w:t>
      </w:r>
      <w:proofErr w:type="spellStart"/>
      <w:r w:rsidRPr="00655302">
        <w:rPr>
          <w:rFonts w:ascii="Arial" w:hAnsi="Arial" w:cs="Arial"/>
          <w:sz w:val="24"/>
          <w:szCs w:val="24"/>
        </w:rPr>
        <w:t>pe</w:t>
      </w:r>
      <w:proofErr w:type="spellEnd"/>
      <w:r w:rsidRPr="00655302">
        <w:rPr>
          <w:rFonts w:ascii="Arial" w:hAnsi="Arial" w:cs="Arial"/>
          <w:sz w:val="24"/>
          <w:szCs w:val="24"/>
        </w:rPr>
        <w:t xml:space="preserve"> </w:t>
      </w:r>
      <w:proofErr w:type="spellStart"/>
      <w:r w:rsidRPr="00655302">
        <w:rPr>
          <w:rFonts w:ascii="Arial" w:hAnsi="Arial" w:cs="Arial"/>
          <w:sz w:val="24"/>
          <w:szCs w:val="24"/>
        </w:rPr>
        <w:t>durata</w:t>
      </w:r>
      <w:proofErr w:type="spellEnd"/>
      <w:r w:rsidRPr="00655302">
        <w:rPr>
          <w:rFonts w:ascii="Arial" w:hAnsi="Arial" w:cs="Arial"/>
          <w:sz w:val="24"/>
          <w:szCs w:val="24"/>
        </w:rPr>
        <w:t xml:space="preserve"> </w:t>
      </w:r>
      <w:proofErr w:type="spellStart"/>
      <w:r w:rsidRPr="00655302">
        <w:rPr>
          <w:rFonts w:ascii="Arial" w:hAnsi="Arial" w:cs="Arial"/>
          <w:sz w:val="24"/>
          <w:szCs w:val="24"/>
        </w:rPr>
        <w:t>executării</w:t>
      </w:r>
      <w:proofErr w:type="spellEnd"/>
      <w:r w:rsidRPr="00655302">
        <w:rPr>
          <w:rFonts w:ascii="Arial" w:hAnsi="Arial" w:cs="Arial"/>
          <w:sz w:val="24"/>
          <w:szCs w:val="24"/>
        </w:rPr>
        <w:t xml:space="preserve"> </w:t>
      </w:r>
      <w:proofErr w:type="spellStart"/>
      <w:r w:rsidRPr="00655302">
        <w:rPr>
          <w:rFonts w:ascii="Arial" w:hAnsi="Arial" w:cs="Arial"/>
          <w:sz w:val="24"/>
          <w:szCs w:val="24"/>
        </w:rPr>
        <w:t>lucrărilor</w:t>
      </w:r>
      <w:proofErr w:type="spellEnd"/>
      <w:r w:rsidRPr="00655302">
        <w:rPr>
          <w:rFonts w:ascii="Arial" w:hAnsi="Arial" w:cs="Arial"/>
          <w:sz w:val="24"/>
          <w:szCs w:val="24"/>
        </w:rPr>
        <w:t xml:space="preserve"> se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face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spații</w:t>
      </w:r>
      <w:proofErr w:type="spellEnd"/>
      <w:r w:rsidRPr="00655302">
        <w:rPr>
          <w:rFonts w:ascii="Arial" w:hAnsi="Arial" w:cs="Arial"/>
          <w:sz w:val="24"/>
          <w:szCs w:val="24"/>
        </w:rPr>
        <w:t xml:space="preserve"> special </w:t>
      </w:r>
      <w:proofErr w:type="spellStart"/>
      <w:r w:rsidRPr="00655302">
        <w:rPr>
          <w:rFonts w:ascii="Arial" w:hAnsi="Arial" w:cs="Arial"/>
          <w:sz w:val="24"/>
          <w:szCs w:val="24"/>
        </w:rPr>
        <w:t>amenejate</w:t>
      </w:r>
      <w:proofErr w:type="spellEnd"/>
      <w:r w:rsidRPr="00655302">
        <w:rPr>
          <w:rFonts w:ascii="Arial" w:hAnsi="Arial" w:cs="Arial"/>
          <w:sz w:val="24"/>
          <w:szCs w:val="24"/>
        </w:rPr>
        <w:t xml:space="preserve">, </w:t>
      </w:r>
      <w:proofErr w:type="spellStart"/>
      <w:r w:rsidRPr="00655302">
        <w:rPr>
          <w:rFonts w:ascii="Arial" w:hAnsi="Arial" w:cs="Arial"/>
          <w:sz w:val="24"/>
          <w:szCs w:val="24"/>
        </w:rPr>
        <w:t>iar</w:t>
      </w:r>
      <w:proofErr w:type="spellEnd"/>
      <w:r w:rsidRPr="00655302">
        <w:rPr>
          <w:rFonts w:ascii="Arial" w:hAnsi="Arial" w:cs="Arial"/>
          <w:sz w:val="24"/>
          <w:szCs w:val="24"/>
        </w:rPr>
        <w:t xml:space="preserve"> </w:t>
      </w:r>
      <w:proofErr w:type="spellStart"/>
      <w:r w:rsidRPr="00655302">
        <w:rPr>
          <w:rFonts w:ascii="Arial" w:hAnsi="Arial" w:cs="Arial"/>
          <w:sz w:val="24"/>
          <w:szCs w:val="24"/>
        </w:rPr>
        <w:t>evacuarea</w:t>
      </w:r>
      <w:proofErr w:type="spellEnd"/>
      <w:r w:rsidRPr="00655302">
        <w:rPr>
          <w:rFonts w:ascii="Arial" w:hAnsi="Arial" w:cs="Arial"/>
          <w:sz w:val="24"/>
          <w:szCs w:val="24"/>
        </w:rPr>
        <w:t xml:space="preserve"> </w:t>
      </w:r>
      <w:proofErr w:type="spellStart"/>
      <w:r w:rsidRPr="00655302">
        <w:rPr>
          <w:rFonts w:ascii="Arial" w:hAnsi="Arial" w:cs="Arial"/>
          <w:sz w:val="24"/>
          <w:szCs w:val="24"/>
        </w:rPr>
        <w:t>lor</w:t>
      </w:r>
      <w:proofErr w:type="spellEnd"/>
      <w:r w:rsidRPr="00655302">
        <w:rPr>
          <w:rFonts w:ascii="Arial" w:hAnsi="Arial" w:cs="Arial"/>
          <w:sz w:val="24"/>
          <w:szCs w:val="24"/>
        </w:rPr>
        <w:t xml:space="preserve"> </w:t>
      </w:r>
      <w:proofErr w:type="spellStart"/>
      <w:r w:rsidRPr="00655302">
        <w:rPr>
          <w:rFonts w:ascii="Arial" w:hAnsi="Arial" w:cs="Arial"/>
          <w:sz w:val="24"/>
          <w:szCs w:val="24"/>
        </w:rPr>
        <w:t>va</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asigurată</w:t>
      </w:r>
      <w:proofErr w:type="spellEnd"/>
      <w:r w:rsidRPr="00655302">
        <w:rPr>
          <w:rFonts w:ascii="Arial" w:hAnsi="Arial" w:cs="Arial"/>
          <w:sz w:val="24"/>
          <w:szCs w:val="24"/>
        </w:rPr>
        <w:t xml:space="preserve"> periodic de </w:t>
      </w:r>
      <w:proofErr w:type="spellStart"/>
      <w:r w:rsidRPr="00655302">
        <w:rPr>
          <w:rFonts w:ascii="Arial" w:hAnsi="Arial" w:cs="Arial"/>
          <w:sz w:val="24"/>
          <w:szCs w:val="24"/>
        </w:rPr>
        <w:t>serviciul</w:t>
      </w:r>
      <w:proofErr w:type="spellEnd"/>
      <w:r w:rsidRPr="00655302">
        <w:rPr>
          <w:rFonts w:ascii="Arial" w:hAnsi="Arial" w:cs="Arial"/>
          <w:sz w:val="24"/>
          <w:szCs w:val="24"/>
        </w:rPr>
        <w:t xml:space="preserve"> de </w:t>
      </w:r>
      <w:proofErr w:type="spellStart"/>
      <w:r w:rsidRPr="00655302">
        <w:rPr>
          <w:rFonts w:ascii="Arial" w:hAnsi="Arial" w:cs="Arial"/>
          <w:sz w:val="24"/>
          <w:szCs w:val="24"/>
        </w:rPr>
        <w:t>salubritate</w:t>
      </w:r>
      <w:proofErr w:type="spellEnd"/>
      <w:r w:rsidRPr="00655302">
        <w:rPr>
          <w:rFonts w:ascii="Arial" w:hAnsi="Arial" w:cs="Arial"/>
          <w:sz w:val="24"/>
          <w:szCs w:val="24"/>
        </w:rPr>
        <w:t>.</w:t>
      </w:r>
    </w:p>
    <w:p w:rsidR="00D5736F" w:rsidRPr="00646768" w:rsidRDefault="00D5736F" w:rsidP="00D5736F">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D5736F" w:rsidRPr="00646768" w:rsidRDefault="00D5736F" w:rsidP="00D5736F">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C1788E" w:rsidRPr="00655302" w:rsidRDefault="00C1788E" w:rsidP="004E3987">
      <w:pPr>
        <w:autoSpaceDE w:val="0"/>
        <w:autoSpaceDN w:val="0"/>
        <w:adjustRightInd w:val="0"/>
        <w:spacing w:after="0"/>
        <w:jc w:val="both"/>
        <w:rPr>
          <w:rFonts w:ascii="Arial" w:hAnsi="Arial" w:cs="Arial"/>
          <w:sz w:val="24"/>
          <w:szCs w:val="24"/>
        </w:rPr>
      </w:pPr>
    </w:p>
    <w:p w:rsidR="00C1788E" w:rsidRPr="00655302" w:rsidRDefault="00C1788E" w:rsidP="004E3987">
      <w:pPr>
        <w:autoSpaceDE w:val="0"/>
        <w:autoSpaceDN w:val="0"/>
        <w:adjustRightInd w:val="0"/>
        <w:spacing w:after="0"/>
        <w:jc w:val="both"/>
        <w:rPr>
          <w:rFonts w:ascii="Arial" w:hAnsi="Arial" w:cs="Arial"/>
          <w:b/>
          <w:sz w:val="24"/>
          <w:szCs w:val="24"/>
        </w:rPr>
      </w:pPr>
      <w:proofErr w:type="spellStart"/>
      <w:r w:rsidRPr="00655302">
        <w:rPr>
          <w:rFonts w:ascii="Arial" w:hAnsi="Arial" w:cs="Arial"/>
          <w:b/>
          <w:sz w:val="24"/>
          <w:szCs w:val="24"/>
        </w:rPr>
        <w:t>Protecția</w:t>
      </w:r>
      <w:proofErr w:type="spellEnd"/>
      <w:r w:rsidRPr="00655302">
        <w:rPr>
          <w:rFonts w:ascii="Arial" w:hAnsi="Arial" w:cs="Arial"/>
          <w:b/>
          <w:sz w:val="24"/>
          <w:szCs w:val="24"/>
        </w:rPr>
        <w:t xml:space="preserve"> </w:t>
      </w:r>
      <w:proofErr w:type="spellStart"/>
      <w:r w:rsidRPr="00655302">
        <w:rPr>
          <w:rFonts w:ascii="Arial" w:hAnsi="Arial" w:cs="Arial"/>
          <w:b/>
          <w:sz w:val="24"/>
          <w:szCs w:val="24"/>
        </w:rPr>
        <w:t>mediului</w:t>
      </w:r>
      <w:proofErr w:type="spellEnd"/>
      <w:r w:rsidRPr="00655302">
        <w:rPr>
          <w:rFonts w:ascii="Arial" w:hAnsi="Arial" w:cs="Arial"/>
          <w:b/>
          <w:sz w:val="24"/>
          <w:szCs w:val="24"/>
        </w:rPr>
        <w:t xml:space="preserve"> </w:t>
      </w:r>
    </w:p>
    <w:p w:rsidR="00C1788E" w:rsidRPr="00655302" w:rsidRDefault="00C1788E" w:rsidP="004E3987">
      <w:pPr>
        <w:autoSpaceDE w:val="0"/>
        <w:autoSpaceDN w:val="0"/>
        <w:adjustRightInd w:val="0"/>
        <w:spacing w:after="0" w:line="240" w:lineRule="auto"/>
        <w:jc w:val="both"/>
        <w:rPr>
          <w:rFonts w:ascii="Arial" w:hAnsi="Arial" w:cs="Arial"/>
          <w:sz w:val="24"/>
          <w:szCs w:val="24"/>
        </w:rPr>
      </w:pPr>
      <w:r w:rsidRPr="00655302">
        <w:rPr>
          <w:rFonts w:ascii="Arial" w:hAnsi="Arial" w:cs="Arial"/>
          <w:sz w:val="24"/>
          <w:szCs w:val="24"/>
        </w:rPr>
        <w:t xml:space="preserve">Pentru a </w:t>
      </w:r>
      <w:proofErr w:type="spellStart"/>
      <w:r w:rsidRPr="00655302">
        <w:rPr>
          <w:rFonts w:ascii="Arial" w:hAnsi="Arial" w:cs="Arial"/>
          <w:sz w:val="24"/>
          <w:szCs w:val="24"/>
        </w:rPr>
        <w:t>diminua</w:t>
      </w:r>
      <w:proofErr w:type="spellEnd"/>
      <w:r w:rsidRPr="00655302">
        <w:rPr>
          <w:rFonts w:ascii="Arial" w:hAnsi="Arial" w:cs="Arial"/>
          <w:sz w:val="24"/>
          <w:szCs w:val="24"/>
        </w:rPr>
        <w:t xml:space="preserve"> </w:t>
      </w:r>
      <w:proofErr w:type="spellStart"/>
      <w:r w:rsidRPr="00655302">
        <w:rPr>
          <w:rFonts w:ascii="Arial" w:hAnsi="Arial" w:cs="Arial"/>
          <w:sz w:val="24"/>
          <w:szCs w:val="24"/>
        </w:rPr>
        <w:t>impactul</w:t>
      </w:r>
      <w:proofErr w:type="spellEnd"/>
      <w:r w:rsidRPr="00655302">
        <w:rPr>
          <w:rFonts w:ascii="Arial" w:hAnsi="Arial" w:cs="Arial"/>
          <w:sz w:val="24"/>
          <w:szCs w:val="24"/>
        </w:rPr>
        <w:t xml:space="preserve"> </w:t>
      </w:r>
      <w:proofErr w:type="spellStart"/>
      <w:r w:rsidRPr="00655302">
        <w:rPr>
          <w:rFonts w:ascii="Arial" w:hAnsi="Arial" w:cs="Arial"/>
          <w:sz w:val="24"/>
          <w:szCs w:val="24"/>
        </w:rPr>
        <w:t>asupra</w:t>
      </w:r>
      <w:proofErr w:type="spellEnd"/>
      <w:r w:rsidRPr="00655302">
        <w:rPr>
          <w:rFonts w:ascii="Arial" w:hAnsi="Arial" w:cs="Arial"/>
          <w:sz w:val="24"/>
          <w:szCs w:val="24"/>
        </w:rPr>
        <w:t xml:space="preserve"> </w:t>
      </w:r>
      <w:proofErr w:type="spellStart"/>
      <w:r w:rsidRPr="00655302">
        <w:rPr>
          <w:rFonts w:ascii="Arial" w:hAnsi="Arial" w:cs="Arial"/>
          <w:sz w:val="24"/>
          <w:szCs w:val="24"/>
        </w:rPr>
        <w:t>mediului</w:t>
      </w:r>
      <w:proofErr w:type="spellEnd"/>
      <w:r w:rsidRPr="00655302">
        <w:rPr>
          <w:rFonts w:ascii="Arial" w:hAnsi="Arial" w:cs="Arial"/>
          <w:sz w:val="24"/>
          <w:szCs w:val="24"/>
        </w:rPr>
        <w:t xml:space="preserve"> </w:t>
      </w:r>
      <w:proofErr w:type="spellStart"/>
      <w:r w:rsidRPr="00655302">
        <w:rPr>
          <w:rFonts w:ascii="Arial" w:hAnsi="Arial" w:cs="Arial"/>
          <w:sz w:val="24"/>
          <w:szCs w:val="24"/>
        </w:rPr>
        <w:t>înconjurător</w:t>
      </w:r>
      <w:proofErr w:type="spellEnd"/>
      <w:r w:rsidRPr="00655302">
        <w:rPr>
          <w:rFonts w:ascii="Arial" w:hAnsi="Arial" w:cs="Arial"/>
          <w:sz w:val="24"/>
          <w:szCs w:val="24"/>
        </w:rPr>
        <w:t xml:space="preserve">, se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interzice</w:t>
      </w:r>
      <w:proofErr w:type="spellEnd"/>
      <w:r w:rsidRPr="00655302">
        <w:rPr>
          <w:rFonts w:ascii="Arial" w:hAnsi="Arial" w:cs="Arial"/>
          <w:sz w:val="24"/>
          <w:szCs w:val="24"/>
        </w:rPr>
        <w:t xml:space="preserve"> </w:t>
      </w:r>
      <w:proofErr w:type="spellStart"/>
      <w:r w:rsidRPr="00655302">
        <w:rPr>
          <w:rFonts w:ascii="Arial" w:hAnsi="Arial" w:cs="Arial"/>
          <w:sz w:val="24"/>
          <w:szCs w:val="24"/>
        </w:rPr>
        <w:t>deversarea</w:t>
      </w:r>
      <w:proofErr w:type="spellEnd"/>
      <w:r w:rsidRPr="00655302">
        <w:rPr>
          <w:rFonts w:ascii="Arial" w:hAnsi="Arial" w:cs="Arial"/>
          <w:sz w:val="24"/>
          <w:szCs w:val="24"/>
        </w:rPr>
        <w:t xml:space="preserve"> </w:t>
      </w:r>
      <w:proofErr w:type="spellStart"/>
      <w:r w:rsidRPr="00655302">
        <w:rPr>
          <w:rFonts w:ascii="Arial" w:hAnsi="Arial" w:cs="Arial"/>
          <w:sz w:val="24"/>
          <w:szCs w:val="24"/>
        </w:rPr>
        <w:t>apelor</w:t>
      </w:r>
      <w:proofErr w:type="spellEnd"/>
      <w:r w:rsidRPr="00655302">
        <w:rPr>
          <w:rFonts w:ascii="Arial" w:hAnsi="Arial" w:cs="Arial"/>
          <w:sz w:val="24"/>
          <w:szCs w:val="24"/>
        </w:rPr>
        <w:t xml:space="preserve"> </w:t>
      </w:r>
      <w:proofErr w:type="spellStart"/>
      <w:r w:rsidRPr="00655302">
        <w:rPr>
          <w:rFonts w:ascii="Arial" w:hAnsi="Arial" w:cs="Arial"/>
          <w:sz w:val="24"/>
          <w:szCs w:val="24"/>
        </w:rPr>
        <w:t>uzate</w:t>
      </w:r>
      <w:proofErr w:type="spellEnd"/>
      <w:r w:rsidRPr="00655302">
        <w:rPr>
          <w:rFonts w:ascii="Arial" w:hAnsi="Arial" w:cs="Arial"/>
          <w:sz w:val="24"/>
          <w:szCs w:val="24"/>
        </w:rPr>
        <w:t xml:space="preserve"> </w:t>
      </w:r>
      <w:proofErr w:type="spellStart"/>
      <w:r w:rsidRPr="00655302">
        <w:rPr>
          <w:rFonts w:ascii="Arial" w:hAnsi="Arial" w:cs="Arial"/>
          <w:sz w:val="24"/>
          <w:szCs w:val="24"/>
        </w:rPr>
        <w:t>rezultate</w:t>
      </w:r>
      <w:proofErr w:type="spellEnd"/>
      <w:r w:rsidRPr="00655302">
        <w:rPr>
          <w:rFonts w:ascii="Arial" w:hAnsi="Arial" w:cs="Arial"/>
          <w:sz w:val="24"/>
          <w:szCs w:val="24"/>
        </w:rPr>
        <w:t xml:space="preserve"> </w:t>
      </w:r>
      <w:proofErr w:type="spellStart"/>
      <w:r w:rsidRPr="00655302">
        <w:rPr>
          <w:rFonts w:ascii="Arial" w:hAnsi="Arial" w:cs="Arial"/>
          <w:sz w:val="24"/>
          <w:szCs w:val="24"/>
        </w:rPr>
        <w:t>pe</w:t>
      </w:r>
      <w:proofErr w:type="spellEnd"/>
      <w:r w:rsidRPr="00655302">
        <w:rPr>
          <w:rFonts w:ascii="Arial" w:hAnsi="Arial" w:cs="Arial"/>
          <w:sz w:val="24"/>
          <w:szCs w:val="24"/>
        </w:rPr>
        <w:t xml:space="preserve"> </w:t>
      </w:r>
      <w:proofErr w:type="spellStart"/>
      <w:r w:rsidRPr="00655302">
        <w:rPr>
          <w:rFonts w:ascii="Arial" w:hAnsi="Arial" w:cs="Arial"/>
          <w:sz w:val="24"/>
          <w:szCs w:val="24"/>
        </w:rPr>
        <w:t>perioada</w:t>
      </w:r>
      <w:proofErr w:type="spellEnd"/>
      <w:r w:rsidRPr="00655302">
        <w:rPr>
          <w:rFonts w:ascii="Arial" w:hAnsi="Arial" w:cs="Arial"/>
          <w:sz w:val="24"/>
          <w:szCs w:val="24"/>
        </w:rPr>
        <w:t xml:space="preserve"> </w:t>
      </w:r>
      <w:proofErr w:type="spellStart"/>
      <w:r w:rsidRPr="00655302">
        <w:rPr>
          <w:rFonts w:ascii="Arial" w:hAnsi="Arial" w:cs="Arial"/>
          <w:sz w:val="24"/>
          <w:szCs w:val="24"/>
        </w:rPr>
        <w:t>construcției</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spațiile</w:t>
      </w:r>
      <w:proofErr w:type="spellEnd"/>
      <w:r w:rsidRPr="00655302">
        <w:rPr>
          <w:rFonts w:ascii="Arial" w:hAnsi="Arial" w:cs="Arial"/>
          <w:sz w:val="24"/>
          <w:szCs w:val="24"/>
        </w:rPr>
        <w:t xml:space="preserve"> </w:t>
      </w:r>
      <w:proofErr w:type="spellStart"/>
      <w:r w:rsidRPr="00655302">
        <w:rPr>
          <w:rFonts w:ascii="Arial" w:hAnsi="Arial" w:cs="Arial"/>
          <w:sz w:val="24"/>
          <w:szCs w:val="24"/>
        </w:rPr>
        <w:t>naturale</w:t>
      </w:r>
      <w:proofErr w:type="spellEnd"/>
      <w:r w:rsidRPr="00655302">
        <w:rPr>
          <w:rFonts w:ascii="Arial" w:hAnsi="Arial" w:cs="Arial"/>
          <w:sz w:val="24"/>
          <w:szCs w:val="24"/>
        </w:rPr>
        <w:t xml:space="preserve"> </w:t>
      </w:r>
      <w:proofErr w:type="spellStart"/>
      <w:r w:rsidRPr="00655302">
        <w:rPr>
          <w:rFonts w:ascii="Arial" w:hAnsi="Arial" w:cs="Arial"/>
          <w:sz w:val="24"/>
          <w:szCs w:val="24"/>
        </w:rPr>
        <w:t>existente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zonă</w:t>
      </w:r>
      <w:proofErr w:type="spellEnd"/>
      <w:r w:rsidRPr="00655302">
        <w:rPr>
          <w:rFonts w:ascii="Arial" w:hAnsi="Arial" w:cs="Arial"/>
          <w:sz w:val="24"/>
          <w:szCs w:val="24"/>
        </w:rPr>
        <w:t xml:space="preserve">. </w:t>
      </w:r>
      <w:proofErr w:type="gramStart"/>
      <w:r w:rsidRPr="00655302">
        <w:rPr>
          <w:rFonts w:ascii="Arial" w:hAnsi="Arial" w:cs="Arial"/>
          <w:sz w:val="24"/>
          <w:szCs w:val="24"/>
        </w:rPr>
        <w:t xml:space="preserve">Se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folosi</w:t>
      </w:r>
      <w:proofErr w:type="spellEnd"/>
      <w:r w:rsidRPr="00655302">
        <w:rPr>
          <w:rFonts w:ascii="Arial" w:hAnsi="Arial" w:cs="Arial"/>
          <w:sz w:val="24"/>
          <w:szCs w:val="24"/>
        </w:rPr>
        <w:t xml:space="preserve"> WC-</w:t>
      </w:r>
      <w:proofErr w:type="spellStart"/>
      <w:r w:rsidRPr="00655302">
        <w:rPr>
          <w:rFonts w:ascii="Arial" w:hAnsi="Arial" w:cs="Arial"/>
          <w:sz w:val="24"/>
          <w:szCs w:val="24"/>
        </w:rPr>
        <w:t>uri</w:t>
      </w:r>
      <w:proofErr w:type="spellEnd"/>
      <w:r w:rsidRPr="00655302">
        <w:rPr>
          <w:rFonts w:ascii="Arial" w:hAnsi="Arial" w:cs="Arial"/>
          <w:sz w:val="24"/>
          <w:szCs w:val="24"/>
        </w:rPr>
        <w:t xml:space="preserve"> </w:t>
      </w:r>
      <w:proofErr w:type="spellStart"/>
      <w:r w:rsidRPr="00655302">
        <w:rPr>
          <w:rFonts w:ascii="Arial" w:hAnsi="Arial" w:cs="Arial"/>
          <w:sz w:val="24"/>
          <w:szCs w:val="24"/>
        </w:rPr>
        <w:t>ecologice</w:t>
      </w:r>
      <w:proofErr w:type="spellEnd"/>
      <w:r w:rsidRPr="00655302">
        <w:rPr>
          <w:rFonts w:ascii="Arial" w:hAnsi="Arial" w:cs="Arial"/>
          <w:sz w:val="24"/>
          <w:szCs w:val="24"/>
        </w:rPr>
        <w:t xml:space="preserve"> </w:t>
      </w:r>
      <w:proofErr w:type="spellStart"/>
      <w:r w:rsidRPr="00655302">
        <w:rPr>
          <w:rFonts w:ascii="Arial" w:hAnsi="Arial" w:cs="Arial"/>
          <w:sz w:val="24"/>
          <w:szCs w:val="24"/>
        </w:rPr>
        <w:t>iar</w:t>
      </w:r>
      <w:proofErr w:type="spellEnd"/>
      <w:r w:rsidRPr="00655302">
        <w:rPr>
          <w:rFonts w:ascii="Arial" w:hAnsi="Arial" w:cs="Arial"/>
          <w:sz w:val="24"/>
          <w:szCs w:val="24"/>
        </w:rPr>
        <w:t xml:space="preserve"> </w:t>
      </w:r>
      <w:proofErr w:type="spellStart"/>
      <w:r w:rsidRPr="00655302">
        <w:rPr>
          <w:rFonts w:ascii="Arial" w:hAnsi="Arial" w:cs="Arial"/>
          <w:sz w:val="24"/>
          <w:szCs w:val="24"/>
        </w:rPr>
        <w:t>deșeurile</w:t>
      </w:r>
      <w:proofErr w:type="spellEnd"/>
      <w:r w:rsidRPr="00655302">
        <w:rPr>
          <w:rFonts w:ascii="Arial" w:hAnsi="Arial" w:cs="Arial"/>
          <w:sz w:val="24"/>
          <w:szCs w:val="24"/>
        </w:rPr>
        <w:t xml:space="preserve"> </w:t>
      </w:r>
      <w:proofErr w:type="spellStart"/>
      <w:r w:rsidRPr="00655302">
        <w:rPr>
          <w:rFonts w:ascii="Arial" w:hAnsi="Arial" w:cs="Arial"/>
          <w:sz w:val="24"/>
          <w:szCs w:val="24"/>
        </w:rPr>
        <w:t>vor</w:t>
      </w:r>
      <w:proofErr w:type="spell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adunate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containere</w:t>
      </w:r>
      <w:proofErr w:type="spellEnd"/>
      <w:r w:rsidRPr="00655302">
        <w:rPr>
          <w:rFonts w:ascii="Arial" w:hAnsi="Arial" w:cs="Arial"/>
          <w:sz w:val="24"/>
          <w:szCs w:val="24"/>
        </w:rPr>
        <w:t xml:space="preserve"> </w:t>
      </w:r>
      <w:proofErr w:type="spellStart"/>
      <w:r w:rsidRPr="00655302">
        <w:rPr>
          <w:rFonts w:ascii="Arial" w:hAnsi="Arial" w:cs="Arial"/>
          <w:sz w:val="24"/>
          <w:szCs w:val="24"/>
        </w:rPr>
        <w:t>speciale</w:t>
      </w:r>
      <w:proofErr w:type="spellEnd"/>
      <w:r w:rsidRPr="00655302">
        <w:rPr>
          <w:rFonts w:ascii="Arial" w:hAnsi="Arial" w:cs="Arial"/>
          <w:sz w:val="24"/>
          <w:szCs w:val="24"/>
        </w:rPr>
        <w:t xml:space="preserve"> </w:t>
      </w:r>
      <w:proofErr w:type="spellStart"/>
      <w:r w:rsidRPr="00655302">
        <w:rPr>
          <w:rFonts w:ascii="Arial" w:hAnsi="Arial" w:cs="Arial"/>
          <w:sz w:val="24"/>
          <w:szCs w:val="24"/>
        </w:rPr>
        <w:t>și</w:t>
      </w:r>
      <w:proofErr w:type="spellEnd"/>
      <w:r w:rsidRPr="00655302">
        <w:rPr>
          <w:rFonts w:ascii="Arial" w:hAnsi="Arial" w:cs="Arial"/>
          <w:sz w:val="24"/>
          <w:szCs w:val="24"/>
        </w:rPr>
        <w:t xml:space="preserve"> </w:t>
      </w:r>
      <w:proofErr w:type="spellStart"/>
      <w:r w:rsidRPr="00655302">
        <w:rPr>
          <w:rFonts w:ascii="Arial" w:hAnsi="Arial" w:cs="Arial"/>
          <w:sz w:val="24"/>
          <w:szCs w:val="24"/>
        </w:rPr>
        <w:t>transportate</w:t>
      </w:r>
      <w:proofErr w:type="spellEnd"/>
      <w:r w:rsidRPr="00655302">
        <w:rPr>
          <w:rFonts w:ascii="Arial" w:hAnsi="Arial" w:cs="Arial"/>
          <w:sz w:val="24"/>
          <w:szCs w:val="24"/>
        </w:rPr>
        <w:t xml:space="preserve"> </w:t>
      </w:r>
      <w:proofErr w:type="spellStart"/>
      <w:r w:rsidRPr="00655302">
        <w:rPr>
          <w:rFonts w:ascii="Arial" w:hAnsi="Arial" w:cs="Arial"/>
          <w:sz w:val="24"/>
          <w:szCs w:val="24"/>
        </w:rPr>
        <w:t>în</w:t>
      </w:r>
      <w:proofErr w:type="spellEnd"/>
      <w:r w:rsidRPr="00655302">
        <w:rPr>
          <w:rFonts w:ascii="Arial" w:hAnsi="Arial" w:cs="Arial"/>
          <w:sz w:val="24"/>
          <w:szCs w:val="24"/>
        </w:rPr>
        <w:t xml:space="preserve"> </w:t>
      </w:r>
      <w:proofErr w:type="spellStart"/>
      <w:r w:rsidRPr="00655302">
        <w:rPr>
          <w:rFonts w:ascii="Arial" w:hAnsi="Arial" w:cs="Arial"/>
          <w:sz w:val="24"/>
          <w:szCs w:val="24"/>
        </w:rPr>
        <w:t>locuri</w:t>
      </w:r>
      <w:proofErr w:type="spellEnd"/>
      <w:r w:rsidRPr="00655302">
        <w:rPr>
          <w:rFonts w:ascii="Arial" w:hAnsi="Arial" w:cs="Arial"/>
          <w:sz w:val="24"/>
          <w:szCs w:val="24"/>
        </w:rPr>
        <w:t xml:space="preserve"> special </w:t>
      </w:r>
      <w:proofErr w:type="spellStart"/>
      <w:r w:rsidRPr="00655302">
        <w:rPr>
          <w:rFonts w:ascii="Arial" w:hAnsi="Arial" w:cs="Arial"/>
          <w:sz w:val="24"/>
          <w:szCs w:val="24"/>
        </w:rPr>
        <w:t>amenajate</w:t>
      </w:r>
      <w:proofErr w:type="spellEnd"/>
      <w:r w:rsidRPr="00655302">
        <w:rPr>
          <w:rFonts w:ascii="Arial" w:hAnsi="Arial" w:cs="Arial"/>
          <w:sz w:val="24"/>
          <w:szCs w:val="24"/>
        </w:rPr>
        <w:t>.</w:t>
      </w:r>
      <w:proofErr w:type="gramEnd"/>
    </w:p>
    <w:p w:rsidR="00C1788E" w:rsidRPr="00655302" w:rsidRDefault="00C1788E" w:rsidP="004E3987">
      <w:pPr>
        <w:autoSpaceDE w:val="0"/>
        <w:autoSpaceDN w:val="0"/>
        <w:adjustRightInd w:val="0"/>
        <w:spacing w:after="0"/>
        <w:jc w:val="both"/>
        <w:rPr>
          <w:rFonts w:ascii="Arial" w:hAnsi="Arial" w:cs="Arial"/>
          <w:sz w:val="24"/>
          <w:szCs w:val="24"/>
        </w:rPr>
      </w:pPr>
      <w:proofErr w:type="spellStart"/>
      <w:r w:rsidRPr="00655302">
        <w:rPr>
          <w:rFonts w:ascii="Arial" w:hAnsi="Arial" w:cs="Arial"/>
          <w:sz w:val="24"/>
          <w:szCs w:val="24"/>
        </w:rPr>
        <w:t>Depozitarea</w:t>
      </w:r>
      <w:proofErr w:type="spellEnd"/>
      <w:r w:rsidRPr="00655302">
        <w:rPr>
          <w:rFonts w:ascii="Arial" w:hAnsi="Arial" w:cs="Arial"/>
          <w:sz w:val="24"/>
          <w:szCs w:val="24"/>
        </w:rPr>
        <w:t xml:space="preserve"> </w:t>
      </w:r>
      <w:proofErr w:type="spellStart"/>
      <w:r w:rsidRPr="00655302">
        <w:rPr>
          <w:rFonts w:ascii="Arial" w:hAnsi="Arial" w:cs="Arial"/>
          <w:sz w:val="24"/>
          <w:szCs w:val="24"/>
        </w:rPr>
        <w:t>temporară</w:t>
      </w:r>
      <w:proofErr w:type="spellEnd"/>
      <w:r w:rsidRPr="00655302">
        <w:rPr>
          <w:rFonts w:ascii="Arial" w:hAnsi="Arial" w:cs="Arial"/>
          <w:sz w:val="24"/>
          <w:szCs w:val="24"/>
        </w:rPr>
        <w:t xml:space="preserve"> a </w:t>
      </w:r>
      <w:proofErr w:type="spellStart"/>
      <w:r w:rsidRPr="00655302">
        <w:rPr>
          <w:rFonts w:ascii="Arial" w:hAnsi="Arial" w:cs="Arial"/>
          <w:sz w:val="24"/>
          <w:szCs w:val="24"/>
        </w:rPr>
        <w:t>materialelor</w:t>
      </w:r>
      <w:proofErr w:type="spellEnd"/>
      <w:r w:rsidRPr="00655302">
        <w:rPr>
          <w:rFonts w:ascii="Arial" w:hAnsi="Arial" w:cs="Arial"/>
          <w:sz w:val="24"/>
          <w:szCs w:val="24"/>
        </w:rPr>
        <w:t xml:space="preserve"> de </w:t>
      </w:r>
      <w:proofErr w:type="spellStart"/>
      <w:r w:rsidRPr="00655302">
        <w:rPr>
          <w:rFonts w:ascii="Arial" w:hAnsi="Arial" w:cs="Arial"/>
          <w:sz w:val="24"/>
          <w:szCs w:val="24"/>
        </w:rPr>
        <w:t>construcții</w:t>
      </w:r>
      <w:proofErr w:type="spellEnd"/>
      <w:r w:rsidRPr="00655302">
        <w:rPr>
          <w:rFonts w:ascii="Arial" w:hAnsi="Arial" w:cs="Arial"/>
          <w:sz w:val="24"/>
          <w:szCs w:val="24"/>
        </w:rPr>
        <w:t xml:space="preserve"> </w:t>
      </w:r>
      <w:proofErr w:type="spellStart"/>
      <w:r w:rsidRPr="00655302">
        <w:rPr>
          <w:rFonts w:ascii="Arial" w:hAnsi="Arial" w:cs="Arial"/>
          <w:sz w:val="24"/>
          <w:szCs w:val="24"/>
        </w:rPr>
        <w:t>și</w:t>
      </w:r>
      <w:proofErr w:type="spellEnd"/>
      <w:r w:rsidRPr="00655302">
        <w:rPr>
          <w:rFonts w:ascii="Arial" w:hAnsi="Arial" w:cs="Arial"/>
          <w:sz w:val="24"/>
          <w:szCs w:val="24"/>
        </w:rPr>
        <w:t xml:space="preserve"> a </w:t>
      </w:r>
      <w:proofErr w:type="spellStart"/>
      <w:r w:rsidRPr="00655302">
        <w:rPr>
          <w:rFonts w:ascii="Arial" w:hAnsi="Arial" w:cs="Arial"/>
          <w:sz w:val="24"/>
          <w:szCs w:val="24"/>
        </w:rPr>
        <w:t>deșeurilor</w:t>
      </w:r>
      <w:proofErr w:type="spellEnd"/>
      <w:r w:rsidRPr="00655302">
        <w:rPr>
          <w:rFonts w:ascii="Arial" w:hAnsi="Arial" w:cs="Arial"/>
          <w:sz w:val="24"/>
          <w:szCs w:val="24"/>
        </w:rPr>
        <w:t xml:space="preserve"> </w:t>
      </w:r>
      <w:proofErr w:type="spellStart"/>
      <w:r w:rsidRPr="00655302">
        <w:rPr>
          <w:rFonts w:ascii="Arial" w:hAnsi="Arial" w:cs="Arial"/>
          <w:sz w:val="24"/>
          <w:szCs w:val="24"/>
        </w:rPr>
        <w:t>rezultate</w:t>
      </w:r>
      <w:proofErr w:type="spellEnd"/>
      <w:r w:rsidRPr="00655302">
        <w:rPr>
          <w:rFonts w:ascii="Arial" w:hAnsi="Arial" w:cs="Arial"/>
          <w:sz w:val="24"/>
          <w:szCs w:val="24"/>
        </w:rPr>
        <w:t xml:space="preserve"> </w:t>
      </w:r>
      <w:proofErr w:type="spellStart"/>
      <w:proofErr w:type="gramStart"/>
      <w:r w:rsidRPr="00655302">
        <w:rPr>
          <w:rFonts w:ascii="Arial" w:hAnsi="Arial" w:cs="Arial"/>
          <w:sz w:val="24"/>
          <w:szCs w:val="24"/>
        </w:rPr>
        <w:t>va</w:t>
      </w:r>
      <w:proofErr w:type="spellEnd"/>
      <w:proofErr w:type="gramEnd"/>
      <w:r w:rsidRPr="00655302">
        <w:rPr>
          <w:rFonts w:ascii="Arial" w:hAnsi="Arial" w:cs="Arial"/>
          <w:sz w:val="24"/>
          <w:szCs w:val="24"/>
        </w:rPr>
        <w:t xml:space="preserve"> </w:t>
      </w:r>
      <w:proofErr w:type="spellStart"/>
      <w:r w:rsidRPr="00655302">
        <w:rPr>
          <w:rFonts w:ascii="Arial" w:hAnsi="Arial" w:cs="Arial"/>
          <w:sz w:val="24"/>
          <w:szCs w:val="24"/>
        </w:rPr>
        <w:t>fi</w:t>
      </w:r>
      <w:proofErr w:type="spellEnd"/>
      <w:r w:rsidRPr="00655302">
        <w:rPr>
          <w:rFonts w:ascii="Arial" w:hAnsi="Arial" w:cs="Arial"/>
          <w:sz w:val="24"/>
          <w:szCs w:val="24"/>
        </w:rPr>
        <w:t xml:space="preserve"> </w:t>
      </w:r>
      <w:proofErr w:type="spellStart"/>
      <w:r w:rsidRPr="00655302">
        <w:rPr>
          <w:rFonts w:ascii="Arial" w:hAnsi="Arial" w:cs="Arial"/>
          <w:sz w:val="24"/>
          <w:szCs w:val="24"/>
        </w:rPr>
        <w:t>astfel</w:t>
      </w:r>
      <w:proofErr w:type="spellEnd"/>
      <w:r w:rsidRPr="00655302">
        <w:rPr>
          <w:rFonts w:ascii="Arial" w:hAnsi="Arial" w:cs="Arial"/>
          <w:sz w:val="24"/>
          <w:szCs w:val="24"/>
        </w:rPr>
        <w:t xml:space="preserve"> </w:t>
      </w:r>
      <w:proofErr w:type="spellStart"/>
      <w:r w:rsidRPr="00655302">
        <w:rPr>
          <w:rFonts w:ascii="Arial" w:hAnsi="Arial" w:cs="Arial"/>
          <w:sz w:val="24"/>
          <w:szCs w:val="24"/>
        </w:rPr>
        <w:t>efectuată</w:t>
      </w:r>
      <w:proofErr w:type="spellEnd"/>
      <w:r w:rsidRPr="00655302">
        <w:rPr>
          <w:rFonts w:ascii="Arial" w:hAnsi="Arial" w:cs="Arial"/>
          <w:sz w:val="24"/>
          <w:szCs w:val="24"/>
        </w:rPr>
        <w:t xml:space="preserve"> </w:t>
      </w:r>
      <w:proofErr w:type="spellStart"/>
      <w:r w:rsidRPr="00655302">
        <w:rPr>
          <w:rFonts w:ascii="Arial" w:hAnsi="Arial" w:cs="Arial"/>
          <w:sz w:val="24"/>
          <w:szCs w:val="24"/>
        </w:rPr>
        <w:t>încât</w:t>
      </w:r>
      <w:proofErr w:type="spellEnd"/>
      <w:r w:rsidRPr="00655302">
        <w:rPr>
          <w:rFonts w:ascii="Arial" w:hAnsi="Arial" w:cs="Arial"/>
          <w:sz w:val="24"/>
          <w:szCs w:val="24"/>
        </w:rPr>
        <w:t xml:space="preserve"> </w:t>
      </w:r>
      <w:proofErr w:type="spellStart"/>
      <w:r w:rsidRPr="00655302">
        <w:rPr>
          <w:rFonts w:ascii="Arial" w:hAnsi="Arial" w:cs="Arial"/>
          <w:sz w:val="24"/>
          <w:szCs w:val="24"/>
        </w:rPr>
        <w:t>să</w:t>
      </w:r>
      <w:proofErr w:type="spellEnd"/>
      <w:r w:rsidRPr="00655302">
        <w:rPr>
          <w:rFonts w:ascii="Arial" w:hAnsi="Arial" w:cs="Arial"/>
          <w:sz w:val="24"/>
          <w:szCs w:val="24"/>
        </w:rPr>
        <w:t xml:space="preserve"> nu </w:t>
      </w:r>
      <w:proofErr w:type="spellStart"/>
      <w:r w:rsidRPr="00655302">
        <w:rPr>
          <w:rFonts w:ascii="Arial" w:hAnsi="Arial" w:cs="Arial"/>
          <w:sz w:val="24"/>
          <w:szCs w:val="24"/>
        </w:rPr>
        <w:t>permită</w:t>
      </w:r>
      <w:proofErr w:type="spellEnd"/>
      <w:r w:rsidRPr="00655302">
        <w:rPr>
          <w:rFonts w:ascii="Arial" w:hAnsi="Arial" w:cs="Arial"/>
          <w:sz w:val="24"/>
          <w:szCs w:val="24"/>
        </w:rPr>
        <w:t xml:space="preserve"> </w:t>
      </w:r>
      <w:proofErr w:type="spellStart"/>
      <w:r w:rsidRPr="00655302">
        <w:rPr>
          <w:rFonts w:ascii="Arial" w:hAnsi="Arial" w:cs="Arial"/>
          <w:sz w:val="24"/>
          <w:szCs w:val="24"/>
        </w:rPr>
        <w:t>infestări</w:t>
      </w:r>
      <w:proofErr w:type="spellEnd"/>
      <w:r w:rsidRPr="00655302">
        <w:rPr>
          <w:rFonts w:ascii="Arial" w:hAnsi="Arial" w:cs="Arial"/>
          <w:sz w:val="24"/>
          <w:szCs w:val="24"/>
        </w:rPr>
        <w:t xml:space="preserve"> ale </w:t>
      </w:r>
      <w:proofErr w:type="spellStart"/>
      <w:r w:rsidRPr="00655302">
        <w:rPr>
          <w:rFonts w:ascii="Arial" w:hAnsi="Arial" w:cs="Arial"/>
          <w:sz w:val="24"/>
          <w:szCs w:val="24"/>
        </w:rPr>
        <w:t>solului</w:t>
      </w:r>
      <w:proofErr w:type="spellEnd"/>
      <w:r w:rsidRPr="00655302">
        <w:rPr>
          <w:rFonts w:ascii="Arial" w:hAnsi="Arial" w:cs="Arial"/>
          <w:sz w:val="24"/>
          <w:szCs w:val="24"/>
        </w:rPr>
        <w:t>.</w:t>
      </w:r>
    </w:p>
    <w:p w:rsidR="00D5736F" w:rsidRPr="002424BB" w:rsidRDefault="00D5736F" w:rsidP="00D5736F">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D5736F" w:rsidRPr="00646768" w:rsidRDefault="00D5736F" w:rsidP="00D5736F">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D5736F" w:rsidRPr="00646768" w:rsidRDefault="00D5736F" w:rsidP="00D5736F">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086450" w:rsidRPr="00655302" w:rsidRDefault="00C1788E" w:rsidP="00957745">
      <w:pPr>
        <w:spacing w:after="0"/>
        <w:jc w:val="both"/>
        <w:rPr>
          <w:rFonts w:ascii="Arial" w:hAnsi="Arial" w:cs="Arial"/>
          <w:b/>
          <w:sz w:val="24"/>
          <w:szCs w:val="24"/>
          <w:lang w:val="fr-FR"/>
        </w:rPr>
      </w:pPr>
      <w:r w:rsidRPr="00655302">
        <w:rPr>
          <w:rFonts w:ascii="Arial" w:hAnsi="Arial" w:cs="Arial"/>
          <w:b/>
          <w:sz w:val="24"/>
          <w:szCs w:val="24"/>
          <w:lang w:val="fr-FR"/>
        </w:rPr>
        <w:t xml:space="preserve">           </w:t>
      </w:r>
    </w:p>
    <w:p w:rsidR="003606B8" w:rsidRDefault="00C1788E" w:rsidP="00EC0FE3">
      <w:pPr>
        <w:autoSpaceDE w:val="0"/>
        <w:autoSpaceDN w:val="0"/>
        <w:adjustRightInd w:val="0"/>
        <w:spacing w:after="0"/>
        <w:jc w:val="both"/>
        <w:rPr>
          <w:rFonts w:ascii="Arial" w:hAnsi="Arial" w:cs="Arial"/>
          <w:sz w:val="24"/>
          <w:szCs w:val="24"/>
          <w:lang w:val="fr-FR"/>
        </w:rPr>
      </w:pPr>
      <w:proofErr w:type="spellStart"/>
      <w:r w:rsidRPr="00EC0FE3">
        <w:rPr>
          <w:rFonts w:ascii="Arial" w:hAnsi="Arial" w:cs="Arial"/>
          <w:b/>
          <w:sz w:val="24"/>
          <w:szCs w:val="24"/>
          <w:lang w:val="fr-FR"/>
        </w:rPr>
        <w:t>Accesul</w:t>
      </w:r>
      <w:proofErr w:type="spellEnd"/>
      <w:r w:rsidRPr="00EC0FE3">
        <w:rPr>
          <w:rFonts w:ascii="Arial" w:hAnsi="Arial" w:cs="Arial"/>
          <w:b/>
          <w:sz w:val="24"/>
          <w:szCs w:val="24"/>
          <w:lang w:val="fr-FR"/>
        </w:rPr>
        <w:t xml:space="preserve"> auto și </w:t>
      </w:r>
      <w:proofErr w:type="spellStart"/>
      <w:r w:rsidRPr="00EC0FE3">
        <w:rPr>
          <w:rFonts w:ascii="Arial" w:hAnsi="Arial" w:cs="Arial"/>
          <w:b/>
          <w:sz w:val="24"/>
          <w:szCs w:val="24"/>
          <w:lang w:val="fr-FR"/>
        </w:rPr>
        <w:t>pietonal</w:t>
      </w:r>
      <w:proofErr w:type="spellEnd"/>
      <w:r w:rsidRPr="00EC0FE3">
        <w:rPr>
          <w:rFonts w:ascii="Arial" w:hAnsi="Arial" w:cs="Arial"/>
          <w:b/>
          <w:sz w:val="24"/>
          <w:szCs w:val="24"/>
          <w:lang w:val="fr-FR"/>
        </w:rPr>
        <w:t xml:space="preserve">  </w:t>
      </w:r>
      <w:r w:rsidR="00DF4840">
        <w:rPr>
          <w:rFonts w:ascii="Arial" w:hAnsi="Arial" w:cs="Arial"/>
          <w:sz w:val="24"/>
          <w:szCs w:val="24"/>
          <w:lang w:val="fr-FR"/>
        </w:rPr>
        <w:t xml:space="preserve">se va </w:t>
      </w:r>
      <w:proofErr w:type="spellStart"/>
      <w:r w:rsidR="00DF4840">
        <w:rPr>
          <w:rFonts w:ascii="Arial" w:hAnsi="Arial" w:cs="Arial"/>
          <w:sz w:val="24"/>
          <w:szCs w:val="24"/>
          <w:lang w:val="fr-FR"/>
        </w:rPr>
        <w:t>realiza</w:t>
      </w:r>
      <w:proofErr w:type="spellEnd"/>
      <w:r w:rsidR="00DF4840">
        <w:rPr>
          <w:rFonts w:ascii="Arial" w:hAnsi="Arial" w:cs="Arial"/>
          <w:sz w:val="24"/>
          <w:szCs w:val="24"/>
          <w:lang w:val="fr-FR"/>
        </w:rPr>
        <w:t xml:space="preserve"> </w:t>
      </w:r>
      <w:proofErr w:type="spellStart"/>
      <w:r w:rsidR="00DF4840">
        <w:rPr>
          <w:rFonts w:ascii="Arial" w:hAnsi="Arial" w:cs="Arial"/>
          <w:sz w:val="24"/>
          <w:szCs w:val="24"/>
          <w:lang w:val="fr-FR"/>
        </w:rPr>
        <w:t>din</w:t>
      </w:r>
      <w:proofErr w:type="spellEnd"/>
      <w:r w:rsidR="00DF4840">
        <w:rPr>
          <w:rFonts w:ascii="Arial" w:hAnsi="Arial" w:cs="Arial"/>
          <w:sz w:val="24"/>
          <w:szCs w:val="24"/>
          <w:lang w:val="fr-FR"/>
        </w:rPr>
        <w:t xml:space="preserve"> </w:t>
      </w:r>
      <w:proofErr w:type="spellStart"/>
      <w:r w:rsidR="00DF4840">
        <w:rPr>
          <w:rFonts w:ascii="Arial" w:hAnsi="Arial" w:cs="Arial"/>
          <w:sz w:val="24"/>
          <w:szCs w:val="24"/>
          <w:lang w:val="fr-FR"/>
        </w:rPr>
        <w:t>drumul</w:t>
      </w:r>
      <w:proofErr w:type="spellEnd"/>
      <w:r w:rsidR="00DF4840">
        <w:rPr>
          <w:rFonts w:ascii="Arial" w:hAnsi="Arial" w:cs="Arial"/>
          <w:sz w:val="24"/>
          <w:szCs w:val="24"/>
          <w:lang w:val="fr-FR"/>
        </w:rPr>
        <w:t xml:space="preserve"> </w:t>
      </w:r>
      <w:proofErr w:type="spellStart"/>
      <w:r w:rsidR="00DF4840">
        <w:rPr>
          <w:rFonts w:ascii="Arial" w:hAnsi="Arial" w:cs="Arial"/>
          <w:sz w:val="24"/>
          <w:szCs w:val="24"/>
          <w:lang w:val="fr-FR"/>
        </w:rPr>
        <w:t>pietruit</w:t>
      </w:r>
      <w:proofErr w:type="spellEnd"/>
      <w:r w:rsidR="00DF4840">
        <w:rPr>
          <w:rFonts w:ascii="Arial" w:hAnsi="Arial" w:cs="Arial"/>
          <w:sz w:val="24"/>
          <w:szCs w:val="24"/>
          <w:lang w:val="fr-FR"/>
        </w:rPr>
        <w:t xml:space="preserve"> care face </w:t>
      </w:r>
      <w:proofErr w:type="spellStart"/>
      <w:r w:rsidR="00DF4840">
        <w:rPr>
          <w:rFonts w:ascii="Arial" w:hAnsi="Arial" w:cs="Arial"/>
          <w:sz w:val="24"/>
          <w:szCs w:val="24"/>
          <w:lang w:val="fr-FR"/>
        </w:rPr>
        <w:t>legătura</w:t>
      </w:r>
      <w:proofErr w:type="spellEnd"/>
      <w:r w:rsidR="00DF4840">
        <w:rPr>
          <w:rFonts w:ascii="Arial" w:hAnsi="Arial" w:cs="Arial"/>
          <w:sz w:val="24"/>
          <w:szCs w:val="24"/>
          <w:lang w:val="fr-FR"/>
        </w:rPr>
        <w:t xml:space="preserve"> </w:t>
      </w:r>
      <w:proofErr w:type="spellStart"/>
      <w:r w:rsidR="00DF4840">
        <w:rPr>
          <w:rFonts w:ascii="Arial" w:hAnsi="Arial" w:cs="Arial"/>
          <w:sz w:val="24"/>
          <w:szCs w:val="24"/>
          <w:lang w:val="fr-FR"/>
        </w:rPr>
        <w:t>cu</w:t>
      </w:r>
      <w:proofErr w:type="spellEnd"/>
      <w:r w:rsidR="00DF4840">
        <w:rPr>
          <w:rFonts w:ascii="Arial" w:hAnsi="Arial" w:cs="Arial"/>
          <w:sz w:val="24"/>
          <w:szCs w:val="24"/>
          <w:lang w:val="fr-FR"/>
        </w:rPr>
        <w:t xml:space="preserve"> DJ 178A</w:t>
      </w:r>
      <w:r w:rsidR="0020756A">
        <w:rPr>
          <w:rFonts w:ascii="Arial" w:hAnsi="Arial" w:cs="Arial"/>
          <w:sz w:val="24"/>
          <w:szCs w:val="24"/>
          <w:lang w:val="fr-FR"/>
        </w:rPr>
        <w:t>.</w:t>
      </w:r>
    </w:p>
    <w:p w:rsidR="0020756A" w:rsidRPr="00EC0FE3" w:rsidRDefault="0020756A" w:rsidP="00EC0FE3">
      <w:pPr>
        <w:autoSpaceDE w:val="0"/>
        <w:autoSpaceDN w:val="0"/>
        <w:adjustRightInd w:val="0"/>
        <w:spacing w:after="0"/>
        <w:jc w:val="both"/>
        <w:rPr>
          <w:rFonts w:ascii="Arial" w:hAnsi="Arial" w:cs="Arial"/>
          <w:sz w:val="24"/>
          <w:szCs w:val="24"/>
          <w:lang w:val="fr-FR"/>
        </w:rPr>
      </w:pPr>
      <w:proofErr w:type="spellStart"/>
      <w:r>
        <w:rPr>
          <w:rFonts w:ascii="Arial" w:hAnsi="Arial" w:cs="Arial"/>
          <w:sz w:val="24"/>
          <w:szCs w:val="24"/>
          <w:lang w:val="fr-FR"/>
        </w:rPr>
        <w:t>Calea</w:t>
      </w:r>
      <w:proofErr w:type="spellEnd"/>
      <w:r>
        <w:rPr>
          <w:rFonts w:ascii="Arial" w:hAnsi="Arial" w:cs="Arial"/>
          <w:sz w:val="24"/>
          <w:szCs w:val="24"/>
          <w:lang w:val="fr-FR"/>
        </w:rPr>
        <w:t xml:space="preserve"> de </w:t>
      </w:r>
      <w:proofErr w:type="spellStart"/>
      <w:r>
        <w:rPr>
          <w:rFonts w:ascii="Arial" w:hAnsi="Arial" w:cs="Arial"/>
          <w:sz w:val="24"/>
          <w:szCs w:val="24"/>
          <w:lang w:val="fr-FR"/>
        </w:rPr>
        <w:t>acces</w:t>
      </w:r>
      <w:proofErr w:type="spellEnd"/>
      <w:r>
        <w:rPr>
          <w:rFonts w:ascii="Arial" w:hAnsi="Arial" w:cs="Arial"/>
          <w:sz w:val="24"/>
          <w:szCs w:val="24"/>
          <w:lang w:val="fr-FR"/>
        </w:rPr>
        <w:t xml:space="preserve"> va fi </w:t>
      </w:r>
      <w:proofErr w:type="spellStart"/>
      <w:r>
        <w:rPr>
          <w:rFonts w:ascii="Arial" w:hAnsi="Arial" w:cs="Arial"/>
          <w:sz w:val="24"/>
          <w:szCs w:val="24"/>
          <w:lang w:val="fr-FR"/>
        </w:rPr>
        <w:t>asfaltată</w:t>
      </w:r>
      <w:proofErr w:type="spellEnd"/>
      <w:r>
        <w:rPr>
          <w:rFonts w:ascii="Arial" w:hAnsi="Arial" w:cs="Arial"/>
          <w:sz w:val="24"/>
          <w:szCs w:val="24"/>
          <w:lang w:val="fr-FR"/>
        </w:rPr>
        <w:t xml:space="preserve"> și va </w:t>
      </w:r>
      <w:proofErr w:type="spellStart"/>
      <w:r>
        <w:rPr>
          <w:rFonts w:ascii="Arial" w:hAnsi="Arial" w:cs="Arial"/>
          <w:sz w:val="24"/>
          <w:szCs w:val="24"/>
          <w:lang w:val="fr-FR"/>
        </w:rPr>
        <w:t>asigura</w:t>
      </w:r>
      <w:proofErr w:type="spellEnd"/>
      <w:r>
        <w:rPr>
          <w:rFonts w:ascii="Arial" w:hAnsi="Arial" w:cs="Arial"/>
          <w:sz w:val="24"/>
          <w:szCs w:val="24"/>
          <w:lang w:val="fr-FR"/>
        </w:rPr>
        <w:t xml:space="preserve"> </w:t>
      </w:r>
      <w:proofErr w:type="spellStart"/>
      <w:r>
        <w:rPr>
          <w:rFonts w:ascii="Arial" w:hAnsi="Arial" w:cs="Arial"/>
          <w:sz w:val="24"/>
          <w:szCs w:val="24"/>
          <w:lang w:val="fr-FR"/>
        </w:rPr>
        <w:t>accesul</w:t>
      </w:r>
      <w:proofErr w:type="spellEnd"/>
      <w:r>
        <w:rPr>
          <w:rFonts w:ascii="Arial" w:hAnsi="Arial" w:cs="Arial"/>
          <w:sz w:val="24"/>
          <w:szCs w:val="24"/>
          <w:lang w:val="fr-FR"/>
        </w:rPr>
        <w:t xml:space="preserve"> pentru </w:t>
      </w:r>
      <w:proofErr w:type="spellStart"/>
      <w:r>
        <w:rPr>
          <w:rFonts w:ascii="Arial" w:hAnsi="Arial" w:cs="Arial"/>
          <w:sz w:val="24"/>
          <w:szCs w:val="24"/>
          <w:lang w:val="fr-FR"/>
        </w:rPr>
        <w:t>interven</w:t>
      </w:r>
      <w:proofErr w:type="spellEnd"/>
      <w:r>
        <w:rPr>
          <w:rFonts w:ascii="Arial" w:hAnsi="Arial" w:cs="Arial"/>
          <w:sz w:val="24"/>
          <w:szCs w:val="24"/>
          <w:lang w:val="fr-FR"/>
        </w:rPr>
        <w:t xml:space="preserve">ții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caz</w:t>
      </w:r>
      <w:proofErr w:type="spellEnd"/>
      <w:r>
        <w:rPr>
          <w:rFonts w:ascii="Arial" w:hAnsi="Arial" w:cs="Arial"/>
          <w:sz w:val="24"/>
          <w:szCs w:val="24"/>
          <w:lang w:val="fr-FR"/>
        </w:rPr>
        <w:t xml:space="preserve"> de </w:t>
      </w:r>
      <w:proofErr w:type="spellStart"/>
      <w:r>
        <w:rPr>
          <w:rFonts w:ascii="Arial" w:hAnsi="Arial" w:cs="Arial"/>
          <w:sz w:val="24"/>
          <w:szCs w:val="24"/>
          <w:lang w:val="fr-FR"/>
        </w:rPr>
        <w:t>incendiu</w:t>
      </w:r>
      <w:proofErr w:type="spellEnd"/>
      <w:r>
        <w:rPr>
          <w:rFonts w:ascii="Arial" w:hAnsi="Arial" w:cs="Arial"/>
          <w:sz w:val="24"/>
          <w:szCs w:val="24"/>
          <w:lang w:val="fr-FR"/>
        </w:rPr>
        <w:t>.</w:t>
      </w:r>
    </w:p>
    <w:p w:rsidR="00F0319C" w:rsidRPr="00EC0FE3" w:rsidRDefault="00FC3C87" w:rsidP="00E947BA">
      <w:pPr>
        <w:spacing w:after="0" w:line="240" w:lineRule="auto"/>
        <w:jc w:val="both"/>
        <w:rPr>
          <w:rFonts w:ascii="Arial" w:hAnsi="Arial" w:cs="Arial"/>
          <w:sz w:val="24"/>
          <w:szCs w:val="24"/>
        </w:rPr>
      </w:pPr>
      <w:proofErr w:type="spellStart"/>
      <w:r w:rsidRPr="00EC0FE3">
        <w:rPr>
          <w:rFonts w:ascii="Arial" w:hAnsi="Arial" w:cs="Arial"/>
          <w:sz w:val="24"/>
          <w:szCs w:val="24"/>
        </w:rPr>
        <w:t>Staț</w:t>
      </w:r>
      <w:r w:rsidR="007B42F4" w:rsidRPr="00EC0FE3">
        <w:rPr>
          <w:rFonts w:ascii="Arial" w:hAnsi="Arial" w:cs="Arial"/>
          <w:sz w:val="24"/>
          <w:szCs w:val="24"/>
        </w:rPr>
        <w:t>ionarea</w:t>
      </w:r>
      <w:proofErr w:type="spellEnd"/>
      <w:r w:rsidR="007B42F4" w:rsidRPr="00EC0FE3">
        <w:rPr>
          <w:rFonts w:ascii="Arial" w:hAnsi="Arial" w:cs="Arial"/>
          <w:sz w:val="24"/>
          <w:szCs w:val="24"/>
        </w:rPr>
        <w:t xml:space="preserve"> </w:t>
      </w:r>
      <w:proofErr w:type="spellStart"/>
      <w:r w:rsidR="007B42F4" w:rsidRPr="00EC0FE3">
        <w:rPr>
          <w:rFonts w:ascii="Arial" w:hAnsi="Arial" w:cs="Arial"/>
          <w:sz w:val="24"/>
          <w:szCs w:val="24"/>
        </w:rPr>
        <w:t>autovehicolelor</w:t>
      </w:r>
      <w:proofErr w:type="spellEnd"/>
      <w:r w:rsidR="007B42F4" w:rsidRPr="00EC0FE3">
        <w:rPr>
          <w:rFonts w:ascii="Arial" w:hAnsi="Arial" w:cs="Arial"/>
          <w:sz w:val="24"/>
          <w:szCs w:val="24"/>
        </w:rPr>
        <w:t xml:space="preserve"> </w:t>
      </w:r>
      <w:proofErr w:type="spellStart"/>
      <w:r w:rsidR="00C1788E" w:rsidRPr="00EC0FE3">
        <w:rPr>
          <w:rFonts w:ascii="Arial" w:hAnsi="Arial" w:cs="Arial"/>
          <w:sz w:val="24"/>
          <w:szCs w:val="24"/>
        </w:rPr>
        <w:t>atât</w:t>
      </w:r>
      <w:proofErr w:type="spellEnd"/>
      <w:r w:rsidR="00C1788E" w:rsidRPr="00EC0FE3">
        <w:rPr>
          <w:rFonts w:ascii="Arial" w:hAnsi="Arial" w:cs="Arial"/>
          <w:sz w:val="24"/>
          <w:szCs w:val="24"/>
        </w:rPr>
        <w:t xml:space="preserve"> </w:t>
      </w:r>
      <w:proofErr w:type="spellStart"/>
      <w:r w:rsidR="00C1788E" w:rsidRPr="00EC0FE3">
        <w:rPr>
          <w:rFonts w:ascii="Arial" w:hAnsi="Arial" w:cs="Arial"/>
          <w:sz w:val="24"/>
          <w:szCs w:val="24"/>
        </w:rPr>
        <w:t>în</w:t>
      </w:r>
      <w:proofErr w:type="spellEnd"/>
      <w:r w:rsidR="00C1788E" w:rsidRPr="00EC0FE3">
        <w:rPr>
          <w:rFonts w:ascii="Arial" w:hAnsi="Arial" w:cs="Arial"/>
          <w:sz w:val="24"/>
          <w:szCs w:val="24"/>
        </w:rPr>
        <w:t xml:space="preserve"> </w:t>
      </w:r>
      <w:proofErr w:type="spellStart"/>
      <w:r w:rsidR="00C1788E" w:rsidRPr="00EC0FE3">
        <w:rPr>
          <w:rFonts w:ascii="Arial" w:hAnsi="Arial" w:cs="Arial"/>
          <w:sz w:val="24"/>
          <w:szCs w:val="24"/>
        </w:rPr>
        <w:t>timpul</w:t>
      </w:r>
      <w:proofErr w:type="spellEnd"/>
      <w:r w:rsidR="00C1788E" w:rsidRPr="00EC0FE3">
        <w:rPr>
          <w:rFonts w:ascii="Arial" w:hAnsi="Arial" w:cs="Arial"/>
          <w:sz w:val="24"/>
          <w:szCs w:val="24"/>
        </w:rPr>
        <w:t xml:space="preserve"> </w:t>
      </w:r>
      <w:proofErr w:type="spellStart"/>
      <w:r w:rsidR="00C1788E" w:rsidRPr="00EC0FE3">
        <w:rPr>
          <w:rFonts w:ascii="Arial" w:hAnsi="Arial" w:cs="Arial"/>
          <w:sz w:val="24"/>
          <w:szCs w:val="24"/>
        </w:rPr>
        <w:t>lucrărilor</w:t>
      </w:r>
      <w:proofErr w:type="spellEnd"/>
      <w:r w:rsidR="00C1788E" w:rsidRPr="00EC0FE3">
        <w:rPr>
          <w:rFonts w:ascii="Arial" w:hAnsi="Arial" w:cs="Arial"/>
          <w:sz w:val="24"/>
          <w:szCs w:val="24"/>
        </w:rPr>
        <w:t xml:space="preserve"> de </w:t>
      </w:r>
      <w:proofErr w:type="spellStart"/>
      <w:r w:rsidR="00C1788E" w:rsidRPr="00EC0FE3">
        <w:rPr>
          <w:rFonts w:ascii="Arial" w:hAnsi="Arial" w:cs="Arial"/>
          <w:sz w:val="24"/>
          <w:szCs w:val="24"/>
        </w:rPr>
        <w:t>construcții</w:t>
      </w:r>
      <w:proofErr w:type="spellEnd"/>
      <w:r w:rsidR="00C1788E" w:rsidRPr="00EC0FE3">
        <w:rPr>
          <w:rFonts w:ascii="Arial" w:hAnsi="Arial" w:cs="Arial"/>
          <w:sz w:val="24"/>
          <w:szCs w:val="24"/>
        </w:rPr>
        <w:t xml:space="preserve"> </w:t>
      </w:r>
      <w:proofErr w:type="spellStart"/>
      <w:r w:rsidR="00C1788E" w:rsidRPr="00EC0FE3">
        <w:rPr>
          <w:rFonts w:ascii="Arial" w:hAnsi="Arial" w:cs="Arial"/>
          <w:sz w:val="24"/>
          <w:szCs w:val="24"/>
        </w:rPr>
        <w:t>cât</w:t>
      </w:r>
      <w:proofErr w:type="spellEnd"/>
      <w:r w:rsidR="00C1788E" w:rsidRPr="00EC0FE3">
        <w:rPr>
          <w:rFonts w:ascii="Arial" w:hAnsi="Arial" w:cs="Arial"/>
          <w:sz w:val="24"/>
          <w:szCs w:val="24"/>
        </w:rPr>
        <w:t xml:space="preserve"> </w:t>
      </w:r>
      <w:proofErr w:type="spellStart"/>
      <w:r w:rsidR="00C1788E" w:rsidRPr="00EC0FE3">
        <w:rPr>
          <w:rFonts w:ascii="Arial" w:hAnsi="Arial" w:cs="Arial"/>
          <w:sz w:val="24"/>
          <w:szCs w:val="24"/>
        </w:rPr>
        <w:t>și</w:t>
      </w:r>
      <w:proofErr w:type="spellEnd"/>
      <w:r w:rsidR="00C1788E" w:rsidRPr="00EC0FE3">
        <w:rPr>
          <w:rFonts w:ascii="Arial" w:hAnsi="Arial" w:cs="Arial"/>
          <w:sz w:val="24"/>
          <w:szCs w:val="24"/>
        </w:rPr>
        <w:t xml:space="preserve"> </w:t>
      </w:r>
      <w:proofErr w:type="spellStart"/>
      <w:r w:rsidR="00C1788E" w:rsidRPr="00EC0FE3">
        <w:rPr>
          <w:rFonts w:ascii="Arial" w:hAnsi="Arial" w:cs="Arial"/>
          <w:sz w:val="24"/>
          <w:szCs w:val="24"/>
        </w:rPr>
        <w:t>în</w:t>
      </w:r>
      <w:proofErr w:type="spellEnd"/>
      <w:r w:rsidRPr="00EC0FE3">
        <w:rPr>
          <w:rFonts w:ascii="Arial" w:hAnsi="Arial" w:cs="Arial"/>
          <w:sz w:val="24"/>
          <w:szCs w:val="24"/>
        </w:rPr>
        <w:t xml:space="preserve"> </w:t>
      </w:r>
      <w:proofErr w:type="spellStart"/>
      <w:r w:rsidRPr="00EC0FE3">
        <w:rPr>
          <w:rFonts w:ascii="Arial" w:hAnsi="Arial" w:cs="Arial"/>
          <w:sz w:val="24"/>
          <w:szCs w:val="24"/>
        </w:rPr>
        <w:t>timpul</w:t>
      </w:r>
      <w:proofErr w:type="spellEnd"/>
      <w:r w:rsidRPr="00EC0FE3">
        <w:rPr>
          <w:rFonts w:ascii="Arial" w:hAnsi="Arial" w:cs="Arial"/>
          <w:sz w:val="24"/>
          <w:szCs w:val="24"/>
        </w:rPr>
        <w:t xml:space="preserve"> </w:t>
      </w:r>
      <w:proofErr w:type="spellStart"/>
      <w:r w:rsidRPr="00EC0FE3">
        <w:rPr>
          <w:rFonts w:ascii="Arial" w:hAnsi="Arial" w:cs="Arial"/>
          <w:sz w:val="24"/>
          <w:szCs w:val="24"/>
        </w:rPr>
        <w:t>funcționării</w:t>
      </w:r>
      <w:proofErr w:type="spellEnd"/>
      <w:r w:rsidRPr="00EC0FE3">
        <w:rPr>
          <w:rFonts w:ascii="Arial" w:hAnsi="Arial" w:cs="Arial"/>
          <w:sz w:val="24"/>
          <w:szCs w:val="24"/>
        </w:rPr>
        <w:t xml:space="preserve"> </w:t>
      </w:r>
      <w:proofErr w:type="spellStart"/>
      <w:r w:rsidR="00DF4840">
        <w:rPr>
          <w:rFonts w:ascii="Arial" w:hAnsi="Arial" w:cs="Arial"/>
          <w:sz w:val="24"/>
          <w:szCs w:val="24"/>
        </w:rPr>
        <w:t>locuinței</w:t>
      </w:r>
      <w:proofErr w:type="spellEnd"/>
      <w:r w:rsidRPr="00EC0FE3">
        <w:rPr>
          <w:rFonts w:ascii="Arial" w:hAnsi="Arial" w:cs="Arial"/>
          <w:sz w:val="24"/>
          <w:szCs w:val="24"/>
        </w:rPr>
        <w:t xml:space="preserve"> </w:t>
      </w:r>
      <w:r w:rsidR="00C1788E" w:rsidRPr="00EC0FE3">
        <w:rPr>
          <w:rFonts w:ascii="Arial" w:hAnsi="Arial" w:cs="Arial"/>
          <w:sz w:val="24"/>
          <w:szCs w:val="24"/>
        </w:rPr>
        <w:t xml:space="preserve">se </w:t>
      </w:r>
      <w:proofErr w:type="spellStart"/>
      <w:proofErr w:type="gramStart"/>
      <w:r w:rsidR="00C1788E" w:rsidRPr="00EC0FE3">
        <w:rPr>
          <w:rFonts w:ascii="Arial" w:hAnsi="Arial" w:cs="Arial"/>
          <w:sz w:val="24"/>
          <w:szCs w:val="24"/>
        </w:rPr>
        <w:t>va</w:t>
      </w:r>
      <w:proofErr w:type="spellEnd"/>
      <w:proofErr w:type="gramEnd"/>
      <w:r w:rsidR="00C1788E" w:rsidRPr="00EC0FE3">
        <w:rPr>
          <w:rFonts w:ascii="Arial" w:hAnsi="Arial" w:cs="Arial"/>
          <w:sz w:val="24"/>
          <w:szCs w:val="24"/>
        </w:rPr>
        <w:t xml:space="preserve"> face </w:t>
      </w:r>
      <w:proofErr w:type="spellStart"/>
      <w:r w:rsidR="00C1788E" w:rsidRPr="00EC0FE3">
        <w:rPr>
          <w:rFonts w:ascii="Arial" w:hAnsi="Arial" w:cs="Arial"/>
          <w:sz w:val="24"/>
          <w:szCs w:val="24"/>
        </w:rPr>
        <w:t>în</w:t>
      </w:r>
      <w:proofErr w:type="spellEnd"/>
      <w:r w:rsidR="00C1788E" w:rsidRPr="00EC0FE3">
        <w:rPr>
          <w:rFonts w:ascii="Arial" w:hAnsi="Arial" w:cs="Arial"/>
          <w:sz w:val="24"/>
          <w:szCs w:val="24"/>
        </w:rPr>
        <w:t xml:space="preserve"> </w:t>
      </w:r>
      <w:proofErr w:type="spellStart"/>
      <w:r w:rsidR="00C1788E" w:rsidRPr="00EC0FE3">
        <w:rPr>
          <w:rFonts w:ascii="Arial" w:hAnsi="Arial" w:cs="Arial"/>
          <w:sz w:val="24"/>
          <w:szCs w:val="24"/>
        </w:rPr>
        <w:t>afara</w:t>
      </w:r>
      <w:proofErr w:type="spellEnd"/>
      <w:r w:rsidR="00C1788E" w:rsidRPr="00EC0FE3">
        <w:rPr>
          <w:rFonts w:ascii="Arial" w:hAnsi="Arial" w:cs="Arial"/>
          <w:sz w:val="24"/>
          <w:szCs w:val="24"/>
        </w:rPr>
        <w:t xml:space="preserve"> </w:t>
      </w:r>
      <w:proofErr w:type="spellStart"/>
      <w:r w:rsidR="00C1788E" w:rsidRPr="00EC0FE3">
        <w:rPr>
          <w:rFonts w:ascii="Arial" w:hAnsi="Arial" w:cs="Arial"/>
          <w:sz w:val="24"/>
          <w:szCs w:val="24"/>
        </w:rPr>
        <w:t>drumurilor</w:t>
      </w:r>
      <w:proofErr w:type="spellEnd"/>
      <w:r w:rsidR="00C1788E" w:rsidRPr="00EC0FE3">
        <w:rPr>
          <w:rFonts w:ascii="Arial" w:hAnsi="Arial" w:cs="Arial"/>
          <w:sz w:val="24"/>
          <w:szCs w:val="24"/>
        </w:rPr>
        <w:t xml:space="preserve"> </w:t>
      </w:r>
      <w:proofErr w:type="spellStart"/>
      <w:r w:rsidR="00C1788E" w:rsidRPr="00EC0FE3">
        <w:rPr>
          <w:rFonts w:ascii="Arial" w:hAnsi="Arial" w:cs="Arial"/>
          <w:sz w:val="24"/>
          <w:szCs w:val="24"/>
        </w:rPr>
        <w:t>publice</w:t>
      </w:r>
      <w:proofErr w:type="spellEnd"/>
      <w:r w:rsidR="00C0642D" w:rsidRPr="00EC0FE3">
        <w:rPr>
          <w:rFonts w:ascii="Arial" w:hAnsi="Arial" w:cs="Arial"/>
          <w:sz w:val="24"/>
          <w:szCs w:val="24"/>
        </w:rPr>
        <w:t>.</w:t>
      </w:r>
    </w:p>
    <w:p w:rsidR="00E947BA" w:rsidRPr="00E947BA" w:rsidRDefault="00E947BA" w:rsidP="00E947BA">
      <w:pPr>
        <w:spacing w:after="0" w:line="240" w:lineRule="auto"/>
        <w:jc w:val="both"/>
        <w:rPr>
          <w:rFonts w:ascii="Arial" w:hAnsi="Arial" w:cs="Arial"/>
          <w:sz w:val="24"/>
          <w:szCs w:val="24"/>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1A4398" w:rsidRPr="002424BB" w:rsidRDefault="001A4398" w:rsidP="00F02C9E">
      <w:pPr>
        <w:autoSpaceDE w:val="0"/>
        <w:autoSpaceDN w:val="0"/>
        <w:adjustRightInd w:val="0"/>
        <w:spacing w:after="0" w:line="240" w:lineRule="auto"/>
        <w:jc w:val="both"/>
        <w:rPr>
          <w:rFonts w:ascii="Arial" w:hAnsi="Arial" w:cs="Arial"/>
          <w:i/>
          <w:color w:val="000000"/>
          <w:sz w:val="24"/>
          <w:szCs w:val="24"/>
          <w:lang w:val="ro-RO"/>
        </w:rPr>
      </w:pPr>
    </w:p>
    <w:p w:rsidR="001A4398" w:rsidRDefault="001A4398" w:rsidP="004E3987">
      <w:pPr>
        <w:autoSpaceDE w:val="0"/>
        <w:autoSpaceDN w:val="0"/>
        <w:adjustRightInd w:val="0"/>
        <w:spacing w:after="0" w:line="240" w:lineRule="auto"/>
        <w:jc w:val="both"/>
        <w:rPr>
          <w:rFonts w:ascii="Arial" w:hAnsi="Arial" w:cs="Arial"/>
          <w:b/>
          <w:color w:val="000000"/>
          <w:sz w:val="24"/>
          <w:szCs w:val="24"/>
          <w:lang w:val="ro-RO"/>
        </w:rPr>
      </w:pPr>
    </w:p>
    <w:p w:rsidR="001A4398" w:rsidRDefault="001A4398"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E947BA" w:rsidRPr="002424BB" w:rsidRDefault="00C1788E" w:rsidP="00DF4840">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6449C2" w:rsidRDefault="00C1788E" w:rsidP="006449C2">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6539A6">
        <w:rPr>
          <w:rFonts w:ascii="Arial" w:hAnsi="Arial" w:cs="Arial"/>
          <w:i/>
          <w:color w:val="000000"/>
          <w:sz w:val="24"/>
          <w:szCs w:val="24"/>
          <w:lang w:val="ro-RO"/>
        </w:rPr>
        <w:t xml:space="preserve">- </w:t>
      </w:r>
      <w:r w:rsidR="00E947BA">
        <w:rPr>
          <w:rFonts w:ascii="Arial" w:hAnsi="Arial" w:cs="Arial"/>
          <w:i/>
          <w:color w:val="000000"/>
          <w:sz w:val="24"/>
          <w:szCs w:val="24"/>
          <w:lang w:val="ro-RO"/>
        </w:rPr>
        <w:t xml:space="preserve">amplasamentul nu este situat în </w:t>
      </w:r>
      <w:r w:rsidR="006539A6" w:rsidRPr="00A9758E">
        <w:rPr>
          <w:rFonts w:ascii="Arial" w:hAnsi="Arial" w:cs="Arial"/>
          <w:i/>
          <w:color w:val="000000"/>
          <w:sz w:val="24"/>
          <w:szCs w:val="24"/>
          <w:lang w:val="ro-RO"/>
        </w:rPr>
        <w:t>unei arii naturale protejate</w:t>
      </w:r>
      <w:r w:rsidRPr="002424BB">
        <w:rPr>
          <w:rFonts w:ascii="Arial" w:hAnsi="Arial" w:cs="Arial"/>
          <w:i/>
          <w:color w:val="000000"/>
          <w:sz w:val="24"/>
          <w:szCs w:val="24"/>
          <w:lang w:val="ro-RO"/>
        </w:rPr>
        <w:t>;</w:t>
      </w:r>
    </w:p>
    <w:p w:rsidR="00C1788E" w:rsidRPr="00E947BA" w:rsidRDefault="00C1788E" w:rsidP="00E947BA">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315C4D"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E947BA">
        <w:rPr>
          <w:rFonts w:ascii="Arial" w:hAnsi="Arial" w:cs="Arial"/>
          <w:color w:val="000000"/>
          <w:sz w:val="24"/>
          <w:szCs w:val="24"/>
          <w:lang w:val="ro-RO"/>
        </w:rPr>
        <w:t xml:space="preserve"> Titularul planului </w:t>
      </w:r>
      <w:r w:rsidRPr="00BD49DE">
        <w:rPr>
          <w:rFonts w:ascii="Arial" w:hAnsi="Arial" w:cs="Arial"/>
          <w:color w:val="000000"/>
          <w:sz w:val="24"/>
          <w:szCs w:val="24"/>
          <w:lang w:val="ro-RO"/>
        </w:rPr>
        <w:t>are obligația de a notifica autoritatea competentă pentru protecția mediului despre orice mo</w:t>
      </w:r>
      <w:r w:rsidR="00E947BA">
        <w:rPr>
          <w:rFonts w:ascii="Arial" w:hAnsi="Arial" w:cs="Arial"/>
          <w:color w:val="000000"/>
          <w:sz w:val="24"/>
          <w:szCs w:val="24"/>
          <w:lang w:val="ro-RO"/>
        </w:rPr>
        <w:t>dificare a planului</w:t>
      </w:r>
      <w:r w:rsidRPr="00BD49DE">
        <w:rPr>
          <w:rFonts w:ascii="Arial" w:hAnsi="Arial" w:cs="Arial"/>
          <w:color w:val="000000"/>
          <w:sz w:val="24"/>
          <w:szCs w:val="24"/>
          <w:lang w:val="ro-RO"/>
        </w:rPr>
        <w:t>,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w:t>
      </w:r>
      <w:r w:rsidR="00E947BA">
        <w:rPr>
          <w:rFonts w:ascii="Arial" w:hAnsi="Arial" w:cs="Arial"/>
          <w:b/>
          <w:color w:val="000000"/>
          <w:sz w:val="24"/>
          <w:szCs w:val="24"/>
          <w:lang w:val="ro-RO"/>
        </w:rPr>
        <w:t>u</w:t>
      </w:r>
      <w:r w:rsidRPr="002424BB">
        <w:rPr>
          <w:rFonts w:ascii="Arial" w:hAnsi="Arial" w:cs="Arial"/>
          <w:b/>
          <w:color w:val="000000"/>
          <w:sz w:val="24"/>
          <w:szCs w:val="24"/>
          <w:lang w:val="ro-RO"/>
        </w:rPr>
        <w:t>:</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A40D2D">
        <w:rPr>
          <w:rFonts w:ascii="Arial" w:hAnsi="Arial" w:cs="Arial"/>
          <w:color w:val="000000"/>
          <w:sz w:val="24"/>
          <w:szCs w:val="24"/>
          <w:lang w:val="ro-RO"/>
        </w:rPr>
        <w:t>Monitorul de Suceava</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de</w:t>
      </w:r>
      <w:r w:rsidR="00DF4840">
        <w:rPr>
          <w:rFonts w:ascii="Arial" w:hAnsi="Arial" w:cs="Arial"/>
          <w:sz w:val="24"/>
          <w:szCs w:val="24"/>
          <w:lang w:val="ro-RO"/>
        </w:rPr>
        <w:t xml:space="preserve"> 16</w:t>
      </w:r>
      <w:r w:rsidR="00A40D2D">
        <w:rPr>
          <w:rFonts w:ascii="Arial" w:hAnsi="Arial" w:cs="Arial"/>
          <w:sz w:val="24"/>
          <w:szCs w:val="24"/>
          <w:lang w:val="ro-RO"/>
        </w:rPr>
        <w:t>.12.20</w:t>
      </w:r>
      <w:r w:rsidR="00DF4840">
        <w:rPr>
          <w:rFonts w:ascii="Arial" w:hAnsi="Arial" w:cs="Arial"/>
          <w:sz w:val="24"/>
          <w:szCs w:val="24"/>
          <w:lang w:val="ro-RO"/>
        </w:rPr>
        <w:t>19 și 19</w:t>
      </w:r>
      <w:r w:rsidR="00A40D2D">
        <w:rPr>
          <w:rFonts w:ascii="Arial" w:hAnsi="Arial" w:cs="Arial"/>
          <w:sz w:val="24"/>
          <w:szCs w:val="24"/>
          <w:lang w:val="ro-RO"/>
        </w:rPr>
        <w:t>.12</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1A4398">
        <w:rPr>
          <w:rFonts w:ascii="Arial" w:hAnsi="Arial" w:cs="Arial"/>
          <w:sz w:val="24"/>
          <w:szCs w:val="24"/>
          <w:lang w:val="ro-RO"/>
        </w:rPr>
        <w:t>17</w:t>
      </w:r>
      <w:r w:rsidRPr="002424BB">
        <w:rPr>
          <w:rFonts w:ascii="Arial" w:hAnsi="Arial" w:cs="Arial"/>
          <w:sz w:val="24"/>
          <w:szCs w:val="24"/>
          <w:lang w:val="ro-RO"/>
        </w:rPr>
        <w:t>.</w:t>
      </w:r>
      <w:r w:rsidR="001A4398">
        <w:rPr>
          <w:rFonts w:ascii="Arial" w:hAnsi="Arial" w:cs="Arial"/>
          <w:sz w:val="24"/>
          <w:szCs w:val="24"/>
          <w:lang w:val="ro-RO"/>
        </w:rPr>
        <w:t>03</w:t>
      </w:r>
      <w:r w:rsidR="00A40D2D">
        <w:rPr>
          <w:rFonts w:ascii="Arial" w:hAnsi="Arial" w:cs="Arial"/>
          <w:sz w:val="24"/>
          <w:szCs w:val="24"/>
          <w:lang w:val="ro-RO"/>
        </w:rPr>
        <w:t>.2020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1A4398">
        <w:rPr>
          <w:rFonts w:ascii="Arial" w:hAnsi="Arial" w:cs="Arial"/>
          <w:color w:val="000000"/>
          <w:sz w:val="24"/>
          <w:szCs w:val="24"/>
          <w:lang w:val="ro-RO"/>
        </w:rPr>
        <w:t>Obiectiv</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1A4398" w:rsidP="00C0642D">
      <w:pPr>
        <w:autoSpaceDE w:val="0"/>
        <w:autoSpaceDN w:val="0"/>
        <w:adjustRightInd w:val="0"/>
        <w:spacing w:after="0" w:line="240" w:lineRule="auto"/>
        <w:jc w:val="center"/>
        <w:rPr>
          <w:rFonts w:ascii="Arial" w:hAnsi="Arial" w:cs="Arial"/>
          <w:b/>
          <w:sz w:val="24"/>
          <w:szCs w:val="24"/>
          <w:lang w:val="ro-RO"/>
        </w:rPr>
      </w:pPr>
      <w:r>
        <w:rPr>
          <w:rFonts w:ascii="Arial" w:hAnsi="Arial" w:cs="Arial"/>
          <w:b/>
          <w:sz w:val="24"/>
          <w:szCs w:val="24"/>
          <w:lang w:val="ro-RO"/>
        </w:rPr>
        <w:t xml:space="preserve">DIRECTOR  </w:t>
      </w:r>
      <w:r w:rsidR="002D282B" w:rsidRPr="002424BB">
        <w:rPr>
          <w:rFonts w:ascii="Arial" w:hAnsi="Arial" w:cs="Arial"/>
          <w:b/>
          <w:sz w:val="24"/>
          <w:szCs w:val="24"/>
          <w:lang w:val="ro-RO"/>
        </w:rPr>
        <w:t>EXECUTIV,</w:t>
      </w:r>
    </w:p>
    <w:p w:rsidR="00E947BA"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r w:rsidR="00E947BA">
        <w:rPr>
          <w:rFonts w:ascii="Arial" w:hAnsi="Arial" w:cs="Arial"/>
          <w:b/>
          <w:sz w:val="24"/>
          <w:szCs w:val="24"/>
          <w:lang w:val="ro-RO"/>
        </w:rPr>
        <w:t xml:space="preserve">                   </w:t>
      </w:r>
      <w:r w:rsidR="001A4398">
        <w:rPr>
          <w:rFonts w:ascii="Arial" w:hAnsi="Arial" w:cs="Arial"/>
          <w:b/>
          <w:sz w:val="24"/>
          <w:szCs w:val="24"/>
          <w:lang w:val="ro-RO"/>
        </w:rPr>
        <w:t xml:space="preserve">      </w:t>
      </w:r>
      <w:r w:rsidR="00E947BA">
        <w:rPr>
          <w:rFonts w:ascii="Arial" w:hAnsi="Arial" w:cs="Arial"/>
          <w:b/>
          <w:sz w:val="24"/>
          <w:szCs w:val="24"/>
          <w:lang w:val="ro-RO"/>
        </w:rPr>
        <w:t xml:space="preserve"> </w:t>
      </w:r>
      <w:r w:rsidR="001A4398">
        <w:rPr>
          <w:rFonts w:ascii="Arial" w:hAnsi="Arial" w:cs="Arial"/>
          <w:b/>
          <w:sz w:val="24"/>
          <w:szCs w:val="24"/>
          <w:lang w:val="ro-RO"/>
        </w:rPr>
        <w:t>Maria Mădălina NISTOR</w:t>
      </w:r>
    </w:p>
    <w:p w:rsidR="003723D2"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
    <w:p w:rsidR="003723D2" w:rsidRDefault="003723D2" w:rsidP="004E3987">
      <w:pPr>
        <w:spacing w:after="0" w:line="240" w:lineRule="auto"/>
        <w:jc w:val="both"/>
        <w:rPr>
          <w:rStyle w:val="sttpar"/>
          <w:rFonts w:ascii="Arial" w:hAnsi="Arial" w:cs="Arial"/>
          <w:sz w:val="24"/>
          <w:szCs w:val="24"/>
        </w:rPr>
      </w:pPr>
    </w:p>
    <w:p w:rsidR="00A13752" w:rsidRPr="002424BB" w:rsidRDefault="003723D2" w:rsidP="004E3987">
      <w:pPr>
        <w:spacing w:after="0" w:line="240" w:lineRule="auto"/>
        <w:jc w:val="both"/>
        <w:rPr>
          <w:rStyle w:val="sttpar"/>
          <w:rFonts w:ascii="Arial" w:hAnsi="Arial" w:cs="Arial"/>
          <w:sz w:val="24"/>
          <w:szCs w:val="24"/>
        </w:rPr>
      </w:pPr>
      <w:r>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2D282B" w:rsidRPr="004A7193" w:rsidRDefault="00B048BC" w:rsidP="004A719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5F" w:rsidRDefault="00055A5F" w:rsidP="0010560A">
      <w:pPr>
        <w:spacing w:after="0" w:line="240" w:lineRule="auto"/>
      </w:pPr>
      <w:r>
        <w:separator/>
      </w:r>
    </w:p>
  </w:endnote>
  <w:endnote w:type="continuationSeparator" w:id="0">
    <w:p w:rsidR="00055A5F" w:rsidRDefault="00055A5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48013B" w:rsidRPr="008F5F96" w:rsidRDefault="0062445B" w:rsidP="00CD4A9F">
        <w:pPr>
          <w:pStyle w:val="Header"/>
          <w:tabs>
            <w:tab w:val="clear" w:pos="4680"/>
          </w:tabs>
          <w:contextualSpacing/>
          <w:jc w:val="center"/>
          <w:rPr>
            <w:rFonts w:ascii="Times New Roman" w:hAnsi="Times New Roman"/>
            <w:b/>
            <w:sz w:val="24"/>
            <w:szCs w:val="24"/>
            <w:lang w:val="ro-RO"/>
          </w:rPr>
        </w:pPr>
        <w:r w:rsidRPr="0062445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6040231" r:id="rId2"/>
          </w:pict>
        </w:r>
        <w:r w:rsidRPr="0062445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62445B">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6040232" r:id="rId3"/>
          </w:pict>
        </w:r>
        <w:r w:rsidRPr="0062445B">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48013B" w:rsidRPr="008F5F96">
          <w:rPr>
            <w:rFonts w:ascii="Times New Roman" w:hAnsi="Times New Roman"/>
            <w:b/>
            <w:sz w:val="24"/>
            <w:szCs w:val="24"/>
            <w:lang w:val="it-IT"/>
          </w:rPr>
          <w:t>AGEN</w:t>
        </w:r>
        <w:r w:rsidR="0048013B" w:rsidRPr="008F5F96">
          <w:rPr>
            <w:rFonts w:ascii="Times New Roman" w:hAnsi="Times New Roman"/>
            <w:b/>
            <w:sz w:val="24"/>
            <w:szCs w:val="24"/>
            <w:lang w:val="ro-RO"/>
          </w:rPr>
          <w:t>ŢIA PENTRU PROTECŢIA MEDIULUI SUCEAVA</w:t>
        </w:r>
      </w:p>
      <w:p w:rsidR="0048013B" w:rsidRDefault="0048013B"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48013B" w:rsidRDefault="0048013B"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48013B" w:rsidRPr="0006159A" w:rsidTr="008D068A">
          <w:trPr>
            <w:trHeight w:val="270"/>
          </w:trPr>
          <w:tc>
            <w:tcPr>
              <w:tcW w:w="8177" w:type="dxa"/>
            </w:tcPr>
            <w:p w:rsidR="0048013B" w:rsidRPr="0006159A" w:rsidRDefault="0048013B"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48013B" w:rsidRDefault="0062445B" w:rsidP="00CD4A9F">
        <w:pPr>
          <w:pStyle w:val="Header"/>
          <w:tabs>
            <w:tab w:val="clear" w:pos="4680"/>
          </w:tabs>
          <w:jc w:val="center"/>
        </w:pPr>
        <w:fldSimple w:instr=" PAGE   \* MERGEFORMAT ">
          <w:r w:rsidR="003723D2">
            <w:rPr>
              <w:noProof/>
            </w:rPr>
            <w:t>1</w:t>
          </w:r>
        </w:fldSimple>
        <w:r w:rsidR="0048013B">
          <w:t>/4</w:t>
        </w:r>
      </w:p>
    </w:sdtContent>
  </w:sdt>
  <w:p w:rsidR="0048013B" w:rsidRPr="002334C2" w:rsidRDefault="0048013B"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5F" w:rsidRDefault="00055A5F" w:rsidP="0010560A">
      <w:pPr>
        <w:spacing w:after="0" w:line="240" w:lineRule="auto"/>
      </w:pPr>
      <w:r>
        <w:separator/>
      </w:r>
    </w:p>
  </w:footnote>
  <w:footnote w:type="continuationSeparator" w:id="0">
    <w:p w:rsidR="00055A5F" w:rsidRDefault="00055A5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02">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5A5F"/>
    <w:rsid w:val="000567A2"/>
    <w:rsid w:val="000568AE"/>
    <w:rsid w:val="000613B5"/>
    <w:rsid w:val="00064C3B"/>
    <w:rsid w:val="00070F06"/>
    <w:rsid w:val="00071073"/>
    <w:rsid w:val="0007594F"/>
    <w:rsid w:val="000818FF"/>
    <w:rsid w:val="000822B0"/>
    <w:rsid w:val="000845FD"/>
    <w:rsid w:val="00086450"/>
    <w:rsid w:val="000866DE"/>
    <w:rsid w:val="00086B9A"/>
    <w:rsid w:val="000872CA"/>
    <w:rsid w:val="00087AE0"/>
    <w:rsid w:val="00092BBD"/>
    <w:rsid w:val="00093049"/>
    <w:rsid w:val="00095760"/>
    <w:rsid w:val="000961A9"/>
    <w:rsid w:val="000A2A8A"/>
    <w:rsid w:val="000B4995"/>
    <w:rsid w:val="000B4BBE"/>
    <w:rsid w:val="000B4E57"/>
    <w:rsid w:val="000C4375"/>
    <w:rsid w:val="000C7226"/>
    <w:rsid w:val="000D015E"/>
    <w:rsid w:val="000D0742"/>
    <w:rsid w:val="000E1BEF"/>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398"/>
    <w:rsid w:val="001A4546"/>
    <w:rsid w:val="001B0834"/>
    <w:rsid w:val="001B3976"/>
    <w:rsid w:val="001C1D20"/>
    <w:rsid w:val="001C6871"/>
    <w:rsid w:val="001C6DF4"/>
    <w:rsid w:val="001C73A5"/>
    <w:rsid w:val="001D0270"/>
    <w:rsid w:val="001D125C"/>
    <w:rsid w:val="001D2EC5"/>
    <w:rsid w:val="001D58F9"/>
    <w:rsid w:val="001D5CE8"/>
    <w:rsid w:val="001D5EA2"/>
    <w:rsid w:val="001D72A8"/>
    <w:rsid w:val="001E11BF"/>
    <w:rsid w:val="001E5B89"/>
    <w:rsid w:val="001E5C76"/>
    <w:rsid w:val="001F3109"/>
    <w:rsid w:val="001F6A19"/>
    <w:rsid w:val="002033AC"/>
    <w:rsid w:val="00206333"/>
    <w:rsid w:val="0020756A"/>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1F8F"/>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27EF"/>
    <w:rsid w:val="00334DE6"/>
    <w:rsid w:val="0033682D"/>
    <w:rsid w:val="003404FC"/>
    <w:rsid w:val="00346C65"/>
    <w:rsid w:val="00347395"/>
    <w:rsid w:val="00347E1A"/>
    <w:rsid w:val="00350F14"/>
    <w:rsid w:val="00351ECF"/>
    <w:rsid w:val="00352C4D"/>
    <w:rsid w:val="003600B2"/>
    <w:rsid w:val="003606B8"/>
    <w:rsid w:val="00360E56"/>
    <w:rsid w:val="00362246"/>
    <w:rsid w:val="00363924"/>
    <w:rsid w:val="0036599A"/>
    <w:rsid w:val="00367CAB"/>
    <w:rsid w:val="003723D2"/>
    <w:rsid w:val="00374A17"/>
    <w:rsid w:val="0037501A"/>
    <w:rsid w:val="0037612D"/>
    <w:rsid w:val="00377782"/>
    <w:rsid w:val="003810B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72F1D"/>
    <w:rsid w:val="00473A03"/>
    <w:rsid w:val="00475201"/>
    <w:rsid w:val="004765EB"/>
    <w:rsid w:val="00477460"/>
    <w:rsid w:val="0048013B"/>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193"/>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3DF6"/>
    <w:rsid w:val="00545DD6"/>
    <w:rsid w:val="005463BE"/>
    <w:rsid w:val="005469F4"/>
    <w:rsid w:val="005504A1"/>
    <w:rsid w:val="00552145"/>
    <w:rsid w:val="005528C3"/>
    <w:rsid w:val="00555B18"/>
    <w:rsid w:val="005634A2"/>
    <w:rsid w:val="00564AA4"/>
    <w:rsid w:val="00571253"/>
    <w:rsid w:val="005715AB"/>
    <w:rsid w:val="0057178D"/>
    <w:rsid w:val="00575325"/>
    <w:rsid w:val="0057744C"/>
    <w:rsid w:val="0058169F"/>
    <w:rsid w:val="00581793"/>
    <w:rsid w:val="0058304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FED"/>
    <w:rsid w:val="00610D4E"/>
    <w:rsid w:val="00615BF5"/>
    <w:rsid w:val="0061677F"/>
    <w:rsid w:val="00617F2C"/>
    <w:rsid w:val="0062058E"/>
    <w:rsid w:val="0062089B"/>
    <w:rsid w:val="00621AF6"/>
    <w:rsid w:val="006241A9"/>
    <w:rsid w:val="0062445B"/>
    <w:rsid w:val="00632117"/>
    <w:rsid w:val="0063255B"/>
    <w:rsid w:val="006449C2"/>
    <w:rsid w:val="0064599E"/>
    <w:rsid w:val="00646DF3"/>
    <w:rsid w:val="00651119"/>
    <w:rsid w:val="0065147F"/>
    <w:rsid w:val="006539A6"/>
    <w:rsid w:val="00654F2F"/>
    <w:rsid w:val="00655302"/>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2085"/>
    <w:rsid w:val="00773512"/>
    <w:rsid w:val="00776505"/>
    <w:rsid w:val="00776A18"/>
    <w:rsid w:val="007813E3"/>
    <w:rsid w:val="00781CFA"/>
    <w:rsid w:val="007839E2"/>
    <w:rsid w:val="00786D90"/>
    <w:rsid w:val="00795E82"/>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83FD7"/>
    <w:rsid w:val="008913EF"/>
    <w:rsid w:val="00894587"/>
    <w:rsid w:val="008966E8"/>
    <w:rsid w:val="0089789D"/>
    <w:rsid w:val="008A13F0"/>
    <w:rsid w:val="008A1902"/>
    <w:rsid w:val="008A277F"/>
    <w:rsid w:val="008A4246"/>
    <w:rsid w:val="008A57F5"/>
    <w:rsid w:val="008A6AD0"/>
    <w:rsid w:val="008A76D6"/>
    <w:rsid w:val="008B3938"/>
    <w:rsid w:val="008B52E1"/>
    <w:rsid w:val="008B6A77"/>
    <w:rsid w:val="008C1973"/>
    <w:rsid w:val="008D068A"/>
    <w:rsid w:val="008D28D4"/>
    <w:rsid w:val="008D7863"/>
    <w:rsid w:val="008F25B0"/>
    <w:rsid w:val="008F2AAC"/>
    <w:rsid w:val="008F42CE"/>
    <w:rsid w:val="008F7960"/>
    <w:rsid w:val="008F79F8"/>
    <w:rsid w:val="009064A4"/>
    <w:rsid w:val="0090745F"/>
    <w:rsid w:val="00911683"/>
    <w:rsid w:val="009148AC"/>
    <w:rsid w:val="00922CDA"/>
    <w:rsid w:val="009247DF"/>
    <w:rsid w:val="00924F2A"/>
    <w:rsid w:val="00925139"/>
    <w:rsid w:val="00932DCC"/>
    <w:rsid w:val="00933190"/>
    <w:rsid w:val="00933232"/>
    <w:rsid w:val="00935BD3"/>
    <w:rsid w:val="00940D04"/>
    <w:rsid w:val="00943E4D"/>
    <w:rsid w:val="00947A1D"/>
    <w:rsid w:val="0095133A"/>
    <w:rsid w:val="009541D3"/>
    <w:rsid w:val="009544FB"/>
    <w:rsid w:val="00957745"/>
    <w:rsid w:val="00957825"/>
    <w:rsid w:val="00961667"/>
    <w:rsid w:val="009626E2"/>
    <w:rsid w:val="00965072"/>
    <w:rsid w:val="00970AD4"/>
    <w:rsid w:val="00970E2A"/>
    <w:rsid w:val="0099518F"/>
    <w:rsid w:val="009A0D62"/>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0D2D"/>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36BD"/>
    <w:rsid w:val="00A95481"/>
    <w:rsid w:val="00A9649E"/>
    <w:rsid w:val="00A96D60"/>
    <w:rsid w:val="00AA049D"/>
    <w:rsid w:val="00AA2914"/>
    <w:rsid w:val="00AB47D2"/>
    <w:rsid w:val="00AB59DD"/>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2BB3"/>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80BAA"/>
    <w:rsid w:val="00B82024"/>
    <w:rsid w:val="00B832DC"/>
    <w:rsid w:val="00B841D7"/>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D7EF0"/>
    <w:rsid w:val="00BE228F"/>
    <w:rsid w:val="00BE3523"/>
    <w:rsid w:val="00BE39D9"/>
    <w:rsid w:val="00BE3FC1"/>
    <w:rsid w:val="00BE7330"/>
    <w:rsid w:val="00BE76E3"/>
    <w:rsid w:val="00BF1EDF"/>
    <w:rsid w:val="00BF4C06"/>
    <w:rsid w:val="00C006F5"/>
    <w:rsid w:val="00C01400"/>
    <w:rsid w:val="00C031EA"/>
    <w:rsid w:val="00C050BF"/>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9075D"/>
    <w:rsid w:val="00C94155"/>
    <w:rsid w:val="00C96D22"/>
    <w:rsid w:val="00C97955"/>
    <w:rsid w:val="00CA61EC"/>
    <w:rsid w:val="00CA7673"/>
    <w:rsid w:val="00CB1CE7"/>
    <w:rsid w:val="00CB6C9B"/>
    <w:rsid w:val="00CC0F83"/>
    <w:rsid w:val="00CC19DB"/>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36F"/>
    <w:rsid w:val="00D57CE4"/>
    <w:rsid w:val="00D64A47"/>
    <w:rsid w:val="00D6551A"/>
    <w:rsid w:val="00D70502"/>
    <w:rsid w:val="00D75BA5"/>
    <w:rsid w:val="00D863BE"/>
    <w:rsid w:val="00D8678B"/>
    <w:rsid w:val="00D876D4"/>
    <w:rsid w:val="00D93FC2"/>
    <w:rsid w:val="00DA155C"/>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4840"/>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2630"/>
    <w:rsid w:val="00E63771"/>
    <w:rsid w:val="00E6583A"/>
    <w:rsid w:val="00E66FAF"/>
    <w:rsid w:val="00E70F1F"/>
    <w:rsid w:val="00E72400"/>
    <w:rsid w:val="00E7499D"/>
    <w:rsid w:val="00E757D2"/>
    <w:rsid w:val="00E76047"/>
    <w:rsid w:val="00E762C6"/>
    <w:rsid w:val="00E8639C"/>
    <w:rsid w:val="00E9159F"/>
    <w:rsid w:val="00E947BA"/>
    <w:rsid w:val="00E97B5C"/>
    <w:rsid w:val="00EA2969"/>
    <w:rsid w:val="00EA3D92"/>
    <w:rsid w:val="00EB112B"/>
    <w:rsid w:val="00EB4FD5"/>
    <w:rsid w:val="00EB793E"/>
    <w:rsid w:val="00EC0515"/>
    <w:rsid w:val="00EC0FE3"/>
    <w:rsid w:val="00EC1082"/>
    <w:rsid w:val="00EC497C"/>
    <w:rsid w:val="00ED0040"/>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763D"/>
    <w:rsid w:val="00F5765B"/>
    <w:rsid w:val="00F616C5"/>
    <w:rsid w:val="00F62E2D"/>
    <w:rsid w:val="00F639DD"/>
    <w:rsid w:val="00F63BDB"/>
    <w:rsid w:val="00F7048E"/>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3CC7"/>
    <w:rsid w:val="00FC4BDA"/>
    <w:rsid w:val="00FC4C10"/>
    <w:rsid w:val="00FC51D4"/>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BF"/>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9238-7C3C-46E6-B127-48CEEEA5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10723</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70</cp:revision>
  <cp:lastPrinted>2020-03-11T06:27:00Z</cp:lastPrinted>
  <dcterms:created xsi:type="dcterms:W3CDTF">2019-06-11T08:03:00Z</dcterms:created>
  <dcterms:modified xsi:type="dcterms:W3CDTF">2020-03-18T10:37:00Z</dcterms:modified>
</cp:coreProperties>
</file>