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6C53C5" w:rsidRDefault="000D5E92" w:rsidP="006C53C5">
      <w:pPr>
        <w:pStyle w:val="Header"/>
        <w:tabs>
          <w:tab w:val="clear" w:pos="4680"/>
          <w:tab w:val="clear" w:pos="9360"/>
          <w:tab w:val="left" w:pos="9000"/>
        </w:tabs>
        <w:jc w:val="center"/>
        <w:rPr>
          <w:rFonts w:ascii="Times New Roman" w:hAnsi="Times New Roman"/>
          <w:sz w:val="24"/>
          <w:szCs w:val="24"/>
          <w:lang w:val="ro-RO"/>
        </w:rPr>
      </w:pPr>
      <w:r w:rsidRPr="006C53C5">
        <w:rPr>
          <w:rFonts w:ascii="Times New Roman" w:hAnsi="Times New Roman"/>
          <w:noProof/>
          <w:sz w:val="24"/>
          <w:szCs w:val="24"/>
        </w:rPr>
        <w:drawing>
          <wp:anchor distT="0" distB="0" distL="114300" distR="114300" simplePos="0" relativeHeight="251657216" behindDoc="0" locked="0" layoutInCell="1" allowOverlap="1" wp14:anchorId="775C9E2F" wp14:editId="372D60A5">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7093D">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7334523" r:id="rId11"/>
        </w:pict>
      </w:r>
      <w:r w:rsidR="001F5B5F" w:rsidRPr="006C53C5">
        <w:rPr>
          <w:rFonts w:ascii="Times New Roman" w:hAnsi="Times New Roman"/>
          <w:b/>
          <w:sz w:val="24"/>
          <w:szCs w:val="24"/>
          <w:lang w:val="ro-RO"/>
        </w:rPr>
        <w:t>Ministerul Mediului</w:t>
      </w:r>
    </w:p>
    <w:p w:rsidR="00911ADF" w:rsidRPr="006C53C5" w:rsidRDefault="00911ADF" w:rsidP="006C53C5">
      <w:pPr>
        <w:tabs>
          <w:tab w:val="left" w:pos="3270"/>
        </w:tabs>
        <w:spacing w:after="0" w:line="240" w:lineRule="auto"/>
        <w:jc w:val="center"/>
        <w:rPr>
          <w:rFonts w:ascii="Times New Roman" w:hAnsi="Times New Roman"/>
          <w:b/>
          <w:sz w:val="24"/>
          <w:szCs w:val="24"/>
          <w:lang w:val="ro-RO"/>
        </w:rPr>
      </w:pPr>
      <w:r w:rsidRPr="006C53C5">
        <w:rPr>
          <w:rFonts w:ascii="Times New Roman" w:hAnsi="Times New Roman"/>
          <w:b/>
          <w:sz w:val="24"/>
          <w:szCs w:val="24"/>
          <w:lang w:val="ro-RO"/>
        </w:rPr>
        <w:t>Agenţia Naţională pentru Protecţia Mediului</w:t>
      </w:r>
    </w:p>
    <w:p w:rsidR="004E7E05" w:rsidRPr="006C53C5" w:rsidRDefault="004E7E05" w:rsidP="006C53C5">
      <w:pPr>
        <w:tabs>
          <w:tab w:val="left" w:pos="3270"/>
        </w:tabs>
        <w:spacing w:after="0" w:line="240" w:lineRule="auto"/>
        <w:jc w:val="center"/>
        <w:rPr>
          <w:rFonts w:ascii="Times New Roman" w:hAnsi="Times New Roman"/>
          <w:sz w:val="24"/>
          <w:szCs w:val="24"/>
          <w:lang w:val="ro-RO"/>
        </w:rPr>
      </w:pP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6C53C5" w:rsidTr="002D52B8">
        <w:trPr>
          <w:trHeight w:val="226"/>
        </w:trPr>
        <w:tc>
          <w:tcPr>
            <w:tcW w:w="9676" w:type="dxa"/>
            <w:shd w:val="clear" w:color="auto" w:fill="FFFFFF"/>
          </w:tcPr>
          <w:p w:rsidR="00911ADF" w:rsidRPr="006C53C5" w:rsidRDefault="00911ADF" w:rsidP="006C53C5">
            <w:pPr>
              <w:pStyle w:val="Header"/>
              <w:tabs>
                <w:tab w:val="clear" w:pos="4680"/>
                <w:tab w:val="clear" w:pos="9360"/>
              </w:tabs>
              <w:jc w:val="center"/>
              <w:rPr>
                <w:rFonts w:ascii="Times New Roman" w:hAnsi="Times New Roman"/>
                <w:b/>
                <w:bCs/>
                <w:sz w:val="24"/>
                <w:szCs w:val="24"/>
                <w:lang w:val="ro-RO"/>
              </w:rPr>
            </w:pPr>
            <w:r w:rsidRPr="006C53C5">
              <w:rPr>
                <w:rFonts w:ascii="Times New Roman" w:hAnsi="Times New Roman"/>
                <w:b/>
                <w:bCs/>
                <w:sz w:val="24"/>
                <w:szCs w:val="24"/>
                <w:lang w:val="ro-RO"/>
              </w:rPr>
              <w:t>Agenţia pentru Protecţia Mediului Timiş</w:t>
            </w:r>
          </w:p>
        </w:tc>
      </w:tr>
    </w:tbl>
    <w:p w:rsidR="00CD0805" w:rsidRPr="006C53C5" w:rsidRDefault="00CD0805" w:rsidP="00DA3F95">
      <w:pPr>
        <w:spacing w:after="0" w:line="240" w:lineRule="auto"/>
        <w:jc w:val="both"/>
        <w:rPr>
          <w:rFonts w:ascii="Times New Roman" w:hAnsi="Times New Roman"/>
          <w:sz w:val="24"/>
          <w:szCs w:val="24"/>
          <w:lang w:val="ro-RO"/>
        </w:rPr>
      </w:pPr>
    </w:p>
    <w:p w:rsidR="00554039" w:rsidRPr="006C53C5" w:rsidRDefault="00554039" w:rsidP="00DA3F95">
      <w:pPr>
        <w:spacing w:after="0" w:line="240" w:lineRule="auto"/>
        <w:jc w:val="both"/>
        <w:rPr>
          <w:rFonts w:ascii="Times New Roman" w:hAnsi="Times New Roman"/>
          <w:sz w:val="24"/>
          <w:szCs w:val="24"/>
          <w:lang w:val="ro-RO"/>
        </w:rPr>
      </w:pPr>
    </w:p>
    <w:p w:rsidR="004E7E05" w:rsidRPr="006C53C5" w:rsidRDefault="004E7E05" w:rsidP="00DA3F95">
      <w:pPr>
        <w:spacing w:after="0" w:line="240" w:lineRule="auto"/>
        <w:jc w:val="both"/>
        <w:rPr>
          <w:rFonts w:ascii="Times New Roman" w:hAnsi="Times New Roman"/>
          <w:sz w:val="24"/>
          <w:szCs w:val="24"/>
          <w:lang w:val="ro-RO"/>
        </w:rPr>
      </w:pPr>
    </w:p>
    <w:p w:rsidR="001F50E9" w:rsidRPr="006C53C5" w:rsidRDefault="001F50E9" w:rsidP="00DA3F95">
      <w:pPr>
        <w:spacing w:after="0" w:line="240" w:lineRule="auto"/>
        <w:jc w:val="both"/>
        <w:rPr>
          <w:rFonts w:ascii="Times New Roman" w:hAnsi="Times New Roman"/>
          <w:sz w:val="24"/>
          <w:szCs w:val="24"/>
          <w:lang w:val="ro-RO"/>
        </w:rPr>
      </w:pPr>
    </w:p>
    <w:p w:rsidR="001F50E9" w:rsidRPr="006C53C5" w:rsidRDefault="001F50E9" w:rsidP="006C53C5">
      <w:pPr>
        <w:spacing w:after="0" w:line="240" w:lineRule="auto"/>
        <w:jc w:val="center"/>
        <w:rPr>
          <w:rFonts w:ascii="Times New Roman" w:hAnsi="Times New Roman"/>
          <w:b/>
          <w:sz w:val="24"/>
          <w:szCs w:val="24"/>
          <w:lang w:val="ro-RO"/>
        </w:rPr>
      </w:pPr>
      <w:r w:rsidRPr="006C53C5">
        <w:rPr>
          <w:rFonts w:ascii="Times New Roman" w:hAnsi="Times New Roman"/>
          <w:b/>
          <w:sz w:val="24"/>
          <w:szCs w:val="24"/>
          <w:lang w:val="ro-RO"/>
        </w:rPr>
        <w:t>DECIZIA ETAPEI DE INCADRARE</w:t>
      </w:r>
    </w:p>
    <w:p w:rsidR="001F50E9" w:rsidRPr="006C53C5" w:rsidRDefault="001F50E9" w:rsidP="006C53C5">
      <w:pPr>
        <w:spacing w:after="0" w:line="240" w:lineRule="auto"/>
        <w:jc w:val="center"/>
        <w:rPr>
          <w:rFonts w:ascii="Times New Roman" w:hAnsi="Times New Roman"/>
          <w:b/>
          <w:sz w:val="24"/>
          <w:szCs w:val="24"/>
          <w:lang w:val="ro-RO"/>
        </w:rPr>
      </w:pPr>
      <w:r w:rsidRPr="006C53C5">
        <w:rPr>
          <w:rFonts w:ascii="Times New Roman" w:hAnsi="Times New Roman"/>
          <w:b/>
          <w:sz w:val="24"/>
          <w:szCs w:val="24"/>
          <w:lang w:val="ro-RO"/>
        </w:rPr>
        <w:t xml:space="preserve">Nr. </w:t>
      </w:r>
      <w:r w:rsidR="006C53C5">
        <w:rPr>
          <w:rFonts w:ascii="Times New Roman" w:hAnsi="Times New Roman"/>
          <w:b/>
          <w:sz w:val="24"/>
          <w:szCs w:val="24"/>
          <w:lang w:val="ro-RO"/>
        </w:rPr>
        <w:t>326</w:t>
      </w:r>
      <w:r w:rsidR="008E7238" w:rsidRPr="006C53C5">
        <w:rPr>
          <w:rFonts w:ascii="Times New Roman" w:hAnsi="Times New Roman"/>
          <w:b/>
          <w:sz w:val="24"/>
          <w:szCs w:val="24"/>
          <w:lang w:val="ro-RO"/>
        </w:rPr>
        <w:t xml:space="preserve"> </w:t>
      </w:r>
      <w:r w:rsidR="004E7E05" w:rsidRPr="006C53C5">
        <w:rPr>
          <w:rFonts w:ascii="Times New Roman" w:hAnsi="Times New Roman"/>
          <w:b/>
          <w:sz w:val="24"/>
          <w:szCs w:val="24"/>
          <w:lang w:val="ro-RO"/>
        </w:rPr>
        <w:t xml:space="preserve"> din</w:t>
      </w:r>
      <w:r w:rsidR="006C53C5">
        <w:rPr>
          <w:rFonts w:ascii="Times New Roman" w:hAnsi="Times New Roman"/>
          <w:b/>
          <w:sz w:val="24"/>
          <w:szCs w:val="24"/>
          <w:lang w:val="ro-RO"/>
        </w:rPr>
        <w:t xml:space="preserve">  19.09.2017</w:t>
      </w:r>
    </w:p>
    <w:p w:rsidR="004C3791" w:rsidRPr="006C53C5" w:rsidRDefault="004C3791" w:rsidP="006C53C5">
      <w:pPr>
        <w:spacing w:after="0" w:line="240" w:lineRule="auto"/>
        <w:jc w:val="center"/>
        <w:rPr>
          <w:rFonts w:ascii="Times New Roman" w:hAnsi="Times New Roman"/>
          <w:b/>
          <w:sz w:val="24"/>
          <w:szCs w:val="24"/>
          <w:lang w:val="ro-RO"/>
        </w:rPr>
      </w:pPr>
      <w:r w:rsidRPr="006C53C5">
        <w:rPr>
          <w:rFonts w:ascii="Times New Roman" w:hAnsi="Times New Roman"/>
          <w:b/>
          <w:sz w:val="24"/>
          <w:szCs w:val="24"/>
          <w:lang w:val="ro-RO"/>
        </w:rPr>
        <w:t>PROIECT</w:t>
      </w:r>
    </w:p>
    <w:p w:rsidR="001F50E9" w:rsidRPr="006C53C5" w:rsidRDefault="001F50E9" w:rsidP="006C53C5">
      <w:pPr>
        <w:spacing w:after="0" w:line="240" w:lineRule="auto"/>
        <w:jc w:val="center"/>
        <w:rPr>
          <w:rFonts w:ascii="Times New Roman" w:hAnsi="Times New Roman"/>
          <w:b/>
          <w:sz w:val="24"/>
          <w:szCs w:val="24"/>
          <w:lang w:val="ro-RO"/>
        </w:rPr>
      </w:pPr>
    </w:p>
    <w:p w:rsidR="004E7E05" w:rsidRPr="006C53C5" w:rsidRDefault="004E7E05" w:rsidP="00DA3F95">
      <w:pPr>
        <w:spacing w:after="0" w:line="240" w:lineRule="auto"/>
        <w:jc w:val="both"/>
        <w:rPr>
          <w:rFonts w:ascii="Times New Roman" w:hAnsi="Times New Roman"/>
          <w:b/>
          <w:sz w:val="24"/>
          <w:szCs w:val="24"/>
          <w:lang w:val="ro-RO"/>
        </w:rPr>
      </w:pPr>
      <w:bookmarkStart w:id="0" w:name="_GoBack"/>
      <w:bookmarkEnd w:id="0"/>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Ca urmare a solicitarii de emitere a acordului de mediu adresate de </w:t>
      </w:r>
      <w:r w:rsidR="00DA3F95" w:rsidRPr="006C53C5">
        <w:rPr>
          <w:rFonts w:ascii="Times New Roman" w:hAnsi="Times New Roman"/>
          <w:b/>
          <w:bCs/>
          <w:sz w:val="24"/>
          <w:szCs w:val="24"/>
          <w:lang w:val="ro-RO"/>
        </w:rPr>
        <w:t>COMUNA GIARMATA</w:t>
      </w:r>
      <w:r w:rsidRPr="006C53C5">
        <w:rPr>
          <w:rFonts w:ascii="Times New Roman" w:hAnsi="Times New Roman"/>
          <w:sz w:val="24"/>
          <w:szCs w:val="24"/>
          <w:lang w:val="ro-RO"/>
        </w:rPr>
        <w:t xml:space="preserve">, cu sediul in  </w:t>
      </w:r>
      <w:r w:rsidRPr="006C53C5">
        <w:rPr>
          <w:rFonts w:ascii="Times New Roman" w:hAnsi="Times New Roman"/>
          <w:iCs/>
          <w:sz w:val="24"/>
          <w:szCs w:val="24"/>
          <w:lang w:val="ro-RO"/>
        </w:rPr>
        <w:t xml:space="preserve">localitatea </w:t>
      </w:r>
      <w:r w:rsidR="006C53C5" w:rsidRPr="006C53C5">
        <w:rPr>
          <w:rFonts w:ascii="Times New Roman" w:hAnsi="Times New Roman"/>
          <w:sz w:val="24"/>
          <w:szCs w:val="24"/>
          <w:lang w:val="ro-RO"/>
        </w:rPr>
        <w:t xml:space="preserve">Giarmata, str. Principala, nr. 445, </w:t>
      </w:r>
      <w:r w:rsidRPr="006C53C5">
        <w:rPr>
          <w:rFonts w:ascii="Times New Roman" w:hAnsi="Times New Roman"/>
          <w:sz w:val="24"/>
          <w:szCs w:val="24"/>
          <w:lang w:val="ro-RO"/>
        </w:rPr>
        <w:t xml:space="preserve">jud. Timis, inregistrata la APM Timis cu nr. </w:t>
      </w:r>
      <w:r w:rsidR="006C53C5" w:rsidRPr="006C53C5">
        <w:rPr>
          <w:rFonts w:ascii="Times New Roman" w:hAnsi="Times New Roman"/>
          <w:sz w:val="24"/>
          <w:lang w:val="ro-RO"/>
        </w:rPr>
        <w:t>8741RP/18.07.2017</w:t>
      </w:r>
      <w:r w:rsidRPr="006C53C5">
        <w:rPr>
          <w:rFonts w:ascii="Times New Roman" w:hAnsi="Times New Roman"/>
          <w:sz w:val="24"/>
          <w:szCs w:val="24"/>
          <w:lang w:val="ro-RO"/>
        </w:rPr>
        <w:t>, cu ultimele completari inreg</w:t>
      </w:r>
      <w:r w:rsidR="008069F4" w:rsidRPr="006C53C5">
        <w:rPr>
          <w:rFonts w:ascii="Times New Roman" w:hAnsi="Times New Roman"/>
          <w:sz w:val="24"/>
          <w:szCs w:val="24"/>
          <w:lang w:val="ro-RO"/>
        </w:rPr>
        <w:t xml:space="preserve">istrate </w:t>
      </w:r>
      <w:r w:rsidR="00E30A64" w:rsidRPr="006C53C5">
        <w:rPr>
          <w:rFonts w:ascii="Times New Roman" w:hAnsi="Times New Roman"/>
          <w:sz w:val="24"/>
          <w:szCs w:val="24"/>
          <w:lang w:val="ro-RO"/>
        </w:rPr>
        <w:t xml:space="preserve">cu nr. </w:t>
      </w:r>
      <w:r w:rsidR="006C53C5" w:rsidRPr="006C53C5">
        <w:rPr>
          <w:rFonts w:ascii="Times New Roman" w:hAnsi="Times New Roman"/>
          <w:sz w:val="24"/>
          <w:szCs w:val="24"/>
          <w:lang w:val="ro-RO"/>
        </w:rPr>
        <w:t>11022RP/13.09</w:t>
      </w:r>
      <w:r w:rsidRPr="006C53C5">
        <w:rPr>
          <w:rFonts w:ascii="Times New Roman" w:hAnsi="Times New Roman"/>
          <w:sz w:val="24"/>
          <w:szCs w:val="24"/>
          <w:lang w:val="ro-RO"/>
        </w:rPr>
        <w:t xml:space="preserve">.2017, in baza HG nr. 445/2009 </w:t>
      </w:r>
      <w:r w:rsidRPr="006C53C5">
        <w:rPr>
          <w:rFonts w:ascii="Times New Roman" w:hAnsi="Times New Roman"/>
          <w:iCs/>
          <w:sz w:val="24"/>
          <w:szCs w:val="24"/>
          <w:lang w:val="ro-RO"/>
        </w:rPr>
        <w:t xml:space="preserve">privind evaluarea impactului anumitor proiecte publice si private asupra mediului </w:t>
      </w:r>
      <w:r w:rsidRPr="006C53C5">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6C53C5" w:rsidRDefault="001F50E9" w:rsidP="00DA3F95">
      <w:pPr>
        <w:spacing w:after="0" w:line="240" w:lineRule="auto"/>
        <w:jc w:val="both"/>
        <w:rPr>
          <w:rFonts w:ascii="Times New Roman" w:hAnsi="Times New Roman"/>
          <w:bCs/>
          <w:sz w:val="24"/>
          <w:szCs w:val="24"/>
          <w:lang w:val="ro-RO"/>
        </w:rPr>
      </w:pPr>
      <w:r w:rsidRPr="006C53C5">
        <w:rPr>
          <w:rFonts w:ascii="Times New Roman" w:hAnsi="Times New Roman"/>
          <w:sz w:val="24"/>
          <w:szCs w:val="24"/>
          <w:lang w:val="ro-RO"/>
        </w:rPr>
        <w:t>Agentia pentru Protectia Mediului Timis decide, ca urmare a consultarilor desfasurate in cadrul sedintei Comisiei de</w:t>
      </w:r>
      <w:r w:rsidR="00FA7F2B" w:rsidRPr="006C53C5">
        <w:rPr>
          <w:rFonts w:ascii="Times New Roman" w:hAnsi="Times New Roman"/>
          <w:sz w:val="24"/>
          <w:szCs w:val="24"/>
          <w:lang w:val="ro-RO"/>
        </w:rPr>
        <w:t xml:space="preserve"> Analiza Tehnica, din data de </w:t>
      </w:r>
      <w:r w:rsidR="006C53C5">
        <w:rPr>
          <w:rFonts w:ascii="Times New Roman" w:hAnsi="Times New Roman"/>
          <w:sz w:val="24"/>
          <w:szCs w:val="24"/>
          <w:lang w:val="ro-RO"/>
        </w:rPr>
        <w:t>19</w:t>
      </w:r>
      <w:r w:rsidR="00962483" w:rsidRPr="006C53C5">
        <w:rPr>
          <w:rFonts w:ascii="Times New Roman" w:hAnsi="Times New Roman"/>
          <w:sz w:val="24"/>
          <w:szCs w:val="24"/>
          <w:lang w:val="ro-RO"/>
        </w:rPr>
        <w:t>.09.2017</w:t>
      </w:r>
      <w:r w:rsidRPr="006C53C5">
        <w:rPr>
          <w:rFonts w:ascii="Times New Roman" w:hAnsi="Times New Roman"/>
          <w:sz w:val="24"/>
          <w:szCs w:val="24"/>
          <w:lang w:val="ro-RO"/>
        </w:rPr>
        <w:t xml:space="preserve">, ca proiectul </w:t>
      </w:r>
      <w:r w:rsidRPr="006C53C5">
        <w:rPr>
          <w:rFonts w:ascii="Times New Roman" w:hAnsi="Times New Roman"/>
          <w:i/>
          <w:sz w:val="24"/>
          <w:szCs w:val="24"/>
          <w:lang w:val="ro-RO"/>
        </w:rPr>
        <w:t>„</w:t>
      </w:r>
      <w:r w:rsidR="006C53C5" w:rsidRPr="006C53C5">
        <w:rPr>
          <w:rFonts w:ascii="Times New Roman" w:hAnsi="Times New Roman"/>
          <w:b/>
          <w:i/>
          <w:sz w:val="24"/>
          <w:szCs w:val="24"/>
          <w:lang w:val="ro-RO"/>
        </w:rPr>
        <w:t>Construire retea publica apa – apa uzata in localitatea Giarmata, judetul Timis”</w:t>
      </w:r>
      <w:r w:rsidR="006C53C5" w:rsidRPr="006C53C5">
        <w:rPr>
          <w:rFonts w:ascii="Times New Roman" w:hAnsi="Times New Roman"/>
          <w:sz w:val="24"/>
          <w:szCs w:val="24"/>
          <w:lang w:val="ro-RO"/>
        </w:rPr>
        <w:t xml:space="preserve"> propus a fi amplasat în localitatea Giarmata, domeniu public, </w:t>
      </w:r>
      <w:r w:rsidRPr="006C53C5">
        <w:rPr>
          <w:rFonts w:ascii="Times New Roman" w:hAnsi="Times New Roman"/>
          <w:sz w:val="24"/>
          <w:szCs w:val="24"/>
          <w:lang w:val="ro-RO"/>
        </w:rPr>
        <w:t>jud. Timis,</w:t>
      </w:r>
      <w:r w:rsidR="00962483" w:rsidRPr="006C53C5">
        <w:rPr>
          <w:rFonts w:ascii="Times New Roman" w:hAnsi="Times New Roman"/>
          <w:sz w:val="24"/>
          <w:szCs w:val="24"/>
          <w:lang w:val="ro-RO"/>
        </w:rPr>
        <w:t xml:space="preserve"> </w:t>
      </w:r>
      <w:r w:rsidRPr="006C53C5">
        <w:rPr>
          <w:rFonts w:ascii="Times New Roman" w:hAnsi="Times New Roman"/>
          <w:b/>
          <w:sz w:val="24"/>
          <w:szCs w:val="24"/>
          <w:lang w:val="ro-RO"/>
        </w:rPr>
        <w:t>nu se supune evaluarii impactului</w:t>
      </w:r>
      <w:r w:rsidRPr="006C53C5">
        <w:rPr>
          <w:rFonts w:ascii="Times New Roman" w:hAnsi="Times New Roman"/>
          <w:b/>
          <w:bCs/>
          <w:sz w:val="24"/>
          <w:szCs w:val="24"/>
          <w:lang w:val="ro-RO"/>
        </w:rPr>
        <w:t xml:space="preserve"> asupra mediului si nu se supune evaluarii adecvate.</w:t>
      </w:r>
    </w:p>
    <w:p w:rsidR="001F50E9" w:rsidRPr="006C53C5" w:rsidRDefault="001F50E9" w:rsidP="00DA3F95">
      <w:pPr>
        <w:tabs>
          <w:tab w:val="left" w:pos="4680"/>
          <w:tab w:val="right" w:pos="9360"/>
        </w:tabs>
        <w:spacing w:after="0" w:line="240" w:lineRule="auto"/>
        <w:ind w:firstLine="720"/>
        <w:jc w:val="both"/>
        <w:rPr>
          <w:rFonts w:ascii="Times New Roman" w:hAnsi="Times New Roman"/>
          <w:bCs/>
          <w:sz w:val="24"/>
          <w:szCs w:val="24"/>
          <w:lang w:val="ro-RO"/>
        </w:rPr>
      </w:pPr>
    </w:p>
    <w:p w:rsidR="001F50E9" w:rsidRPr="006C53C5" w:rsidRDefault="001F50E9" w:rsidP="00DA3F95">
      <w:pPr>
        <w:tabs>
          <w:tab w:val="left" w:pos="4680"/>
          <w:tab w:val="right" w:pos="9360"/>
        </w:tabs>
        <w:spacing w:after="0" w:line="240" w:lineRule="auto"/>
        <w:ind w:firstLine="720"/>
        <w:jc w:val="both"/>
        <w:rPr>
          <w:rFonts w:ascii="Times New Roman" w:hAnsi="Times New Roman"/>
          <w:b/>
          <w:bCs/>
          <w:sz w:val="24"/>
          <w:szCs w:val="24"/>
          <w:lang w:val="ro-RO"/>
        </w:rPr>
      </w:pPr>
      <w:r w:rsidRPr="006C53C5">
        <w:rPr>
          <w:rFonts w:ascii="Times New Roman" w:hAnsi="Times New Roman"/>
          <w:bCs/>
          <w:sz w:val="24"/>
          <w:szCs w:val="24"/>
          <w:lang w:val="ro-RO"/>
        </w:rPr>
        <w:t xml:space="preserve">Justificarea prezentei decizii: </w:t>
      </w:r>
    </w:p>
    <w:p w:rsidR="001F50E9" w:rsidRPr="006C53C5" w:rsidRDefault="001F50E9" w:rsidP="00DA3F95">
      <w:pPr>
        <w:spacing w:after="0" w:line="240" w:lineRule="auto"/>
        <w:jc w:val="both"/>
        <w:rPr>
          <w:rFonts w:ascii="Times New Roman" w:hAnsi="Times New Roman"/>
          <w:bCs/>
          <w:sz w:val="24"/>
          <w:szCs w:val="24"/>
          <w:lang w:val="ro-RO"/>
        </w:rPr>
      </w:pPr>
      <w:r w:rsidRPr="006C53C5">
        <w:rPr>
          <w:rFonts w:ascii="Times New Roman" w:hAnsi="Times New Roman"/>
          <w:b/>
          <w:bCs/>
          <w:sz w:val="24"/>
          <w:szCs w:val="24"/>
          <w:lang w:val="ro-RO"/>
        </w:rPr>
        <w:t>I</w:t>
      </w:r>
      <w:r w:rsidRPr="006C53C5">
        <w:rPr>
          <w:rFonts w:ascii="Times New Roman" w:hAnsi="Times New Roman"/>
          <w:bCs/>
          <w:sz w:val="24"/>
          <w:szCs w:val="24"/>
          <w:lang w:val="ro-RO"/>
        </w:rPr>
        <w:t xml:space="preserve">. </w:t>
      </w:r>
      <w:r w:rsidRPr="006C53C5">
        <w:rPr>
          <w:rFonts w:ascii="Times New Roman" w:hAnsi="Times New Roman"/>
          <w:b/>
          <w:bCs/>
          <w:sz w:val="24"/>
          <w:szCs w:val="24"/>
          <w:lang w:val="ro-RO"/>
        </w:rPr>
        <w:t>Motivele care au stat la baza luarii deciziei etapei de incadrare in procedura de evaluare a impactului asupra mediului sunt urmatoarele</w:t>
      </w:r>
      <w:r w:rsidRPr="006C53C5">
        <w:rPr>
          <w:rFonts w:ascii="Times New Roman" w:hAnsi="Times New Roman"/>
          <w:bCs/>
          <w:sz w:val="24"/>
          <w:szCs w:val="24"/>
          <w:lang w:val="ro-RO"/>
        </w:rPr>
        <w:t xml:space="preserve">: </w:t>
      </w:r>
    </w:p>
    <w:p w:rsidR="001F50E9" w:rsidRPr="006C53C5" w:rsidRDefault="001F50E9" w:rsidP="00DA3F95">
      <w:pPr>
        <w:spacing w:after="0" w:line="240" w:lineRule="auto"/>
        <w:ind w:right="-23"/>
        <w:jc w:val="both"/>
        <w:rPr>
          <w:rFonts w:ascii="Times New Roman" w:eastAsia="MS Mincho" w:hAnsi="Times New Roman"/>
          <w:b/>
          <w:sz w:val="24"/>
          <w:szCs w:val="24"/>
          <w:lang w:val="ro-RO" w:eastAsia="he-IL" w:bidi="he-IL"/>
        </w:rPr>
      </w:pPr>
      <w:r w:rsidRPr="006C53C5">
        <w:rPr>
          <w:rFonts w:ascii="Times New Roman" w:hAnsi="Times New Roman"/>
          <w:bCs/>
          <w:sz w:val="24"/>
          <w:szCs w:val="24"/>
          <w:lang w:val="ro-RO"/>
        </w:rPr>
        <w:t xml:space="preserve">a ) proiectul se incadreaza in prevederile Hotararii Guvernului nr. 445/2009,  </w:t>
      </w:r>
      <w:r w:rsidRPr="006C53C5">
        <w:rPr>
          <w:rFonts w:ascii="Times New Roman" w:hAnsi="Times New Roman"/>
          <w:b/>
          <w:bCs/>
          <w:sz w:val="24"/>
          <w:szCs w:val="24"/>
          <w:lang w:val="ro-RO"/>
        </w:rPr>
        <w:t xml:space="preserve">anexa nr. 2, pct. </w:t>
      </w:r>
      <w:r w:rsidRPr="006C53C5">
        <w:rPr>
          <w:rFonts w:ascii="Times New Roman" w:hAnsi="Times New Roman"/>
          <w:b/>
          <w:sz w:val="24"/>
          <w:szCs w:val="24"/>
          <w:lang w:val="ro-RO"/>
        </w:rPr>
        <w:t xml:space="preserve">10 </w:t>
      </w:r>
      <w:r w:rsidRPr="006C53C5">
        <w:rPr>
          <w:rFonts w:ascii="Times New Roman" w:hAnsi="Times New Roman"/>
          <w:b/>
          <w:i/>
          <w:sz w:val="24"/>
          <w:szCs w:val="24"/>
          <w:lang w:val="ro-RO"/>
        </w:rPr>
        <w:t xml:space="preserve">b. </w:t>
      </w:r>
      <w:r w:rsidRPr="006C53C5">
        <w:rPr>
          <w:rFonts w:ascii="Times New Roman" w:hAnsi="Times New Roman"/>
          <w:b/>
          <w:sz w:val="24"/>
          <w:szCs w:val="24"/>
          <w:lang w:val="ro-RO"/>
        </w:rPr>
        <w:t>proiecte de dezvoltare urbană, inclusiv construcţia centrelor comerciale şi a parcărilor auto;</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a</w:t>
      </w:r>
      <w:r w:rsidRPr="006C53C5">
        <w:rPr>
          <w:rFonts w:ascii="Times New Roman" w:eastAsia="MS Mincho" w:hAnsi="Times New Roman"/>
          <w:sz w:val="24"/>
          <w:szCs w:val="24"/>
          <w:vertAlign w:val="subscript"/>
          <w:lang w:val="ro-RO" w:eastAsia="he-IL" w:bidi="he-IL"/>
        </w:rPr>
        <w:t>1</w:t>
      </w:r>
      <w:r w:rsidRPr="006C53C5">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bCs/>
          <w:sz w:val="24"/>
          <w:szCs w:val="24"/>
          <w:lang w:val="ro-RO" w:eastAsia="he-IL" w:bidi="he-IL"/>
        </w:rPr>
        <w:t>b) Justificarea in raport cu criteriile din anexa nr. 3 a HG 445/2009</w:t>
      </w:r>
    </w:p>
    <w:p w:rsidR="001F50E9" w:rsidRPr="006C53C5" w:rsidRDefault="001F50E9" w:rsidP="00DA3F95">
      <w:pPr>
        <w:numPr>
          <w:ilvl w:val="0"/>
          <w:numId w:val="40"/>
        </w:numPr>
        <w:suppressAutoHyphens/>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bCs/>
          <w:sz w:val="24"/>
          <w:szCs w:val="24"/>
          <w:lang w:val="ro-RO" w:eastAsia="he-IL" w:bidi="he-IL"/>
        </w:rPr>
        <w:t>Caracteristicile proiectului:</w:t>
      </w:r>
    </w:p>
    <w:p w:rsidR="001F50E9" w:rsidRPr="006C53C5" w:rsidRDefault="001F50E9" w:rsidP="00DA3F95">
      <w:pPr>
        <w:numPr>
          <w:ilvl w:val="0"/>
          <w:numId w:val="27"/>
        </w:numPr>
        <w:suppressAutoHyphens/>
        <w:spacing w:after="0" w:line="240" w:lineRule="auto"/>
        <w:ind w:left="284" w:hanging="284"/>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xml:space="preserve">Mărimea proiectului: </w:t>
      </w:r>
    </w:p>
    <w:p w:rsidR="00DA3F95" w:rsidRPr="006C53C5" w:rsidRDefault="00DA3F95" w:rsidP="006664A0">
      <w:pPr>
        <w:pStyle w:val="wfxRecipient"/>
        <w:numPr>
          <w:ilvl w:val="0"/>
          <w:numId w:val="50"/>
        </w:numPr>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Se propune realizarea unei retele de canalizare menajera, care va deservi viitoarea zona rezidentiala a localitatii Giarmata.</w:t>
      </w:r>
    </w:p>
    <w:p w:rsidR="00DA3F95" w:rsidRPr="006C53C5" w:rsidRDefault="00DA3F95" w:rsidP="00DA3F95">
      <w:pPr>
        <w:pStyle w:val="wfxRecipient"/>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Lucrarile pentru realizarea retelei de canalizare menajera, constau din:</w:t>
      </w:r>
    </w:p>
    <w:tbl>
      <w:tblPr>
        <w:tblW w:w="8376" w:type="dxa"/>
        <w:tblInd w:w="96" w:type="dxa"/>
        <w:tblLook w:val="04A0" w:firstRow="1" w:lastRow="0" w:firstColumn="1" w:lastColumn="0" w:noHBand="0" w:noVBand="1"/>
      </w:tblPr>
      <w:tblGrid>
        <w:gridCol w:w="1080"/>
        <w:gridCol w:w="3610"/>
        <w:gridCol w:w="1276"/>
        <w:gridCol w:w="1417"/>
        <w:gridCol w:w="993"/>
      </w:tblGrid>
      <w:tr w:rsidR="00DA3F95" w:rsidRPr="006C53C5" w:rsidTr="00DA3F95">
        <w:trPr>
          <w:trHeight w:val="79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Nr.crt.</w:t>
            </w:r>
          </w:p>
        </w:tc>
        <w:tc>
          <w:tcPr>
            <w:tcW w:w="3610" w:type="dxa"/>
            <w:tcBorders>
              <w:top w:val="single" w:sz="4" w:space="0" w:color="auto"/>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 xml:space="preserve">numar </w:t>
            </w:r>
            <w:r w:rsidRPr="006C53C5">
              <w:rPr>
                <w:rFonts w:ascii="Times New Roman" w:hAnsi="Times New Roman"/>
                <w:bCs/>
                <w:sz w:val="24"/>
                <w:szCs w:val="24"/>
                <w:lang w:val="ro-RO" w:eastAsia="ro-RO"/>
              </w:rPr>
              <w:br/>
              <w:t>racorduri</w:t>
            </w:r>
            <w:r w:rsidRPr="006C53C5">
              <w:rPr>
                <w:rFonts w:ascii="Times New Roman" w:hAnsi="Times New Roman"/>
                <w:bCs/>
                <w:sz w:val="24"/>
                <w:szCs w:val="24"/>
                <w:lang w:val="ro-RO" w:eastAsia="ro-RO"/>
              </w:rPr>
              <w:br/>
              <w:t>[m]</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 xml:space="preserve">lungimi </w:t>
            </w:r>
            <w:r w:rsidRPr="006C53C5">
              <w:rPr>
                <w:rFonts w:ascii="Times New Roman" w:hAnsi="Times New Roman"/>
                <w:bCs/>
                <w:sz w:val="24"/>
                <w:szCs w:val="24"/>
                <w:lang w:val="ro-RO" w:eastAsia="ro-RO"/>
              </w:rPr>
              <w:br/>
              <w:t>conducte</w:t>
            </w:r>
            <w:r w:rsidRPr="006C53C5">
              <w:rPr>
                <w:rFonts w:ascii="Times New Roman" w:hAnsi="Times New Roman"/>
                <w:bCs/>
                <w:sz w:val="24"/>
                <w:szCs w:val="24"/>
                <w:lang w:val="ro-RO" w:eastAsia="ro-RO"/>
              </w:rPr>
              <w:br/>
              <w:t>[m]</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numar</w:t>
            </w:r>
            <w:r w:rsidRPr="006C53C5">
              <w:rPr>
                <w:rFonts w:ascii="Times New Roman" w:hAnsi="Times New Roman"/>
                <w:bCs/>
                <w:sz w:val="24"/>
                <w:szCs w:val="24"/>
                <w:lang w:val="ro-RO" w:eastAsia="ro-RO"/>
              </w:rPr>
              <w:br/>
              <w:t>camine</w:t>
            </w:r>
            <w:r w:rsidRPr="006C53C5">
              <w:rPr>
                <w:rFonts w:ascii="Times New Roman" w:hAnsi="Times New Roman"/>
                <w:bCs/>
                <w:sz w:val="24"/>
                <w:szCs w:val="24"/>
                <w:lang w:val="ro-RO" w:eastAsia="ro-RO"/>
              </w:rPr>
              <w:br/>
              <w:t>[m]</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Gradinarilor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22</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651,4</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Castanilor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49</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1.168,9</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24</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Iris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36,0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Primaverii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56</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1.616,5</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Florilor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116,9</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6</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Perlei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163,7</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7</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Brandusei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150,0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8</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Fragilor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27</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291,6</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lastRenderedPageBreak/>
              <w:t>9</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Berzei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43</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458,4</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Cocorilor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71</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963,3</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11</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Ciocarliei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39</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593,9</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14</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12</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Luceafarul</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82</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959,7</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25</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13</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Baladei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7</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114,5</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14</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Margaretelor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102,0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Mihai Eminescu</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13</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158,0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6</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Randunelelor</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7</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68,0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17</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Vasile Alecsandri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13</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158,2</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18</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Zefirului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133,3</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19</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Buna Vestire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80,0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20</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Sfintii Imparati Constantin si Elena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92,0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21</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Lacului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101,2</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r>
      <w:tr w:rsidR="00DA3F95" w:rsidRPr="006C53C5" w:rsidTr="00DA3F95">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22</w:t>
            </w:r>
          </w:p>
        </w:tc>
        <w:tc>
          <w:tcPr>
            <w:tcW w:w="3610" w:type="dxa"/>
            <w:tcBorders>
              <w:top w:val="nil"/>
              <w:left w:val="nil"/>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Deversor spre Strada Morii</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0</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209,0</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w:t>
            </w:r>
          </w:p>
        </w:tc>
      </w:tr>
      <w:tr w:rsidR="00DA3F95" w:rsidRPr="006C53C5" w:rsidTr="00DA3F95">
        <w:trPr>
          <w:trHeight w:val="360"/>
        </w:trPr>
        <w:tc>
          <w:tcPr>
            <w:tcW w:w="46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TOTAL RETELE DE CANALIZARE</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505</w:t>
            </w:r>
          </w:p>
        </w:tc>
        <w:tc>
          <w:tcPr>
            <w:tcW w:w="1417"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8.386,5</w:t>
            </w:r>
          </w:p>
        </w:tc>
        <w:tc>
          <w:tcPr>
            <w:tcW w:w="993" w:type="dxa"/>
            <w:tcBorders>
              <w:top w:val="nil"/>
              <w:left w:val="nil"/>
              <w:bottom w:val="single" w:sz="4" w:space="0" w:color="auto"/>
              <w:right w:val="single" w:sz="4" w:space="0" w:color="auto"/>
            </w:tcBorders>
            <w:shd w:val="clear" w:color="auto" w:fill="auto"/>
            <w:noWrap/>
            <w:vAlign w:val="bottom"/>
            <w:hideMark/>
          </w:tcPr>
          <w:p w:rsidR="00DA3F95" w:rsidRPr="006C53C5" w:rsidRDefault="00DA3F95" w:rsidP="00DA3F95">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201</w:t>
            </w:r>
          </w:p>
        </w:tc>
      </w:tr>
    </w:tbl>
    <w:p w:rsidR="00DA3F95" w:rsidRPr="006C53C5" w:rsidRDefault="00DA3F95" w:rsidP="00DA3F95">
      <w:pPr>
        <w:widowControl w:val="0"/>
        <w:tabs>
          <w:tab w:val="left" w:pos="1494"/>
        </w:tabs>
        <w:spacing w:after="0" w:line="240" w:lineRule="auto"/>
        <w:jc w:val="both"/>
        <w:rPr>
          <w:rFonts w:ascii="Times New Roman" w:eastAsia="01_FuturaRO_Light" w:hAnsi="Times New Roman"/>
          <w:b/>
          <w:bCs/>
          <w:color w:val="FF0000"/>
          <w:sz w:val="24"/>
          <w:szCs w:val="24"/>
          <w:lang w:val="ro-RO"/>
        </w:rPr>
      </w:pPr>
    </w:p>
    <w:p w:rsidR="00DA3F95" w:rsidRPr="006C53C5" w:rsidRDefault="00DA3F95" w:rsidP="00DA3F95">
      <w:pPr>
        <w:pStyle w:val="ListParagraph"/>
        <w:spacing w:after="0" w:line="240" w:lineRule="auto"/>
        <w:ind w:left="0"/>
        <w:jc w:val="both"/>
        <w:rPr>
          <w:rFonts w:ascii="Times New Roman" w:hAnsi="Times New Roman"/>
          <w:color w:val="FF0000"/>
          <w:sz w:val="24"/>
          <w:szCs w:val="24"/>
          <w:lang w:val="ro-RO"/>
        </w:rPr>
      </w:pPr>
      <w:r w:rsidRPr="00713BA6">
        <w:rPr>
          <w:rFonts w:ascii="Times New Roman" w:hAnsi="Times New Roman"/>
          <w:sz w:val="24"/>
          <w:szCs w:val="24"/>
          <w:lang w:val="ro-RO"/>
        </w:rPr>
        <w:t>Colectoarele ce se constituie in reabilitari ale retelei de canalizare se vor realiza din tuburi si piese de racordare din PVC-KG SN4 cu diametrul de 250 mm</w:t>
      </w:r>
      <w:r w:rsidRPr="006C53C5">
        <w:rPr>
          <w:rFonts w:ascii="Times New Roman" w:hAnsi="Times New Roman"/>
          <w:color w:val="FF0000"/>
          <w:sz w:val="24"/>
          <w:szCs w:val="24"/>
          <w:lang w:val="ro-RO"/>
        </w:rPr>
        <w:t xml:space="preserve">. </w:t>
      </w:r>
    </w:p>
    <w:p w:rsidR="00DA3F95" w:rsidRPr="006C53C5" w:rsidRDefault="00DA3F95" w:rsidP="00DA3F95">
      <w:pPr>
        <w:pStyle w:val="ListParagraph"/>
        <w:spacing w:after="0" w:line="240" w:lineRule="auto"/>
        <w:ind w:left="0"/>
        <w:jc w:val="both"/>
        <w:rPr>
          <w:rFonts w:ascii="Times New Roman" w:hAnsi="Times New Roman"/>
          <w:sz w:val="24"/>
          <w:szCs w:val="24"/>
          <w:lang w:val="ro-RO"/>
        </w:rPr>
      </w:pPr>
      <w:r w:rsidRPr="006C53C5">
        <w:rPr>
          <w:rFonts w:ascii="Times New Roman" w:hAnsi="Times New Roman"/>
          <w:sz w:val="24"/>
          <w:szCs w:val="24"/>
          <w:lang w:val="ro-RO"/>
        </w:rPr>
        <w:t>Colectoarele ce se constituie in extinderi ale retelei de canalizare se vor realiza din tuburi si piese de racordare din PVC-KG SN8 cu diametrul de 250 mm.</w:t>
      </w:r>
    </w:p>
    <w:p w:rsidR="00DA3F95" w:rsidRPr="006C53C5" w:rsidRDefault="00DA3F95" w:rsidP="00DA3F95">
      <w:pPr>
        <w:widowControl w:val="0"/>
        <w:tabs>
          <w:tab w:val="left" w:pos="1494"/>
        </w:tabs>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Pentru retea de canalizare extinsa, racordarea consumatorilor se face prin intermediul conductelor din PVC-KG 160 mm. SN4</w:t>
      </w:r>
      <w:r w:rsidR="006664A0" w:rsidRPr="006C53C5">
        <w:rPr>
          <w:rFonts w:ascii="Times New Roman" w:hAnsi="Times New Roman"/>
          <w:sz w:val="24"/>
          <w:szCs w:val="24"/>
          <w:lang w:val="ro-RO"/>
        </w:rPr>
        <w:t>.</w:t>
      </w:r>
    </w:p>
    <w:p w:rsidR="006664A0" w:rsidRPr="006C53C5" w:rsidRDefault="006664A0" w:rsidP="006664A0">
      <w:pPr>
        <w:pStyle w:val="wfxRecipient"/>
        <w:tabs>
          <w:tab w:val="left" w:pos="567"/>
          <w:tab w:val="left" w:pos="1350"/>
          <w:tab w:val="left" w:pos="3261"/>
          <w:tab w:val="left" w:pos="4962"/>
          <w:tab w:val="center" w:pos="7938"/>
        </w:tabs>
        <w:contextualSpacing/>
        <w:jc w:val="both"/>
        <w:rPr>
          <w:rFonts w:eastAsia="01_FuturaRO_Light"/>
          <w:b/>
          <w:bCs/>
          <w:sz w:val="24"/>
          <w:szCs w:val="24"/>
          <w:lang w:val="ro-RO"/>
        </w:rPr>
      </w:pPr>
    </w:p>
    <w:p w:rsidR="00DA3F95" w:rsidRPr="006C53C5" w:rsidRDefault="00DA3F95" w:rsidP="006664A0">
      <w:pPr>
        <w:pStyle w:val="wfxRecipient"/>
        <w:numPr>
          <w:ilvl w:val="0"/>
          <w:numId w:val="50"/>
        </w:numPr>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Se propune realizarea unei retele de alimentare cu apa care va deservi viitoarea zona rezidentiala</w:t>
      </w:r>
      <w:r w:rsidR="006664A0" w:rsidRPr="006C53C5">
        <w:rPr>
          <w:sz w:val="24"/>
          <w:szCs w:val="24"/>
          <w:lang w:val="ro-RO"/>
        </w:rPr>
        <w:t xml:space="preserve"> a localitatii Giarmata</w:t>
      </w:r>
      <w:r w:rsidRPr="006C53C5">
        <w:rPr>
          <w:sz w:val="24"/>
          <w:szCs w:val="24"/>
          <w:lang w:val="ro-RO"/>
        </w:rPr>
        <w:t xml:space="preserve">. </w:t>
      </w:r>
    </w:p>
    <w:p w:rsidR="00DA3F95" w:rsidRPr="006C53C5" w:rsidRDefault="00DA3F95" w:rsidP="006664A0">
      <w:pPr>
        <w:pStyle w:val="wfxRecipient"/>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Lucrarile pentru realizarea retelei de alimentare cu apa, constau din:</w:t>
      </w:r>
    </w:p>
    <w:tbl>
      <w:tblPr>
        <w:tblW w:w="99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127"/>
        <w:gridCol w:w="1134"/>
        <w:gridCol w:w="1134"/>
        <w:gridCol w:w="1134"/>
        <w:gridCol w:w="1134"/>
        <w:gridCol w:w="879"/>
        <w:gridCol w:w="822"/>
        <w:gridCol w:w="992"/>
      </w:tblGrid>
      <w:tr w:rsidR="006664A0" w:rsidRPr="006C53C5" w:rsidTr="006664A0">
        <w:trPr>
          <w:trHeight w:val="516"/>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Nr.crt.</w:t>
            </w:r>
          </w:p>
        </w:tc>
        <w:tc>
          <w:tcPr>
            <w:tcW w:w="2127"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w:t>
            </w:r>
          </w:p>
        </w:tc>
        <w:tc>
          <w:tcPr>
            <w:tcW w:w="1134" w:type="dxa"/>
            <w:shd w:val="clear" w:color="auto" w:fill="auto"/>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xml:space="preserve">lungimi </w:t>
            </w:r>
            <w:r w:rsidRPr="006C53C5">
              <w:rPr>
                <w:rFonts w:ascii="Times New Roman" w:hAnsi="Times New Roman"/>
                <w:bCs/>
                <w:color w:val="000000"/>
                <w:sz w:val="24"/>
                <w:szCs w:val="24"/>
                <w:lang w:val="ro-RO" w:eastAsia="ro-RO"/>
              </w:rPr>
              <w:br/>
              <w:t>teava</w:t>
            </w:r>
          </w:p>
        </w:tc>
        <w:tc>
          <w:tcPr>
            <w:tcW w:w="1134" w:type="dxa"/>
            <w:shd w:val="clear" w:color="auto" w:fill="auto"/>
            <w:vAlign w:val="bottom"/>
            <w:hideMark/>
          </w:tcPr>
          <w:p w:rsidR="00DA3F95" w:rsidRPr="006C53C5" w:rsidRDefault="006664A0"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bransamente</w:t>
            </w:r>
          </w:p>
        </w:tc>
        <w:tc>
          <w:tcPr>
            <w:tcW w:w="1134" w:type="dxa"/>
            <w:shd w:val="clear" w:color="auto" w:fill="auto"/>
            <w:vAlign w:val="bottom"/>
            <w:hideMark/>
          </w:tcPr>
          <w:p w:rsidR="00DA3F95" w:rsidRPr="006C53C5" w:rsidRDefault="006664A0"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H</w:t>
            </w:r>
            <w:r w:rsidR="00DA3F95" w:rsidRPr="006C53C5">
              <w:rPr>
                <w:rFonts w:ascii="Times New Roman" w:hAnsi="Times New Roman"/>
                <w:bCs/>
                <w:color w:val="000000"/>
                <w:sz w:val="24"/>
                <w:szCs w:val="24"/>
                <w:lang w:val="ro-RO" w:eastAsia="ro-RO"/>
              </w:rPr>
              <w:t>idranti</w:t>
            </w:r>
          </w:p>
        </w:tc>
        <w:tc>
          <w:tcPr>
            <w:tcW w:w="1134" w:type="dxa"/>
            <w:shd w:val="clear" w:color="auto" w:fill="auto"/>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vane</w:t>
            </w:r>
            <w:r w:rsidRPr="006C53C5">
              <w:rPr>
                <w:rFonts w:ascii="Times New Roman" w:hAnsi="Times New Roman"/>
                <w:bCs/>
                <w:color w:val="000000"/>
                <w:sz w:val="24"/>
                <w:szCs w:val="24"/>
                <w:lang w:val="ro-RO" w:eastAsia="ro-RO"/>
              </w:rPr>
              <w:br/>
              <w:t>ingropate</w:t>
            </w:r>
          </w:p>
        </w:tc>
        <w:tc>
          <w:tcPr>
            <w:tcW w:w="879" w:type="dxa"/>
            <w:shd w:val="clear" w:color="auto" w:fill="auto"/>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vane</w:t>
            </w:r>
            <w:r w:rsidRPr="006C53C5">
              <w:rPr>
                <w:rFonts w:ascii="Times New Roman" w:hAnsi="Times New Roman"/>
                <w:bCs/>
                <w:color w:val="000000"/>
                <w:sz w:val="24"/>
                <w:szCs w:val="24"/>
                <w:lang w:val="ro-RO" w:eastAsia="ro-RO"/>
              </w:rPr>
              <w:br/>
              <w:t>golire</w:t>
            </w:r>
          </w:p>
        </w:tc>
        <w:tc>
          <w:tcPr>
            <w:tcW w:w="822" w:type="dxa"/>
            <w:shd w:val="clear" w:color="auto" w:fill="auto"/>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xml:space="preserve">vane </w:t>
            </w:r>
            <w:r w:rsidRPr="006C53C5">
              <w:rPr>
                <w:rFonts w:ascii="Times New Roman" w:hAnsi="Times New Roman"/>
                <w:bCs/>
                <w:color w:val="000000"/>
                <w:sz w:val="24"/>
                <w:szCs w:val="24"/>
                <w:lang w:val="ro-RO" w:eastAsia="ro-RO"/>
              </w:rPr>
              <w:br/>
              <w:t>camin</w:t>
            </w:r>
          </w:p>
        </w:tc>
        <w:tc>
          <w:tcPr>
            <w:tcW w:w="992" w:type="dxa"/>
            <w:shd w:val="clear" w:color="auto" w:fill="auto"/>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xml:space="preserve">camine </w:t>
            </w:r>
            <w:r w:rsidRPr="006C53C5">
              <w:rPr>
                <w:rFonts w:ascii="Times New Roman" w:hAnsi="Times New Roman"/>
                <w:bCs/>
                <w:color w:val="000000"/>
                <w:sz w:val="24"/>
                <w:szCs w:val="24"/>
                <w:lang w:val="ro-RO" w:eastAsia="ro-RO"/>
              </w:rPr>
              <w:br/>
              <w:t>vane</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Gradinarilor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666</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22</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Castanilor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1257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49</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3</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Iris</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62</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4</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Primaverii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1565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56</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5</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Florilor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135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6</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Perlei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194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16</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7</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Brandusei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184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16</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8</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Fragilor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299</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9</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Berzei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471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10</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Cocorilor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1048</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71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7</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11</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Ciocarliei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619</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39</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12</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Luceafarul</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977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82</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13</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Baladei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177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14</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Margaretelor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133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10</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15</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Mihai Eminescu</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451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16</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Randunelelor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104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7</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17</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Vasile Alecsandri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401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18</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Zambilelor</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115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0</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lastRenderedPageBreak/>
              <w:t>19</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Zefirului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245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10</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20</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Sfanta Maria</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104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0</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21</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Buna Vestire</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114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288"/>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22</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Sfintii Imparati Constantin si Elena</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114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300"/>
          <w:tblHeader/>
        </w:trPr>
        <w:tc>
          <w:tcPr>
            <w:tcW w:w="579" w:type="dxa"/>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23</w:t>
            </w:r>
          </w:p>
        </w:tc>
        <w:tc>
          <w:tcPr>
            <w:tcW w:w="2127"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Strada Lacului</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141</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4</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6664A0" w:rsidRPr="006C53C5" w:rsidTr="006664A0">
        <w:trPr>
          <w:trHeight w:val="300"/>
          <w:tblHeader/>
        </w:trPr>
        <w:tc>
          <w:tcPr>
            <w:tcW w:w="2706" w:type="dxa"/>
            <w:gridSpan w:val="2"/>
            <w:shd w:val="clear" w:color="auto" w:fill="auto"/>
            <w:noWrap/>
            <w:vAlign w:val="center"/>
            <w:hideMark/>
          </w:tcPr>
          <w:p w:rsidR="00DA3F95" w:rsidRPr="006C53C5" w:rsidRDefault="00DA3F95" w:rsidP="006664A0">
            <w:pPr>
              <w:spacing w:after="0" w:line="240" w:lineRule="auto"/>
              <w:jc w:val="both"/>
              <w:rPr>
                <w:rFonts w:ascii="Times New Roman" w:hAnsi="Times New Roman"/>
                <w:bCs/>
                <w:sz w:val="24"/>
                <w:szCs w:val="24"/>
                <w:lang w:val="ro-RO" w:eastAsia="ro-RO"/>
              </w:rPr>
            </w:pPr>
            <w:r w:rsidRPr="006C53C5">
              <w:rPr>
                <w:rFonts w:ascii="Times New Roman" w:hAnsi="Times New Roman"/>
                <w:bCs/>
                <w:sz w:val="24"/>
                <w:szCs w:val="24"/>
                <w:lang w:val="ro-RO" w:eastAsia="ro-RO"/>
              </w:rPr>
              <w:t>TOTAL RETELE DE ALIMENTARE CU APA</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9576</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505</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20</w:t>
            </w:r>
          </w:p>
        </w:tc>
        <w:tc>
          <w:tcPr>
            <w:tcW w:w="1134"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50</w:t>
            </w:r>
          </w:p>
        </w:tc>
        <w:tc>
          <w:tcPr>
            <w:tcW w:w="879"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8</w:t>
            </w:r>
          </w:p>
        </w:tc>
        <w:tc>
          <w:tcPr>
            <w:tcW w:w="82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24</w:t>
            </w:r>
          </w:p>
        </w:tc>
        <w:tc>
          <w:tcPr>
            <w:tcW w:w="992" w:type="dxa"/>
            <w:shd w:val="clear" w:color="auto" w:fill="auto"/>
            <w:noWrap/>
            <w:vAlign w:val="bottom"/>
            <w:hideMark/>
          </w:tcPr>
          <w:p w:rsidR="00DA3F95" w:rsidRPr="006C53C5" w:rsidRDefault="00DA3F95" w:rsidP="006664A0">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8</w:t>
            </w:r>
          </w:p>
        </w:tc>
      </w:tr>
    </w:tbl>
    <w:p w:rsidR="00DA3F95" w:rsidRPr="006C53C5" w:rsidRDefault="00DA3F95" w:rsidP="00DA3F95">
      <w:pPr>
        <w:pStyle w:val="wfxRecipient"/>
        <w:tabs>
          <w:tab w:val="left" w:pos="567"/>
          <w:tab w:val="left" w:pos="1350"/>
          <w:tab w:val="left" w:pos="3261"/>
          <w:tab w:val="left" w:pos="4962"/>
          <w:tab w:val="center" w:pos="7938"/>
        </w:tabs>
        <w:ind w:firstLine="709"/>
        <w:contextualSpacing/>
        <w:jc w:val="both"/>
        <w:rPr>
          <w:sz w:val="24"/>
          <w:szCs w:val="24"/>
          <w:lang w:val="ro-RO"/>
        </w:rPr>
      </w:pPr>
    </w:p>
    <w:p w:rsidR="006664A0" w:rsidRPr="006C53C5" w:rsidRDefault="006664A0" w:rsidP="00713BA6">
      <w:pPr>
        <w:pStyle w:val="wfxRecipient"/>
        <w:tabs>
          <w:tab w:val="left" w:pos="567"/>
          <w:tab w:val="left" w:pos="1350"/>
          <w:tab w:val="left" w:pos="3261"/>
          <w:tab w:val="left" w:pos="4962"/>
          <w:tab w:val="center" w:pos="7938"/>
        </w:tabs>
        <w:contextualSpacing/>
        <w:jc w:val="both"/>
        <w:rPr>
          <w:sz w:val="24"/>
          <w:szCs w:val="24"/>
          <w:lang w:val="ro-RO"/>
        </w:rPr>
      </w:pPr>
    </w:p>
    <w:tbl>
      <w:tblPr>
        <w:tblW w:w="766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134"/>
        <w:gridCol w:w="1134"/>
        <w:gridCol w:w="1134"/>
        <w:gridCol w:w="1417"/>
      </w:tblGrid>
      <w:tr w:rsidR="006664A0" w:rsidRPr="006C53C5" w:rsidTr="006664A0">
        <w:trPr>
          <w:trHeight w:val="288"/>
        </w:trPr>
        <w:tc>
          <w:tcPr>
            <w:tcW w:w="2847" w:type="dxa"/>
            <w:vMerge w:val="restart"/>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Denumire</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De/Dn</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De/Dn</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De/Dn</w:t>
            </w:r>
          </w:p>
        </w:tc>
        <w:tc>
          <w:tcPr>
            <w:tcW w:w="1417"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Dn</w:t>
            </w:r>
          </w:p>
        </w:tc>
      </w:tr>
      <w:tr w:rsidR="006664A0" w:rsidRPr="006C53C5" w:rsidTr="006664A0">
        <w:trPr>
          <w:trHeight w:val="288"/>
        </w:trPr>
        <w:tc>
          <w:tcPr>
            <w:tcW w:w="2847" w:type="dxa"/>
            <w:vMerge/>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[mm]</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[mm]</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[mm]</w:t>
            </w:r>
          </w:p>
        </w:tc>
        <w:tc>
          <w:tcPr>
            <w:tcW w:w="1417"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[mm]</w:t>
            </w:r>
          </w:p>
        </w:tc>
      </w:tr>
      <w:tr w:rsidR="006664A0" w:rsidRPr="006C53C5" w:rsidTr="006664A0">
        <w:trPr>
          <w:trHeight w:val="288"/>
        </w:trPr>
        <w:tc>
          <w:tcPr>
            <w:tcW w:w="2847" w:type="dxa"/>
            <w:vMerge/>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90/80</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110/100</w:t>
            </w:r>
          </w:p>
        </w:tc>
        <w:tc>
          <w:tcPr>
            <w:tcW w:w="1134"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125/125</w:t>
            </w:r>
          </w:p>
        </w:tc>
        <w:tc>
          <w:tcPr>
            <w:tcW w:w="1417" w:type="dxa"/>
            <w:shd w:val="clear" w:color="auto" w:fill="auto"/>
            <w:noWrap/>
            <w:vAlign w:val="bottom"/>
            <w:hideMark/>
          </w:tcPr>
          <w:p w:rsidR="006664A0" w:rsidRPr="006C53C5" w:rsidRDefault="006664A0"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50</w:t>
            </w:r>
          </w:p>
        </w:tc>
      </w:tr>
      <w:tr w:rsidR="00DA3F95" w:rsidRPr="006C53C5" w:rsidTr="006664A0">
        <w:trPr>
          <w:trHeight w:val="288"/>
        </w:trPr>
        <w:tc>
          <w:tcPr>
            <w:tcW w:w="284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Conducte de apa PEID</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3190</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3182</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3204</w:t>
            </w:r>
          </w:p>
        </w:tc>
        <w:tc>
          <w:tcPr>
            <w:tcW w:w="141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DA3F95" w:rsidRPr="006C53C5" w:rsidTr="006664A0">
        <w:trPr>
          <w:trHeight w:val="288"/>
        </w:trPr>
        <w:tc>
          <w:tcPr>
            <w:tcW w:w="284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Vane in camin</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6</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18</w:t>
            </w:r>
          </w:p>
        </w:tc>
        <w:tc>
          <w:tcPr>
            <w:tcW w:w="141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r w:rsidR="00DA3F95" w:rsidRPr="006C53C5" w:rsidTr="006664A0">
        <w:trPr>
          <w:trHeight w:val="288"/>
        </w:trPr>
        <w:tc>
          <w:tcPr>
            <w:tcW w:w="284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Vane de golire in camin</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c>
          <w:tcPr>
            <w:tcW w:w="141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8</w:t>
            </w:r>
          </w:p>
        </w:tc>
      </w:tr>
      <w:tr w:rsidR="00DA3F95" w:rsidRPr="006C53C5" w:rsidTr="006664A0">
        <w:trPr>
          <w:trHeight w:val="288"/>
        </w:trPr>
        <w:tc>
          <w:tcPr>
            <w:tcW w:w="284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Vane Ingropate</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26</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22</w:t>
            </w:r>
          </w:p>
        </w:tc>
        <w:tc>
          <w:tcPr>
            <w:tcW w:w="1134"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2</w:t>
            </w:r>
          </w:p>
        </w:tc>
        <w:tc>
          <w:tcPr>
            <w:tcW w:w="1417" w:type="dxa"/>
            <w:shd w:val="clear" w:color="auto" w:fill="auto"/>
            <w:noWrap/>
            <w:vAlign w:val="bottom"/>
            <w:hideMark/>
          </w:tcPr>
          <w:p w:rsidR="00DA3F95" w:rsidRPr="006C53C5" w:rsidRDefault="00DA3F95" w:rsidP="00DA3F95">
            <w:pP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 </w:t>
            </w:r>
          </w:p>
        </w:tc>
      </w:tr>
    </w:tbl>
    <w:p w:rsidR="00DA3F95" w:rsidRPr="006C53C5" w:rsidRDefault="00DA3F95" w:rsidP="00DA3F95">
      <w:pPr>
        <w:pStyle w:val="wfxRecipient"/>
        <w:tabs>
          <w:tab w:val="left" w:pos="567"/>
          <w:tab w:val="left" w:pos="1350"/>
          <w:tab w:val="left" w:pos="3261"/>
          <w:tab w:val="left" w:pos="4962"/>
          <w:tab w:val="center" w:pos="7938"/>
        </w:tabs>
        <w:ind w:firstLine="709"/>
        <w:contextualSpacing/>
        <w:jc w:val="both"/>
        <w:rPr>
          <w:sz w:val="24"/>
          <w:szCs w:val="24"/>
          <w:lang w:val="ro-RO"/>
        </w:rPr>
      </w:pPr>
    </w:p>
    <w:p w:rsidR="006664A0" w:rsidRPr="006C53C5" w:rsidRDefault="006664A0" w:rsidP="006664A0">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Amplasarea retelelor de distributie a apei se va realiza în intravilan, pe strazile existente din localitate, in zona care va deveni carosabila.</w:t>
      </w:r>
    </w:p>
    <w:p w:rsidR="00DA3F95" w:rsidRPr="006C53C5" w:rsidRDefault="00DA3F95" w:rsidP="006664A0">
      <w:pPr>
        <w:pStyle w:val="wfxRecipient"/>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Co</w:t>
      </w:r>
      <w:r w:rsidR="006664A0" w:rsidRPr="006C53C5">
        <w:rPr>
          <w:sz w:val="24"/>
          <w:szCs w:val="24"/>
          <w:lang w:val="ro-RO"/>
        </w:rPr>
        <w:t>nductele propuse in proiect vor fi</w:t>
      </w:r>
      <w:r w:rsidRPr="006C53C5">
        <w:rPr>
          <w:sz w:val="24"/>
          <w:szCs w:val="24"/>
          <w:lang w:val="ro-RO"/>
        </w:rPr>
        <w:t xml:space="preserve"> din PEID,</w:t>
      </w:r>
      <w:r w:rsidRPr="006C53C5">
        <w:rPr>
          <w:color w:val="FF0000"/>
          <w:sz w:val="24"/>
          <w:szCs w:val="24"/>
          <w:lang w:val="ro-RO"/>
        </w:rPr>
        <w:t xml:space="preserve"> </w:t>
      </w:r>
      <w:r w:rsidRPr="006C53C5">
        <w:rPr>
          <w:sz w:val="24"/>
          <w:szCs w:val="24"/>
          <w:lang w:val="ro-RO"/>
        </w:rPr>
        <w:t>PE100-SDR26</w:t>
      </w:r>
      <w:r w:rsidR="006664A0" w:rsidRPr="006C53C5">
        <w:rPr>
          <w:sz w:val="24"/>
          <w:szCs w:val="24"/>
          <w:lang w:val="ro-RO"/>
        </w:rPr>
        <w:t xml:space="preserve"> Pn6.</w:t>
      </w:r>
    </w:p>
    <w:p w:rsidR="006664A0" w:rsidRPr="006C53C5" w:rsidRDefault="006664A0" w:rsidP="006664A0">
      <w:pPr>
        <w:pStyle w:val="wfxRecipient"/>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 xml:space="preserve"> </w:t>
      </w:r>
    </w:p>
    <w:p w:rsidR="006664A0" w:rsidRPr="006C53C5" w:rsidRDefault="006664A0" w:rsidP="006664A0">
      <w:pPr>
        <w:pStyle w:val="wfxRecipient"/>
        <w:tabs>
          <w:tab w:val="left" w:pos="567"/>
          <w:tab w:val="left" w:pos="1350"/>
          <w:tab w:val="left" w:pos="3261"/>
          <w:tab w:val="left" w:pos="4962"/>
          <w:tab w:val="center" w:pos="7938"/>
        </w:tabs>
        <w:contextualSpacing/>
        <w:jc w:val="both"/>
        <w:rPr>
          <w:sz w:val="24"/>
          <w:szCs w:val="24"/>
          <w:lang w:val="ro-RO"/>
        </w:rPr>
      </w:pPr>
      <w:r w:rsidRPr="006C53C5">
        <w:rPr>
          <w:sz w:val="24"/>
          <w:szCs w:val="24"/>
          <w:lang w:val="ro-RO"/>
        </w:rPr>
        <w:t>Statie de pompare</w:t>
      </w:r>
    </w:p>
    <w:p w:rsidR="00DA3F95" w:rsidRPr="006C53C5" w:rsidRDefault="00DA3F95" w:rsidP="006664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Statie de pompare apa rece</w:t>
      </w:r>
    </w:p>
    <w:p w:rsidR="00DA3F95" w:rsidRPr="006C53C5" w:rsidRDefault="00DA3F95" w:rsidP="006664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Grup pompare 1A+1A+1R</w:t>
      </w:r>
    </w:p>
    <w:p w:rsidR="00DA3F95" w:rsidRPr="006C53C5" w:rsidRDefault="00DA3F95" w:rsidP="006664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Q=33,2 mc/h</w:t>
      </w:r>
    </w:p>
    <w:p w:rsidR="00DA3F95" w:rsidRPr="006C53C5" w:rsidRDefault="00DA3F95" w:rsidP="006664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H=50,0 mCA</w:t>
      </w:r>
    </w:p>
    <w:p w:rsidR="00DA3F95" w:rsidRPr="006C53C5" w:rsidRDefault="00DA3F95" w:rsidP="006664A0">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jc w:val="both"/>
        <w:rPr>
          <w:rFonts w:ascii="Times New Roman" w:hAnsi="Times New Roman"/>
          <w:bCs/>
          <w:color w:val="000000"/>
          <w:sz w:val="24"/>
          <w:szCs w:val="24"/>
          <w:lang w:val="ro-RO" w:eastAsia="ro-RO"/>
        </w:rPr>
      </w:pPr>
      <w:r w:rsidRPr="006C53C5">
        <w:rPr>
          <w:rFonts w:ascii="Times New Roman" w:hAnsi="Times New Roman"/>
          <w:bCs/>
          <w:color w:val="000000"/>
          <w:sz w:val="24"/>
          <w:szCs w:val="24"/>
          <w:lang w:val="ro-RO" w:eastAsia="ro-RO"/>
        </w:rPr>
        <w:t>P=6,8 kW</w:t>
      </w:r>
    </w:p>
    <w:p w:rsidR="00DA3F95" w:rsidRPr="006C53C5" w:rsidRDefault="00DA3F95" w:rsidP="00DA3F95">
      <w:pPr>
        <w:widowControl w:val="0"/>
        <w:tabs>
          <w:tab w:val="left" w:pos="1494"/>
        </w:tabs>
        <w:spacing w:after="0" w:line="240" w:lineRule="auto"/>
        <w:jc w:val="both"/>
        <w:rPr>
          <w:rFonts w:ascii="Times New Roman" w:eastAsia="01_FuturaRO_Light" w:hAnsi="Times New Roman"/>
          <w:b/>
          <w:bCs/>
          <w:sz w:val="24"/>
          <w:szCs w:val="24"/>
          <w:lang w:val="ro-RO"/>
        </w:rPr>
      </w:pPr>
    </w:p>
    <w:p w:rsidR="00DA3F95" w:rsidRPr="006C53C5" w:rsidRDefault="00DA3F95"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Camine de vane</w:t>
      </w:r>
    </w:p>
    <w:p w:rsidR="00DA3F95" w:rsidRPr="006C53C5" w:rsidRDefault="00DA3F95" w:rsidP="00DA3F95">
      <w:pPr>
        <w:pStyle w:val="BodyText"/>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Pe reteaua de distributie a apei s-au prevazut camine de vane (CV) si camine combinate de vane si golire (CVG).</w:t>
      </w:r>
    </w:p>
    <w:p w:rsidR="00DA3F95" w:rsidRPr="006C53C5" w:rsidRDefault="00DA3F95" w:rsidP="00DA3F95">
      <w:pPr>
        <w:widowControl w:val="0"/>
        <w:tabs>
          <w:tab w:val="left" w:pos="1494"/>
        </w:tabs>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Caminele de vane, golire si aerisire se vor realiza din beton monolit C12/15 armat cu OB 37 si PC 52, accesul in interior facandu-se prin intermediul unui gol acoperit cu capac carosabil</w:t>
      </w:r>
      <w:r w:rsidR="006853FD" w:rsidRPr="006C53C5">
        <w:rPr>
          <w:rFonts w:ascii="Times New Roman" w:hAnsi="Times New Roman"/>
          <w:sz w:val="24"/>
          <w:szCs w:val="24"/>
          <w:lang w:val="ro-RO"/>
        </w:rPr>
        <w:t>.</w:t>
      </w:r>
    </w:p>
    <w:p w:rsidR="006853FD" w:rsidRPr="006C53C5" w:rsidRDefault="006853FD" w:rsidP="00DA3F95">
      <w:pPr>
        <w:widowControl w:val="0"/>
        <w:tabs>
          <w:tab w:val="left" w:pos="1494"/>
        </w:tabs>
        <w:spacing w:after="0" w:line="240" w:lineRule="auto"/>
        <w:jc w:val="both"/>
        <w:rPr>
          <w:rFonts w:ascii="Times New Roman" w:hAnsi="Times New Roman"/>
          <w:sz w:val="24"/>
          <w:szCs w:val="24"/>
          <w:lang w:val="ro-RO"/>
        </w:rPr>
      </w:pPr>
    </w:p>
    <w:p w:rsidR="00DA3F95" w:rsidRPr="006C53C5" w:rsidRDefault="00DA3F95" w:rsidP="00DA3F95">
      <w:pPr>
        <w:pStyle w:val="Heading4"/>
        <w:spacing w:before="0" w:line="240" w:lineRule="auto"/>
        <w:jc w:val="both"/>
        <w:rPr>
          <w:rFonts w:ascii="Times New Roman" w:hAnsi="Times New Roman" w:cs="Times New Roman"/>
          <w:i w:val="0"/>
          <w:color w:val="auto"/>
          <w:sz w:val="24"/>
          <w:szCs w:val="24"/>
          <w:lang w:val="ro-RO"/>
        </w:rPr>
      </w:pPr>
      <w:r w:rsidRPr="006C53C5">
        <w:rPr>
          <w:rFonts w:ascii="Times New Roman" w:hAnsi="Times New Roman" w:cs="Times New Roman"/>
          <w:i w:val="0"/>
          <w:color w:val="auto"/>
          <w:sz w:val="24"/>
          <w:szCs w:val="24"/>
          <w:lang w:val="ro-RO"/>
        </w:rPr>
        <w:t>Bransamente</w:t>
      </w:r>
    </w:p>
    <w:p w:rsidR="00DA3F95" w:rsidRPr="006C53C5" w:rsidRDefault="00DA3F95"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Bransamentele se vor realiza cu conducte PEID cu diametrul de 25mm.</w:t>
      </w:r>
    </w:p>
    <w:p w:rsidR="006853FD" w:rsidRPr="006C53C5" w:rsidRDefault="006853FD" w:rsidP="00DA3F95">
      <w:pPr>
        <w:spacing w:after="0" w:line="240" w:lineRule="auto"/>
        <w:jc w:val="both"/>
        <w:rPr>
          <w:rFonts w:ascii="Times New Roman" w:hAnsi="Times New Roman"/>
          <w:sz w:val="24"/>
          <w:szCs w:val="24"/>
          <w:lang w:val="ro-RO"/>
        </w:rPr>
      </w:pPr>
    </w:p>
    <w:p w:rsidR="00DA3F95" w:rsidRPr="006C53C5" w:rsidRDefault="00DA3F95" w:rsidP="00DA3F95">
      <w:pPr>
        <w:pStyle w:val="Heading4"/>
        <w:spacing w:before="0" w:line="240" w:lineRule="auto"/>
        <w:jc w:val="both"/>
        <w:rPr>
          <w:rFonts w:ascii="Times New Roman" w:hAnsi="Times New Roman" w:cs="Times New Roman"/>
          <w:i w:val="0"/>
          <w:color w:val="auto"/>
          <w:sz w:val="24"/>
          <w:szCs w:val="24"/>
          <w:lang w:val="ro-RO"/>
        </w:rPr>
      </w:pPr>
      <w:r w:rsidRPr="006C53C5">
        <w:rPr>
          <w:rFonts w:ascii="Times New Roman" w:hAnsi="Times New Roman" w:cs="Times New Roman"/>
          <w:i w:val="0"/>
          <w:color w:val="auto"/>
          <w:sz w:val="24"/>
          <w:szCs w:val="24"/>
          <w:lang w:val="ro-RO"/>
        </w:rPr>
        <w:t>Hidranti de incendiu exteriori</w:t>
      </w:r>
    </w:p>
    <w:p w:rsidR="00DA3F95" w:rsidRPr="006C53C5" w:rsidRDefault="00DA3F95"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Pe reteaua de alimentare cu apa s-a prevazut hidranti exteriori supraterani Dn 80. </w:t>
      </w:r>
    </w:p>
    <w:p w:rsidR="00DA3F95" w:rsidRPr="006C53C5" w:rsidRDefault="00DA3F95"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Hidrantii se vor amplasa lateral fata de conducta retelei in afara spatiului carosabil, intre conducta si limita proprietatilor sau cladirilor din zona. Racordarea hidrantilor la conducta retelei se va realiza prin intermediul unui tronson de conducta PEID 90 mm., Pn 6, pozata la limita adancimii de inghet 0,8 m.</w:t>
      </w:r>
    </w:p>
    <w:p w:rsidR="00DA3F95" w:rsidRPr="006C53C5" w:rsidRDefault="00DA3F95" w:rsidP="006853FD">
      <w:pPr>
        <w:pStyle w:val="Heading3"/>
        <w:keepLines w:val="0"/>
        <w:tabs>
          <w:tab w:val="left" w:pos="709"/>
        </w:tabs>
        <w:spacing w:before="0" w:line="240" w:lineRule="auto"/>
        <w:jc w:val="both"/>
        <w:rPr>
          <w:rFonts w:ascii="Times New Roman" w:hAnsi="Times New Roman" w:cs="Times New Roman"/>
          <w:color w:val="auto"/>
          <w:sz w:val="24"/>
          <w:szCs w:val="24"/>
          <w:lang w:val="ro-RO"/>
        </w:rPr>
      </w:pPr>
      <w:bookmarkStart w:id="1" w:name="_Toc346728945"/>
      <w:r w:rsidRPr="006C53C5">
        <w:rPr>
          <w:rFonts w:ascii="Times New Roman" w:hAnsi="Times New Roman" w:cs="Times New Roman"/>
          <w:color w:val="auto"/>
          <w:sz w:val="24"/>
          <w:szCs w:val="24"/>
          <w:lang w:val="ro-RO"/>
        </w:rPr>
        <w:t>Statia de pompare</w:t>
      </w:r>
      <w:bookmarkEnd w:id="1"/>
    </w:p>
    <w:p w:rsidR="00DA3F95" w:rsidRPr="006C53C5" w:rsidRDefault="00DA3F95"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Pentru asigurarea presiunii necesare pe strazile unde diferenta de nivel este semnificativa si nu poate fi acoperita de sistemul de pompare existent, se vor executa urmatoarele statii de repompare:</w:t>
      </w:r>
    </w:p>
    <w:p w:rsidR="00DA3F95" w:rsidRPr="006C53C5" w:rsidRDefault="00DA3F95" w:rsidP="00DA3F95">
      <w:pPr>
        <w:numPr>
          <w:ilvl w:val="0"/>
          <w:numId w:val="46"/>
        </w:num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lastRenderedPageBreak/>
        <w:t xml:space="preserve">  </w:t>
      </w:r>
      <w:r w:rsidRPr="006C53C5">
        <w:rPr>
          <w:rFonts w:ascii="Times New Roman" w:hAnsi="Times New Roman"/>
          <w:b/>
          <w:sz w:val="24"/>
          <w:szCs w:val="24"/>
          <w:lang w:val="ro-RO"/>
        </w:rPr>
        <w:t>SPAR</w:t>
      </w:r>
      <w:r w:rsidRPr="006C53C5">
        <w:rPr>
          <w:rFonts w:ascii="Times New Roman" w:hAnsi="Times New Roman"/>
          <w:sz w:val="24"/>
          <w:szCs w:val="24"/>
          <w:lang w:val="ro-RO"/>
        </w:rPr>
        <w:t xml:space="preserve"> amplasata la intersectia str. Primaverii cu str. Gradinarilor pentru asigurarea alimentarii cu apa a consumatorilor;</w:t>
      </w:r>
    </w:p>
    <w:p w:rsidR="00DA3F95" w:rsidRPr="006C53C5" w:rsidRDefault="00DA3F95" w:rsidP="00DA3F95">
      <w:pPr>
        <w:numPr>
          <w:ilvl w:val="0"/>
          <w:numId w:val="46"/>
        </w:num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Caracteristicile echipamentului de pompare sunt:</w:t>
      </w:r>
    </w:p>
    <w:p w:rsidR="00DA3F95" w:rsidRPr="006C53C5" w:rsidRDefault="00DA3F95" w:rsidP="00DA3F95">
      <w:pPr>
        <w:numPr>
          <w:ilvl w:val="1"/>
          <w:numId w:val="47"/>
        </w:num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Grup Pompare 2+1, </w:t>
      </w:r>
    </w:p>
    <w:p w:rsidR="00DA3F95" w:rsidRPr="006C53C5" w:rsidRDefault="00DA3F95" w:rsidP="00DA3F95">
      <w:pPr>
        <w:numPr>
          <w:ilvl w:val="1"/>
          <w:numId w:val="47"/>
        </w:num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Q = 33,2 mc/h , </w:t>
      </w:r>
    </w:p>
    <w:p w:rsidR="00DA3F95" w:rsidRPr="006C53C5" w:rsidRDefault="00DA3F95" w:rsidP="00DA3F95">
      <w:pPr>
        <w:numPr>
          <w:ilvl w:val="1"/>
          <w:numId w:val="47"/>
        </w:num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H = 50,0 mCA, </w:t>
      </w:r>
    </w:p>
    <w:p w:rsidR="00DA3F95" w:rsidRPr="006C53C5" w:rsidRDefault="00DA3F95" w:rsidP="00DA3F95">
      <w:pPr>
        <w:tabs>
          <w:tab w:val="left" w:pos="6946"/>
        </w:tabs>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Pompele vor fi prevazute cu convertizoare de frecventa.</w:t>
      </w:r>
    </w:p>
    <w:p w:rsidR="00DA3F95" w:rsidRPr="006C53C5" w:rsidRDefault="00DA3F95" w:rsidP="00DA3F95">
      <w:pPr>
        <w:widowControl w:val="0"/>
        <w:tabs>
          <w:tab w:val="left" w:pos="1494"/>
        </w:tabs>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Statiile de repompare au prevazute instalatii tip hidrofor pentru mentinerea presiunii</w:t>
      </w:r>
      <w:r w:rsidR="00B754B9" w:rsidRPr="006C53C5">
        <w:rPr>
          <w:rFonts w:ascii="Times New Roman" w:hAnsi="Times New Roman"/>
          <w:sz w:val="24"/>
          <w:szCs w:val="24"/>
          <w:lang w:val="ro-RO"/>
        </w:rPr>
        <w:t>.</w:t>
      </w:r>
    </w:p>
    <w:p w:rsidR="00DA3F95" w:rsidRPr="006C53C5" w:rsidRDefault="00DA3F95" w:rsidP="00DA3F95">
      <w:pPr>
        <w:widowControl w:val="0"/>
        <w:tabs>
          <w:tab w:val="left" w:pos="1494"/>
        </w:tabs>
        <w:spacing w:after="0" w:line="240" w:lineRule="auto"/>
        <w:jc w:val="both"/>
        <w:rPr>
          <w:rFonts w:ascii="Times New Roman" w:eastAsia="01_FuturaRO_Light" w:hAnsi="Times New Roman"/>
          <w:b/>
          <w:bCs/>
          <w:sz w:val="24"/>
          <w:szCs w:val="24"/>
          <w:lang w:val="ro-RO"/>
        </w:rPr>
      </w:pPr>
    </w:p>
    <w:p w:rsidR="001F50E9" w:rsidRPr="006C53C5" w:rsidRDefault="001F50E9" w:rsidP="00DA3F95">
      <w:pPr>
        <w:widowControl w:val="0"/>
        <w:tabs>
          <w:tab w:val="left" w:pos="1494"/>
        </w:tabs>
        <w:spacing w:after="0" w:line="240" w:lineRule="auto"/>
        <w:jc w:val="both"/>
        <w:rPr>
          <w:rFonts w:ascii="Times New Roman" w:hAnsi="Times New Roman"/>
          <w:sz w:val="24"/>
          <w:szCs w:val="24"/>
          <w:lang w:val="ro-RO"/>
        </w:rPr>
      </w:pPr>
      <w:r w:rsidRPr="006C53C5">
        <w:rPr>
          <w:rFonts w:ascii="Times New Roman" w:eastAsia="01_FuturaRO_Light" w:hAnsi="Times New Roman"/>
          <w:b/>
          <w:bCs/>
          <w:sz w:val="24"/>
          <w:szCs w:val="24"/>
          <w:lang w:val="ro-RO"/>
        </w:rPr>
        <w:t>Organizarea de santier</w:t>
      </w:r>
    </w:p>
    <w:p w:rsidR="00B754B9" w:rsidRPr="006C53C5" w:rsidRDefault="00B754B9" w:rsidP="00B754B9">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M</w:t>
      </w:r>
      <w:r w:rsidR="00DA3F95" w:rsidRPr="006C53C5">
        <w:rPr>
          <w:rFonts w:ascii="Times New Roman" w:hAnsi="Times New Roman"/>
          <w:sz w:val="24"/>
          <w:szCs w:val="24"/>
          <w:lang w:val="ro-RO"/>
        </w:rPr>
        <w:t>aterialele necesare</w:t>
      </w:r>
      <w:r w:rsidRPr="006C53C5">
        <w:rPr>
          <w:rFonts w:ascii="Times New Roman" w:hAnsi="Times New Roman"/>
          <w:sz w:val="24"/>
          <w:szCs w:val="24"/>
          <w:lang w:val="ro-RO"/>
        </w:rPr>
        <w:t xml:space="preserve"> pentru organizarea de santier</w:t>
      </w:r>
      <w:r w:rsidR="00DA3F95" w:rsidRPr="006C53C5">
        <w:rPr>
          <w:rFonts w:ascii="Times New Roman" w:hAnsi="Times New Roman"/>
          <w:sz w:val="24"/>
          <w:szCs w:val="24"/>
          <w:lang w:val="ro-RO"/>
        </w:rPr>
        <w:t xml:space="preserve"> nu vor fi depozitate la locatia santierului, ci vor fi puse in opera pe masura aducerii lor in santier.</w:t>
      </w:r>
      <w:r w:rsidRPr="006C53C5">
        <w:rPr>
          <w:rFonts w:ascii="Times New Roman" w:hAnsi="Times New Roman"/>
          <w:sz w:val="24"/>
          <w:szCs w:val="24"/>
          <w:lang w:val="ro-RO"/>
        </w:rPr>
        <w:t xml:space="preserve"> </w:t>
      </w:r>
    </w:p>
    <w:p w:rsidR="00DA3F95" w:rsidRPr="006C53C5" w:rsidRDefault="00DA3F95" w:rsidP="00B754B9">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Dotarile aferente organizarii de santier vor fi minime, rezumandu-se la un numar de doua toalete ecologice. Locatia pe care vor fi amplasate dotarile aferente organizarii de santier se gaseste in imediata apropiere a lucrării pe un teren pus la dispozitie de catre beneficiar.</w:t>
      </w:r>
    </w:p>
    <w:p w:rsidR="00DA3F95" w:rsidRPr="006C53C5" w:rsidRDefault="00DA3F95" w:rsidP="00B754B9">
      <w:pPr>
        <w:pStyle w:val="Style2"/>
        <w:widowControl/>
        <w:jc w:val="both"/>
        <w:rPr>
          <w:rStyle w:val="FontStyle12"/>
          <w:sz w:val="24"/>
          <w:szCs w:val="24"/>
          <w:lang w:val="ro-RO" w:eastAsia="ro-RO"/>
        </w:rPr>
      </w:pPr>
      <w:r w:rsidRPr="006C53C5">
        <w:rPr>
          <w:rStyle w:val="FontStyle12"/>
          <w:sz w:val="24"/>
          <w:szCs w:val="24"/>
          <w:lang w:val="ro-RO" w:eastAsia="ro-RO"/>
        </w:rPr>
        <w:t>Utilajele folosite la executia lucrarii se vor alimenta la statii de carburant, in incinta santierului neamplasandu-se nici un rezervor pentru carburanti. De asemenea, eventualele defectiuni ale acestora se vor remedia numai in unitati autorizate, fiind interzise interventiile in incinta santierului.</w:t>
      </w:r>
    </w:p>
    <w:p w:rsidR="00B754B9" w:rsidRPr="006C53C5" w:rsidRDefault="00B754B9" w:rsidP="00B754B9">
      <w:pPr>
        <w:pStyle w:val="BodyTextIndent2"/>
        <w:tabs>
          <w:tab w:val="left" w:pos="810"/>
        </w:tabs>
        <w:spacing w:after="0" w:line="240" w:lineRule="auto"/>
        <w:ind w:left="0"/>
        <w:jc w:val="both"/>
        <w:rPr>
          <w:rFonts w:ascii="Times New Roman" w:hAnsi="Times New Roman"/>
          <w:sz w:val="24"/>
          <w:szCs w:val="24"/>
          <w:lang w:val="ro-RO"/>
        </w:rPr>
      </w:pPr>
      <w:r w:rsidRPr="006C53C5">
        <w:rPr>
          <w:rFonts w:ascii="Times New Roman" w:hAnsi="Times New Roman"/>
          <w:sz w:val="24"/>
          <w:szCs w:val="24"/>
          <w:lang w:val="ro-RO"/>
        </w:rPr>
        <w:t>Alimentarea cu apa potabila se va realiza cu apa imbuteliata .</w:t>
      </w:r>
    </w:p>
    <w:p w:rsidR="00B754B9" w:rsidRPr="006C53C5" w:rsidRDefault="00B754B9" w:rsidP="00B754B9">
      <w:pPr>
        <w:pStyle w:val="BodyTextIndent2"/>
        <w:tabs>
          <w:tab w:val="left" w:pos="810"/>
        </w:tabs>
        <w:spacing w:after="0" w:line="240" w:lineRule="auto"/>
        <w:ind w:left="0"/>
        <w:jc w:val="both"/>
        <w:rPr>
          <w:rFonts w:ascii="Times New Roman" w:hAnsi="Times New Roman"/>
          <w:sz w:val="24"/>
          <w:szCs w:val="24"/>
          <w:lang w:val="ro-RO"/>
        </w:rPr>
      </w:pPr>
      <w:r w:rsidRPr="006C53C5">
        <w:rPr>
          <w:rFonts w:ascii="Times New Roman" w:hAnsi="Times New Roman"/>
          <w:sz w:val="24"/>
          <w:szCs w:val="24"/>
          <w:lang w:val="ro-RO"/>
        </w:rPr>
        <w:t>Se va amplasa o pubela  pentru evacuarea deseurilor menajere rezultate in etapa de executie.</w:t>
      </w:r>
    </w:p>
    <w:p w:rsidR="00B754B9" w:rsidRPr="006C53C5" w:rsidRDefault="00B754B9" w:rsidP="00B754B9">
      <w:pPr>
        <w:pStyle w:val="Style2"/>
        <w:widowControl/>
        <w:jc w:val="both"/>
        <w:rPr>
          <w:rStyle w:val="FontStyle12"/>
          <w:sz w:val="24"/>
          <w:szCs w:val="24"/>
          <w:lang w:val="ro-RO" w:eastAsia="ro-RO"/>
        </w:rPr>
      </w:pPr>
    </w:p>
    <w:p w:rsidR="00DA3F95" w:rsidRPr="006C53C5" w:rsidRDefault="00DA3F95" w:rsidP="00DA3F95">
      <w:pPr>
        <w:tabs>
          <w:tab w:val="center" w:pos="0"/>
        </w:tabs>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Lucrari de refacere a amplasamentu</w:t>
      </w:r>
      <w:r w:rsidR="00B754B9" w:rsidRPr="006C53C5">
        <w:rPr>
          <w:rFonts w:ascii="Times New Roman" w:hAnsi="Times New Roman"/>
          <w:sz w:val="24"/>
          <w:szCs w:val="24"/>
          <w:lang w:val="ro-RO"/>
        </w:rPr>
        <w:t>lui la finalizarea investitiei</w:t>
      </w:r>
    </w:p>
    <w:p w:rsidR="001F50E9" w:rsidRPr="006C53C5" w:rsidRDefault="00DA3F95" w:rsidP="00B754B9">
      <w:pPr>
        <w:shd w:val="clear" w:color="auto" w:fill="FFFFFF"/>
        <w:spacing w:after="0" w:line="240" w:lineRule="auto"/>
        <w:jc w:val="both"/>
        <w:rPr>
          <w:rFonts w:ascii="Times New Roman" w:hAnsi="Times New Roman"/>
          <w:noProof/>
          <w:sz w:val="24"/>
          <w:szCs w:val="24"/>
          <w:lang w:val="ro-RO"/>
        </w:rPr>
      </w:pPr>
      <w:r w:rsidRPr="006C53C5">
        <w:rPr>
          <w:rFonts w:ascii="Times New Roman" w:hAnsi="Times New Roman"/>
          <w:noProof/>
          <w:sz w:val="24"/>
          <w:szCs w:val="24"/>
          <w:lang w:val="ro-RO"/>
        </w:rPr>
        <w:t>După execuția lucrărilor</w:t>
      </w:r>
      <w:r w:rsidR="00B754B9" w:rsidRPr="006C53C5">
        <w:rPr>
          <w:rFonts w:ascii="Times New Roman" w:hAnsi="Times New Roman"/>
          <w:noProof/>
          <w:sz w:val="24"/>
          <w:szCs w:val="24"/>
          <w:lang w:val="ro-RO"/>
        </w:rPr>
        <w:t xml:space="preserve"> </w:t>
      </w:r>
      <w:r w:rsidRPr="006C53C5">
        <w:rPr>
          <w:rFonts w:ascii="Times New Roman" w:hAnsi="Times New Roman"/>
          <w:noProof/>
          <w:sz w:val="24"/>
          <w:szCs w:val="24"/>
          <w:lang w:val="ro-RO"/>
        </w:rPr>
        <w:t>sunt prevazute taluzări și refaceri de taluzuri, urmate de însămânțări cu iarbă. Totodată sunt prevăzute plantări de pomi ornamentali, în vederea refacerii cadrului natural.</w:t>
      </w:r>
    </w:p>
    <w:p w:rsidR="001F50E9" w:rsidRPr="006C53C5" w:rsidRDefault="001F50E9" w:rsidP="00DA3F95">
      <w:pPr>
        <w:numPr>
          <w:ilvl w:val="0"/>
          <w:numId w:val="27"/>
        </w:numPr>
        <w:tabs>
          <w:tab w:val="left" w:pos="284"/>
        </w:tabs>
        <w:suppressAutoHyphens/>
        <w:spacing w:after="0" w:line="240" w:lineRule="auto"/>
        <w:ind w:left="720" w:hanging="360"/>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xml:space="preserve">Cumularea cu alte proiecte: - </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3) Utilizarea resurselor naturale: -</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4) Producţia de deşeuri: </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xml:space="preserve">- </w:t>
      </w:r>
      <w:r w:rsidRPr="006C53C5">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6C53C5" w:rsidRDefault="001F50E9" w:rsidP="00DA3F95">
      <w:pPr>
        <w:pStyle w:val="BodyTextIndent"/>
        <w:spacing w:after="0" w:line="240" w:lineRule="auto"/>
        <w:ind w:left="0"/>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xml:space="preserve">5) Emisiile poluante, inclusiv zgomotul si alte surse de disconfort: </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 </w:t>
      </w:r>
      <w:r w:rsidR="00521F28" w:rsidRPr="006C53C5">
        <w:rPr>
          <w:rFonts w:ascii="Times New Roman" w:hAnsi="Times New Roman"/>
          <w:sz w:val="24"/>
          <w:szCs w:val="24"/>
          <w:lang w:val="ro-RO"/>
        </w:rPr>
        <w:t>nivelul de zgomot rezultat in urma realizarii proiectului nu va depasi limitele admisibile conform prevederilor SR</w:t>
      </w:r>
      <w:r w:rsidR="00810ABB" w:rsidRPr="006C53C5">
        <w:rPr>
          <w:rFonts w:ascii="Times New Roman" w:hAnsi="Times New Roman"/>
          <w:sz w:val="24"/>
          <w:szCs w:val="24"/>
          <w:lang w:val="ro-RO"/>
        </w:rPr>
        <w:t xml:space="preserve"> 10009:</w:t>
      </w:r>
      <w:r w:rsidR="003746D4" w:rsidRPr="006C53C5">
        <w:rPr>
          <w:rFonts w:ascii="Times New Roman" w:hAnsi="Times New Roman"/>
          <w:sz w:val="24"/>
          <w:szCs w:val="24"/>
          <w:lang w:val="ro-RO"/>
        </w:rPr>
        <w:t>201</w:t>
      </w:r>
      <w:r w:rsidR="00521F28" w:rsidRPr="006C53C5">
        <w:rPr>
          <w:rFonts w:ascii="Times New Roman" w:hAnsi="Times New Roman"/>
          <w:sz w:val="24"/>
          <w:szCs w:val="24"/>
          <w:lang w:val="ro-RO"/>
        </w:rPr>
        <w:t>7 Acustica. Limite admisibile ale nivelului de zgomot din mediul ambiant</w:t>
      </w:r>
      <w:r w:rsidRPr="006C53C5">
        <w:rPr>
          <w:rFonts w:ascii="Times New Roman" w:hAnsi="Times New Roman"/>
          <w:sz w:val="24"/>
          <w:szCs w:val="24"/>
          <w:lang w:val="ro-RO"/>
        </w:rPr>
        <w:t>;</w:t>
      </w:r>
    </w:p>
    <w:p w:rsidR="001F50E9" w:rsidRPr="006C53C5" w:rsidRDefault="001F50E9" w:rsidP="00DA3F95">
      <w:pPr>
        <w:widowControl w:val="0"/>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 apele uzate menajere </w:t>
      </w:r>
      <w:r w:rsidR="004C3791" w:rsidRPr="006C53C5">
        <w:rPr>
          <w:rFonts w:ascii="Times New Roman" w:hAnsi="Times New Roman"/>
          <w:sz w:val="24"/>
          <w:szCs w:val="24"/>
          <w:lang w:val="ro-RO"/>
        </w:rPr>
        <w:t xml:space="preserve">si apele pluviale </w:t>
      </w:r>
      <w:r w:rsidRPr="006C53C5">
        <w:rPr>
          <w:rFonts w:ascii="Times New Roman" w:hAnsi="Times New Roman"/>
          <w:sz w:val="24"/>
          <w:szCs w:val="24"/>
          <w:lang w:val="ro-RO"/>
        </w:rPr>
        <w:t>se vor incadra in limitele maxime admisibile prevazute de normativul NTPA 002/2002, aprobat prin HG nr. 188/2002 şi modificat prin HG nr. 352/2005, privind condiţiile de descărcare în mediul acvatic a apelor uzate;</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xml:space="preserve">- se vor respecta valorile limită de </w:t>
      </w:r>
      <w:r w:rsidRPr="006C53C5">
        <w:rPr>
          <w:rFonts w:ascii="Times New Roman" w:hAnsi="Times New Roman"/>
          <w:iCs/>
          <w:sz w:val="24"/>
          <w:szCs w:val="24"/>
          <w:lang w:val="ro-RO"/>
        </w:rPr>
        <w:t>emisie pentru arderea combustibilului gazos de la centrala termica, conform Ord. MAPPM  nr. 462/1993</w:t>
      </w:r>
      <w:r w:rsidRPr="006C53C5">
        <w:rPr>
          <w:rFonts w:ascii="Times New Roman" w:hAnsi="Times New Roman"/>
          <w:sz w:val="24"/>
          <w:szCs w:val="24"/>
          <w:lang w:val="ro-RO"/>
        </w:rPr>
        <w:t>;</w:t>
      </w:r>
    </w:p>
    <w:p w:rsidR="001F50E9" w:rsidRPr="006C53C5" w:rsidRDefault="001F50E9" w:rsidP="00DA3F95">
      <w:pPr>
        <w:spacing w:after="0" w:line="240" w:lineRule="auto"/>
        <w:ind w:right="-22"/>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xml:space="preserve">-pentru sol </w:t>
      </w:r>
      <w:r w:rsidRPr="006C53C5">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6C53C5" w:rsidRDefault="001F50E9" w:rsidP="00DA3F95">
      <w:pPr>
        <w:widowControl w:val="0"/>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6) Riscul de accident, ţinându-se seama in special de substanţele si tehnologiile utilizate: -</w:t>
      </w:r>
    </w:p>
    <w:p w:rsidR="001F50E9" w:rsidRPr="006C53C5" w:rsidRDefault="001F50E9" w:rsidP="00DA3F95">
      <w:pPr>
        <w:widowControl w:val="0"/>
        <w:spacing w:after="0" w:line="240" w:lineRule="auto"/>
        <w:jc w:val="both"/>
        <w:rPr>
          <w:rFonts w:ascii="Times New Roman" w:hAnsi="Times New Roman"/>
          <w:sz w:val="24"/>
          <w:szCs w:val="24"/>
          <w:lang w:val="ro-RO"/>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bCs/>
          <w:sz w:val="24"/>
          <w:szCs w:val="24"/>
          <w:lang w:val="ro-RO" w:eastAsia="he-IL" w:bidi="he-IL"/>
        </w:rPr>
        <w:t xml:space="preserve">2) Localizarea proiectelor: </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1) Utilizarea existenta a terenului:conform prevederilor Certificatului de Urbanism nr. </w:t>
      </w:r>
      <w:r w:rsidR="00713BA6">
        <w:rPr>
          <w:rFonts w:ascii="Times New Roman" w:hAnsi="Times New Roman"/>
          <w:sz w:val="24"/>
          <w:szCs w:val="24"/>
          <w:lang w:val="ro-RO"/>
        </w:rPr>
        <w:t>32/15</w:t>
      </w:r>
      <w:r w:rsidR="001669FF" w:rsidRPr="006C53C5">
        <w:rPr>
          <w:rFonts w:ascii="Times New Roman" w:hAnsi="Times New Roman"/>
          <w:sz w:val="24"/>
          <w:szCs w:val="24"/>
          <w:lang w:val="ro-RO"/>
        </w:rPr>
        <w:t>.</w:t>
      </w:r>
      <w:r w:rsidR="00713BA6">
        <w:rPr>
          <w:rFonts w:ascii="Times New Roman" w:hAnsi="Times New Roman"/>
          <w:sz w:val="24"/>
          <w:szCs w:val="24"/>
          <w:lang w:val="ro-RO"/>
        </w:rPr>
        <w:t>02.2016, prelungit pana la data de 15.02.2018,</w:t>
      </w:r>
      <w:r w:rsidRPr="006C53C5">
        <w:rPr>
          <w:rFonts w:ascii="Times New Roman" w:hAnsi="Times New Roman"/>
          <w:sz w:val="24"/>
          <w:szCs w:val="24"/>
          <w:lang w:val="ro-RO"/>
        </w:rPr>
        <w:t xml:space="preserve"> </w:t>
      </w:r>
      <w:r w:rsidRPr="006C53C5">
        <w:rPr>
          <w:rFonts w:ascii="Times New Roman" w:eastAsia="MS Mincho" w:hAnsi="Times New Roman"/>
          <w:sz w:val="24"/>
          <w:szCs w:val="24"/>
          <w:lang w:val="ro-RO" w:eastAsia="he-IL" w:bidi="he-IL"/>
        </w:rPr>
        <w:t xml:space="preserve">lucrarile se vor executa pe teren intravilan </w:t>
      </w:r>
      <w:r w:rsidR="00944263" w:rsidRPr="006C53C5">
        <w:rPr>
          <w:rFonts w:ascii="Times New Roman" w:eastAsia="MS Mincho" w:hAnsi="Times New Roman"/>
          <w:sz w:val="24"/>
          <w:szCs w:val="24"/>
          <w:lang w:val="ro-RO" w:eastAsia="he-IL" w:bidi="he-IL"/>
        </w:rPr>
        <w:t xml:space="preserve">cu </w:t>
      </w:r>
      <w:r w:rsidRPr="006C53C5">
        <w:rPr>
          <w:rFonts w:ascii="Times New Roman" w:hAnsi="Times New Roman"/>
          <w:sz w:val="24"/>
          <w:szCs w:val="24"/>
          <w:lang w:val="ro-RO"/>
        </w:rPr>
        <w:t xml:space="preserve">destinatia </w:t>
      </w:r>
      <w:r w:rsidR="00713BA6">
        <w:rPr>
          <w:rFonts w:ascii="Times New Roman" w:hAnsi="Times New Roman"/>
          <w:sz w:val="24"/>
          <w:szCs w:val="24"/>
          <w:lang w:val="ro-RO"/>
        </w:rPr>
        <w:t>de strada si spatii verzi de aliniament</w:t>
      </w:r>
      <w:r w:rsidRPr="006C53C5">
        <w:rPr>
          <w:rFonts w:ascii="Times New Roman" w:hAnsi="Times New Roman"/>
          <w:sz w:val="24"/>
          <w:szCs w:val="24"/>
          <w:lang w:val="ro-RO"/>
        </w:rPr>
        <w:t>.</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lastRenderedPageBreak/>
        <w:t>3) Capacitatea de absorbtie a mediului, cu atenţie deosebită pentru:</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a) zonele umede: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b) zonele costiere: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c) zonele montane si împădurite: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d) parcurile si rezervaţiile naturale: nu este cazul,</w:t>
      </w:r>
    </w:p>
    <w:p w:rsidR="001F50E9" w:rsidRPr="006C53C5" w:rsidRDefault="001F50E9" w:rsidP="00DA3F95">
      <w:pPr>
        <w:spacing w:after="0" w:line="240" w:lineRule="auto"/>
        <w:ind w:left="360" w:firstLine="66"/>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e) ariile clasificate sau zonele protejate prin legislaţia in vigoare cum sunt: zone de protecţie a faunei piscicole, bazine piscicole naturale şi bazine piscicole amenajate etc: nu este cazul;  </w:t>
      </w:r>
    </w:p>
    <w:p w:rsidR="001F50E9" w:rsidRPr="006C53C5" w:rsidRDefault="001F50E9" w:rsidP="00DA3F95">
      <w:pPr>
        <w:spacing w:after="0" w:line="240" w:lineRule="auto"/>
        <w:ind w:left="360"/>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6C53C5" w:rsidRDefault="001F50E9" w:rsidP="00DA3F95">
      <w:pPr>
        <w:spacing w:after="0" w:line="240" w:lineRule="auto"/>
        <w:ind w:left="360"/>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6C53C5" w:rsidRDefault="001F50E9" w:rsidP="00DA3F95">
      <w:pPr>
        <w:spacing w:after="0" w:line="240" w:lineRule="auto"/>
        <w:ind w:left="360"/>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6C53C5" w:rsidRDefault="001F50E9" w:rsidP="00DA3F95">
      <w:pPr>
        <w:spacing w:after="0" w:line="240" w:lineRule="auto"/>
        <w:ind w:left="360"/>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h) ariile dens populate: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i) peisaje cu semnificaţie istorica, culturala si arheologica: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bCs/>
          <w:sz w:val="24"/>
          <w:szCs w:val="24"/>
          <w:lang w:val="ro-RO" w:eastAsia="he-IL" w:bidi="he-IL"/>
        </w:rPr>
        <w:t>3) Caracteristicile impactului potenţial: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1) Extinderea impactului: aria geografica si numărul de persoane afectate: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2) Natura transfrontaliera a impactului: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4) Probabilitatea impactului: nesemnificativa;</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5) Durata, frecventa si reversibilitatea impactului: nu este cazul.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6C53C5">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b/>
          <w:sz w:val="24"/>
          <w:szCs w:val="24"/>
          <w:lang w:val="ro-RO" w:eastAsia="he-IL" w:bidi="he-IL"/>
        </w:rPr>
        <w:t>III.</w:t>
      </w:r>
      <w:r w:rsidRPr="006C53C5">
        <w:rPr>
          <w:rFonts w:ascii="Times New Roman" w:hAnsi="Times New Roman"/>
          <w:b/>
          <w:sz w:val="24"/>
          <w:szCs w:val="24"/>
          <w:lang w:val="ro-RO"/>
        </w:rPr>
        <w:t>Conditiile de realizare a proiectuluisunt</w:t>
      </w:r>
      <w:r w:rsidRPr="006C53C5">
        <w:rPr>
          <w:rFonts w:ascii="Times New Roman" w:hAnsi="Times New Roman"/>
          <w:sz w:val="24"/>
          <w:szCs w:val="24"/>
          <w:lang w:val="ro-RO"/>
        </w:rPr>
        <w:t xml:space="preserve">: </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6C53C5">
        <w:rPr>
          <w:rFonts w:ascii="Times New Roman" w:hAnsi="Times New Roman"/>
          <w:sz w:val="24"/>
          <w:szCs w:val="24"/>
          <w:lang w:val="ro-RO"/>
        </w:rPr>
        <w:t xml:space="preserve"> </w:t>
      </w:r>
      <w:r w:rsidRPr="006C53C5">
        <w:rPr>
          <w:rFonts w:ascii="Times New Roman" w:eastAsia="MS Mincho" w:hAnsi="Times New Roman"/>
          <w:sz w:val="24"/>
          <w:szCs w:val="24"/>
          <w:lang w:val="ro-RO" w:eastAsia="he-IL" w:bidi="he-IL"/>
        </w:rPr>
        <w:t xml:space="preserve">a legislaţiei de mediu in vigoare si a menţiunilor din Certificatul de Urbanism nr. </w:t>
      </w:r>
      <w:r w:rsidR="00713BA6">
        <w:rPr>
          <w:rFonts w:ascii="Times New Roman" w:hAnsi="Times New Roman"/>
          <w:sz w:val="24"/>
          <w:szCs w:val="24"/>
          <w:lang w:val="ro-RO"/>
        </w:rPr>
        <w:t>32/15</w:t>
      </w:r>
      <w:r w:rsidR="00713BA6" w:rsidRPr="006C53C5">
        <w:rPr>
          <w:rFonts w:ascii="Times New Roman" w:hAnsi="Times New Roman"/>
          <w:sz w:val="24"/>
          <w:szCs w:val="24"/>
          <w:lang w:val="ro-RO"/>
        </w:rPr>
        <w:t>.</w:t>
      </w:r>
      <w:r w:rsidR="00713BA6">
        <w:rPr>
          <w:rFonts w:ascii="Times New Roman" w:hAnsi="Times New Roman"/>
          <w:sz w:val="24"/>
          <w:szCs w:val="24"/>
          <w:lang w:val="ro-RO"/>
        </w:rPr>
        <w:t>02.2016, prelungit pana la data de 15.02.2018</w:t>
      </w:r>
      <w:r w:rsidRPr="006C53C5">
        <w:rPr>
          <w:rFonts w:ascii="Times New Roman" w:eastAsia="MS Mincho" w:hAnsi="Times New Roman"/>
          <w:sz w:val="24"/>
          <w:szCs w:val="24"/>
          <w:lang w:val="ro-RO" w:eastAsia="he-IL" w:bidi="he-IL"/>
        </w:rPr>
        <w:t xml:space="preserve">, emise de Primăria </w:t>
      </w:r>
      <w:r w:rsidR="00713BA6">
        <w:rPr>
          <w:rFonts w:ascii="Times New Roman" w:eastAsia="MS Mincho" w:hAnsi="Times New Roman"/>
          <w:sz w:val="24"/>
          <w:szCs w:val="24"/>
          <w:lang w:val="ro-RO" w:eastAsia="he-IL" w:bidi="he-IL"/>
        </w:rPr>
        <w:t>Comunei Giarmata</w:t>
      </w:r>
      <w:r w:rsidRPr="006C53C5">
        <w:rPr>
          <w:rFonts w:ascii="Times New Roman" w:eastAsia="MS Mincho" w:hAnsi="Times New Roman"/>
          <w:sz w:val="24"/>
          <w:szCs w:val="24"/>
          <w:lang w:val="ro-RO" w:eastAsia="he-IL" w:bidi="he-IL"/>
        </w:rPr>
        <w:t>.</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 La executarea lucrărilor se vor respecta normele legale în vigoare: </w:t>
      </w:r>
    </w:p>
    <w:p w:rsidR="001F50E9" w:rsidRDefault="001F50E9" w:rsidP="00713BA6">
      <w:pPr>
        <w:numPr>
          <w:ilvl w:val="0"/>
          <w:numId w:val="42"/>
        </w:numPr>
        <w:suppressAutoHyphens/>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Aviz </w:t>
      </w:r>
      <w:r w:rsidR="00944263" w:rsidRPr="006C53C5">
        <w:rPr>
          <w:rFonts w:ascii="Times New Roman" w:eastAsia="MS Mincho" w:hAnsi="Times New Roman"/>
          <w:sz w:val="24"/>
          <w:szCs w:val="24"/>
          <w:lang w:val="ro-RO" w:eastAsia="he-IL" w:bidi="he-IL"/>
        </w:rPr>
        <w:t xml:space="preserve">tehnic </w:t>
      </w:r>
      <w:r w:rsidRPr="006C53C5">
        <w:rPr>
          <w:rFonts w:ascii="Times New Roman" w:eastAsia="MS Mincho" w:hAnsi="Times New Roman"/>
          <w:sz w:val="24"/>
          <w:szCs w:val="24"/>
          <w:lang w:val="ro-RO" w:eastAsia="he-IL" w:bidi="he-IL"/>
        </w:rPr>
        <w:t xml:space="preserve">nr. </w:t>
      </w:r>
      <w:r w:rsidR="00713BA6">
        <w:rPr>
          <w:rFonts w:ascii="Times New Roman" w:eastAsia="MS Mincho" w:hAnsi="Times New Roman"/>
          <w:sz w:val="24"/>
          <w:szCs w:val="24"/>
          <w:lang w:val="ro-RO" w:eastAsia="he-IL" w:bidi="he-IL"/>
        </w:rPr>
        <w:t>9212/DT-ST din 22.03.2016</w:t>
      </w:r>
      <w:r w:rsidRPr="006C53C5">
        <w:rPr>
          <w:rFonts w:ascii="Times New Roman" w:eastAsia="MS Mincho" w:hAnsi="Times New Roman"/>
          <w:sz w:val="24"/>
          <w:szCs w:val="24"/>
          <w:lang w:val="ro-RO" w:eastAsia="he-IL" w:bidi="he-IL"/>
        </w:rPr>
        <w:t>, emis de Aqua</w:t>
      </w:r>
      <w:r w:rsidR="00944263" w:rsidRPr="006C53C5">
        <w:rPr>
          <w:rFonts w:ascii="Times New Roman" w:eastAsia="MS Mincho" w:hAnsi="Times New Roman"/>
          <w:sz w:val="24"/>
          <w:szCs w:val="24"/>
          <w:lang w:val="ro-RO" w:eastAsia="he-IL" w:bidi="he-IL"/>
        </w:rPr>
        <w:t>tim SA</w:t>
      </w:r>
      <w:r w:rsidR="00DA374C" w:rsidRPr="006C53C5">
        <w:rPr>
          <w:rFonts w:ascii="Times New Roman" w:eastAsia="MS Mincho" w:hAnsi="Times New Roman"/>
          <w:sz w:val="24"/>
          <w:szCs w:val="24"/>
          <w:lang w:val="ro-RO" w:eastAsia="he-IL" w:bidi="he-IL"/>
        </w:rPr>
        <w:t>Timisoara</w:t>
      </w:r>
      <w:r w:rsidR="00713BA6">
        <w:rPr>
          <w:rFonts w:ascii="Times New Roman" w:eastAsia="MS Mincho" w:hAnsi="Times New Roman"/>
          <w:sz w:val="24"/>
          <w:szCs w:val="24"/>
          <w:lang w:val="ro-RO" w:eastAsia="he-IL" w:bidi="he-IL"/>
        </w:rPr>
        <w:t>.</w:t>
      </w:r>
    </w:p>
    <w:p w:rsidR="00713BA6" w:rsidRPr="00713BA6" w:rsidRDefault="00713BA6" w:rsidP="00713BA6">
      <w:pPr>
        <w:suppressAutoHyphens/>
        <w:spacing w:after="0" w:line="240" w:lineRule="auto"/>
        <w:ind w:left="720"/>
        <w:jc w:val="both"/>
        <w:rPr>
          <w:rFonts w:ascii="Times New Roman" w:eastAsia="MS Mincho" w:hAnsi="Times New Roman"/>
          <w:sz w:val="24"/>
          <w:szCs w:val="24"/>
          <w:lang w:val="ro-RO" w:eastAsia="he-IL" w:bidi="he-IL"/>
        </w:rPr>
      </w:pPr>
    </w:p>
    <w:p w:rsidR="006F1602" w:rsidRPr="006C53C5" w:rsidRDefault="006F1602" w:rsidP="00DA3F95">
      <w:pPr>
        <w:spacing w:after="0" w:line="240" w:lineRule="auto"/>
        <w:jc w:val="both"/>
        <w:rPr>
          <w:rFonts w:ascii="Times New Roman" w:hAnsi="Times New Roman"/>
          <w:bCs/>
          <w:sz w:val="24"/>
          <w:szCs w:val="24"/>
          <w:lang w:val="ro-RO"/>
        </w:rPr>
      </w:pPr>
      <w:r w:rsidRPr="006C53C5">
        <w:rPr>
          <w:rFonts w:ascii="Times New Roman" w:eastAsia="MS Mincho" w:hAnsi="Times New Roman"/>
          <w:sz w:val="24"/>
          <w:szCs w:val="24"/>
          <w:lang w:val="ro-RO" w:eastAsia="he-IL" w:bidi="he-IL"/>
        </w:rPr>
        <w:t>Masuri pentru :</w:t>
      </w:r>
    </w:p>
    <w:p w:rsidR="006F1602" w:rsidRPr="006C53C5" w:rsidRDefault="006F1602" w:rsidP="00DA3F95">
      <w:pPr>
        <w:pStyle w:val="ListParagraph"/>
        <w:widowControl w:val="0"/>
        <w:numPr>
          <w:ilvl w:val="0"/>
          <w:numId w:val="29"/>
        </w:numPr>
        <w:tabs>
          <w:tab w:val="clear" w:pos="720"/>
          <w:tab w:val="num" w:pos="0"/>
        </w:tabs>
        <w:suppressAutoHyphens/>
        <w:spacing w:after="0" w:line="240" w:lineRule="auto"/>
        <w:ind w:left="0" w:right="-23" w:firstLine="0"/>
        <w:jc w:val="both"/>
        <w:rPr>
          <w:rStyle w:val="FontStyle42"/>
          <w:sz w:val="24"/>
          <w:szCs w:val="24"/>
          <w:lang w:val="ro-RO"/>
        </w:rPr>
      </w:pPr>
      <w:r w:rsidRPr="006C53C5">
        <w:rPr>
          <w:rFonts w:ascii="Times New Roman" w:hAnsi="Times New Roman"/>
          <w:bCs/>
          <w:sz w:val="24"/>
          <w:szCs w:val="24"/>
          <w:lang w:val="ro-RO"/>
        </w:rPr>
        <w:t>Protectia impotriva zgomotului. Protectia asezarilor umane:</w:t>
      </w:r>
    </w:p>
    <w:p w:rsidR="006F1602" w:rsidRPr="006C53C5" w:rsidRDefault="006F1602" w:rsidP="00DA3F95">
      <w:pPr>
        <w:pStyle w:val="Style6"/>
        <w:widowControl/>
        <w:rPr>
          <w:rStyle w:val="FontStyle40"/>
          <w:sz w:val="24"/>
          <w:szCs w:val="24"/>
          <w:lang w:val="ro-RO"/>
        </w:rPr>
      </w:pPr>
      <w:r w:rsidRPr="006C53C5">
        <w:rPr>
          <w:rStyle w:val="FontStyle42"/>
          <w:sz w:val="24"/>
          <w:szCs w:val="24"/>
          <w:lang w:val="ro-RO"/>
        </w:rPr>
        <w:t xml:space="preserve">In faza de executie </w:t>
      </w:r>
      <w:r w:rsidRPr="006C53C5">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6F1602" w:rsidRPr="006C53C5" w:rsidRDefault="006F1602" w:rsidP="00DA3F95">
      <w:pPr>
        <w:pStyle w:val="Style16"/>
        <w:widowControl/>
        <w:spacing w:line="240" w:lineRule="auto"/>
        <w:ind w:firstLine="0"/>
        <w:rPr>
          <w:rStyle w:val="FontStyle40"/>
          <w:sz w:val="24"/>
          <w:szCs w:val="24"/>
          <w:lang w:val="ro-RO"/>
        </w:rPr>
      </w:pPr>
      <w:r w:rsidRPr="006C53C5">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w:t>
      </w:r>
    </w:p>
    <w:p w:rsidR="006F1602" w:rsidRPr="006C53C5" w:rsidRDefault="006F1602" w:rsidP="00DA3F95">
      <w:pPr>
        <w:pStyle w:val="Style16"/>
        <w:widowControl/>
        <w:spacing w:line="240" w:lineRule="auto"/>
        <w:ind w:firstLine="0"/>
        <w:rPr>
          <w:rStyle w:val="FontStyle40"/>
          <w:sz w:val="24"/>
          <w:szCs w:val="24"/>
          <w:lang w:val="ro-RO"/>
        </w:rPr>
      </w:pPr>
      <w:r w:rsidRPr="006C53C5">
        <w:rPr>
          <w:rStyle w:val="FontStyle40"/>
          <w:sz w:val="24"/>
          <w:szCs w:val="24"/>
          <w:lang w:val="ro-RO"/>
        </w:rPr>
        <w:t>Masurile vor asigura ca la limita incintei, sa fie respectate val</w:t>
      </w:r>
      <w:r w:rsidR="004E7E05" w:rsidRPr="006C53C5">
        <w:rPr>
          <w:rStyle w:val="FontStyle40"/>
          <w:sz w:val="24"/>
          <w:szCs w:val="24"/>
          <w:lang w:val="ro-RO"/>
        </w:rPr>
        <w:t>orile impuse prin SR 10009:2017.</w:t>
      </w:r>
    </w:p>
    <w:p w:rsidR="004E7E05" w:rsidRPr="006C53C5" w:rsidRDefault="004E7E05" w:rsidP="00DA3F95">
      <w:pPr>
        <w:pStyle w:val="Style16"/>
        <w:widowControl/>
        <w:spacing w:line="240" w:lineRule="auto"/>
        <w:ind w:firstLine="0"/>
        <w:rPr>
          <w:rStyle w:val="FontStyle40"/>
          <w:sz w:val="24"/>
          <w:szCs w:val="24"/>
          <w:lang w:val="ro-RO"/>
        </w:rPr>
      </w:pP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lastRenderedPageBreak/>
        <w:t xml:space="preserve">- </w:t>
      </w:r>
      <w:r w:rsidRPr="006C53C5">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6C53C5" w:rsidRDefault="001F50E9" w:rsidP="00DA3F95">
      <w:pPr>
        <w:spacing w:after="0" w:line="240" w:lineRule="auto"/>
        <w:jc w:val="both"/>
        <w:rPr>
          <w:rFonts w:ascii="Times New Roman" w:hAnsi="Times New Roman"/>
          <w:bCs/>
          <w:sz w:val="24"/>
          <w:szCs w:val="24"/>
          <w:lang w:val="ro-RO"/>
        </w:rPr>
      </w:pPr>
      <w:r w:rsidRPr="006C53C5">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bCs/>
          <w:sz w:val="24"/>
          <w:szCs w:val="24"/>
          <w:lang w:val="ro-RO"/>
        </w:rPr>
        <w:t>- Nu se vor evacua nici un fel de deşeuri în alte locuri, decât în spaţiile special amenajate;</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Nu se vor deteriora zonele învecinate perimetrului de desfǎşurare a lucrǎrilor;</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-Se vor lua</w:t>
      </w:r>
      <w:r w:rsidRPr="006C53C5">
        <w:rPr>
          <w:rFonts w:ascii="Times New Roman" w:hAnsi="Times New Roman"/>
          <w:sz w:val="24"/>
          <w:szCs w:val="24"/>
          <w:lang w:val="ro-RO"/>
        </w:rPr>
        <w:t xml:space="preserve"> măsuri de reducere a nivelului încărcării atmosferice cu pulberi la depozitarea pamantului rezultat din excavare;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A</w:t>
      </w:r>
      <w:r w:rsidRPr="006C53C5">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Respectarea  prevederilor Legii 104/2011 privind calitatea aerului inconjurator;</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 Este interzisă parasirea incintei organizării de şantier </w:t>
      </w:r>
      <w:r w:rsidRPr="006C53C5">
        <w:rPr>
          <w:rStyle w:val="BodyTextIndentChar"/>
          <w:rFonts w:ascii="Times New Roman" w:hAnsi="Times New Roman"/>
          <w:iCs/>
          <w:lang w:val="ro-RO"/>
        </w:rPr>
        <w:t xml:space="preserve">cu mijloacele de transport </w:t>
      </w:r>
      <w:r w:rsidRPr="006C53C5">
        <w:rPr>
          <w:rFonts w:ascii="Times New Roman" w:eastAsia="MS Mincho" w:hAnsi="Times New Roman"/>
          <w:sz w:val="24"/>
          <w:szCs w:val="24"/>
          <w:lang w:val="ro-RO" w:eastAsia="he-IL" w:bidi="he-IL"/>
        </w:rPr>
        <w:t xml:space="preserve">cu </w:t>
      </w:r>
      <w:r w:rsidRPr="006C53C5">
        <w:rPr>
          <w:rStyle w:val="BodyTextIndentChar"/>
          <w:rFonts w:ascii="Times New Roman" w:hAnsi="Times New Roman"/>
          <w:iCs/>
          <w:lang w:val="ro-RO"/>
        </w:rPr>
        <w:t xml:space="preserve">rotile/ caroseria </w:t>
      </w:r>
      <w:r w:rsidRPr="006C53C5">
        <w:rPr>
          <w:rFonts w:ascii="Times New Roman" w:eastAsia="MS Mincho" w:hAnsi="Times New Roman"/>
          <w:sz w:val="24"/>
          <w:szCs w:val="24"/>
          <w:lang w:val="ro-RO" w:eastAsia="he-IL" w:bidi="he-IL"/>
        </w:rPr>
        <w:t>autovehiculelor</w:t>
      </w:r>
      <w:r w:rsidRPr="006C53C5">
        <w:rPr>
          <w:rStyle w:val="BodyTextIndentChar"/>
          <w:rFonts w:ascii="Times New Roman" w:hAnsi="Times New Roman"/>
          <w:iCs/>
          <w:lang w:val="ro-RO"/>
        </w:rPr>
        <w:t xml:space="preserve"> incarcate de noroi, in vederea evitarii antrenarii acestuia pe drumurile publice ;</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xml:space="preserve">- </w:t>
      </w:r>
      <w:r w:rsidRPr="006C53C5">
        <w:rPr>
          <w:rFonts w:ascii="Times New Roman" w:hAnsi="Times New Roman"/>
          <w:iCs/>
          <w:sz w:val="24"/>
          <w:szCs w:val="24"/>
          <w:lang w:val="ro-RO"/>
        </w:rPr>
        <w:t>Nu</w:t>
      </w:r>
      <w:r w:rsidR="00DB540F" w:rsidRPr="006C53C5">
        <w:rPr>
          <w:rFonts w:ascii="Times New Roman" w:hAnsi="Times New Roman"/>
          <w:iCs/>
          <w:sz w:val="24"/>
          <w:szCs w:val="24"/>
          <w:lang w:val="ro-RO"/>
        </w:rPr>
        <w:t xml:space="preserve"> </w:t>
      </w:r>
      <w:r w:rsidRPr="006C53C5">
        <w:rPr>
          <w:rFonts w:ascii="Times New Roman" w:hAnsi="Times New Roman"/>
          <w:iCs/>
          <w:sz w:val="24"/>
          <w:szCs w:val="24"/>
          <w:lang w:val="ro-RO"/>
        </w:rPr>
        <w:t>se va degrada mediul natural sau amenajat, prin depozitari necontrolate de deseuri de orice fel;</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eastAsia="MS Mincho" w:hAnsi="Times New Roman"/>
          <w:sz w:val="24"/>
          <w:szCs w:val="24"/>
          <w:lang w:val="ro-RO" w:eastAsia="he-IL" w:bidi="he-IL"/>
        </w:rPr>
        <w:t xml:space="preserve">- </w:t>
      </w:r>
      <w:r w:rsidRPr="006C53C5">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1F50E9" w:rsidRPr="006C53C5" w:rsidRDefault="00521F28" w:rsidP="00DA3F95">
      <w:pPr>
        <w:spacing w:after="0" w:line="240" w:lineRule="auto"/>
        <w:jc w:val="both"/>
        <w:rPr>
          <w:rFonts w:ascii="Times New Roman" w:eastAsia="MS Mincho" w:hAnsi="Times New Roman"/>
          <w:sz w:val="24"/>
          <w:szCs w:val="24"/>
          <w:lang w:val="ro-RO" w:eastAsia="he-IL" w:bidi="he-IL"/>
        </w:rPr>
      </w:pPr>
      <w:r w:rsidRPr="006C53C5">
        <w:rPr>
          <w:rFonts w:ascii="Times New Roman" w:hAnsi="Times New Roman"/>
          <w:sz w:val="24"/>
          <w:szCs w:val="24"/>
          <w:lang w:val="ro-RO"/>
        </w:rPr>
        <w:t>- S</w:t>
      </w:r>
      <w:r w:rsidR="001F50E9" w:rsidRPr="006C53C5">
        <w:rPr>
          <w:rFonts w:ascii="Times New Roman" w:hAnsi="Times New Roman"/>
          <w:sz w:val="24"/>
          <w:szCs w:val="24"/>
          <w:lang w:val="ro-RO"/>
        </w:rPr>
        <w:t>e vor respecta prevederile  Ord 119/2014 Ordin pentru aprobarea Normelor de igiena si sanatate publica privind mediul de viata al populatiei;</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w:t>
      </w:r>
      <w:r w:rsidRPr="006C53C5">
        <w:rPr>
          <w:rFonts w:ascii="Times New Roman" w:eastAsia="MS Mincho" w:hAnsi="Times New Roman"/>
          <w:sz w:val="24"/>
          <w:szCs w:val="24"/>
          <w:lang w:val="ro-RO" w:eastAsia="he-IL" w:bidi="he-IL"/>
        </w:rPr>
        <w:lastRenderedPageBreak/>
        <w:t xml:space="preserve">care corespund cerinţelor tehnice; se vor evita pierderile de carburanţi sau lubrefianţi la staţionarea utilajelor; </w:t>
      </w:r>
    </w:p>
    <w:p w:rsidR="001F50E9" w:rsidRPr="006C53C5" w:rsidRDefault="001F50E9" w:rsidP="00DA3F95">
      <w:pPr>
        <w:spacing w:after="0" w:line="240" w:lineRule="auto"/>
        <w:jc w:val="both"/>
        <w:rPr>
          <w:rFonts w:ascii="Times New Roman" w:eastAsia="MS Mincho" w:hAnsi="Times New Roman"/>
          <w:sz w:val="24"/>
          <w:szCs w:val="24"/>
          <w:lang w:val="ro-RO" w:eastAsia="he-IL" w:bidi="he-IL"/>
        </w:rPr>
      </w:pPr>
      <w:r w:rsidRPr="006C53C5">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6C53C5" w:rsidRDefault="001F50E9" w:rsidP="00DA3F95">
      <w:pPr>
        <w:spacing w:after="0" w:line="240" w:lineRule="auto"/>
        <w:jc w:val="both"/>
        <w:rPr>
          <w:rFonts w:ascii="Times New Roman" w:hAnsi="Times New Roman"/>
          <w:color w:val="FF0000"/>
          <w:sz w:val="24"/>
          <w:szCs w:val="24"/>
          <w:lang w:val="ro-RO"/>
        </w:rPr>
      </w:pPr>
      <w:r w:rsidRPr="006C53C5">
        <w:rPr>
          <w:rFonts w:ascii="Times New Roman" w:eastAsia="MS Mincho" w:hAnsi="Times New Roman"/>
          <w:sz w:val="24"/>
          <w:szCs w:val="24"/>
          <w:lang w:val="ro-RO" w:eastAsia="he-IL" w:bidi="he-IL"/>
        </w:rPr>
        <w:t>-  Nu se vor stoca combustibili in organizarea de şantier.</w:t>
      </w:r>
    </w:p>
    <w:p w:rsidR="001F50E9" w:rsidRPr="006C53C5" w:rsidRDefault="001F50E9" w:rsidP="00DA3F95">
      <w:pPr>
        <w:spacing w:after="0" w:line="240" w:lineRule="auto"/>
        <w:jc w:val="both"/>
        <w:rPr>
          <w:rFonts w:ascii="Times New Roman" w:hAnsi="Times New Roman"/>
          <w:color w:val="FF0000"/>
          <w:sz w:val="24"/>
          <w:szCs w:val="24"/>
          <w:lang w:val="ro-RO"/>
        </w:rPr>
      </w:pP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6C53C5" w:rsidRDefault="001F50E9" w:rsidP="00DA3F95">
      <w:pPr>
        <w:spacing w:after="0" w:line="240" w:lineRule="auto"/>
        <w:jc w:val="both"/>
        <w:rPr>
          <w:rFonts w:ascii="Times New Roman" w:hAnsi="Times New Roman"/>
          <w:sz w:val="24"/>
          <w:szCs w:val="24"/>
          <w:lang w:val="ro-RO"/>
        </w:rPr>
      </w:pPr>
    </w:p>
    <w:p w:rsidR="001F50E9" w:rsidRPr="006C53C5" w:rsidRDefault="001F50E9" w:rsidP="00DA3F95">
      <w:pPr>
        <w:spacing w:after="0" w:line="240" w:lineRule="auto"/>
        <w:jc w:val="both"/>
        <w:rPr>
          <w:rFonts w:ascii="Times New Roman" w:hAnsi="Times New Roman"/>
          <w:b/>
          <w:bCs/>
          <w:i/>
          <w:iCs/>
          <w:sz w:val="24"/>
          <w:szCs w:val="24"/>
          <w:lang w:val="ro-RO"/>
        </w:rPr>
      </w:pPr>
      <w:r w:rsidRPr="006C53C5">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6C53C5" w:rsidRDefault="001F50E9" w:rsidP="00DA3F95">
      <w:pPr>
        <w:spacing w:after="0" w:line="240" w:lineRule="auto"/>
        <w:jc w:val="both"/>
        <w:rPr>
          <w:rFonts w:ascii="Times New Roman" w:hAnsi="Times New Roman"/>
          <w:sz w:val="24"/>
          <w:szCs w:val="24"/>
          <w:lang w:val="ro-RO"/>
        </w:rPr>
      </w:pP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b/>
          <w:bCs/>
          <w:sz w:val="24"/>
          <w:szCs w:val="24"/>
          <w:lang w:val="ro-RO"/>
        </w:rPr>
        <w:t>Nerespectarea prevederilor prezentei decizii se sanctioneaza conform prevederilor legale</w:t>
      </w:r>
      <w:r w:rsidR="004E7E05" w:rsidRPr="006C53C5">
        <w:rPr>
          <w:rFonts w:ascii="Times New Roman" w:hAnsi="Times New Roman"/>
          <w:b/>
          <w:bCs/>
          <w:sz w:val="24"/>
          <w:szCs w:val="24"/>
          <w:lang w:val="ro-RO"/>
        </w:rPr>
        <w:t xml:space="preserve"> in vogoare</w:t>
      </w:r>
      <w:r w:rsidRPr="006C53C5">
        <w:rPr>
          <w:rFonts w:ascii="Times New Roman" w:hAnsi="Times New Roman"/>
          <w:b/>
          <w:bCs/>
          <w:sz w:val="24"/>
          <w:szCs w:val="24"/>
          <w:lang w:val="ro-RO"/>
        </w:rPr>
        <w:t>.</w:t>
      </w:r>
    </w:p>
    <w:p w:rsidR="001F50E9" w:rsidRDefault="001F50E9" w:rsidP="00DA3F95">
      <w:pPr>
        <w:spacing w:after="0" w:line="240" w:lineRule="auto"/>
        <w:jc w:val="both"/>
        <w:rPr>
          <w:rFonts w:ascii="Times New Roman" w:hAnsi="Times New Roman"/>
          <w:sz w:val="24"/>
          <w:szCs w:val="24"/>
          <w:lang w:val="ro-RO"/>
        </w:rPr>
      </w:pPr>
    </w:p>
    <w:p w:rsidR="00713BA6" w:rsidRPr="00AE56F2" w:rsidRDefault="00713BA6" w:rsidP="00713BA6">
      <w:pPr>
        <w:spacing w:after="0"/>
        <w:jc w:val="both"/>
        <w:rPr>
          <w:rFonts w:ascii="Times New Roman" w:hAnsi="Times New Roman"/>
          <w:b/>
          <w:sz w:val="24"/>
          <w:szCs w:val="24"/>
          <w:lang w:val="ro-RO"/>
        </w:rPr>
      </w:pPr>
      <w:r w:rsidRPr="00AE56F2">
        <w:rPr>
          <w:rFonts w:ascii="Times New Roman" w:hAnsi="Times New Roman"/>
          <w:b/>
          <w:i/>
          <w:sz w:val="24"/>
          <w:szCs w:val="24"/>
          <w:lang w:val="ro-RO"/>
        </w:rPr>
        <w:t>După finalizarea lucrărilor de construire, înainte de a începe activitatea, titularul va depune la APM Timiş solicitarea de obtinere</w:t>
      </w:r>
      <w:r>
        <w:rPr>
          <w:rFonts w:ascii="Times New Roman" w:hAnsi="Times New Roman"/>
          <w:b/>
          <w:i/>
          <w:sz w:val="24"/>
          <w:szCs w:val="24"/>
          <w:lang w:val="ro-RO"/>
        </w:rPr>
        <w:t>/revizuire</w:t>
      </w:r>
      <w:r w:rsidRPr="00AE56F2">
        <w:rPr>
          <w:rFonts w:ascii="Times New Roman" w:hAnsi="Times New Roman"/>
          <w:b/>
          <w:i/>
          <w:sz w:val="24"/>
          <w:szCs w:val="24"/>
          <w:lang w:val="ro-RO"/>
        </w:rPr>
        <w:t xml:space="preserve"> a autorizaţiei de mediu pentru proiectele care se supun prevederilor Ord. nr. 1798 /2007 pentru aprobarea Procedurii de emitere a autorizaţiei de mediu</w:t>
      </w:r>
      <w:r w:rsidRPr="00AE56F2">
        <w:rPr>
          <w:rFonts w:ascii="Times New Roman" w:hAnsi="Times New Roman"/>
          <w:b/>
          <w:sz w:val="24"/>
          <w:szCs w:val="24"/>
          <w:lang w:val="ro-RO"/>
        </w:rPr>
        <w:t>, cu modificarile si completarile ulterioare.</w:t>
      </w:r>
    </w:p>
    <w:p w:rsidR="00713BA6" w:rsidRPr="006C53C5" w:rsidRDefault="00713BA6" w:rsidP="00DA3F95">
      <w:pPr>
        <w:spacing w:after="0" w:line="240" w:lineRule="auto"/>
        <w:jc w:val="both"/>
        <w:rPr>
          <w:rFonts w:ascii="Times New Roman" w:hAnsi="Times New Roman"/>
          <w:sz w:val="24"/>
          <w:szCs w:val="24"/>
          <w:lang w:val="ro-RO"/>
        </w:rPr>
      </w:pPr>
    </w:p>
    <w:p w:rsidR="001F50E9" w:rsidRPr="006C53C5" w:rsidRDefault="001F50E9" w:rsidP="00DA3F95">
      <w:pPr>
        <w:spacing w:after="0" w:line="240" w:lineRule="auto"/>
        <w:ind w:right="-154"/>
        <w:jc w:val="both"/>
        <w:rPr>
          <w:rFonts w:ascii="Times New Roman" w:hAnsi="Times New Roman"/>
          <w:b/>
          <w:bCs/>
          <w:i/>
          <w:iCs/>
          <w:sz w:val="24"/>
          <w:szCs w:val="24"/>
          <w:lang w:val="ro-RO"/>
        </w:rPr>
      </w:pPr>
      <w:r w:rsidRPr="006C53C5">
        <w:rPr>
          <w:rFonts w:ascii="Times New Roman" w:hAnsi="Times New Roman"/>
          <w:b/>
          <w:bCs/>
          <w:sz w:val="24"/>
          <w:szCs w:val="24"/>
          <w:lang w:val="ro-RO"/>
        </w:rPr>
        <w:t> </w:t>
      </w:r>
      <w:r w:rsidRPr="006C53C5">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6C53C5" w:rsidRDefault="001F50E9" w:rsidP="00DA3F95">
      <w:pPr>
        <w:spacing w:after="0" w:line="240" w:lineRule="auto"/>
        <w:jc w:val="both"/>
        <w:rPr>
          <w:rFonts w:ascii="Times New Roman" w:hAnsi="Times New Roman"/>
          <w:b/>
          <w:bCs/>
          <w:i/>
          <w:iCs/>
          <w:sz w:val="24"/>
          <w:szCs w:val="24"/>
          <w:lang w:val="ro-RO"/>
        </w:rPr>
      </w:pPr>
    </w:p>
    <w:p w:rsidR="003746D4" w:rsidRPr="006C53C5" w:rsidRDefault="003746D4" w:rsidP="00DA3F95">
      <w:pPr>
        <w:spacing w:after="0" w:line="240" w:lineRule="auto"/>
        <w:jc w:val="both"/>
        <w:rPr>
          <w:rFonts w:ascii="Times New Roman" w:hAnsi="Times New Roman"/>
          <w:b/>
          <w:bCs/>
          <w:i/>
          <w:iCs/>
          <w:sz w:val="24"/>
          <w:szCs w:val="24"/>
          <w:lang w:val="ro-RO"/>
        </w:rPr>
      </w:pPr>
    </w:p>
    <w:p w:rsidR="003746D4" w:rsidRPr="006C53C5" w:rsidRDefault="003746D4" w:rsidP="00DA3F95">
      <w:pPr>
        <w:spacing w:after="0" w:line="240" w:lineRule="auto"/>
        <w:jc w:val="both"/>
        <w:rPr>
          <w:rFonts w:ascii="Times New Roman" w:hAnsi="Times New Roman"/>
          <w:b/>
          <w:bCs/>
          <w:i/>
          <w:iCs/>
          <w:sz w:val="24"/>
          <w:szCs w:val="24"/>
          <w:lang w:val="ro-RO"/>
        </w:rPr>
      </w:pPr>
    </w:p>
    <w:p w:rsidR="003746D4" w:rsidRPr="006C53C5" w:rsidRDefault="003746D4" w:rsidP="00DA3F95">
      <w:pPr>
        <w:spacing w:after="0" w:line="240" w:lineRule="auto"/>
        <w:jc w:val="both"/>
        <w:rPr>
          <w:rFonts w:ascii="Times New Roman" w:hAnsi="Times New Roman"/>
          <w:b/>
          <w:bCs/>
          <w:i/>
          <w:iCs/>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 xml:space="preserve">    DIRECTOR EXECUTIV,</w:t>
      </w: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 xml:space="preserve">      Mihai CEPEHA</w:t>
      </w: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00DB540F" w:rsidRPr="006C53C5">
        <w:rPr>
          <w:rFonts w:ascii="Times New Roman" w:hAnsi="Times New Roman"/>
          <w:b/>
          <w:sz w:val="24"/>
          <w:szCs w:val="24"/>
          <w:lang w:val="ro-RO"/>
        </w:rPr>
        <w:t xml:space="preserve">                                        </w:t>
      </w:r>
      <w:r w:rsidRPr="006C53C5">
        <w:rPr>
          <w:rFonts w:ascii="Times New Roman" w:hAnsi="Times New Roman"/>
          <w:b/>
          <w:sz w:val="24"/>
          <w:szCs w:val="24"/>
          <w:lang w:val="ro-RO"/>
        </w:rPr>
        <w:t xml:space="preserve">SEF SERVICIU </w:t>
      </w: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 xml:space="preserve">                                                                                             AVIZE, ACORDURI, AUTORIZATII,</w:t>
      </w: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r>
      <w:r w:rsidRPr="006C53C5">
        <w:rPr>
          <w:rFonts w:ascii="Times New Roman" w:hAnsi="Times New Roman"/>
          <w:b/>
          <w:sz w:val="24"/>
          <w:szCs w:val="24"/>
          <w:lang w:val="ro-RO"/>
        </w:rPr>
        <w:tab/>
        <w:t xml:space="preserve">                                          Lucia SCRIUBA</w:t>
      </w: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p>
    <w:p w:rsidR="001F50E9" w:rsidRPr="006C53C5" w:rsidRDefault="001F50E9" w:rsidP="00DA3F95">
      <w:pPr>
        <w:spacing w:after="0" w:line="240" w:lineRule="auto"/>
        <w:jc w:val="both"/>
        <w:rPr>
          <w:rFonts w:ascii="Times New Roman" w:hAnsi="Times New Roman"/>
          <w:b/>
          <w:sz w:val="24"/>
          <w:szCs w:val="24"/>
          <w:lang w:val="ro-RO"/>
        </w:rPr>
      </w:pPr>
      <w:r w:rsidRPr="006C53C5">
        <w:rPr>
          <w:rFonts w:ascii="Times New Roman" w:hAnsi="Times New Roman"/>
          <w:b/>
          <w:sz w:val="24"/>
          <w:szCs w:val="24"/>
          <w:lang w:val="ro-RO"/>
        </w:rPr>
        <w:t xml:space="preserve">        INTOCMIT,</w:t>
      </w:r>
    </w:p>
    <w:p w:rsidR="001F50E9" w:rsidRPr="006C53C5" w:rsidRDefault="001F50E9" w:rsidP="00DA3F95">
      <w:pPr>
        <w:spacing w:after="0" w:line="240" w:lineRule="auto"/>
        <w:jc w:val="both"/>
        <w:rPr>
          <w:rFonts w:ascii="Times New Roman" w:hAnsi="Times New Roman"/>
          <w:sz w:val="24"/>
          <w:szCs w:val="24"/>
          <w:lang w:val="ro-RO"/>
        </w:rPr>
      </w:pPr>
      <w:r w:rsidRPr="006C53C5">
        <w:rPr>
          <w:rFonts w:ascii="Times New Roman" w:hAnsi="Times New Roman"/>
          <w:b/>
          <w:sz w:val="24"/>
          <w:szCs w:val="24"/>
          <w:lang w:val="ro-RO"/>
        </w:rPr>
        <w:t>Loredana CIOCARLIE</w:t>
      </w:r>
    </w:p>
    <w:p w:rsidR="00732073" w:rsidRPr="006C53C5" w:rsidRDefault="00732073" w:rsidP="00DA3F95">
      <w:pPr>
        <w:spacing w:after="0" w:line="240" w:lineRule="auto"/>
        <w:jc w:val="both"/>
        <w:rPr>
          <w:rFonts w:ascii="Times New Roman" w:hAnsi="Times New Roman"/>
          <w:b/>
          <w:sz w:val="24"/>
          <w:szCs w:val="24"/>
          <w:lang w:val="ro-RO"/>
        </w:rPr>
      </w:pPr>
    </w:p>
    <w:sectPr w:rsidR="00732073" w:rsidRPr="006C53C5"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3D" w:rsidRDefault="00A7093D" w:rsidP="0010560A">
      <w:pPr>
        <w:spacing w:after="0" w:line="240" w:lineRule="auto"/>
      </w:pPr>
      <w:r>
        <w:separator/>
      </w:r>
    </w:p>
  </w:endnote>
  <w:endnote w:type="continuationSeparator" w:id="0">
    <w:p w:rsidR="00A7093D" w:rsidRDefault="00A7093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79335D"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8F4E9F">
      <w:rPr>
        <w:rStyle w:val="PageNumber"/>
        <w:noProof/>
      </w:rPr>
      <w:t>7</w:t>
    </w:r>
    <w:r>
      <w:rPr>
        <w:rStyle w:val="PageNumber"/>
      </w:rPr>
      <w:fldChar w:fldCharType="end"/>
    </w:r>
  </w:p>
  <w:p w:rsidR="00911ADF" w:rsidRPr="00702379" w:rsidRDefault="00A7093D"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7334524" r:id="rId2"/>
      </w:pict>
    </w:r>
    <w:r w:rsidR="002B5C82">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7E3D64D7" wp14:editId="1452978D">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3D" w:rsidRDefault="00A7093D" w:rsidP="0010560A">
      <w:pPr>
        <w:spacing w:after="0" w:line="240" w:lineRule="auto"/>
      </w:pPr>
      <w:r>
        <w:separator/>
      </w:r>
    </w:p>
  </w:footnote>
  <w:footnote w:type="continuationSeparator" w:id="0">
    <w:p w:rsidR="00A7093D" w:rsidRDefault="00A7093D"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852C86"/>
    <w:multiLevelType w:val="hybridMultilevel"/>
    <w:tmpl w:val="6A9E8DB4"/>
    <w:lvl w:ilvl="0" w:tplc="6DE20558">
      <w:start w:val="1"/>
      <w:numFmt w:val="upperRoman"/>
      <w:lvlText w:val="%1."/>
      <w:lvlJc w:val="left"/>
      <w:pPr>
        <w:ind w:left="2138" w:hanging="72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8745A0"/>
    <w:multiLevelType w:val="hybridMultilevel"/>
    <w:tmpl w:val="1E4ED5A4"/>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283CBC"/>
    <w:multiLevelType w:val="hybridMultilevel"/>
    <w:tmpl w:val="879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D1DCC"/>
    <w:multiLevelType w:val="hybridMultilevel"/>
    <w:tmpl w:val="BB542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CA00665"/>
    <w:multiLevelType w:val="hybridMultilevel"/>
    <w:tmpl w:val="F4E8F404"/>
    <w:lvl w:ilvl="0" w:tplc="04090001">
      <w:start w:val="1"/>
      <w:numFmt w:val="bullet"/>
      <w:lvlText w:val=""/>
      <w:lvlJc w:val="left"/>
      <w:pPr>
        <w:ind w:left="927" w:hanging="360"/>
      </w:pPr>
      <w:rPr>
        <w:rFonts w:ascii="Symbol" w:hAnsi="Symbol" w:hint="default"/>
      </w:rPr>
    </w:lvl>
    <w:lvl w:ilvl="1" w:tplc="04090001">
      <w:start w:val="4"/>
      <w:numFmt w:val="bullet"/>
      <w:lvlText w:val="-"/>
      <w:lvlJc w:val="left"/>
      <w:pPr>
        <w:ind w:left="1647" w:hanging="360"/>
      </w:pPr>
      <w:rPr>
        <w:rFonts w:ascii="Arial" w:eastAsia="Times New Roman" w:hAnsi="Arial" w:cs="Arial"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5"/>
  </w:num>
  <w:num w:numId="4">
    <w:abstractNumId w:val="14"/>
  </w:num>
  <w:num w:numId="5">
    <w:abstractNumId w:val="11"/>
  </w:num>
  <w:num w:numId="6">
    <w:abstractNumId w:val="13"/>
  </w:num>
  <w:num w:numId="7">
    <w:abstractNumId w:val="15"/>
  </w:num>
  <w:num w:numId="8">
    <w:abstractNumId w:val="10"/>
  </w:num>
  <w:num w:numId="9">
    <w:abstractNumId w:val="30"/>
  </w:num>
  <w:num w:numId="10">
    <w:abstractNumId w:val="33"/>
  </w:num>
  <w:num w:numId="11">
    <w:abstractNumId w:val="46"/>
  </w:num>
  <w:num w:numId="12">
    <w:abstractNumId w:val="36"/>
  </w:num>
  <w:num w:numId="13">
    <w:abstractNumId w:val="24"/>
  </w:num>
  <w:num w:numId="14">
    <w:abstractNumId w:val="47"/>
  </w:num>
  <w:num w:numId="15">
    <w:abstractNumId w:val="37"/>
  </w:num>
  <w:num w:numId="16">
    <w:abstractNumId w:val="43"/>
  </w:num>
  <w:num w:numId="17">
    <w:abstractNumId w:val="31"/>
  </w:num>
  <w:num w:numId="18">
    <w:abstractNumId w:val="45"/>
  </w:num>
  <w:num w:numId="19">
    <w:abstractNumId w:val="41"/>
  </w:num>
  <w:num w:numId="20">
    <w:abstractNumId w:val="38"/>
  </w:num>
  <w:num w:numId="21">
    <w:abstractNumId w:val="27"/>
  </w:num>
  <w:num w:numId="22">
    <w:abstractNumId w:val="32"/>
  </w:num>
  <w:num w:numId="23">
    <w:abstractNumId w:val="20"/>
  </w:num>
  <w:num w:numId="24">
    <w:abstractNumId w:val="44"/>
  </w:num>
  <w:num w:numId="25">
    <w:abstractNumId w:val="21"/>
  </w:num>
  <w:num w:numId="26">
    <w:abstractNumId w:val="19"/>
  </w:num>
  <w:num w:numId="27">
    <w:abstractNumId w:val="1"/>
  </w:num>
  <w:num w:numId="28">
    <w:abstractNumId w:val="7"/>
  </w:num>
  <w:num w:numId="29">
    <w:abstractNumId w:val="4"/>
  </w:num>
  <w:num w:numId="30">
    <w:abstractNumId w:val="8"/>
  </w:num>
  <w:num w:numId="31">
    <w:abstractNumId w:val="49"/>
  </w:num>
  <w:num w:numId="32">
    <w:abstractNumId w:val="22"/>
  </w:num>
  <w:num w:numId="33">
    <w:abstractNumId w:val="18"/>
  </w:num>
  <w:num w:numId="34">
    <w:abstractNumId w:val="12"/>
  </w:num>
  <w:num w:numId="35">
    <w:abstractNumId w:val="23"/>
  </w:num>
  <w:num w:numId="36">
    <w:abstractNumId w:val="6"/>
  </w:num>
  <w:num w:numId="37">
    <w:abstractNumId w:val="48"/>
  </w:num>
  <w:num w:numId="38">
    <w:abstractNumId w:val="29"/>
  </w:num>
  <w:num w:numId="39">
    <w:abstractNumId w:val="17"/>
  </w:num>
  <w:num w:numId="40">
    <w:abstractNumId w:val="0"/>
  </w:num>
  <w:num w:numId="41">
    <w:abstractNumId w:val="2"/>
  </w:num>
  <w:num w:numId="42">
    <w:abstractNumId w:val="3"/>
  </w:num>
  <w:num w:numId="43">
    <w:abstractNumId w:val="16"/>
  </w:num>
  <w:num w:numId="44">
    <w:abstractNumId w:val="5"/>
  </w:num>
  <w:num w:numId="45">
    <w:abstractNumId w:val="34"/>
  </w:num>
  <w:num w:numId="46">
    <w:abstractNumId w:val="28"/>
  </w:num>
  <w:num w:numId="47">
    <w:abstractNumId w:val="42"/>
  </w:num>
  <w:num w:numId="48">
    <w:abstractNumId w:val="26"/>
  </w:num>
  <w:num w:numId="49">
    <w:abstractNumId w:val="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2476"/>
    <w:rsid w:val="0004521F"/>
    <w:rsid w:val="00046049"/>
    <w:rsid w:val="000515B4"/>
    <w:rsid w:val="000517D7"/>
    <w:rsid w:val="000564D9"/>
    <w:rsid w:val="000567A2"/>
    <w:rsid w:val="0006146D"/>
    <w:rsid w:val="00062659"/>
    <w:rsid w:val="0007594F"/>
    <w:rsid w:val="000770BD"/>
    <w:rsid w:val="0008162F"/>
    <w:rsid w:val="00081801"/>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5C82"/>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BE4"/>
    <w:rsid w:val="00493A08"/>
    <w:rsid w:val="004967EF"/>
    <w:rsid w:val="004973E8"/>
    <w:rsid w:val="004976D8"/>
    <w:rsid w:val="00497B0D"/>
    <w:rsid w:val="004A3A25"/>
    <w:rsid w:val="004A52FC"/>
    <w:rsid w:val="004B1AFC"/>
    <w:rsid w:val="004B3681"/>
    <w:rsid w:val="004B6AB8"/>
    <w:rsid w:val="004B6FCE"/>
    <w:rsid w:val="004B7C7C"/>
    <w:rsid w:val="004C063B"/>
    <w:rsid w:val="004C3791"/>
    <w:rsid w:val="004C4E8D"/>
    <w:rsid w:val="004D0B4E"/>
    <w:rsid w:val="004D369F"/>
    <w:rsid w:val="004D4990"/>
    <w:rsid w:val="004D4C02"/>
    <w:rsid w:val="004E5A4A"/>
    <w:rsid w:val="004E5F83"/>
    <w:rsid w:val="004E652E"/>
    <w:rsid w:val="004E7E05"/>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6694"/>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21E4"/>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4A0"/>
    <w:rsid w:val="0066676D"/>
    <w:rsid w:val="00666A5A"/>
    <w:rsid w:val="00667BDA"/>
    <w:rsid w:val="00672D7B"/>
    <w:rsid w:val="006741E4"/>
    <w:rsid w:val="00677045"/>
    <w:rsid w:val="0067718A"/>
    <w:rsid w:val="00677604"/>
    <w:rsid w:val="00677AD1"/>
    <w:rsid w:val="00681B7B"/>
    <w:rsid w:val="00684E77"/>
    <w:rsid w:val="00685090"/>
    <w:rsid w:val="006853FD"/>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53C5"/>
    <w:rsid w:val="006C6411"/>
    <w:rsid w:val="006D49F0"/>
    <w:rsid w:val="006D4EF3"/>
    <w:rsid w:val="006E1E1E"/>
    <w:rsid w:val="006E351E"/>
    <w:rsid w:val="006E7384"/>
    <w:rsid w:val="006F1602"/>
    <w:rsid w:val="006F1C5F"/>
    <w:rsid w:val="006F4C37"/>
    <w:rsid w:val="00702379"/>
    <w:rsid w:val="00705005"/>
    <w:rsid w:val="00706555"/>
    <w:rsid w:val="00711434"/>
    <w:rsid w:val="00713BA6"/>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9335D"/>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0ABB"/>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E7238"/>
    <w:rsid w:val="008F3167"/>
    <w:rsid w:val="008F4E9F"/>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483"/>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0B4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1EB2"/>
    <w:rsid w:val="00A37490"/>
    <w:rsid w:val="00A418D2"/>
    <w:rsid w:val="00A53FA8"/>
    <w:rsid w:val="00A60887"/>
    <w:rsid w:val="00A64532"/>
    <w:rsid w:val="00A70412"/>
    <w:rsid w:val="00A7093D"/>
    <w:rsid w:val="00A70A56"/>
    <w:rsid w:val="00A70BE8"/>
    <w:rsid w:val="00A7172F"/>
    <w:rsid w:val="00A77EEC"/>
    <w:rsid w:val="00A80A37"/>
    <w:rsid w:val="00A82ADB"/>
    <w:rsid w:val="00A848B7"/>
    <w:rsid w:val="00A8527E"/>
    <w:rsid w:val="00A9333B"/>
    <w:rsid w:val="00A96D60"/>
    <w:rsid w:val="00A9761A"/>
    <w:rsid w:val="00AA1803"/>
    <w:rsid w:val="00AA4BED"/>
    <w:rsid w:val="00AA5AB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4B9"/>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A3F95"/>
    <w:rsid w:val="00DB45CE"/>
    <w:rsid w:val="00DB4D0F"/>
    <w:rsid w:val="00DB54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0A64"/>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E64E6"/>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A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F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 w:type="paragraph" w:customStyle="1" w:styleId="wfxRecipient">
    <w:name w:val="wfxRecipient"/>
    <w:basedOn w:val="Normal"/>
    <w:rsid w:val="00DA3F95"/>
    <w:pPr>
      <w:spacing w:after="0" w:line="240" w:lineRule="auto"/>
    </w:pPr>
    <w:rPr>
      <w:rFonts w:ascii="Times New Roman" w:eastAsia="Times New Roman" w:hAnsi="Times New Roman"/>
      <w:sz w:val="28"/>
      <w:szCs w:val="20"/>
    </w:rPr>
  </w:style>
  <w:style w:type="character" w:customStyle="1" w:styleId="Heading4Char">
    <w:name w:val="Heading 4 Char"/>
    <w:basedOn w:val="DefaultParagraphFont"/>
    <w:link w:val="Heading4"/>
    <w:uiPriority w:val="9"/>
    <w:semiHidden/>
    <w:rsid w:val="00DA3F95"/>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DA3F95"/>
    <w:rPr>
      <w:rFonts w:asciiTheme="majorHAnsi" w:eastAsiaTheme="majorEastAsia" w:hAnsiTheme="majorHAnsi" w:cstheme="majorBidi"/>
      <w:b/>
      <w:bCs/>
      <w:color w:val="4F81BD" w:themeColor="accent1"/>
      <w:sz w:val="22"/>
      <w:szCs w:val="22"/>
    </w:rPr>
  </w:style>
  <w:style w:type="character" w:customStyle="1" w:styleId="FontStyle12">
    <w:name w:val="Font Style12"/>
    <w:rsid w:val="00DA3F95"/>
    <w:rPr>
      <w:rFonts w:ascii="Times New Roman" w:hAnsi="Times New Roman" w:cs="Times New Roman"/>
      <w:sz w:val="26"/>
      <w:szCs w:val="26"/>
    </w:rPr>
  </w:style>
  <w:style w:type="character" w:customStyle="1" w:styleId="ListParagraphChar">
    <w:name w:val="List Paragraph Char"/>
    <w:aliases w:val="body 2 Char,Normal bullet 2 Char"/>
    <w:link w:val="ListParagraph"/>
    <w:uiPriority w:val="34"/>
    <w:locked/>
    <w:rsid w:val="00DA3F9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DA3F9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F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Normal bullet 2"/>
    <w:basedOn w:val="Normal"/>
    <w:link w:val="ListParagraphChar"/>
    <w:uiPriority w:val="34"/>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 w:type="paragraph" w:customStyle="1" w:styleId="Style2">
    <w:name w:val="Style2"/>
    <w:basedOn w:val="Normal"/>
    <w:rsid w:val="0096248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33">
    <w:name w:val="Font Style33"/>
    <w:basedOn w:val="DefaultParagraphFont"/>
    <w:uiPriority w:val="99"/>
    <w:rsid w:val="00962483"/>
    <w:rPr>
      <w:rFonts w:ascii="Arial" w:hAnsi="Arial" w:cs="Arial"/>
      <w:b/>
      <w:bCs/>
      <w:color w:val="000000"/>
      <w:sz w:val="30"/>
      <w:szCs w:val="30"/>
    </w:rPr>
  </w:style>
  <w:style w:type="character" w:customStyle="1" w:styleId="WW8Num9z3">
    <w:name w:val="WW8Num9z3"/>
    <w:rsid w:val="00962483"/>
    <w:rPr>
      <w:rFonts w:ascii="Symbol" w:hAnsi="Symbol" w:cs="Symbol"/>
    </w:rPr>
  </w:style>
  <w:style w:type="paragraph" w:customStyle="1" w:styleId="wfxRecipient">
    <w:name w:val="wfxRecipient"/>
    <w:basedOn w:val="Normal"/>
    <w:rsid w:val="00DA3F95"/>
    <w:pPr>
      <w:spacing w:after="0" w:line="240" w:lineRule="auto"/>
    </w:pPr>
    <w:rPr>
      <w:rFonts w:ascii="Times New Roman" w:eastAsia="Times New Roman" w:hAnsi="Times New Roman"/>
      <w:sz w:val="28"/>
      <w:szCs w:val="20"/>
    </w:rPr>
  </w:style>
  <w:style w:type="character" w:customStyle="1" w:styleId="Heading4Char">
    <w:name w:val="Heading 4 Char"/>
    <w:basedOn w:val="DefaultParagraphFont"/>
    <w:link w:val="Heading4"/>
    <w:uiPriority w:val="9"/>
    <w:semiHidden/>
    <w:rsid w:val="00DA3F95"/>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DA3F95"/>
    <w:rPr>
      <w:rFonts w:asciiTheme="majorHAnsi" w:eastAsiaTheme="majorEastAsia" w:hAnsiTheme="majorHAnsi" w:cstheme="majorBidi"/>
      <w:b/>
      <w:bCs/>
      <w:color w:val="4F81BD" w:themeColor="accent1"/>
      <w:sz w:val="22"/>
      <w:szCs w:val="22"/>
    </w:rPr>
  </w:style>
  <w:style w:type="character" w:customStyle="1" w:styleId="FontStyle12">
    <w:name w:val="Font Style12"/>
    <w:rsid w:val="00DA3F95"/>
    <w:rPr>
      <w:rFonts w:ascii="Times New Roman" w:hAnsi="Times New Roman" w:cs="Times New Roman"/>
      <w:sz w:val="26"/>
      <w:szCs w:val="26"/>
    </w:rPr>
  </w:style>
  <w:style w:type="character" w:customStyle="1" w:styleId="ListParagraphChar">
    <w:name w:val="List Paragraph Char"/>
    <w:aliases w:val="body 2 Char,Normal bullet 2 Char"/>
    <w:link w:val="ListParagraph"/>
    <w:uiPriority w:val="34"/>
    <w:locked/>
    <w:rsid w:val="00DA3F9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7C5F9-65C1-4117-BE27-C8589B4A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19688</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Romulus Dăianu - APM Timis  I.T.</cp:lastModifiedBy>
  <cp:revision>13</cp:revision>
  <cp:lastPrinted>2017-09-07T06:51:00Z</cp:lastPrinted>
  <dcterms:created xsi:type="dcterms:W3CDTF">2017-09-04T10:29:00Z</dcterms:created>
  <dcterms:modified xsi:type="dcterms:W3CDTF">2017-09-19T10:56:00Z</dcterms:modified>
</cp:coreProperties>
</file>