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8E38EF" w:rsidRDefault="000D5E92" w:rsidP="00911ADF">
      <w:pPr>
        <w:pStyle w:val="Header"/>
        <w:tabs>
          <w:tab w:val="clear" w:pos="4680"/>
          <w:tab w:val="clear" w:pos="9360"/>
          <w:tab w:val="left" w:pos="9000"/>
        </w:tabs>
        <w:jc w:val="center"/>
        <w:rPr>
          <w:rFonts w:ascii="Times New Roman" w:hAnsi="Times New Roman"/>
          <w:sz w:val="28"/>
          <w:szCs w:val="28"/>
          <w:lang w:val="ro-RO"/>
        </w:rPr>
      </w:pPr>
      <w:r w:rsidRPr="008E38EF">
        <w:rPr>
          <w:rFonts w:ascii="Times New Roman" w:hAnsi="Times New Roman"/>
          <w:noProof/>
          <w:sz w:val="28"/>
          <w:szCs w:val="28"/>
          <w:lang w:val="ro-RO"/>
        </w:rPr>
        <w:drawing>
          <wp:anchor distT="0" distB="0" distL="114300" distR="114300" simplePos="0" relativeHeight="251657216" behindDoc="0" locked="0" layoutInCell="1" allowOverlap="1" wp14:anchorId="47B27EFD" wp14:editId="25BE8A20">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E38EF" w:rsidRPr="008E38EF">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73456224" r:id="rId11"/>
        </w:pict>
      </w:r>
      <w:r w:rsidR="001F5B5F" w:rsidRPr="008E38EF">
        <w:rPr>
          <w:rFonts w:ascii="Times New Roman" w:hAnsi="Times New Roman"/>
          <w:b/>
          <w:sz w:val="28"/>
          <w:szCs w:val="28"/>
          <w:lang w:val="ro-RO"/>
        </w:rPr>
        <w:t>Ministerul Mediului</w:t>
      </w:r>
    </w:p>
    <w:p w:rsidR="00911ADF" w:rsidRPr="008E38EF" w:rsidRDefault="00911ADF" w:rsidP="00911ADF">
      <w:pPr>
        <w:tabs>
          <w:tab w:val="left" w:pos="3270"/>
        </w:tabs>
        <w:jc w:val="center"/>
        <w:rPr>
          <w:rFonts w:ascii="Times New Roman" w:hAnsi="Times New Roman"/>
          <w:sz w:val="28"/>
          <w:szCs w:val="28"/>
          <w:lang w:val="ro-RO"/>
        </w:rPr>
      </w:pPr>
      <w:r w:rsidRPr="008E38EF">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8E38EF" w:rsidTr="002D52B8">
        <w:trPr>
          <w:trHeight w:val="226"/>
        </w:trPr>
        <w:tc>
          <w:tcPr>
            <w:tcW w:w="9676" w:type="dxa"/>
            <w:shd w:val="clear" w:color="auto" w:fill="FFFFFF"/>
          </w:tcPr>
          <w:p w:rsidR="00911ADF" w:rsidRPr="008E38EF"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8E38EF">
              <w:rPr>
                <w:rFonts w:ascii="Times New Roman" w:hAnsi="Times New Roman"/>
                <w:b/>
                <w:bCs/>
                <w:sz w:val="28"/>
                <w:szCs w:val="28"/>
                <w:lang w:val="ro-RO"/>
              </w:rPr>
              <w:t>Agenţia pentru Protecţia Mediului Timiş</w:t>
            </w:r>
          </w:p>
        </w:tc>
      </w:tr>
    </w:tbl>
    <w:p w:rsidR="001F50E9" w:rsidRPr="008E38EF" w:rsidRDefault="001F50E9" w:rsidP="001F50E9">
      <w:pPr>
        <w:spacing w:after="0" w:line="100" w:lineRule="atLeast"/>
        <w:jc w:val="both"/>
        <w:rPr>
          <w:rFonts w:ascii="Times New Roman" w:hAnsi="Times New Roman"/>
          <w:sz w:val="24"/>
          <w:szCs w:val="24"/>
          <w:lang w:val="ro-RO"/>
        </w:rPr>
      </w:pPr>
    </w:p>
    <w:p w:rsidR="00346E2E" w:rsidRPr="008E38EF" w:rsidRDefault="00346E2E" w:rsidP="001F50E9">
      <w:pPr>
        <w:spacing w:after="0" w:line="100" w:lineRule="atLeast"/>
        <w:jc w:val="both"/>
        <w:rPr>
          <w:rFonts w:ascii="Times New Roman" w:hAnsi="Times New Roman"/>
          <w:sz w:val="24"/>
          <w:szCs w:val="24"/>
          <w:lang w:val="ro-RO"/>
        </w:rPr>
      </w:pPr>
    </w:p>
    <w:p w:rsidR="00346E2E" w:rsidRPr="008E38EF" w:rsidRDefault="00346E2E" w:rsidP="001F50E9">
      <w:pPr>
        <w:spacing w:after="0" w:line="100" w:lineRule="atLeast"/>
        <w:jc w:val="both"/>
        <w:rPr>
          <w:rFonts w:ascii="Times New Roman" w:hAnsi="Times New Roman"/>
          <w:sz w:val="24"/>
          <w:szCs w:val="24"/>
          <w:lang w:val="ro-RO"/>
        </w:rPr>
      </w:pPr>
    </w:p>
    <w:p w:rsidR="0012163F" w:rsidRPr="008E38EF" w:rsidRDefault="0012163F" w:rsidP="001F50E9">
      <w:pPr>
        <w:spacing w:after="0" w:line="100" w:lineRule="atLeast"/>
        <w:jc w:val="both"/>
        <w:rPr>
          <w:rFonts w:ascii="Times New Roman" w:hAnsi="Times New Roman"/>
          <w:sz w:val="24"/>
          <w:szCs w:val="24"/>
          <w:lang w:val="ro-RO"/>
        </w:rPr>
      </w:pPr>
    </w:p>
    <w:p w:rsidR="001F50E9" w:rsidRPr="008E38EF" w:rsidRDefault="001F50E9" w:rsidP="001F50E9">
      <w:pPr>
        <w:spacing w:after="0"/>
        <w:jc w:val="center"/>
        <w:rPr>
          <w:rFonts w:ascii="Times New Roman" w:hAnsi="Times New Roman"/>
          <w:b/>
          <w:sz w:val="24"/>
          <w:szCs w:val="24"/>
          <w:lang w:val="ro-RO"/>
        </w:rPr>
      </w:pPr>
      <w:r w:rsidRPr="008E38EF">
        <w:rPr>
          <w:rFonts w:ascii="Times New Roman" w:hAnsi="Times New Roman"/>
          <w:b/>
          <w:sz w:val="24"/>
          <w:szCs w:val="24"/>
          <w:lang w:val="ro-RO"/>
        </w:rPr>
        <w:t>DECIZIA ETAPEI DE INCADRARE</w:t>
      </w:r>
    </w:p>
    <w:p w:rsidR="001F50E9" w:rsidRPr="008E38EF" w:rsidRDefault="001F50E9" w:rsidP="001F50E9">
      <w:pPr>
        <w:spacing w:after="0" w:line="100" w:lineRule="atLeast"/>
        <w:jc w:val="center"/>
        <w:rPr>
          <w:rFonts w:ascii="Times New Roman" w:hAnsi="Times New Roman"/>
          <w:b/>
          <w:sz w:val="24"/>
          <w:szCs w:val="24"/>
          <w:lang w:val="ro-RO"/>
        </w:rPr>
      </w:pPr>
      <w:r w:rsidRPr="008E38EF">
        <w:rPr>
          <w:rFonts w:ascii="Times New Roman" w:hAnsi="Times New Roman"/>
          <w:b/>
          <w:sz w:val="24"/>
          <w:szCs w:val="24"/>
          <w:lang w:val="ro-RO"/>
        </w:rPr>
        <w:t xml:space="preserve">Nr. </w:t>
      </w:r>
      <w:r w:rsidR="008E38EF">
        <w:rPr>
          <w:rFonts w:ascii="Times New Roman" w:hAnsi="Times New Roman"/>
          <w:b/>
          <w:sz w:val="24"/>
          <w:szCs w:val="24"/>
          <w:lang w:val="ro-RO"/>
        </w:rPr>
        <w:t>472</w:t>
      </w:r>
      <w:r w:rsidR="00E70FBA" w:rsidRPr="008E38EF">
        <w:rPr>
          <w:rFonts w:ascii="Times New Roman" w:hAnsi="Times New Roman"/>
          <w:b/>
          <w:sz w:val="24"/>
          <w:szCs w:val="24"/>
          <w:lang w:val="ro-RO"/>
        </w:rPr>
        <w:t xml:space="preserve"> din 29.11</w:t>
      </w:r>
      <w:r w:rsidR="00C7564A" w:rsidRPr="008E38EF">
        <w:rPr>
          <w:rFonts w:ascii="Times New Roman" w:hAnsi="Times New Roman"/>
          <w:b/>
          <w:sz w:val="24"/>
          <w:szCs w:val="24"/>
          <w:lang w:val="ro-RO"/>
        </w:rPr>
        <w:t>.2017</w:t>
      </w:r>
    </w:p>
    <w:p w:rsidR="001F50E9" w:rsidRPr="008E38EF" w:rsidRDefault="00E70FBA" w:rsidP="0012163F">
      <w:pPr>
        <w:spacing w:after="0" w:line="100" w:lineRule="atLeast"/>
        <w:jc w:val="center"/>
        <w:rPr>
          <w:rFonts w:ascii="Times New Roman" w:hAnsi="Times New Roman"/>
          <w:b/>
          <w:sz w:val="24"/>
          <w:szCs w:val="24"/>
          <w:lang w:val="ro-RO"/>
        </w:rPr>
      </w:pPr>
      <w:r w:rsidRPr="008E38EF">
        <w:rPr>
          <w:rFonts w:ascii="Times New Roman" w:hAnsi="Times New Roman"/>
          <w:b/>
          <w:sz w:val="24"/>
          <w:szCs w:val="24"/>
          <w:lang w:val="ro-RO"/>
        </w:rPr>
        <w:t>PROIECT</w:t>
      </w:r>
    </w:p>
    <w:p w:rsidR="0012163F" w:rsidRPr="008E38EF" w:rsidRDefault="0012163F" w:rsidP="0012163F">
      <w:pPr>
        <w:spacing w:after="0" w:line="100" w:lineRule="atLeast"/>
        <w:jc w:val="center"/>
        <w:rPr>
          <w:rFonts w:ascii="Times New Roman" w:hAnsi="Times New Roman"/>
          <w:b/>
          <w:sz w:val="24"/>
          <w:szCs w:val="24"/>
          <w:lang w:val="ro-RO"/>
        </w:rPr>
      </w:pPr>
    </w:p>
    <w:p w:rsidR="00346E2E" w:rsidRPr="008E38EF" w:rsidRDefault="00346E2E" w:rsidP="0012163F">
      <w:pPr>
        <w:spacing w:after="0" w:line="100" w:lineRule="atLeast"/>
        <w:jc w:val="center"/>
        <w:rPr>
          <w:rFonts w:ascii="Times New Roman" w:hAnsi="Times New Roman"/>
          <w:b/>
          <w:sz w:val="24"/>
          <w:szCs w:val="24"/>
          <w:lang w:val="ro-RO"/>
        </w:rPr>
      </w:pP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xml:space="preserve">Ca urmare a solicitarii de emitere a acordului de mediu adresate de </w:t>
      </w:r>
      <w:r w:rsidR="003746D4" w:rsidRPr="008E38EF">
        <w:rPr>
          <w:rFonts w:ascii="Times New Roman" w:hAnsi="Times New Roman"/>
          <w:sz w:val="24"/>
          <w:szCs w:val="24"/>
          <w:lang w:val="ro-RO"/>
        </w:rPr>
        <w:t xml:space="preserve"> </w:t>
      </w:r>
      <w:r w:rsidR="00E70FBA" w:rsidRPr="008E38EF">
        <w:rPr>
          <w:rFonts w:ascii="Times New Roman" w:hAnsi="Times New Roman"/>
          <w:b/>
          <w:kern w:val="1"/>
          <w:sz w:val="24"/>
          <w:szCs w:val="24"/>
          <w:lang w:val="ro-RO"/>
        </w:rPr>
        <w:t>EDILROMA CRIS SRL</w:t>
      </w:r>
      <w:r w:rsidRPr="008E38EF">
        <w:rPr>
          <w:rFonts w:ascii="Times New Roman" w:hAnsi="Times New Roman"/>
          <w:sz w:val="24"/>
          <w:szCs w:val="24"/>
          <w:lang w:val="ro-RO"/>
        </w:rPr>
        <w:t xml:space="preserve">, cu sediul in  </w:t>
      </w:r>
      <w:r w:rsidRPr="008E38EF">
        <w:rPr>
          <w:rFonts w:ascii="Times New Roman" w:hAnsi="Times New Roman"/>
          <w:iCs/>
          <w:sz w:val="24"/>
          <w:szCs w:val="24"/>
          <w:lang w:val="ro-RO"/>
        </w:rPr>
        <w:t xml:space="preserve">localitatea </w:t>
      </w:r>
      <w:r w:rsidR="00E70FBA" w:rsidRPr="008E38EF">
        <w:rPr>
          <w:rFonts w:ascii="Times New Roman" w:hAnsi="Times New Roman"/>
          <w:sz w:val="24"/>
          <w:szCs w:val="24"/>
          <w:lang w:val="ro-RO"/>
        </w:rPr>
        <w:t>Dumbravita, str Arinului, nr. 18</w:t>
      </w:r>
      <w:r w:rsidR="0012163F" w:rsidRPr="008E38EF">
        <w:rPr>
          <w:rFonts w:ascii="Times New Roman" w:hAnsi="Times New Roman"/>
          <w:sz w:val="24"/>
          <w:szCs w:val="24"/>
          <w:lang w:val="ro-RO"/>
        </w:rPr>
        <w:t xml:space="preserve">,  </w:t>
      </w:r>
      <w:r w:rsidRPr="008E38EF">
        <w:rPr>
          <w:rFonts w:ascii="Times New Roman" w:hAnsi="Times New Roman"/>
          <w:sz w:val="24"/>
          <w:szCs w:val="24"/>
          <w:lang w:val="ro-RO"/>
        </w:rPr>
        <w:t xml:space="preserve">jud. Timis, inregistrata la APM Timis cu nr. </w:t>
      </w:r>
      <w:r w:rsidR="00E70FBA" w:rsidRPr="008E38EF">
        <w:rPr>
          <w:rFonts w:ascii="Times New Roman" w:hAnsi="Times New Roman"/>
          <w:color w:val="000000"/>
          <w:sz w:val="24"/>
          <w:szCs w:val="24"/>
          <w:lang w:val="ro-RO"/>
        </w:rPr>
        <w:t>12909RP/25.10.2017 si 12910RP/25.10.2017</w:t>
      </w:r>
      <w:r w:rsidRPr="008E38EF">
        <w:rPr>
          <w:rFonts w:ascii="Times New Roman" w:hAnsi="Times New Roman"/>
          <w:sz w:val="24"/>
          <w:szCs w:val="24"/>
          <w:lang w:val="ro-RO"/>
        </w:rPr>
        <w:t>, cu ultimele completari inreg</w:t>
      </w:r>
      <w:r w:rsidR="008069F4" w:rsidRPr="008E38EF">
        <w:rPr>
          <w:rFonts w:ascii="Times New Roman" w:hAnsi="Times New Roman"/>
          <w:sz w:val="24"/>
          <w:szCs w:val="24"/>
          <w:lang w:val="ro-RO"/>
        </w:rPr>
        <w:t xml:space="preserve">istrate </w:t>
      </w:r>
      <w:r w:rsidR="00A5341C" w:rsidRPr="008E38EF">
        <w:rPr>
          <w:rFonts w:ascii="Times New Roman" w:hAnsi="Times New Roman"/>
          <w:sz w:val="24"/>
          <w:szCs w:val="24"/>
          <w:lang w:val="ro-RO"/>
        </w:rPr>
        <w:t xml:space="preserve">cu nr. </w:t>
      </w:r>
      <w:r w:rsidR="00E70FBA" w:rsidRPr="008E38EF">
        <w:rPr>
          <w:rFonts w:ascii="Times New Roman" w:hAnsi="Times New Roman"/>
          <w:sz w:val="24"/>
          <w:szCs w:val="24"/>
          <w:lang w:val="ro-RO"/>
        </w:rPr>
        <w:t>13979RP/21</w:t>
      </w:r>
      <w:r w:rsidR="003560BA" w:rsidRPr="008E38EF">
        <w:rPr>
          <w:rFonts w:ascii="Times New Roman" w:hAnsi="Times New Roman"/>
          <w:sz w:val="24"/>
          <w:szCs w:val="24"/>
          <w:lang w:val="ro-RO"/>
        </w:rPr>
        <w:t>.11</w:t>
      </w:r>
      <w:r w:rsidRPr="008E38EF">
        <w:rPr>
          <w:rFonts w:ascii="Times New Roman" w:hAnsi="Times New Roman"/>
          <w:sz w:val="24"/>
          <w:szCs w:val="24"/>
          <w:lang w:val="ro-RO"/>
        </w:rPr>
        <w:t xml:space="preserve">.2017, in baza HG nr. 445/2009 </w:t>
      </w:r>
      <w:r w:rsidRPr="008E38EF">
        <w:rPr>
          <w:rFonts w:ascii="Times New Roman" w:hAnsi="Times New Roman"/>
          <w:iCs/>
          <w:sz w:val="24"/>
          <w:szCs w:val="24"/>
          <w:lang w:val="ro-RO"/>
        </w:rPr>
        <w:t xml:space="preserve">privind evaluarea impactului anumitor proiecte publice si private asupra mediului </w:t>
      </w:r>
      <w:r w:rsidRPr="008E38EF">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8E38EF" w:rsidRDefault="001F50E9" w:rsidP="001F50E9">
      <w:pPr>
        <w:spacing w:after="0" w:line="100" w:lineRule="atLeast"/>
        <w:jc w:val="both"/>
        <w:rPr>
          <w:rFonts w:ascii="Times New Roman" w:hAnsi="Times New Roman"/>
          <w:bCs/>
          <w:sz w:val="24"/>
          <w:szCs w:val="24"/>
          <w:lang w:val="ro-RO"/>
        </w:rPr>
      </w:pPr>
      <w:r w:rsidRPr="008E38EF">
        <w:rPr>
          <w:rFonts w:ascii="Times New Roman" w:hAnsi="Times New Roman"/>
          <w:sz w:val="24"/>
          <w:szCs w:val="24"/>
          <w:lang w:val="ro-RO"/>
        </w:rPr>
        <w:t>Agentia pentru Protectia Mediului Timis decide, ca urmare a consultarilor desfasurate in cadrul sedintei Comisiei de</w:t>
      </w:r>
      <w:r w:rsidR="00FA7F2B" w:rsidRPr="008E38EF">
        <w:rPr>
          <w:rFonts w:ascii="Times New Roman" w:hAnsi="Times New Roman"/>
          <w:sz w:val="24"/>
          <w:szCs w:val="24"/>
          <w:lang w:val="ro-RO"/>
        </w:rPr>
        <w:t xml:space="preserve"> Analiza Tehnica, din data</w:t>
      </w:r>
      <w:r w:rsidR="00E70FBA" w:rsidRPr="008E38EF">
        <w:rPr>
          <w:rFonts w:ascii="Times New Roman" w:hAnsi="Times New Roman"/>
          <w:sz w:val="24"/>
          <w:szCs w:val="24"/>
          <w:lang w:val="ro-RO"/>
        </w:rPr>
        <w:t xml:space="preserve"> de 28</w:t>
      </w:r>
      <w:r w:rsidR="0012163F" w:rsidRPr="008E38EF">
        <w:rPr>
          <w:rFonts w:ascii="Times New Roman" w:hAnsi="Times New Roman"/>
          <w:sz w:val="24"/>
          <w:szCs w:val="24"/>
          <w:lang w:val="ro-RO"/>
        </w:rPr>
        <w:t>.1</w:t>
      </w:r>
      <w:r w:rsidR="00E70FBA" w:rsidRPr="008E38EF">
        <w:rPr>
          <w:rFonts w:ascii="Times New Roman" w:hAnsi="Times New Roman"/>
          <w:sz w:val="24"/>
          <w:szCs w:val="24"/>
          <w:lang w:val="ro-RO"/>
        </w:rPr>
        <w:t>1</w:t>
      </w:r>
      <w:r w:rsidR="009B2303" w:rsidRPr="008E38EF">
        <w:rPr>
          <w:rFonts w:ascii="Times New Roman" w:hAnsi="Times New Roman"/>
          <w:sz w:val="24"/>
          <w:szCs w:val="24"/>
          <w:lang w:val="ro-RO"/>
        </w:rPr>
        <w:t>.2017, ca proiectele</w:t>
      </w:r>
      <w:r w:rsidRPr="008E38EF">
        <w:rPr>
          <w:rFonts w:ascii="Times New Roman" w:hAnsi="Times New Roman"/>
          <w:sz w:val="24"/>
          <w:szCs w:val="24"/>
          <w:lang w:val="ro-RO"/>
        </w:rPr>
        <w:t xml:space="preserve"> </w:t>
      </w:r>
      <w:r w:rsidRPr="008E38EF">
        <w:rPr>
          <w:rFonts w:ascii="Times New Roman" w:hAnsi="Times New Roman"/>
          <w:i/>
          <w:sz w:val="24"/>
          <w:szCs w:val="24"/>
          <w:lang w:val="ro-RO"/>
        </w:rPr>
        <w:t>„</w:t>
      </w:r>
      <w:r w:rsidR="00E70FBA" w:rsidRPr="008E38EF">
        <w:rPr>
          <w:rFonts w:ascii="Times New Roman" w:hAnsi="Times New Roman"/>
          <w:b/>
          <w:sz w:val="24"/>
          <w:lang w:val="ro-RO"/>
        </w:rPr>
        <w:t xml:space="preserve">Amplasare  imobil de tip urban cu 15 apartamente + 1 SAD, P+2E si parcaje″ </w:t>
      </w:r>
      <w:r w:rsidR="00E70FBA" w:rsidRPr="008E38EF">
        <w:rPr>
          <w:rFonts w:ascii="Times New Roman" w:hAnsi="Times New Roman"/>
          <w:sz w:val="24"/>
          <w:lang w:val="ro-RO"/>
        </w:rPr>
        <w:t xml:space="preserve">propuse a fi amplasate in localitatea Dumbravita,  CF 412559 (1514 mp)  si CF 412565 (1513 mp), </w:t>
      </w:r>
      <w:r w:rsidRPr="008E38EF">
        <w:rPr>
          <w:rFonts w:ascii="Times New Roman" w:hAnsi="Times New Roman"/>
          <w:sz w:val="24"/>
          <w:szCs w:val="24"/>
          <w:lang w:val="ro-RO"/>
        </w:rPr>
        <w:t>jud. Timis,</w:t>
      </w:r>
      <w:r w:rsidR="00FA7F2B" w:rsidRPr="008E38EF">
        <w:rPr>
          <w:rFonts w:ascii="Times New Roman" w:hAnsi="Times New Roman"/>
          <w:sz w:val="24"/>
          <w:szCs w:val="24"/>
          <w:lang w:val="ro-RO"/>
        </w:rPr>
        <w:t xml:space="preserve"> </w:t>
      </w:r>
      <w:r w:rsidRPr="008E38EF">
        <w:rPr>
          <w:rFonts w:ascii="Times New Roman" w:hAnsi="Times New Roman"/>
          <w:b/>
          <w:sz w:val="24"/>
          <w:szCs w:val="24"/>
          <w:lang w:val="ro-RO"/>
        </w:rPr>
        <w:t>nu se supune evaluarii impactului</w:t>
      </w:r>
      <w:r w:rsidRPr="008E38EF">
        <w:rPr>
          <w:rFonts w:ascii="Times New Roman" w:hAnsi="Times New Roman"/>
          <w:b/>
          <w:bCs/>
          <w:sz w:val="24"/>
          <w:szCs w:val="24"/>
          <w:lang w:val="ro-RO"/>
        </w:rPr>
        <w:t xml:space="preserve"> asupra mediului si nu se supune evaluarii adecvate.</w:t>
      </w:r>
    </w:p>
    <w:p w:rsidR="001F50E9" w:rsidRPr="008E38EF"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8E38EF"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8E38EF">
        <w:rPr>
          <w:rFonts w:ascii="Times New Roman" w:hAnsi="Times New Roman"/>
          <w:bCs/>
          <w:sz w:val="24"/>
          <w:szCs w:val="24"/>
          <w:lang w:val="ro-RO"/>
        </w:rPr>
        <w:t xml:space="preserve">Justificarea prezentei decizii: </w:t>
      </w:r>
    </w:p>
    <w:p w:rsidR="001F50E9" w:rsidRPr="008E38EF" w:rsidRDefault="001F50E9" w:rsidP="001F50E9">
      <w:pPr>
        <w:spacing w:after="0" w:line="100" w:lineRule="atLeast"/>
        <w:jc w:val="both"/>
        <w:rPr>
          <w:rFonts w:ascii="Times New Roman" w:hAnsi="Times New Roman"/>
          <w:bCs/>
          <w:sz w:val="24"/>
          <w:szCs w:val="24"/>
          <w:lang w:val="ro-RO"/>
        </w:rPr>
      </w:pPr>
      <w:r w:rsidRPr="008E38EF">
        <w:rPr>
          <w:rFonts w:ascii="Times New Roman" w:hAnsi="Times New Roman"/>
          <w:b/>
          <w:bCs/>
          <w:sz w:val="24"/>
          <w:szCs w:val="24"/>
          <w:lang w:val="ro-RO"/>
        </w:rPr>
        <w:t>I</w:t>
      </w:r>
      <w:r w:rsidRPr="008E38EF">
        <w:rPr>
          <w:rFonts w:ascii="Times New Roman" w:hAnsi="Times New Roman"/>
          <w:bCs/>
          <w:sz w:val="24"/>
          <w:szCs w:val="24"/>
          <w:lang w:val="ro-RO"/>
        </w:rPr>
        <w:t xml:space="preserve">. </w:t>
      </w:r>
      <w:r w:rsidRPr="008E38EF">
        <w:rPr>
          <w:rFonts w:ascii="Times New Roman" w:hAnsi="Times New Roman"/>
          <w:b/>
          <w:bCs/>
          <w:sz w:val="24"/>
          <w:szCs w:val="24"/>
          <w:lang w:val="ro-RO"/>
        </w:rPr>
        <w:t>Motivele care au stat la baza luarii deciziei etapei de incadrare in procedura de evaluare a impactului asupra mediului sunt urmatoarele</w:t>
      </w:r>
      <w:r w:rsidRPr="008E38EF">
        <w:rPr>
          <w:rFonts w:ascii="Times New Roman" w:hAnsi="Times New Roman"/>
          <w:bCs/>
          <w:sz w:val="24"/>
          <w:szCs w:val="24"/>
          <w:lang w:val="ro-RO"/>
        </w:rPr>
        <w:t xml:space="preserve">: </w:t>
      </w:r>
    </w:p>
    <w:p w:rsidR="001F50E9" w:rsidRPr="008E38EF" w:rsidRDefault="001F50E9" w:rsidP="001F50E9">
      <w:pPr>
        <w:spacing w:after="0" w:line="100" w:lineRule="atLeast"/>
        <w:ind w:right="-23"/>
        <w:jc w:val="both"/>
        <w:rPr>
          <w:rFonts w:ascii="Times New Roman" w:eastAsia="MS Mincho" w:hAnsi="Times New Roman"/>
          <w:b/>
          <w:sz w:val="24"/>
          <w:szCs w:val="24"/>
          <w:lang w:val="ro-RO" w:eastAsia="he-IL" w:bidi="he-IL"/>
        </w:rPr>
      </w:pPr>
      <w:r w:rsidRPr="008E38EF">
        <w:rPr>
          <w:rFonts w:ascii="Times New Roman" w:hAnsi="Times New Roman"/>
          <w:bCs/>
          <w:sz w:val="24"/>
          <w:szCs w:val="24"/>
          <w:lang w:val="ro-RO"/>
        </w:rPr>
        <w:t xml:space="preserve">a ) proiectul se incadreaza in prevederile Hotararii Guvernului nr. 445/2009,  </w:t>
      </w:r>
      <w:r w:rsidRPr="008E38EF">
        <w:rPr>
          <w:rFonts w:ascii="Times New Roman" w:hAnsi="Times New Roman"/>
          <w:b/>
          <w:bCs/>
          <w:sz w:val="24"/>
          <w:szCs w:val="24"/>
          <w:lang w:val="ro-RO"/>
        </w:rPr>
        <w:t xml:space="preserve">anexa nr. 2, pct. </w:t>
      </w:r>
      <w:r w:rsidRPr="008E38EF">
        <w:rPr>
          <w:rFonts w:ascii="Times New Roman" w:hAnsi="Times New Roman"/>
          <w:b/>
          <w:sz w:val="24"/>
          <w:szCs w:val="24"/>
          <w:lang w:val="ro-RO"/>
        </w:rPr>
        <w:t xml:space="preserve">10 </w:t>
      </w:r>
      <w:r w:rsidRPr="008E38EF">
        <w:rPr>
          <w:rFonts w:ascii="Times New Roman" w:hAnsi="Times New Roman"/>
          <w:b/>
          <w:i/>
          <w:sz w:val="24"/>
          <w:szCs w:val="24"/>
          <w:lang w:val="ro-RO"/>
        </w:rPr>
        <w:t xml:space="preserve">b. </w:t>
      </w:r>
      <w:r w:rsidRPr="008E38EF">
        <w:rPr>
          <w:rFonts w:ascii="Times New Roman" w:hAnsi="Times New Roman"/>
          <w:b/>
          <w:sz w:val="24"/>
          <w:szCs w:val="24"/>
          <w:lang w:val="ro-RO"/>
        </w:rPr>
        <w:t>proiecte de dezvoltare urbană, inclusiv construcţia centrelor comerciale şi a parcărilor auto;</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a</w:t>
      </w:r>
      <w:r w:rsidRPr="008E38EF">
        <w:rPr>
          <w:rFonts w:ascii="Times New Roman" w:eastAsia="MS Mincho" w:hAnsi="Times New Roman"/>
          <w:sz w:val="24"/>
          <w:szCs w:val="24"/>
          <w:vertAlign w:val="subscript"/>
          <w:lang w:val="ro-RO" w:eastAsia="he-IL" w:bidi="he-IL"/>
        </w:rPr>
        <w:t>1</w:t>
      </w:r>
      <w:r w:rsidRPr="008E38EF">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b/>
          <w:bCs/>
          <w:sz w:val="24"/>
          <w:szCs w:val="24"/>
          <w:lang w:val="ro-RO" w:eastAsia="he-IL" w:bidi="he-IL"/>
        </w:rPr>
        <w:t>b) Justificarea in raport cu criteriile din anexa nr. 3 a HG 445/2009</w:t>
      </w:r>
    </w:p>
    <w:p w:rsidR="001F50E9" w:rsidRPr="008E38EF"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b/>
          <w:bCs/>
          <w:sz w:val="24"/>
          <w:szCs w:val="24"/>
          <w:lang w:val="ro-RO" w:eastAsia="he-IL" w:bidi="he-IL"/>
        </w:rPr>
        <w:t>Caracteristicile proiectului:</w:t>
      </w:r>
    </w:p>
    <w:p w:rsidR="001F50E9" w:rsidRPr="008E38EF" w:rsidRDefault="001F50E9" w:rsidP="001F50E9">
      <w:pPr>
        <w:numPr>
          <w:ilvl w:val="0"/>
          <w:numId w:val="27"/>
        </w:numPr>
        <w:suppressAutoHyphens/>
        <w:spacing w:after="0" w:line="100" w:lineRule="atLeast"/>
        <w:ind w:left="284" w:hanging="284"/>
        <w:jc w:val="both"/>
        <w:rPr>
          <w:rFonts w:ascii="Times New Roman" w:hAnsi="Times New Roman"/>
          <w:sz w:val="24"/>
          <w:szCs w:val="24"/>
          <w:lang w:val="ro-RO"/>
        </w:rPr>
      </w:pPr>
      <w:r w:rsidRPr="008E38EF">
        <w:rPr>
          <w:rFonts w:ascii="Times New Roman" w:eastAsia="MS Mincho" w:hAnsi="Times New Roman"/>
          <w:sz w:val="24"/>
          <w:szCs w:val="24"/>
          <w:lang w:val="ro-RO" w:eastAsia="he-IL" w:bidi="he-IL"/>
        </w:rPr>
        <w:t xml:space="preserve">Mărimea proiectului: </w:t>
      </w:r>
    </w:p>
    <w:p w:rsidR="001F50E9" w:rsidRPr="008E38EF"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eastAsia="ヒラギノ角ゴ Pro W3" w:hAnsi="Times New Roman"/>
          <w:sz w:val="24"/>
          <w:szCs w:val="24"/>
          <w:lang w:val="ro-RO"/>
        </w:rPr>
      </w:pPr>
      <w:r w:rsidRPr="008E38EF">
        <w:rPr>
          <w:rFonts w:ascii="Times New Roman" w:hAnsi="Times New Roman"/>
          <w:sz w:val="24"/>
          <w:szCs w:val="24"/>
          <w:lang w:val="ro-RO"/>
        </w:rPr>
        <w:t>Proi</w:t>
      </w:r>
      <w:r w:rsidR="00DA374C" w:rsidRPr="008E38EF">
        <w:rPr>
          <w:rFonts w:ascii="Times New Roman" w:hAnsi="Times New Roman"/>
          <w:sz w:val="24"/>
          <w:szCs w:val="24"/>
          <w:lang w:val="ro-RO"/>
        </w:rPr>
        <w:t>ectul prevede construirea a doua</w:t>
      </w:r>
      <w:r w:rsidRPr="008E38EF">
        <w:rPr>
          <w:rFonts w:ascii="Times New Roman" w:hAnsi="Times New Roman"/>
          <w:sz w:val="24"/>
          <w:szCs w:val="24"/>
          <w:lang w:val="ro-RO"/>
        </w:rPr>
        <w:t xml:space="preserve"> cladiri cu functiunea de locuinte colective in intravilanul localitatii</w:t>
      </w:r>
      <w:r w:rsidR="0012163F" w:rsidRPr="008E38EF">
        <w:rPr>
          <w:rFonts w:ascii="Times New Roman" w:hAnsi="Times New Roman"/>
          <w:sz w:val="24"/>
          <w:lang w:val="ro-RO"/>
        </w:rPr>
        <w:t xml:space="preserve"> </w:t>
      </w:r>
      <w:r w:rsidR="00E70FBA" w:rsidRPr="008E38EF">
        <w:rPr>
          <w:rFonts w:ascii="Times New Roman" w:hAnsi="Times New Roman"/>
          <w:sz w:val="24"/>
          <w:lang w:val="ro-RO"/>
        </w:rPr>
        <w:t xml:space="preserve">Dumbravita,  CF 412559 (1514 mp)  si CF 412565 (1513 mp), </w:t>
      </w:r>
      <w:r w:rsidRPr="008E38EF">
        <w:rPr>
          <w:rFonts w:ascii="Times New Roman" w:hAnsi="Times New Roman"/>
          <w:sz w:val="24"/>
          <w:szCs w:val="24"/>
          <w:lang w:val="ro-RO"/>
        </w:rPr>
        <w:t xml:space="preserve">judetul Timis. </w:t>
      </w:r>
    </w:p>
    <w:p w:rsidR="001F50E9" w:rsidRPr="008E38EF" w:rsidRDefault="001F50E9" w:rsidP="00830498">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sz w:val="24"/>
          <w:szCs w:val="24"/>
          <w:lang w:val="ro-RO"/>
        </w:rPr>
      </w:pPr>
      <w:r w:rsidRPr="008E38EF">
        <w:rPr>
          <w:rFonts w:ascii="Times New Roman" w:eastAsia="ヒラギノ角ゴ Pro W3" w:hAnsi="Times New Roman"/>
          <w:sz w:val="24"/>
          <w:szCs w:val="24"/>
          <w:lang w:val="ro-RO"/>
        </w:rPr>
        <w:t xml:space="preserve">Suprafata totala a </w:t>
      </w:r>
      <w:r w:rsidR="00E70FBA" w:rsidRPr="008E38EF">
        <w:rPr>
          <w:rFonts w:ascii="Times New Roman" w:eastAsia="ヒラギノ角ゴ Pro W3" w:hAnsi="Times New Roman"/>
          <w:sz w:val="24"/>
          <w:szCs w:val="24"/>
          <w:lang w:val="ro-RO"/>
        </w:rPr>
        <w:t>terenului  este de 3027</w:t>
      </w:r>
      <w:r w:rsidRPr="008E38EF">
        <w:rPr>
          <w:rFonts w:ascii="Times New Roman" w:eastAsia="ヒラギノ角ゴ Pro W3" w:hAnsi="Times New Roman"/>
          <w:sz w:val="24"/>
          <w:szCs w:val="24"/>
          <w:lang w:val="ro-RO"/>
        </w:rPr>
        <w:t xml:space="preserve"> mp</w:t>
      </w:r>
      <w:r w:rsidRPr="008E38EF">
        <w:rPr>
          <w:rFonts w:ascii="Times New Roman" w:hAnsi="Times New Roman"/>
          <w:sz w:val="24"/>
          <w:szCs w:val="24"/>
          <w:lang w:val="ro-RO"/>
        </w:rPr>
        <w:t>.</w:t>
      </w:r>
    </w:p>
    <w:p w:rsidR="0012163F" w:rsidRPr="008E38EF" w:rsidRDefault="00B46C93" w:rsidP="00346E2E">
      <w:pPr>
        <w:pStyle w:val="ListParagraph"/>
        <w:numPr>
          <w:ilvl w:val="0"/>
          <w:numId w:val="46"/>
        </w:num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8E38EF">
        <w:rPr>
          <w:rFonts w:ascii="Times New Roman" w:hAnsi="Times New Roman"/>
          <w:b/>
          <w:sz w:val="24"/>
          <w:lang w:val="ro-RO"/>
        </w:rPr>
        <w:t>CF 412559</w:t>
      </w:r>
      <w:r w:rsidR="00E70FBA" w:rsidRPr="008E38EF">
        <w:rPr>
          <w:rFonts w:ascii="Times New Roman" w:hAnsi="Times New Roman"/>
          <w:b/>
          <w:sz w:val="24"/>
          <w:lang w:val="ro-RO"/>
        </w:rPr>
        <w:t xml:space="preserve"> (</w:t>
      </w:r>
      <w:r w:rsidR="0012163F" w:rsidRPr="008E38EF">
        <w:rPr>
          <w:rFonts w:ascii="Times New Roman" w:hAnsi="Times New Roman"/>
          <w:b/>
          <w:sz w:val="24"/>
          <w:lang w:val="ro-RO"/>
        </w:rPr>
        <w:t xml:space="preserve"> </w:t>
      </w:r>
      <w:r w:rsidRPr="008E38EF">
        <w:rPr>
          <w:rFonts w:ascii="Times New Roman" w:hAnsi="Times New Roman"/>
          <w:b/>
          <w:sz w:val="24"/>
          <w:lang w:val="ro-RO"/>
        </w:rPr>
        <w:t xml:space="preserve">1514 </w:t>
      </w:r>
      <w:r w:rsidR="0012163F" w:rsidRPr="008E38EF">
        <w:rPr>
          <w:rFonts w:ascii="Times New Roman" w:hAnsi="Times New Roman"/>
          <w:b/>
          <w:sz w:val="24"/>
          <w:lang w:val="ro-RO"/>
        </w:rPr>
        <w:t>mp)</w:t>
      </w:r>
    </w:p>
    <w:p w:rsidR="001669FF" w:rsidRPr="008E38EF"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Regim de inaltime:</w:t>
      </w:r>
      <w:r w:rsidR="0012163F" w:rsidRPr="008E38EF">
        <w:rPr>
          <w:rFonts w:ascii="Times New Roman" w:hAnsi="Times New Roman"/>
          <w:bCs/>
          <w:sz w:val="24"/>
          <w:szCs w:val="24"/>
          <w:lang w:val="ro-RO"/>
        </w:rPr>
        <w:t xml:space="preserve">  Parter + 2E</w:t>
      </w:r>
    </w:p>
    <w:p w:rsidR="001669FF" w:rsidRPr="008E38EF"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Suprafata construita</w:t>
      </w:r>
      <w:r w:rsidRPr="008E38EF">
        <w:rPr>
          <w:rFonts w:ascii="Times New Roman" w:hAnsi="Times New Roman"/>
          <w:bCs/>
          <w:sz w:val="24"/>
          <w:szCs w:val="24"/>
          <w:lang w:val="ro-RO"/>
        </w:rPr>
        <w:t xml:space="preserve"> = </w:t>
      </w:r>
      <w:r w:rsidR="00B46C93" w:rsidRPr="008E38EF">
        <w:rPr>
          <w:rFonts w:ascii="Times New Roman" w:hAnsi="Times New Roman"/>
          <w:bCs/>
          <w:sz w:val="24"/>
          <w:szCs w:val="24"/>
          <w:lang w:val="ro-RO"/>
        </w:rPr>
        <w:t>524,09</w:t>
      </w:r>
      <w:r w:rsidR="00A5341C" w:rsidRPr="008E38EF">
        <w:rPr>
          <w:rFonts w:ascii="Times New Roman" w:hAnsi="Times New Roman"/>
          <w:bCs/>
          <w:sz w:val="24"/>
          <w:szCs w:val="24"/>
          <w:lang w:val="ro-RO"/>
        </w:rPr>
        <w:t xml:space="preserve"> mp</w:t>
      </w:r>
    </w:p>
    <w:p w:rsidR="001669FF" w:rsidRPr="008E38EF"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Suprafata desfasurata</w:t>
      </w:r>
      <w:r w:rsidRPr="008E38EF">
        <w:rPr>
          <w:rFonts w:ascii="Times New Roman" w:hAnsi="Times New Roman"/>
          <w:bCs/>
          <w:sz w:val="24"/>
          <w:szCs w:val="24"/>
          <w:lang w:val="ro-RO"/>
        </w:rPr>
        <w:t xml:space="preserve">  = </w:t>
      </w:r>
      <w:r w:rsidR="00B46C93" w:rsidRPr="008E38EF">
        <w:rPr>
          <w:rFonts w:ascii="Times New Roman" w:hAnsi="Times New Roman"/>
          <w:bCs/>
          <w:sz w:val="24"/>
          <w:szCs w:val="24"/>
          <w:lang w:val="ro-RO"/>
        </w:rPr>
        <w:t>1572,27</w:t>
      </w:r>
      <w:r w:rsidRPr="008E38EF">
        <w:rPr>
          <w:rFonts w:ascii="Times New Roman" w:hAnsi="Times New Roman"/>
          <w:bCs/>
          <w:sz w:val="24"/>
          <w:szCs w:val="24"/>
          <w:lang w:val="ro-RO"/>
        </w:rPr>
        <w:t xml:space="preserve"> mp;</w:t>
      </w:r>
      <w:r w:rsidRPr="008E38EF">
        <w:rPr>
          <w:rFonts w:ascii="Times New Roman" w:hAnsi="Times New Roman"/>
          <w:bCs/>
          <w:sz w:val="24"/>
          <w:szCs w:val="24"/>
          <w:lang w:val="ro-RO"/>
        </w:rPr>
        <w:tab/>
      </w:r>
    </w:p>
    <w:p w:rsidR="001669FF" w:rsidRPr="008E38EF"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 xml:space="preserve">Suprafata spatii verzi amenajate </w:t>
      </w:r>
      <w:r w:rsidR="0047541C" w:rsidRPr="008E38EF">
        <w:rPr>
          <w:rFonts w:ascii="Times New Roman" w:hAnsi="Times New Roman"/>
          <w:bCs/>
          <w:sz w:val="24"/>
          <w:szCs w:val="24"/>
          <w:lang w:val="ro-RO"/>
        </w:rPr>
        <w:t>=</w:t>
      </w:r>
      <w:r w:rsidR="00B46C93" w:rsidRPr="008E38EF">
        <w:rPr>
          <w:rFonts w:ascii="Times New Roman" w:hAnsi="Times New Roman"/>
          <w:bCs/>
          <w:sz w:val="24"/>
          <w:szCs w:val="24"/>
          <w:lang w:val="ro-RO"/>
        </w:rPr>
        <w:t>75,70</w:t>
      </w:r>
      <w:r w:rsidR="0047541C" w:rsidRPr="008E38EF">
        <w:rPr>
          <w:rFonts w:ascii="Times New Roman" w:hAnsi="Times New Roman"/>
          <w:bCs/>
          <w:sz w:val="24"/>
          <w:szCs w:val="24"/>
          <w:lang w:val="ro-RO"/>
        </w:rPr>
        <w:t xml:space="preserve"> mp</w:t>
      </w:r>
      <w:r w:rsidR="009B48C1" w:rsidRPr="008E38EF">
        <w:rPr>
          <w:rFonts w:ascii="Times New Roman" w:hAnsi="Times New Roman"/>
          <w:bCs/>
          <w:sz w:val="24"/>
          <w:szCs w:val="24"/>
          <w:lang w:val="ro-RO"/>
        </w:rPr>
        <w:t>:</w:t>
      </w:r>
    </w:p>
    <w:p w:rsidR="00A12C77" w:rsidRPr="008E38EF" w:rsidRDefault="001669FF" w:rsidP="0083049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 xml:space="preserve">Suprafata circulatii/ parcaje = </w:t>
      </w:r>
      <w:r w:rsidR="00B46C93" w:rsidRPr="008E38EF">
        <w:rPr>
          <w:rFonts w:ascii="Times New Roman" w:hAnsi="Times New Roman"/>
          <w:bCs/>
          <w:sz w:val="24"/>
          <w:szCs w:val="24"/>
          <w:lang w:val="ro-RO"/>
        </w:rPr>
        <w:t>914,21</w:t>
      </w:r>
      <w:r w:rsidRPr="008E38EF">
        <w:rPr>
          <w:rFonts w:ascii="Times New Roman" w:hAnsi="Times New Roman"/>
          <w:bCs/>
          <w:sz w:val="24"/>
          <w:szCs w:val="24"/>
          <w:lang w:val="ro-RO"/>
        </w:rPr>
        <w:t xml:space="preserve"> mp</w:t>
      </w:r>
    </w:p>
    <w:p w:rsidR="001669FF" w:rsidRPr="008E38EF"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 xml:space="preserve">POT max. </w:t>
      </w:r>
      <w:r w:rsidR="00B46C93" w:rsidRPr="008E38EF">
        <w:rPr>
          <w:rFonts w:ascii="Times New Roman" w:hAnsi="Times New Roman"/>
          <w:bCs/>
          <w:sz w:val="24"/>
          <w:szCs w:val="24"/>
          <w:lang w:val="ro-RO"/>
        </w:rPr>
        <w:t>= 34,62</w:t>
      </w:r>
      <w:r w:rsidRPr="008E38EF">
        <w:rPr>
          <w:rFonts w:ascii="Times New Roman" w:hAnsi="Times New Roman"/>
          <w:bCs/>
          <w:sz w:val="24"/>
          <w:szCs w:val="24"/>
          <w:lang w:val="ro-RO"/>
        </w:rPr>
        <w:t>%</w:t>
      </w:r>
    </w:p>
    <w:p w:rsidR="001F50E9" w:rsidRPr="008E38EF" w:rsidRDefault="001669FF" w:rsidP="00830498">
      <w:pPr>
        <w:widowControl w:val="0"/>
        <w:tabs>
          <w:tab w:val="left" w:pos="900"/>
          <w:tab w:val="left" w:pos="1080"/>
        </w:tabs>
        <w:suppressAutoHyphens/>
        <w:autoSpaceDE w:val="0"/>
        <w:spacing w:after="0" w:line="240" w:lineRule="auto"/>
        <w:ind w:left="540"/>
        <w:jc w:val="both"/>
        <w:rPr>
          <w:rFonts w:ascii="Times New Roman" w:hAnsi="Times New Roman"/>
          <w:sz w:val="24"/>
          <w:szCs w:val="24"/>
          <w:lang w:val="ro-RO"/>
        </w:rPr>
      </w:pPr>
      <w:r w:rsidRPr="008E38EF">
        <w:rPr>
          <w:rFonts w:ascii="Times New Roman" w:hAnsi="Times New Roman"/>
          <w:b/>
          <w:bCs/>
          <w:sz w:val="24"/>
          <w:szCs w:val="24"/>
          <w:lang w:val="ro-RO"/>
        </w:rPr>
        <w:t xml:space="preserve">CUT max. </w:t>
      </w:r>
      <w:r w:rsidR="00B46C93" w:rsidRPr="008E38EF">
        <w:rPr>
          <w:rFonts w:ascii="Times New Roman" w:hAnsi="Times New Roman"/>
          <w:bCs/>
          <w:sz w:val="24"/>
          <w:szCs w:val="24"/>
          <w:lang w:val="ro-RO"/>
        </w:rPr>
        <w:t>= 1,04</w:t>
      </w:r>
      <w:r w:rsidR="001F50E9" w:rsidRPr="008E38EF">
        <w:rPr>
          <w:rFonts w:ascii="Times New Roman" w:hAnsi="Times New Roman"/>
          <w:sz w:val="24"/>
          <w:szCs w:val="24"/>
          <w:lang w:val="ro-RO"/>
        </w:rPr>
        <w:t xml:space="preserve">    </w:t>
      </w:r>
    </w:p>
    <w:p w:rsidR="004A0710" w:rsidRPr="008E38EF" w:rsidRDefault="004A0710" w:rsidP="0083049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p>
    <w:p w:rsidR="001F50E9" w:rsidRPr="008E38EF" w:rsidRDefault="001F50E9" w:rsidP="004967EF">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8E38EF">
        <w:rPr>
          <w:rFonts w:ascii="Times New Roman" w:hAnsi="Times New Roman"/>
          <w:bCs/>
          <w:sz w:val="24"/>
          <w:szCs w:val="24"/>
          <w:lang w:val="ro-RO"/>
        </w:rPr>
        <w:t>Bilant teritorial: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4"/>
        <w:gridCol w:w="2127"/>
      </w:tblGrid>
      <w:tr w:rsidR="00B71A7F" w:rsidRPr="008E38EF" w:rsidTr="0056003D">
        <w:tc>
          <w:tcPr>
            <w:tcW w:w="4253" w:type="dxa"/>
            <w:shd w:val="clear" w:color="auto" w:fill="FFFFFF"/>
          </w:tcPr>
          <w:p w:rsidR="001F50E9" w:rsidRPr="008E38EF" w:rsidRDefault="001F50E9" w:rsidP="00C320D1">
            <w:pPr>
              <w:pStyle w:val="TableContents"/>
              <w:jc w:val="both"/>
              <w:rPr>
                <w:rFonts w:ascii="Times New Roman" w:hAnsi="Times New Roman" w:cs="Times New Roman"/>
                <w:sz w:val="24"/>
                <w:szCs w:val="24"/>
                <w:lang w:val="ro-RO"/>
              </w:rPr>
            </w:pPr>
            <w:r w:rsidRPr="008E38EF">
              <w:rPr>
                <w:rFonts w:ascii="Times New Roman" w:hAnsi="Times New Roman" w:cs="Times New Roman"/>
                <w:sz w:val="24"/>
                <w:szCs w:val="24"/>
                <w:lang w:val="ro-RO"/>
              </w:rPr>
              <w:t xml:space="preserve">Suprafata teren </w:t>
            </w:r>
          </w:p>
        </w:tc>
        <w:tc>
          <w:tcPr>
            <w:tcW w:w="1984" w:type="dxa"/>
            <w:shd w:val="clear" w:color="auto" w:fill="FFFFFF"/>
          </w:tcPr>
          <w:p w:rsidR="001F50E9" w:rsidRPr="008E38EF" w:rsidRDefault="00B46C93" w:rsidP="00C320D1">
            <w:pPr>
              <w:pStyle w:val="TableContents"/>
              <w:jc w:val="center"/>
              <w:rPr>
                <w:rFonts w:ascii="Times New Roman" w:hAnsi="Times New Roman" w:cs="Times New Roman"/>
                <w:sz w:val="24"/>
                <w:szCs w:val="24"/>
                <w:lang w:val="ro-RO"/>
              </w:rPr>
            </w:pPr>
            <w:r w:rsidRPr="008E38EF">
              <w:rPr>
                <w:rFonts w:ascii="Times New Roman" w:hAnsi="Times New Roman" w:cs="Times New Roman"/>
                <w:sz w:val="24"/>
                <w:szCs w:val="24"/>
                <w:lang w:val="ro-RO"/>
              </w:rPr>
              <w:t>1514</w:t>
            </w:r>
            <w:r w:rsidR="001F50E9" w:rsidRPr="008E38EF">
              <w:rPr>
                <w:rFonts w:ascii="Times New Roman" w:hAnsi="Times New Roman" w:cs="Times New Roman"/>
                <w:sz w:val="24"/>
                <w:szCs w:val="24"/>
                <w:lang w:val="ro-RO"/>
              </w:rPr>
              <w:t xml:space="preserve"> mp</w:t>
            </w:r>
          </w:p>
        </w:tc>
        <w:tc>
          <w:tcPr>
            <w:tcW w:w="2127" w:type="dxa"/>
            <w:shd w:val="clear" w:color="auto" w:fill="FFFFFF"/>
          </w:tcPr>
          <w:p w:rsidR="001F50E9" w:rsidRPr="008E38EF" w:rsidRDefault="001F50E9" w:rsidP="00C320D1">
            <w:pPr>
              <w:pStyle w:val="TableContents"/>
              <w:jc w:val="center"/>
              <w:rPr>
                <w:rFonts w:ascii="Times New Roman" w:hAnsi="Times New Roman" w:cs="Times New Roman"/>
                <w:sz w:val="24"/>
                <w:szCs w:val="24"/>
                <w:lang w:val="ro-RO"/>
              </w:rPr>
            </w:pPr>
            <w:r w:rsidRPr="008E38EF">
              <w:rPr>
                <w:rFonts w:ascii="Times New Roman" w:hAnsi="Times New Roman" w:cs="Times New Roman"/>
                <w:sz w:val="24"/>
                <w:szCs w:val="24"/>
                <w:lang w:val="ro-RO"/>
              </w:rPr>
              <w:t>100 %</w:t>
            </w:r>
          </w:p>
        </w:tc>
      </w:tr>
      <w:tr w:rsidR="00B71A7F" w:rsidRPr="008E38EF" w:rsidTr="0056003D">
        <w:tc>
          <w:tcPr>
            <w:tcW w:w="4253" w:type="dxa"/>
            <w:shd w:val="clear" w:color="auto" w:fill="FFFFFF"/>
          </w:tcPr>
          <w:p w:rsidR="001F50E9" w:rsidRPr="008E38EF" w:rsidRDefault="001F50E9" w:rsidP="00A5341C">
            <w:pPr>
              <w:pStyle w:val="TableContents"/>
              <w:jc w:val="both"/>
              <w:rPr>
                <w:rFonts w:ascii="Times New Roman" w:hAnsi="Times New Roman" w:cs="Times New Roman"/>
                <w:sz w:val="24"/>
                <w:szCs w:val="24"/>
                <w:lang w:val="ro-RO"/>
              </w:rPr>
            </w:pPr>
            <w:r w:rsidRPr="008E38EF">
              <w:rPr>
                <w:rFonts w:ascii="Times New Roman" w:hAnsi="Times New Roman" w:cs="Times New Roman"/>
                <w:sz w:val="24"/>
                <w:szCs w:val="24"/>
                <w:lang w:val="ro-RO"/>
              </w:rPr>
              <w:lastRenderedPageBreak/>
              <w:t>Zona locuinte</w:t>
            </w:r>
          </w:p>
        </w:tc>
        <w:tc>
          <w:tcPr>
            <w:tcW w:w="1984" w:type="dxa"/>
            <w:shd w:val="clear" w:color="auto" w:fill="FFFFFF"/>
          </w:tcPr>
          <w:p w:rsidR="001F50E9" w:rsidRPr="008E38EF" w:rsidRDefault="00B46C93" w:rsidP="00C320D1">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524,09</w:t>
            </w:r>
            <w:r w:rsidR="001F50E9" w:rsidRPr="008E38EF">
              <w:rPr>
                <w:rFonts w:ascii="Times New Roman" w:hAnsi="Times New Roman"/>
                <w:sz w:val="24"/>
                <w:szCs w:val="24"/>
                <w:lang w:val="ro-RO"/>
              </w:rPr>
              <w:t xml:space="preserve"> mp</w:t>
            </w:r>
          </w:p>
        </w:tc>
        <w:tc>
          <w:tcPr>
            <w:tcW w:w="2127" w:type="dxa"/>
            <w:shd w:val="clear" w:color="auto" w:fill="FFFFFF"/>
          </w:tcPr>
          <w:p w:rsidR="001F50E9" w:rsidRPr="008E38EF" w:rsidRDefault="00B46C93" w:rsidP="00C320D1">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34,62</w:t>
            </w:r>
          </w:p>
        </w:tc>
      </w:tr>
      <w:tr w:rsidR="00B71A7F" w:rsidRPr="008E38EF" w:rsidTr="0056003D">
        <w:tc>
          <w:tcPr>
            <w:tcW w:w="4253" w:type="dxa"/>
            <w:shd w:val="clear" w:color="auto" w:fill="FFFFFF"/>
          </w:tcPr>
          <w:p w:rsidR="001F50E9" w:rsidRPr="008E38EF" w:rsidRDefault="001F50E9" w:rsidP="00C320D1">
            <w:pPr>
              <w:pStyle w:val="TableContents"/>
              <w:jc w:val="both"/>
              <w:rPr>
                <w:rFonts w:ascii="Times New Roman" w:hAnsi="Times New Roman" w:cs="Times New Roman"/>
                <w:sz w:val="24"/>
                <w:szCs w:val="24"/>
                <w:lang w:val="ro-RO"/>
              </w:rPr>
            </w:pPr>
            <w:r w:rsidRPr="008E38EF">
              <w:rPr>
                <w:rFonts w:ascii="Times New Roman" w:hAnsi="Times New Roman" w:cs="Times New Roman"/>
                <w:sz w:val="24"/>
                <w:szCs w:val="24"/>
                <w:lang w:val="ro-RO"/>
              </w:rPr>
              <w:t>Zone verzi amenajate</w:t>
            </w:r>
          </w:p>
        </w:tc>
        <w:tc>
          <w:tcPr>
            <w:tcW w:w="1984" w:type="dxa"/>
            <w:shd w:val="clear" w:color="auto" w:fill="FFFFFF"/>
          </w:tcPr>
          <w:p w:rsidR="001F50E9" w:rsidRPr="008E38EF" w:rsidRDefault="00B46C93" w:rsidP="00C320D1">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75,70</w:t>
            </w:r>
            <w:r w:rsidR="00E95B35" w:rsidRPr="008E38EF">
              <w:rPr>
                <w:rFonts w:ascii="Times New Roman" w:hAnsi="Times New Roman"/>
                <w:sz w:val="24"/>
                <w:szCs w:val="24"/>
                <w:lang w:val="ro-RO"/>
              </w:rPr>
              <w:t xml:space="preserve"> </w:t>
            </w:r>
            <w:r w:rsidR="001F50E9" w:rsidRPr="008E38EF">
              <w:rPr>
                <w:rFonts w:ascii="Times New Roman" w:hAnsi="Times New Roman"/>
                <w:sz w:val="24"/>
                <w:szCs w:val="24"/>
                <w:lang w:val="ro-RO"/>
              </w:rPr>
              <w:t>mp</w:t>
            </w:r>
          </w:p>
        </w:tc>
        <w:tc>
          <w:tcPr>
            <w:tcW w:w="2127" w:type="dxa"/>
            <w:shd w:val="clear" w:color="auto" w:fill="FFFFFF"/>
          </w:tcPr>
          <w:p w:rsidR="001F50E9" w:rsidRPr="008E38EF" w:rsidRDefault="00B46C93" w:rsidP="00486CA4">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5</w:t>
            </w:r>
            <w:r w:rsidR="007740E1" w:rsidRPr="008E38EF">
              <w:rPr>
                <w:rFonts w:ascii="Times New Roman" w:hAnsi="Times New Roman"/>
                <w:sz w:val="24"/>
                <w:szCs w:val="24"/>
                <w:lang w:val="ro-RO"/>
              </w:rPr>
              <w:t>,</w:t>
            </w:r>
            <w:r w:rsidRPr="008E38EF">
              <w:rPr>
                <w:rFonts w:ascii="Times New Roman" w:hAnsi="Times New Roman"/>
                <w:sz w:val="24"/>
                <w:szCs w:val="24"/>
                <w:lang w:val="ro-RO"/>
              </w:rPr>
              <w:t>00</w:t>
            </w:r>
          </w:p>
        </w:tc>
      </w:tr>
      <w:tr w:rsidR="00B71A7F" w:rsidRPr="008E38EF" w:rsidTr="0056003D">
        <w:tc>
          <w:tcPr>
            <w:tcW w:w="4253" w:type="dxa"/>
            <w:shd w:val="clear" w:color="auto" w:fill="FFFFFF"/>
          </w:tcPr>
          <w:p w:rsidR="001F50E9" w:rsidRPr="008E38EF" w:rsidRDefault="001F50E9" w:rsidP="00C320D1">
            <w:pPr>
              <w:pStyle w:val="TableContents"/>
              <w:jc w:val="both"/>
              <w:rPr>
                <w:rFonts w:ascii="Times New Roman" w:hAnsi="Times New Roman" w:cs="Times New Roman"/>
                <w:sz w:val="24"/>
                <w:szCs w:val="24"/>
                <w:lang w:val="ro-RO"/>
              </w:rPr>
            </w:pPr>
            <w:r w:rsidRPr="008E38EF">
              <w:rPr>
                <w:rFonts w:ascii="Times New Roman" w:hAnsi="Times New Roman" w:cs="Times New Roman"/>
                <w:sz w:val="24"/>
                <w:szCs w:val="24"/>
                <w:lang w:val="ro-RO"/>
              </w:rPr>
              <w:t>Drumuri,alei, parcaje si trotuare</w:t>
            </w:r>
          </w:p>
        </w:tc>
        <w:tc>
          <w:tcPr>
            <w:tcW w:w="1984" w:type="dxa"/>
            <w:shd w:val="clear" w:color="auto" w:fill="FFFFFF"/>
          </w:tcPr>
          <w:p w:rsidR="001F50E9" w:rsidRPr="008E38EF" w:rsidRDefault="00B46C93" w:rsidP="00C320D1">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914,21</w:t>
            </w:r>
            <w:r w:rsidR="00486CA4" w:rsidRPr="008E38EF">
              <w:rPr>
                <w:rFonts w:ascii="Times New Roman" w:hAnsi="Times New Roman"/>
                <w:sz w:val="24"/>
                <w:szCs w:val="24"/>
                <w:lang w:val="ro-RO"/>
              </w:rPr>
              <w:t xml:space="preserve"> </w:t>
            </w:r>
            <w:r w:rsidR="001F50E9" w:rsidRPr="008E38EF">
              <w:rPr>
                <w:rFonts w:ascii="Times New Roman" w:hAnsi="Times New Roman"/>
                <w:sz w:val="24"/>
                <w:szCs w:val="24"/>
                <w:lang w:val="ro-RO"/>
              </w:rPr>
              <w:t>mp</w:t>
            </w:r>
          </w:p>
        </w:tc>
        <w:tc>
          <w:tcPr>
            <w:tcW w:w="2127" w:type="dxa"/>
            <w:shd w:val="clear" w:color="auto" w:fill="FFFFFF"/>
          </w:tcPr>
          <w:p w:rsidR="001F50E9" w:rsidRPr="008E38EF" w:rsidRDefault="00B46C93" w:rsidP="00C320D1">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60</w:t>
            </w:r>
            <w:r w:rsidR="007740E1" w:rsidRPr="008E38EF">
              <w:rPr>
                <w:rFonts w:ascii="Times New Roman" w:hAnsi="Times New Roman"/>
                <w:sz w:val="24"/>
                <w:szCs w:val="24"/>
                <w:lang w:val="ro-RO"/>
              </w:rPr>
              <w:t>,</w:t>
            </w:r>
            <w:r w:rsidRPr="008E38EF">
              <w:rPr>
                <w:rFonts w:ascii="Times New Roman" w:hAnsi="Times New Roman"/>
                <w:sz w:val="24"/>
                <w:szCs w:val="24"/>
                <w:lang w:val="ro-RO"/>
              </w:rPr>
              <w:t>38</w:t>
            </w:r>
          </w:p>
        </w:tc>
      </w:tr>
    </w:tbl>
    <w:p w:rsidR="001F50E9" w:rsidRPr="008E38EF" w:rsidRDefault="001F50E9" w:rsidP="001F50E9">
      <w:pPr>
        <w:spacing w:after="0" w:line="100" w:lineRule="atLeast"/>
        <w:jc w:val="both"/>
        <w:rPr>
          <w:rFonts w:ascii="Times New Roman" w:hAnsi="Times New Roman"/>
          <w:sz w:val="24"/>
          <w:szCs w:val="24"/>
          <w:lang w:val="ro-RO"/>
        </w:rPr>
      </w:pP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xml:space="preserve">Functiunea constructiei propuse va fi de locuinte colective </w:t>
      </w:r>
      <w:r w:rsidR="00E902D1" w:rsidRPr="008E38EF">
        <w:rPr>
          <w:rFonts w:ascii="Times New Roman" w:hAnsi="Times New Roman"/>
          <w:sz w:val="24"/>
          <w:szCs w:val="24"/>
          <w:lang w:val="ro-RO"/>
        </w:rPr>
        <w:t xml:space="preserve"> si SAD la parter </w:t>
      </w:r>
      <w:r w:rsidRPr="008E38EF">
        <w:rPr>
          <w:rFonts w:ascii="Times New Roman" w:hAnsi="Times New Roman"/>
          <w:sz w:val="24"/>
          <w:szCs w:val="24"/>
          <w:lang w:val="ro-RO"/>
        </w:rPr>
        <w:t xml:space="preserve">si va avea urmatorii indici caracteristici: </w:t>
      </w:r>
    </w:p>
    <w:p w:rsidR="001F50E9" w:rsidRPr="008E38EF" w:rsidRDefault="0056003D" w:rsidP="001F50E9">
      <w:pPr>
        <w:widowControl w:val="0"/>
        <w:tabs>
          <w:tab w:val="left" w:pos="1440"/>
        </w:tabs>
        <w:spacing w:after="0" w:line="100" w:lineRule="atLeast"/>
        <w:jc w:val="both"/>
        <w:rPr>
          <w:rFonts w:ascii="Times New Roman" w:hAnsi="Times New Roman"/>
          <w:bCs/>
          <w:sz w:val="24"/>
          <w:szCs w:val="24"/>
          <w:lang w:val="ro-RO"/>
        </w:rPr>
      </w:pPr>
      <w:r w:rsidRPr="008E38EF">
        <w:rPr>
          <w:rFonts w:ascii="Times New Roman" w:hAnsi="Times New Roman"/>
          <w:sz w:val="24"/>
          <w:szCs w:val="24"/>
          <w:lang w:val="ro-RO"/>
        </w:rPr>
        <w:t>- 15</w:t>
      </w:r>
      <w:r w:rsidR="003B6D6B" w:rsidRPr="008E38EF">
        <w:rPr>
          <w:rFonts w:ascii="Times New Roman" w:hAnsi="Times New Roman"/>
          <w:sz w:val="24"/>
          <w:szCs w:val="24"/>
          <w:lang w:val="ro-RO"/>
        </w:rPr>
        <w:t xml:space="preserve"> apartamente</w:t>
      </w:r>
      <w:r w:rsidR="001F50E9" w:rsidRPr="008E38EF">
        <w:rPr>
          <w:rFonts w:ascii="Times New Roman" w:hAnsi="Times New Roman"/>
          <w:sz w:val="24"/>
          <w:szCs w:val="24"/>
          <w:lang w:val="ro-RO"/>
        </w:rPr>
        <w:t>.</w:t>
      </w:r>
    </w:p>
    <w:p w:rsidR="001F50E9" w:rsidRPr="008E38EF" w:rsidRDefault="00410C14" w:rsidP="001F50E9">
      <w:pPr>
        <w:tabs>
          <w:tab w:val="left" w:pos="426"/>
          <w:tab w:val="left" w:pos="567"/>
        </w:tabs>
        <w:spacing w:after="0" w:line="100" w:lineRule="atLeast"/>
        <w:jc w:val="both"/>
        <w:rPr>
          <w:rFonts w:ascii="Times New Roman" w:hAnsi="Times New Roman"/>
          <w:bCs/>
          <w:sz w:val="24"/>
          <w:szCs w:val="24"/>
          <w:lang w:val="ro-RO"/>
        </w:rPr>
      </w:pPr>
      <w:r w:rsidRPr="008E38EF">
        <w:rPr>
          <w:rFonts w:ascii="Times New Roman" w:hAnsi="Times New Roman"/>
          <w:bCs/>
          <w:sz w:val="24"/>
          <w:szCs w:val="24"/>
          <w:lang w:val="ro-RO"/>
        </w:rPr>
        <w:t xml:space="preserve">Se propun realizarea a </w:t>
      </w:r>
      <w:r w:rsidR="0056003D" w:rsidRPr="008E38EF">
        <w:rPr>
          <w:rFonts w:ascii="Times New Roman" w:hAnsi="Times New Roman"/>
          <w:bCs/>
          <w:sz w:val="24"/>
          <w:szCs w:val="24"/>
          <w:lang w:val="ro-RO"/>
        </w:rPr>
        <w:t>36</w:t>
      </w:r>
      <w:r w:rsidR="001F50E9" w:rsidRPr="008E38EF">
        <w:rPr>
          <w:rFonts w:ascii="Times New Roman" w:hAnsi="Times New Roman"/>
          <w:bCs/>
          <w:sz w:val="24"/>
          <w:szCs w:val="24"/>
          <w:lang w:val="ro-RO"/>
        </w:rPr>
        <w:t xml:space="preserve"> locuri de parcare betonate</w:t>
      </w:r>
      <w:r w:rsidR="0056003D" w:rsidRPr="008E38EF">
        <w:rPr>
          <w:rFonts w:ascii="Times New Roman" w:hAnsi="Times New Roman"/>
          <w:bCs/>
          <w:sz w:val="24"/>
          <w:szCs w:val="24"/>
          <w:lang w:val="ro-RO"/>
        </w:rPr>
        <w:t>.</w:t>
      </w:r>
    </w:p>
    <w:p w:rsidR="001F50E9" w:rsidRPr="008E38EF" w:rsidRDefault="001F50E9" w:rsidP="001F50E9">
      <w:pPr>
        <w:tabs>
          <w:tab w:val="left" w:pos="426"/>
          <w:tab w:val="left" w:pos="567"/>
        </w:tabs>
        <w:spacing w:after="0" w:line="100" w:lineRule="atLeast"/>
        <w:jc w:val="both"/>
        <w:rPr>
          <w:rFonts w:ascii="Times New Roman" w:hAnsi="Times New Roman"/>
          <w:bCs/>
          <w:sz w:val="24"/>
          <w:szCs w:val="24"/>
          <w:lang w:val="ro-RO"/>
        </w:rPr>
      </w:pPr>
    </w:p>
    <w:p w:rsidR="00410C14" w:rsidRPr="008E38EF" w:rsidRDefault="0056003D" w:rsidP="00346E2E">
      <w:pPr>
        <w:pStyle w:val="ListParagraph"/>
        <w:numPr>
          <w:ilvl w:val="0"/>
          <w:numId w:val="46"/>
        </w:num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8E38EF">
        <w:rPr>
          <w:rFonts w:ascii="Times New Roman" w:hAnsi="Times New Roman"/>
          <w:b/>
          <w:sz w:val="24"/>
          <w:lang w:val="ro-RO"/>
        </w:rPr>
        <w:t>CF 412565 (1513</w:t>
      </w:r>
      <w:r w:rsidR="00410C14" w:rsidRPr="008E38EF">
        <w:rPr>
          <w:rFonts w:ascii="Times New Roman" w:hAnsi="Times New Roman"/>
          <w:b/>
          <w:sz w:val="24"/>
          <w:lang w:val="ro-RO"/>
        </w:rPr>
        <w:t xml:space="preserve"> mp)</w:t>
      </w:r>
    </w:p>
    <w:p w:rsidR="00410C14" w:rsidRPr="008E38EF"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Regim de inaltime:</w:t>
      </w:r>
      <w:r w:rsidRPr="008E38EF">
        <w:rPr>
          <w:rFonts w:ascii="Times New Roman" w:hAnsi="Times New Roman"/>
          <w:bCs/>
          <w:sz w:val="24"/>
          <w:szCs w:val="24"/>
          <w:lang w:val="ro-RO"/>
        </w:rPr>
        <w:t xml:space="preserve">  Parter + 2E</w:t>
      </w:r>
    </w:p>
    <w:p w:rsidR="00410C14" w:rsidRPr="008E38EF"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Suprafata construita</w:t>
      </w:r>
      <w:r w:rsidRPr="008E38EF">
        <w:rPr>
          <w:rFonts w:ascii="Times New Roman" w:hAnsi="Times New Roman"/>
          <w:bCs/>
          <w:sz w:val="24"/>
          <w:szCs w:val="24"/>
          <w:lang w:val="ro-RO"/>
        </w:rPr>
        <w:t xml:space="preserve"> = </w:t>
      </w:r>
      <w:r w:rsidR="0056003D" w:rsidRPr="008E38EF">
        <w:rPr>
          <w:rFonts w:ascii="Times New Roman" w:hAnsi="Times New Roman"/>
          <w:bCs/>
          <w:sz w:val="24"/>
          <w:szCs w:val="24"/>
          <w:lang w:val="ro-RO"/>
        </w:rPr>
        <w:t>524,09</w:t>
      </w:r>
      <w:r w:rsidRPr="008E38EF">
        <w:rPr>
          <w:rFonts w:ascii="Times New Roman" w:hAnsi="Times New Roman"/>
          <w:bCs/>
          <w:sz w:val="24"/>
          <w:szCs w:val="24"/>
          <w:lang w:val="ro-RO"/>
        </w:rPr>
        <w:t xml:space="preserve"> mp</w:t>
      </w:r>
    </w:p>
    <w:p w:rsidR="00410C14" w:rsidRPr="008E38EF"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Suprafata desfasurata</w:t>
      </w:r>
      <w:r w:rsidRPr="008E38EF">
        <w:rPr>
          <w:rFonts w:ascii="Times New Roman" w:hAnsi="Times New Roman"/>
          <w:bCs/>
          <w:sz w:val="24"/>
          <w:szCs w:val="24"/>
          <w:lang w:val="ro-RO"/>
        </w:rPr>
        <w:t xml:space="preserve">  = </w:t>
      </w:r>
      <w:r w:rsidR="0056003D" w:rsidRPr="008E38EF">
        <w:rPr>
          <w:rFonts w:ascii="Times New Roman" w:hAnsi="Times New Roman"/>
          <w:bCs/>
          <w:sz w:val="24"/>
          <w:szCs w:val="24"/>
          <w:lang w:val="ro-RO"/>
        </w:rPr>
        <w:t>1572,27</w:t>
      </w:r>
      <w:r w:rsidRPr="008E38EF">
        <w:rPr>
          <w:rFonts w:ascii="Times New Roman" w:hAnsi="Times New Roman"/>
          <w:bCs/>
          <w:sz w:val="24"/>
          <w:szCs w:val="24"/>
          <w:lang w:val="ro-RO"/>
        </w:rPr>
        <w:t xml:space="preserve"> mp;</w:t>
      </w:r>
      <w:r w:rsidRPr="008E38EF">
        <w:rPr>
          <w:rFonts w:ascii="Times New Roman" w:hAnsi="Times New Roman"/>
          <w:bCs/>
          <w:sz w:val="24"/>
          <w:szCs w:val="24"/>
          <w:lang w:val="ro-RO"/>
        </w:rPr>
        <w:tab/>
      </w:r>
    </w:p>
    <w:p w:rsidR="00410C14" w:rsidRPr="008E38EF"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 xml:space="preserve">Suprafata spatii verzi amenajate </w:t>
      </w:r>
      <w:r w:rsidR="0056003D" w:rsidRPr="008E38EF">
        <w:rPr>
          <w:rFonts w:ascii="Times New Roman" w:hAnsi="Times New Roman"/>
          <w:bCs/>
          <w:sz w:val="24"/>
          <w:szCs w:val="24"/>
          <w:lang w:val="ro-RO"/>
        </w:rPr>
        <w:t>= 75,65</w:t>
      </w:r>
      <w:r w:rsidRPr="008E38EF">
        <w:rPr>
          <w:rFonts w:ascii="Times New Roman" w:hAnsi="Times New Roman"/>
          <w:bCs/>
          <w:sz w:val="24"/>
          <w:szCs w:val="24"/>
          <w:lang w:val="ro-RO"/>
        </w:rPr>
        <w:t xml:space="preserve"> mp:</w:t>
      </w:r>
    </w:p>
    <w:p w:rsidR="00410C14" w:rsidRPr="008E38EF"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 xml:space="preserve">Suprafata circulatii/ parcaje = </w:t>
      </w:r>
      <w:r w:rsidR="0056003D" w:rsidRPr="008E38EF">
        <w:rPr>
          <w:rFonts w:ascii="Times New Roman" w:hAnsi="Times New Roman"/>
          <w:bCs/>
          <w:sz w:val="24"/>
          <w:szCs w:val="24"/>
          <w:lang w:val="ro-RO"/>
        </w:rPr>
        <w:t>913,26</w:t>
      </w:r>
      <w:r w:rsidRPr="008E38EF">
        <w:rPr>
          <w:rFonts w:ascii="Times New Roman" w:hAnsi="Times New Roman"/>
          <w:bCs/>
          <w:sz w:val="24"/>
          <w:szCs w:val="24"/>
          <w:lang w:val="ro-RO"/>
        </w:rPr>
        <w:t xml:space="preserve"> mp</w:t>
      </w:r>
    </w:p>
    <w:p w:rsidR="00410C14" w:rsidRPr="008E38EF"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8E38EF">
        <w:rPr>
          <w:rFonts w:ascii="Times New Roman" w:hAnsi="Times New Roman"/>
          <w:b/>
          <w:bCs/>
          <w:sz w:val="24"/>
          <w:szCs w:val="24"/>
          <w:lang w:val="ro-RO"/>
        </w:rPr>
        <w:t xml:space="preserve">POT max. </w:t>
      </w:r>
      <w:r w:rsidRPr="008E38EF">
        <w:rPr>
          <w:rFonts w:ascii="Times New Roman" w:hAnsi="Times New Roman"/>
          <w:bCs/>
          <w:sz w:val="24"/>
          <w:szCs w:val="24"/>
          <w:lang w:val="ro-RO"/>
        </w:rPr>
        <w:t xml:space="preserve">= </w:t>
      </w:r>
      <w:r w:rsidR="0056003D" w:rsidRPr="008E38EF">
        <w:rPr>
          <w:rFonts w:ascii="Times New Roman" w:hAnsi="Times New Roman"/>
          <w:bCs/>
          <w:sz w:val="24"/>
          <w:szCs w:val="24"/>
          <w:lang w:val="ro-RO"/>
        </w:rPr>
        <w:t>34,64</w:t>
      </w:r>
      <w:r w:rsidRPr="008E38EF">
        <w:rPr>
          <w:rFonts w:ascii="Times New Roman" w:hAnsi="Times New Roman"/>
          <w:bCs/>
          <w:sz w:val="24"/>
          <w:szCs w:val="24"/>
          <w:lang w:val="ro-RO"/>
        </w:rPr>
        <w:t>%</w:t>
      </w:r>
    </w:p>
    <w:p w:rsidR="00410C14" w:rsidRPr="008E38EF"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sz w:val="24"/>
          <w:szCs w:val="24"/>
          <w:lang w:val="ro-RO"/>
        </w:rPr>
      </w:pPr>
      <w:r w:rsidRPr="008E38EF">
        <w:rPr>
          <w:rFonts w:ascii="Times New Roman" w:hAnsi="Times New Roman"/>
          <w:b/>
          <w:bCs/>
          <w:sz w:val="24"/>
          <w:szCs w:val="24"/>
          <w:lang w:val="ro-RO"/>
        </w:rPr>
        <w:t xml:space="preserve">CUT max. </w:t>
      </w:r>
      <w:r w:rsidR="0056003D" w:rsidRPr="008E38EF">
        <w:rPr>
          <w:rFonts w:ascii="Times New Roman" w:hAnsi="Times New Roman"/>
          <w:bCs/>
          <w:sz w:val="24"/>
          <w:szCs w:val="24"/>
          <w:lang w:val="ro-RO"/>
        </w:rPr>
        <w:t>= 1,04</w:t>
      </w:r>
      <w:r w:rsidRPr="008E38EF">
        <w:rPr>
          <w:rFonts w:ascii="Times New Roman" w:hAnsi="Times New Roman"/>
          <w:sz w:val="24"/>
          <w:szCs w:val="24"/>
          <w:lang w:val="ro-RO"/>
        </w:rPr>
        <w:t xml:space="preserve">   </w:t>
      </w:r>
    </w:p>
    <w:p w:rsidR="00410C14" w:rsidRPr="008E38EF"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p>
    <w:p w:rsidR="00410C14" w:rsidRPr="008E38EF" w:rsidRDefault="00410C14" w:rsidP="00410C14">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8E38EF">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984"/>
        <w:gridCol w:w="2127"/>
      </w:tblGrid>
      <w:tr w:rsidR="00410C14" w:rsidRPr="008E38EF" w:rsidTr="004268B0">
        <w:tc>
          <w:tcPr>
            <w:tcW w:w="4253" w:type="dxa"/>
            <w:tcBorders>
              <w:top w:val="single" w:sz="1" w:space="0" w:color="000000"/>
              <w:left w:val="single" w:sz="1" w:space="0" w:color="000000"/>
              <w:bottom w:val="single" w:sz="1" w:space="0" w:color="000000"/>
            </w:tcBorders>
            <w:shd w:val="clear" w:color="auto" w:fill="FFFFFF"/>
          </w:tcPr>
          <w:p w:rsidR="00410C14" w:rsidRPr="008E38EF" w:rsidRDefault="00410C14" w:rsidP="004268B0">
            <w:pPr>
              <w:pStyle w:val="TableContents"/>
              <w:jc w:val="both"/>
              <w:rPr>
                <w:rFonts w:ascii="Times New Roman" w:hAnsi="Times New Roman" w:cs="Times New Roman"/>
                <w:sz w:val="24"/>
                <w:szCs w:val="24"/>
                <w:lang w:val="ro-RO"/>
              </w:rPr>
            </w:pPr>
            <w:r w:rsidRPr="008E38EF">
              <w:rPr>
                <w:rFonts w:ascii="Times New Roman" w:hAnsi="Times New Roman" w:cs="Times New Roman"/>
                <w:sz w:val="24"/>
                <w:szCs w:val="24"/>
                <w:lang w:val="ro-RO"/>
              </w:rPr>
              <w:t xml:space="preserve">Suprafata teren </w:t>
            </w:r>
          </w:p>
        </w:tc>
        <w:tc>
          <w:tcPr>
            <w:tcW w:w="1984" w:type="dxa"/>
            <w:tcBorders>
              <w:top w:val="single" w:sz="1" w:space="0" w:color="000000"/>
              <w:left w:val="single" w:sz="1" w:space="0" w:color="000000"/>
              <w:bottom w:val="single" w:sz="1" w:space="0" w:color="000000"/>
            </w:tcBorders>
            <w:shd w:val="clear" w:color="auto" w:fill="FFFFFF"/>
          </w:tcPr>
          <w:p w:rsidR="00410C14" w:rsidRPr="008E38EF" w:rsidRDefault="0056003D" w:rsidP="004268B0">
            <w:pPr>
              <w:pStyle w:val="TableContents"/>
              <w:jc w:val="center"/>
              <w:rPr>
                <w:rFonts w:ascii="Times New Roman" w:hAnsi="Times New Roman" w:cs="Times New Roman"/>
                <w:sz w:val="24"/>
                <w:szCs w:val="24"/>
                <w:lang w:val="ro-RO"/>
              </w:rPr>
            </w:pPr>
            <w:r w:rsidRPr="008E38EF">
              <w:rPr>
                <w:rFonts w:ascii="Times New Roman" w:hAnsi="Times New Roman" w:cs="Times New Roman"/>
                <w:sz w:val="24"/>
                <w:szCs w:val="24"/>
                <w:lang w:val="ro-RO"/>
              </w:rPr>
              <w:t>1513</w:t>
            </w:r>
            <w:r w:rsidR="00410C14" w:rsidRPr="008E38EF">
              <w:rPr>
                <w:rFonts w:ascii="Times New Roman" w:hAnsi="Times New Roman" w:cs="Times New Roman"/>
                <w:sz w:val="24"/>
                <w:szCs w:val="24"/>
                <w:lang w:val="ro-RO"/>
              </w:rPr>
              <w:t xml:space="preserve"> mp</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410C14" w:rsidRPr="008E38EF" w:rsidRDefault="00410C14" w:rsidP="004268B0">
            <w:pPr>
              <w:pStyle w:val="TableContents"/>
              <w:jc w:val="center"/>
              <w:rPr>
                <w:rFonts w:ascii="Times New Roman" w:hAnsi="Times New Roman" w:cs="Times New Roman"/>
                <w:sz w:val="24"/>
                <w:szCs w:val="24"/>
                <w:lang w:val="ro-RO"/>
              </w:rPr>
            </w:pPr>
            <w:r w:rsidRPr="008E38EF">
              <w:rPr>
                <w:rFonts w:ascii="Times New Roman" w:hAnsi="Times New Roman" w:cs="Times New Roman"/>
                <w:sz w:val="24"/>
                <w:szCs w:val="24"/>
                <w:lang w:val="ro-RO"/>
              </w:rPr>
              <w:t>100 %</w:t>
            </w:r>
          </w:p>
        </w:tc>
      </w:tr>
      <w:tr w:rsidR="00410C14" w:rsidRPr="008E38EF" w:rsidTr="004268B0">
        <w:tc>
          <w:tcPr>
            <w:tcW w:w="4253" w:type="dxa"/>
            <w:tcBorders>
              <w:left w:val="single" w:sz="1" w:space="0" w:color="000000"/>
              <w:bottom w:val="single" w:sz="1" w:space="0" w:color="000000"/>
            </w:tcBorders>
            <w:shd w:val="clear" w:color="auto" w:fill="FFFFFF"/>
          </w:tcPr>
          <w:p w:rsidR="00410C14" w:rsidRPr="008E38EF" w:rsidRDefault="00410C14" w:rsidP="004268B0">
            <w:pPr>
              <w:pStyle w:val="TableContents"/>
              <w:jc w:val="both"/>
              <w:rPr>
                <w:rFonts w:ascii="Times New Roman" w:hAnsi="Times New Roman" w:cs="Times New Roman"/>
                <w:sz w:val="24"/>
                <w:szCs w:val="24"/>
                <w:lang w:val="ro-RO"/>
              </w:rPr>
            </w:pPr>
            <w:r w:rsidRPr="008E38EF">
              <w:rPr>
                <w:rFonts w:ascii="Times New Roman" w:hAnsi="Times New Roman" w:cs="Times New Roman"/>
                <w:sz w:val="24"/>
                <w:szCs w:val="24"/>
                <w:lang w:val="ro-RO"/>
              </w:rPr>
              <w:t>Zona locuinte</w:t>
            </w:r>
          </w:p>
        </w:tc>
        <w:tc>
          <w:tcPr>
            <w:tcW w:w="1984" w:type="dxa"/>
            <w:tcBorders>
              <w:left w:val="single" w:sz="1" w:space="0" w:color="000000"/>
              <w:bottom w:val="single" w:sz="1" w:space="0" w:color="000000"/>
            </w:tcBorders>
            <w:shd w:val="clear" w:color="auto" w:fill="FFFFFF"/>
          </w:tcPr>
          <w:p w:rsidR="00410C14" w:rsidRPr="008E38EF" w:rsidRDefault="0056003D" w:rsidP="004268B0">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524,09</w:t>
            </w:r>
            <w:r w:rsidR="00410C14" w:rsidRPr="008E38EF">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410C14" w:rsidRPr="008E38EF" w:rsidRDefault="0056003D" w:rsidP="004268B0">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34,64</w:t>
            </w:r>
          </w:p>
        </w:tc>
      </w:tr>
      <w:tr w:rsidR="00410C14" w:rsidRPr="008E38EF" w:rsidTr="004268B0">
        <w:tc>
          <w:tcPr>
            <w:tcW w:w="4253" w:type="dxa"/>
            <w:tcBorders>
              <w:left w:val="single" w:sz="1" w:space="0" w:color="000000"/>
              <w:bottom w:val="single" w:sz="1" w:space="0" w:color="000000"/>
            </w:tcBorders>
            <w:shd w:val="clear" w:color="auto" w:fill="FFFFFF"/>
          </w:tcPr>
          <w:p w:rsidR="00410C14" w:rsidRPr="008E38EF" w:rsidRDefault="00410C14" w:rsidP="004268B0">
            <w:pPr>
              <w:pStyle w:val="TableContents"/>
              <w:jc w:val="both"/>
              <w:rPr>
                <w:rFonts w:ascii="Times New Roman" w:hAnsi="Times New Roman" w:cs="Times New Roman"/>
                <w:sz w:val="24"/>
                <w:szCs w:val="24"/>
                <w:lang w:val="ro-RO"/>
              </w:rPr>
            </w:pPr>
            <w:r w:rsidRPr="008E38EF">
              <w:rPr>
                <w:rFonts w:ascii="Times New Roman" w:hAnsi="Times New Roman" w:cs="Times New Roman"/>
                <w:sz w:val="24"/>
                <w:szCs w:val="24"/>
                <w:lang w:val="ro-RO"/>
              </w:rPr>
              <w:t>Zone verzi amenajate</w:t>
            </w:r>
          </w:p>
        </w:tc>
        <w:tc>
          <w:tcPr>
            <w:tcW w:w="1984" w:type="dxa"/>
            <w:tcBorders>
              <w:left w:val="single" w:sz="1" w:space="0" w:color="000000"/>
              <w:bottom w:val="single" w:sz="1" w:space="0" w:color="000000"/>
            </w:tcBorders>
            <w:shd w:val="clear" w:color="auto" w:fill="FFFFFF"/>
          </w:tcPr>
          <w:p w:rsidR="00410C14" w:rsidRPr="008E38EF" w:rsidRDefault="0056003D" w:rsidP="004268B0">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75,65</w:t>
            </w:r>
            <w:r w:rsidR="00410C14" w:rsidRPr="008E38EF">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410C14" w:rsidRPr="008E38EF" w:rsidRDefault="0056003D" w:rsidP="004268B0">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5</w:t>
            </w:r>
            <w:r w:rsidR="007740E1" w:rsidRPr="008E38EF">
              <w:rPr>
                <w:rFonts w:ascii="Times New Roman" w:hAnsi="Times New Roman"/>
                <w:sz w:val="24"/>
                <w:szCs w:val="24"/>
                <w:lang w:val="ro-RO"/>
              </w:rPr>
              <w:t>,</w:t>
            </w:r>
            <w:r w:rsidRPr="008E38EF">
              <w:rPr>
                <w:rFonts w:ascii="Times New Roman" w:hAnsi="Times New Roman"/>
                <w:sz w:val="24"/>
                <w:szCs w:val="24"/>
                <w:lang w:val="ro-RO"/>
              </w:rPr>
              <w:t>00</w:t>
            </w:r>
          </w:p>
        </w:tc>
      </w:tr>
      <w:tr w:rsidR="00410C14" w:rsidRPr="008E38EF" w:rsidTr="004268B0">
        <w:tc>
          <w:tcPr>
            <w:tcW w:w="4253" w:type="dxa"/>
            <w:tcBorders>
              <w:left w:val="single" w:sz="1" w:space="0" w:color="000000"/>
              <w:bottom w:val="single" w:sz="4" w:space="0" w:color="auto"/>
            </w:tcBorders>
            <w:shd w:val="clear" w:color="auto" w:fill="FFFFFF"/>
          </w:tcPr>
          <w:p w:rsidR="00410C14" w:rsidRPr="008E38EF" w:rsidRDefault="00410C14" w:rsidP="004268B0">
            <w:pPr>
              <w:pStyle w:val="TableContents"/>
              <w:jc w:val="both"/>
              <w:rPr>
                <w:rFonts w:ascii="Times New Roman" w:hAnsi="Times New Roman" w:cs="Times New Roman"/>
                <w:sz w:val="24"/>
                <w:szCs w:val="24"/>
                <w:lang w:val="ro-RO"/>
              </w:rPr>
            </w:pPr>
            <w:r w:rsidRPr="008E38EF">
              <w:rPr>
                <w:rFonts w:ascii="Times New Roman" w:hAnsi="Times New Roman" w:cs="Times New Roman"/>
                <w:sz w:val="24"/>
                <w:szCs w:val="24"/>
                <w:lang w:val="ro-RO"/>
              </w:rPr>
              <w:t>Drumuri,alei, parcaje si trotuare</w:t>
            </w:r>
          </w:p>
        </w:tc>
        <w:tc>
          <w:tcPr>
            <w:tcW w:w="1984" w:type="dxa"/>
            <w:tcBorders>
              <w:left w:val="single" w:sz="1" w:space="0" w:color="000000"/>
              <w:bottom w:val="single" w:sz="4" w:space="0" w:color="auto"/>
            </w:tcBorders>
            <w:shd w:val="clear" w:color="auto" w:fill="FFFFFF"/>
          </w:tcPr>
          <w:p w:rsidR="00410C14" w:rsidRPr="008E38EF" w:rsidRDefault="0056003D" w:rsidP="004268B0">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613,26</w:t>
            </w:r>
            <w:r w:rsidR="00410C14" w:rsidRPr="008E38EF">
              <w:rPr>
                <w:rFonts w:ascii="Times New Roman" w:hAnsi="Times New Roman"/>
                <w:sz w:val="24"/>
                <w:szCs w:val="24"/>
                <w:lang w:val="ro-RO"/>
              </w:rPr>
              <w:t xml:space="preserve"> mp</w:t>
            </w:r>
          </w:p>
        </w:tc>
        <w:tc>
          <w:tcPr>
            <w:tcW w:w="2127" w:type="dxa"/>
            <w:tcBorders>
              <w:left w:val="single" w:sz="1" w:space="0" w:color="000000"/>
              <w:bottom w:val="single" w:sz="4" w:space="0" w:color="auto"/>
              <w:right w:val="single" w:sz="1" w:space="0" w:color="000000"/>
            </w:tcBorders>
            <w:shd w:val="clear" w:color="auto" w:fill="FFFFFF"/>
          </w:tcPr>
          <w:p w:rsidR="00410C14" w:rsidRPr="008E38EF" w:rsidRDefault="0056003D" w:rsidP="004268B0">
            <w:pPr>
              <w:tabs>
                <w:tab w:val="left" w:pos="709"/>
              </w:tabs>
              <w:snapToGrid w:val="0"/>
              <w:spacing w:after="0" w:line="240" w:lineRule="auto"/>
              <w:jc w:val="center"/>
              <w:rPr>
                <w:rFonts w:ascii="Times New Roman" w:hAnsi="Times New Roman"/>
                <w:sz w:val="24"/>
                <w:szCs w:val="24"/>
                <w:lang w:val="ro-RO"/>
              </w:rPr>
            </w:pPr>
            <w:r w:rsidRPr="008E38EF">
              <w:rPr>
                <w:rFonts w:ascii="Times New Roman" w:hAnsi="Times New Roman"/>
                <w:sz w:val="24"/>
                <w:szCs w:val="24"/>
                <w:lang w:val="ro-RO"/>
              </w:rPr>
              <w:t>60,36</w:t>
            </w:r>
          </w:p>
        </w:tc>
      </w:tr>
    </w:tbl>
    <w:p w:rsidR="00410C14" w:rsidRPr="008E38EF" w:rsidRDefault="00410C14" w:rsidP="00410C14">
      <w:pPr>
        <w:spacing w:after="0" w:line="100" w:lineRule="atLeast"/>
        <w:jc w:val="both"/>
        <w:rPr>
          <w:rFonts w:ascii="Times New Roman" w:hAnsi="Times New Roman"/>
          <w:sz w:val="24"/>
          <w:szCs w:val="24"/>
          <w:lang w:val="ro-RO"/>
        </w:rPr>
      </w:pPr>
    </w:p>
    <w:p w:rsidR="00410C14" w:rsidRPr="008E38EF" w:rsidRDefault="00410C14" w:rsidP="00410C14">
      <w:pPr>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xml:space="preserve">Functiunea constructiei propuse va fi de locuinte colective si </w:t>
      </w:r>
      <w:r w:rsidR="0056003D" w:rsidRPr="008E38EF">
        <w:rPr>
          <w:rFonts w:ascii="Times New Roman" w:hAnsi="Times New Roman"/>
          <w:sz w:val="24"/>
          <w:szCs w:val="24"/>
          <w:lang w:val="ro-RO"/>
        </w:rPr>
        <w:t xml:space="preserve">SAD la parter si </w:t>
      </w:r>
      <w:r w:rsidRPr="008E38EF">
        <w:rPr>
          <w:rFonts w:ascii="Times New Roman" w:hAnsi="Times New Roman"/>
          <w:sz w:val="24"/>
          <w:szCs w:val="24"/>
          <w:lang w:val="ro-RO"/>
        </w:rPr>
        <w:t xml:space="preserve">va avea urmatorii indici caracteristici: </w:t>
      </w:r>
    </w:p>
    <w:p w:rsidR="00410C14" w:rsidRPr="008E38EF" w:rsidRDefault="002B3E76" w:rsidP="00410C14">
      <w:pPr>
        <w:widowControl w:val="0"/>
        <w:tabs>
          <w:tab w:val="left" w:pos="1440"/>
        </w:tabs>
        <w:spacing w:after="0" w:line="100" w:lineRule="atLeast"/>
        <w:jc w:val="both"/>
        <w:rPr>
          <w:rFonts w:ascii="Times New Roman" w:hAnsi="Times New Roman"/>
          <w:bCs/>
          <w:sz w:val="24"/>
          <w:szCs w:val="24"/>
          <w:lang w:val="ro-RO"/>
        </w:rPr>
      </w:pPr>
      <w:r w:rsidRPr="008E38EF">
        <w:rPr>
          <w:rFonts w:ascii="Times New Roman" w:hAnsi="Times New Roman"/>
          <w:sz w:val="24"/>
          <w:szCs w:val="24"/>
          <w:lang w:val="ro-RO"/>
        </w:rPr>
        <w:t>- 15</w:t>
      </w:r>
      <w:r w:rsidR="00410C14" w:rsidRPr="008E38EF">
        <w:rPr>
          <w:rFonts w:ascii="Times New Roman" w:hAnsi="Times New Roman"/>
          <w:sz w:val="24"/>
          <w:szCs w:val="24"/>
          <w:lang w:val="ro-RO"/>
        </w:rPr>
        <w:t xml:space="preserve"> apartamente.</w:t>
      </w:r>
    </w:p>
    <w:p w:rsidR="007740E1" w:rsidRPr="008E38EF" w:rsidRDefault="00410C14" w:rsidP="007740E1">
      <w:pPr>
        <w:tabs>
          <w:tab w:val="left" w:pos="426"/>
          <w:tab w:val="left" w:pos="567"/>
        </w:tabs>
        <w:spacing w:after="0" w:line="100" w:lineRule="atLeast"/>
        <w:jc w:val="both"/>
        <w:rPr>
          <w:rFonts w:ascii="Times New Roman" w:hAnsi="Times New Roman"/>
          <w:bCs/>
          <w:sz w:val="24"/>
          <w:szCs w:val="24"/>
          <w:lang w:val="ro-RO"/>
        </w:rPr>
      </w:pPr>
      <w:r w:rsidRPr="008E38EF">
        <w:rPr>
          <w:rFonts w:ascii="Times New Roman" w:hAnsi="Times New Roman"/>
          <w:bCs/>
          <w:sz w:val="24"/>
          <w:szCs w:val="24"/>
          <w:lang w:val="ro-RO"/>
        </w:rPr>
        <w:t xml:space="preserve">Se propun realizarea a </w:t>
      </w:r>
      <w:r w:rsidR="002B3E76" w:rsidRPr="008E38EF">
        <w:rPr>
          <w:rFonts w:ascii="Times New Roman" w:hAnsi="Times New Roman"/>
          <w:bCs/>
          <w:sz w:val="24"/>
          <w:szCs w:val="24"/>
          <w:lang w:val="ro-RO"/>
        </w:rPr>
        <w:t>36</w:t>
      </w:r>
      <w:r w:rsidR="007740E1" w:rsidRPr="008E38EF">
        <w:rPr>
          <w:rFonts w:ascii="Times New Roman" w:hAnsi="Times New Roman"/>
          <w:bCs/>
          <w:sz w:val="24"/>
          <w:szCs w:val="24"/>
          <w:lang w:val="ro-RO"/>
        </w:rPr>
        <w:t xml:space="preserve"> locuri de parcare beto</w:t>
      </w:r>
      <w:r w:rsidR="002B3E76" w:rsidRPr="008E38EF">
        <w:rPr>
          <w:rFonts w:ascii="Times New Roman" w:hAnsi="Times New Roman"/>
          <w:bCs/>
          <w:sz w:val="24"/>
          <w:szCs w:val="24"/>
          <w:lang w:val="ro-RO"/>
        </w:rPr>
        <w:t>nat</w:t>
      </w:r>
      <w:r w:rsidR="007740E1" w:rsidRPr="008E38EF">
        <w:rPr>
          <w:rFonts w:ascii="Times New Roman" w:hAnsi="Times New Roman"/>
          <w:bCs/>
          <w:sz w:val="24"/>
          <w:szCs w:val="24"/>
          <w:lang w:val="ro-RO"/>
        </w:rPr>
        <w:t>.</w:t>
      </w:r>
    </w:p>
    <w:p w:rsidR="00410C14" w:rsidRPr="008E38EF" w:rsidRDefault="00410C14" w:rsidP="001F50E9">
      <w:pPr>
        <w:tabs>
          <w:tab w:val="left" w:pos="426"/>
          <w:tab w:val="left" w:pos="567"/>
        </w:tabs>
        <w:spacing w:after="0" w:line="100" w:lineRule="atLeast"/>
        <w:jc w:val="both"/>
        <w:rPr>
          <w:rFonts w:ascii="Times New Roman" w:hAnsi="Times New Roman"/>
          <w:bCs/>
          <w:sz w:val="24"/>
          <w:szCs w:val="24"/>
          <w:lang w:val="ro-RO"/>
        </w:rPr>
      </w:pPr>
    </w:p>
    <w:p w:rsidR="00B71A7F" w:rsidRPr="008E38EF" w:rsidRDefault="00B71A7F" w:rsidP="00B71A7F">
      <w:pPr>
        <w:pStyle w:val="BodyText"/>
        <w:spacing w:after="0" w:line="100" w:lineRule="atLeast"/>
        <w:jc w:val="both"/>
        <w:rPr>
          <w:rFonts w:ascii="Times New Roman" w:hAnsi="Times New Roman"/>
          <w:spacing w:val="-3"/>
          <w:sz w:val="24"/>
          <w:szCs w:val="24"/>
          <w:lang w:val="ro-RO"/>
        </w:rPr>
      </w:pPr>
      <w:r w:rsidRPr="008E38EF">
        <w:rPr>
          <w:rFonts w:ascii="Times New Roman" w:eastAsia="01_FuturaRO_Light" w:hAnsi="Times New Roman"/>
          <w:bCs/>
          <w:sz w:val="24"/>
          <w:szCs w:val="24"/>
          <w:lang w:val="ro-RO"/>
        </w:rPr>
        <w:t xml:space="preserve">Alimentarea cu apa va fi asigurata de la reteaua de alimentare cu apa a localitatii </w:t>
      </w:r>
      <w:r w:rsidR="002B3E76" w:rsidRPr="008E38EF">
        <w:rPr>
          <w:rFonts w:ascii="Times New Roman" w:eastAsia="01_FuturaRO_Light" w:hAnsi="Times New Roman"/>
          <w:bCs/>
          <w:sz w:val="24"/>
          <w:szCs w:val="24"/>
          <w:lang w:val="ro-RO"/>
        </w:rPr>
        <w:t>Dumbravita</w:t>
      </w:r>
      <w:r w:rsidRPr="008E38EF">
        <w:rPr>
          <w:rFonts w:ascii="Times New Roman" w:eastAsia="01_FuturaRO_Light" w:hAnsi="Times New Roman"/>
          <w:bCs/>
          <w:sz w:val="24"/>
          <w:szCs w:val="24"/>
          <w:lang w:val="ro-RO"/>
        </w:rPr>
        <w:t>.</w:t>
      </w:r>
    </w:p>
    <w:p w:rsidR="00B71A7F" w:rsidRPr="008E38EF" w:rsidRDefault="00B71A7F" w:rsidP="00B71A7F">
      <w:pPr>
        <w:spacing w:after="0" w:line="100" w:lineRule="atLeast"/>
        <w:ind w:right="96"/>
        <w:jc w:val="both"/>
        <w:rPr>
          <w:rFonts w:ascii="Times New Roman" w:hAnsi="Times New Roman"/>
          <w:sz w:val="24"/>
          <w:szCs w:val="24"/>
          <w:lang w:val="ro-RO"/>
        </w:rPr>
      </w:pPr>
      <w:r w:rsidRPr="008E38EF">
        <w:rPr>
          <w:rFonts w:ascii="Times New Roman" w:hAnsi="Times New Roman"/>
          <w:spacing w:val="-3"/>
          <w:sz w:val="24"/>
          <w:szCs w:val="24"/>
          <w:lang w:val="ro-RO"/>
        </w:rPr>
        <w:t xml:space="preserve">Apele uzate menajere, rezultate de la locuinta colectiva, vor fi descarcate in canalizarea </w:t>
      </w:r>
      <w:r w:rsidRPr="008E38EF">
        <w:rPr>
          <w:rFonts w:ascii="Times New Roman" w:hAnsi="Times New Roman"/>
          <w:bCs/>
          <w:spacing w:val="-3"/>
          <w:sz w:val="24"/>
          <w:szCs w:val="24"/>
          <w:lang w:val="ro-RO"/>
        </w:rPr>
        <w:t xml:space="preserve">localitatii </w:t>
      </w:r>
      <w:r w:rsidR="002B3E76" w:rsidRPr="008E38EF">
        <w:rPr>
          <w:rFonts w:ascii="Times New Roman" w:hAnsi="Times New Roman"/>
          <w:bCs/>
          <w:spacing w:val="-3"/>
          <w:sz w:val="24"/>
          <w:szCs w:val="24"/>
          <w:lang w:val="ro-RO"/>
        </w:rPr>
        <w:t>Dumbravita</w:t>
      </w:r>
      <w:r w:rsidRPr="008E38EF">
        <w:rPr>
          <w:rFonts w:ascii="Times New Roman" w:hAnsi="Times New Roman"/>
          <w:bCs/>
          <w:spacing w:val="-3"/>
          <w:sz w:val="24"/>
          <w:szCs w:val="24"/>
          <w:lang w:val="ro-RO"/>
        </w:rPr>
        <w:t>.</w:t>
      </w:r>
    </w:p>
    <w:p w:rsidR="00B71A7F" w:rsidRPr="008E38EF" w:rsidRDefault="00B71A7F" w:rsidP="00B71A7F">
      <w:pPr>
        <w:spacing w:after="0" w:line="100" w:lineRule="atLeast"/>
        <w:ind w:right="96"/>
        <w:jc w:val="both"/>
        <w:rPr>
          <w:rFonts w:ascii="Times New Roman" w:eastAsia="MS Mincho" w:hAnsi="Times New Roman"/>
          <w:bCs/>
          <w:sz w:val="24"/>
          <w:szCs w:val="24"/>
          <w:lang w:val="ro-RO" w:eastAsia="he-IL" w:bidi="he-IL"/>
        </w:rPr>
      </w:pPr>
      <w:r w:rsidRPr="008E38EF">
        <w:rPr>
          <w:rFonts w:ascii="Times New Roman" w:hAnsi="Times New Roman"/>
          <w:sz w:val="24"/>
          <w:szCs w:val="24"/>
          <w:lang w:val="ro-RO"/>
        </w:rPr>
        <w:t xml:space="preserve">Apele pluviale de pe suprafata cailor de circulatie (auto, pietonale si parcari)  se vor </w:t>
      </w:r>
      <w:r w:rsidR="00883532" w:rsidRPr="008E38EF">
        <w:rPr>
          <w:rFonts w:ascii="Times New Roman" w:hAnsi="Times New Roman"/>
          <w:sz w:val="24"/>
          <w:szCs w:val="24"/>
          <w:lang w:val="ro-RO"/>
        </w:rPr>
        <w:t xml:space="preserve">colecta </w:t>
      </w:r>
      <w:r w:rsidRPr="008E38EF">
        <w:rPr>
          <w:rFonts w:ascii="Times New Roman" w:hAnsi="Times New Roman"/>
          <w:sz w:val="24"/>
          <w:szCs w:val="24"/>
          <w:lang w:val="ro-RO"/>
        </w:rPr>
        <w:t xml:space="preserve"> </w:t>
      </w:r>
      <w:r w:rsidR="002B3E76" w:rsidRPr="008E38EF">
        <w:rPr>
          <w:rFonts w:ascii="Times New Roman" w:hAnsi="Times New Roman"/>
          <w:sz w:val="24"/>
          <w:szCs w:val="24"/>
          <w:lang w:val="ro-RO"/>
        </w:rPr>
        <w:t>intr-un bazin de retentie de 5</w:t>
      </w:r>
      <w:r w:rsidR="00410C14" w:rsidRPr="008E38EF">
        <w:rPr>
          <w:rFonts w:ascii="Times New Roman" w:hAnsi="Times New Roman"/>
          <w:sz w:val="24"/>
          <w:szCs w:val="24"/>
          <w:lang w:val="ro-RO"/>
        </w:rPr>
        <w:t xml:space="preserve"> mc</w:t>
      </w:r>
      <w:r w:rsidR="002B3E76" w:rsidRPr="008E38EF">
        <w:rPr>
          <w:rFonts w:ascii="Times New Roman" w:hAnsi="Times New Roman"/>
          <w:sz w:val="24"/>
          <w:szCs w:val="24"/>
          <w:lang w:val="ro-RO"/>
        </w:rPr>
        <w:t xml:space="preserve"> fiecare</w:t>
      </w:r>
      <w:r w:rsidR="008E38EF">
        <w:rPr>
          <w:rFonts w:ascii="Times New Roman" w:hAnsi="Times New Roman"/>
          <w:sz w:val="24"/>
          <w:szCs w:val="24"/>
          <w:lang w:val="ro-RO"/>
        </w:rPr>
        <w:t>. Inainte de deversare</w:t>
      </w:r>
      <w:r w:rsidRPr="008E38EF">
        <w:rPr>
          <w:rFonts w:ascii="Times New Roman" w:hAnsi="Times New Roman"/>
          <w:sz w:val="24"/>
          <w:szCs w:val="24"/>
          <w:lang w:val="ro-RO"/>
        </w:rPr>
        <w:t>, se va monta un decator-separator d</w:t>
      </w:r>
      <w:r w:rsidR="003A525D" w:rsidRPr="008E38EF">
        <w:rPr>
          <w:rFonts w:ascii="Times New Roman" w:hAnsi="Times New Roman"/>
          <w:sz w:val="24"/>
          <w:szCs w:val="24"/>
          <w:lang w:val="ro-RO"/>
        </w:rPr>
        <w:t>e hidrocarburi cu un debit de 2</w:t>
      </w:r>
      <w:r w:rsidRPr="008E38EF">
        <w:rPr>
          <w:rFonts w:ascii="Times New Roman" w:hAnsi="Times New Roman"/>
          <w:sz w:val="24"/>
          <w:szCs w:val="24"/>
          <w:lang w:val="ro-RO"/>
        </w:rPr>
        <w:t xml:space="preserve"> l/s. </w:t>
      </w:r>
      <w:r w:rsidR="00883532" w:rsidRPr="008E38EF">
        <w:rPr>
          <w:rFonts w:ascii="Times New Roman" w:hAnsi="Times New Roman"/>
          <w:sz w:val="24"/>
          <w:szCs w:val="24"/>
          <w:lang w:val="ro-RO"/>
        </w:rPr>
        <w:t>Apele pluviale se vor utiliza la</w:t>
      </w:r>
      <w:r w:rsidR="007740E1" w:rsidRPr="008E38EF">
        <w:rPr>
          <w:rFonts w:ascii="Times New Roman" w:hAnsi="Times New Roman"/>
          <w:sz w:val="24"/>
          <w:szCs w:val="24"/>
          <w:lang w:val="ro-RO"/>
        </w:rPr>
        <w:t xml:space="preserve"> intretinerea spatiilor verzi.</w:t>
      </w:r>
    </w:p>
    <w:p w:rsidR="00B71A7F" w:rsidRPr="008E38EF" w:rsidRDefault="00B71A7F" w:rsidP="00B71A7F">
      <w:pPr>
        <w:spacing w:after="0" w:line="100" w:lineRule="atLeast"/>
        <w:jc w:val="both"/>
        <w:rPr>
          <w:rFonts w:ascii="Times New Roman" w:hAnsi="Times New Roman"/>
          <w:sz w:val="24"/>
          <w:szCs w:val="24"/>
          <w:lang w:val="ro-RO"/>
        </w:rPr>
      </w:pPr>
      <w:r w:rsidRPr="008E38EF">
        <w:rPr>
          <w:rFonts w:ascii="Times New Roman" w:eastAsia="MS Mincho" w:hAnsi="Times New Roman"/>
          <w:bCs/>
          <w:sz w:val="24"/>
          <w:szCs w:val="24"/>
          <w:lang w:val="ro-RO" w:eastAsia="he-IL" w:bidi="he-IL"/>
        </w:rPr>
        <w:t>I</w:t>
      </w:r>
      <w:r w:rsidRPr="008E38EF">
        <w:rPr>
          <w:rFonts w:ascii="Times New Roman" w:hAnsi="Times New Roman"/>
          <w:sz w:val="24"/>
          <w:szCs w:val="24"/>
          <w:lang w:val="ro-RO"/>
        </w:rPr>
        <w:t xml:space="preserve">ncalzirea spatiilor se va asigura cu centrale termice, alimentate cu combustibil gazos. </w:t>
      </w:r>
    </w:p>
    <w:p w:rsidR="00B71A7F" w:rsidRPr="008E38EF" w:rsidRDefault="00B71A7F" w:rsidP="00B71A7F">
      <w:pPr>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Constructia se va racorda la reteaua de energie electrica.</w:t>
      </w:r>
    </w:p>
    <w:p w:rsidR="00B71A7F" w:rsidRPr="008E38EF" w:rsidRDefault="00B71A7F" w:rsidP="00B71A7F">
      <w:pPr>
        <w:spacing w:after="0" w:line="100" w:lineRule="atLeast"/>
        <w:jc w:val="both"/>
        <w:rPr>
          <w:rFonts w:ascii="Times New Roman" w:eastAsia="01_FuturaRO_Light" w:hAnsi="Times New Roman"/>
          <w:b/>
          <w:bCs/>
          <w:sz w:val="24"/>
          <w:szCs w:val="24"/>
          <w:lang w:val="ro-RO"/>
        </w:rPr>
      </w:pPr>
      <w:r w:rsidRPr="008E38EF">
        <w:rPr>
          <w:rFonts w:ascii="Times New Roman" w:hAnsi="Times New Roman"/>
          <w:sz w:val="24"/>
          <w:szCs w:val="24"/>
          <w:lang w:val="ro-RO"/>
        </w:rPr>
        <w:t xml:space="preserve">Accesul auto la obiectiv se va face din str. </w:t>
      </w:r>
      <w:r w:rsidR="008E38EF">
        <w:rPr>
          <w:rFonts w:ascii="Times New Roman" w:hAnsi="Times New Roman"/>
          <w:sz w:val="24"/>
          <w:szCs w:val="24"/>
          <w:lang w:val="ro-RO"/>
        </w:rPr>
        <w:t>Mikszath Kalman</w:t>
      </w:r>
      <w:r w:rsidR="00346E2E" w:rsidRPr="008E38EF">
        <w:rPr>
          <w:rFonts w:ascii="Times New Roman" w:hAnsi="Times New Roman"/>
          <w:sz w:val="24"/>
          <w:szCs w:val="24"/>
          <w:lang w:val="ro-RO"/>
        </w:rPr>
        <w:t>.</w:t>
      </w:r>
    </w:p>
    <w:p w:rsidR="001F50E9" w:rsidRPr="008E38EF"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p>
    <w:p w:rsidR="001F50E9" w:rsidRPr="008E38EF" w:rsidRDefault="001F50E9" w:rsidP="001F50E9">
      <w:pPr>
        <w:widowControl w:val="0"/>
        <w:tabs>
          <w:tab w:val="left" w:pos="1494"/>
        </w:tabs>
        <w:spacing w:after="0" w:line="100" w:lineRule="atLeast"/>
        <w:jc w:val="both"/>
        <w:rPr>
          <w:rFonts w:ascii="Times New Roman" w:hAnsi="Times New Roman"/>
          <w:sz w:val="24"/>
          <w:szCs w:val="24"/>
          <w:lang w:val="ro-RO"/>
        </w:rPr>
      </w:pPr>
      <w:r w:rsidRPr="008E38EF">
        <w:rPr>
          <w:rFonts w:ascii="Times New Roman" w:eastAsia="01_FuturaRO_Light" w:hAnsi="Times New Roman"/>
          <w:b/>
          <w:bCs/>
          <w:sz w:val="24"/>
          <w:szCs w:val="24"/>
          <w:lang w:val="ro-RO"/>
        </w:rPr>
        <w:t>Organizarea de santier</w:t>
      </w:r>
    </w:p>
    <w:p w:rsidR="001F50E9" w:rsidRPr="008E38EF" w:rsidRDefault="001F50E9" w:rsidP="001F50E9">
      <w:pPr>
        <w:tabs>
          <w:tab w:val="left" w:pos="0"/>
          <w:tab w:val="left" w:pos="450"/>
        </w:tabs>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1F50E9" w:rsidRPr="008E38EF" w:rsidRDefault="001F50E9" w:rsidP="001F50E9">
      <w:pPr>
        <w:tabs>
          <w:tab w:val="left" w:pos="0"/>
          <w:tab w:val="left" w:pos="450"/>
        </w:tabs>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xml:space="preserve">Accesul auto pe santier se va realiza prin </w:t>
      </w:r>
      <w:r w:rsidR="003A525D" w:rsidRPr="008E38EF">
        <w:rPr>
          <w:rFonts w:ascii="Times New Roman" w:hAnsi="Times New Roman"/>
          <w:sz w:val="24"/>
          <w:szCs w:val="24"/>
          <w:lang w:val="ro-RO"/>
        </w:rPr>
        <w:t>str. Cehov</w:t>
      </w:r>
      <w:r w:rsidR="00346E2E" w:rsidRPr="008E38EF">
        <w:rPr>
          <w:rFonts w:ascii="Times New Roman" w:hAnsi="Times New Roman"/>
          <w:sz w:val="24"/>
          <w:szCs w:val="24"/>
          <w:lang w:val="ro-RO"/>
        </w:rPr>
        <w:t>.</w:t>
      </w:r>
      <w:r w:rsidRPr="008E38EF">
        <w:rPr>
          <w:rFonts w:ascii="Times New Roman" w:hAnsi="Times New Roman"/>
          <w:sz w:val="24"/>
          <w:szCs w:val="24"/>
          <w:lang w:val="ro-RO"/>
        </w:rPr>
        <w:t xml:space="preserve"> Constructiile provizorii sunt realizate din module tip container, unite etans in functie de necesitatile functionale si de spatiu. Modulul are dimensunile de 605 x 244 cm si o inaltime de 260 cm, fiind realizate din metal si termoizolate cu polistiren.</w:t>
      </w:r>
    </w:p>
    <w:p w:rsidR="001F50E9" w:rsidRPr="008E38EF" w:rsidRDefault="001F50E9" w:rsidP="001F50E9">
      <w:pPr>
        <w:tabs>
          <w:tab w:val="left" w:pos="0"/>
          <w:tab w:val="left" w:pos="630"/>
        </w:tabs>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Aceste  module se amplaseaza direct pe o egalizare, neavand nevoie de fundatii.</w:t>
      </w:r>
    </w:p>
    <w:p w:rsidR="001F50E9" w:rsidRPr="008E38EF" w:rsidRDefault="001F50E9" w:rsidP="001F50E9">
      <w:pPr>
        <w:tabs>
          <w:tab w:val="left" w:pos="0"/>
          <w:tab w:val="left" w:pos="630"/>
        </w:tabs>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1F50E9" w:rsidRPr="008E38EF" w:rsidRDefault="001F50E9" w:rsidP="001F50E9">
      <w:pPr>
        <w:tabs>
          <w:tab w:val="left" w:pos="1080"/>
        </w:tabs>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lastRenderedPageBreak/>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1F50E9" w:rsidRPr="008E38EF"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E38EF">
        <w:rPr>
          <w:rFonts w:ascii="Times New Roman" w:hAnsi="Times New Roman"/>
          <w:sz w:val="24"/>
          <w:szCs w:val="24"/>
          <w:lang w:val="ro-RO"/>
        </w:rPr>
        <w:t>Suprafata ocupata de org</w:t>
      </w:r>
      <w:r w:rsidR="00346E2E" w:rsidRPr="008E38EF">
        <w:rPr>
          <w:rFonts w:ascii="Times New Roman" w:hAnsi="Times New Roman"/>
          <w:sz w:val="24"/>
          <w:szCs w:val="24"/>
          <w:lang w:val="ro-RO"/>
        </w:rPr>
        <w:t>anizarea de santier va fi de 400</w:t>
      </w:r>
      <w:r w:rsidRPr="008E38EF">
        <w:rPr>
          <w:rFonts w:ascii="Times New Roman" w:hAnsi="Times New Roman"/>
          <w:sz w:val="24"/>
          <w:szCs w:val="24"/>
          <w:lang w:val="ro-RO"/>
        </w:rPr>
        <w:t xml:space="preserve"> mp si </w:t>
      </w:r>
      <w:r w:rsidR="00E95B35" w:rsidRPr="008E38EF">
        <w:rPr>
          <w:rFonts w:ascii="Times New Roman" w:hAnsi="Times New Roman"/>
          <w:sz w:val="24"/>
          <w:szCs w:val="24"/>
          <w:lang w:val="ro-RO"/>
        </w:rPr>
        <w:t xml:space="preserve">este propusa in partea de </w:t>
      </w:r>
      <w:r w:rsidR="00B71A7F" w:rsidRPr="008E38EF">
        <w:rPr>
          <w:rFonts w:ascii="Times New Roman" w:hAnsi="Times New Roman"/>
          <w:sz w:val="24"/>
          <w:szCs w:val="24"/>
          <w:lang w:val="ro-RO"/>
        </w:rPr>
        <w:t>N</w:t>
      </w:r>
      <w:r w:rsidRPr="008E38EF">
        <w:rPr>
          <w:rFonts w:ascii="Times New Roman" w:hAnsi="Times New Roman"/>
          <w:sz w:val="24"/>
          <w:szCs w:val="24"/>
          <w:lang w:val="ro-RO"/>
        </w:rPr>
        <w:t xml:space="preserve"> a amplasamentului</w:t>
      </w:r>
      <w:r w:rsidR="00E95B35" w:rsidRPr="008E38EF">
        <w:rPr>
          <w:rFonts w:ascii="Times New Roman" w:hAnsi="Times New Roman"/>
          <w:sz w:val="24"/>
          <w:szCs w:val="24"/>
          <w:lang w:val="ro-RO"/>
        </w:rPr>
        <w:t>, in zona parcarilor propuse</w:t>
      </w:r>
      <w:r w:rsidRPr="008E38EF">
        <w:rPr>
          <w:rFonts w:ascii="Times New Roman" w:hAnsi="Times New Roman"/>
          <w:sz w:val="24"/>
          <w:szCs w:val="24"/>
          <w:lang w:val="ro-RO"/>
        </w:rPr>
        <w:t>. Pentru realizarea organizarii de santier se propun urmatoarele lucrari:</w:t>
      </w:r>
    </w:p>
    <w:p w:rsidR="001F50E9" w:rsidRPr="008E38EF"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E38EF">
        <w:rPr>
          <w:rFonts w:ascii="Times New Roman" w:hAnsi="Times New Roman"/>
          <w:sz w:val="24"/>
          <w:szCs w:val="24"/>
          <w:lang w:val="ro-RO"/>
        </w:rPr>
        <w:t>- Imprejmuirea santierului cu un gard din panouri metalice din tabla si stalpi metalici fixati in prefabricatele din beton cu H=2,00 m.</w:t>
      </w:r>
    </w:p>
    <w:p w:rsidR="001F50E9" w:rsidRPr="008E38EF"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8E38EF">
        <w:rPr>
          <w:rFonts w:ascii="Times New Roman" w:hAnsi="Times New Roman"/>
          <w:sz w:val="24"/>
          <w:szCs w:val="24"/>
          <w:lang w:val="ro-RO"/>
        </w:rPr>
        <w:t>- Amplasarea in zona accesului a unei cabine poarta.</w:t>
      </w:r>
    </w:p>
    <w:p w:rsidR="001F50E9" w:rsidRPr="008E38EF"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8E38EF">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1F50E9" w:rsidRPr="008E38EF"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8E38EF">
        <w:rPr>
          <w:rFonts w:ascii="Times New Roman" w:hAnsi="Times New Roman"/>
          <w:spacing w:val="2"/>
          <w:sz w:val="24"/>
          <w:szCs w:val="24"/>
          <w:lang w:val="ro-RO"/>
        </w:rPr>
        <w:t>- Amenajarea unei platforme pentru containere (container birouri- 1 buc, container vestiar- 1 buc, container depozit scule de mina si mecanizare si materiale - 1 buc, sopron pentru depo</w:t>
      </w:r>
      <w:r w:rsidR="00B71A7F" w:rsidRPr="008E38EF">
        <w:rPr>
          <w:rFonts w:ascii="Times New Roman" w:hAnsi="Times New Roman"/>
          <w:spacing w:val="2"/>
          <w:sz w:val="24"/>
          <w:szCs w:val="24"/>
          <w:lang w:val="ro-RO"/>
        </w:rPr>
        <w:t>zitare materiale- 1 buc, toaleta ecologica- 1</w:t>
      </w:r>
      <w:r w:rsidRPr="008E38EF">
        <w:rPr>
          <w:rFonts w:ascii="Times New Roman" w:hAnsi="Times New Roman"/>
          <w:spacing w:val="2"/>
          <w:sz w:val="24"/>
          <w:szCs w:val="24"/>
          <w:lang w:val="ro-RO"/>
        </w:rPr>
        <w:t xml:space="preserve"> buc). </w:t>
      </w:r>
    </w:p>
    <w:p w:rsidR="001F50E9" w:rsidRPr="008E38EF"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E38EF">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1F50E9" w:rsidRPr="008E38EF"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8E38EF">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1F50E9" w:rsidRPr="008E38EF"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8E38EF">
        <w:rPr>
          <w:rFonts w:ascii="Times New Roman" w:hAnsi="Times New Roman"/>
          <w:sz w:val="24"/>
          <w:szCs w:val="24"/>
          <w:lang w:val="ro-RO"/>
        </w:rPr>
        <w:t>- Alimentarea cu apa potabila se va realiza cu apa imbuteliata .</w:t>
      </w:r>
    </w:p>
    <w:p w:rsidR="001F50E9" w:rsidRPr="008E38EF"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8E38EF">
        <w:rPr>
          <w:rFonts w:ascii="Times New Roman" w:hAnsi="Times New Roman"/>
          <w:sz w:val="24"/>
          <w:szCs w:val="24"/>
          <w:lang w:val="ro-RO"/>
        </w:rPr>
        <w:t>- Se va amplasa o pubela  pentru evacuarea deseurilor menajere rezultate in etapa de executie.</w:t>
      </w:r>
    </w:p>
    <w:p w:rsidR="001F50E9" w:rsidRPr="008E38EF" w:rsidRDefault="00830498" w:rsidP="00830498">
      <w:pPr>
        <w:spacing w:after="0" w:line="100" w:lineRule="atLeast"/>
        <w:jc w:val="both"/>
        <w:rPr>
          <w:rFonts w:ascii="Times New Roman" w:eastAsia="MS Mincho" w:hAnsi="Times New Roman"/>
          <w:sz w:val="24"/>
          <w:szCs w:val="24"/>
          <w:lang w:val="ro-RO" w:eastAsia="he-IL" w:bidi="he-IL"/>
        </w:rPr>
      </w:pPr>
      <w:r w:rsidRPr="008E38EF">
        <w:rPr>
          <w:rFonts w:ascii="Times New Roman" w:hAnsi="Times New Roman"/>
          <w:sz w:val="24"/>
          <w:szCs w:val="24"/>
          <w:lang w:val="ro-RO"/>
        </w:rPr>
        <w:t xml:space="preserve">2) </w:t>
      </w:r>
      <w:r w:rsidR="001F50E9" w:rsidRPr="008E38EF">
        <w:rPr>
          <w:rFonts w:ascii="Times New Roman" w:hAnsi="Times New Roman"/>
          <w:sz w:val="24"/>
          <w:szCs w:val="24"/>
          <w:lang w:val="ro-RO"/>
        </w:rPr>
        <w:t xml:space="preserve">Cumularea cu alte proiecte: - </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3) Utilizarea resurselor naturale: -</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xml:space="preserve">4) Producţia de deşeuri: </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eastAsia="MS Mincho" w:hAnsi="Times New Roman"/>
          <w:sz w:val="24"/>
          <w:szCs w:val="24"/>
          <w:lang w:val="ro-RO" w:eastAsia="he-IL" w:bidi="he-IL"/>
        </w:rPr>
        <w:t xml:space="preserve">- </w:t>
      </w:r>
      <w:r w:rsidRPr="008E38EF">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8E38EF" w:rsidRDefault="001F50E9" w:rsidP="001F50E9">
      <w:pPr>
        <w:pStyle w:val="BodyTextIndent"/>
        <w:spacing w:after="0" w:line="100" w:lineRule="atLeast"/>
        <w:ind w:left="0"/>
        <w:jc w:val="both"/>
        <w:rPr>
          <w:rFonts w:ascii="Times New Roman" w:eastAsia="MS Mincho" w:hAnsi="Times New Roman"/>
          <w:sz w:val="24"/>
          <w:szCs w:val="24"/>
          <w:lang w:val="ro-RO" w:eastAsia="he-IL" w:bidi="he-IL"/>
        </w:rPr>
      </w:pPr>
      <w:r w:rsidRPr="008E38EF">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eastAsia="MS Mincho" w:hAnsi="Times New Roman"/>
          <w:sz w:val="24"/>
          <w:szCs w:val="24"/>
          <w:lang w:val="ro-RO" w:eastAsia="he-IL" w:bidi="he-IL"/>
        </w:rPr>
        <w:t xml:space="preserve">5) Emisiile poluante, inclusiv zgomotul si alte surse de disconfort: </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xml:space="preserve">- </w:t>
      </w:r>
      <w:r w:rsidR="00521F28" w:rsidRPr="008E38EF">
        <w:rPr>
          <w:rFonts w:ascii="Times New Roman" w:hAnsi="Times New Roman"/>
          <w:sz w:val="24"/>
          <w:szCs w:val="24"/>
          <w:lang w:val="ro-RO"/>
        </w:rPr>
        <w:t>nivelul de zgomot rezultat in urma realizarii proiectului nu va depasi limitele admisibile conform prevederilor SR</w:t>
      </w:r>
      <w:r w:rsidR="00810ABB" w:rsidRPr="008E38EF">
        <w:rPr>
          <w:rFonts w:ascii="Times New Roman" w:hAnsi="Times New Roman"/>
          <w:sz w:val="24"/>
          <w:szCs w:val="24"/>
          <w:lang w:val="ro-RO"/>
        </w:rPr>
        <w:t xml:space="preserve"> 10009:</w:t>
      </w:r>
      <w:r w:rsidR="003746D4" w:rsidRPr="008E38EF">
        <w:rPr>
          <w:rFonts w:ascii="Times New Roman" w:hAnsi="Times New Roman"/>
          <w:sz w:val="24"/>
          <w:szCs w:val="24"/>
          <w:lang w:val="ro-RO"/>
        </w:rPr>
        <w:t>201</w:t>
      </w:r>
      <w:r w:rsidR="00521F28" w:rsidRPr="008E38EF">
        <w:rPr>
          <w:rFonts w:ascii="Times New Roman" w:hAnsi="Times New Roman"/>
          <w:sz w:val="24"/>
          <w:szCs w:val="24"/>
          <w:lang w:val="ro-RO"/>
        </w:rPr>
        <w:t>7 Acustica. Limite admisibile ale nivelului de zgomot din mediul ambiant</w:t>
      </w:r>
      <w:r w:rsidRPr="008E38EF">
        <w:rPr>
          <w:rFonts w:ascii="Times New Roman" w:hAnsi="Times New Roman"/>
          <w:sz w:val="24"/>
          <w:szCs w:val="24"/>
          <w:lang w:val="ro-RO"/>
        </w:rPr>
        <w:t>;</w:t>
      </w:r>
    </w:p>
    <w:p w:rsidR="001F50E9" w:rsidRPr="008E38EF" w:rsidRDefault="001F50E9" w:rsidP="00B71A7F">
      <w:pPr>
        <w:widowControl w:val="0"/>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apele uzate menajere se vor incadra in limitele maxime admisibile prevazute de normativul NTPA 002/2002, aprobat prin HG nr. 188/2002 şi modificat prin HG nr. 352/2005, privind condiţiile de descărcare în mediul acvatic a apelor uzate;</w:t>
      </w:r>
    </w:p>
    <w:p w:rsidR="00346E2E" w:rsidRPr="008E38EF" w:rsidRDefault="00FF37EC" w:rsidP="00346E2E">
      <w:pPr>
        <w:widowControl w:val="0"/>
        <w:autoSpaceDE w:val="0"/>
        <w:autoSpaceDN w:val="0"/>
        <w:adjustRightInd w:val="0"/>
        <w:spacing w:after="0" w:line="240" w:lineRule="auto"/>
        <w:jc w:val="both"/>
        <w:rPr>
          <w:rFonts w:ascii="Times New Roman" w:hAnsi="Times New Roman"/>
          <w:sz w:val="24"/>
          <w:szCs w:val="24"/>
          <w:lang w:val="ro-RO"/>
        </w:rPr>
      </w:pPr>
      <w:r w:rsidRPr="008E38EF">
        <w:rPr>
          <w:rFonts w:ascii="Times New Roman" w:hAnsi="Times New Roman"/>
          <w:sz w:val="24"/>
          <w:szCs w:val="24"/>
          <w:lang w:val="ro-RO"/>
        </w:rPr>
        <w:t>-</w:t>
      </w:r>
      <w:r w:rsidR="00346E2E" w:rsidRPr="008E38EF">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xml:space="preserve">- se vor respecta valorile limită de </w:t>
      </w:r>
      <w:r w:rsidRPr="008E38EF">
        <w:rPr>
          <w:rFonts w:ascii="Times New Roman" w:hAnsi="Times New Roman"/>
          <w:iCs/>
          <w:sz w:val="24"/>
          <w:szCs w:val="24"/>
          <w:lang w:val="ro-RO"/>
        </w:rPr>
        <w:t>emisie pentru arderea combustibilului gazos de la centrala termica, conform Ord. MAPPM  nr. 462/1993</w:t>
      </w:r>
      <w:r w:rsidRPr="008E38EF">
        <w:rPr>
          <w:rFonts w:ascii="Times New Roman" w:hAnsi="Times New Roman"/>
          <w:sz w:val="24"/>
          <w:szCs w:val="24"/>
          <w:lang w:val="ro-RO"/>
        </w:rPr>
        <w:t>;</w:t>
      </w:r>
    </w:p>
    <w:p w:rsidR="001F50E9" w:rsidRPr="008E38EF" w:rsidRDefault="001F50E9" w:rsidP="001F50E9">
      <w:pPr>
        <w:spacing w:after="0" w:line="100" w:lineRule="atLeast"/>
        <w:ind w:right="-22"/>
        <w:jc w:val="both"/>
        <w:rPr>
          <w:rFonts w:ascii="Times New Roman" w:eastAsia="MS Mincho" w:hAnsi="Times New Roman"/>
          <w:sz w:val="24"/>
          <w:szCs w:val="24"/>
          <w:lang w:val="ro-RO" w:eastAsia="he-IL" w:bidi="he-IL"/>
        </w:rPr>
      </w:pPr>
      <w:r w:rsidRPr="008E38EF">
        <w:rPr>
          <w:rFonts w:ascii="Times New Roman" w:hAnsi="Times New Roman"/>
          <w:sz w:val="24"/>
          <w:szCs w:val="24"/>
          <w:lang w:val="ro-RO"/>
        </w:rPr>
        <w:t xml:space="preserve">-pentru sol </w:t>
      </w:r>
      <w:r w:rsidRPr="008E38EF">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8E38EF" w:rsidRDefault="001F50E9" w:rsidP="001F50E9">
      <w:pPr>
        <w:widowControl w:val="0"/>
        <w:spacing w:after="0" w:line="100" w:lineRule="atLeast"/>
        <w:jc w:val="both"/>
        <w:rPr>
          <w:rFonts w:ascii="Times New Roman" w:hAnsi="Times New Roman"/>
          <w:sz w:val="24"/>
          <w:szCs w:val="24"/>
          <w:lang w:val="ro-RO"/>
        </w:rPr>
      </w:pPr>
      <w:r w:rsidRPr="008E38EF">
        <w:rPr>
          <w:rFonts w:ascii="Times New Roman" w:eastAsia="MS Mincho" w:hAnsi="Times New Roman"/>
          <w:sz w:val="24"/>
          <w:szCs w:val="24"/>
          <w:lang w:val="ro-RO" w:eastAsia="he-IL" w:bidi="he-IL"/>
        </w:rPr>
        <w:t>6) Riscul de accident, ţinându-se seama in special de substanţele si tehnologiile utilizate: -</w:t>
      </w:r>
    </w:p>
    <w:p w:rsidR="001F50E9" w:rsidRPr="008E38EF" w:rsidRDefault="001F50E9" w:rsidP="001F50E9">
      <w:pPr>
        <w:widowControl w:val="0"/>
        <w:spacing w:after="0" w:line="100" w:lineRule="atLeast"/>
        <w:jc w:val="both"/>
        <w:rPr>
          <w:rFonts w:ascii="Times New Roman" w:hAnsi="Times New Roman"/>
          <w:sz w:val="24"/>
          <w:szCs w:val="24"/>
          <w:lang w:val="ro-RO"/>
        </w:rPr>
      </w:pP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b/>
          <w:bCs/>
          <w:sz w:val="24"/>
          <w:szCs w:val="24"/>
          <w:lang w:val="ro-RO" w:eastAsia="he-IL" w:bidi="he-IL"/>
        </w:rPr>
        <w:t xml:space="preserve">2) Localizarea proiectelor: </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lastRenderedPageBreak/>
        <w:t>1) Utilizarea existenta a terenului:</w:t>
      </w:r>
      <w:r w:rsidR="00883532" w:rsidRPr="008E38EF">
        <w:rPr>
          <w:rFonts w:ascii="Times New Roman" w:eastAsia="MS Mincho" w:hAnsi="Times New Roman"/>
          <w:sz w:val="24"/>
          <w:szCs w:val="24"/>
          <w:lang w:val="ro-RO" w:eastAsia="he-IL" w:bidi="he-IL"/>
        </w:rPr>
        <w:t xml:space="preserve"> </w:t>
      </w:r>
      <w:r w:rsidRPr="008E38EF">
        <w:rPr>
          <w:rFonts w:ascii="Times New Roman" w:eastAsia="MS Mincho" w:hAnsi="Times New Roman"/>
          <w:sz w:val="24"/>
          <w:szCs w:val="24"/>
          <w:lang w:val="ro-RO" w:eastAsia="he-IL" w:bidi="he-IL"/>
        </w:rPr>
        <w:t>con</w:t>
      </w:r>
      <w:r w:rsidR="00346E2E" w:rsidRPr="008E38EF">
        <w:rPr>
          <w:rFonts w:ascii="Times New Roman" w:eastAsia="MS Mincho" w:hAnsi="Times New Roman"/>
          <w:sz w:val="24"/>
          <w:szCs w:val="24"/>
          <w:lang w:val="ro-RO" w:eastAsia="he-IL" w:bidi="he-IL"/>
        </w:rPr>
        <w:t>form prevederilor Certificatelor</w:t>
      </w:r>
      <w:r w:rsidRPr="008E38EF">
        <w:rPr>
          <w:rFonts w:ascii="Times New Roman" w:eastAsia="MS Mincho" w:hAnsi="Times New Roman"/>
          <w:sz w:val="24"/>
          <w:szCs w:val="24"/>
          <w:lang w:val="ro-RO" w:eastAsia="he-IL" w:bidi="he-IL"/>
        </w:rPr>
        <w:t xml:space="preserve"> de Urbanism nr. </w:t>
      </w:r>
      <w:r w:rsidR="003A525D" w:rsidRPr="008E38EF">
        <w:rPr>
          <w:rFonts w:ascii="Times New Roman" w:hAnsi="Times New Roman"/>
          <w:color w:val="000000"/>
          <w:sz w:val="24"/>
          <w:szCs w:val="24"/>
          <w:lang w:val="ro-RO"/>
        </w:rPr>
        <w:t>1376/05.10.2017 si CU nr. 1375/05.10.2017</w:t>
      </w:r>
      <w:r w:rsidR="00346E2E" w:rsidRPr="008E38EF">
        <w:rPr>
          <w:rFonts w:ascii="Times New Roman" w:hAnsi="Times New Roman"/>
          <w:sz w:val="24"/>
          <w:szCs w:val="24"/>
          <w:lang w:val="ro-RO"/>
        </w:rPr>
        <w:t xml:space="preserve">, </w:t>
      </w:r>
      <w:r w:rsidRPr="008E38EF">
        <w:rPr>
          <w:rFonts w:ascii="Times New Roman" w:eastAsia="MS Mincho" w:hAnsi="Times New Roman"/>
          <w:sz w:val="24"/>
          <w:szCs w:val="24"/>
          <w:lang w:val="ro-RO" w:eastAsia="he-IL" w:bidi="he-IL"/>
        </w:rPr>
        <w:t xml:space="preserve">lucrarile se vor executa pe teren intravilan </w:t>
      </w:r>
      <w:r w:rsidR="00944263" w:rsidRPr="008E38EF">
        <w:rPr>
          <w:rFonts w:ascii="Times New Roman" w:eastAsia="MS Mincho" w:hAnsi="Times New Roman"/>
          <w:sz w:val="24"/>
          <w:szCs w:val="24"/>
          <w:lang w:val="ro-RO" w:eastAsia="he-IL" w:bidi="he-IL"/>
        </w:rPr>
        <w:t xml:space="preserve">cu </w:t>
      </w:r>
      <w:r w:rsidR="006D0155" w:rsidRPr="008E38EF">
        <w:rPr>
          <w:rFonts w:ascii="Times New Roman" w:hAnsi="Times New Roman"/>
          <w:sz w:val="24"/>
          <w:szCs w:val="24"/>
          <w:lang w:val="ro-RO"/>
        </w:rPr>
        <w:t>destinatia de locuinte</w:t>
      </w:r>
      <w:r w:rsidR="00346E2E" w:rsidRPr="008E38EF">
        <w:rPr>
          <w:rFonts w:ascii="Times New Roman" w:hAnsi="Times New Roman"/>
          <w:sz w:val="24"/>
          <w:szCs w:val="24"/>
          <w:lang w:val="ro-RO"/>
        </w:rPr>
        <w:t xml:space="preserve"> si functiuni complementare</w:t>
      </w:r>
      <w:r w:rsidRPr="008E38EF">
        <w:rPr>
          <w:rFonts w:ascii="Times New Roman" w:hAnsi="Times New Roman"/>
          <w:sz w:val="24"/>
          <w:szCs w:val="24"/>
          <w:lang w:val="ro-RO"/>
        </w:rPr>
        <w:t>.</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3) Capacitatea de absorbtie a mediului, cu atenţie deosebită pentru:</w:t>
      </w:r>
    </w:p>
    <w:p w:rsidR="001F50E9" w:rsidRPr="008E38EF"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a) zonele umede: nu este cazul,</w:t>
      </w:r>
    </w:p>
    <w:p w:rsidR="001F50E9" w:rsidRPr="008E38EF"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b) zonele costiere: nu este cazul,</w:t>
      </w:r>
    </w:p>
    <w:p w:rsidR="001F50E9" w:rsidRPr="008E38EF"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c) zonele montane si împădurite: nu este cazul,</w:t>
      </w:r>
    </w:p>
    <w:p w:rsidR="001F50E9" w:rsidRPr="008E38EF"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d) parcurile si rezervaţiile naturale: nu este cazul,</w:t>
      </w:r>
    </w:p>
    <w:p w:rsidR="001F50E9" w:rsidRPr="008E38EF"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8E38EF"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8E38EF"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8E38EF"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8E38EF"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h) ariile dens populate: nu este cazul;</w:t>
      </w:r>
    </w:p>
    <w:p w:rsidR="001F50E9" w:rsidRPr="008E38EF"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i) peisaje cu semnificaţie istorica, culturala si arheologica: nu este cazul.</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b/>
          <w:bCs/>
          <w:sz w:val="24"/>
          <w:szCs w:val="24"/>
          <w:lang w:val="ro-RO" w:eastAsia="he-IL" w:bidi="he-IL"/>
        </w:rPr>
        <w:t>3) Caracteristicile impactului potenţial:</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1) Extinderea impactului: aria geografica si numărul de persoane afectate:  nu este cazul</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2) Natura transfrontaliera a impactului: nu este cazul;</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4) Probabilitatea impactului: nesemnificativa;</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5) Durata, frecventa si reversibilitatea impactului: nu este cazul.</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8E38EF">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b/>
          <w:sz w:val="24"/>
          <w:szCs w:val="24"/>
          <w:lang w:val="ro-RO" w:eastAsia="he-IL" w:bidi="he-IL"/>
        </w:rPr>
        <w:t>III.</w:t>
      </w:r>
      <w:r w:rsidRPr="008E38EF">
        <w:rPr>
          <w:rFonts w:ascii="Times New Roman" w:hAnsi="Times New Roman"/>
          <w:b/>
          <w:sz w:val="24"/>
          <w:szCs w:val="24"/>
          <w:lang w:val="ro-RO"/>
        </w:rPr>
        <w:t>Conditiile de realizare a proiectuluisunt</w:t>
      </w:r>
      <w:r w:rsidRPr="008E38EF">
        <w:rPr>
          <w:rFonts w:ascii="Times New Roman" w:hAnsi="Times New Roman"/>
          <w:sz w:val="24"/>
          <w:szCs w:val="24"/>
          <w:lang w:val="ro-RO"/>
        </w:rPr>
        <w:t xml:space="preserve">: </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8E38EF">
        <w:rPr>
          <w:rFonts w:ascii="Times New Roman" w:hAnsi="Times New Roman"/>
          <w:sz w:val="24"/>
          <w:szCs w:val="24"/>
          <w:lang w:val="ro-RO"/>
        </w:rPr>
        <w:t xml:space="preserve"> </w:t>
      </w:r>
      <w:bookmarkStart w:id="0" w:name="_GoBack"/>
      <w:bookmarkEnd w:id="0"/>
      <w:r w:rsidRPr="008E38EF">
        <w:rPr>
          <w:rFonts w:ascii="Times New Roman" w:eastAsia="MS Mincho" w:hAnsi="Times New Roman"/>
          <w:sz w:val="24"/>
          <w:szCs w:val="24"/>
          <w:lang w:val="ro-RO" w:eastAsia="he-IL" w:bidi="he-IL"/>
        </w:rPr>
        <w:t xml:space="preserve">a legislaţiei de mediu in vigoare si a menţiunilor din </w:t>
      </w:r>
      <w:r w:rsidR="00346E2E" w:rsidRPr="008E38EF">
        <w:rPr>
          <w:rFonts w:ascii="Times New Roman" w:eastAsia="MS Mincho" w:hAnsi="Times New Roman"/>
          <w:sz w:val="24"/>
          <w:szCs w:val="24"/>
          <w:lang w:val="ro-RO" w:eastAsia="he-IL" w:bidi="he-IL"/>
        </w:rPr>
        <w:t xml:space="preserve">Certificatelor de Urbanism nr. </w:t>
      </w:r>
      <w:r w:rsidR="003A525D" w:rsidRPr="008E38EF">
        <w:rPr>
          <w:rFonts w:ascii="Times New Roman" w:hAnsi="Times New Roman"/>
          <w:color w:val="000000"/>
          <w:sz w:val="24"/>
          <w:szCs w:val="24"/>
          <w:lang w:val="ro-RO"/>
        </w:rPr>
        <w:t>1376/05.10.2017 si CU nr. 1375/05.10.2017</w:t>
      </w:r>
      <w:r w:rsidRPr="008E38EF">
        <w:rPr>
          <w:rFonts w:ascii="Times New Roman" w:eastAsia="MS Mincho" w:hAnsi="Times New Roman"/>
          <w:sz w:val="24"/>
          <w:szCs w:val="24"/>
          <w:lang w:val="ro-RO" w:eastAsia="he-IL" w:bidi="he-IL"/>
        </w:rPr>
        <w:t xml:space="preserve">, emise de Primăria </w:t>
      </w:r>
      <w:r w:rsidR="003A525D" w:rsidRPr="008E38EF">
        <w:rPr>
          <w:rFonts w:ascii="Times New Roman" w:eastAsia="MS Mincho" w:hAnsi="Times New Roman"/>
          <w:sz w:val="24"/>
          <w:szCs w:val="24"/>
          <w:lang w:val="ro-RO" w:eastAsia="he-IL" w:bidi="he-IL"/>
        </w:rPr>
        <w:t xml:space="preserve">Comunei </w:t>
      </w:r>
      <w:r w:rsidR="002B3E76" w:rsidRPr="008E38EF">
        <w:rPr>
          <w:rFonts w:ascii="Times New Roman" w:eastAsia="MS Mincho" w:hAnsi="Times New Roman"/>
          <w:sz w:val="24"/>
          <w:szCs w:val="24"/>
          <w:lang w:val="ro-RO" w:eastAsia="he-IL" w:bidi="he-IL"/>
        </w:rPr>
        <w:t>Dumbravita</w:t>
      </w:r>
      <w:r w:rsidRPr="008E38EF">
        <w:rPr>
          <w:rFonts w:ascii="Times New Roman" w:eastAsia="MS Mincho" w:hAnsi="Times New Roman"/>
          <w:sz w:val="24"/>
          <w:szCs w:val="24"/>
          <w:lang w:val="ro-RO" w:eastAsia="he-IL" w:bidi="he-IL"/>
        </w:rPr>
        <w:t>.</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xml:space="preserve">- La executarea lucrărilor se vor respecta normele legale în vigoare: </w:t>
      </w:r>
    </w:p>
    <w:p w:rsidR="00B71A7F" w:rsidRPr="008E38EF" w:rsidRDefault="00B71A7F" w:rsidP="00B71A7F">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Aviz</w:t>
      </w:r>
      <w:r w:rsidR="003A525D" w:rsidRPr="008E38EF">
        <w:rPr>
          <w:rFonts w:ascii="Times New Roman" w:eastAsia="MS Mincho" w:hAnsi="Times New Roman"/>
          <w:sz w:val="24"/>
          <w:szCs w:val="24"/>
          <w:lang w:val="ro-RO" w:eastAsia="he-IL" w:bidi="he-IL"/>
        </w:rPr>
        <w:t>e</w:t>
      </w:r>
      <w:r w:rsidRPr="008E38EF">
        <w:rPr>
          <w:rFonts w:ascii="Times New Roman" w:eastAsia="MS Mincho" w:hAnsi="Times New Roman"/>
          <w:sz w:val="24"/>
          <w:szCs w:val="24"/>
          <w:lang w:val="ro-RO" w:eastAsia="he-IL" w:bidi="he-IL"/>
        </w:rPr>
        <w:t xml:space="preserve"> tehnic</w:t>
      </w:r>
      <w:r w:rsidR="003A525D" w:rsidRPr="008E38EF">
        <w:rPr>
          <w:rFonts w:ascii="Times New Roman" w:eastAsia="MS Mincho" w:hAnsi="Times New Roman"/>
          <w:sz w:val="24"/>
          <w:szCs w:val="24"/>
          <w:lang w:val="ro-RO" w:eastAsia="he-IL" w:bidi="he-IL"/>
        </w:rPr>
        <w:t xml:space="preserve">e </w:t>
      </w:r>
      <w:r w:rsidRPr="008E38EF">
        <w:rPr>
          <w:rFonts w:ascii="Times New Roman" w:eastAsia="MS Mincho" w:hAnsi="Times New Roman"/>
          <w:sz w:val="24"/>
          <w:szCs w:val="24"/>
          <w:lang w:val="ro-RO" w:eastAsia="he-IL" w:bidi="he-IL"/>
        </w:rPr>
        <w:t xml:space="preserve"> nr </w:t>
      </w:r>
      <w:r w:rsidR="003A525D" w:rsidRPr="008E38EF">
        <w:rPr>
          <w:rFonts w:ascii="Times New Roman" w:eastAsia="MS Mincho" w:hAnsi="Times New Roman"/>
          <w:sz w:val="24"/>
          <w:szCs w:val="24"/>
          <w:lang w:val="ro-RO" w:eastAsia="he-IL" w:bidi="he-IL"/>
        </w:rPr>
        <w:t>3241 si nr. 3242 din 25.10.2017</w:t>
      </w:r>
      <w:r w:rsidRPr="008E38EF">
        <w:rPr>
          <w:rFonts w:ascii="Times New Roman" w:eastAsia="MS Mincho" w:hAnsi="Times New Roman"/>
          <w:sz w:val="24"/>
          <w:szCs w:val="24"/>
          <w:lang w:val="ro-RO" w:eastAsia="he-IL" w:bidi="he-IL"/>
        </w:rPr>
        <w:t>, emis</w:t>
      </w:r>
      <w:r w:rsidR="003A525D" w:rsidRPr="008E38EF">
        <w:rPr>
          <w:rFonts w:ascii="Times New Roman" w:eastAsia="MS Mincho" w:hAnsi="Times New Roman"/>
          <w:sz w:val="24"/>
          <w:szCs w:val="24"/>
          <w:lang w:val="ro-RO" w:eastAsia="he-IL" w:bidi="he-IL"/>
        </w:rPr>
        <w:t>e</w:t>
      </w:r>
      <w:r w:rsidRPr="008E38EF">
        <w:rPr>
          <w:rFonts w:ascii="Times New Roman" w:eastAsia="MS Mincho" w:hAnsi="Times New Roman"/>
          <w:sz w:val="24"/>
          <w:szCs w:val="24"/>
          <w:lang w:val="ro-RO" w:eastAsia="he-IL" w:bidi="he-IL"/>
        </w:rPr>
        <w:t xml:space="preserve"> de </w:t>
      </w:r>
      <w:r w:rsidR="003A525D" w:rsidRPr="008E38EF">
        <w:rPr>
          <w:rFonts w:ascii="Times New Roman" w:eastAsia="MS Mincho" w:hAnsi="Times New Roman"/>
          <w:sz w:val="24"/>
          <w:szCs w:val="24"/>
          <w:lang w:val="ro-RO" w:eastAsia="he-IL" w:bidi="he-IL"/>
        </w:rPr>
        <w:t>Aquatim</w:t>
      </w:r>
      <w:r w:rsidR="00346E2E" w:rsidRPr="008E38EF">
        <w:rPr>
          <w:rFonts w:ascii="Times New Roman" w:eastAsia="MS Mincho" w:hAnsi="Times New Roman"/>
          <w:sz w:val="24"/>
          <w:szCs w:val="24"/>
          <w:lang w:val="ro-RO" w:eastAsia="he-IL" w:bidi="he-IL"/>
        </w:rPr>
        <w:t xml:space="preserve"> </w:t>
      </w:r>
      <w:r w:rsidR="002B3E76" w:rsidRPr="008E38EF">
        <w:rPr>
          <w:rFonts w:ascii="Times New Roman" w:eastAsia="MS Mincho" w:hAnsi="Times New Roman"/>
          <w:sz w:val="24"/>
          <w:szCs w:val="24"/>
          <w:lang w:val="ro-RO" w:eastAsia="he-IL" w:bidi="he-IL"/>
        </w:rPr>
        <w:t>Dumbravita</w:t>
      </w:r>
      <w:r w:rsidR="003A525D" w:rsidRPr="008E38EF">
        <w:rPr>
          <w:rFonts w:ascii="Times New Roman" w:eastAsia="MS Mincho" w:hAnsi="Times New Roman"/>
          <w:sz w:val="24"/>
          <w:szCs w:val="24"/>
          <w:lang w:val="ro-RO" w:eastAsia="he-IL" w:bidi="he-IL"/>
        </w:rPr>
        <w:t xml:space="preserve"> SRL</w:t>
      </w:r>
      <w:r w:rsidRPr="008E38EF">
        <w:rPr>
          <w:rFonts w:ascii="Times New Roman" w:eastAsia="MS Mincho" w:hAnsi="Times New Roman"/>
          <w:sz w:val="24"/>
          <w:szCs w:val="24"/>
          <w:lang w:val="ro-RO" w:eastAsia="he-IL" w:bidi="he-IL"/>
        </w:rPr>
        <w:t xml:space="preserve">; </w:t>
      </w:r>
    </w:p>
    <w:p w:rsidR="001F50E9" w:rsidRPr="008E38EF" w:rsidRDefault="00944263"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extras</w:t>
      </w:r>
      <w:r w:rsidR="001F50E9" w:rsidRPr="008E38EF">
        <w:rPr>
          <w:rFonts w:ascii="Times New Roman" w:eastAsia="MS Mincho" w:hAnsi="Times New Roman"/>
          <w:sz w:val="24"/>
          <w:szCs w:val="24"/>
          <w:lang w:val="ro-RO" w:eastAsia="he-IL" w:bidi="he-IL"/>
        </w:rPr>
        <w:t xml:space="preserve"> </w:t>
      </w:r>
      <w:r w:rsidR="004D1C4F" w:rsidRPr="008E38EF">
        <w:rPr>
          <w:rFonts w:ascii="Times New Roman" w:hAnsi="Times New Roman"/>
          <w:sz w:val="24"/>
          <w:lang w:val="ro-RO"/>
        </w:rPr>
        <w:t>CF 412565 (1513</w:t>
      </w:r>
      <w:r w:rsidR="00346E2E" w:rsidRPr="008E38EF">
        <w:rPr>
          <w:rFonts w:ascii="Times New Roman" w:hAnsi="Times New Roman"/>
          <w:sz w:val="24"/>
          <w:lang w:val="ro-RO"/>
        </w:rPr>
        <w:t xml:space="preserve"> mp)  si CF</w:t>
      </w:r>
      <w:r w:rsidR="004D1C4F" w:rsidRPr="008E38EF">
        <w:rPr>
          <w:rFonts w:ascii="Times New Roman" w:hAnsi="Times New Roman"/>
          <w:sz w:val="24"/>
          <w:lang w:val="ro-RO"/>
        </w:rPr>
        <w:t xml:space="preserve"> 412559 (1514</w:t>
      </w:r>
      <w:r w:rsidR="00346E2E" w:rsidRPr="008E38EF">
        <w:rPr>
          <w:rFonts w:ascii="Times New Roman" w:hAnsi="Times New Roman"/>
          <w:sz w:val="24"/>
          <w:lang w:val="ro-RO"/>
        </w:rPr>
        <w:t xml:space="preserve"> mp)</w:t>
      </w:r>
      <w:r w:rsidR="001F50E9" w:rsidRPr="008E38EF">
        <w:rPr>
          <w:rFonts w:ascii="Times New Roman" w:hAnsi="Times New Roman"/>
          <w:sz w:val="24"/>
          <w:szCs w:val="24"/>
          <w:lang w:val="ro-RO"/>
        </w:rPr>
        <w:t xml:space="preserve">, </w:t>
      </w:r>
      <w:r w:rsidR="001F50E9" w:rsidRPr="008E38EF">
        <w:rPr>
          <w:rFonts w:ascii="Times New Roman" w:eastAsia="MS Mincho" w:hAnsi="Times New Roman"/>
          <w:sz w:val="24"/>
          <w:szCs w:val="24"/>
          <w:lang w:val="ro-RO" w:eastAsia="he-IL" w:bidi="he-IL"/>
        </w:rPr>
        <w:t xml:space="preserve"> emise de OCPI Timis.</w:t>
      </w:r>
    </w:p>
    <w:p w:rsidR="00B71A7F" w:rsidRPr="008E38EF" w:rsidRDefault="00B71A7F" w:rsidP="00B71A7F">
      <w:pPr>
        <w:suppressAutoHyphens/>
        <w:spacing w:after="0" w:line="100" w:lineRule="atLeast"/>
        <w:ind w:left="720"/>
        <w:jc w:val="both"/>
        <w:rPr>
          <w:rFonts w:ascii="Times New Roman" w:eastAsia="MS Mincho" w:hAnsi="Times New Roman"/>
          <w:sz w:val="24"/>
          <w:szCs w:val="24"/>
          <w:lang w:val="ro-RO" w:eastAsia="he-IL" w:bidi="he-IL"/>
        </w:rPr>
      </w:pPr>
    </w:p>
    <w:p w:rsidR="00B71A7F" w:rsidRPr="008E38EF" w:rsidRDefault="00B71A7F" w:rsidP="00B71A7F">
      <w:pPr>
        <w:spacing w:after="0" w:line="100" w:lineRule="atLeast"/>
        <w:jc w:val="both"/>
        <w:rPr>
          <w:rFonts w:ascii="Times New Roman" w:hAnsi="Times New Roman"/>
          <w:bCs/>
          <w:sz w:val="24"/>
          <w:szCs w:val="24"/>
          <w:lang w:val="ro-RO"/>
        </w:rPr>
      </w:pPr>
      <w:r w:rsidRPr="008E38EF">
        <w:rPr>
          <w:rFonts w:ascii="Times New Roman" w:eastAsia="MS Mincho" w:hAnsi="Times New Roman"/>
          <w:sz w:val="24"/>
          <w:szCs w:val="24"/>
          <w:lang w:val="ro-RO" w:eastAsia="he-IL" w:bidi="he-IL"/>
        </w:rPr>
        <w:t>Masuri pentru :</w:t>
      </w:r>
    </w:p>
    <w:p w:rsidR="00B71A7F" w:rsidRPr="008E38EF" w:rsidRDefault="00B71A7F" w:rsidP="00B71A7F">
      <w:pPr>
        <w:pStyle w:val="ListParagraph"/>
        <w:widowControl w:val="0"/>
        <w:numPr>
          <w:ilvl w:val="0"/>
          <w:numId w:val="29"/>
        </w:numPr>
        <w:tabs>
          <w:tab w:val="clear" w:pos="720"/>
          <w:tab w:val="num" w:pos="0"/>
        </w:tabs>
        <w:suppressAutoHyphens/>
        <w:spacing w:after="0" w:line="100" w:lineRule="atLeast"/>
        <w:ind w:left="0" w:right="-23" w:firstLine="0"/>
        <w:jc w:val="both"/>
        <w:rPr>
          <w:rStyle w:val="FontStyle42"/>
          <w:sz w:val="24"/>
          <w:szCs w:val="24"/>
          <w:lang w:val="ro-RO"/>
        </w:rPr>
      </w:pPr>
      <w:r w:rsidRPr="008E38EF">
        <w:rPr>
          <w:rFonts w:ascii="Times New Roman" w:hAnsi="Times New Roman"/>
          <w:bCs/>
          <w:sz w:val="24"/>
          <w:szCs w:val="24"/>
          <w:lang w:val="ro-RO"/>
        </w:rPr>
        <w:t>Protectia impotriva zgomotului. Protectia asezarilor umane:</w:t>
      </w:r>
    </w:p>
    <w:p w:rsidR="00B71A7F" w:rsidRPr="008E38EF" w:rsidRDefault="00B71A7F" w:rsidP="00B71A7F">
      <w:pPr>
        <w:pStyle w:val="Style6"/>
        <w:widowControl/>
        <w:rPr>
          <w:rStyle w:val="FontStyle40"/>
          <w:sz w:val="24"/>
          <w:szCs w:val="24"/>
          <w:lang w:val="ro-RO"/>
        </w:rPr>
      </w:pPr>
      <w:r w:rsidRPr="008E38EF">
        <w:rPr>
          <w:rStyle w:val="FontStyle42"/>
          <w:sz w:val="24"/>
          <w:szCs w:val="24"/>
          <w:lang w:val="ro-RO"/>
        </w:rPr>
        <w:t xml:space="preserve">In faza de executie </w:t>
      </w:r>
      <w:r w:rsidRPr="008E38EF">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B71A7F" w:rsidRPr="008E38EF" w:rsidRDefault="00B71A7F" w:rsidP="00B71A7F">
      <w:pPr>
        <w:pStyle w:val="Style16"/>
        <w:widowControl/>
        <w:spacing w:line="100" w:lineRule="atLeast"/>
        <w:ind w:firstLine="0"/>
        <w:rPr>
          <w:rStyle w:val="FontStyle40"/>
          <w:sz w:val="24"/>
          <w:szCs w:val="24"/>
          <w:lang w:val="ro-RO"/>
        </w:rPr>
      </w:pPr>
      <w:r w:rsidRPr="008E38EF">
        <w:rPr>
          <w:rStyle w:val="FontStyle40"/>
          <w:sz w:val="24"/>
          <w:szCs w:val="24"/>
          <w:lang w:val="ro-RO"/>
        </w:rPr>
        <w:lastRenderedPageBreak/>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w:t>
      </w:r>
    </w:p>
    <w:p w:rsidR="00B71A7F" w:rsidRPr="008E38EF" w:rsidRDefault="00B71A7F" w:rsidP="00B71A7F">
      <w:pPr>
        <w:pStyle w:val="Style16"/>
        <w:widowControl/>
        <w:spacing w:line="100" w:lineRule="atLeast"/>
        <w:ind w:firstLine="0"/>
        <w:rPr>
          <w:rStyle w:val="FontStyle40"/>
          <w:sz w:val="24"/>
          <w:szCs w:val="24"/>
          <w:lang w:val="ro-RO"/>
        </w:rPr>
      </w:pPr>
      <w:r w:rsidRPr="008E38EF">
        <w:rPr>
          <w:rStyle w:val="FontStyle40"/>
          <w:sz w:val="24"/>
          <w:szCs w:val="24"/>
          <w:lang w:val="ro-RO"/>
        </w:rPr>
        <w:t>Masurile vor asigura ca la limita incintei, sa fie respectate valorile impuse p</w:t>
      </w:r>
      <w:r w:rsidR="00830498" w:rsidRPr="008E38EF">
        <w:rPr>
          <w:rStyle w:val="FontStyle40"/>
          <w:sz w:val="24"/>
          <w:szCs w:val="24"/>
          <w:lang w:val="ro-RO"/>
        </w:rPr>
        <w:t>rin SR 10009:2017.</w:t>
      </w:r>
    </w:p>
    <w:p w:rsidR="00830498" w:rsidRPr="008E38EF" w:rsidRDefault="00830498" w:rsidP="00B71A7F">
      <w:pPr>
        <w:pStyle w:val="Style16"/>
        <w:widowControl/>
        <w:spacing w:line="100" w:lineRule="atLeast"/>
        <w:ind w:firstLine="0"/>
        <w:rPr>
          <w:lang w:val="ro-RO"/>
        </w:rPr>
      </w:pP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hAnsi="Times New Roman"/>
          <w:sz w:val="24"/>
          <w:szCs w:val="24"/>
          <w:lang w:val="ro-RO"/>
        </w:rPr>
        <w:t xml:space="preserve">- </w:t>
      </w:r>
      <w:r w:rsidRPr="008E38EF">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8E38EF" w:rsidRDefault="001F50E9" w:rsidP="001F50E9">
      <w:pPr>
        <w:spacing w:after="0" w:line="100" w:lineRule="atLeast"/>
        <w:jc w:val="both"/>
        <w:rPr>
          <w:rFonts w:ascii="Times New Roman" w:hAnsi="Times New Roman"/>
          <w:bCs/>
          <w:sz w:val="24"/>
          <w:szCs w:val="24"/>
          <w:lang w:val="ro-RO"/>
        </w:rPr>
      </w:pPr>
      <w:r w:rsidRPr="008E38EF">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hAnsi="Times New Roman"/>
          <w:bCs/>
          <w:sz w:val="24"/>
          <w:szCs w:val="24"/>
          <w:lang w:val="ro-RO"/>
        </w:rPr>
        <w:t>- Nu se vor evacua nici un fel de deşeuri în alte locuri, decât în spaţiile special amenajate;</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hAnsi="Times New Roman"/>
          <w:sz w:val="24"/>
          <w:szCs w:val="24"/>
          <w:lang w:val="ro-RO"/>
        </w:rPr>
        <w:t>- Nu se vor deteriora zonele învecinate perimetrului de desfǎşurare a lucrǎrilor;</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-Se vor lua</w:t>
      </w:r>
      <w:r w:rsidRPr="008E38EF">
        <w:rPr>
          <w:rFonts w:ascii="Times New Roman" w:hAnsi="Times New Roman"/>
          <w:sz w:val="24"/>
          <w:szCs w:val="24"/>
          <w:lang w:val="ro-RO"/>
        </w:rPr>
        <w:t xml:space="preserve"> măsuri de reducere a nivelului încărcării atmosferice cu pulberi la depozitarea pamantului rezultat din excavare;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eastAsia="MS Mincho" w:hAnsi="Times New Roman"/>
          <w:sz w:val="24"/>
          <w:szCs w:val="24"/>
          <w:lang w:val="ro-RO" w:eastAsia="he-IL" w:bidi="he-IL"/>
        </w:rPr>
        <w:t>- A</w:t>
      </w:r>
      <w:r w:rsidRPr="008E38EF">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hAnsi="Times New Roman"/>
          <w:sz w:val="24"/>
          <w:szCs w:val="24"/>
          <w:lang w:val="ro-RO"/>
        </w:rPr>
        <w:t>-  Respectarea  prevederilor Legii 104/2011 privind calitatea aerului inconjurator;</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w:t>
      </w:r>
      <w:r w:rsidR="00810ABB" w:rsidRPr="008E38EF">
        <w:rPr>
          <w:rFonts w:ascii="Times New Roman" w:eastAsia="MS Mincho" w:hAnsi="Times New Roman"/>
          <w:sz w:val="24"/>
          <w:szCs w:val="24"/>
          <w:lang w:val="ro-RO" w:eastAsia="he-IL" w:bidi="he-IL"/>
        </w:rPr>
        <w:t xml:space="preserve"> </w:t>
      </w:r>
      <w:r w:rsidRPr="008E38EF">
        <w:rPr>
          <w:rFonts w:ascii="Times New Roman" w:eastAsia="MS Mincho" w:hAnsi="Times New Roman"/>
          <w:sz w:val="24"/>
          <w:szCs w:val="24"/>
          <w:lang w:val="ro-RO" w:eastAsia="he-IL" w:bidi="he-IL"/>
        </w:rPr>
        <w:t>împrejmuire cu panouri, acoperirea solului decopertat şi depozitat temporar, etc.) în vederea reducerii dispersiei pulberilor în suspensie în atmosferă;</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xml:space="preserve">- Este interzisă parasirea incintei organizării de şantier </w:t>
      </w:r>
      <w:r w:rsidRPr="008E38EF">
        <w:rPr>
          <w:rStyle w:val="BodyTextIndentChar"/>
          <w:rFonts w:ascii="Times New Roman" w:hAnsi="Times New Roman"/>
          <w:iCs/>
          <w:lang w:val="ro-RO"/>
        </w:rPr>
        <w:t xml:space="preserve">cu mijloacele de transport </w:t>
      </w:r>
      <w:r w:rsidRPr="008E38EF">
        <w:rPr>
          <w:rFonts w:ascii="Times New Roman" w:eastAsia="MS Mincho" w:hAnsi="Times New Roman"/>
          <w:sz w:val="24"/>
          <w:szCs w:val="24"/>
          <w:lang w:val="ro-RO" w:eastAsia="he-IL" w:bidi="he-IL"/>
        </w:rPr>
        <w:t xml:space="preserve">cu </w:t>
      </w:r>
      <w:r w:rsidRPr="008E38EF">
        <w:rPr>
          <w:rStyle w:val="BodyTextIndentChar"/>
          <w:rFonts w:ascii="Times New Roman" w:hAnsi="Times New Roman"/>
          <w:iCs/>
          <w:lang w:val="ro-RO"/>
        </w:rPr>
        <w:t xml:space="preserve">rotile/ caroseria </w:t>
      </w:r>
      <w:r w:rsidRPr="008E38EF">
        <w:rPr>
          <w:rFonts w:ascii="Times New Roman" w:eastAsia="MS Mincho" w:hAnsi="Times New Roman"/>
          <w:sz w:val="24"/>
          <w:szCs w:val="24"/>
          <w:lang w:val="ro-RO" w:eastAsia="he-IL" w:bidi="he-IL"/>
        </w:rPr>
        <w:t>autovehiculelor</w:t>
      </w:r>
      <w:r w:rsidRPr="008E38EF">
        <w:rPr>
          <w:rStyle w:val="BodyTextIndentChar"/>
          <w:rFonts w:ascii="Times New Roman" w:hAnsi="Times New Roman"/>
          <w:iCs/>
          <w:lang w:val="ro-RO"/>
        </w:rPr>
        <w:t xml:space="preserve"> incarcate de noroi, in vederea evitarii antrenarii acestuia pe drumurile publice ;</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hAnsi="Times New Roman"/>
          <w:sz w:val="24"/>
          <w:szCs w:val="24"/>
          <w:lang w:val="ro-RO"/>
        </w:rPr>
        <w:t xml:space="preserve">- </w:t>
      </w:r>
      <w:r w:rsidRPr="008E38EF">
        <w:rPr>
          <w:rFonts w:ascii="Times New Roman" w:hAnsi="Times New Roman"/>
          <w:iCs/>
          <w:sz w:val="24"/>
          <w:szCs w:val="24"/>
          <w:lang w:val="ro-RO"/>
        </w:rPr>
        <w:t>Nu</w:t>
      </w:r>
      <w:r w:rsidR="00810ABB" w:rsidRPr="008E38EF">
        <w:rPr>
          <w:rFonts w:ascii="Times New Roman" w:hAnsi="Times New Roman"/>
          <w:iCs/>
          <w:sz w:val="24"/>
          <w:szCs w:val="24"/>
          <w:lang w:val="ro-RO"/>
        </w:rPr>
        <w:t xml:space="preserve"> </w:t>
      </w:r>
      <w:r w:rsidRPr="008E38EF">
        <w:rPr>
          <w:rFonts w:ascii="Times New Roman" w:hAnsi="Times New Roman"/>
          <w:iCs/>
          <w:sz w:val="24"/>
          <w:szCs w:val="24"/>
          <w:lang w:val="ro-RO"/>
        </w:rPr>
        <w:t>se va degrada mediul natural sau amenajat, prin depozitari necontrolate de deseuri de orice fel;</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eastAsia="MS Mincho" w:hAnsi="Times New Roman"/>
          <w:sz w:val="24"/>
          <w:szCs w:val="24"/>
          <w:lang w:val="ro-RO" w:eastAsia="he-IL" w:bidi="he-IL"/>
        </w:rPr>
        <w:t xml:space="preserve">- </w:t>
      </w:r>
      <w:r w:rsidRPr="008E38EF">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8E38EF"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8E38EF">
        <w:rPr>
          <w:rFonts w:ascii="Times New Roman" w:hAnsi="Times New Roman"/>
          <w:sz w:val="24"/>
          <w:szCs w:val="24"/>
          <w:lang w:val="ro-RO"/>
        </w:rPr>
        <w:lastRenderedPageBreak/>
        <w:t xml:space="preserve">Se vor respecta </w:t>
      </w:r>
      <w:r w:rsidR="00A12C77" w:rsidRPr="008E38EF">
        <w:rPr>
          <w:rFonts w:ascii="Times New Roman" w:hAnsi="Times New Roman"/>
          <w:sz w:val="24"/>
          <w:szCs w:val="24"/>
          <w:lang w:val="ro-RO"/>
        </w:rPr>
        <w:t>prevederile SR 10009:</w:t>
      </w:r>
      <w:r w:rsidRPr="008E38EF">
        <w:rPr>
          <w:rFonts w:ascii="Times New Roman" w:hAnsi="Times New Roman"/>
          <w:sz w:val="24"/>
          <w:szCs w:val="24"/>
          <w:lang w:val="ro-RO"/>
        </w:rPr>
        <w:t>2017 Acustica.  Limite admisibile ale nivelului de zgomot din mediul ambiant;</w:t>
      </w:r>
    </w:p>
    <w:p w:rsidR="001F50E9" w:rsidRPr="008E38EF" w:rsidRDefault="00521F28"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hAnsi="Times New Roman"/>
          <w:sz w:val="24"/>
          <w:szCs w:val="24"/>
          <w:lang w:val="ro-RO"/>
        </w:rPr>
        <w:t>- S</w:t>
      </w:r>
      <w:r w:rsidR="001F50E9" w:rsidRPr="008E38EF">
        <w:rPr>
          <w:rFonts w:ascii="Times New Roman" w:hAnsi="Times New Roman"/>
          <w:sz w:val="24"/>
          <w:szCs w:val="24"/>
          <w:lang w:val="ro-RO"/>
        </w:rPr>
        <w:t>e vor respecta prevederile  Ord 119/2014 Ordin pentru aprobarea Normelor de igiena si sanatate publica privind mediul de viata al populatiei;</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8E38EF" w:rsidRDefault="001F50E9" w:rsidP="001F50E9">
      <w:pPr>
        <w:spacing w:after="0" w:line="100" w:lineRule="atLeast"/>
        <w:jc w:val="both"/>
        <w:rPr>
          <w:rFonts w:ascii="Times New Roman" w:eastAsia="MS Mincho" w:hAnsi="Times New Roman"/>
          <w:sz w:val="24"/>
          <w:szCs w:val="24"/>
          <w:lang w:val="ro-RO" w:eastAsia="he-IL" w:bidi="he-IL"/>
        </w:rPr>
      </w:pPr>
      <w:r w:rsidRPr="008E38EF">
        <w:rPr>
          <w:rFonts w:ascii="Times New Roman" w:eastAsia="MS Mincho" w:hAnsi="Times New Roman"/>
          <w:sz w:val="24"/>
          <w:szCs w:val="24"/>
          <w:lang w:val="ro-RO" w:eastAsia="he-IL" w:bidi="he-IL"/>
        </w:rPr>
        <w:t>-  Nu se vor stoca combustibili in organizarea de şantier.</w:t>
      </w:r>
    </w:p>
    <w:p w:rsidR="00883532" w:rsidRPr="008E38EF" w:rsidRDefault="00883532" w:rsidP="001F50E9">
      <w:pPr>
        <w:spacing w:after="0" w:line="100" w:lineRule="atLeast"/>
        <w:jc w:val="both"/>
        <w:rPr>
          <w:rFonts w:ascii="Times New Roman" w:hAnsi="Times New Roman"/>
          <w:color w:val="FF0000"/>
          <w:sz w:val="24"/>
          <w:szCs w:val="24"/>
          <w:lang w:val="ro-RO"/>
        </w:rPr>
      </w:pPr>
    </w:p>
    <w:p w:rsidR="001F50E9" w:rsidRPr="008E38EF" w:rsidRDefault="001F50E9" w:rsidP="001F50E9">
      <w:pPr>
        <w:spacing w:after="0" w:line="100" w:lineRule="atLeast"/>
        <w:jc w:val="both"/>
        <w:rPr>
          <w:rFonts w:ascii="Times New Roman" w:hAnsi="Times New Roman"/>
          <w:b/>
          <w:bCs/>
          <w:sz w:val="24"/>
          <w:szCs w:val="24"/>
          <w:lang w:val="ro-RO"/>
        </w:rPr>
      </w:pPr>
      <w:r w:rsidRPr="008E38EF">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883532" w:rsidRPr="008E38EF" w:rsidRDefault="00883532" w:rsidP="001F50E9">
      <w:pPr>
        <w:spacing w:after="0" w:line="100" w:lineRule="atLeast"/>
        <w:jc w:val="both"/>
        <w:rPr>
          <w:rFonts w:ascii="Times New Roman" w:hAnsi="Times New Roman"/>
          <w:sz w:val="24"/>
          <w:szCs w:val="24"/>
          <w:lang w:val="ro-RO"/>
        </w:rPr>
      </w:pPr>
    </w:p>
    <w:p w:rsidR="001F50E9" w:rsidRPr="008E38EF" w:rsidRDefault="001F50E9" w:rsidP="001F50E9">
      <w:pPr>
        <w:spacing w:after="0" w:line="100" w:lineRule="atLeast"/>
        <w:jc w:val="both"/>
        <w:rPr>
          <w:rFonts w:ascii="Times New Roman" w:hAnsi="Times New Roman"/>
          <w:b/>
          <w:bCs/>
          <w:i/>
          <w:iCs/>
          <w:sz w:val="24"/>
          <w:szCs w:val="24"/>
          <w:lang w:val="ro-RO"/>
        </w:rPr>
      </w:pPr>
      <w:r w:rsidRPr="008E38EF">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346E2E" w:rsidRPr="008E38EF" w:rsidRDefault="00346E2E" w:rsidP="001F50E9">
      <w:pPr>
        <w:spacing w:after="0" w:line="100" w:lineRule="atLeast"/>
        <w:jc w:val="both"/>
        <w:rPr>
          <w:rFonts w:ascii="Times New Roman" w:hAnsi="Times New Roman"/>
          <w:b/>
          <w:bCs/>
          <w:i/>
          <w:iCs/>
          <w:sz w:val="24"/>
          <w:szCs w:val="24"/>
          <w:lang w:val="ro-RO"/>
        </w:rPr>
      </w:pP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346E2E" w:rsidRPr="008E38EF" w:rsidRDefault="00346E2E" w:rsidP="001F50E9">
      <w:pPr>
        <w:spacing w:after="0" w:line="100" w:lineRule="atLeast"/>
        <w:jc w:val="both"/>
        <w:rPr>
          <w:rFonts w:ascii="Times New Roman" w:hAnsi="Times New Roman"/>
          <w:sz w:val="24"/>
          <w:szCs w:val="24"/>
          <w:lang w:val="ro-RO"/>
        </w:rPr>
      </w:pPr>
    </w:p>
    <w:p w:rsidR="001F50E9" w:rsidRPr="008E38EF" w:rsidRDefault="001F50E9" w:rsidP="001F50E9">
      <w:pPr>
        <w:spacing w:after="0" w:line="100" w:lineRule="atLeast"/>
        <w:jc w:val="both"/>
        <w:rPr>
          <w:rFonts w:ascii="Times New Roman" w:hAnsi="Times New Roman"/>
          <w:b/>
          <w:bCs/>
          <w:sz w:val="24"/>
          <w:szCs w:val="24"/>
          <w:lang w:val="ro-RO"/>
        </w:rPr>
      </w:pPr>
      <w:r w:rsidRPr="008E38EF">
        <w:rPr>
          <w:rFonts w:ascii="Times New Roman" w:hAnsi="Times New Roman"/>
          <w:b/>
          <w:bCs/>
          <w:sz w:val="24"/>
          <w:szCs w:val="24"/>
          <w:lang w:val="ro-RO"/>
        </w:rPr>
        <w:t>Nerespectarea prevederilor prezentei decizii se sanctioneaza conform prevederilor legale</w:t>
      </w:r>
      <w:r w:rsidR="00830498" w:rsidRPr="008E38EF">
        <w:rPr>
          <w:rFonts w:ascii="Times New Roman" w:hAnsi="Times New Roman"/>
          <w:b/>
          <w:bCs/>
          <w:sz w:val="24"/>
          <w:szCs w:val="24"/>
          <w:lang w:val="ro-RO"/>
        </w:rPr>
        <w:t xml:space="preserve"> in vigoare</w:t>
      </w:r>
      <w:r w:rsidRPr="008E38EF">
        <w:rPr>
          <w:rFonts w:ascii="Times New Roman" w:hAnsi="Times New Roman"/>
          <w:b/>
          <w:bCs/>
          <w:sz w:val="24"/>
          <w:szCs w:val="24"/>
          <w:lang w:val="ro-RO"/>
        </w:rPr>
        <w:t>.</w:t>
      </w:r>
    </w:p>
    <w:p w:rsidR="00346E2E" w:rsidRPr="008E38EF" w:rsidRDefault="00346E2E" w:rsidP="001F50E9">
      <w:pPr>
        <w:spacing w:after="0" w:line="100" w:lineRule="atLeast"/>
        <w:jc w:val="both"/>
        <w:rPr>
          <w:rFonts w:ascii="Times New Roman" w:hAnsi="Times New Roman"/>
          <w:sz w:val="24"/>
          <w:szCs w:val="24"/>
          <w:lang w:val="ro-RO"/>
        </w:rPr>
      </w:pPr>
    </w:p>
    <w:p w:rsidR="003746D4" w:rsidRPr="008E38EF" w:rsidRDefault="001F50E9" w:rsidP="00830498">
      <w:pPr>
        <w:spacing w:after="0" w:line="100" w:lineRule="atLeast"/>
        <w:ind w:right="-154"/>
        <w:jc w:val="both"/>
        <w:rPr>
          <w:rFonts w:ascii="Times New Roman" w:hAnsi="Times New Roman"/>
          <w:b/>
          <w:bCs/>
          <w:i/>
          <w:iCs/>
          <w:sz w:val="24"/>
          <w:szCs w:val="24"/>
          <w:lang w:val="ro-RO"/>
        </w:rPr>
      </w:pPr>
      <w:r w:rsidRPr="008E38EF">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3746D4" w:rsidRPr="008E38EF" w:rsidRDefault="003746D4" w:rsidP="001F50E9">
      <w:pPr>
        <w:spacing w:after="0" w:line="100" w:lineRule="atLeast"/>
        <w:jc w:val="both"/>
        <w:rPr>
          <w:rFonts w:ascii="Times New Roman" w:hAnsi="Times New Roman"/>
          <w:b/>
          <w:bCs/>
          <w:i/>
          <w:iCs/>
          <w:sz w:val="24"/>
          <w:szCs w:val="24"/>
          <w:lang w:val="ro-RO"/>
        </w:rPr>
      </w:pPr>
    </w:p>
    <w:p w:rsidR="00346E2E" w:rsidRPr="008E38EF" w:rsidRDefault="00346E2E" w:rsidP="001F50E9">
      <w:pPr>
        <w:spacing w:after="0" w:line="100" w:lineRule="atLeast"/>
        <w:jc w:val="both"/>
        <w:rPr>
          <w:rFonts w:ascii="Times New Roman" w:hAnsi="Times New Roman"/>
          <w:b/>
          <w:bCs/>
          <w:i/>
          <w:iCs/>
          <w:sz w:val="24"/>
          <w:szCs w:val="24"/>
          <w:lang w:val="ro-RO"/>
        </w:rPr>
      </w:pPr>
    </w:p>
    <w:p w:rsidR="00346E2E" w:rsidRPr="008E38EF" w:rsidRDefault="00346E2E" w:rsidP="001F50E9">
      <w:pPr>
        <w:spacing w:after="0" w:line="100" w:lineRule="atLeast"/>
        <w:jc w:val="both"/>
        <w:rPr>
          <w:rFonts w:ascii="Times New Roman" w:hAnsi="Times New Roman"/>
          <w:b/>
          <w:bCs/>
          <w:i/>
          <w:iCs/>
          <w:sz w:val="24"/>
          <w:szCs w:val="24"/>
          <w:lang w:val="ro-RO"/>
        </w:rPr>
      </w:pPr>
    </w:p>
    <w:p w:rsidR="00883532" w:rsidRPr="008E38EF" w:rsidRDefault="00883532" w:rsidP="001F50E9">
      <w:pPr>
        <w:spacing w:after="0" w:line="100" w:lineRule="atLeast"/>
        <w:jc w:val="both"/>
        <w:rPr>
          <w:rFonts w:ascii="Times New Roman" w:hAnsi="Times New Roman"/>
          <w:b/>
          <w:bCs/>
          <w:i/>
          <w:iCs/>
          <w:sz w:val="24"/>
          <w:szCs w:val="24"/>
          <w:lang w:val="ro-RO"/>
        </w:rPr>
      </w:pPr>
    </w:p>
    <w:p w:rsidR="001F50E9" w:rsidRPr="008E38EF" w:rsidRDefault="004D1C4F" w:rsidP="001F50E9">
      <w:pPr>
        <w:spacing w:after="0" w:line="100" w:lineRule="atLeast"/>
        <w:jc w:val="both"/>
        <w:rPr>
          <w:rFonts w:ascii="Times New Roman" w:hAnsi="Times New Roman"/>
          <w:b/>
          <w:sz w:val="24"/>
          <w:szCs w:val="24"/>
          <w:lang w:val="ro-RO"/>
        </w:rPr>
      </w:pPr>
      <w:r w:rsidRPr="008E38EF">
        <w:rPr>
          <w:rFonts w:ascii="Times New Roman" w:hAnsi="Times New Roman"/>
          <w:b/>
          <w:sz w:val="24"/>
          <w:szCs w:val="24"/>
          <w:lang w:val="ro-RO"/>
        </w:rPr>
        <w:t xml:space="preserve">   </w:t>
      </w:r>
      <w:r w:rsidR="001F50E9" w:rsidRPr="008E38EF">
        <w:rPr>
          <w:rFonts w:ascii="Times New Roman" w:hAnsi="Times New Roman"/>
          <w:b/>
          <w:sz w:val="24"/>
          <w:szCs w:val="24"/>
          <w:lang w:val="ro-RO"/>
        </w:rPr>
        <w:t xml:space="preserve"> DIRECTOR EXECUTIV,</w:t>
      </w:r>
    </w:p>
    <w:p w:rsidR="001F50E9" w:rsidRPr="008E38EF" w:rsidRDefault="001F50E9" w:rsidP="001F50E9">
      <w:pPr>
        <w:spacing w:after="0" w:line="100" w:lineRule="atLeast"/>
        <w:jc w:val="both"/>
        <w:rPr>
          <w:rFonts w:ascii="Times New Roman" w:hAnsi="Times New Roman"/>
          <w:b/>
          <w:sz w:val="24"/>
          <w:szCs w:val="24"/>
          <w:lang w:val="ro-RO"/>
        </w:rPr>
      </w:pPr>
      <w:r w:rsidRPr="008E38EF">
        <w:rPr>
          <w:rFonts w:ascii="Times New Roman" w:hAnsi="Times New Roman"/>
          <w:b/>
          <w:sz w:val="24"/>
          <w:szCs w:val="24"/>
          <w:lang w:val="ro-RO"/>
        </w:rPr>
        <w:t xml:space="preserve">      Mihai CEPEHA</w:t>
      </w:r>
    </w:p>
    <w:p w:rsidR="001F50E9" w:rsidRPr="008E38EF" w:rsidRDefault="001F50E9" w:rsidP="001F50E9">
      <w:pPr>
        <w:spacing w:after="0" w:line="100" w:lineRule="atLeast"/>
        <w:jc w:val="both"/>
        <w:rPr>
          <w:rFonts w:ascii="Times New Roman" w:hAnsi="Times New Roman"/>
          <w:b/>
          <w:sz w:val="24"/>
          <w:szCs w:val="24"/>
          <w:lang w:val="ro-RO"/>
        </w:rPr>
      </w:pPr>
      <w:r w:rsidRPr="008E38EF">
        <w:rPr>
          <w:rFonts w:ascii="Times New Roman" w:hAnsi="Times New Roman"/>
          <w:b/>
          <w:sz w:val="24"/>
          <w:szCs w:val="24"/>
          <w:lang w:val="ro-RO"/>
        </w:rPr>
        <w:tab/>
      </w:r>
      <w:r w:rsidRPr="008E38EF">
        <w:rPr>
          <w:rFonts w:ascii="Times New Roman" w:hAnsi="Times New Roman"/>
          <w:b/>
          <w:sz w:val="24"/>
          <w:szCs w:val="24"/>
          <w:lang w:val="ro-RO"/>
        </w:rPr>
        <w:tab/>
      </w:r>
      <w:r w:rsidRPr="008E38EF">
        <w:rPr>
          <w:rFonts w:ascii="Times New Roman" w:hAnsi="Times New Roman"/>
          <w:b/>
          <w:sz w:val="24"/>
          <w:szCs w:val="24"/>
          <w:lang w:val="ro-RO"/>
        </w:rPr>
        <w:tab/>
      </w:r>
      <w:r w:rsidRPr="008E38EF">
        <w:rPr>
          <w:rFonts w:ascii="Times New Roman" w:hAnsi="Times New Roman"/>
          <w:b/>
          <w:sz w:val="24"/>
          <w:szCs w:val="24"/>
          <w:lang w:val="ro-RO"/>
        </w:rPr>
        <w:tab/>
      </w:r>
      <w:r w:rsidRPr="008E38EF">
        <w:rPr>
          <w:rFonts w:ascii="Times New Roman" w:hAnsi="Times New Roman"/>
          <w:b/>
          <w:sz w:val="24"/>
          <w:szCs w:val="24"/>
          <w:lang w:val="ro-RO"/>
        </w:rPr>
        <w:tab/>
      </w:r>
      <w:r w:rsidRPr="008E38EF">
        <w:rPr>
          <w:rFonts w:ascii="Times New Roman" w:hAnsi="Times New Roman"/>
          <w:b/>
          <w:sz w:val="24"/>
          <w:szCs w:val="24"/>
          <w:lang w:val="ro-RO"/>
        </w:rPr>
        <w:tab/>
        <w:t xml:space="preserve">             </w:t>
      </w:r>
      <w:r w:rsidR="006C376D" w:rsidRPr="008E38EF">
        <w:rPr>
          <w:rFonts w:ascii="Times New Roman" w:hAnsi="Times New Roman"/>
          <w:b/>
          <w:sz w:val="24"/>
          <w:szCs w:val="24"/>
          <w:lang w:val="ro-RO"/>
        </w:rPr>
        <w:t xml:space="preserve">                              </w:t>
      </w:r>
      <w:r w:rsidR="003560BA" w:rsidRPr="008E38EF">
        <w:rPr>
          <w:rFonts w:ascii="Times New Roman" w:hAnsi="Times New Roman"/>
          <w:b/>
          <w:sz w:val="24"/>
          <w:szCs w:val="24"/>
          <w:lang w:val="ro-RO"/>
        </w:rPr>
        <w:t xml:space="preserve">p. </w:t>
      </w:r>
      <w:r w:rsidRPr="008E38EF">
        <w:rPr>
          <w:rFonts w:ascii="Times New Roman" w:hAnsi="Times New Roman"/>
          <w:b/>
          <w:sz w:val="24"/>
          <w:szCs w:val="24"/>
          <w:lang w:val="ro-RO"/>
        </w:rPr>
        <w:t xml:space="preserve">SEF SERVICIU </w:t>
      </w:r>
    </w:p>
    <w:p w:rsidR="001F50E9" w:rsidRPr="008E38EF" w:rsidRDefault="001F50E9" w:rsidP="001F50E9">
      <w:pPr>
        <w:spacing w:after="0" w:line="100" w:lineRule="atLeast"/>
        <w:jc w:val="both"/>
        <w:rPr>
          <w:rFonts w:ascii="Times New Roman" w:hAnsi="Times New Roman"/>
          <w:b/>
          <w:sz w:val="24"/>
          <w:szCs w:val="24"/>
          <w:lang w:val="ro-RO"/>
        </w:rPr>
      </w:pPr>
      <w:r w:rsidRPr="008E38EF">
        <w:rPr>
          <w:rFonts w:ascii="Times New Roman" w:hAnsi="Times New Roman"/>
          <w:b/>
          <w:sz w:val="24"/>
          <w:szCs w:val="24"/>
          <w:lang w:val="ro-RO"/>
        </w:rPr>
        <w:t xml:space="preserve">                                                                                             AVIZE, ACORDURI, AUTORIZATII,</w:t>
      </w:r>
    </w:p>
    <w:p w:rsidR="001F50E9" w:rsidRPr="008E38EF" w:rsidRDefault="001F50E9" w:rsidP="001F50E9">
      <w:pPr>
        <w:spacing w:after="0" w:line="100" w:lineRule="atLeast"/>
        <w:jc w:val="both"/>
        <w:rPr>
          <w:rFonts w:ascii="Times New Roman" w:hAnsi="Times New Roman"/>
          <w:b/>
          <w:sz w:val="24"/>
          <w:szCs w:val="24"/>
          <w:lang w:val="ro-RO"/>
        </w:rPr>
      </w:pPr>
      <w:r w:rsidRPr="008E38EF">
        <w:rPr>
          <w:rFonts w:ascii="Times New Roman" w:hAnsi="Times New Roman"/>
          <w:b/>
          <w:sz w:val="24"/>
          <w:szCs w:val="24"/>
          <w:lang w:val="ro-RO"/>
        </w:rPr>
        <w:tab/>
      </w:r>
      <w:r w:rsidRPr="008E38EF">
        <w:rPr>
          <w:rFonts w:ascii="Times New Roman" w:hAnsi="Times New Roman"/>
          <w:b/>
          <w:sz w:val="24"/>
          <w:szCs w:val="24"/>
          <w:lang w:val="ro-RO"/>
        </w:rPr>
        <w:tab/>
      </w:r>
      <w:r w:rsidRPr="008E38EF">
        <w:rPr>
          <w:rFonts w:ascii="Times New Roman" w:hAnsi="Times New Roman"/>
          <w:b/>
          <w:sz w:val="24"/>
          <w:szCs w:val="24"/>
          <w:lang w:val="ro-RO"/>
        </w:rPr>
        <w:tab/>
      </w:r>
      <w:r w:rsidRPr="008E38EF">
        <w:rPr>
          <w:rFonts w:ascii="Times New Roman" w:hAnsi="Times New Roman"/>
          <w:b/>
          <w:sz w:val="24"/>
          <w:szCs w:val="24"/>
          <w:lang w:val="ro-RO"/>
        </w:rPr>
        <w:tab/>
      </w:r>
      <w:r w:rsidRPr="008E38EF">
        <w:rPr>
          <w:rFonts w:ascii="Times New Roman" w:hAnsi="Times New Roman"/>
          <w:b/>
          <w:sz w:val="24"/>
          <w:szCs w:val="24"/>
          <w:lang w:val="ro-RO"/>
        </w:rPr>
        <w:tab/>
      </w:r>
      <w:r w:rsidRPr="008E38EF">
        <w:rPr>
          <w:rFonts w:ascii="Times New Roman" w:hAnsi="Times New Roman"/>
          <w:b/>
          <w:sz w:val="24"/>
          <w:szCs w:val="24"/>
          <w:lang w:val="ro-RO"/>
        </w:rPr>
        <w:tab/>
        <w:t xml:space="preserve">                                          Lucia SCRIUBA</w:t>
      </w:r>
    </w:p>
    <w:p w:rsidR="001F50E9" w:rsidRPr="008E38EF" w:rsidRDefault="00830498" w:rsidP="001F50E9">
      <w:pPr>
        <w:spacing w:after="0" w:line="100" w:lineRule="atLeast"/>
        <w:jc w:val="both"/>
        <w:rPr>
          <w:rFonts w:ascii="Times New Roman" w:hAnsi="Times New Roman"/>
          <w:b/>
          <w:sz w:val="24"/>
          <w:szCs w:val="24"/>
          <w:lang w:val="ro-RO"/>
        </w:rPr>
      </w:pPr>
      <w:r w:rsidRPr="008E38EF">
        <w:rPr>
          <w:rFonts w:ascii="Times New Roman" w:hAnsi="Times New Roman"/>
          <w:b/>
          <w:sz w:val="24"/>
          <w:szCs w:val="24"/>
          <w:lang w:val="ro-RO"/>
        </w:rPr>
        <w:t xml:space="preserve">    </w:t>
      </w:r>
    </w:p>
    <w:p w:rsidR="001F50E9" w:rsidRPr="008E38EF" w:rsidRDefault="001F50E9" w:rsidP="001F50E9">
      <w:pPr>
        <w:spacing w:after="0" w:line="100" w:lineRule="atLeast"/>
        <w:jc w:val="both"/>
        <w:rPr>
          <w:rFonts w:ascii="Times New Roman" w:hAnsi="Times New Roman"/>
          <w:b/>
          <w:sz w:val="24"/>
          <w:szCs w:val="24"/>
          <w:lang w:val="ro-RO"/>
        </w:rPr>
      </w:pPr>
    </w:p>
    <w:p w:rsidR="001F50E9" w:rsidRPr="008E38EF" w:rsidRDefault="001F50E9" w:rsidP="001F50E9">
      <w:pPr>
        <w:spacing w:after="0" w:line="100" w:lineRule="atLeast"/>
        <w:jc w:val="both"/>
        <w:rPr>
          <w:rFonts w:ascii="Times New Roman" w:hAnsi="Times New Roman"/>
          <w:b/>
          <w:sz w:val="24"/>
          <w:szCs w:val="24"/>
          <w:lang w:val="ro-RO"/>
        </w:rPr>
      </w:pPr>
      <w:r w:rsidRPr="008E38EF">
        <w:rPr>
          <w:rFonts w:ascii="Times New Roman" w:hAnsi="Times New Roman"/>
          <w:b/>
          <w:sz w:val="24"/>
          <w:szCs w:val="24"/>
          <w:lang w:val="ro-RO"/>
        </w:rPr>
        <w:t xml:space="preserve">        INTOCMIT,</w:t>
      </w:r>
    </w:p>
    <w:p w:rsidR="001F50E9" w:rsidRPr="008E38EF" w:rsidRDefault="001F50E9" w:rsidP="001F50E9">
      <w:pPr>
        <w:spacing w:after="0" w:line="100" w:lineRule="atLeast"/>
        <w:jc w:val="both"/>
        <w:rPr>
          <w:rFonts w:ascii="Times New Roman" w:hAnsi="Times New Roman"/>
          <w:sz w:val="24"/>
          <w:szCs w:val="24"/>
          <w:lang w:val="ro-RO"/>
        </w:rPr>
      </w:pPr>
      <w:r w:rsidRPr="008E38EF">
        <w:rPr>
          <w:rFonts w:ascii="Times New Roman" w:hAnsi="Times New Roman"/>
          <w:b/>
          <w:sz w:val="24"/>
          <w:szCs w:val="24"/>
          <w:lang w:val="ro-RO"/>
        </w:rPr>
        <w:t>Loredana CIOCARLIE</w:t>
      </w:r>
    </w:p>
    <w:sectPr w:rsidR="001F50E9" w:rsidRPr="008E38EF"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16" w:rsidRDefault="00784116" w:rsidP="0010560A">
      <w:pPr>
        <w:spacing w:after="0" w:line="240" w:lineRule="auto"/>
      </w:pPr>
      <w:r>
        <w:separator/>
      </w:r>
    </w:p>
  </w:endnote>
  <w:endnote w:type="continuationSeparator" w:id="0">
    <w:p w:rsidR="00784116" w:rsidRDefault="0078411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8E38EF">
      <w:rPr>
        <w:rStyle w:val="PageNumber"/>
        <w:noProof/>
      </w:rPr>
      <w:t>6</w:t>
    </w:r>
    <w:r>
      <w:rPr>
        <w:rStyle w:val="PageNumber"/>
      </w:rPr>
      <w:fldChar w:fldCharType="end"/>
    </w:r>
  </w:p>
  <w:p w:rsidR="00911ADF" w:rsidRPr="00702379" w:rsidRDefault="008E38EF"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73456225"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109B171F" wp14:editId="28D2AE4F">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16" w:rsidRDefault="00784116" w:rsidP="0010560A">
      <w:pPr>
        <w:spacing w:after="0" w:line="240" w:lineRule="auto"/>
      </w:pPr>
      <w:r>
        <w:separator/>
      </w:r>
    </w:p>
  </w:footnote>
  <w:footnote w:type="continuationSeparator" w:id="0">
    <w:p w:rsidR="00784116" w:rsidRDefault="00784116"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0437"/>
    <w:multiLevelType w:val="hybridMultilevel"/>
    <w:tmpl w:val="AB22D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2">
    <w:nsid w:val="55FB4A62"/>
    <w:multiLevelType w:val="hybridMultilevel"/>
    <w:tmpl w:val="6B96CB24"/>
    <w:lvl w:ilvl="0" w:tplc="845C24D6">
      <w:numFmt w:val="bullet"/>
      <w:lvlText w:val="-"/>
      <w:lvlJc w:val="left"/>
      <w:pPr>
        <w:ind w:left="960" w:hanging="360"/>
      </w:pPr>
      <w:rPr>
        <w:rFonts w:ascii="Times New Roman" w:eastAsia="Calibri"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5"/>
  </w:num>
  <w:num w:numId="4">
    <w:abstractNumId w:val="14"/>
  </w:num>
  <w:num w:numId="5">
    <w:abstractNumId w:val="10"/>
  </w:num>
  <w:num w:numId="6">
    <w:abstractNumId w:val="13"/>
  </w:num>
  <w:num w:numId="7">
    <w:abstractNumId w:val="15"/>
  </w:num>
  <w:num w:numId="8">
    <w:abstractNumId w:val="9"/>
  </w:num>
  <w:num w:numId="9">
    <w:abstractNumId w:val="28"/>
  </w:num>
  <w:num w:numId="10">
    <w:abstractNumId w:val="31"/>
  </w:num>
  <w:num w:numId="11">
    <w:abstractNumId w:val="42"/>
  </w:num>
  <w:num w:numId="12">
    <w:abstractNumId w:val="34"/>
  </w:num>
  <w:num w:numId="13">
    <w:abstractNumId w:val="24"/>
  </w:num>
  <w:num w:numId="14">
    <w:abstractNumId w:val="43"/>
  </w:num>
  <w:num w:numId="15">
    <w:abstractNumId w:val="35"/>
  </w:num>
  <w:num w:numId="16">
    <w:abstractNumId w:val="39"/>
  </w:num>
  <w:num w:numId="17">
    <w:abstractNumId w:val="29"/>
  </w:num>
  <w:num w:numId="18">
    <w:abstractNumId w:val="41"/>
  </w:num>
  <w:num w:numId="19">
    <w:abstractNumId w:val="38"/>
  </w:num>
  <w:num w:numId="20">
    <w:abstractNumId w:val="36"/>
  </w:num>
  <w:num w:numId="21">
    <w:abstractNumId w:val="26"/>
  </w:num>
  <w:num w:numId="22">
    <w:abstractNumId w:val="30"/>
  </w:num>
  <w:num w:numId="23">
    <w:abstractNumId w:val="20"/>
  </w:num>
  <w:num w:numId="24">
    <w:abstractNumId w:val="40"/>
  </w:num>
  <w:num w:numId="25">
    <w:abstractNumId w:val="21"/>
  </w:num>
  <w:num w:numId="26">
    <w:abstractNumId w:val="19"/>
  </w:num>
  <w:num w:numId="27">
    <w:abstractNumId w:val="1"/>
  </w:num>
  <w:num w:numId="28">
    <w:abstractNumId w:val="7"/>
  </w:num>
  <w:num w:numId="29">
    <w:abstractNumId w:val="4"/>
  </w:num>
  <w:num w:numId="30">
    <w:abstractNumId w:val="8"/>
  </w:num>
  <w:num w:numId="31">
    <w:abstractNumId w:val="45"/>
  </w:num>
  <w:num w:numId="32">
    <w:abstractNumId w:val="22"/>
  </w:num>
  <w:num w:numId="33">
    <w:abstractNumId w:val="18"/>
  </w:num>
  <w:num w:numId="34">
    <w:abstractNumId w:val="11"/>
  </w:num>
  <w:num w:numId="35">
    <w:abstractNumId w:val="23"/>
  </w:num>
  <w:num w:numId="36">
    <w:abstractNumId w:val="6"/>
  </w:num>
  <w:num w:numId="37">
    <w:abstractNumId w:val="44"/>
  </w:num>
  <w:num w:numId="38">
    <w:abstractNumId w:val="27"/>
  </w:num>
  <w:num w:numId="39">
    <w:abstractNumId w:val="17"/>
  </w:num>
  <w:num w:numId="40">
    <w:abstractNumId w:val="0"/>
  </w:num>
  <w:num w:numId="41">
    <w:abstractNumId w:val="2"/>
  </w:num>
  <w:num w:numId="42">
    <w:abstractNumId w:val="3"/>
  </w:num>
  <w:num w:numId="43">
    <w:abstractNumId w:val="16"/>
  </w:num>
  <w:num w:numId="44">
    <w:abstractNumId w:val="5"/>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11EA"/>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163F"/>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9FF"/>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3E76"/>
    <w:rsid w:val="002B6D3E"/>
    <w:rsid w:val="002C2963"/>
    <w:rsid w:val="002C3198"/>
    <w:rsid w:val="002C3D7F"/>
    <w:rsid w:val="002C47AF"/>
    <w:rsid w:val="002C7410"/>
    <w:rsid w:val="002D19F2"/>
    <w:rsid w:val="002D356E"/>
    <w:rsid w:val="002D52B8"/>
    <w:rsid w:val="002E251B"/>
    <w:rsid w:val="002E505B"/>
    <w:rsid w:val="002E68D6"/>
    <w:rsid w:val="002F4085"/>
    <w:rsid w:val="002F65E8"/>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6E2E"/>
    <w:rsid w:val="00347395"/>
    <w:rsid w:val="0034764F"/>
    <w:rsid w:val="003500B6"/>
    <w:rsid w:val="00354DEF"/>
    <w:rsid w:val="003560BA"/>
    <w:rsid w:val="00360080"/>
    <w:rsid w:val="00363919"/>
    <w:rsid w:val="00363924"/>
    <w:rsid w:val="00372E62"/>
    <w:rsid w:val="003746D4"/>
    <w:rsid w:val="00374A17"/>
    <w:rsid w:val="00377782"/>
    <w:rsid w:val="00383DC2"/>
    <w:rsid w:val="00383E73"/>
    <w:rsid w:val="00387344"/>
    <w:rsid w:val="00394E35"/>
    <w:rsid w:val="003A2A9F"/>
    <w:rsid w:val="003A2D3C"/>
    <w:rsid w:val="003A4B46"/>
    <w:rsid w:val="003A525D"/>
    <w:rsid w:val="003A5D67"/>
    <w:rsid w:val="003B6D6B"/>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3F7E0F"/>
    <w:rsid w:val="00401FEA"/>
    <w:rsid w:val="00404C0D"/>
    <w:rsid w:val="004057D7"/>
    <w:rsid w:val="004108C0"/>
    <w:rsid w:val="00410C14"/>
    <w:rsid w:val="00411AC0"/>
    <w:rsid w:val="00414937"/>
    <w:rsid w:val="00416889"/>
    <w:rsid w:val="0041758B"/>
    <w:rsid w:val="00422B76"/>
    <w:rsid w:val="0043251F"/>
    <w:rsid w:val="00433AD4"/>
    <w:rsid w:val="0043528F"/>
    <w:rsid w:val="0043609E"/>
    <w:rsid w:val="00437724"/>
    <w:rsid w:val="0044732D"/>
    <w:rsid w:val="00450E53"/>
    <w:rsid w:val="00453892"/>
    <w:rsid w:val="00463E5D"/>
    <w:rsid w:val="00473A03"/>
    <w:rsid w:val="00473A09"/>
    <w:rsid w:val="00475201"/>
    <w:rsid w:val="0047541C"/>
    <w:rsid w:val="00475CFD"/>
    <w:rsid w:val="004765EB"/>
    <w:rsid w:val="00485057"/>
    <w:rsid w:val="00486BE4"/>
    <w:rsid w:val="00486CA4"/>
    <w:rsid w:val="00493A08"/>
    <w:rsid w:val="004967EF"/>
    <w:rsid w:val="004973E8"/>
    <w:rsid w:val="004976D8"/>
    <w:rsid w:val="00497B0D"/>
    <w:rsid w:val="004A0710"/>
    <w:rsid w:val="004A3A25"/>
    <w:rsid w:val="004A52FC"/>
    <w:rsid w:val="004B1AFC"/>
    <w:rsid w:val="004B3681"/>
    <w:rsid w:val="004B6AB8"/>
    <w:rsid w:val="004B6FCE"/>
    <w:rsid w:val="004B7C7C"/>
    <w:rsid w:val="004C063B"/>
    <w:rsid w:val="004C4E8D"/>
    <w:rsid w:val="004D0B4E"/>
    <w:rsid w:val="004D1C4F"/>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7AD3"/>
    <w:rsid w:val="00550E6E"/>
    <w:rsid w:val="0055302D"/>
    <w:rsid w:val="00553BB3"/>
    <w:rsid w:val="00554039"/>
    <w:rsid w:val="005544F0"/>
    <w:rsid w:val="00555B18"/>
    <w:rsid w:val="0056003D"/>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0E9E"/>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0155"/>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40E1"/>
    <w:rsid w:val="00776505"/>
    <w:rsid w:val="007813E3"/>
    <w:rsid w:val="007839E2"/>
    <w:rsid w:val="00784116"/>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0ABB"/>
    <w:rsid w:val="00811026"/>
    <w:rsid w:val="0082007F"/>
    <w:rsid w:val="00821019"/>
    <w:rsid w:val="008225C0"/>
    <w:rsid w:val="00830498"/>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532"/>
    <w:rsid w:val="00883C95"/>
    <w:rsid w:val="00892F26"/>
    <w:rsid w:val="0089425F"/>
    <w:rsid w:val="00894587"/>
    <w:rsid w:val="0089789D"/>
    <w:rsid w:val="008A1902"/>
    <w:rsid w:val="008A7FBD"/>
    <w:rsid w:val="008B0723"/>
    <w:rsid w:val="008B1471"/>
    <w:rsid w:val="008B52E1"/>
    <w:rsid w:val="008D7342"/>
    <w:rsid w:val="008D7863"/>
    <w:rsid w:val="008D79FF"/>
    <w:rsid w:val="008E024B"/>
    <w:rsid w:val="008E38E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4263"/>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2F6F"/>
    <w:rsid w:val="0099518F"/>
    <w:rsid w:val="009953E1"/>
    <w:rsid w:val="0099692E"/>
    <w:rsid w:val="009A409E"/>
    <w:rsid w:val="009A60B9"/>
    <w:rsid w:val="009A788F"/>
    <w:rsid w:val="009B2303"/>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9F7282"/>
    <w:rsid w:val="00A00C3D"/>
    <w:rsid w:val="00A07BFA"/>
    <w:rsid w:val="00A10FB7"/>
    <w:rsid w:val="00A12076"/>
    <w:rsid w:val="00A12C77"/>
    <w:rsid w:val="00A15581"/>
    <w:rsid w:val="00A161AA"/>
    <w:rsid w:val="00A16D8A"/>
    <w:rsid w:val="00A22617"/>
    <w:rsid w:val="00A27554"/>
    <w:rsid w:val="00A300E8"/>
    <w:rsid w:val="00A31B58"/>
    <w:rsid w:val="00A37490"/>
    <w:rsid w:val="00A418D2"/>
    <w:rsid w:val="00A5341C"/>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51BB"/>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6C93"/>
    <w:rsid w:val="00B47318"/>
    <w:rsid w:val="00B51A05"/>
    <w:rsid w:val="00B529F3"/>
    <w:rsid w:val="00B538EC"/>
    <w:rsid w:val="00B53C3D"/>
    <w:rsid w:val="00B5419E"/>
    <w:rsid w:val="00B54D3C"/>
    <w:rsid w:val="00B55F77"/>
    <w:rsid w:val="00B62F92"/>
    <w:rsid w:val="00B65F2D"/>
    <w:rsid w:val="00B71A7F"/>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45EA"/>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2211"/>
    <w:rsid w:val="00D74C7F"/>
    <w:rsid w:val="00D77A48"/>
    <w:rsid w:val="00D836D9"/>
    <w:rsid w:val="00D86607"/>
    <w:rsid w:val="00D86865"/>
    <w:rsid w:val="00D952A8"/>
    <w:rsid w:val="00D960DC"/>
    <w:rsid w:val="00DA33FA"/>
    <w:rsid w:val="00DA374C"/>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1381"/>
    <w:rsid w:val="00E24B61"/>
    <w:rsid w:val="00E261C0"/>
    <w:rsid w:val="00E27000"/>
    <w:rsid w:val="00E30A64"/>
    <w:rsid w:val="00E312B1"/>
    <w:rsid w:val="00E3286F"/>
    <w:rsid w:val="00E32F1B"/>
    <w:rsid w:val="00E33A78"/>
    <w:rsid w:val="00E40A30"/>
    <w:rsid w:val="00E41B04"/>
    <w:rsid w:val="00E52219"/>
    <w:rsid w:val="00E55D9B"/>
    <w:rsid w:val="00E56C97"/>
    <w:rsid w:val="00E57D34"/>
    <w:rsid w:val="00E600C5"/>
    <w:rsid w:val="00E61B82"/>
    <w:rsid w:val="00E6583A"/>
    <w:rsid w:val="00E70FBA"/>
    <w:rsid w:val="00E7182B"/>
    <w:rsid w:val="00E720DE"/>
    <w:rsid w:val="00E7499D"/>
    <w:rsid w:val="00E750DC"/>
    <w:rsid w:val="00E76610"/>
    <w:rsid w:val="00E85115"/>
    <w:rsid w:val="00E902D1"/>
    <w:rsid w:val="00E95B3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3F93"/>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37E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AA117-D85D-4BA8-A3C1-3D842C3C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18799</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71</cp:revision>
  <cp:lastPrinted>2017-09-19T05:19:00Z</cp:lastPrinted>
  <dcterms:created xsi:type="dcterms:W3CDTF">2016-08-03T06:40:00Z</dcterms:created>
  <dcterms:modified xsi:type="dcterms:W3CDTF">2017-11-29T08:24:00Z</dcterms:modified>
</cp:coreProperties>
</file>