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35E1D440" w14:textId="0B040C1A" w:rsidR="00B43241" w:rsidRPr="0046199B" w:rsidRDefault="00B43241" w:rsidP="00B43241">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0046199B" w:rsidRPr="0046199B">
        <w:rPr>
          <w:rFonts w:ascii="Trebuchet MS" w:hAnsi="Trebuchet MS"/>
          <w:b/>
          <w:bCs/>
        </w:rPr>
        <w:t xml:space="preserve">„FORAJ PUȚ”, </w:t>
      </w:r>
      <w:r w:rsidR="0046199B" w:rsidRPr="003D5ACF">
        <w:rPr>
          <w:rFonts w:ascii="Trebuchet MS" w:hAnsi="Trebuchet MS"/>
          <w:bCs/>
        </w:rPr>
        <w:t>propus a se realiza în extravilan sat Victoria, T54, P616, identificat prin NC/CF34834, com. Nufăru,  jud. Tulcea</w:t>
      </w:r>
      <w:r w:rsidR="0046199B" w:rsidRPr="0046199B">
        <w:rPr>
          <w:rFonts w:ascii="Trebuchet MS" w:hAnsi="Trebuchet MS"/>
          <w:b/>
          <w:bCs/>
        </w:rPr>
        <w:t>, titular LUPU VASILE</w:t>
      </w: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79BFB14F" w14:textId="41B27986" w:rsidR="00B43241" w:rsidRPr="00B43241" w:rsidRDefault="00B43241" w:rsidP="00B43241">
      <w:pPr>
        <w:tabs>
          <w:tab w:val="left" w:pos="295"/>
        </w:tabs>
        <w:spacing w:after="0" w:line="240" w:lineRule="auto"/>
        <w:jc w:val="both"/>
        <w:rPr>
          <w:rFonts w:ascii="Trebuchet MS" w:hAnsi="Trebuchet MS"/>
          <w:b/>
          <w:bCs/>
        </w:rPr>
      </w:pPr>
      <w:r w:rsidRPr="00B43241">
        <w:rPr>
          <w:rFonts w:ascii="Trebuchet MS" w:hAnsi="Trebuchet MS"/>
          <w:bCs/>
        </w:rPr>
        <w:t xml:space="preserve">Informaţiile cu privire la proiectul propus pot fi consultate la sediul APM Tulcea, str. Isaccei, nr.73, (Clădire Donaris), etaj 3, Municipiul Tulcea, de luni până  joi între orele 08.00-16.30 şi vineri între orele 08.00-14.00 şi la sediul </w:t>
      </w:r>
      <w:r w:rsidR="0046199B">
        <w:rPr>
          <w:rFonts w:ascii="Trebuchet MS" w:hAnsi="Trebuchet MS"/>
          <w:b/>
          <w:bCs/>
        </w:rPr>
        <w:t>LUPU VASILE</w:t>
      </w:r>
    </w:p>
    <w:p w14:paraId="4A022B52" w14:textId="77777777"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str.Isaccei, nr.73, (Clădire Donaris), etaj 3,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7F2F83A0"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3D5ACF">
        <w:rPr>
          <w:rFonts w:ascii="Trebuchet MS" w:hAnsi="Trebuchet MS"/>
          <w:b/>
          <w:bCs/>
        </w:rPr>
        <w:t>18.03.2024</w:t>
      </w:r>
      <w:bookmarkStart w:id="0" w:name="_GoBack"/>
      <w:bookmarkEnd w:id="0"/>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08D6F" w14:textId="77777777" w:rsidR="00864341" w:rsidRDefault="00864341" w:rsidP="00143ACD">
      <w:pPr>
        <w:spacing w:after="0" w:line="240" w:lineRule="auto"/>
      </w:pPr>
      <w:r>
        <w:separator/>
      </w:r>
    </w:p>
  </w:endnote>
  <w:endnote w:type="continuationSeparator" w:id="0">
    <w:p w14:paraId="7B1814EE" w14:textId="77777777" w:rsidR="00864341" w:rsidRDefault="008643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46199B">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3D5ACF">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3BE96" w14:textId="77777777" w:rsidR="00864341" w:rsidRDefault="00864341" w:rsidP="00143ACD">
      <w:pPr>
        <w:spacing w:after="0" w:line="240" w:lineRule="auto"/>
      </w:pPr>
      <w:r>
        <w:separator/>
      </w:r>
    </w:p>
  </w:footnote>
  <w:footnote w:type="continuationSeparator" w:id="0">
    <w:p w14:paraId="4C32E996" w14:textId="77777777" w:rsidR="00864341" w:rsidRDefault="00864341"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84351"/>
    <w:rsid w:val="003B0AC0"/>
    <w:rsid w:val="003B77A9"/>
    <w:rsid w:val="003C02D5"/>
    <w:rsid w:val="003D56FE"/>
    <w:rsid w:val="003D5ACF"/>
    <w:rsid w:val="003E001C"/>
    <w:rsid w:val="003E1982"/>
    <w:rsid w:val="003F030F"/>
    <w:rsid w:val="0044360F"/>
    <w:rsid w:val="0046199B"/>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64341"/>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75EE-A70E-43E9-9798-9F07B0C4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320</cp:revision>
  <cp:lastPrinted>2024-02-20T07:39:00Z</cp:lastPrinted>
  <dcterms:created xsi:type="dcterms:W3CDTF">2024-01-22T10:22:00Z</dcterms:created>
  <dcterms:modified xsi:type="dcterms:W3CDTF">2024-03-18T08:28:00Z</dcterms:modified>
</cp:coreProperties>
</file>