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279" w:rsidRDefault="00BC0279" w:rsidP="008E75E6">
      <w:pPr>
        <w:spacing w:after="0" w:line="240" w:lineRule="auto"/>
        <w:contextualSpacing/>
        <w:jc w:val="center"/>
        <w:rPr>
          <w:rFonts w:ascii="Times New Roman" w:hAnsi="Times New Roman"/>
          <w:color w:val="000000"/>
          <w:sz w:val="28"/>
          <w:szCs w:val="28"/>
          <w:lang w:val="ro-RO"/>
        </w:rPr>
      </w:pPr>
    </w:p>
    <w:p w:rsidR="00DF1CEE" w:rsidRPr="000C25DB" w:rsidRDefault="00DF1CEE" w:rsidP="000C25DB">
      <w:pPr>
        <w:spacing w:after="0" w:line="360" w:lineRule="auto"/>
        <w:contextualSpacing/>
        <w:jc w:val="center"/>
        <w:rPr>
          <w:rFonts w:ascii="Trebuchet MS" w:hAnsi="Trebuchet MS"/>
          <w:color w:val="000000"/>
          <w:lang w:val="ro-RO"/>
        </w:rPr>
      </w:pPr>
      <w:r w:rsidRPr="000C25DB">
        <w:rPr>
          <w:rFonts w:ascii="Trebuchet MS" w:hAnsi="Trebuchet MS"/>
          <w:color w:val="000000"/>
          <w:lang w:val="ro-RO"/>
        </w:rPr>
        <w:t xml:space="preserve">Anunţ public privind </w:t>
      </w:r>
      <w:r w:rsidR="008E75E6" w:rsidRPr="000C25DB">
        <w:rPr>
          <w:rFonts w:ascii="Trebuchet MS" w:hAnsi="Trebuchet MS"/>
          <w:color w:val="000000"/>
          <w:lang w:val="ro-RO"/>
        </w:rPr>
        <w:t>decizia etapei de încadrare</w:t>
      </w:r>
    </w:p>
    <w:p w:rsidR="008E75E6" w:rsidRPr="000C25DB" w:rsidRDefault="008E75E6" w:rsidP="000C25DB">
      <w:pPr>
        <w:spacing w:after="0" w:line="360" w:lineRule="auto"/>
        <w:contextualSpacing/>
        <w:jc w:val="center"/>
        <w:rPr>
          <w:rFonts w:ascii="Trebuchet MS" w:hAnsi="Trebuchet MS"/>
          <w:b/>
          <w:lang w:val="ro-RO"/>
        </w:rPr>
      </w:pPr>
    </w:p>
    <w:p w:rsidR="00F720CD" w:rsidRPr="000C25DB" w:rsidRDefault="00DD1CD9" w:rsidP="000C25DB">
      <w:pPr>
        <w:spacing w:after="0" w:line="360" w:lineRule="auto"/>
        <w:jc w:val="both"/>
        <w:outlineLvl w:val="0"/>
        <w:rPr>
          <w:rFonts w:ascii="Trebuchet MS" w:hAnsi="Trebuchet MS"/>
          <w:lang w:val="ro-RO"/>
        </w:rPr>
      </w:pPr>
      <w:r w:rsidRPr="000C25DB">
        <w:rPr>
          <w:rFonts w:ascii="Trebuchet MS" w:hAnsi="Trebuchet MS"/>
          <w:lang w:val="ro-RO"/>
        </w:rPr>
        <w:t>Agenția pentru Protecția Mediului</w:t>
      </w:r>
      <w:r w:rsidR="00DF1CEE" w:rsidRPr="000C25DB">
        <w:rPr>
          <w:rFonts w:ascii="Trebuchet MS" w:hAnsi="Trebuchet MS"/>
          <w:lang w:val="ro-RO"/>
        </w:rPr>
        <w:t xml:space="preserve"> Tulcea anunţă publicul interesat </w:t>
      </w:r>
      <w:r w:rsidR="008E75E6" w:rsidRPr="000C25DB">
        <w:rPr>
          <w:rFonts w:ascii="Trebuchet MS" w:hAnsi="Trebuchet MS"/>
          <w:lang w:val="ro-RO"/>
        </w:rPr>
        <w:t xml:space="preserve">asupra luării deciziei etapei de încadrare prin continuarea procedurii privind emiterea aprobării de dezvoltare în cadrul procedurii de evaluare a impactului asupra mediului, pentru </w:t>
      </w:r>
      <w:r w:rsidR="00BC0279" w:rsidRPr="000C25DB">
        <w:rPr>
          <w:rFonts w:ascii="Trebuchet MS" w:hAnsi="Trebuchet MS"/>
          <w:lang w:val="ro-RO"/>
        </w:rPr>
        <w:t xml:space="preserve">proiectul </w:t>
      </w:r>
      <w:r w:rsidR="0098481E">
        <w:rPr>
          <w:rFonts w:ascii="Trebuchet MS" w:hAnsi="Trebuchet MS"/>
          <w:b/>
          <w:lang w:val="ro-RO"/>
        </w:rPr>
        <w:t>„Centru depozitare și procesare cereale</w:t>
      </w:r>
      <w:r w:rsidR="00BC0279" w:rsidRPr="000C25DB">
        <w:rPr>
          <w:rFonts w:ascii="Trebuchet MS" w:hAnsi="Trebuchet MS"/>
          <w:lang w:val="ro-RO"/>
        </w:rPr>
        <w:t xml:space="preserve">”, propus a fi </w:t>
      </w:r>
      <w:r w:rsidRPr="000C25DB">
        <w:rPr>
          <w:rFonts w:ascii="Trebuchet MS" w:hAnsi="Trebuchet MS"/>
          <w:lang w:val="ro-RO"/>
        </w:rPr>
        <w:t>implementat</w:t>
      </w:r>
      <w:r w:rsidR="00BC0279" w:rsidRPr="000C25DB">
        <w:rPr>
          <w:rFonts w:ascii="Trebuchet MS" w:hAnsi="Trebuchet MS"/>
          <w:lang w:val="ro-RO"/>
        </w:rPr>
        <w:t xml:space="preserve"> în</w:t>
      </w:r>
      <w:r w:rsidR="00BC0279" w:rsidRPr="000C25DB">
        <w:rPr>
          <w:rFonts w:ascii="Trebuchet MS" w:hAnsi="Trebuchet MS"/>
        </w:rPr>
        <w:t xml:space="preserve"> </w:t>
      </w:r>
      <w:proofErr w:type="spellStart"/>
      <w:r w:rsidR="00166562" w:rsidRPr="000C25DB">
        <w:rPr>
          <w:rFonts w:ascii="Trebuchet MS" w:hAnsi="Trebuchet MS"/>
        </w:rPr>
        <w:t>jud.Tulcea</w:t>
      </w:r>
      <w:proofErr w:type="spellEnd"/>
      <w:r w:rsidR="0098481E">
        <w:rPr>
          <w:rFonts w:ascii="Trebuchet MS" w:hAnsi="Trebuchet MS"/>
        </w:rPr>
        <w:t xml:space="preserve">, com. </w:t>
      </w:r>
      <w:proofErr w:type="spellStart"/>
      <w:proofErr w:type="gramStart"/>
      <w:r w:rsidR="0098481E">
        <w:rPr>
          <w:rFonts w:ascii="Trebuchet MS" w:hAnsi="Trebuchet MS"/>
        </w:rPr>
        <w:t>Nalbant</w:t>
      </w:r>
      <w:proofErr w:type="spellEnd"/>
      <w:r w:rsidR="0098481E">
        <w:rPr>
          <w:rFonts w:ascii="Trebuchet MS" w:hAnsi="Trebuchet MS"/>
        </w:rPr>
        <w:t>,</w:t>
      </w:r>
      <w:proofErr w:type="gramEnd"/>
      <w:r w:rsidR="0098481E">
        <w:rPr>
          <w:rFonts w:ascii="Trebuchet MS" w:hAnsi="Trebuchet MS"/>
        </w:rPr>
        <w:t xml:space="preserve"> sat </w:t>
      </w:r>
      <w:proofErr w:type="spellStart"/>
      <w:r w:rsidR="0098481E">
        <w:rPr>
          <w:rFonts w:ascii="Trebuchet MS" w:hAnsi="Trebuchet MS"/>
        </w:rPr>
        <w:t>Nalbant</w:t>
      </w:r>
      <w:proofErr w:type="spellEnd"/>
      <w:r w:rsidR="00DF1CEE" w:rsidRPr="000C25DB">
        <w:rPr>
          <w:rFonts w:ascii="Trebuchet MS" w:hAnsi="Trebuchet MS"/>
          <w:lang w:val="ro-RO"/>
        </w:rPr>
        <w:t xml:space="preserve">, titular </w:t>
      </w:r>
      <w:r w:rsidR="0098481E">
        <w:rPr>
          <w:rFonts w:ascii="Trebuchet MS" w:hAnsi="Trebuchet MS"/>
          <w:b/>
          <w:lang w:val="ro-RO"/>
        </w:rPr>
        <w:t>Cordoba Cosale Cooperativă Agricolă</w:t>
      </w:r>
      <w:bookmarkStart w:id="0" w:name="_GoBack"/>
      <w:bookmarkEnd w:id="0"/>
      <w:r w:rsidR="00166562" w:rsidRPr="000C25DB">
        <w:rPr>
          <w:rFonts w:ascii="Trebuchet MS" w:hAnsi="Trebuchet MS"/>
          <w:b/>
          <w:lang w:val="ro-RO"/>
        </w:rPr>
        <w:t xml:space="preserve">.  </w:t>
      </w:r>
    </w:p>
    <w:p w:rsidR="008E75E6" w:rsidRPr="000C25DB" w:rsidRDefault="008E75E6" w:rsidP="000C25DB">
      <w:pPr>
        <w:spacing w:after="0" w:line="360" w:lineRule="auto"/>
        <w:jc w:val="both"/>
        <w:outlineLvl w:val="0"/>
        <w:rPr>
          <w:rFonts w:ascii="Trebuchet MS" w:hAnsi="Trebuchet MS"/>
          <w:lang w:val="ro-RO"/>
        </w:rPr>
      </w:pPr>
      <w:r w:rsidRPr="000C25DB">
        <w:rPr>
          <w:rFonts w:ascii="Trebuchet MS" w:hAnsi="Trebuchet MS"/>
          <w:lang w:val="ro-RO"/>
        </w:rPr>
        <w:t xml:space="preserve">Proiectul deciziei etapei de încadrare şi motivele care o fundamentează pot fi consultate la sediul Agenţiei pentru Protecţia Mediului Tulcea, str. Isaccei, nr. 73, clădirea Donaris, etaj 3, în zilele de luni până joi, între orele 08.00–16.30 şi vineri între orele 08.00–14.00, precum şi la următoarea adresă de internet </w:t>
      </w:r>
      <w:r w:rsidR="00DE03F0" w:rsidRPr="000C25DB">
        <w:rPr>
          <w:rFonts w:ascii="Trebuchet MS" w:hAnsi="Trebuchet MS"/>
        </w:rPr>
        <w:fldChar w:fldCharType="begin"/>
      </w:r>
      <w:r w:rsidR="00DE03F0" w:rsidRPr="000C25DB">
        <w:rPr>
          <w:rFonts w:ascii="Trebuchet MS" w:hAnsi="Trebuchet MS"/>
        </w:rPr>
        <w:instrText xml:space="preserve"> HYPERLINK "http://apmtl.anpm.ro" </w:instrText>
      </w:r>
      <w:r w:rsidR="00DE03F0" w:rsidRPr="000C25DB">
        <w:rPr>
          <w:rFonts w:ascii="Trebuchet MS" w:hAnsi="Trebuchet MS"/>
        </w:rPr>
        <w:fldChar w:fldCharType="separate"/>
      </w:r>
      <w:r w:rsidRPr="000C25DB">
        <w:rPr>
          <w:rFonts w:ascii="Trebuchet MS" w:hAnsi="Trebuchet MS"/>
          <w:lang w:val="ro-RO"/>
        </w:rPr>
        <w:t>http://apmtl.anpm.ro</w:t>
      </w:r>
      <w:r w:rsidR="00DE03F0" w:rsidRPr="000C25DB">
        <w:rPr>
          <w:rFonts w:ascii="Trebuchet MS" w:hAnsi="Trebuchet MS"/>
          <w:lang w:val="ro-RO"/>
        </w:rPr>
        <w:fldChar w:fldCharType="end"/>
      </w:r>
      <w:r w:rsidRPr="000C25DB">
        <w:rPr>
          <w:rFonts w:ascii="Trebuchet MS" w:hAnsi="Trebuchet MS"/>
          <w:lang w:val="ro-RO"/>
        </w:rPr>
        <w:t>.</w:t>
      </w:r>
    </w:p>
    <w:p w:rsidR="008E75E6" w:rsidRPr="000C25DB" w:rsidRDefault="008E75E6" w:rsidP="000C25DB">
      <w:pPr>
        <w:spacing w:after="0" w:line="360" w:lineRule="auto"/>
        <w:jc w:val="both"/>
        <w:rPr>
          <w:rFonts w:ascii="Trebuchet MS" w:hAnsi="Trebuchet MS"/>
          <w:lang w:val="ro-RO"/>
        </w:rPr>
      </w:pPr>
      <w:r w:rsidRPr="000C25DB">
        <w:rPr>
          <w:rFonts w:ascii="Trebuchet MS" w:hAnsi="Trebuchet MS"/>
          <w:lang w:val="ro-RO"/>
        </w:rPr>
        <w:t xml:space="preserve">       Publicul interesat poate înainta comentarii/observaţii la proiectul deciziei de încadrare în termen de 10 de zile de la data afişării anunţului. </w:t>
      </w:r>
    </w:p>
    <w:p w:rsidR="00DF1CEE" w:rsidRPr="000C25DB" w:rsidRDefault="00DF1CEE" w:rsidP="000C25DB">
      <w:pPr>
        <w:autoSpaceDE w:val="0"/>
        <w:autoSpaceDN w:val="0"/>
        <w:adjustRightInd w:val="0"/>
        <w:spacing w:after="0" w:line="360" w:lineRule="auto"/>
        <w:jc w:val="both"/>
        <w:rPr>
          <w:rFonts w:ascii="Trebuchet MS" w:hAnsi="Trebuchet MS"/>
        </w:rPr>
      </w:pPr>
    </w:p>
    <w:p w:rsidR="00DA2BE7" w:rsidRPr="000C25DB" w:rsidRDefault="00DA2BE7" w:rsidP="000C25DB">
      <w:pPr>
        <w:autoSpaceDE w:val="0"/>
        <w:autoSpaceDN w:val="0"/>
        <w:adjustRightInd w:val="0"/>
        <w:spacing w:after="0" w:line="360" w:lineRule="auto"/>
        <w:jc w:val="both"/>
        <w:rPr>
          <w:rFonts w:ascii="Trebuchet MS" w:hAnsi="Trebuchet MS"/>
        </w:rPr>
      </w:pPr>
    </w:p>
    <w:p w:rsidR="00DA2BE7" w:rsidRPr="000C25DB" w:rsidRDefault="00DA2BE7" w:rsidP="000C25DB">
      <w:pPr>
        <w:autoSpaceDE w:val="0"/>
        <w:autoSpaceDN w:val="0"/>
        <w:adjustRightInd w:val="0"/>
        <w:spacing w:after="0" w:line="360" w:lineRule="auto"/>
        <w:jc w:val="both"/>
        <w:rPr>
          <w:rFonts w:ascii="Trebuchet MS" w:hAnsi="Trebuchet MS"/>
        </w:rPr>
      </w:pPr>
    </w:p>
    <w:p w:rsidR="00DF1CEE" w:rsidRPr="000C25DB" w:rsidRDefault="00DF1CEE" w:rsidP="000C25DB">
      <w:pPr>
        <w:autoSpaceDE w:val="0"/>
        <w:autoSpaceDN w:val="0"/>
        <w:adjustRightInd w:val="0"/>
        <w:spacing w:after="0" w:line="360" w:lineRule="auto"/>
        <w:jc w:val="both"/>
        <w:rPr>
          <w:rFonts w:ascii="Trebuchet MS" w:hAnsi="Trebuchet MS"/>
        </w:rPr>
      </w:pPr>
      <w:r w:rsidRPr="000C25DB">
        <w:rPr>
          <w:rFonts w:ascii="Trebuchet MS" w:hAnsi="Trebuchet MS"/>
        </w:rPr>
        <w:t xml:space="preserve">    Data </w:t>
      </w:r>
      <w:proofErr w:type="spellStart"/>
      <w:r w:rsidRPr="000C25DB">
        <w:rPr>
          <w:rFonts w:ascii="Trebuchet MS" w:hAnsi="Trebuchet MS"/>
        </w:rPr>
        <w:t>afişării</w:t>
      </w:r>
      <w:proofErr w:type="spellEnd"/>
      <w:r w:rsidRPr="000C25DB">
        <w:rPr>
          <w:rFonts w:ascii="Trebuchet MS" w:hAnsi="Trebuchet MS"/>
        </w:rPr>
        <w:t xml:space="preserve"> </w:t>
      </w:r>
      <w:proofErr w:type="spellStart"/>
      <w:r w:rsidRPr="000C25DB">
        <w:rPr>
          <w:rFonts w:ascii="Trebuchet MS" w:hAnsi="Trebuchet MS"/>
        </w:rPr>
        <w:t>anunţului</w:t>
      </w:r>
      <w:proofErr w:type="spellEnd"/>
      <w:r w:rsidRPr="000C25DB">
        <w:rPr>
          <w:rFonts w:ascii="Trebuchet MS" w:hAnsi="Trebuchet MS"/>
        </w:rPr>
        <w:t xml:space="preserve"> </w:t>
      </w:r>
      <w:proofErr w:type="spellStart"/>
      <w:r w:rsidRPr="000C25DB">
        <w:rPr>
          <w:rFonts w:ascii="Trebuchet MS" w:hAnsi="Trebuchet MS"/>
        </w:rPr>
        <w:t>pe</w:t>
      </w:r>
      <w:proofErr w:type="spellEnd"/>
      <w:r w:rsidRPr="000C25DB">
        <w:rPr>
          <w:rFonts w:ascii="Trebuchet MS" w:hAnsi="Trebuchet MS"/>
        </w:rPr>
        <w:t xml:space="preserve"> site</w:t>
      </w:r>
      <w:r w:rsidR="00DC755C" w:rsidRPr="000C25DB">
        <w:rPr>
          <w:rFonts w:ascii="Trebuchet MS" w:hAnsi="Trebuchet MS"/>
        </w:rPr>
        <w:t xml:space="preserve"> </w:t>
      </w:r>
      <w:r w:rsidR="00DA2BE7" w:rsidRPr="000C25DB">
        <w:rPr>
          <w:rFonts w:ascii="Trebuchet MS" w:hAnsi="Trebuchet MS"/>
        </w:rPr>
        <w:t xml:space="preserve"> </w:t>
      </w:r>
      <w:r w:rsidR="00166562" w:rsidRPr="000C25DB">
        <w:rPr>
          <w:rFonts w:ascii="Trebuchet MS" w:hAnsi="Trebuchet MS"/>
        </w:rPr>
        <w:t xml:space="preserve">  </w:t>
      </w:r>
      <w:r w:rsidR="00833F4C">
        <w:rPr>
          <w:rFonts w:ascii="Trebuchet MS" w:hAnsi="Trebuchet MS"/>
        </w:rPr>
        <w:t xml:space="preserve">    03</w:t>
      </w:r>
      <w:r w:rsidR="00DA2BE7" w:rsidRPr="000C25DB">
        <w:rPr>
          <w:rFonts w:ascii="Trebuchet MS" w:hAnsi="Trebuchet MS"/>
        </w:rPr>
        <w:t>.202</w:t>
      </w:r>
      <w:r w:rsidR="00166562" w:rsidRPr="000C25DB">
        <w:rPr>
          <w:rFonts w:ascii="Trebuchet MS" w:hAnsi="Trebuchet MS"/>
        </w:rPr>
        <w:t>4</w:t>
      </w:r>
    </w:p>
    <w:p w:rsidR="00B57161" w:rsidRPr="000C25DB" w:rsidRDefault="00B57161" w:rsidP="000C25DB">
      <w:pPr>
        <w:autoSpaceDE w:val="0"/>
        <w:autoSpaceDN w:val="0"/>
        <w:adjustRightInd w:val="0"/>
        <w:spacing w:after="0" w:line="360" w:lineRule="auto"/>
        <w:jc w:val="both"/>
        <w:rPr>
          <w:rFonts w:ascii="Trebuchet MS" w:hAnsi="Trebuchet MS"/>
        </w:rPr>
      </w:pPr>
    </w:p>
    <w:p w:rsidR="00E637AA" w:rsidRPr="000C25DB" w:rsidRDefault="00E637AA" w:rsidP="000C25DB">
      <w:pPr>
        <w:autoSpaceDE w:val="0"/>
        <w:autoSpaceDN w:val="0"/>
        <w:adjustRightInd w:val="0"/>
        <w:spacing w:after="0" w:line="360" w:lineRule="auto"/>
        <w:jc w:val="both"/>
        <w:rPr>
          <w:rFonts w:ascii="Trebuchet MS" w:hAnsi="Trebuchet MS"/>
        </w:rPr>
      </w:pPr>
    </w:p>
    <w:p w:rsidR="00E637AA" w:rsidRDefault="00E637AA" w:rsidP="000C25DB">
      <w:pPr>
        <w:autoSpaceDE w:val="0"/>
        <w:autoSpaceDN w:val="0"/>
        <w:adjustRightInd w:val="0"/>
        <w:spacing w:after="0" w:line="360" w:lineRule="auto"/>
        <w:jc w:val="both"/>
        <w:rPr>
          <w:rFonts w:ascii="Trebuchet MS" w:hAnsi="Trebuchet MS"/>
        </w:rPr>
      </w:pPr>
    </w:p>
    <w:p w:rsidR="00F35311" w:rsidRDefault="00F35311" w:rsidP="000C25DB">
      <w:pPr>
        <w:autoSpaceDE w:val="0"/>
        <w:autoSpaceDN w:val="0"/>
        <w:adjustRightInd w:val="0"/>
        <w:spacing w:after="0" w:line="360" w:lineRule="auto"/>
        <w:jc w:val="both"/>
        <w:rPr>
          <w:rFonts w:ascii="Trebuchet MS" w:hAnsi="Trebuchet MS"/>
        </w:rPr>
      </w:pPr>
    </w:p>
    <w:p w:rsidR="00F35311" w:rsidRDefault="00F35311" w:rsidP="000C25DB">
      <w:pPr>
        <w:autoSpaceDE w:val="0"/>
        <w:autoSpaceDN w:val="0"/>
        <w:adjustRightInd w:val="0"/>
        <w:spacing w:after="0" w:line="360" w:lineRule="auto"/>
        <w:jc w:val="both"/>
        <w:rPr>
          <w:rFonts w:ascii="Trebuchet MS" w:hAnsi="Trebuchet MS"/>
        </w:rPr>
      </w:pPr>
    </w:p>
    <w:p w:rsidR="00F35311" w:rsidRPr="000C25DB" w:rsidRDefault="00F35311" w:rsidP="000C25DB">
      <w:pPr>
        <w:autoSpaceDE w:val="0"/>
        <w:autoSpaceDN w:val="0"/>
        <w:adjustRightInd w:val="0"/>
        <w:spacing w:after="0" w:line="360" w:lineRule="auto"/>
        <w:jc w:val="both"/>
        <w:rPr>
          <w:rFonts w:ascii="Trebuchet MS" w:hAnsi="Trebuchet MS"/>
        </w:rPr>
      </w:pPr>
    </w:p>
    <w:p w:rsidR="00E637AA" w:rsidRDefault="00E637AA" w:rsidP="00DF1CEE">
      <w:pPr>
        <w:autoSpaceDE w:val="0"/>
        <w:autoSpaceDN w:val="0"/>
        <w:adjustRightInd w:val="0"/>
        <w:spacing w:after="0" w:line="240" w:lineRule="auto"/>
        <w:jc w:val="both"/>
        <w:rPr>
          <w:rFonts w:ascii="Times New Roman" w:hAnsi="Times New Roman"/>
          <w:sz w:val="28"/>
          <w:szCs w:val="28"/>
        </w:rPr>
      </w:pPr>
    </w:p>
    <w:p w:rsidR="00E637AA" w:rsidRDefault="00E637AA" w:rsidP="00DF1CEE">
      <w:pPr>
        <w:autoSpaceDE w:val="0"/>
        <w:autoSpaceDN w:val="0"/>
        <w:adjustRightInd w:val="0"/>
        <w:spacing w:after="0" w:line="240" w:lineRule="auto"/>
        <w:jc w:val="both"/>
        <w:rPr>
          <w:rFonts w:ascii="Times New Roman" w:hAnsi="Times New Roman"/>
          <w:sz w:val="28"/>
          <w:szCs w:val="28"/>
        </w:rPr>
      </w:pPr>
    </w:p>
    <w:p w:rsidR="00E637AA" w:rsidRDefault="00E637AA" w:rsidP="00DF1CEE">
      <w:pPr>
        <w:autoSpaceDE w:val="0"/>
        <w:autoSpaceDN w:val="0"/>
        <w:adjustRightInd w:val="0"/>
        <w:spacing w:after="0" w:line="240" w:lineRule="auto"/>
        <w:jc w:val="both"/>
        <w:rPr>
          <w:rFonts w:ascii="Times New Roman" w:hAnsi="Times New Roman"/>
          <w:sz w:val="28"/>
          <w:szCs w:val="28"/>
        </w:rPr>
      </w:pPr>
    </w:p>
    <w:p w:rsidR="00E637AA" w:rsidRDefault="00E637AA" w:rsidP="00DF1CEE">
      <w:pPr>
        <w:autoSpaceDE w:val="0"/>
        <w:autoSpaceDN w:val="0"/>
        <w:adjustRightInd w:val="0"/>
        <w:spacing w:after="0" w:line="240" w:lineRule="auto"/>
        <w:jc w:val="both"/>
        <w:rPr>
          <w:rFonts w:ascii="Times New Roman" w:hAnsi="Times New Roman"/>
          <w:sz w:val="28"/>
          <w:szCs w:val="28"/>
        </w:rPr>
      </w:pPr>
    </w:p>
    <w:p w:rsidR="00E637AA" w:rsidRDefault="00E637AA" w:rsidP="00DF1CEE">
      <w:pPr>
        <w:autoSpaceDE w:val="0"/>
        <w:autoSpaceDN w:val="0"/>
        <w:adjustRightInd w:val="0"/>
        <w:spacing w:after="0" w:line="240" w:lineRule="auto"/>
        <w:jc w:val="both"/>
        <w:rPr>
          <w:rFonts w:ascii="Times New Roman" w:hAnsi="Times New Roman"/>
          <w:sz w:val="28"/>
          <w:szCs w:val="28"/>
        </w:rPr>
      </w:pPr>
    </w:p>
    <w:p w:rsidR="00E637AA" w:rsidRDefault="00E637AA" w:rsidP="00DF1CEE">
      <w:pPr>
        <w:autoSpaceDE w:val="0"/>
        <w:autoSpaceDN w:val="0"/>
        <w:adjustRightInd w:val="0"/>
        <w:spacing w:after="0" w:line="240" w:lineRule="auto"/>
        <w:jc w:val="both"/>
        <w:rPr>
          <w:rFonts w:ascii="Times New Roman" w:hAnsi="Times New Roman"/>
          <w:sz w:val="28"/>
          <w:szCs w:val="28"/>
        </w:rPr>
      </w:pPr>
    </w:p>
    <w:p w:rsidR="00B57161" w:rsidRDefault="00B57161" w:rsidP="00B57161">
      <w:pPr>
        <w:rPr>
          <w:color w:val="1F497D"/>
        </w:rPr>
      </w:pPr>
    </w:p>
    <w:p w:rsidR="00B57161" w:rsidRDefault="00B57161" w:rsidP="00B57161">
      <w:pPr>
        <w:rPr>
          <w:color w:val="1F497D"/>
        </w:rPr>
      </w:pPr>
    </w:p>
    <w:p w:rsidR="0081479A" w:rsidRPr="00E77DE5" w:rsidRDefault="0081479A" w:rsidP="00DF1CEE">
      <w:pPr>
        <w:autoSpaceDE w:val="0"/>
        <w:autoSpaceDN w:val="0"/>
        <w:adjustRightInd w:val="0"/>
        <w:spacing w:after="0" w:line="240" w:lineRule="auto"/>
        <w:jc w:val="both"/>
        <w:rPr>
          <w:rFonts w:ascii="Times New Roman" w:hAnsi="Times New Roman"/>
          <w:sz w:val="28"/>
          <w:szCs w:val="28"/>
        </w:rPr>
      </w:pPr>
    </w:p>
    <w:sectPr w:rsidR="0081479A" w:rsidRPr="00E77DE5" w:rsidSect="00574B94">
      <w:pgSz w:w="11909" w:h="16834" w:code="9"/>
      <w:pgMar w:top="1440" w:right="1440" w:bottom="1440"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EE"/>
    <w:rsid w:val="000524BA"/>
    <w:rsid w:val="00092557"/>
    <w:rsid w:val="000C25DB"/>
    <w:rsid w:val="00166562"/>
    <w:rsid w:val="001B64A2"/>
    <w:rsid w:val="004B5CEA"/>
    <w:rsid w:val="00512747"/>
    <w:rsid w:val="0052111B"/>
    <w:rsid w:val="00574B94"/>
    <w:rsid w:val="005C0967"/>
    <w:rsid w:val="0081479A"/>
    <w:rsid w:val="00833F4C"/>
    <w:rsid w:val="008E75E6"/>
    <w:rsid w:val="008F2296"/>
    <w:rsid w:val="0098481E"/>
    <w:rsid w:val="00A22933"/>
    <w:rsid w:val="00B243C4"/>
    <w:rsid w:val="00B57161"/>
    <w:rsid w:val="00BC0279"/>
    <w:rsid w:val="00D779F7"/>
    <w:rsid w:val="00DA2BE7"/>
    <w:rsid w:val="00DA2DF1"/>
    <w:rsid w:val="00DC755C"/>
    <w:rsid w:val="00DD1CD9"/>
    <w:rsid w:val="00DE03F0"/>
    <w:rsid w:val="00DF1CEE"/>
    <w:rsid w:val="00E637AA"/>
    <w:rsid w:val="00F35311"/>
    <w:rsid w:val="00F720CD"/>
    <w:rsid w:val="00FC674F"/>
    <w:rsid w:val="00FF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C9BA"/>
  <w15:docId w15:val="{B64BB281-EED3-4069-88F6-DFFFD7A1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C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1CEE"/>
    <w:rPr>
      <w:color w:val="0000FF"/>
      <w:u w:val="single"/>
    </w:rPr>
  </w:style>
  <w:style w:type="paragraph" w:styleId="BalloonText">
    <w:name w:val="Balloon Text"/>
    <w:basedOn w:val="Normal"/>
    <w:link w:val="BalloonTextChar"/>
    <w:uiPriority w:val="99"/>
    <w:semiHidden/>
    <w:unhideWhenUsed/>
    <w:rsid w:val="00814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79A"/>
    <w:rPr>
      <w:rFonts w:ascii="Tahoma" w:eastAsia="Calibri" w:hAnsi="Tahoma" w:cs="Tahoma"/>
      <w:sz w:val="16"/>
      <w:szCs w:val="16"/>
    </w:rPr>
  </w:style>
  <w:style w:type="paragraph" w:styleId="PlainText">
    <w:name w:val="Plain Text"/>
    <w:basedOn w:val="Normal"/>
    <w:link w:val="PlainTextChar"/>
    <w:uiPriority w:val="99"/>
    <w:semiHidden/>
    <w:unhideWhenUsed/>
    <w:rsid w:val="00B57161"/>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B5716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96141">
      <w:bodyDiv w:val="1"/>
      <w:marLeft w:val="0"/>
      <w:marRight w:val="0"/>
      <w:marTop w:val="0"/>
      <w:marBottom w:val="0"/>
      <w:divBdr>
        <w:top w:val="none" w:sz="0" w:space="0" w:color="auto"/>
        <w:left w:val="none" w:sz="0" w:space="0" w:color="auto"/>
        <w:bottom w:val="none" w:sz="0" w:space="0" w:color="auto"/>
        <w:right w:val="none" w:sz="0" w:space="0" w:color="auto"/>
      </w:divBdr>
    </w:div>
    <w:div w:id="1760716129">
      <w:bodyDiv w:val="1"/>
      <w:marLeft w:val="0"/>
      <w:marRight w:val="0"/>
      <w:marTop w:val="0"/>
      <w:marBottom w:val="0"/>
      <w:divBdr>
        <w:top w:val="none" w:sz="0" w:space="0" w:color="auto"/>
        <w:left w:val="none" w:sz="0" w:space="0" w:color="auto"/>
        <w:bottom w:val="none" w:sz="0" w:space="0" w:color="auto"/>
        <w:right w:val="none" w:sz="0" w:space="0" w:color="auto"/>
      </w:divBdr>
    </w:div>
    <w:div w:id="206991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Strainu</dc:creator>
  <cp:lastModifiedBy>Andreea Perijoc</cp:lastModifiedBy>
  <cp:revision>13</cp:revision>
  <cp:lastPrinted>2024-02-06T11:51:00Z</cp:lastPrinted>
  <dcterms:created xsi:type="dcterms:W3CDTF">2023-12-08T10:05:00Z</dcterms:created>
  <dcterms:modified xsi:type="dcterms:W3CDTF">2024-03-04T10:44:00Z</dcterms:modified>
</cp:coreProperties>
</file>