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A6C" w:rsidRPr="005F4282" w:rsidRDefault="00414A6C" w:rsidP="00C04C24">
      <w:pPr>
        <w:rPr>
          <w:sz w:val="28"/>
          <w:szCs w:val="28"/>
          <w:lang w:val="ro-RO"/>
        </w:rPr>
      </w:pPr>
    </w:p>
    <w:p w:rsidR="008A13A5" w:rsidRDefault="008A13A5" w:rsidP="008A13A5">
      <w:pPr>
        <w:pStyle w:val="Titlu1"/>
        <w:spacing w:after="100" w:afterAutospacing="1"/>
        <w:jc w:val="center"/>
        <w:rPr>
          <w:rFonts w:ascii="Times New Roman" w:hAnsi="Times New Roman"/>
          <w:b/>
        </w:rPr>
      </w:pPr>
    </w:p>
    <w:p w:rsidR="00F856D9" w:rsidRDefault="00F856D9" w:rsidP="00F856D9">
      <w:pPr>
        <w:rPr>
          <w:lang w:val="ro-RO" w:eastAsia="ro-RO"/>
        </w:rPr>
      </w:pPr>
    </w:p>
    <w:p w:rsidR="00F856D9" w:rsidRDefault="00F856D9" w:rsidP="00F856D9">
      <w:pPr>
        <w:rPr>
          <w:lang w:val="ro-RO" w:eastAsia="ro-RO"/>
        </w:rPr>
      </w:pPr>
    </w:p>
    <w:p w:rsidR="00F856D9" w:rsidRDefault="00F856D9" w:rsidP="00F856D9">
      <w:pPr>
        <w:rPr>
          <w:lang w:val="ro-RO" w:eastAsia="ro-RO"/>
        </w:rPr>
      </w:pPr>
    </w:p>
    <w:p w:rsidR="00F856D9" w:rsidRDefault="00F856D9" w:rsidP="00F856D9">
      <w:pPr>
        <w:rPr>
          <w:lang w:val="ro-RO" w:eastAsia="ro-RO"/>
        </w:rPr>
      </w:pPr>
    </w:p>
    <w:p w:rsidR="00F856D9" w:rsidRPr="00F856D9" w:rsidRDefault="00F856D9" w:rsidP="00F856D9">
      <w:pPr>
        <w:rPr>
          <w:lang w:val="ro-RO" w:eastAsia="ro-RO"/>
        </w:rPr>
      </w:pPr>
    </w:p>
    <w:p w:rsidR="008A13A5" w:rsidRPr="005F4282" w:rsidRDefault="008A13A5" w:rsidP="008A13A5">
      <w:pPr>
        <w:pStyle w:val="Titlu1"/>
        <w:spacing w:after="100" w:afterAutospacing="1"/>
        <w:jc w:val="center"/>
        <w:rPr>
          <w:rFonts w:ascii="Times New Roman" w:hAnsi="Times New Roman"/>
          <w:b/>
          <w:bCs/>
        </w:rPr>
      </w:pPr>
      <w:r w:rsidRPr="005F4282">
        <w:rPr>
          <w:rFonts w:ascii="Times New Roman" w:hAnsi="Times New Roman"/>
          <w:b/>
        </w:rPr>
        <w:t>PROIECTUL DECIZIEI ETAPEI DE ÎNCADRARE</w:t>
      </w:r>
      <w:r w:rsidRPr="005F4282">
        <w:rPr>
          <w:rFonts w:ascii="Times New Roman" w:hAnsi="Times New Roman"/>
          <w:b/>
          <w:bCs/>
        </w:rPr>
        <w:t xml:space="preserve"> </w:t>
      </w:r>
    </w:p>
    <w:p w:rsidR="008A13A5" w:rsidRPr="005F4282" w:rsidRDefault="008A13A5" w:rsidP="008A13A5">
      <w:pPr>
        <w:spacing w:after="100" w:afterAutospacing="1"/>
        <w:jc w:val="center"/>
        <w:rPr>
          <w:sz w:val="28"/>
          <w:szCs w:val="28"/>
          <w:lang w:val="ro-RO" w:eastAsia="ro-RO"/>
        </w:rPr>
      </w:pPr>
      <w:r w:rsidRPr="005F4282">
        <w:rPr>
          <w:sz w:val="28"/>
          <w:szCs w:val="28"/>
          <w:lang w:val="ro-RO" w:eastAsia="ro-RO"/>
        </w:rPr>
        <w:t>Nr............/...........................</w:t>
      </w:r>
    </w:p>
    <w:p w:rsidR="00F856D9" w:rsidRDefault="00F856D9" w:rsidP="008A13A5">
      <w:pPr>
        <w:spacing w:after="100" w:afterAutospacing="1"/>
        <w:jc w:val="both"/>
        <w:rPr>
          <w:sz w:val="28"/>
          <w:szCs w:val="28"/>
          <w:lang w:val="ro-RO"/>
        </w:rPr>
      </w:pPr>
    </w:p>
    <w:p w:rsidR="00F856D9" w:rsidRDefault="00F856D9" w:rsidP="008A13A5">
      <w:pPr>
        <w:spacing w:after="100" w:afterAutospacing="1"/>
        <w:jc w:val="both"/>
        <w:rPr>
          <w:sz w:val="28"/>
          <w:szCs w:val="28"/>
          <w:lang w:val="ro-RO"/>
        </w:rPr>
      </w:pPr>
    </w:p>
    <w:p w:rsidR="00F856D9" w:rsidRDefault="00F856D9" w:rsidP="008A13A5">
      <w:pPr>
        <w:spacing w:after="100" w:afterAutospacing="1"/>
        <w:jc w:val="both"/>
        <w:rPr>
          <w:sz w:val="28"/>
          <w:szCs w:val="28"/>
          <w:lang w:val="ro-RO"/>
        </w:rPr>
      </w:pPr>
    </w:p>
    <w:p w:rsidR="008A13A5" w:rsidRPr="005F4282" w:rsidRDefault="008A13A5" w:rsidP="008A13A5">
      <w:pPr>
        <w:spacing w:after="100" w:afterAutospacing="1"/>
        <w:jc w:val="both"/>
        <w:rPr>
          <w:sz w:val="28"/>
          <w:szCs w:val="28"/>
          <w:lang w:val="ro-RO"/>
        </w:rPr>
      </w:pPr>
      <w:r w:rsidRPr="005F4282">
        <w:rPr>
          <w:sz w:val="28"/>
          <w:szCs w:val="28"/>
          <w:lang w:val="ro-RO"/>
        </w:rPr>
        <w:t>Ca urmare a solicitării de emitere a acordului de mediu adresate de</w:t>
      </w:r>
      <w:r w:rsidRPr="005F4282">
        <w:rPr>
          <w:b/>
          <w:sz w:val="28"/>
          <w:szCs w:val="28"/>
          <w:lang w:val="ro-RO"/>
        </w:rPr>
        <w:t xml:space="preserve"> </w:t>
      </w:r>
      <w:r w:rsidRPr="005F4282">
        <w:rPr>
          <w:sz w:val="28"/>
          <w:szCs w:val="28"/>
          <w:lang w:val="ro-RO"/>
        </w:rPr>
        <w:t>ADMINISTRAȚIA REZERVAȚIEI BIOSFEREI DELTA DUNĂRII TULCEA, cu sediul localitatea Tulcea str. Portului, nr.34 A, județul Tulcea, CP 820243 ; OP 3, înregistrată la APM Tulcea cu nr. 3340/22.03.2017</w:t>
      </w:r>
      <w:r w:rsidRPr="005F4282">
        <w:rPr>
          <w:spacing w:val="-6"/>
          <w:sz w:val="28"/>
          <w:szCs w:val="28"/>
          <w:lang w:val="ro-RO"/>
        </w:rPr>
        <w:t>,</w:t>
      </w:r>
      <w:r w:rsidRPr="005F4282">
        <w:rPr>
          <w:sz w:val="28"/>
          <w:szCs w:val="28"/>
          <w:lang w:val="ro-RO"/>
        </w:rPr>
        <w:t xml:space="preserve">  în baza:</w:t>
      </w:r>
    </w:p>
    <w:p w:rsidR="008A13A5" w:rsidRPr="005F4282" w:rsidRDefault="008A13A5" w:rsidP="008A13A5">
      <w:pPr>
        <w:pStyle w:val="Listparagraf"/>
        <w:numPr>
          <w:ilvl w:val="0"/>
          <w:numId w:val="1"/>
        </w:numPr>
        <w:autoSpaceDE w:val="0"/>
        <w:spacing w:after="100" w:afterAutospacing="1" w:line="240" w:lineRule="auto"/>
        <w:jc w:val="both"/>
        <w:rPr>
          <w:rFonts w:ascii="Times New Roman" w:hAnsi="Times New Roman"/>
          <w:sz w:val="28"/>
          <w:szCs w:val="28"/>
          <w:lang w:val="ro-RO" w:eastAsia="ro-RO"/>
        </w:rPr>
      </w:pPr>
      <w:r w:rsidRPr="005F4282">
        <w:rPr>
          <w:rFonts w:ascii="Times New Roman" w:hAnsi="Times New Roman"/>
          <w:b/>
          <w:sz w:val="28"/>
          <w:szCs w:val="28"/>
          <w:lang w:val="ro-RO" w:eastAsia="ro-RO"/>
        </w:rPr>
        <w:t>Hotărârii Guvernului nr. 445/2009</w:t>
      </w:r>
      <w:r w:rsidRPr="005F4282">
        <w:rPr>
          <w:rFonts w:ascii="Times New Roman" w:hAnsi="Times New Roman"/>
          <w:sz w:val="28"/>
          <w:szCs w:val="28"/>
          <w:lang w:val="ro-RO" w:eastAsia="ro-RO"/>
        </w:rPr>
        <w:t xml:space="preserve"> privind evaluarea impactului anumitor proiecte publice şi private asupra mediului, cu modificările şi completările şi ulterioare;</w:t>
      </w:r>
    </w:p>
    <w:p w:rsidR="008A13A5" w:rsidRPr="005F4282" w:rsidRDefault="008A13A5" w:rsidP="008A13A5">
      <w:pPr>
        <w:numPr>
          <w:ilvl w:val="0"/>
          <w:numId w:val="1"/>
        </w:numPr>
        <w:autoSpaceDE w:val="0"/>
        <w:spacing w:after="100" w:afterAutospacing="1"/>
        <w:jc w:val="both"/>
        <w:rPr>
          <w:sz w:val="28"/>
          <w:szCs w:val="28"/>
          <w:lang w:val="ro-RO" w:eastAsia="ro-RO"/>
        </w:rPr>
      </w:pPr>
      <w:r w:rsidRPr="005F4282">
        <w:rPr>
          <w:b/>
          <w:sz w:val="28"/>
          <w:szCs w:val="28"/>
          <w:lang w:val="ro-RO"/>
        </w:rPr>
        <w:t>Ordonanței de Urgență a Guvernului nr. 57/2007</w:t>
      </w:r>
      <w:r w:rsidRPr="005F4282">
        <w:rPr>
          <w:sz w:val="28"/>
          <w:szCs w:val="28"/>
          <w:lang w:val="ro-RO"/>
        </w:rPr>
        <w:t xml:space="preserve"> privind regimul ariilor naturale protejate, conservarea habitatelor naturale, a florei şi faunei sălbatice, cu modificările şi completările ulterioare, </w:t>
      </w:r>
    </w:p>
    <w:p w:rsidR="008A13A5" w:rsidRPr="005F4282" w:rsidRDefault="008A13A5" w:rsidP="008A13A5">
      <w:pPr>
        <w:autoSpaceDE w:val="0"/>
        <w:autoSpaceDN w:val="0"/>
        <w:adjustRightInd w:val="0"/>
        <w:spacing w:after="100" w:afterAutospacing="1"/>
        <w:jc w:val="both"/>
        <w:rPr>
          <w:sz w:val="28"/>
          <w:szCs w:val="28"/>
          <w:lang w:val="ro-RO"/>
        </w:rPr>
      </w:pPr>
      <w:r w:rsidRPr="005F4282">
        <w:rPr>
          <w:sz w:val="28"/>
          <w:szCs w:val="28"/>
          <w:lang w:val="ro-RO"/>
        </w:rPr>
        <w:t xml:space="preserve">autoritatea competentă pentru protecţia mediului </w:t>
      </w:r>
      <w:r w:rsidRPr="005F4282">
        <w:rPr>
          <w:b/>
          <w:sz w:val="28"/>
          <w:szCs w:val="28"/>
          <w:lang w:val="ro-RO"/>
        </w:rPr>
        <w:t>APM Tulcea</w:t>
      </w:r>
      <w:r w:rsidRPr="005F4282">
        <w:rPr>
          <w:sz w:val="28"/>
          <w:szCs w:val="28"/>
          <w:lang w:val="ro-RO"/>
        </w:rPr>
        <w:t xml:space="preserve"> decide, ca urmare a consultărilor desfășurate în cadrul ședinței Comisiei de Analiză Tehnică din data de 16.05.2017, că proiectul </w:t>
      </w:r>
      <w:r w:rsidRPr="005F4282">
        <w:rPr>
          <w:b/>
          <w:sz w:val="28"/>
          <w:szCs w:val="28"/>
          <w:lang w:val="ro-RO"/>
        </w:rPr>
        <w:t>„</w:t>
      </w:r>
      <w:r w:rsidRPr="005F4282">
        <w:rPr>
          <w:sz w:val="28"/>
          <w:szCs w:val="28"/>
          <w:lang w:val="ro-RO"/>
        </w:rPr>
        <w:t>SISTEM DE MONITORIZARE ȘI MODELARE HIDRAULICĂ ÎN REZERVAȚIA BIOSFEREI  DELTA DUNĂRII</w:t>
      </w:r>
      <w:r w:rsidRPr="005F4282">
        <w:rPr>
          <w:b/>
          <w:sz w:val="28"/>
          <w:szCs w:val="28"/>
          <w:lang w:val="ro-RO"/>
        </w:rPr>
        <w:t xml:space="preserve">”, </w:t>
      </w:r>
      <w:r w:rsidRPr="005F4282">
        <w:rPr>
          <w:sz w:val="28"/>
          <w:szCs w:val="28"/>
          <w:lang w:val="ro-RO"/>
        </w:rPr>
        <w:t>propus a se realiza in  extravilanul comunelor</w:t>
      </w:r>
      <w:r w:rsidR="00B459F1" w:rsidRPr="005F4282">
        <w:rPr>
          <w:sz w:val="28"/>
          <w:szCs w:val="28"/>
          <w:lang w:val="ro-RO"/>
        </w:rPr>
        <w:t>:</w:t>
      </w:r>
      <w:r w:rsidRPr="005F4282">
        <w:rPr>
          <w:sz w:val="28"/>
          <w:szCs w:val="28"/>
          <w:lang w:val="ro-RO"/>
        </w:rPr>
        <w:t xml:space="preserve"> Beștepe, C.A. Rosetti, Chilia Veche, Crișan, Isaccea, Jurilovca, Maliuc, Murighiol, Pardina, Sf. Gheorghe  și  UAT Sulina, județul Tulcea</w:t>
      </w:r>
      <w:r w:rsidRPr="005F4282">
        <w:rPr>
          <w:b/>
          <w:sz w:val="28"/>
          <w:szCs w:val="28"/>
          <w:lang w:val="ro-RO"/>
        </w:rPr>
        <w:t>, nu necesita parcurgerea celorlalte etape ale procedurii de evaluare adecvată</w:t>
      </w:r>
      <w:r w:rsidRPr="005F4282">
        <w:rPr>
          <w:sz w:val="28"/>
          <w:szCs w:val="28"/>
          <w:lang w:val="ro-RO"/>
        </w:rPr>
        <w:t xml:space="preserve">. </w:t>
      </w:r>
    </w:p>
    <w:p w:rsidR="00F856D9" w:rsidRDefault="008A13A5" w:rsidP="008A13A5">
      <w:pPr>
        <w:autoSpaceDE w:val="0"/>
        <w:autoSpaceDN w:val="0"/>
        <w:adjustRightInd w:val="0"/>
        <w:spacing w:after="100" w:afterAutospacing="1"/>
        <w:jc w:val="both"/>
        <w:rPr>
          <w:sz w:val="28"/>
          <w:szCs w:val="28"/>
          <w:lang w:val="ro-RO"/>
        </w:rPr>
      </w:pPr>
      <w:r w:rsidRPr="005F4282">
        <w:rPr>
          <w:sz w:val="28"/>
          <w:szCs w:val="28"/>
          <w:lang w:val="ro-RO"/>
        </w:rPr>
        <w:t xml:space="preserve">    </w:t>
      </w:r>
    </w:p>
    <w:p w:rsidR="008A13A5" w:rsidRPr="005F4282" w:rsidRDefault="008A13A5" w:rsidP="008A13A5">
      <w:pPr>
        <w:autoSpaceDE w:val="0"/>
        <w:autoSpaceDN w:val="0"/>
        <w:adjustRightInd w:val="0"/>
        <w:spacing w:after="100" w:afterAutospacing="1"/>
        <w:jc w:val="both"/>
        <w:rPr>
          <w:sz w:val="28"/>
          <w:szCs w:val="28"/>
          <w:lang w:val="ro-RO"/>
        </w:rPr>
      </w:pPr>
      <w:r w:rsidRPr="005F4282">
        <w:rPr>
          <w:b/>
          <w:sz w:val="28"/>
          <w:szCs w:val="28"/>
          <w:lang w:val="ro-RO"/>
        </w:rPr>
        <w:t>Justificarea prezentei decizii</w:t>
      </w:r>
      <w:r w:rsidRPr="005F4282">
        <w:rPr>
          <w:sz w:val="28"/>
          <w:szCs w:val="28"/>
          <w:lang w:val="ro-RO"/>
        </w:rPr>
        <w:t>:</w:t>
      </w:r>
    </w:p>
    <w:p w:rsidR="008A13A5" w:rsidRPr="005F4282" w:rsidRDefault="008A13A5" w:rsidP="008A13A5">
      <w:pPr>
        <w:autoSpaceDE w:val="0"/>
        <w:autoSpaceDN w:val="0"/>
        <w:adjustRightInd w:val="0"/>
        <w:spacing w:after="100" w:afterAutospacing="1"/>
        <w:jc w:val="both"/>
        <w:rPr>
          <w:sz w:val="28"/>
          <w:szCs w:val="28"/>
          <w:lang w:val="ro-RO"/>
        </w:rPr>
      </w:pPr>
      <w:r w:rsidRPr="005F4282">
        <w:rPr>
          <w:sz w:val="28"/>
          <w:szCs w:val="28"/>
          <w:lang w:val="ro-RO"/>
        </w:rPr>
        <w:t xml:space="preserve"> I. Motivele care au stat la baza luării deciziei etapei de încadrare în procedura de evaluare adecvată sunt următoarele:</w:t>
      </w:r>
    </w:p>
    <w:p w:rsidR="008A13A5" w:rsidRPr="005F4282" w:rsidRDefault="008A13A5" w:rsidP="008A13A5">
      <w:pPr>
        <w:autoSpaceDE w:val="0"/>
        <w:autoSpaceDN w:val="0"/>
        <w:adjustRightInd w:val="0"/>
        <w:spacing w:after="100" w:afterAutospacing="1"/>
        <w:jc w:val="both"/>
        <w:rPr>
          <w:sz w:val="28"/>
          <w:szCs w:val="28"/>
          <w:lang w:val="ro-RO"/>
        </w:rPr>
      </w:pPr>
      <w:r w:rsidRPr="005F4282">
        <w:rPr>
          <w:sz w:val="28"/>
          <w:szCs w:val="28"/>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ariile protejate </w:t>
      </w:r>
      <w:r w:rsidRPr="005F4282">
        <w:rPr>
          <w:sz w:val="28"/>
          <w:szCs w:val="28"/>
          <w:lang w:val="ro-RO"/>
        </w:rPr>
        <w:lastRenderedPageBreak/>
        <w:t xml:space="preserve">Rezervația Biosferei Delta Dunării, ROSCI0065 Delta Dunării și ROSPA0031 Delta Dunării şi Complexul Razim-Sinoie. </w:t>
      </w:r>
    </w:p>
    <w:p w:rsidR="003D713C" w:rsidRPr="005F4282" w:rsidRDefault="003D713C" w:rsidP="003D713C">
      <w:pPr>
        <w:jc w:val="both"/>
        <w:textAlignment w:val="baseline"/>
        <w:rPr>
          <w:sz w:val="28"/>
          <w:szCs w:val="28"/>
          <w:lang w:val="ro-RO"/>
        </w:rPr>
      </w:pPr>
      <w:r w:rsidRPr="005F4282">
        <w:rPr>
          <w:sz w:val="28"/>
          <w:szCs w:val="28"/>
          <w:lang w:val="ro-RO"/>
        </w:rPr>
        <w:t xml:space="preserve">-proiectul propus are legătură și este necesar pentru managementul conservării ariilor naturale protejate de interes comunitar, iar implementarea acestuia </w:t>
      </w:r>
      <w:r w:rsidR="0010452F" w:rsidRPr="005F4282">
        <w:rPr>
          <w:sz w:val="28"/>
          <w:szCs w:val="28"/>
          <w:lang w:val="ro-RO"/>
        </w:rPr>
        <w:t xml:space="preserve">va contribui direct la elaborarea măsurilor de conservare  și protejarea </w:t>
      </w:r>
      <w:r w:rsidRPr="005F4282">
        <w:rPr>
          <w:sz w:val="28"/>
          <w:szCs w:val="28"/>
          <w:lang w:val="ro-RO"/>
        </w:rPr>
        <w:t xml:space="preserve">speciilor și habitatelor pentru care au fost  desemnate cele doua arii protejate de interes comunitar.                                                 </w:t>
      </w:r>
    </w:p>
    <w:p w:rsidR="00FF093F" w:rsidRPr="005F4282" w:rsidRDefault="008A13A5" w:rsidP="005F4282">
      <w:pPr>
        <w:jc w:val="both"/>
        <w:rPr>
          <w:sz w:val="28"/>
          <w:szCs w:val="28"/>
          <w:lang w:val="ro-RO"/>
        </w:rPr>
      </w:pPr>
      <w:r w:rsidRPr="005F4282">
        <w:rPr>
          <w:sz w:val="28"/>
          <w:szCs w:val="28"/>
          <w:lang w:val="ro-RO"/>
        </w:rPr>
        <w:t xml:space="preserve">-  </w:t>
      </w:r>
      <w:r w:rsidRPr="005F4282">
        <w:rPr>
          <w:bCs/>
          <w:sz w:val="28"/>
          <w:szCs w:val="28"/>
          <w:lang w:val="ro-RO"/>
        </w:rPr>
        <w:t>proiectul</w:t>
      </w:r>
      <w:r w:rsidRPr="005F4282">
        <w:rPr>
          <w:sz w:val="28"/>
          <w:szCs w:val="28"/>
          <w:lang w:val="ro-RO"/>
        </w:rPr>
        <w:t xml:space="preserve"> propus </w:t>
      </w:r>
      <w:r w:rsidR="0079316A" w:rsidRPr="005F4282">
        <w:rPr>
          <w:sz w:val="28"/>
          <w:szCs w:val="28"/>
          <w:lang w:val="ro-RO"/>
        </w:rPr>
        <w:t>răspunde cerințelor Planului de Management al ARBDD</w:t>
      </w:r>
      <w:r w:rsidR="0010452F" w:rsidRPr="005F4282">
        <w:rPr>
          <w:sz w:val="28"/>
          <w:szCs w:val="28"/>
          <w:lang w:val="ro-RO"/>
        </w:rPr>
        <w:t xml:space="preserve"> </w:t>
      </w:r>
      <w:r w:rsidR="00304A9D" w:rsidRPr="005F4282">
        <w:rPr>
          <w:sz w:val="28"/>
          <w:szCs w:val="28"/>
          <w:lang w:val="ro-RO"/>
        </w:rPr>
        <w:t>contribuind la realizarea a cinci măsuri active privind conservarea și protejarea habitatelor deltaice</w:t>
      </w:r>
      <w:r w:rsidR="005F4282" w:rsidRPr="005F4282">
        <w:rPr>
          <w:sz w:val="28"/>
          <w:szCs w:val="28"/>
          <w:lang w:val="ro-RO"/>
        </w:rPr>
        <w:t>. P</w:t>
      </w:r>
      <w:r w:rsidR="00304A9D" w:rsidRPr="005F4282">
        <w:rPr>
          <w:sz w:val="28"/>
          <w:szCs w:val="28"/>
          <w:lang w:val="ro-RO"/>
        </w:rPr>
        <w:t>rin monitorizarea în timp real a calității apei și a hidrocarburilor, prin alertarea poluărilor accidentale</w:t>
      </w:r>
      <w:r w:rsidR="005F4282" w:rsidRPr="005F4282">
        <w:rPr>
          <w:sz w:val="28"/>
          <w:szCs w:val="28"/>
          <w:lang w:val="ro-RO"/>
        </w:rPr>
        <w:t xml:space="preserve"> </w:t>
      </w:r>
      <w:r w:rsidR="00304A9D" w:rsidRPr="005F4282">
        <w:rPr>
          <w:sz w:val="28"/>
          <w:szCs w:val="28"/>
          <w:lang w:val="ro-RO"/>
        </w:rPr>
        <w:t>cu produse petroliere</w:t>
      </w:r>
      <w:r w:rsidR="005F4282" w:rsidRPr="005F4282">
        <w:rPr>
          <w:sz w:val="28"/>
          <w:szCs w:val="28"/>
          <w:lang w:val="ro-RO"/>
        </w:rPr>
        <w:t xml:space="preserve"> sau depășirea limitelor </w:t>
      </w:r>
      <w:r w:rsidR="00304A9D" w:rsidRPr="005F4282">
        <w:rPr>
          <w:sz w:val="28"/>
          <w:szCs w:val="28"/>
          <w:lang w:val="ro-RO"/>
        </w:rPr>
        <w:t xml:space="preserve"> </w:t>
      </w:r>
      <w:r w:rsidR="00FF093F" w:rsidRPr="005F4282">
        <w:rPr>
          <w:sz w:val="28"/>
          <w:szCs w:val="28"/>
          <w:lang w:val="ro-RO"/>
        </w:rPr>
        <w:t xml:space="preserve">se </w:t>
      </w:r>
      <w:r w:rsidR="005F4282" w:rsidRPr="005F4282">
        <w:rPr>
          <w:sz w:val="28"/>
          <w:szCs w:val="28"/>
          <w:lang w:val="ro-RO"/>
        </w:rPr>
        <w:t>obțin</w:t>
      </w:r>
      <w:r w:rsidR="00FF093F" w:rsidRPr="005F4282">
        <w:rPr>
          <w:sz w:val="28"/>
          <w:szCs w:val="28"/>
          <w:lang w:val="ro-RO"/>
        </w:rPr>
        <w:t xml:space="preserve"> </w:t>
      </w:r>
      <w:r w:rsidR="005F4282" w:rsidRPr="005F4282">
        <w:rPr>
          <w:sz w:val="28"/>
          <w:szCs w:val="28"/>
          <w:lang w:val="ro-RO"/>
        </w:rPr>
        <w:t>următoarele</w:t>
      </w:r>
      <w:r w:rsidR="00FF093F" w:rsidRPr="005F4282">
        <w:rPr>
          <w:sz w:val="28"/>
          <w:szCs w:val="28"/>
          <w:lang w:val="ro-RO"/>
        </w:rPr>
        <w:t xml:space="preserve"> beneficii :</w:t>
      </w:r>
    </w:p>
    <w:p w:rsidR="00FF093F" w:rsidRPr="005F4282" w:rsidRDefault="00FF093F" w:rsidP="00FF093F">
      <w:pPr>
        <w:numPr>
          <w:ilvl w:val="0"/>
          <w:numId w:val="4"/>
        </w:numPr>
        <w:jc w:val="both"/>
        <w:rPr>
          <w:sz w:val="28"/>
          <w:szCs w:val="28"/>
          <w:lang w:val="ro-RO"/>
        </w:rPr>
      </w:pPr>
      <w:r w:rsidRPr="005F4282">
        <w:rPr>
          <w:sz w:val="28"/>
          <w:szCs w:val="28"/>
          <w:lang w:val="ro-RO"/>
        </w:rPr>
        <w:t xml:space="preserve">Monitorizarea si </w:t>
      </w:r>
      <w:r w:rsidR="005F4282" w:rsidRPr="005F4282">
        <w:rPr>
          <w:sz w:val="28"/>
          <w:szCs w:val="28"/>
          <w:lang w:val="ro-RO"/>
        </w:rPr>
        <w:t>menținerea</w:t>
      </w:r>
      <w:r w:rsidRPr="005F4282">
        <w:rPr>
          <w:sz w:val="28"/>
          <w:szCs w:val="28"/>
          <w:lang w:val="ro-RO"/>
        </w:rPr>
        <w:t xml:space="preserve">  gradului de protecţie şi conservare a </w:t>
      </w:r>
      <w:r w:rsidR="005F4282" w:rsidRPr="005F4282">
        <w:rPr>
          <w:sz w:val="28"/>
          <w:szCs w:val="28"/>
          <w:lang w:val="ro-RO"/>
        </w:rPr>
        <w:t>stării</w:t>
      </w:r>
      <w:r w:rsidRPr="005F4282">
        <w:rPr>
          <w:sz w:val="28"/>
          <w:szCs w:val="28"/>
          <w:lang w:val="ro-RO"/>
        </w:rPr>
        <w:t xml:space="preserve"> ecosistemelor, habitatelor deltaice si a </w:t>
      </w:r>
      <w:r w:rsidR="005F4282" w:rsidRPr="005F4282">
        <w:rPr>
          <w:sz w:val="28"/>
          <w:szCs w:val="28"/>
          <w:lang w:val="ro-RO"/>
        </w:rPr>
        <w:t>biodiversității</w:t>
      </w:r>
      <w:r w:rsidRPr="005F4282">
        <w:rPr>
          <w:sz w:val="28"/>
          <w:szCs w:val="28"/>
          <w:lang w:val="ro-RO"/>
        </w:rPr>
        <w:t xml:space="preserve"> din </w:t>
      </w:r>
      <w:r w:rsidR="005F4282" w:rsidRPr="005F4282">
        <w:rPr>
          <w:sz w:val="28"/>
          <w:szCs w:val="28"/>
          <w:lang w:val="ro-RO"/>
        </w:rPr>
        <w:t>Rezervaţia</w:t>
      </w:r>
      <w:r w:rsidRPr="005F4282">
        <w:rPr>
          <w:sz w:val="28"/>
          <w:szCs w:val="28"/>
          <w:lang w:val="ro-RO"/>
        </w:rPr>
        <w:t xml:space="preserve"> Biosfer</w:t>
      </w:r>
      <w:r w:rsidR="005F4282">
        <w:rPr>
          <w:sz w:val="28"/>
          <w:szCs w:val="28"/>
          <w:lang w:val="ro-RO"/>
        </w:rPr>
        <w:t>e</w:t>
      </w:r>
      <w:r w:rsidRPr="005F4282">
        <w:rPr>
          <w:sz w:val="28"/>
          <w:szCs w:val="28"/>
          <w:lang w:val="ro-RO"/>
        </w:rPr>
        <w:t xml:space="preserve">i Delta </w:t>
      </w:r>
      <w:r w:rsidR="005F4282" w:rsidRPr="005F4282">
        <w:rPr>
          <w:sz w:val="28"/>
          <w:szCs w:val="28"/>
          <w:lang w:val="ro-RO"/>
        </w:rPr>
        <w:t>Dunării</w:t>
      </w:r>
      <w:r w:rsidRPr="005F4282">
        <w:rPr>
          <w:sz w:val="28"/>
          <w:szCs w:val="28"/>
          <w:lang w:val="ro-RO"/>
        </w:rPr>
        <w:t xml:space="preserve"> (RBDD) prin</w:t>
      </w:r>
      <w:r w:rsidR="005F4282">
        <w:rPr>
          <w:sz w:val="28"/>
          <w:szCs w:val="28"/>
          <w:lang w:val="ro-RO"/>
        </w:rPr>
        <w:t>t</w:t>
      </w:r>
      <w:r w:rsidRPr="005F4282">
        <w:rPr>
          <w:sz w:val="28"/>
          <w:szCs w:val="28"/>
          <w:lang w:val="ro-RO"/>
        </w:rPr>
        <w:t>r-un sistem informatic unitar de monitorizare / alertare si modelare hidraulica (analiza, scenarii, prognoza);.</w:t>
      </w:r>
    </w:p>
    <w:p w:rsidR="00FF093F" w:rsidRPr="005F4282" w:rsidRDefault="00FF093F" w:rsidP="00FF093F">
      <w:pPr>
        <w:numPr>
          <w:ilvl w:val="0"/>
          <w:numId w:val="4"/>
        </w:numPr>
        <w:jc w:val="both"/>
        <w:rPr>
          <w:sz w:val="28"/>
          <w:szCs w:val="28"/>
          <w:lang w:val="ro-RO"/>
        </w:rPr>
      </w:pPr>
      <w:r w:rsidRPr="005F4282">
        <w:rPr>
          <w:sz w:val="28"/>
          <w:szCs w:val="28"/>
          <w:lang w:val="ro-RO"/>
        </w:rPr>
        <w:t xml:space="preserve">Gestionarea </w:t>
      </w:r>
      <w:r w:rsidR="005F4282" w:rsidRPr="005F4282">
        <w:rPr>
          <w:sz w:val="28"/>
          <w:szCs w:val="28"/>
          <w:lang w:val="ro-RO"/>
        </w:rPr>
        <w:t>situațiilor</w:t>
      </w:r>
      <w:r w:rsidRPr="005F4282">
        <w:rPr>
          <w:sz w:val="28"/>
          <w:szCs w:val="28"/>
          <w:lang w:val="ro-RO"/>
        </w:rPr>
        <w:t xml:space="preserve"> critice datorate </w:t>
      </w:r>
      <w:r w:rsidR="005F4282" w:rsidRPr="005F4282">
        <w:rPr>
          <w:sz w:val="28"/>
          <w:szCs w:val="28"/>
          <w:lang w:val="ro-RO"/>
        </w:rPr>
        <w:t>poluărilor</w:t>
      </w:r>
      <w:r w:rsidRPr="005F4282">
        <w:rPr>
          <w:sz w:val="28"/>
          <w:szCs w:val="28"/>
          <w:lang w:val="ro-RO"/>
        </w:rPr>
        <w:t xml:space="preserve"> accidentale, presiunilor antropice si </w:t>
      </w:r>
      <w:r w:rsidR="005F4282" w:rsidRPr="005F4282">
        <w:rPr>
          <w:sz w:val="28"/>
          <w:szCs w:val="28"/>
          <w:lang w:val="ro-RO"/>
        </w:rPr>
        <w:t>schimbărilor</w:t>
      </w:r>
      <w:r w:rsidRPr="005F4282">
        <w:rPr>
          <w:sz w:val="28"/>
          <w:szCs w:val="28"/>
          <w:lang w:val="ro-RO"/>
        </w:rPr>
        <w:t xml:space="preserve"> climatice.</w:t>
      </w:r>
    </w:p>
    <w:p w:rsidR="008A13A5" w:rsidRPr="005F4282" w:rsidRDefault="00FF093F" w:rsidP="008A13A5">
      <w:pPr>
        <w:jc w:val="both"/>
        <w:textAlignment w:val="baseline"/>
        <w:rPr>
          <w:bCs/>
          <w:sz w:val="28"/>
          <w:szCs w:val="28"/>
          <w:lang w:val="ro-RO"/>
        </w:rPr>
      </w:pPr>
      <w:r w:rsidRPr="005F4282">
        <w:rPr>
          <w:sz w:val="28"/>
          <w:szCs w:val="28"/>
          <w:lang w:val="ro-RO"/>
        </w:rPr>
        <w:t xml:space="preserve">-  </w:t>
      </w:r>
      <w:r w:rsidRPr="005F4282">
        <w:rPr>
          <w:bCs/>
          <w:sz w:val="28"/>
          <w:szCs w:val="28"/>
          <w:lang w:val="ro-RO"/>
        </w:rPr>
        <w:t>proiectul</w:t>
      </w:r>
      <w:r w:rsidRPr="005F4282">
        <w:rPr>
          <w:sz w:val="28"/>
          <w:szCs w:val="28"/>
          <w:lang w:val="ro-RO"/>
        </w:rPr>
        <w:t xml:space="preserve"> propus </w:t>
      </w:r>
      <w:r w:rsidR="008A13A5" w:rsidRPr="005F4282">
        <w:rPr>
          <w:sz w:val="28"/>
          <w:szCs w:val="28"/>
          <w:lang w:val="ro-RO"/>
        </w:rPr>
        <w:t xml:space="preserve">nu are impact negativ asupra speciilor şi habitatelor din RBDD. </w:t>
      </w:r>
      <w:r w:rsidR="008A13A5" w:rsidRPr="005F4282">
        <w:rPr>
          <w:bCs/>
          <w:sz w:val="28"/>
          <w:szCs w:val="28"/>
          <w:lang w:val="ro-RO"/>
        </w:rPr>
        <w:t xml:space="preserve">Integritatea ariilor naturale protejate de interes comunitar ROSCI0065 Delta </w:t>
      </w:r>
      <w:r w:rsidR="005F4282" w:rsidRPr="005F4282">
        <w:rPr>
          <w:bCs/>
          <w:sz w:val="28"/>
          <w:szCs w:val="28"/>
          <w:lang w:val="ro-RO"/>
        </w:rPr>
        <w:t>Dunării</w:t>
      </w:r>
      <w:r w:rsidR="008A13A5" w:rsidRPr="005F4282">
        <w:rPr>
          <w:bCs/>
          <w:sz w:val="28"/>
          <w:szCs w:val="28"/>
          <w:lang w:val="ro-RO"/>
        </w:rPr>
        <w:t xml:space="preserve"> si  ROSPA0031 Delta </w:t>
      </w:r>
      <w:r w:rsidR="005F4282" w:rsidRPr="005F4282">
        <w:rPr>
          <w:bCs/>
          <w:sz w:val="28"/>
          <w:szCs w:val="28"/>
          <w:lang w:val="ro-RO"/>
        </w:rPr>
        <w:t>Dunării</w:t>
      </w:r>
      <w:r w:rsidR="008A13A5" w:rsidRPr="005F4282">
        <w:rPr>
          <w:bCs/>
          <w:sz w:val="28"/>
          <w:szCs w:val="28"/>
          <w:lang w:val="ro-RO"/>
        </w:rPr>
        <w:t xml:space="preserve"> si Complexul Razim-Sinoe nu este afectata, deoarece :</w:t>
      </w:r>
    </w:p>
    <w:p w:rsidR="008A13A5" w:rsidRPr="005F4282" w:rsidRDefault="008A13A5" w:rsidP="008A13A5">
      <w:pPr>
        <w:ind w:firstLine="708"/>
        <w:jc w:val="both"/>
        <w:textAlignment w:val="baseline"/>
        <w:rPr>
          <w:bCs/>
          <w:sz w:val="28"/>
          <w:szCs w:val="28"/>
          <w:lang w:val="ro-RO"/>
        </w:rPr>
      </w:pPr>
      <w:r w:rsidRPr="005F4282">
        <w:rPr>
          <w:bCs/>
          <w:sz w:val="28"/>
          <w:szCs w:val="28"/>
          <w:lang w:val="ro-RO"/>
        </w:rPr>
        <w:t xml:space="preserve"> 1. nu se reduce suprafața habitatelor  și/sau numărul exemplarelor speciilor de interes comunitar;</w:t>
      </w:r>
    </w:p>
    <w:p w:rsidR="008A13A5" w:rsidRPr="005F4282" w:rsidRDefault="008A13A5" w:rsidP="008A13A5">
      <w:pPr>
        <w:ind w:firstLine="708"/>
        <w:jc w:val="both"/>
        <w:textAlignment w:val="baseline"/>
        <w:rPr>
          <w:bCs/>
          <w:sz w:val="28"/>
          <w:szCs w:val="28"/>
          <w:lang w:val="ro-RO"/>
        </w:rPr>
      </w:pPr>
      <w:r w:rsidRPr="005F4282">
        <w:rPr>
          <w:bCs/>
          <w:sz w:val="28"/>
          <w:szCs w:val="28"/>
          <w:lang w:val="ro-RO"/>
        </w:rPr>
        <w:t>2. nu se fragmentează habitatele de interes comunitar;</w:t>
      </w:r>
    </w:p>
    <w:p w:rsidR="008A13A5" w:rsidRPr="005F4282" w:rsidRDefault="008A13A5" w:rsidP="008A13A5">
      <w:pPr>
        <w:ind w:firstLine="708"/>
        <w:jc w:val="both"/>
        <w:textAlignment w:val="baseline"/>
        <w:rPr>
          <w:bCs/>
          <w:sz w:val="28"/>
          <w:szCs w:val="28"/>
          <w:lang w:val="ro-RO"/>
        </w:rPr>
      </w:pPr>
      <w:r w:rsidRPr="005F4282">
        <w:rPr>
          <w:bCs/>
          <w:sz w:val="28"/>
          <w:szCs w:val="28"/>
          <w:lang w:val="ro-RO"/>
        </w:rPr>
        <w:t>3. nu are impact negativ asupra factorilor care determină menținerea stării favorabile de conservare a ariilor naturale protejate de interes comunitar;</w:t>
      </w:r>
    </w:p>
    <w:p w:rsidR="008A13A5" w:rsidRPr="005F4282" w:rsidRDefault="008A13A5" w:rsidP="008A13A5">
      <w:pPr>
        <w:ind w:firstLine="708"/>
        <w:jc w:val="both"/>
        <w:textAlignment w:val="baseline"/>
        <w:rPr>
          <w:sz w:val="28"/>
          <w:szCs w:val="28"/>
          <w:lang w:val="ro-RO"/>
        </w:rPr>
      </w:pPr>
      <w:r w:rsidRPr="005F4282">
        <w:rPr>
          <w:bCs/>
          <w:sz w:val="28"/>
          <w:szCs w:val="28"/>
          <w:lang w:val="ro-RO"/>
        </w:rPr>
        <w:t>4. nu se produc modificări ale dinamicii relațiilor care definesc structura și/sau funcția ariilor naturale protejate de interes comunitar.</w:t>
      </w:r>
      <w:r w:rsidRPr="005F4282">
        <w:rPr>
          <w:sz w:val="28"/>
          <w:szCs w:val="28"/>
          <w:lang w:val="ro-RO"/>
        </w:rPr>
        <w:t xml:space="preserve"> </w:t>
      </w:r>
    </w:p>
    <w:p w:rsidR="002C1A28" w:rsidRDefault="008A13A5" w:rsidP="008A13A5">
      <w:pPr>
        <w:autoSpaceDE w:val="0"/>
        <w:autoSpaceDN w:val="0"/>
        <w:adjustRightInd w:val="0"/>
        <w:spacing w:after="100" w:afterAutospacing="1"/>
        <w:jc w:val="both"/>
        <w:rPr>
          <w:sz w:val="28"/>
          <w:szCs w:val="28"/>
          <w:lang w:val="ro-RO"/>
        </w:rPr>
      </w:pPr>
      <w:r w:rsidRPr="005F4282">
        <w:rPr>
          <w:sz w:val="28"/>
          <w:szCs w:val="28"/>
          <w:lang w:val="ro-RO"/>
        </w:rPr>
        <w:t xml:space="preserve">-  amplasamentul se află în </w:t>
      </w:r>
      <w:r w:rsidR="002C1A28">
        <w:rPr>
          <w:sz w:val="28"/>
          <w:szCs w:val="28"/>
          <w:lang w:val="ro-RO"/>
        </w:rPr>
        <w:t>intravilanul/</w:t>
      </w:r>
      <w:r w:rsidRPr="005F4282">
        <w:rPr>
          <w:sz w:val="28"/>
          <w:szCs w:val="28"/>
          <w:lang w:val="ro-RO"/>
        </w:rPr>
        <w:t xml:space="preserve">extravilanul </w:t>
      </w:r>
      <w:r w:rsidR="002C1A28">
        <w:rPr>
          <w:sz w:val="28"/>
          <w:szCs w:val="28"/>
          <w:lang w:val="ro-RO"/>
        </w:rPr>
        <w:t xml:space="preserve">orașelor și </w:t>
      </w:r>
      <w:r w:rsidRPr="005F4282">
        <w:rPr>
          <w:sz w:val="28"/>
          <w:szCs w:val="28"/>
          <w:lang w:val="ro-RO"/>
        </w:rPr>
        <w:t>comunelor</w:t>
      </w:r>
      <w:r w:rsidR="00B459F1" w:rsidRPr="005F4282">
        <w:rPr>
          <w:sz w:val="28"/>
          <w:szCs w:val="28"/>
          <w:lang w:val="ro-RO"/>
        </w:rPr>
        <w:t>:</w:t>
      </w:r>
      <w:r w:rsidRPr="005F4282">
        <w:rPr>
          <w:sz w:val="28"/>
          <w:szCs w:val="28"/>
          <w:lang w:val="ro-RO"/>
        </w:rPr>
        <w:t xml:space="preserve"> Beștepe, C.A. Rosetti, Chilia Veche, Crișan, Isaccea, Jurilovca, Maliuc, Murighiol, Pardina, Sf. Gheorghe  și  UAT Sulina, județul Tulcea</w:t>
      </w:r>
      <w:r w:rsidR="002C1A28">
        <w:rPr>
          <w:sz w:val="28"/>
          <w:szCs w:val="28"/>
          <w:lang w:val="ro-RO"/>
        </w:rPr>
        <w:t>;</w:t>
      </w:r>
    </w:p>
    <w:p w:rsidR="008A13A5" w:rsidRPr="005F4282" w:rsidRDefault="008A13A5" w:rsidP="008A13A5">
      <w:pPr>
        <w:autoSpaceDE w:val="0"/>
        <w:autoSpaceDN w:val="0"/>
        <w:adjustRightInd w:val="0"/>
        <w:spacing w:after="100" w:afterAutospacing="1"/>
        <w:jc w:val="both"/>
        <w:rPr>
          <w:sz w:val="28"/>
          <w:szCs w:val="28"/>
          <w:lang w:val="ro-RO"/>
        </w:rPr>
      </w:pPr>
      <w:r w:rsidRPr="005F4282">
        <w:rPr>
          <w:sz w:val="28"/>
          <w:szCs w:val="28"/>
          <w:lang w:val="ro-RO"/>
        </w:rPr>
        <w:t xml:space="preserve"> - beneficiarul a obținut Avizul </w:t>
      </w:r>
      <w:r w:rsidR="00B459F1" w:rsidRPr="005F4282">
        <w:rPr>
          <w:sz w:val="28"/>
          <w:szCs w:val="28"/>
          <w:lang w:val="ro-RO"/>
        </w:rPr>
        <w:t xml:space="preserve">de gospodărire a apelor </w:t>
      </w:r>
      <w:r w:rsidRPr="005F4282">
        <w:rPr>
          <w:sz w:val="28"/>
          <w:szCs w:val="28"/>
          <w:lang w:val="ro-RO"/>
        </w:rPr>
        <w:t xml:space="preserve"> nr.</w:t>
      </w:r>
      <w:r w:rsidR="00B459F1" w:rsidRPr="002D4C49">
        <w:rPr>
          <w:sz w:val="28"/>
          <w:szCs w:val="28"/>
          <w:lang w:val="ro-RO"/>
        </w:rPr>
        <w:t>11</w:t>
      </w:r>
      <w:r w:rsidRPr="002D4C49">
        <w:rPr>
          <w:sz w:val="28"/>
          <w:szCs w:val="28"/>
          <w:lang w:val="ro-RO"/>
        </w:rPr>
        <w:t>/</w:t>
      </w:r>
      <w:r w:rsidR="00B459F1" w:rsidRPr="002D4C49">
        <w:rPr>
          <w:sz w:val="28"/>
          <w:szCs w:val="28"/>
          <w:lang w:val="ro-RO"/>
        </w:rPr>
        <w:t>24</w:t>
      </w:r>
      <w:r w:rsidRPr="002D4C49">
        <w:rPr>
          <w:sz w:val="28"/>
          <w:szCs w:val="28"/>
          <w:lang w:val="ro-RO"/>
        </w:rPr>
        <w:t>.</w:t>
      </w:r>
      <w:r w:rsidR="00B459F1" w:rsidRPr="002D4C49">
        <w:rPr>
          <w:sz w:val="28"/>
          <w:szCs w:val="28"/>
          <w:lang w:val="ro-RO"/>
        </w:rPr>
        <w:t>03</w:t>
      </w:r>
      <w:r w:rsidRPr="002D4C49">
        <w:rPr>
          <w:sz w:val="28"/>
          <w:szCs w:val="28"/>
          <w:lang w:val="ro-RO"/>
        </w:rPr>
        <w:t>.201</w:t>
      </w:r>
      <w:r w:rsidR="00B459F1" w:rsidRPr="002D4C49">
        <w:rPr>
          <w:sz w:val="28"/>
          <w:szCs w:val="28"/>
          <w:lang w:val="ro-RO"/>
        </w:rPr>
        <w:t>7</w:t>
      </w:r>
      <w:r w:rsidRPr="005F4282">
        <w:rPr>
          <w:sz w:val="28"/>
          <w:szCs w:val="28"/>
          <w:lang w:val="ro-RO"/>
        </w:rPr>
        <w:t xml:space="preserve">; </w:t>
      </w:r>
    </w:p>
    <w:p w:rsidR="008A13A5" w:rsidRPr="005F4282" w:rsidRDefault="008A13A5" w:rsidP="008A13A5">
      <w:pPr>
        <w:autoSpaceDE w:val="0"/>
        <w:autoSpaceDN w:val="0"/>
        <w:adjustRightInd w:val="0"/>
        <w:spacing w:after="100" w:afterAutospacing="1"/>
        <w:jc w:val="both"/>
        <w:rPr>
          <w:b/>
          <w:sz w:val="28"/>
          <w:szCs w:val="28"/>
          <w:lang w:val="ro-RO"/>
        </w:rPr>
      </w:pPr>
      <w:bookmarkStart w:id="0" w:name="_GoBack"/>
      <w:bookmarkEnd w:id="0"/>
      <w:r w:rsidRPr="005F4282">
        <w:rPr>
          <w:b/>
          <w:sz w:val="28"/>
          <w:szCs w:val="28"/>
          <w:lang w:val="ro-RO"/>
        </w:rPr>
        <w:t xml:space="preserve">Localizarea proiectului : </w:t>
      </w:r>
    </w:p>
    <w:p w:rsidR="008A13A5" w:rsidRPr="005F4282" w:rsidRDefault="008A13A5" w:rsidP="008A13A5">
      <w:pPr>
        <w:autoSpaceDE w:val="0"/>
        <w:autoSpaceDN w:val="0"/>
        <w:adjustRightInd w:val="0"/>
        <w:spacing w:after="100" w:afterAutospacing="1"/>
        <w:jc w:val="both"/>
        <w:rPr>
          <w:sz w:val="28"/>
          <w:szCs w:val="28"/>
          <w:lang w:val="ro-RO"/>
        </w:rPr>
      </w:pPr>
      <w:r w:rsidRPr="005F4282">
        <w:rPr>
          <w:sz w:val="28"/>
          <w:szCs w:val="28"/>
          <w:lang w:val="ro-RO"/>
        </w:rPr>
        <w:t>- amplasamentul se află în extravilanul comunelor</w:t>
      </w:r>
      <w:r w:rsidR="00B459F1" w:rsidRPr="005F4282">
        <w:rPr>
          <w:sz w:val="28"/>
          <w:szCs w:val="28"/>
          <w:lang w:val="ro-RO"/>
        </w:rPr>
        <w:t>:</w:t>
      </w:r>
      <w:r w:rsidRPr="005F4282">
        <w:rPr>
          <w:sz w:val="28"/>
          <w:szCs w:val="28"/>
          <w:lang w:val="ro-RO"/>
        </w:rPr>
        <w:t xml:space="preserve"> </w:t>
      </w:r>
      <w:r w:rsidR="00B459F1" w:rsidRPr="005F4282">
        <w:rPr>
          <w:sz w:val="28"/>
          <w:szCs w:val="28"/>
          <w:lang w:val="ro-RO"/>
        </w:rPr>
        <w:t>Beștepe, C.A. Rosetti, Chilia Veche, Crișan, Isaccea, Jurilovca, Maliuc, Murighiol, Pardina, Sf. Gheorghe  și  UAT Sulina, județul Tulcea</w:t>
      </w:r>
      <w:r w:rsidRPr="005F4282">
        <w:rPr>
          <w:sz w:val="28"/>
          <w:szCs w:val="28"/>
          <w:lang w:val="ro-RO"/>
        </w:rPr>
        <w:t>:</w:t>
      </w:r>
    </w:p>
    <w:p w:rsidR="00B459F1" w:rsidRPr="005F4282" w:rsidRDefault="00B459F1" w:rsidP="00B459F1">
      <w:pPr>
        <w:pStyle w:val="Frspaiere"/>
        <w:spacing w:line="276" w:lineRule="auto"/>
        <w:ind w:left="567"/>
        <w:rPr>
          <w:b/>
          <w:sz w:val="28"/>
          <w:szCs w:val="28"/>
          <w:u w:val="single"/>
          <w:lang w:val="ro-RO"/>
        </w:rPr>
      </w:pPr>
      <w:r w:rsidRPr="005F4282">
        <w:rPr>
          <w:b/>
          <w:sz w:val="28"/>
          <w:szCs w:val="28"/>
          <w:u w:val="single"/>
          <w:lang w:val="ro-RO"/>
        </w:rPr>
        <w:t>UAT comuna BESTEPE</w:t>
      </w:r>
    </w:p>
    <w:p w:rsidR="00B459F1" w:rsidRPr="005F4282" w:rsidRDefault="00B459F1" w:rsidP="00B459F1">
      <w:pPr>
        <w:pStyle w:val="Frspaiere"/>
        <w:spacing w:line="276" w:lineRule="auto"/>
        <w:ind w:left="567"/>
        <w:rPr>
          <w:sz w:val="28"/>
          <w:szCs w:val="28"/>
          <w:lang w:val="ro-RO"/>
        </w:rPr>
      </w:pPr>
      <w:r w:rsidRPr="005F4282">
        <w:rPr>
          <w:sz w:val="28"/>
          <w:szCs w:val="28"/>
          <w:lang w:val="ro-RO"/>
        </w:rPr>
        <w:t xml:space="preserve">Canal </w:t>
      </w:r>
      <w:proofErr w:type="spellStart"/>
      <w:r w:rsidRPr="005F4282">
        <w:rPr>
          <w:sz w:val="28"/>
          <w:szCs w:val="28"/>
          <w:lang w:val="ro-RO"/>
        </w:rPr>
        <w:t>Litcov</w:t>
      </w:r>
      <w:proofErr w:type="spellEnd"/>
      <w:r w:rsidRPr="005F4282">
        <w:rPr>
          <w:sz w:val="28"/>
          <w:szCs w:val="28"/>
          <w:lang w:val="ro-RO"/>
        </w:rPr>
        <w:t xml:space="preserve"> – T1, Hc10, </w:t>
      </w:r>
    </w:p>
    <w:p w:rsidR="00E14831" w:rsidRDefault="00E14831" w:rsidP="00B459F1">
      <w:pPr>
        <w:pStyle w:val="Frspaiere"/>
        <w:spacing w:line="276" w:lineRule="auto"/>
        <w:ind w:left="567"/>
        <w:jc w:val="both"/>
        <w:rPr>
          <w:b/>
          <w:sz w:val="28"/>
          <w:szCs w:val="28"/>
          <w:u w:val="single"/>
          <w:lang w:val="ro-RO"/>
        </w:rPr>
      </w:pPr>
    </w:p>
    <w:p w:rsidR="00B459F1" w:rsidRPr="005F4282" w:rsidRDefault="00B459F1" w:rsidP="00B459F1">
      <w:pPr>
        <w:pStyle w:val="Frspaiere"/>
        <w:spacing w:line="276" w:lineRule="auto"/>
        <w:ind w:left="567"/>
        <w:jc w:val="both"/>
        <w:rPr>
          <w:b/>
          <w:sz w:val="28"/>
          <w:szCs w:val="28"/>
          <w:u w:val="single"/>
          <w:lang w:val="ro-RO"/>
        </w:rPr>
      </w:pPr>
      <w:r w:rsidRPr="005F4282">
        <w:rPr>
          <w:b/>
          <w:sz w:val="28"/>
          <w:szCs w:val="28"/>
          <w:u w:val="single"/>
          <w:lang w:val="ro-RO"/>
        </w:rPr>
        <w:t>UAT comuna C.A. ROSETTI</w:t>
      </w:r>
      <w:r w:rsidRPr="005F4282">
        <w:rPr>
          <w:b/>
          <w:sz w:val="28"/>
          <w:szCs w:val="28"/>
          <w:u w:val="single"/>
          <w:lang w:val="ro-RO"/>
        </w:rPr>
        <w:tab/>
      </w:r>
    </w:p>
    <w:p w:rsidR="00B459F1" w:rsidRPr="005F4282" w:rsidRDefault="00B459F1" w:rsidP="00B459F1">
      <w:pPr>
        <w:pStyle w:val="Frspaiere"/>
        <w:spacing w:line="276" w:lineRule="auto"/>
        <w:ind w:left="567"/>
        <w:jc w:val="both"/>
        <w:rPr>
          <w:sz w:val="28"/>
          <w:szCs w:val="28"/>
          <w:lang w:val="ro-RO"/>
        </w:rPr>
      </w:pPr>
      <w:r w:rsidRPr="005F4282">
        <w:rPr>
          <w:sz w:val="28"/>
          <w:szCs w:val="28"/>
          <w:lang w:val="ro-RO"/>
        </w:rPr>
        <w:t xml:space="preserve">Bratul Chilia Veche  -  T1, Hr1,  </w:t>
      </w:r>
    </w:p>
    <w:p w:rsidR="00B459F1" w:rsidRPr="005F4282" w:rsidRDefault="00B459F1" w:rsidP="00B459F1">
      <w:pPr>
        <w:pStyle w:val="Frspaiere"/>
        <w:spacing w:line="276" w:lineRule="auto"/>
        <w:ind w:left="567"/>
        <w:jc w:val="both"/>
        <w:rPr>
          <w:b/>
          <w:sz w:val="28"/>
          <w:szCs w:val="28"/>
          <w:u w:val="single"/>
          <w:lang w:val="ro-RO"/>
        </w:rPr>
      </w:pPr>
      <w:r w:rsidRPr="005F4282">
        <w:rPr>
          <w:b/>
          <w:sz w:val="28"/>
          <w:szCs w:val="28"/>
          <w:u w:val="single"/>
          <w:lang w:val="ro-RO"/>
        </w:rPr>
        <w:t>UAT comuna CRISAN</w:t>
      </w:r>
    </w:p>
    <w:p w:rsidR="00B459F1" w:rsidRPr="005F4282" w:rsidRDefault="00B459F1" w:rsidP="00B459F1">
      <w:pPr>
        <w:pStyle w:val="Frspaiere"/>
        <w:spacing w:line="276" w:lineRule="auto"/>
        <w:ind w:left="567"/>
        <w:jc w:val="both"/>
        <w:rPr>
          <w:sz w:val="28"/>
          <w:szCs w:val="28"/>
          <w:lang w:val="ro-RO"/>
        </w:rPr>
      </w:pPr>
      <w:r w:rsidRPr="005F4282">
        <w:rPr>
          <w:sz w:val="28"/>
          <w:szCs w:val="28"/>
          <w:lang w:val="ro-RO"/>
        </w:rPr>
        <w:t xml:space="preserve">Lacul Trei Iezere – T 2, </w:t>
      </w:r>
      <w:proofErr w:type="spellStart"/>
      <w:r w:rsidRPr="005F4282">
        <w:rPr>
          <w:sz w:val="28"/>
          <w:szCs w:val="28"/>
          <w:lang w:val="ro-RO"/>
        </w:rPr>
        <w:t>Hb</w:t>
      </w:r>
      <w:proofErr w:type="spellEnd"/>
      <w:r w:rsidRPr="005F4282">
        <w:rPr>
          <w:sz w:val="28"/>
          <w:szCs w:val="28"/>
          <w:lang w:val="ro-RO"/>
        </w:rPr>
        <w:t xml:space="preserve"> 12;</w:t>
      </w:r>
    </w:p>
    <w:p w:rsidR="00B459F1" w:rsidRPr="005F4282" w:rsidRDefault="00B459F1" w:rsidP="00B459F1">
      <w:pPr>
        <w:pStyle w:val="Frspaiere"/>
        <w:spacing w:line="276" w:lineRule="auto"/>
        <w:ind w:left="567"/>
        <w:jc w:val="both"/>
        <w:rPr>
          <w:sz w:val="28"/>
          <w:szCs w:val="28"/>
          <w:lang w:val="ro-RO"/>
        </w:rPr>
      </w:pPr>
      <w:r w:rsidRPr="005F4282">
        <w:rPr>
          <w:sz w:val="28"/>
          <w:szCs w:val="28"/>
          <w:lang w:val="ro-RO"/>
        </w:rPr>
        <w:lastRenderedPageBreak/>
        <w:t xml:space="preserve">Lacul Puiu – T 83, </w:t>
      </w:r>
      <w:proofErr w:type="spellStart"/>
      <w:r w:rsidRPr="005F4282">
        <w:rPr>
          <w:sz w:val="28"/>
          <w:szCs w:val="28"/>
          <w:lang w:val="ro-RO"/>
        </w:rPr>
        <w:t>Hb</w:t>
      </w:r>
      <w:proofErr w:type="spellEnd"/>
      <w:r w:rsidRPr="005F4282">
        <w:rPr>
          <w:sz w:val="28"/>
          <w:szCs w:val="28"/>
          <w:lang w:val="ro-RO"/>
        </w:rPr>
        <w:t xml:space="preserve"> 610;</w:t>
      </w:r>
    </w:p>
    <w:p w:rsidR="00B459F1" w:rsidRPr="005F4282" w:rsidRDefault="00B459F1" w:rsidP="00B459F1">
      <w:pPr>
        <w:pStyle w:val="Frspaiere"/>
        <w:spacing w:line="276" w:lineRule="auto"/>
        <w:ind w:left="567"/>
        <w:jc w:val="both"/>
        <w:rPr>
          <w:sz w:val="28"/>
          <w:szCs w:val="28"/>
          <w:lang w:val="ro-RO"/>
        </w:rPr>
      </w:pPr>
      <w:r w:rsidRPr="005F4282">
        <w:rPr>
          <w:sz w:val="28"/>
          <w:szCs w:val="28"/>
          <w:lang w:val="ro-RO"/>
        </w:rPr>
        <w:t xml:space="preserve">Intravilan </w:t>
      </w:r>
      <w:proofErr w:type="spellStart"/>
      <w:r w:rsidRPr="005F4282">
        <w:rPr>
          <w:sz w:val="28"/>
          <w:szCs w:val="28"/>
          <w:lang w:val="ro-RO"/>
        </w:rPr>
        <w:t>Crisan</w:t>
      </w:r>
      <w:proofErr w:type="spellEnd"/>
      <w:r w:rsidRPr="005F4282">
        <w:rPr>
          <w:sz w:val="28"/>
          <w:szCs w:val="28"/>
          <w:lang w:val="ro-RO"/>
        </w:rPr>
        <w:t xml:space="preserve"> – T12, Cc246 (NR. CAD. 30004);</w:t>
      </w:r>
    </w:p>
    <w:p w:rsidR="00E14831" w:rsidRDefault="00E14831" w:rsidP="00B459F1">
      <w:pPr>
        <w:pStyle w:val="Frspaiere"/>
        <w:spacing w:line="276" w:lineRule="auto"/>
        <w:ind w:left="567"/>
        <w:jc w:val="both"/>
        <w:rPr>
          <w:b/>
          <w:sz w:val="28"/>
          <w:szCs w:val="28"/>
          <w:u w:val="single"/>
          <w:lang w:val="ro-RO"/>
        </w:rPr>
      </w:pPr>
    </w:p>
    <w:p w:rsidR="00B459F1" w:rsidRPr="005F4282" w:rsidRDefault="00B459F1" w:rsidP="00B459F1">
      <w:pPr>
        <w:pStyle w:val="Frspaiere"/>
        <w:spacing w:line="276" w:lineRule="auto"/>
        <w:ind w:left="567"/>
        <w:jc w:val="both"/>
        <w:rPr>
          <w:b/>
          <w:sz w:val="28"/>
          <w:szCs w:val="28"/>
          <w:u w:val="single"/>
          <w:lang w:val="ro-RO"/>
        </w:rPr>
      </w:pPr>
      <w:r w:rsidRPr="005F4282">
        <w:rPr>
          <w:b/>
          <w:sz w:val="28"/>
          <w:szCs w:val="28"/>
          <w:u w:val="single"/>
          <w:lang w:val="ro-RO"/>
        </w:rPr>
        <w:t>UAT comuna CHILIA VECHE</w:t>
      </w:r>
    </w:p>
    <w:p w:rsidR="00B459F1" w:rsidRPr="005F4282" w:rsidRDefault="00B459F1" w:rsidP="00B459F1">
      <w:pPr>
        <w:pStyle w:val="Frspaiere"/>
        <w:spacing w:line="276" w:lineRule="auto"/>
        <w:ind w:left="567"/>
        <w:jc w:val="both"/>
        <w:rPr>
          <w:sz w:val="28"/>
          <w:szCs w:val="28"/>
          <w:lang w:val="ro-RO"/>
        </w:rPr>
      </w:pPr>
      <w:r w:rsidRPr="005F4282">
        <w:rPr>
          <w:sz w:val="28"/>
          <w:szCs w:val="28"/>
          <w:lang w:val="ro-RO"/>
        </w:rPr>
        <w:t>Intravilan Chilia Veche – T18, Cc420 (NR. CAD. 30128);</w:t>
      </w:r>
    </w:p>
    <w:p w:rsidR="00B459F1" w:rsidRPr="005F4282" w:rsidRDefault="00B459F1" w:rsidP="00B459F1">
      <w:pPr>
        <w:pStyle w:val="Frspaiere"/>
        <w:spacing w:line="276" w:lineRule="auto"/>
        <w:ind w:left="567"/>
        <w:jc w:val="both"/>
        <w:rPr>
          <w:sz w:val="28"/>
          <w:szCs w:val="28"/>
          <w:lang w:val="ro-RO"/>
        </w:rPr>
      </w:pPr>
      <w:r w:rsidRPr="005F4282">
        <w:rPr>
          <w:sz w:val="28"/>
          <w:szCs w:val="28"/>
          <w:lang w:val="ro-RO"/>
        </w:rPr>
        <w:t xml:space="preserve">Canalul </w:t>
      </w:r>
      <w:proofErr w:type="spellStart"/>
      <w:r w:rsidRPr="005F4282">
        <w:rPr>
          <w:sz w:val="28"/>
          <w:szCs w:val="28"/>
          <w:lang w:val="ro-RO"/>
        </w:rPr>
        <w:t>Bodgaproste</w:t>
      </w:r>
      <w:proofErr w:type="spellEnd"/>
      <w:r w:rsidRPr="005F4282">
        <w:rPr>
          <w:sz w:val="28"/>
          <w:szCs w:val="28"/>
          <w:lang w:val="ro-RO"/>
        </w:rPr>
        <w:t xml:space="preserve"> – T4, Hc38;</w:t>
      </w:r>
    </w:p>
    <w:p w:rsidR="00B459F1" w:rsidRPr="005F4282" w:rsidRDefault="00B459F1" w:rsidP="00B459F1">
      <w:pPr>
        <w:pStyle w:val="Frspaiere"/>
        <w:spacing w:line="276" w:lineRule="auto"/>
        <w:ind w:left="567"/>
        <w:jc w:val="both"/>
        <w:rPr>
          <w:sz w:val="28"/>
          <w:szCs w:val="28"/>
          <w:lang w:val="ro-RO"/>
        </w:rPr>
      </w:pPr>
      <w:r w:rsidRPr="005F4282">
        <w:rPr>
          <w:sz w:val="28"/>
          <w:szCs w:val="28"/>
          <w:lang w:val="ro-RO"/>
        </w:rPr>
        <w:t xml:space="preserve">Lacul </w:t>
      </w:r>
      <w:proofErr w:type="spellStart"/>
      <w:r w:rsidRPr="005F4282">
        <w:rPr>
          <w:sz w:val="28"/>
          <w:szCs w:val="28"/>
          <w:lang w:val="ro-RO"/>
        </w:rPr>
        <w:t>Matita</w:t>
      </w:r>
      <w:proofErr w:type="spellEnd"/>
      <w:r w:rsidRPr="005F4282">
        <w:rPr>
          <w:sz w:val="28"/>
          <w:szCs w:val="28"/>
          <w:lang w:val="ro-RO"/>
        </w:rPr>
        <w:t xml:space="preserve"> – T138, Hb1027;</w:t>
      </w:r>
    </w:p>
    <w:p w:rsidR="00B459F1" w:rsidRPr="005F4282" w:rsidRDefault="00B459F1" w:rsidP="00B459F1">
      <w:pPr>
        <w:pStyle w:val="Frspaiere"/>
        <w:spacing w:line="276" w:lineRule="auto"/>
        <w:ind w:left="567"/>
        <w:jc w:val="both"/>
        <w:rPr>
          <w:sz w:val="28"/>
          <w:szCs w:val="28"/>
          <w:lang w:val="ro-RO"/>
        </w:rPr>
      </w:pPr>
      <w:r w:rsidRPr="005F4282">
        <w:rPr>
          <w:sz w:val="28"/>
          <w:szCs w:val="28"/>
          <w:lang w:val="ro-RO"/>
        </w:rPr>
        <w:t>Lacul Merhei – T139, Hb1048;</w:t>
      </w:r>
    </w:p>
    <w:p w:rsidR="00E14831" w:rsidRDefault="00E14831" w:rsidP="00B459F1">
      <w:pPr>
        <w:pStyle w:val="Frspaiere"/>
        <w:spacing w:line="276" w:lineRule="auto"/>
        <w:ind w:left="567"/>
        <w:jc w:val="both"/>
        <w:rPr>
          <w:b/>
          <w:sz w:val="28"/>
          <w:szCs w:val="28"/>
          <w:u w:val="single"/>
          <w:lang w:val="ro-RO"/>
        </w:rPr>
      </w:pPr>
    </w:p>
    <w:p w:rsidR="00B459F1" w:rsidRPr="005F4282" w:rsidRDefault="00B459F1" w:rsidP="00B459F1">
      <w:pPr>
        <w:pStyle w:val="Frspaiere"/>
        <w:spacing w:line="276" w:lineRule="auto"/>
        <w:ind w:left="567"/>
        <w:jc w:val="both"/>
        <w:rPr>
          <w:b/>
          <w:sz w:val="28"/>
          <w:szCs w:val="28"/>
          <w:u w:val="single"/>
          <w:lang w:val="ro-RO"/>
        </w:rPr>
      </w:pPr>
      <w:r w:rsidRPr="005F4282">
        <w:rPr>
          <w:b/>
          <w:sz w:val="28"/>
          <w:szCs w:val="28"/>
          <w:u w:val="single"/>
          <w:lang w:val="ro-RO"/>
        </w:rPr>
        <w:t>UAT   ISACCEA</w:t>
      </w:r>
    </w:p>
    <w:p w:rsidR="00B459F1" w:rsidRPr="005F4282" w:rsidRDefault="00B459F1" w:rsidP="00B459F1">
      <w:pPr>
        <w:pStyle w:val="Frspaiere"/>
        <w:spacing w:line="276" w:lineRule="auto"/>
        <w:ind w:left="567"/>
        <w:jc w:val="both"/>
        <w:rPr>
          <w:sz w:val="28"/>
          <w:szCs w:val="28"/>
          <w:lang w:val="ro-RO"/>
        </w:rPr>
      </w:pPr>
      <w:r w:rsidRPr="005F4282">
        <w:rPr>
          <w:sz w:val="28"/>
          <w:szCs w:val="28"/>
          <w:lang w:val="ro-RO"/>
        </w:rPr>
        <w:t>Lacul Rotund – T95, Hb1333;</w:t>
      </w:r>
    </w:p>
    <w:p w:rsidR="00E14831" w:rsidRDefault="00E14831" w:rsidP="00B459F1">
      <w:pPr>
        <w:pStyle w:val="Frspaiere"/>
        <w:spacing w:line="276" w:lineRule="auto"/>
        <w:ind w:left="567"/>
        <w:jc w:val="both"/>
        <w:rPr>
          <w:b/>
          <w:sz w:val="28"/>
          <w:szCs w:val="28"/>
          <w:u w:val="single"/>
          <w:lang w:val="ro-RO"/>
        </w:rPr>
      </w:pPr>
    </w:p>
    <w:p w:rsidR="00B459F1" w:rsidRPr="005F4282" w:rsidRDefault="00B459F1" w:rsidP="00B459F1">
      <w:pPr>
        <w:pStyle w:val="Frspaiere"/>
        <w:spacing w:line="276" w:lineRule="auto"/>
        <w:ind w:left="567"/>
        <w:jc w:val="both"/>
        <w:rPr>
          <w:b/>
          <w:sz w:val="28"/>
          <w:szCs w:val="28"/>
          <w:u w:val="single"/>
          <w:lang w:val="ro-RO"/>
        </w:rPr>
      </w:pPr>
      <w:r w:rsidRPr="005F4282">
        <w:rPr>
          <w:b/>
          <w:sz w:val="28"/>
          <w:szCs w:val="28"/>
          <w:u w:val="single"/>
          <w:lang w:val="ro-RO"/>
        </w:rPr>
        <w:t>UAT comuna JURILOVCA</w:t>
      </w:r>
    </w:p>
    <w:p w:rsidR="00B459F1" w:rsidRPr="005F4282" w:rsidRDefault="00B459F1" w:rsidP="00B459F1">
      <w:pPr>
        <w:pStyle w:val="Frspaiere"/>
        <w:spacing w:line="276" w:lineRule="auto"/>
        <w:ind w:left="567"/>
        <w:jc w:val="both"/>
        <w:rPr>
          <w:sz w:val="28"/>
          <w:szCs w:val="28"/>
          <w:lang w:val="ro-RO"/>
        </w:rPr>
      </w:pPr>
      <w:r w:rsidRPr="005F4282">
        <w:rPr>
          <w:sz w:val="28"/>
          <w:szCs w:val="28"/>
          <w:lang w:val="ro-RO"/>
        </w:rPr>
        <w:t xml:space="preserve">Lacul </w:t>
      </w:r>
      <w:proofErr w:type="spellStart"/>
      <w:r w:rsidRPr="005F4282">
        <w:rPr>
          <w:sz w:val="28"/>
          <w:szCs w:val="28"/>
          <w:lang w:val="ro-RO"/>
        </w:rPr>
        <w:t>Golovita</w:t>
      </w:r>
      <w:proofErr w:type="spellEnd"/>
      <w:r w:rsidRPr="005F4282">
        <w:rPr>
          <w:sz w:val="28"/>
          <w:szCs w:val="28"/>
          <w:lang w:val="ro-RO"/>
        </w:rPr>
        <w:t xml:space="preserve"> – T82, Cd558, T29, Hb218;</w:t>
      </w:r>
    </w:p>
    <w:p w:rsidR="00E14831" w:rsidRDefault="00E14831" w:rsidP="00B459F1">
      <w:pPr>
        <w:pStyle w:val="Frspaiere"/>
        <w:spacing w:line="276" w:lineRule="auto"/>
        <w:ind w:left="567"/>
        <w:jc w:val="both"/>
        <w:rPr>
          <w:b/>
          <w:sz w:val="28"/>
          <w:szCs w:val="28"/>
          <w:u w:val="single"/>
          <w:lang w:val="ro-RO"/>
        </w:rPr>
      </w:pPr>
    </w:p>
    <w:p w:rsidR="00B459F1" w:rsidRPr="005F4282" w:rsidRDefault="00B459F1" w:rsidP="00B459F1">
      <w:pPr>
        <w:pStyle w:val="Frspaiere"/>
        <w:spacing w:line="276" w:lineRule="auto"/>
        <w:ind w:left="567"/>
        <w:jc w:val="both"/>
        <w:rPr>
          <w:b/>
          <w:sz w:val="28"/>
          <w:szCs w:val="28"/>
          <w:u w:val="single"/>
          <w:lang w:val="ro-RO"/>
        </w:rPr>
      </w:pPr>
      <w:r w:rsidRPr="005F4282">
        <w:rPr>
          <w:b/>
          <w:sz w:val="28"/>
          <w:szCs w:val="28"/>
          <w:u w:val="single"/>
          <w:lang w:val="ro-RO"/>
        </w:rPr>
        <w:t>UAT comuna MALIUC</w:t>
      </w:r>
    </w:p>
    <w:p w:rsidR="00B459F1" w:rsidRPr="005F4282" w:rsidRDefault="00B459F1" w:rsidP="00B459F1">
      <w:pPr>
        <w:pStyle w:val="Frspaiere"/>
        <w:spacing w:line="276" w:lineRule="auto"/>
        <w:ind w:left="567"/>
        <w:jc w:val="both"/>
        <w:rPr>
          <w:sz w:val="28"/>
          <w:szCs w:val="28"/>
          <w:lang w:val="ro-RO"/>
        </w:rPr>
      </w:pPr>
      <w:r w:rsidRPr="005F4282">
        <w:rPr>
          <w:sz w:val="28"/>
          <w:szCs w:val="28"/>
          <w:lang w:val="ro-RO"/>
        </w:rPr>
        <w:t>Lacul Gorgova – T70,  Hb1161;</w:t>
      </w:r>
    </w:p>
    <w:p w:rsidR="00B459F1" w:rsidRPr="005F4282" w:rsidRDefault="00B459F1" w:rsidP="00B459F1">
      <w:pPr>
        <w:pStyle w:val="Frspaiere"/>
        <w:spacing w:line="276" w:lineRule="auto"/>
        <w:ind w:left="567"/>
        <w:jc w:val="both"/>
        <w:rPr>
          <w:sz w:val="28"/>
          <w:szCs w:val="28"/>
          <w:lang w:val="ro-RO"/>
        </w:rPr>
      </w:pPr>
      <w:r w:rsidRPr="005F4282">
        <w:rPr>
          <w:sz w:val="28"/>
          <w:szCs w:val="28"/>
          <w:lang w:val="ro-RO"/>
        </w:rPr>
        <w:t>Lacul Fortuna – T20, Hb299;</w:t>
      </w:r>
    </w:p>
    <w:p w:rsidR="00E14831" w:rsidRDefault="00E14831" w:rsidP="00B459F1">
      <w:pPr>
        <w:pStyle w:val="Frspaiere"/>
        <w:spacing w:line="276" w:lineRule="auto"/>
        <w:ind w:left="567"/>
        <w:jc w:val="both"/>
        <w:rPr>
          <w:b/>
          <w:sz w:val="28"/>
          <w:szCs w:val="28"/>
          <w:u w:val="single"/>
          <w:lang w:val="ro-RO"/>
        </w:rPr>
      </w:pPr>
    </w:p>
    <w:p w:rsidR="00B459F1" w:rsidRPr="005F4282" w:rsidRDefault="00B459F1" w:rsidP="00B459F1">
      <w:pPr>
        <w:pStyle w:val="Frspaiere"/>
        <w:spacing w:line="276" w:lineRule="auto"/>
        <w:ind w:left="567"/>
        <w:jc w:val="both"/>
        <w:rPr>
          <w:b/>
          <w:sz w:val="28"/>
          <w:szCs w:val="28"/>
          <w:u w:val="single"/>
          <w:lang w:val="ro-RO"/>
        </w:rPr>
      </w:pPr>
      <w:r w:rsidRPr="005F4282">
        <w:rPr>
          <w:b/>
          <w:sz w:val="28"/>
          <w:szCs w:val="28"/>
          <w:u w:val="single"/>
          <w:lang w:val="ro-RO"/>
        </w:rPr>
        <w:t>UAT comuna MURIGHIOL</w:t>
      </w:r>
    </w:p>
    <w:p w:rsidR="00B459F1" w:rsidRPr="005F4282" w:rsidRDefault="00B459F1" w:rsidP="00B459F1">
      <w:pPr>
        <w:pStyle w:val="Frspaiere"/>
        <w:spacing w:line="276" w:lineRule="auto"/>
        <w:ind w:left="567"/>
        <w:jc w:val="both"/>
        <w:rPr>
          <w:sz w:val="28"/>
          <w:szCs w:val="28"/>
          <w:lang w:val="ro-RO"/>
        </w:rPr>
      </w:pPr>
      <w:r w:rsidRPr="005F4282">
        <w:rPr>
          <w:sz w:val="28"/>
          <w:szCs w:val="28"/>
          <w:lang w:val="ro-RO"/>
        </w:rPr>
        <w:t>Lacul Isac  – T137,  Hb739;</w:t>
      </w:r>
    </w:p>
    <w:p w:rsidR="00B459F1" w:rsidRPr="005F4282" w:rsidRDefault="00B459F1" w:rsidP="00B459F1">
      <w:pPr>
        <w:pStyle w:val="Frspaiere"/>
        <w:spacing w:line="276" w:lineRule="auto"/>
        <w:ind w:left="567"/>
        <w:jc w:val="both"/>
        <w:rPr>
          <w:sz w:val="28"/>
          <w:szCs w:val="28"/>
          <w:lang w:val="ro-RO"/>
        </w:rPr>
      </w:pPr>
      <w:r w:rsidRPr="005F4282">
        <w:rPr>
          <w:sz w:val="28"/>
          <w:szCs w:val="28"/>
          <w:lang w:val="ro-RO"/>
        </w:rPr>
        <w:t xml:space="preserve">Canal </w:t>
      </w:r>
      <w:proofErr w:type="spellStart"/>
      <w:r w:rsidRPr="005F4282">
        <w:rPr>
          <w:sz w:val="28"/>
          <w:szCs w:val="28"/>
          <w:lang w:val="ro-RO"/>
        </w:rPr>
        <w:t>Dunavat</w:t>
      </w:r>
      <w:proofErr w:type="spellEnd"/>
      <w:r w:rsidRPr="005F4282">
        <w:rPr>
          <w:sz w:val="28"/>
          <w:szCs w:val="28"/>
          <w:lang w:val="ro-RO"/>
        </w:rPr>
        <w:t xml:space="preserve"> – T145, Cc902/1 (NR. CAD. 31441);</w:t>
      </w:r>
    </w:p>
    <w:p w:rsidR="00B459F1" w:rsidRPr="005F4282" w:rsidRDefault="00B459F1" w:rsidP="00B459F1">
      <w:pPr>
        <w:pStyle w:val="Frspaiere"/>
        <w:spacing w:line="276" w:lineRule="auto"/>
        <w:ind w:left="567"/>
        <w:jc w:val="both"/>
        <w:rPr>
          <w:sz w:val="28"/>
          <w:szCs w:val="28"/>
          <w:lang w:val="ro-RO"/>
        </w:rPr>
      </w:pPr>
      <w:r w:rsidRPr="005F4282">
        <w:rPr>
          <w:sz w:val="28"/>
          <w:szCs w:val="28"/>
          <w:lang w:val="ro-RO"/>
        </w:rPr>
        <w:t xml:space="preserve">Canal </w:t>
      </w:r>
      <w:proofErr w:type="spellStart"/>
      <w:r w:rsidRPr="005F4282">
        <w:rPr>
          <w:sz w:val="28"/>
          <w:szCs w:val="28"/>
          <w:lang w:val="ro-RO"/>
        </w:rPr>
        <w:t>Dunavat</w:t>
      </w:r>
      <w:proofErr w:type="spellEnd"/>
      <w:r w:rsidRPr="005F4282">
        <w:rPr>
          <w:sz w:val="28"/>
          <w:szCs w:val="28"/>
          <w:lang w:val="ro-RO"/>
        </w:rPr>
        <w:t xml:space="preserve"> – T0, Hc 836;</w:t>
      </w:r>
    </w:p>
    <w:p w:rsidR="00E14831" w:rsidRDefault="00E14831" w:rsidP="00B459F1">
      <w:pPr>
        <w:pStyle w:val="Frspaiere"/>
        <w:spacing w:line="276" w:lineRule="auto"/>
        <w:ind w:left="567"/>
        <w:jc w:val="both"/>
        <w:rPr>
          <w:b/>
          <w:sz w:val="28"/>
          <w:szCs w:val="28"/>
          <w:u w:val="single"/>
          <w:lang w:val="ro-RO"/>
        </w:rPr>
      </w:pPr>
    </w:p>
    <w:p w:rsidR="00B459F1" w:rsidRPr="005F4282" w:rsidRDefault="00B459F1" w:rsidP="00B459F1">
      <w:pPr>
        <w:pStyle w:val="Frspaiere"/>
        <w:spacing w:line="276" w:lineRule="auto"/>
        <w:ind w:left="567"/>
        <w:jc w:val="both"/>
        <w:rPr>
          <w:b/>
          <w:sz w:val="28"/>
          <w:szCs w:val="28"/>
          <w:u w:val="single"/>
          <w:lang w:val="ro-RO"/>
        </w:rPr>
      </w:pPr>
      <w:r w:rsidRPr="005F4282">
        <w:rPr>
          <w:b/>
          <w:sz w:val="28"/>
          <w:szCs w:val="28"/>
          <w:u w:val="single"/>
          <w:lang w:val="ro-RO"/>
        </w:rPr>
        <w:t>UAT comuna PARDINA</w:t>
      </w:r>
    </w:p>
    <w:p w:rsidR="00B459F1" w:rsidRPr="005F4282" w:rsidRDefault="00B459F1" w:rsidP="00B459F1">
      <w:pPr>
        <w:pStyle w:val="Frspaiere"/>
        <w:spacing w:line="276" w:lineRule="auto"/>
        <w:ind w:left="567"/>
        <w:jc w:val="both"/>
        <w:rPr>
          <w:sz w:val="28"/>
          <w:szCs w:val="28"/>
          <w:lang w:val="ro-RO"/>
        </w:rPr>
      </w:pPr>
      <w:r w:rsidRPr="005F4282">
        <w:rPr>
          <w:sz w:val="28"/>
          <w:szCs w:val="28"/>
          <w:lang w:val="ro-RO"/>
        </w:rPr>
        <w:t>Intravilan Pardina – T9, Cc144 (NR.CAD.  30291)</w:t>
      </w:r>
    </w:p>
    <w:p w:rsidR="00B459F1" w:rsidRPr="005F4282" w:rsidRDefault="00B459F1" w:rsidP="00B459F1">
      <w:pPr>
        <w:pStyle w:val="Frspaiere"/>
        <w:spacing w:line="276" w:lineRule="auto"/>
        <w:ind w:left="567"/>
        <w:jc w:val="both"/>
        <w:rPr>
          <w:sz w:val="28"/>
          <w:szCs w:val="28"/>
          <w:lang w:val="ro-RO"/>
        </w:rPr>
      </w:pPr>
      <w:r w:rsidRPr="005F4282">
        <w:rPr>
          <w:sz w:val="28"/>
          <w:szCs w:val="28"/>
          <w:lang w:val="ro-RO"/>
        </w:rPr>
        <w:t xml:space="preserve">Canal </w:t>
      </w:r>
      <w:proofErr w:type="spellStart"/>
      <w:r w:rsidRPr="005F4282">
        <w:rPr>
          <w:sz w:val="28"/>
          <w:szCs w:val="28"/>
          <w:lang w:val="ro-RO"/>
        </w:rPr>
        <w:t>Sontea</w:t>
      </w:r>
      <w:proofErr w:type="spellEnd"/>
      <w:r w:rsidRPr="005F4282">
        <w:rPr>
          <w:sz w:val="28"/>
          <w:szCs w:val="28"/>
          <w:lang w:val="ro-RO"/>
        </w:rPr>
        <w:t xml:space="preserve"> Veche – T45, Hc 565;</w:t>
      </w:r>
    </w:p>
    <w:p w:rsidR="00E14831" w:rsidRDefault="00E14831" w:rsidP="00B459F1">
      <w:pPr>
        <w:pStyle w:val="Frspaiere"/>
        <w:spacing w:line="276" w:lineRule="auto"/>
        <w:ind w:left="567"/>
        <w:jc w:val="both"/>
        <w:rPr>
          <w:b/>
          <w:sz w:val="28"/>
          <w:szCs w:val="28"/>
          <w:u w:val="single"/>
          <w:lang w:val="ro-RO"/>
        </w:rPr>
      </w:pPr>
    </w:p>
    <w:p w:rsidR="00B459F1" w:rsidRPr="005F4282" w:rsidRDefault="00B459F1" w:rsidP="00B459F1">
      <w:pPr>
        <w:pStyle w:val="Frspaiere"/>
        <w:spacing w:line="276" w:lineRule="auto"/>
        <w:ind w:left="567"/>
        <w:jc w:val="both"/>
        <w:rPr>
          <w:b/>
          <w:sz w:val="28"/>
          <w:szCs w:val="28"/>
          <w:u w:val="single"/>
          <w:lang w:val="ro-RO"/>
        </w:rPr>
      </w:pPr>
      <w:r w:rsidRPr="005F4282">
        <w:rPr>
          <w:b/>
          <w:sz w:val="28"/>
          <w:szCs w:val="28"/>
          <w:u w:val="single"/>
          <w:lang w:val="ro-RO"/>
        </w:rPr>
        <w:t>UAT   TULCEA</w:t>
      </w:r>
    </w:p>
    <w:p w:rsidR="00B459F1" w:rsidRPr="005F4282" w:rsidRDefault="00B459F1" w:rsidP="00B459F1">
      <w:pPr>
        <w:pStyle w:val="Frspaiere"/>
        <w:spacing w:line="276" w:lineRule="auto"/>
        <w:ind w:left="567"/>
        <w:jc w:val="both"/>
        <w:rPr>
          <w:sz w:val="28"/>
          <w:szCs w:val="28"/>
          <w:lang w:val="ro-RO"/>
        </w:rPr>
      </w:pPr>
      <w:r w:rsidRPr="005F4282">
        <w:rPr>
          <w:sz w:val="28"/>
          <w:szCs w:val="28"/>
          <w:lang w:val="ro-RO"/>
        </w:rPr>
        <w:t>Sediu ARBDDD – K15, K16;</w:t>
      </w:r>
    </w:p>
    <w:p w:rsidR="00E14831" w:rsidRDefault="00E14831" w:rsidP="00B459F1">
      <w:pPr>
        <w:pStyle w:val="Frspaiere"/>
        <w:spacing w:line="276" w:lineRule="auto"/>
        <w:ind w:left="567"/>
        <w:jc w:val="both"/>
        <w:rPr>
          <w:b/>
          <w:sz w:val="28"/>
          <w:szCs w:val="28"/>
          <w:u w:val="single"/>
          <w:lang w:val="ro-RO"/>
        </w:rPr>
      </w:pPr>
    </w:p>
    <w:p w:rsidR="00B459F1" w:rsidRPr="005F4282" w:rsidRDefault="00B459F1" w:rsidP="00B459F1">
      <w:pPr>
        <w:pStyle w:val="Frspaiere"/>
        <w:spacing w:line="276" w:lineRule="auto"/>
        <w:ind w:left="567"/>
        <w:jc w:val="both"/>
        <w:rPr>
          <w:b/>
          <w:sz w:val="28"/>
          <w:szCs w:val="28"/>
          <w:u w:val="single"/>
          <w:lang w:val="ro-RO"/>
        </w:rPr>
      </w:pPr>
      <w:r w:rsidRPr="005F4282">
        <w:rPr>
          <w:b/>
          <w:sz w:val="28"/>
          <w:szCs w:val="28"/>
          <w:u w:val="single"/>
          <w:lang w:val="ro-RO"/>
        </w:rPr>
        <w:t>UAT comuna SFANTU GHEORGHE</w:t>
      </w:r>
    </w:p>
    <w:p w:rsidR="00B459F1" w:rsidRPr="005F4282" w:rsidRDefault="00B459F1" w:rsidP="00B459F1">
      <w:pPr>
        <w:pStyle w:val="Frspaiere"/>
        <w:spacing w:line="276" w:lineRule="auto"/>
        <w:ind w:left="567"/>
        <w:jc w:val="both"/>
        <w:rPr>
          <w:sz w:val="28"/>
          <w:szCs w:val="28"/>
          <w:lang w:val="ro-RO"/>
        </w:rPr>
      </w:pPr>
      <w:r w:rsidRPr="005F4282">
        <w:rPr>
          <w:sz w:val="28"/>
          <w:szCs w:val="28"/>
          <w:lang w:val="ro-RO"/>
        </w:rPr>
        <w:t xml:space="preserve">Intravilan </w:t>
      </w:r>
      <w:proofErr w:type="spellStart"/>
      <w:r w:rsidRPr="005F4282">
        <w:rPr>
          <w:sz w:val="28"/>
          <w:szCs w:val="28"/>
          <w:lang w:val="ro-RO"/>
        </w:rPr>
        <w:t>Sfantu</w:t>
      </w:r>
      <w:proofErr w:type="spellEnd"/>
      <w:r w:rsidRPr="005F4282">
        <w:rPr>
          <w:sz w:val="28"/>
          <w:szCs w:val="28"/>
          <w:lang w:val="ro-RO"/>
        </w:rPr>
        <w:t xml:space="preserve"> Gheorghe – T45, </w:t>
      </w:r>
      <w:proofErr w:type="spellStart"/>
      <w:r w:rsidRPr="005F4282">
        <w:rPr>
          <w:sz w:val="28"/>
          <w:szCs w:val="28"/>
          <w:lang w:val="ro-RO"/>
        </w:rPr>
        <w:t>Cc</w:t>
      </w:r>
      <w:proofErr w:type="spellEnd"/>
      <w:r w:rsidRPr="005F4282">
        <w:rPr>
          <w:sz w:val="28"/>
          <w:szCs w:val="28"/>
          <w:lang w:val="ro-RO"/>
        </w:rPr>
        <w:t xml:space="preserve"> 835 ;</w:t>
      </w:r>
    </w:p>
    <w:p w:rsidR="00E14831" w:rsidRDefault="00E14831" w:rsidP="00B459F1">
      <w:pPr>
        <w:pStyle w:val="Frspaiere"/>
        <w:spacing w:line="276" w:lineRule="auto"/>
        <w:ind w:left="567"/>
        <w:jc w:val="both"/>
        <w:rPr>
          <w:b/>
          <w:sz w:val="28"/>
          <w:szCs w:val="28"/>
          <w:u w:val="single"/>
          <w:lang w:val="ro-RO"/>
        </w:rPr>
      </w:pPr>
    </w:p>
    <w:p w:rsidR="00B459F1" w:rsidRPr="005F4282" w:rsidRDefault="00B459F1" w:rsidP="00B459F1">
      <w:pPr>
        <w:pStyle w:val="Frspaiere"/>
        <w:spacing w:line="276" w:lineRule="auto"/>
        <w:ind w:left="567"/>
        <w:jc w:val="both"/>
        <w:rPr>
          <w:b/>
          <w:sz w:val="28"/>
          <w:szCs w:val="28"/>
          <w:u w:val="single"/>
          <w:lang w:val="ro-RO"/>
        </w:rPr>
      </w:pPr>
      <w:r w:rsidRPr="005F4282">
        <w:rPr>
          <w:b/>
          <w:sz w:val="28"/>
          <w:szCs w:val="28"/>
          <w:u w:val="single"/>
          <w:lang w:val="ro-RO"/>
        </w:rPr>
        <w:t>UAT comuna SULINA</w:t>
      </w:r>
    </w:p>
    <w:p w:rsidR="00B459F1" w:rsidRPr="005F4282" w:rsidRDefault="00B459F1" w:rsidP="00B459F1">
      <w:pPr>
        <w:pStyle w:val="Frspaiere"/>
        <w:spacing w:line="276" w:lineRule="auto"/>
        <w:ind w:left="567"/>
        <w:jc w:val="both"/>
        <w:rPr>
          <w:sz w:val="28"/>
          <w:szCs w:val="28"/>
          <w:lang w:val="ro-RO"/>
        </w:rPr>
      </w:pPr>
      <w:r w:rsidRPr="005F4282">
        <w:rPr>
          <w:sz w:val="28"/>
          <w:szCs w:val="28"/>
          <w:lang w:val="ro-RO"/>
        </w:rPr>
        <w:t xml:space="preserve">Intravilan Sulina – T6, </w:t>
      </w:r>
      <w:proofErr w:type="spellStart"/>
      <w:r w:rsidRPr="005F4282">
        <w:rPr>
          <w:sz w:val="28"/>
          <w:szCs w:val="28"/>
          <w:lang w:val="ro-RO"/>
        </w:rPr>
        <w:t>Cc</w:t>
      </w:r>
      <w:proofErr w:type="spellEnd"/>
      <w:r w:rsidRPr="005F4282">
        <w:rPr>
          <w:sz w:val="28"/>
          <w:szCs w:val="28"/>
          <w:lang w:val="ro-RO"/>
        </w:rPr>
        <w:t xml:space="preserve"> 1 (NR. CAD. 30401);</w:t>
      </w:r>
    </w:p>
    <w:p w:rsidR="00B459F1" w:rsidRPr="005F4282" w:rsidRDefault="00B459F1" w:rsidP="00B459F1">
      <w:pPr>
        <w:pStyle w:val="Frspaiere"/>
        <w:spacing w:line="276" w:lineRule="auto"/>
        <w:ind w:left="567"/>
        <w:jc w:val="both"/>
        <w:rPr>
          <w:sz w:val="28"/>
          <w:szCs w:val="28"/>
          <w:lang w:val="ro-RO"/>
        </w:rPr>
      </w:pPr>
      <w:r w:rsidRPr="005F4282">
        <w:rPr>
          <w:sz w:val="28"/>
          <w:szCs w:val="28"/>
          <w:lang w:val="ro-RO"/>
        </w:rPr>
        <w:t xml:space="preserve">Lacul </w:t>
      </w:r>
      <w:proofErr w:type="spellStart"/>
      <w:r w:rsidRPr="005F4282">
        <w:rPr>
          <w:sz w:val="28"/>
          <w:szCs w:val="28"/>
          <w:lang w:val="ro-RO"/>
        </w:rPr>
        <w:t>Rosu</w:t>
      </w:r>
      <w:proofErr w:type="spellEnd"/>
      <w:r w:rsidRPr="005F4282">
        <w:rPr>
          <w:sz w:val="28"/>
          <w:szCs w:val="28"/>
          <w:lang w:val="ro-RO"/>
        </w:rPr>
        <w:t xml:space="preserve"> – T30, </w:t>
      </w:r>
      <w:proofErr w:type="spellStart"/>
      <w:r w:rsidRPr="005F4282">
        <w:rPr>
          <w:sz w:val="28"/>
          <w:szCs w:val="28"/>
          <w:lang w:val="ro-RO"/>
        </w:rPr>
        <w:t>Hb</w:t>
      </w:r>
      <w:proofErr w:type="spellEnd"/>
      <w:r w:rsidRPr="005F4282">
        <w:rPr>
          <w:sz w:val="28"/>
          <w:szCs w:val="28"/>
          <w:lang w:val="ro-RO"/>
        </w:rPr>
        <w:t xml:space="preserve"> 275;</w:t>
      </w:r>
    </w:p>
    <w:p w:rsidR="00B459F1" w:rsidRDefault="00B459F1" w:rsidP="00B459F1">
      <w:pPr>
        <w:pStyle w:val="Frspaiere"/>
        <w:spacing w:line="276" w:lineRule="auto"/>
        <w:ind w:left="567"/>
        <w:jc w:val="both"/>
        <w:rPr>
          <w:sz w:val="28"/>
          <w:szCs w:val="28"/>
          <w:lang w:val="ro-RO"/>
        </w:rPr>
      </w:pPr>
      <w:r w:rsidRPr="005F4282">
        <w:rPr>
          <w:sz w:val="28"/>
          <w:szCs w:val="28"/>
          <w:lang w:val="ro-RO"/>
        </w:rPr>
        <w:t xml:space="preserve">Lacul Lumina – T24, </w:t>
      </w:r>
      <w:proofErr w:type="spellStart"/>
      <w:r w:rsidRPr="005F4282">
        <w:rPr>
          <w:sz w:val="28"/>
          <w:szCs w:val="28"/>
          <w:lang w:val="ro-RO"/>
        </w:rPr>
        <w:t>Hb</w:t>
      </w:r>
      <w:proofErr w:type="spellEnd"/>
      <w:r w:rsidRPr="005F4282">
        <w:rPr>
          <w:sz w:val="28"/>
          <w:szCs w:val="28"/>
          <w:lang w:val="ro-RO"/>
        </w:rPr>
        <w:t xml:space="preserve"> 191; </w:t>
      </w:r>
    </w:p>
    <w:p w:rsidR="00F856D9" w:rsidRPr="005F4282" w:rsidRDefault="00F856D9" w:rsidP="00B459F1">
      <w:pPr>
        <w:pStyle w:val="Frspaiere"/>
        <w:spacing w:line="276" w:lineRule="auto"/>
        <w:ind w:left="567"/>
        <w:jc w:val="both"/>
        <w:rPr>
          <w:sz w:val="28"/>
          <w:szCs w:val="28"/>
          <w:lang w:val="ro-RO"/>
        </w:rPr>
      </w:pPr>
    </w:p>
    <w:p w:rsidR="008A13A5" w:rsidRPr="005F4282" w:rsidRDefault="002C1A28" w:rsidP="008A13A5">
      <w:pPr>
        <w:autoSpaceDE w:val="0"/>
        <w:autoSpaceDN w:val="0"/>
        <w:adjustRightInd w:val="0"/>
        <w:spacing w:after="100" w:afterAutospacing="1"/>
        <w:jc w:val="both"/>
        <w:rPr>
          <w:sz w:val="28"/>
          <w:szCs w:val="28"/>
          <w:lang w:val="ro-RO"/>
        </w:rPr>
      </w:pPr>
      <w:r>
        <w:rPr>
          <w:sz w:val="28"/>
          <w:szCs w:val="28"/>
          <w:lang w:val="ro-RO"/>
        </w:rPr>
        <w:lastRenderedPageBreak/>
        <w:t>L</w:t>
      </w:r>
      <w:r w:rsidR="002C416A" w:rsidRPr="005F4282">
        <w:rPr>
          <w:sz w:val="28"/>
          <w:szCs w:val="28"/>
          <w:lang w:val="ro-RO"/>
        </w:rPr>
        <w:t>acuril</w:t>
      </w:r>
      <w:r>
        <w:rPr>
          <w:sz w:val="28"/>
          <w:szCs w:val="28"/>
          <w:lang w:val="ro-RO"/>
        </w:rPr>
        <w:t>e</w:t>
      </w:r>
      <w:r w:rsidR="002C416A" w:rsidRPr="005F4282">
        <w:rPr>
          <w:sz w:val="28"/>
          <w:szCs w:val="28"/>
          <w:lang w:val="ro-RO"/>
        </w:rPr>
        <w:t xml:space="preserve"> și </w:t>
      </w:r>
      <w:r w:rsidR="008A13A5" w:rsidRPr="005F4282">
        <w:rPr>
          <w:sz w:val="28"/>
          <w:szCs w:val="28"/>
          <w:lang w:val="ro-RO"/>
        </w:rPr>
        <w:t xml:space="preserve"> canalel</w:t>
      </w:r>
      <w:r>
        <w:rPr>
          <w:sz w:val="28"/>
          <w:szCs w:val="28"/>
          <w:lang w:val="ro-RO"/>
        </w:rPr>
        <w:t>e</w:t>
      </w:r>
      <w:r w:rsidR="008A13A5" w:rsidRPr="005F4282">
        <w:rPr>
          <w:sz w:val="28"/>
          <w:szCs w:val="28"/>
          <w:lang w:val="ro-RO"/>
        </w:rPr>
        <w:t xml:space="preserve"> precizate mai sus </w:t>
      </w:r>
      <w:r w:rsidR="002C416A" w:rsidRPr="005F4282">
        <w:rPr>
          <w:sz w:val="28"/>
          <w:szCs w:val="28"/>
          <w:lang w:val="ro-RO"/>
        </w:rPr>
        <w:t xml:space="preserve">unde este </w:t>
      </w:r>
      <w:r w:rsidR="008A13A5" w:rsidRPr="005F4282">
        <w:rPr>
          <w:sz w:val="28"/>
          <w:szCs w:val="28"/>
          <w:lang w:val="ro-RO"/>
        </w:rPr>
        <w:t xml:space="preserve">prevăzut a se </w:t>
      </w:r>
      <w:r w:rsidR="002C416A" w:rsidRPr="005F4282">
        <w:rPr>
          <w:sz w:val="28"/>
          <w:szCs w:val="28"/>
          <w:lang w:val="ro-RO"/>
        </w:rPr>
        <w:t>amplas</w:t>
      </w:r>
      <w:r w:rsidR="008A13A5" w:rsidRPr="005F4282">
        <w:rPr>
          <w:sz w:val="28"/>
          <w:szCs w:val="28"/>
          <w:lang w:val="ro-RO"/>
        </w:rPr>
        <w:t xml:space="preserve">a  </w:t>
      </w:r>
      <w:r w:rsidR="002C416A" w:rsidRPr="005F4282">
        <w:rPr>
          <w:sz w:val="28"/>
          <w:szCs w:val="28"/>
          <w:lang w:val="ro-RO"/>
        </w:rPr>
        <w:t>stațiile de monitorizare</w:t>
      </w:r>
      <w:r w:rsidR="008A13A5" w:rsidRPr="005F4282">
        <w:rPr>
          <w:sz w:val="28"/>
          <w:szCs w:val="28"/>
          <w:lang w:val="ro-RO"/>
        </w:rPr>
        <w:t xml:space="preserve">, conform Legii  18/1991 privind  fondul  funciar şi a Legii  136/2011 privind modificarea  şi  completarea Legii  nr. 82/1993  privind constituirea  RBDD, fac parte  din domeniul public de  interes naţional aflat în administrarea ARBDD Tulcea.  </w:t>
      </w:r>
    </w:p>
    <w:p w:rsidR="008A13A5" w:rsidRPr="005F4282" w:rsidRDefault="008A13A5" w:rsidP="008A13A5">
      <w:pPr>
        <w:autoSpaceDE w:val="0"/>
        <w:autoSpaceDN w:val="0"/>
        <w:adjustRightInd w:val="0"/>
        <w:spacing w:after="100" w:afterAutospacing="1"/>
        <w:jc w:val="both"/>
        <w:rPr>
          <w:b/>
          <w:sz w:val="28"/>
          <w:szCs w:val="28"/>
          <w:lang w:val="ro-RO"/>
        </w:rPr>
      </w:pPr>
      <w:r w:rsidRPr="005F4282">
        <w:rPr>
          <w:b/>
          <w:sz w:val="28"/>
          <w:szCs w:val="28"/>
          <w:lang w:val="ro-RO"/>
        </w:rPr>
        <w:t>Caracteristicile proiectului :</w:t>
      </w:r>
    </w:p>
    <w:p w:rsidR="002C416A" w:rsidRPr="005F4282" w:rsidRDefault="002C416A" w:rsidP="002C416A">
      <w:pPr>
        <w:jc w:val="both"/>
        <w:rPr>
          <w:sz w:val="28"/>
          <w:szCs w:val="28"/>
          <w:lang w:val="ro-RO"/>
        </w:rPr>
      </w:pPr>
      <w:r w:rsidRPr="005F4282">
        <w:rPr>
          <w:sz w:val="28"/>
          <w:szCs w:val="28"/>
          <w:lang w:val="ro-RO"/>
        </w:rPr>
        <w:t xml:space="preserve">Proiectul  prevede  montarea în toată Rezervația, pe cursurile de apă și lacuri a unor stații de monitorizare a calităţii apei și stații meteorologice. Acestea vor  necesita doar montarea în anumite locuri (de exemplu pontoane, platforme plutitoare ) a acestor stații. </w:t>
      </w:r>
    </w:p>
    <w:p w:rsidR="002C416A" w:rsidRPr="005F4282" w:rsidRDefault="002C416A" w:rsidP="002C416A">
      <w:pPr>
        <w:jc w:val="both"/>
        <w:rPr>
          <w:sz w:val="28"/>
          <w:szCs w:val="28"/>
          <w:lang w:val="ro-RO"/>
        </w:rPr>
      </w:pPr>
      <w:r w:rsidRPr="005F4282">
        <w:rPr>
          <w:sz w:val="28"/>
          <w:szCs w:val="28"/>
          <w:lang w:val="ro-RO"/>
        </w:rPr>
        <w:t xml:space="preserve">Monitorizare în timp real a calității apei și a hidrocarburilor se va realiza prin amplasarea în teren a </w:t>
      </w:r>
      <w:r w:rsidR="00097541" w:rsidRPr="005F4282">
        <w:rPr>
          <w:sz w:val="28"/>
          <w:szCs w:val="28"/>
          <w:lang w:val="ro-RO"/>
        </w:rPr>
        <w:t>2</w:t>
      </w:r>
      <w:r w:rsidRPr="005F4282">
        <w:rPr>
          <w:sz w:val="28"/>
          <w:szCs w:val="28"/>
          <w:lang w:val="ro-RO"/>
        </w:rPr>
        <w:t xml:space="preserve">2 de stații de monitorizare </w:t>
      </w:r>
      <w:r w:rsidR="00097541" w:rsidRPr="005F4282">
        <w:rPr>
          <w:sz w:val="28"/>
          <w:szCs w:val="28"/>
          <w:lang w:val="ro-RO"/>
        </w:rPr>
        <w:t>(15 vor monitoriza</w:t>
      </w:r>
      <w:r w:rsidRPr="005F4282">
        <w:rPr>
          <w:sz w:val="28"/>
          <w:szCs w:val="28"/>
          <w:lang w:val="ro-RO"/>
        </w:rPr>
        <w:t xml:space="preserve"> parametrii hidrochimici : nivelul apei, temperatura, conductivitate, pH, oxigen dizolvat, turbiditate, amoniu, nitrați, clorofila alge</w:t>
      </w:r>
      <w:r w:rsidR="00097541" w:rsidRPr="005F4282">
        <w:rPr>
          <w:sz w:val="28"/>
          <w:szCs w:val="28"/>
          <w:lang w:val="ro-RO"/>
        </w:rPr>
        <w:t>,</w:t>
      </w:r>
      <w:r w:rsidRPr="005F4282">
        <w:rPr>
          <w:sz w:val="28"/>
          <w:szCs w:val="28"/>
          <w:lang w:val="ro-RO"/>
        </w:rPr>
        <w:t xml:space="preserve"> 7 </w:t>
      </w:r>
      <w:r w:rsidR="00097541" w:rsidRPr="005F4282">
        <w:rPr>
          <w:sz w:val="28"/>
          <w:szCs w:val="28"/>
          <w:lang w:val="ro-RO"/>
        </w:rPr>
        <w:t xml:space="preserve">vor monitoriza </w:t>
      </w:r>
      <w:r w:rsidRPr="005F4282">
        <w:rPr>
          <w:sz w:val="28"/>
          <w:szCs w:val="28"/>
          <w:lang w:val="ro-RO"/>
        </w:rPr>
        <w:t>hidrocarburi</w:t>
      </w:r>
      <w:r w:rsidR="00097541" w:rsidRPr="005F4282">
        <w:rPr>
          <w:sz w:val="28"/>
          <w:szCs w:val="28"/>
          <w:lang w:val="ro-RO"/>
        </w:rPr>
        <w:t xml:space="preserve"> și</w:t>
      </w:r>
      <w:r w:rsidRPr="005F4282">
        <w:rPr>
          <w:sz w:val="28"/>
          <w:szCs w:val="28"/>
          <w:lang w:val="ro-RO"/>
        </w:rPr>
        <w:t xml:space="preserve"> 8</w:t>
      </w:r>
      <w:r w:rsidR="00097541" w:rsidRPr="005F4282">
        <w:rPr>
          <w:sz w:val="28"/>
          <w:szCs w:val="28"/>
          <w:lang w:val="ro-RO"/>
        </w:rPr>
        <w:t xml:space="preserve"> vor avea</w:t>
      </w:r>
      <w:r w:rsidRPr="005F4282">
        <w:rPr>
          <w:sz w:val="28"/>
          <w:szCs w:val="28"/>
          <w:lang w:val="ro-RO"/>
        </w:rPr>
        <w:t xml:space="preserve"> stații meteorologice</w:t>
      </w:r>
      <w:r w:rsidR="00097541" w:rsidRPr="005F4282">
        <w:rPr>
          <w:sz w:val="28"/>
          <w:szCs w:val="28"/>
          <w:lang w:val="ro-RO"/>
        </w:rPr>
        <w:t>)</w:t>
      </w:r>
      <w:r w:rsidRPr="005F4282">
        <w:rPr>
          <w:sz w:val="28"/>
          <w:szCs w:val="28"/>
          <w:lang w:val="ro-RO"/>
        </w:rPr>
        <w:t xml:space="preserve">. </w:t>
      </w:r>
    </w:p>
    <w:p w:rsidR="002C416A" w:rsidRPr="005F4282" w:rsidRDefault="002C416A" w:rsidP="002C416A">
      <w:pPr>
        <w:jc w:val="both"/>
        <w:rPr>
          <w:sz w:val="28"/>
          <w:szCs w:val="28"/>
          <w:lang w:val="ro-RO"/>
        </w:rPr>
      </w:pPr>
      <w:r w:rsidRPr="005F4282">
        <w:rPr>
          <w:sz w:val="28"/>
          <w:szCs w:val="28"/>
          <w:lang w:val="ro-RO"/>
        </w:rPr>
        <w:t xml:space="preserve">Cele </w:t>
      </w:r>
      <w:r w:rsidR="00097541" w:rsidRPr="005F4282">
        <w:rPr>
          <w:sz w:val="28"/>
          <w:szCs w:val="28"/>
          <w:lang w:val="ro-RO"/>
        </w:rPr>
        <w:t>2</w:t>
      </w:r>
      <w:r w:rsidRPr="005F4282">
        <w:rPr>
          <w:sz w:val="28"/>
          <w:szCs w:val="28"/>
          <w:lang w:val="ro-RO"/>
        </w:rPr>
        <w:t xml:space="preserve">2 de </w:t>
      </w:r>
      <w:r w:rsidR="009E5A42" w:rsidRPr="005F4282">
        <w:rPr>
          <w:sz w:val="28"/>
          <w:szCs w:val="28"/>
          <w:lang w:val="ro-RO"/>
        </w:rPr>
        <w:t>stații</w:t>
      </w:r>
      <w:r w:rsidRPr="005F4282">
        <w:rPr>
          <w:sz w:val="28"/>
          <w:szCs w:val="28"/>
          <w:lang w:val="ro-RO"/>
        </w:rPr>
        <w:t xml:space="preserve"> de monitorizare vor fi amplasate fie pe uscat (</w:t>
      </w:r>
      <w:r w:rsidR="000A0AAB" w:rsidRPr="005F4282">
        <w:rPr>
          <w:sz w:val="28"/>
          <w:szCs w:val="28"/>
          <w:lang w:val="ro-RO"/>
        </w:rPr>
        <w:t xml:space="preserve">sedii, cantoane, </w:t>
      </w:r>
      <w:r w:rsidR="00681671" w:rsidRPr="005F4282">
        <w:rPr>
          <w:sz w:val="28"/>
          <w:szCs w:val="28"/>
          <w:lang w:val="ro-RO"/>
        </w:rPr>
        <w:t>clă</w:t>
      </w:r>
      <w:r w:rsidR="000A0AAB" w:rsidRPr="005F4282">
        <w:rPr>
          <w:sz w:val="28"/>
          <w:szCs w:val="28"/>
          <w:lang w:val="ro-RO"/>
        </w:rPr>
        <w:t>diri,</w:t>
      </w:r>
      <w:r w:rsidR="00097541" w:rsidRPr="005F4282">
        <w:rPr>
          <w:sz w:val="28"/>
          <w:szCs w:val="28"/>
          <w:lang w:val="ro-RO"/>
        </w:rPr>
        <w:t xml:space="preserve"> </w:t>
      </w:r>
      <w:r w:rsidRPr="005F4282">
        <w:rPr>
          <w:sz w:val="28"/>
          <w:szCs w:val="28"/>
          <w:lang w:val="ro-RO"/>
        </w:rPr>
        <w:t>ponton existent</w:t>
      </w:r>
      <w:r w:rsidR="00097541" w:rsidRPr="005F4282">
        <w:rPr>
          <w:sz w:val="28"/>
          <w:szCs w:val="28"/>
          <w:lang w:val="ro-RO"/>
        </w:rPr>
        <w:t>,  dig</w:t>
      </w:r>
      <w:r w:rsidRPr="005F4282">
        <w:rPr>
          <w:sz w:val="28"/>
          <w:szCs w:val="28"/>
          <w:lang w:val="ro-RO"/>
        </w:rPr>
        <w:t xml:space="preserve">) fie pe </w:t>
      </w:r>
      <w:r w:rsidR="009E5A42" w:rsidRPr="005F4282">
        <w:rPr>
          <w:sz w:val="28"/>
          <w:szCs w:val="28"/>
          <w:lang w:val="ro-RO"/>
        </w:rPr>
        <w:t>geamanduri î</w:t>
      </w:r>
      <w:r w:rsidRPr="005F4282">
        <w:rPr>
          <w:sz w:val="28"/>
          <w:szCs w:val="28"/>
          <w:lang w:val="ro-RO"/>
        </w:rPr>
        <w:t xml:space="preserve">n nodurile hidrologice </w:t>
      </w:r>
      <w:r w:rsidR="009E5A42" w:rsidRPr="005F4282">
        <w:rPr>
          <w:sz w:val="28"/>
          <w:szCs w:val="28"/>
          <w:lang w:val="ro-RO"/>
        </w:rPr>
        <w:t>ș</w:t>
      </w:r>
      <w:r w:rsidRPr="005F4282">
        <w:rPr>
          <w:sz w:val="28"/>
          <w:szCs w:val="28"/>
          <w:lang w:val="ro-RO"/>
        </w:rPr>
        <w:t>i la</w:t>
      </w:r>
      <w:r w:rsidR="009E5A42" w:rsidRPr="005F4282">
        <w:rPr>
          <w:sz w:val="28"/>
          <w:szCs w:val="28"/>
          <w:lang w:val="ro-RO"/>
        </w:rPr>
        <w:t>curile importante din Delta Dună</w:t>
      </w:r>
      <w:r w:rsidRPr="005F4282">
        <w:rPr>
          <w:sz w:val="28"/>
          <w:szCs w:val="28"/>
          <w:lang w:val="ro-RO"/>
        </w:rPr>
        <w:t>rii dup</w:t>
      </w:r>
      <w:r w:rsidR="009E5A42" w:rsidRPr="005F4282">
        <w:rPr>
          <w:sz w:val="28"/>
          <w:szCs w:val="28"/>
          <w:lang w:val="ro-RO"/>
        </w:rPr>
        <w:t>ă cum urmează</w:t>
      </w:r>
      <w:r w:rsidRPr="005F4282">
        <w:rPr>
          <w:sz w:val="28"/>
          <w:szCs w:val="28"/>
          <w:lang w:val="ro-RO"/>
        </w:rPr>
        <w:t>:</w:t>
      </w:r>
    </w:p>
    <w:p w:rsidR="002C416A" w:rsidRPr="005F4282" w:rsidRDefault="002C416A" w:rsidP="002C416A">
      <w:pPr>
        <w:jc w:val="both"/>
        <w:rPr>
          <w:sz w:val="28"/>
          <w:szCs w:val="28"/>
          <w:lang w:val="ro-RO"/>
        </w:rPr>
      </w:pPr>
      <w:r w:rsidRPr="005F4282">
        <w:rPr>
          <w:sz w:val="28"/>
          <w:szCs w:val="28"/>
          <w:lang w:val="ro-RO"/>
        </w:rPr>
        <w:t xml:space="preserve">-  </w:t>
      </w:r>
      <w:r w:rsidR="00681671" w:rsidRPr="005F4282">
        <w:rPr>
          <w:sz w:val="28"/>
          <w:szCs w:val="28"/>
          <w:lang w:val="ro-RO"/>
        </w:rPr>
        <w:t>10</w:t>
      </w:r>
      <w:r w:rsidRPr="005F4282">
        <w:rPr>
          <w:sz w:val="28"/>
          <w:szCs w:val="28"/>
          <w:lang w:val="ro-RO"/>
        </w:rPr>
        <w:t xml:space="preserve"> </w:t>
      </w:r>
      <w:r w:rsidR="000A0AAB" w:rsidRPr="005F4282">
        <w:rPr>
          <w:sz w:val="28"/>
          <w:szCs w:val="28"/>
          <w:lang w:val="ro-RO"/>
        </w:rPr>
        <w:t>stații</w:t>
      </w:r>
      <w:r w:rsidRPr="005F4282">
        <w:rPr>
          <w:sz w:val="28"/>
          <w:szCs w:val="28"/>
          <w:lang w:val="ro-RO"/>
        </w:rPr>
        <w:t xml:space="preserve"> pe lacuri</w:t>
      </w:r>
      <w:r w:rsidR="00CD4676" w:rsidRPr="005F4282">
        <w:rPr>
          <w:sz w:val="28"/>
          <w:szCs w:val="28"/>
          <w:lang w:val="ro-RO"/>
        </w:rPr>
        <w:t xml:space="preserve"> </w:t>
      </w:r>
      <w:r w:rsidR="00681671" w:rsidRPr="005F4282">
        <w:rPr>
          <w:sz w:val="28"/>
          <w:szCs w:val="28"/>
          <w:lang w:val="ro-RO"/>
        </w:rPr>
        <w:t>(</w:t>
      </w:r>
      <w:r w:rsidR="00CD4676" w:rsidRPr="005F4282">
        <w:rPr>
          <w:sz w:val="28"/>
          <w:szCs w:val="28"/>
          <w:lang w:val="ro-RO"/>
        </w:rPr>
        <w:t xml:space="preserve">pentru parametrii </w:t>
      </w:r>
      <w:proofErr w:type="spellStart"/>
      <w:r w:rsidR="00CD4676" w:rsidRPr="005F4282">
        <w:rPr>
          <w:sz w:val="28"/>
          <w:szCs w:val="28"/>
          <w:lang w:val="ro-RO"/>
        </w:rPr>
        <w:t>hidro</w:t>
      </w:r>
      <w:proofErr w:type="spellEnd"/>
      <w:r w:rsidR="00CD4676" w:rsidRPr="005F4282">
        <w:rPr>
          <w:sz w:val="28"/>
          <w:szCs w:val="28"/>
          <w:lang w:val="ro-RO"/>
        </w:rPr>
        <w:t>-chimici și</w:t>
      </w:r>
      <w:r w:rsidR="00681671" w:rsidRPr="005F4282">
        <w:rPr>
          <w:sz w:val="28"/>
          <w:szCs w:val="28"/>
          <w:lang w:val="ro-RO"/>
        </w:rPr>
        <w:t>/sau</w:t>
      </w:r>
      <w:r w:rsidR="00CD4676" w:rsidRPr="005F4282">
        <w:rPr>
          <w:sz w:val="28"/>
          <w:szCs w:val="28"/>
          <w:lang w:val="ro-RO"/>
        </w:rPr>
        <w:t xml:space="preserve"> hidrocarburi</w:t>
      </w:r>
      <w:r w:rsidR="00681671" w:rsidRPr="005F4282">
        <w:rPr>
          <w:sz w:val="28"/>
          <w:szCs w:val="28"/>
          <w:lang w:val="ro-RO"/>
        </w:rPr>
        <w:t>)</w:t>
      </w:r>
      <w:r w:rsidRPr="005F4282">
        <w:rPr>
          <w:sz w:val="28"/>
          <w:szCs w:val="28"/>
          <w:lang w:val="ro-RO"/>
        </w:rPr>
        <w:t>;</w:t>
      </w:r>
    </w:p>
    <w:p w:rsidR="00CD4676" w:rsidRPr="005F4282" w:rsidRDefault="002C416A" w:rsidP="00CD4676">
      <w:pPr>
        <w:jc w:val="both"/>
        <w:rPr>
          <w:sz w:val="28"/>
          <w:szCs w:val="28"/>
          <w:lang w:val="ro-RO"/>
        </w:rPr>
      </w:pPr>
      <w:r w:rsidRPr="005F4282">
        <w:rPr>
          <w:sz w:val="28"/>
          <w:szCs w:val="28"/>
          <w:lang w:val="ro-RO"/>
        </w:rPr>
        <w:t xml:space="preserve">- </w:t>
      </w:r>
      <w:r w:rsidR="000A0AAB" w:rsidRPr="005F4282">
        <w:rPr>
          <w:sz w:val="28"/>
          <w:szCs w:val="28"/>
          <w:lang w:val="ro-RO"/>
        </w:rPr>
        <w:t>4</w:t>
      </w:r>
      <w:r w:rsidRPr="005F4282">
        <w:rPr>
          <w:sz w:val="28"/>
          <w:szCs w:val="28"/>
          <w:lang w:val="ro-RO"/>
        </w:rPr>
        <w:t xml:space="preserve"> </w:t>
      </w:r>
      <w:r w:rsidR="000A0AAB" w:rsidRPr="005F4282">
        <w:rPr>
          <w:sz w:val="28"/>
          <w:szCs w:val="28"/>
          <w:lang w:val="ro-RO"/>
        </w:rPr>
        <w:t>stații</w:t>
      </w:r>
      <w:r w:rsidRPr="005F4282">
        <w:rPr>
          <w:sz w:val="28"/>
          <w:szCs w:val="28"/>
          <w:lang w:val="ro-RO"/>
        </w:rPr>
        <w:t xml:space="preserve"> pe canale</w:t>
      </w:r>
      <w:r w:rsidR="00CD4676" w:rsidRPr="005F4282">
        <w:rPr>
          <w:sz w:val="28"/>
          <w:szCs w:val="28"/>
          <w:lang w:val="ro-RO"/>
        </w:rPr>
        <w:t xml:space="preserve"> </w:t>
      </w:r>
      <w:r w:rsidR="00681671" w:rsidRPr="005F4282">
        <w:rPr>
          <w:sz w:val="28"/>
          <w:szCs w:val="28"/>
          <w:lang w:val="ro-RO"/>
        </w:rPr>
        <w:t>(</w:t>
      </w:r>
      <w:r w:rsidR="00CD4676" w:rsidRPr="005F4282">
        <w:rPr>
          <w:sz w:val="28"/>
          <w:szCs w:val="28"/>
          <w:lang w:val="ro-RO"/>
        </w:rPr>
        <w:t xml:space="preserve">pentru parametrii </w:t>
      </w:r>
      <w:proofErr w:type="spellStart"/>
      <w:r w:rsidR="00CD4676" w:rsidRPr="005F4282">
        <w:rPr>
          <w:sz w:val="28"/>
          <w:szCs w:val="28"/>
          <w:lang w:val="ro-RO"/>
        </w:rPr>
        <w:t>hidro</w:t>
      </w:r>
      <w:proofErr w:type="spellEnd"/>
      <w:r w:rsidR="00CD4676" w:rsidRPr="005F4282">
        <w:rPr>
          <w:sz w:val="28"/>
          <w:szCs w:val="28"/>
          <w:lang w:val="ro-RO"/>
        </w:rPr>
        <w:t>-chimici</w:t>
      </w:r>
      <w:r w:rsidR="00681671" w:rsidRPr="005F4282">
        <w:rPr>
          <w:sz w:val="28"/>
          <w:szCs w:val="28"/>
          <w:lang w:val="ro-RO"/>
        </w:rPr>
        <w:t>)</w:t>
      </w:r>
      <w:r w:rsidR="00CD4676" w:rsidRPr="005F4282">
        <w:rPr>
          <w:sz w:val="28"/>
          <w:szCs w:val="28"/>
          <w:lang w:val="ro-RO"/>
        </w:rPr>
        <w:t>;</w:t>
      </w:r>
    </w:p>
    <w:p w:rsidR="00CD4676" w:rsidRPr="005F4282" w:rsidRDefault="00CD4676" w:rsidP="00CD4676">
      <w:pPr>
        <w:jc w:val="both"/>
        <w:rPr>
          <w:sz w:val="28"/>
          <w:szCs w:val="28"/>
          <w:lang w:val="ro-RO"/>
        </w:rPr>
      </w:pPr>
      <w:r w:rsidRPr="005F4282">
        <w:rPr>
          <w:sz w:val="28"/>
          <w:szCs w:val="28"/>
          <w:lang w:val="ro-RO"/>
        </w:rPr>
        <w:t xml:space="preserve">- 1 stație pe dig </w:t>
      </w:r>
      <w:r w:rsidR="00681671" w:rsidRPr="005F4282">
        <w:rPr>
          <w:sz w:val="28"/>
          <w:szCs w:val="28"/>
          <w:lang w:val="ro-RO"/>
        </w:rPr>
        <w:t>(</w:t>
      </w:r>
      <w:r w:rsidRPr="005F4282">
        <w:rPr>
          <w:sz w:val="28"/>
          <w:szCs w:val="28"/>
          <w:lang w:val="ro-RO"/>
        </w:rPr>
        <w:t xml:space="preserve">pentru parametrii </w:t>
      </w:r>
      <w:proofErr w:type="spellStart"/>
      <w:r w:rsidRPr="005F4282">
        <w:rPr>
          <w:sz w:val="28"/>
          <w:szCs w:val="28"/>
          <w:lang w:val="ro-RO"/>
        </w:rPr>
        <w:t>hidro</w:t>
      </w:r>
      <w:proofErr w:type="spellEnd"/>
      <w:r w:rsidRPr="005F4282">
        <w:rPr>
          <w:sz w:val="28"/>
          <w:szCs w:val="28"/>
          <w:lang w:val="ro-RO"/>
        </w:rPr>
        <w:t>-chimici, hidrocarburi și meteo</w:t>
      </w:r>
      <w:r w:rsidR="00681671" w:rsidRPr="005F4282">
        <w:rPr>
          <w:sz w:val="28"/>
          <w:szCs w:val="28"/>
          <w:lang w:val="ro-RO"/>
        </w:rPr>
        <w:t>)</w:t>
      </w:r>
      <w:r w:rsidRPr="005F4282">
        <w:rPr>
          <w:sz w:val="28"/>
          <w:szCs w:val="28"/>
          <w:lang w:val="ro-RO"/>
        </w:rPr>
        <w:t>;</w:t>
      </w:r>
    </w:p>
    <w:p w:rsidR="00CD4676" w:rsidRPr="005F4282" w:rsidRDefault="00CD4676" w:rsidP="00CD4676">
      <w:pPr>
        <w:jc w:val="both"/>
        <w:rPr>
          <w:sz w:val="28"/>
          <w:szCs w:val="28"/>
          <w:lang w:val="ro-RO"/>
        </w:rPr>
      </w:pPr>
      <w:r w:rsidRPr="005F4282">
        <w:rPr>
          <w:sz w:val="28"/>
          <w:szCs w:val="28"/>
          <w:lang w:val="ro-RO"/>
        </w:rPr>
        <w:t xml:space="preserve">- 7 pe </w:t>
      </w:r>
      <w:r w:rsidR="00681671" w:rsidRPr="005F4282">
        <w:rPr>
          <w:sz w:val="28"/>
          <w:szCs w:val="28"/>
          <w:lang w:val="ro-RO"/>
        </w:rPr>
        <w:t>sol/</w:t>
      </w:r>
      <w:r w:rsidRPr="005F4282">
        <w:rPr>
          <w:sz w:val="28"/>
          <w:szCs w:val="28"/>
          <w:lang w:val="ro-RO"/>
        </w:rPr>
        <w:t>cl</w:t>
      </w:r>
      <w:r w:rsidR="00681671" w:rsidRPr="005F4282">
        <w:rPr>
          <w:sz w:val="28"/>
          <w:szCs w:val="28"/>
          <w:lang w:val="ro-RO"/>
        </w:rPr>
        <w:t>ă</w:t>
      </w:r>
      <w:r w:rsidRPr="005F4282">
        <w:rPr>
          <w:sz w:val="28"/>
          <w:szCs w:val="28"/>
          <w:lang w:val="ro-RO"/>
        </w:rPr>
        <w:t>diri existente</w:t>
      </w:r>
      <w:r w:rsidR="00681671" w:rsidRPr="005F4282">
        <w:rPr>
          <w:sz w:val="28"/>
          <w:szCs w:val="28"/>
          <w:lang w:val="ro-RO"/>
        </w:rPr>
        <w:t xml:space="preserve"> ( stații meteo).</w:t>
      </w:r>
    </w:p>
    <w:p w:rsidR="00983FA6" w:rsidRPr="005F4282" w:rsidRDefault="002C416A" w:rsidP="00983FA6">
      <w:pPr>
        <w:tabs>
          <w:tab w:val="num" w:pos="1170"/>
        </w:tabs>
        <w:spacing w:after="100" w:afterAutospacing="1"/>
        <w:rPr>
          <w:color w:val="FF0000"/>
          <w:sz w:val="28"/>
          <w:szCs w:val="28"/>
          <w:lang w:val="ro-RO"/>
        </w:rPr>
      </w:pPr>
      <w:r w:rsidRPr="005F4282">
        <w:rPr>
          <w:sz w:val="28"/>
          <w:szCs w:val="28"/>
          <w:lang w:val="ro-RO"/>
        </w:rPr>
        <w:t xml:space="preserve">Deoarece </w:t>
      </w:r>
      <w:r w:rsidR="000A0AAB" w:rsidRPr="005F4282">
        <w:rPr>
          <w:sz w:val="28"/>
          <w:szCs w:val="28"/>
          <w:lang w:val="ro-RO"/>
        </w:rPr>
        <w:t>unităţile</w:t>
      </w:r>
      <w:r w:rsidRPr="005F4282">
        <w:rPr>
          <w:sz w:val="28"/>
          <w:szCs w:val="28"/>
          <w:lang w:val="ro-RO"/>
        </w:rPr>
        <w:t xml:space="preserve"> de monitorizare pentru hidrocarburi si calita</w:t>
      </w:r>
      <w:r w:rsidR="000A0AAB" w:rsidRPr="005F4282">
        <w:rPr>
          <w:sz w:val="28"/>
          <w:szCs w:val="28"/>
          <w:lang w:val="ro-RO"/>
        </w:rPr>
        <w:t>t</w:t>
      </w:r>
      <w:r w:rsidRPr="005F4282">
        <w:rPr>
          <w:sz w:val="28"/>
          <w:szCs w:val="28"/>
          <w:lang w:val="ro-RO"/>
        </w:rPr>
        <w:t xml:space="preserve">ea apei sunt diferite 7 platforme vor fi utilizate pentru ambele </w:t>
      </w:r>
      <w:r w:rsidR="00F856D9">
        <w:rPr>
          <w:sz w:val="28"/>
          <w:szCs w:val="28"/>
          <w:lang w:val="ro-RO"/>
        </w:rPr>
        <w:t>.</w:t>
      </w:r>
    </w:p>
    <w:tbl>
      <w:tblPr>
        <w:tblW w:w="101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2348"/>
        <w:gridCol w:w="3681"/>
        <w:gridCol w:w="1686"/>
        <w:gridCol w:w="1686"/>
      </w:tblGrid>
      <w:tr w:rsidR="00983FA6" w:rsidRPr="00F856D9" w:rsidTr="00F856D9">
        <w:trPr>
          <w:trHeight w:val="405"/>
        </w:trPr>
        <w:tc>
          <w:tcPr>
            <w:tcW w:w="775" w:type="dxa"/>
            <w:vMerge w:val="restart"/>
            <w:tcBorders>
              <w:top w:val="single" w:sz="4" w:space="0" w:color="auto"/>
              <w:left w:val="single" w:sz="4" w:space="0" w:color="auto"/>
              <w:right w:val="single" w:sz="4" w:space="0" w:color="auto"/>
            </w:tcBorders>
            <w:shd w:val="clear" w:color="auto" w:fill="auto"/>
            <w:vAlign w:val="center"/>
          </w:tcPr>
          <w:p w:rsidR="00983FA6" w:rsidRPr="00F856D9" w:rsidRDefault="00983FA6" w:rsidP="00EF1F8A">
            <w:pPr>
              <w:ind w:left="72"/>
              <w:jc w:val="center"/>
              <w:rPr>
                <w:b/>
                <w:sz w:val="28"/>
                <w:szCs w:val="28"/>
                <w:lang w:val="ro-RO"/>
              </w:rPr>
            </w:pPr>
            <w:r w:rsidRPr="00F856D9">
              <w:rPr>
                <w:b/>
                <w:sz w:val="28"/>
                <w:szCs w:val="28"/>
                <w:lang w:val="ro-RO"/>
              </w:rPr>
              <w:t>Nr. crt.</w:t>
            </w:r>
          </w:p>
        </w:tc>
        <w:tc>
          <w:tcPr>
            <w:tcW w:w="2348" w:type="dxa"/>
            <w:vMerge w:val="restart"/>
            <w:tcBorders>
              <w:top w:val="single" w:sz="4" w:space="0" w:color="auto"/>
              <w:left w:val="single" w:sz="4" w:space="0" w:color="auto"/>
              <w:right w:val="single" w:sz="4" w:space="0" w:color="auto"/>
            </w:tcBorders>
            <w:shd w:val="clear" w:color="auto" w:fill="auto"/>
            <w:vAlign w:val="center"/>
          </w:tcPr>
          <w:p w:rsidR="00983FA6" w:rsidRPr="00F856D9" w:rsidRDefault="00983FA6" w:rsidP="00EF1F8A">
            <w:pPr>
              <w:ind w:hanging="18"/>
              <w:jc w:val="center"/>
              <w:rPr>
                <w:b/>
                <w:sz w:val="28"/>
                <w:szCs w:val="28"/>
                <w:lang w:val="ro-RO"/>
              </w:rPr>
            </w:pPr>
            <w:r w:rsidRPr="00F856D9">
              <w:rPr>
                <w:b/>
                <w:sz w:val="28"/>
                <w:szCs w:val="28"/>
                <w:lang w:val="ro-RO"/>
              </w:rPr>
              <w:t>Amplasare platforma</w:t>
            </w:r>
          </w:p>
        </w:tc>
        <w:tc>
          <w:tcPr>
            <w:tcW w:w="3681" w:type="dxa"/>
            <w:vMerge w:val="restart"/>
            <w:tcBorders>
              <w:top w:val="single" w:sz="4" w:space="0" w:color="auto"/>
              <w:left w:val="single" w:sz="4" w:space="0" w:color="auto"/>
              <w:right w:val="single" w:sz="4" w:space="0" w:color="auto"/>
            </w:tcBorders>
            <w:shd w:val="clear" w:color="auto" w:fill="auto"/>
            <w:vAlign w:val="center"/>
          </w:tcPr>
          <w:p w:rsidR="00983FA6" w:rsidRPr="00F856D9" w:rsidRDefault="00983FA6" w:rsidP="00EF1F8A">
            <w:pPr>
              <w:ind w:left="-126"/>
              <w:jc w:val="center"/>
              <w:rPr>
                <w:b/>
                <w:sz w:val="28"/>
                <w:szCs w:val="28"/>
                <w:lang w:val="ro-RO"/>
              </w:rPr>
            </w:pPr>
            <w:r w:rsidRPr="00F856D9">
              <w:rPr>
                <w:b/>
                <w:sz w:val="28"/>
                <w:szCs w:val="28"/>
                <w:lang w:val="ro-RO"/>
              </w:rPr>
              <w:t>Descriere amplasament</w:t>
            </w:r>
          </w:p>
        </w:tc>
        <w:tc>
          <w:tcPr>
            <w:tcW w:w="1686" w:type="dxa"/>
            <w:vMerge w:val="restart"/>
            <w:tcBorders>
              <w:top w:val="single" w:sz="4" w:space="0" w:color="auto"/>
              <w:left w:val="single" w:sz="4" w:space="0" w:color="auto"/>
              <w:right w:val="single" w:sz="4" w:space="0" w:color="auto"/>
            </w:tcBorders>
          </w:tcPr>
          <w:p w:rsidR="00983FA6" w:rsidRPr="00F856D9" w:rsidRDefault="00983FA6" w:rsidP="00EF1F8A">
            <w:pPr>
              <w:ind w:left="-47" w:right="-169"/>
              <w:jc w:val="center"/>
              <w:rPr>
                <w:b/>
                <w:sz w:val="28"/>
                <w:szCs w:val="28"/>
                <w:lang w:val="ro-RO"/>
              </w:rPr>
            </w:pPr>
            <w:r w:rsidRPr="00F856D9">
              <w:rPr>
                <w:b/>
                <w:sz w:val="28"/>
                <w:szCs w:val="28"/>
                <w:lang w:val="ro-RO"/>
              </w:rPr>
              <w:t>X</w:t>
            </w:r>
          </w:p>
        </w:tc>
        <w:tc>
          <w:tcPr>
            <w:tcW w:w="1686" w:type="dxa"/>
            <w:vMerge w:val="restart"/>
            <w:tcBorders>
              <w:top w:val="single" w:sz="4" w:space="0" w:color="auto"/>
              <w:left w:val="single" w:sz="4" w:space="0" w:color="auto"/>
              <w:right w:val="single" w:sz="4" w:space="0" w:color="auto"/>
            </w:tcBorders>
          </w:tcPr>
          <w:p w:rsidR="00983FA6" w:rsidRPr="00F856D9" w:rsidRDefault="00983FA6" w:rsidP="00EF1F8A">
            <w:pPr>
              <w:ind w:left="-47" w:right="-169"/>
              <w:jc w:val="center"/>
              <w:rPr>
                <w:b/>
                <w:sz w:val="28"/>
                <w:szCs w:val="28"/>
                <w:lang w:val="ro-RO"/>
              </w:rPr>
            </w:pPr>
            <w:r w:rsidRPr="00F856D9">
              <w:rPr>
                <w:b/>
                <w:sz w:val="28"/>
                <w:szCs w:val="28"/>
                <w:lang w:val="ro-RO"/>
              </w:rPr>
              <w:t>Y</w:t>
            </w:r>
          </w:p>
        </w:tc>
      </w:tr>
      <w:tr w:rsidR="00983FA6" w:rsidRPr="00F856D9" w:rsidTr="00F856D9">
        <w:trPr>
          <w:trHeight w:val="405"/>
        </w:trPr>
        <w:tc>
          <w:tcPr>
            <w:tcW w:w="775" w:type="dxa"/>
            <w:vMerge/>
            <w:tcBorders>
              <w:left w:val="single" w:sz="4" w:space="0" w:color="auto"/>
              <w:bottom w:val="single" w:sz="4" w:space="0" w:color="auto"/>
              <w:right w:val="single" w:sz="4" w:space="0" w:color="auto"/>
            </w:tcBorders>
            <w:shd w:val="clear" w:color="auto" w:fill="auto"/>
            <w:vAlign w:val="center"/>
          </w:tcPr>
          <w:p w:rsidR="00983FA6" w:rsidRPr="00F856D9" w:rsidRDefault="00983FA6" w:rsidP="00EF1F8A">
            <w:pPr>
              <w:ind w:left="72"/>
              <w:jc w:val="center"/>
              <w:rPr>
                <w:b/>
                <w:sz w:val="28"/>
                <w:szCs w:val="28"/>
                <w:lang w:val="ro-RO"/>
              </w:rPr>
            </w:pPr>
          </w:p>
        </w:tc>
        <w:tc>
          <w:tcPr>
            <w:tcW w:w="2348" w:type="dxa"/>
            <w:vMerge/>
            <w:tcBorders>
              <w:left w:val="single" w:sz="4" w:space="0" w:color="auto"/>
              <w:bottom w:val="single" w:sz="4" w:space="0" w:color="auto"/>
              <w:right w:val="single" w:sz="4" w:space="0" w:color="auto"/>
            </w:tcBorders>
            <w:shd w:val="clear" w:color="auto" w:fill="auto"/>
            <w:vAlign w:val="center"/>
          </w:tcPr>
          <w:p w:rsidR="00983FA6" w:rsidRPr="00F856D9" w:rsidRDefault="00983FA6" w:rsidP="00EF1F8A">
            <w:pPr>
              <w:ind w:hanging="18"/>
              <w:jc w:val="center"/>
              <w:rPr>
                <w:b/>
                <w:sz w:val="28"/>
                <w:szCs w:val="28"/>
                <w:lang w:val="ro-RO"/>
              </w:rPr>
            </w:pPr>
          </w:p>
        </w:tc>
        <w:tc>
          <w:tcPr>
            <w:tcW w:w="3681" w:type="dxa"/>
            <w:vMerge/>
            <w:tcBorders>
              <w:left w:val="single" w:sz="4" w:space="0" w:color="auto"/>
              <w:bottom w:val="single" w:sz="4" w:space="0" w:color="auto"/>
              <w:right w:val="single" w:sz="4" w:space="0" w:color="auto"/>
            </w:tcBorders>
            <w:shd w:val="clear" w:color="auto" w:fill="auto"/>
            <w:vAlign w:val="center"/>
          </w:tcPr>
          <w:p w:rsidR="00983FA6" w:rsidRPr="00F856D9" w:rsidRDefault="00983FA6" w:rsidP="00EF1F8A">
            <w:pPr>
              <w:ind w:left="-126"/>
              <w:jc w:val="center"/>
              <w:rPr>
                <w:b/>
                <w:sz w:val="28"/>
                <w:szCs w:val="28"/>
                <w:lang w:val="ro-RO"/>
              </w:rPr>
            </w:pPr>
          </w:p>
        </w:tc>
        <w:tc>
          <w:tcPr>
            <w:tcW w:w="1686" w:type="dxa"/>
            <w:vMerge/>
            <w:tcBorders>
              <w:left w:val="single" w:sz="4" w:space="0" w:color="auto"/>
              <w:bottom w:val="single" w:sz="4" w:space="0" w:color="auto"/>
              <w:right w:val="single" w:sz="4" w:space="0" w:color="auto"/>
            </w:tcBorders>
          </w:tcPr>
          <w:p w:rsidR="00983FA6" w:rsidRPr="00F856D9" w:rsidRDefault="00983FA6" w:rsidP="00EF1F8A">
            <w:pPr>
              <w:ind w:left="-47" w:right="-169"/>
              <w:jc w:val="center"/>
              <w:rPr>
                <w:b/>
                <w:sz w:val="28"/>
                <w:szCs w:val="28"/>
                <w:lang w:val="ro-RO"/>
              </w:rPr>
            </w:pPr>
          </w:p>
        </w:tc>
        <w:tc>
          <w:tcPr>
            <w:tcW w:w="1686" w:type="dxa"/>
            <w:vMerge/>
            <w:tcBorders>
              <w:left w:val="single" w:sz="4" w:space="0" w:color="auto"/>
              <w:bottom w:val="single" w:sz="4" w:space="0" w:color="auto"/>
              <w:right w:val="single" w:sz="4" w:space="0" w:color="auto"/>
            </w:tcBorders>
          </w:tcPr>
          <w:p w:rsidR="00983FA6" w:rsidRPr="00F856D9" w:rsidRDefault="00983FA6" w:rsidP="00EF1F8A">
            <w:pPr>
              <w:ind w:left="-47" w:right="-169"/>
              <w:jc w:val="center"/>
              <w:rPr>
                <w:b/>
                <w:sz w:val="28"/>
                <w:szCs w:val="28"/>
                <w:lang w:val="ro-RO"/>
              </w:rPr>
            </w:pPr>
          </w:p>
        </w:tc>
      </w:tr>
      <w:tr w:rsidR="00983FA6" w:rsidRPr="00F856D9" w:rsidTr="00F856D9">
        <w:trPr>
          <w:trHeight w:val="405"/>
        </w:trPr>
        <w:tc>
          <w:tcPr>
            <w:tcW w:w="10176" w:type="dxa"/>
            <w:gridSpan w:val="5"/>
            <w:tcBorders>
              <w:left w:val="single" w:sz="4" w:space="0" w:color="auto"/>
              <w:bottom w:val="single" w:sz="4" w:space="0" w:color="auto"/>
              <w:right w:val="single" w:sz="4" w:space="0" w:color="auto"/>
            </w:tcBorders>
            <w:shd w:val="clear" w:color="auto" w:fill="auto"/>
            <w:vAlign w:val="center"/>
          </w:tcPr>
          <w:p w:rsidR="00983FA6" w:rsidRPr="00F856D9" w:rsidRDefault="00983FA6" w:rsidP="00EF1F8A">
            <w:pPr>
              <w:ind w:left="-47" w:right="-169"/>
              <w:jc w:val="center"/>
              <w:rPr>
                <w:b/>
                <w:color w:val="FF0000"/>
                <w:sz w:val="28"/>
                <w:szCs w:val="28"/>
                <w:lang w:val="ro-RO"/>
              </w:rPr>
            </w:pPr>
            <w:proofErr w:type="spellStart"/>
            <w:r w:rsidRPr="002D4C49">
              <w:rPr>
                <w:b/>
                <w:sz w:val="28"/>
                <w:szCs w:val="28"/>
                <w:lang w:val="ro-RO"/>
              </w:rPr>
              <w:t>Statii</w:t>
            </w:r>
            <w:proofErr w:type="spellEnd"/>
            <w:r w:rsidRPr="002D4C49">
              <w:rPr>
                <w:b/>
                <w:sz w:val="28"/>
                <w:szCs w:val="28"/>
                <w:lang w:val="ro-RO"/>
              </w:rPr>
              <w:t xml:space="preserve"> amplasate pe pontoane existente </w:t>
            </w:r>
          </w:p>
        </w:tc>
      </w:tr>
      <w:tr w:rsidR="00983FA6" w:rsidRPr="00F856D9" w:rsidTr="00F856D9">
        <w:tc>
          <w:tcPr>
            <w:tcW w:w="775" w:type="dxa"/>
            <w:tcBorders>
              <w:left w:val="single" w:sz="4" w:space="0" w:color="auto"/>
              <w:bottom w:val="single" w:sz="4" w:space="0" w:color="auto"/>
              <w:right w:val="single" w:sz="4" w:space="0" w:color="auto"/>
            </w:tcBorders>
            <w:shd w:val="clear" w:color="auto" w:fill="auto"/>
          </w:tcPr>
          <w:p w:rsidR="00983FA6" w:rsidRPr="00F856D9" w:rsidRDefault="00983FA6" w:rsidP="003611F8">
            <w:pPr>
              <w:ind w:left="72"/>
              <w:jc w:val="center"/>
              <w:rPr>
                <w:sz w:val="28"/>
                <w:szCs w:val="28"/>
                <w:lang w:val="ro-RO"/>
              </w:rPr>
            </w:pPr>
            <w:r w:rsidRPr="00F856D9">
              <w:rPr>
                <w:sz w:val="28"/>
                <w:szCs w:val="28"/>
                <w:lang w:val="ro-RO"/>
              </w:rPr>
              <w:t>1</w:t>
            </w:r>
          </w:p>
        </w:tc>
        <w:tc>
          <w:tcPr>
            <w:tcW w:w="2348" w:type="dxa"/>
            <w:tcBorders>
              <w:left w:val="single" w:sz="4" w:space="0" w:color="auto"/>
              <w:bottom w:val="single" w:sz="4" w:space="0" w:color="auto"/>
              <w:right w:val="single" w:sz="4" w:space="0" w:color="auto"/>
            </w:tcBorders>
            <w:shd w:val="clear" w:color="auto" w:fill="auto"/>
          </w:tcPr>
          <w:p w:rsidR="00983FA6" w:rsidRPr="00F856D9" w:rsidRDefault="00983FA6" w:rsidP="00EF1F8A">
            <w:pPr>
              <w:rPr>
                <w:b/>
                <w:sz w:val="28"/>
                <w:szCs w:val="28"/>
                <w:lang w:val="ro-RO"/>
              </w:rPr>
            </w:pPr>
            <w:r w:rsidRPr="00F856D9">
              <w:rPr>
                <w:b/>
                <w:sz w:val="28"/>
                <w:szCs w:val="28"/>
                <w:lang w:val="ro-RO"/>
              </w:rPr>
              <w:t xml:space="preserve">Canal </w:t>
            </w:r>
            <w:proofErr w:type="spellStart"/>
            <w:r w:rsidRPr="00F856D9">
              <w:rPr>
                <w:b/>
                <w:sz w:val="28"/>
                <w:szCs w:val="28"/>
                <w:lang w:val="ro-RO"/>
              </w:rPr>
              <w:t>Dunavat</w:t>
            </w:r>
            <w:proofErr w:type="spellEnd"/>
            <w:r w:rsidRPr="00F856D9">
              <w:rPr>
                <w:b/>
                <w:sz w:val="28"/>
                <w:szCs w:val="28"/>
                <w:lang w:val="ro-RO"/>
              </w:rPr>
              <w:t xml:space="preserve">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983FA6" w:rsidRPr="00F856D9" w:rsidRDefault="00983FA6" w:rsidP="00EF1F8A">
            <w:pPr>
              <w:ind w:left="-126"/>
              <w:jc w:val="center"/>
              <w:rPr>
                <w:sz w:val="28"/>
                <w:szCs w:val="28"/>
                <w:lang w:val="ro-RO"/>
              </w:rPr>
            </w:pPr>
            <w:r w:rsidRPr="00F856D9">
              <w:rPr>
                <w:sz w:val="28"/>
                <w:szCs w:val="28"/>
                <w:lang w:val="ro-RO"/>
              </w:rPr>
              <w:t xml:space="preserve">la confluenta cu Bratul </w:t>
            </w:r>
            <w:proofErr w:type="spellStart"/>
            <w:r w:rsidRPr="00F856D9">
              <w:rPr>
                <w:sz w:val="28"/>
                <w:szCs w:val="28"/>
                <w:lang w:val="ro-RO"/>
              </w:rPr>
              <w:t>Sf,Gheorghe</w:t>
            </w:r>
            <w:proofErr w:type="spellEnd"/>
            <w:r w:rsidRPr="00F856D9">
              <w:rPr>
                <w:sz w:val="28"/>
                <w:szCs w:val="28"/>
                <w:lang w:val="ro-RO"/>
              </w:rPr>
              <w:t xml:space="preserve">  platforma amplasata pe pontonul existent cu 1 </w:t>
            </w:r>
            <w:proofErr w:type="spellStart"/>
            <w:r w:rsidRPr="00F856D9">
              <w:rPr>
                <w:sz w:val="28"/>
                <w:szCs w:val="28"/>
                <w:lang w:val="ro-RO"/>
              </w:rPr>
              <w:t>statie</w:t>
            </w:r>
            <w:proofErr w:type="spellEnd"/>
            <w:r w:rsidRPr="00F856D9">
              <w:rPr>
                <w:sz w:val="28"/>
                <w:szCs w:val="28"/>
                <w:lang w:val="ro-RO"/>
              </w:rPr>
              <w:t xml:space="preserve"> de monitorizare pentru calitatea apei</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EF1F8A">
            <w:pPr>
              <w:rPr>
                <w:sz w:val="28"/>
                <w:szCs w:val="28"/>
                <w:lang w:val="ro-RO"/>
              </w:rPr>
            </w:pPr>
            <w:r w:rsidRPr="00F856D9">
              <w:rPr>
                <w:sz w:val="28"/>
                <w:szCs w:val="28"/>
                <w:lang w:val="ro-RO"/>
              </w:rPr>
              <w:t>836773.9629</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EF1F8A">
            <w:pPr>
              <w:rPr>
                <w:sz w:val="28"/>
                <w:szCs w:val="28"/>
                <w:lang w:val="ro-RO"/>
              </w:rPr>
            </w:pPr>
            <w:r w:rsidRPr="00F856D9">
              <w:rPr>
                <w:sz w:val="28"/>
                <w:szCs w:val="28"/>
                <w:lang w:val="ro-RO"/>
              </w:rPr>
              <w:t>399939.0787</w:t>
            </w:r>
          </w:p>
        </w:tc>
      </w:tr>
      <w:tr w:rsidR="00983FA6" w:rsidRPr="00F856D9" w:rsidTr="00F856D9">
        <w:tc>
          <w:tcPr>
            <w:tcW w:w="10176" w:type="dxa"/>
            <w:gridSpan w:val="5"/>
            <w:tcBorders>
              <w:left w:val="single" w:sz="4" w:space="0" w:color="auto"/>
              <w:bottom w:val="single" w:sz="4" w:space="0" w:color="auto"/>
              <w:right w:val="single" w:sz="4" w:space="0" w:color="auto"/>
            </w:tcBorders>
            <w:shd w:val="clear" w:color="auto" w:fill="auto"/>
          </w:tcPr>
          <w:p w:rsidR="00983FA6" w:rsidRPr="00F856D9" w:rsidRDefault="00983FA6" w:rsidP="00EF1F8A">
            <w:pPr>
              <w:ind w:left="-126"/>
              <w:jc w:val="center"/>
              <w:rPr>
                <w:b/>
                <w:color w:val="FF0000"/>
                <w:sz w:val="28"/>
                <w:szCs w:val="28"/>
                <w:lang w:val="ro-RO"/>
              </w:rPr>
            </w:pPr>
            <w:proofErr w:type="spellStart"/>
            <w:r w:rsidRPr="002D4C49">
              <w:rPr>
                <w:b/>
                <w:sz w:val="28"/>
                <w:szCs w:val="28"/>
                <w:lang w:val="ro-RO"/>
              </w:rPr>
              <w:t>Statii</w:t>
            </w:r>
            <w:proofErr w:type="spellEnd"/>
            <w:r w:rsidRPr="002D4C49">
              <w:rPr>
                <w:b/>
                <w:sz w:val="28"/>
                <w:szCs w:val="28"/>
                <w:lang w:val="ro-RO"/>
              </w:rPr>
              <w:t xml:space="preserve"> amplasate pe platforme plutitoare</w:t>
            </w:r>
          </w:p>
        </w:tc>
      </w:tr>
      <w:tr w:rsidR="00983FA6" w:rsidRPr="00F856D9" w:rsidTr="00F856D9">
        <w:tc>
          <w:tcPr>
            <w:tcW w:w="775" w:type="dxa"/>
            <w:tcBorders>
              <w:left w:val="single" w:sz="4" w:space="0" w:color="auto"/>
              <w:bottom w:val="single" w:sz="4" w:space="0" w:color="auto"/>
              <w:right w:val="single" w:sz="4" w:space="0" w:color="auto"/>
            </w:tcBorders>
            <w:shd w:val="clear" w:color="auto" w:fill="auto"/>
          </w:tcPr>
          <w:p w:rsidR="00983FA6" w:rsidRPr="00F856D9" w:rsidRDefault="003611F8" w:rsidP="00983FA6">
            <w:pPr>
              <w:ind w:left="72"/>
              <w:jc w:val="center"/>
              <w:rPr>
                <w:sz w:val="28"/>
                <w:szCs w:val="28"/>
                <w:lang w:val="ro-RO"/>
              </w:rPr>
            </w:pPr>
            <w:r w:rsidRPr="00F856D9">
              <w:rPr>
                <w:sz w:val="28"/>
                <w:szCs w:val="28"/>
                <w:lang w:val="ro-RO"/>
              </w:rPr>
              <w:t>2</w:t>
            </w:r>
          </w:p>
        </w:tc>
        <w:tc>
          <w:tcPr>
            <w:tcW w:w="2348" w:type="dxa"/>
            <w:tcBorders>
              <w:left w:val="single" w:sz="4" w:space="0" w:color="auto"/>
              <w:bottom w:val="single" w:sz="4" w:space="0" w:color="auto"/>
              <w:right w:val="single" w:sz="4" w:space="0" w:color="auto"/>
            </w:tcBorders>
            <w:shd w:val="clear" w:color="auto" w:fill="auto"/>
          </w:tcPr>
          <w:p w:rsidR="00983FA6" w:rsidRPr="00F856D9" w:rsidRDefault="00983FA6" w:rsidP="00983FA6">
            <w:pPr>
              <w:rPr>
                <w:b/>
                <w:sz w:val="28"/>
                <w:szCs w:val="28"/>
                <w:lang w:val="ro-RO"/>
              </w:rPr>
            </w:pPr>
            <w:r w:rsidRPr="00F856D9">
              <w:rPr>
                <w:b/>
                <w:sz w:val="28"/>
                <w:szCs w:val="28"/>
                <w:lang w:val="ro-RO"/>
              </w:rPr>
              <w:t xml:space="preserve">Lacul Rotund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983FA6" w:rsidRPr="00F856D9" w:rsidRDefault="00983FA6" w:rsidP="00983FA6">
            <w:pPr>
              <w:ind w:left="-126"/>
              <w:jc w:val="center"/>
              <w:rPr>
                <w:sz w:val="28"/>
                <w:szCs w:val="28"/>
                <w:lang w:val="ro-RO"/>
              </w:rPr>
            </w:pPr>
            <w:r w:rsidRPr="00F856D9">
              <w:rPr>
                <w:sz w:val="28"/>
                <w:szCs w:val="28"/>
                <w:lang w:val="ro-RO"/>
              </w:rPr>
              <w:t xml:space="preserve">din complexul Somova </w:t>
            </w:r>
            <w:proofErr w:type="spellStart"/>
            <w:r w:rsidRPr="00F856D9">
              <w:rPr>
                <w:sz w:val="28"/>
                <w:szCs w:val="28"/>
                <w:lang w:val="ro-RO"/>
              </w:rPr>
              <w:t>Parches</w:t>
            </w:r>
            <w:proofErr w:type="spellEnd"/>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p>
        </w:tc>
      </w:tr>
      <w:tr w:rsidR="00983FA6" w:rsidRPr="00F856D9" w:rsidTr="00F856D9">
        <w:tc>
          <w:tcPr>
            <w:tcW w:w="775" w:type="dxa"/>
            <w:tcBorders>
              <w:left w:val="single" w:sz="4" w:space="0" w:color="auto"/>
              <w:bottom w:val="single" w:sz="4" w:space="0" w:color="auto"/>
              <w:right w:val="single" w:sz="4" w:space="0" w:color="auto"/>
            </w:tcBorders>
            <w:shd w:val="clear" w:color="auto" w:fill="auto"/>
          </w:tcPr>
          <w:p w:rsidR="00983FA6" w:rsidRPr="00F856D9" w:rsidRDefault="003611F8" w:rsidP="00983FA6">
            <w:pPr>
              <w:ind w:left="72"/>
              <w:jc w:val="center"/>
              <w:rPr>
                <w:sz w:val="28"/>
                <w:szCs w:val="28"/>
                <w:lang w:val="ro-RO"/>
              </w:rPr>
            </w:pPr>
            <w:r w:rsidRPr="00F856D9">
              <w:rPr>
                <w:sz w:val="28"/>
                <w:szCs w:val="28"/>
                <w:lang w:val="ro-RO"/>
              </w:rPr>
              <w:t>3</w:t>
            </w:r>
          </w:p>
        </w:tc>
        <w:tc>
          <w:tcPr>
            <w:tcW w:w="2348" w:type="dxa"/>
            <w:tcBorders>
              <w:left w:val="single" w:sz="4" w:space="0" w:color="auto"/>
              <w:bottom w:val="single" w:sz="4" w:space="0" w:color="auto"/>
              <w:right w:val="single" w:sz="4" w:space="0" w:color="auto"/>
            </w:tcBorders>
            <w:shd w:val="clear" w:color="auto" w:fill="auto"/>
          </w:tcPr>
          <w:p w:rsidR="00983FA6" w:rsidRPr="00F856D9" w:rsidRDefault="00983FA6" w:rsidP="00983FA6">
            <w:pPr>
              <w:rPr>
                <w:b/>
                <w:sz w:val="28"/>
                <w:szCs w:val="28"/>
                <w:lang w:val="ro-RO"/>
              </w:rPr>
            </w:pPr>
            <w:r w:rsidRPr="00F856D9">
              <w:rPr>
                <w:b/>
                <w:sz w:val="28"/>
                <w:szCs w:val="28"/>
                <w:lang w:val="ro-RO"/>
              </w:rPr>
              <w:t xml:space="preserve">Lacul Fortuna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983FA6" w:rsidRPr="00F856D9" w:rsidRDefault="00983FA6" w:rsidP="00983FA6">
            <w:pPr>
              <w:ind w:left="-126"/>
              <w:jc w:val="center"/>
              <w:rPr>
                <w:sz w:val="28"/>
                <w:szCs w:val="28"/>
                <w:lang w:val="ro-RO"/>
              </w:rPr>
            </w:pPr>
            <w:r w:rsidRPr="00F856D9">
              <w:rPr>
                <w:sz w:val="28"/>
                <w:szCs w:val="28"/>
                <w:lang w:val="ro-RO"/>
              </w:rPr>
              <w:t xml:space="preserve">din complexul </w:t>
            </w:r>
            <w:proofErr w:type="spellStart"/>
            <w:r w:rsidRPr="00F856D9">
              <w:rPr>
                <w:sz w:val="28"/>
                <w:szCs w:val="28"/>
                <w:lang w:val="ro-RO"/>
              </w:rPr>
              <w:t>Sontea</w:t>
            </w:r>
            <w:proofErr w:type="spellEnd"/>
            <w:r w:rsidRPr="00F856D9">
              <w:rPr>
                <w:sz w:val="28"/>
                <w:szCs w:val="28"/>
                <w:lang w:val="ro-RO"/>
              </w:rPr>
              <w:t xml:space="preserve"> Fortuna</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823035.0162</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421282.9205</w:t>
            </w:r>
          </w:p>
        </w:tc>
      </w:tr>
      <w:tr w:rsidR="00983FA6" w:rsidRPr="00F856D9" w:rsidTr="00F856D9">
        <w:tc>
          <w:tcPr>
            <w:tcW w:w="775" w:type="dxa"/>
            <w:tcBorders>
              <w:left w:val="single" w:sz="4" w:space="0" w:color="auto"/>
              <w:bottom w:val="single" w:sz="4" w:space="0" w:color="auto"/>
              <w:right w:val="single" w:sz="4" w:space="0" w:color="auto"/>
            </w:tcBorders>
            <w:shd w:val="clear" w:color="auto" w:fill="auto"/>
          </w:tcPr>
          <w:p w:rsidR="00983FA6" w:rsidRPr="00F856D9" w:rsidRDefault="003611F8" w:rsidP="00983FA6">
            <w:pPr>
              <w:ind w:left="72"/>
              <w:jc w:val="center"/>
              <w:rPr>
                <w:sz w:val="28"/>
                <w:szCs w:val="28"/>
                <w:lang w:val="ro-RO"/>
              </w:rPr>
            </w:pPr>
            <w:r w:rsidRPr="00F856D9">
              <w:rPr>
                <w:sz w:val="28"/>
                <w:szCs w:val="28"/>
                <w:lang w:val="ro-RO"/>
              </w:rPr>
              <w:t>4</w:t>
            </w:r>
          </w:p>
        </w:tc>
        <w:tc>
          <w:tcPr>
            <w:tcW w:w="2348" w:type="dxa"/>
            <w:tcBorders>
              <w:left w:val="single" w:sz="4" w:space="0" w:color="auto"/>
              <w:bottom w:val="single" w:sz="4" w:space="0" w:color="auto"/>
              <w:right w:val="single" w:sz="4" w:space="0" w:color="auto"/>
            </w:tcBorders>
            <w:shd w:val="clear" w:color="auto" w:fill="auto"/>
          </w:tcPr>
          <w:p w:rsidR="00983FA6" w:rsidRPr="00F856D9" w:rsidRDefault="00983FA6" w:rsidP="00983FA6">
            <w:pPr>
              <w:rPr>
                <w:b/>
                <w:sz w:val="28"/>
                <w:szCs w:val="28"/>
                <w:lang w:val="ro-RO"/>
              </w:rPr>
            </w:pPr>
            <w:r w:rsidRPr="00F856D9">
              <w:rPr>
                <w:b/>
                <w:sz w:val="28"/>
                <w:szCs w:val="28"/>
                <w:lang w:val="ro-RO"/>
              </w:rPr>
              <w:t xml:space="preserve">Lacul Merhei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983FA6" w:rsidRPr="00F856D9" w:rsidRDefault="00983FA6" w:rsidP="00983FA6">
            <w:pPr>
              <w:ind w:left="-126"/>
              <w:jc w:val="center"/>
              <w:rPr>
                <w:sz w:val="28"/>
                <w:szCs w:val="28"/>
                <w:lang w:val="ro-RO"/>
              </w:rPr>
            </w:pPr>
            <w:r w:rsidRPr="00F856D9">
              <w:rPr>
                <w:sz w:val="28"/>
                <w:szCs w:val="28"/>
                <w:lang w:val="ro-RO"/>
              </w:rPr>
              <w:t xml:space="preserve">din complexul </w:t>
            </w:r>
            <w:proofErr w:type="spellStart"/>
            <w:r w:rsidRPr="00F856D9">
              <w:rPr>
                <w:sz w:val="28"/>
                <w:szCs w:val="28"/>
                <w:lang w:val="ro-RO"/>
              </w:rPr>
              <w:t>Matita</w:t>
            </w:r>
            <w:proofErr w:type="spellEnd"/>
            <w:r w:rsidRPr="00F856D9">
              <w:rPr>
                <w:sz w:val="28"/>
                <w:szCs w:val="28"/>
                <w:lang w:val="ro-RO"/>
              </w:rPr>
              <w:t xml:space="preserve"> Merhei</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848914.9577</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434305.8701</w:t>
            </w:r>
          </w:p>
        </w:tc>
      </w:tr>
      <w:tr w:rsidR="00983FA6" w:rsidRPr="00F856D9" w:rsidTr="00F856D9">
        <w:tc>
          <w:tcPr>
            <w:tcW w:w="775" w:type="dxa"/>
            <w:tcBorders>
              <w:left w:val="single" w:sz="4" w:space="0" w:color="auto"/>
              <w:bottom w:val="single" w:sz="4" w:space="0" w:color="auto"/>
              <w:right w:val="single" w:sz="4" w:space="0" w:color="auto"/>
            </w:tcBorders>
            <w:shd w:val="clear" w:color="auto" w:fill="auto"/>
          </w:tcPr>
          <w:p w:rsidR="00983FA6" w:rsidRPr="00F856D9" w:rsidRDefault="003611F8" w:rsidP="00983FA6">
            <w:pPr>
              <w:ind w:left="72"/>
              <w:jc w:val="center"/>
              <w:rPr>
                <w:sz w:val="28"/>
                <w:szCs w:val="28"/>
                <w:lang w:val="ro-RO"/>
              </w:rPr>
            </w:pPr>
            <w:r w:rsidRPr="00F856D9">
              <w:rPr>
                <w:sz w:val="28"/>
                <w:szCs w:val="28"/>
                <w:lang w:val="ro-RO"/>
              </w:rPr>
              <w:t>5</w:t>
            </w:r>
          </w:p>
        </w:tc>
        <w:tc>
          <w:tcPr>
            <w:tcW w:w="2348" w:type="dxa"/>
            <w:tcBorders>
              <w:left w:val="single" w:sz="4" w:space="0" w:color="auto"/>
              <w:bottom w:val="single" w:sz="4" w:space="0" w:color="auto"/>
              <w:right w:val="single" w:sz="4" w:space="0" w:color="auto"/>
            </w:tcBorders>
            <w:shd w:val="clear" w:color="auto" w:fill="auto"/>
          </w:tcPr>
          <w:p w:rsidR="00983FA6" w:rsidRPr="00F856D9" w:rsidRDefault="00983FA6" w:rsidP="00983FA6">
            <w:pPr>
              <w:rPr>
                <w:b/>
                <w:sz w:val="28"/>
                <w:szCs w:val="28"/>
                <w:lang w:val="ro-RO"/>
              </w:rPr>
            </w:pPr>
            <w:r w:rsidRPr="00F856D9">
              <w:rPr>
                <w:b/>
                <w:sz w:val="28"/>
                <w:szCs w:val="28"/>
                <w:lang w:val="ro-RO"/>
              </w:rPr>
              <w:t xml:space="preserve">Lacul </w:t>
            </w:r>
            <w:proofErr w:type="spellStart"/>
            <w:r w:rsidRPr="00F856D9">
              <w:rPr>
                <w:b/>
                <w:sz w:val="28"/>
                <w:szCs w:val="28"/>
                <w:lang w:val="ro-RO"/>
              </w:rPr>
              <w:t>Matita</w:t>
            </w:r>
            <w:proofErr w:type="spellEnd"/>
            <w:r w:rsidRPr="00F856D9">
              <w:rPr>
                <w:b/>
                <w:sz w:val="28"/>
                <w:szCs w:val="28"/>
                <w:lang w:val="ro-RO"/>
              </w:rPr>
              <w:t xml:space="preserve">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983FA6" w:rsidRPr="00F856D9" w:rsidRDefault="00983FA6" w:rsidP="00983FA6">
            <w:pPr>
              <w:ind w:left="-126"/>
              <w:jc w:val="center"/>
              <w:rPr>
                <w:sz w:val="28"/>
                <w:szCs w:val="28"/>
                <w:lang w:val="ro-RO"/>
              </w:rPr>
            </w:pPr>
            <w:r w:rsidRPr="00F856D9">
              <w:rPr>
                <w:sz w:val="28"/>
                <w:szCs w:val="28"/>
                <w:lang w:val="ro-RO"/>
              </w:rPr>
              <w:t xml:space="preserve">din complexul </w:t>
            </w:r>
            <w:proofErr w:type="spellStart"/>
            <w:r w:rsidRPr="00F856D9">
              <w:rPr>
                <w:sz w:val="28"/>
                <w:szCs w:val="28"/>
                <w:lang w:val="ro-RO"/>
              </w:rPr>
              <w:t>Matita</w:t>
            </w:r>
            <w:proofErr w:type="spellEnd"/>
            <w:r w:rsidRPr="00F856D9">
              <w:rPr>
                <w:sz w:val="28"/>
                <w:szCs w:val="28"/>
                <w:lang w:val="ro-RO"/>
              </w:rPr>
              <w:t xml:space="preserve"> Merhei</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842609.0654</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430556.1094</w:t>
            </w:r>
          </w:p>
        </w:tc>
      </w:tr>
      <w:tr w:rsidR="00983FA6" w:rsidRPr="00F856D9" w:rsidTr="00F856D9">
        <w:tc>
          <w:tcPr>
            <w:tcW w:w="775" w:type="dxa"/>
            <w:tcBorders>
              <w:left w:val="single" w:sz="4" w:space="0" w:color="auto"/>
              <w:bottom w:val="single" w:sz="4" w:space="0" w:color="auto"/>
              <w:right w:val="single" w:sz="4" w:space="0" w:color="auto"/>
            </w:tcBorders>
            <w:shd w:val="clear" w:color="auto" w:fill="auto"/>
          </w:tcPr>
          <w:p w:rsidR="00983FA6" w:rsidRPr="00F856D9" w:rsidRDefault="003611F8" w:rsidP="00983FA6">
            <w:pPr>
              <w:ind w:left="72"/>
              <w:jc w:val="center"/>
              <w:rPr>
                <w:sz w:val="28"/>
                <w:szCs w:val="28"/>
                <w:lang w:val="ro-RO"/>
              </w:rPr>
            </w:pPr>
            <w:r w:rsidRPr="00F856D9">
              <w:rPr>
                <w:sz w:val="28"/>
                <w:szCs w:val="28"/>
                <w:lang w:val="ro-RO"/>
              </w:rPr>
              <w:t>6</w:t>
            </w:r>
          </w:p>
        </w:tc>
        <w:tc>
          <w:tcPr>
            <w:tcW w:w="2348" w:type="dxa"/>
            <w:tcBorders>
              <w:left w:val="single" w:sz="4" w:space="0" w:color="auto"/>
              <w:bottom w:val="single" w:sz="4" w:space="0" w:color="auto"/>
              <w:right w:val="single" w:sz="4" w:space="0" w:color="auto"/>
            </w:tcBorders>
            <w:shd w:val="clear" w:color="auto" w:fill="auto"/>
          </w:tcPr>
          <w:p w:rsidR="00983FA6" w:rsidRPr="00F856D9" w:rsidRDefault="00983FA6" w:rsidP="00983FA6">
            <w:pPr>
              <w:rPr>
                <w:b/>
                <w:sz w:val="28"/>
                <w:szCs w:val="28"/>
                <w:lang w:val="ro-RO"/>
              </w:rPr>
            </w:pPr>
            <w:r w:rsidRPr="00F856D9">
              <w:rPr>
                <w:b/>
                <w:sz w:val="28"/>
                <w:szCs w:val="28"/>
                <w:lang w:val="ro-RO"/>
              </w:rPr>
              <w:t xml:space="preserve">Lacul Trei Iezere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983FA6" w:rsidRPr="00F856D9" w:rsidRDefault="00983FA6" w:rsidP="00983FA6">
            <w:pPr>
              <w:ind w:left="-126"/>
              <w:jc w:val="center"/>
              <w:rPr>
                <w:sz w:val="28"/>
                <w:szCs w:val="28"/>
                <w:lang w:val="ro-RO"/>
              </w:rPr>
            </w:pPr>
            <w:r w:rsidRPr="00F856D9">
              <w:rPr>
                <w:sz w:val="28"/>
                <w:szCs w:val="28"/>
                <w:lang w:val="ro-RO"/>
              </w:rPr>
              <w:t xml:space="preserve">din complexul </w:t>
            </w:r>
            <w:proofErr w:type="spellStart"/>
            <w:r w:rsidRPr="00F856D9">
              <w:rPr>
                <w:sz w:val="28"/>
                <w:szCs w:val="28"/>
                <w:lang w:val="ro-RO"/>
              </w:rPr>
              <w:t>Matita</w:t>
            </w:r>
            <w:proofErr w:type="spellEnd"/>
            <w:r w:rsidRPr="00F856D9">
              <w:rPr>
                <w:sz w:val="28"/>
                <w:szCs w:val="28"/>
                <w:lang w:val="ro-RO"/>
              </w:rPr>
              <w:t xml:space="preserve"> Merhei</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839216.5480</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424898.6782</w:t>
            </w:r>
          </w:p>
        </w:tc>
      </w:tr>
      <w:tr w:rsidR="00983FA6" w:rsidRPr="00F856D9" w:rsidTr="00F856D9">
        <w:tc>
          <w:tcPr>
            <w:tcW w:w="775" w:type="dxa"/>
            <w:tcBorders>
              <w:left w:val="single" w:sz="4" w:space="0" w:color="auto"/>
              <w:bottom w:val="single" w:sz="4" w:space="0" w:color="auto"/>
              <w:right w:val="single" w:sz="4" w:space="0" w:color="auto"/>
            </w:tcBorders>
            <w:shd w:val="clear" w:color="auto" w:fill="auto"/>
          </w:tcPr>
          <w:p w:rsidR="00983FA6" w:rsidRPr="00F856D9" w:rsidRDefault="003611F8" w:rsidP="00983FA6">
            <w:pPr>
              <w:ind w:left="72"/>
              <w:jc w:val="center"/>
              <w:rPr>
                <w:sz w:val="28"/>
                <w:szCs w:val="28"/>
                <w:lang w:val="ro-RO"/>
              </w:rPr>
            </w:pPr>
            <w:r w:rsidRPr="00F856D9">
              <w:rPr>
                <w:sz w:val="28"/>
                <w:szCs w:val="28"/>
                <w:lang w:val="ro-RO"/>
              </w:rPr>
              <w:t>7</w:t>
            </w:r>
          </w:p>
        </w:tc>
        <w:tc>
          <w:tcPr>
            <w:tcW w:w="2348" w:type="dxa"/>
            <w:tcBorders>
              <w:left w:val="single" w:sz="4" w:space="0" w:color="auto"/>
              <w:bottom w:val="single" w:sz="4" w:space="0" w:color="auto"/>
              <w:right w:val="single" w:sz="4" w:space="0" w:color="auto"/>
            </w:tcBorders>
            <w:shd w:val="clear" w:color="auto" w:fill="auto"/>
          </w:tcPr>
          <w:p w:rsidR="00983FA6" w:rsidRPr="00F856D9" w:rsidRDefault="00983FA6" w:rsidP="00983FA6">
            <w:pPr>
              <w:rPr>
                <w:b/>
                <w:sz w:val="28"/>
                <w:szCs w:val="28"/>
                <w:lang w:val="ro-RO"/>
              </w:rPr>
            </w:pPr>
            <w:r w:rsidRPr="00F856D9">
              <w:rPr>
                <w:b/>
                <w:sz w:val="28"/>
                <w:szCs w:val="28"/>
                <w:lang w:val="ro-RO"/>
              </w:rPr>
              <w:t xml:space="preserve">Lacul Gorgova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983FA6" w:rsidRPr="00F856D9" w:rsidRDefault="00983FA6" w:rsidP="00983FA6">
            <w:pPr>
              <w:ind w:left="-126"/>
              <w:jc w:val="center"/>
              <w:rPr>
                <w:sz w:val="28"/>
                <w:szCs w:val="28"/>
                <w:lang w:val="ro-RO"/>
              </w:rPr>
            </w:pPr>
            <w:r w:rsidRPr="00F856D9">
              <w:rPr>
                <w:sz w:val="28"/>
                <w:szCs w:val="28"/>
                <w:lang w:val="ro-RO"/>
              </w:rPr>
              <w:t>din complexul Gorgova Uzlina</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829164.5046</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414292.2592</w:t>
            </w:r>
          </w:p>
        </w:tc>
      </w:tr>
      <w:tr w:rsidR="00983FA6" w:rsidRPr="00F856D9" w:rsidTr="00F856D9">
        <w:tc>
          <w:tcPr>
            <w:tcW w:w="775" w:type="dxa"/>
            <w:tcBorders>
              <w:left w:val="single" w:sz="4" w:space="0" w:color="auto"/>
              <w:bottom w:val="single" w:sz="4" w:space="0" w:color="auto"/>
              <w:right w:val="single" w:sz="4" w:space="0" w:color="auto"/>
            </w:tcBorders>
            <w:shd w:val="clear" w:color="auto" w:fill="auto"/>
          </w:tcPr>
          <w:p w:rsidR="00983FA6" w:rsidRPr="00F856D9" w:rsidRDefault="003611F8" w:rsidP="00983FA6">
            <w:pPr>
              <w:ind w:left="72"/>
              <w:jc w:val="center"/>
              <w:rPr>
                <w:sz w:val="28"/>
                <w:szCs w:val="28"/>
                <w:lang w:val="ro-RO"/>
              </w:rPr>
            </w:pPr>
            <w:r w:rsidRPr="00F856D9">
              <w:rPr>
                <w:sz w:val="28"/>
                <w:szCs w:val="28"/>
                <w:lang w:val="ro-RO"/>
              </w:rPr>
              <w:t>8</w:t>
            </w:r>
          </w:p>
        </w:tc>
        <w:tc>
          <w:tcPr>
            <w:tcW w:w="2348" w:type="dxa"/>
            <w:tcBorders>
              <w:left w:val="single" w:sz="4" w:space="0" w:color="auto"/>
              <w:bottom w:val="single" w:sz="4" w:space="0" w:color="auto"/>
              <w:right w:val="single" w:sz="4" w:space="0" w:color="auto"/>
            </w:tcBorders>
            <w:shd w:val="clear" w:color="auto" w:fill="auto"/>
          </w:tcPr>
          <w:p w:rsidR="00983FA6" w:rsidRPr="00F856D9" w:rsidRDefault="00983FA6" w:rsidP="00983FA6">
            <w:pPr>
              <w:rPr>
                <w:b/>
                <w:sz w:val="28"/>
                <w:szCs w:val="28"/>
                <w:lang w:val="ro-RO"/>
              </w:rPr>
            </w:pPr>
            <w:r w:rsidRPr="00F856D9">
              <w:rPr>
                <w:b/>
                <w:sz w:val="28"/>
                <w:szCs w:val="28"/>
                <w:lang w:val="ro-RO"/>
              </w:rPr>
              <w:t xml:space="preserve">Lacul Isac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983FA6" w:rsidRPr="00F856D9" w:rsidRDefault="00983FA6" w:rsidP="00983FA6">
            <w:pPr>
              <w:ind w:left="-126"/>
              <w:jc w:val="center"/>
              <w:rPr>
                <w:sz w:val="28"/>
                <w:szCs w:val="28"/>
                <w:lang w:val="ro-RO"/>
              </w:rPr>
            </w:pPr>
            <w:r w:rsidRPr="00F856D9">
              <w:rPr>
                <w:sz w:val="28"/>
                <w:szCs w:val="28"/>
                <w:lang w:val="ro-RO"/>
              </w:rPr>
              <w:t>din complexul Gorgova Uzlina</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835921.5863</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409450.4265</w:t>
            </w:r>
          </w:p>
        </w:tc>
      </w:tr>
      <w:tr w:rsidR="00983FA6" w:rsidRPr="00F856D9" w:rsidTr="00F856D9">
        <w:tc>
          <w:tcPr>
            <w:tcW w:w="775" w:type="dxa"/>
            <w:tcBorders>
              <w:left w:val="single" w:sz="4" w:space="0" w:color="auto"/>
              <w:bottom w:val="single" w:sz="4" w:space="0" w:color="auto"/>
              <w:right w:val="single" w:sz="4" w:space="0" w:color="auto"/>
            </w:tcBorders>
            <w:shd w:val="clear" w:color="auto" w:fill="auto"/>
          </w:tcPr>
          <w:p w:rsidR="00983FA6" w:rsidRPr="00F856D9" w:rsidRDefault="003611F8" w:rsidP="00983FA6">
            <w:pPr>
              <w:ind w:left="72"/>
              <w:jc w:val="center"/>
              <w:rPr>
                <w:sz w:val="28"/>
                <w:szCs w:val="28"/>
                <w:lang w:val="ro-RO"/>
              </w:rPr>
            </w:pPr>
            <w:r w:rsidRPr="00F856D9">
              <w:rPr>
                <w:sz w:val="28"/>
                <w:szCs w:val="28"/>
                <w:lang w:val="ro-RO"/>
              </w:rPr>
              <w:t>9</w:t>
            </w:r>
          </w:p>
        </w:tc>
        <w:tc>
          <w:tcPr>
            <w:tcW w:w="2348" w:type="dxa"/>
            <w:tcBorders>
              <w:left w:val="single" w:sz="4" w:space="0" w:color="auto"/>
              <w:bottom w:val="single" w:sz="4" w:space="0" w:color="auto"/>
              <w:right w:val="single" w:sz="4" w:space="0" w:color="auto"/>
            </w:tcBorders>
            <w:shd w:val="clear" w:color="auto" w:fill="auto"/>
          </w:tcPr>
          <w:p w:rsidR="00983FA6" w:rsidRPr="00F856D9" w:rsidRDefault="00983FA6" w:rsidP="00983FA6">
            <w:pPr>
              <w:rPr>
                <w:b/>
                <w:sz w:val="28"/>
                <w:szCs w:val="28"/>
                <w:lang w:val="ro-RO"/>
              </w:rPr>
            </w:pPr>
            <w:r w:rsidRPr="00F856D9">
              <w:rPr>
                <w:b/>
                <w:sz w:val="28"/>
                <w:szCs w:val="28"/>
                <w:lang w:val="ro-RO"/>
              </w:rPr>
              <w:t xml:space="preserve">Lacul Lumina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983FA6" w:rsidRPr="00F856D9" w:rsidRDefault="00983FA6" w:rsidP="00983FA6">
            <w:pPr>
              <w:ind w:left="-126"/>
              <w:jc w:val="center"/>
              <w:rPr>
                <w:sz w:val="28"/>
                <w:szCs w:val="28"/>
                <w:lang w:val="ro-RO"/>
              </w:rPr>
            </w:pPr>
            <w:r w:rsidRPr="00F856D9">
              <w:rPr>
                <w:sz w:val="28"/>
                <w:szCs w:val="28"/>
                <w:lang w:val="ro-RO"/>
              </w:rPr>
              <w:t xml:space="preserve">din complexul </w:t>
            </w:r>
            <w:proofErr w:type="spellStart"/>
            <w:r w:rsidRPr="00F856D9">
              <w:rPr>
                <w:sz w:val="28"/>
                <w:szCs w:val="28"/>
                <w:lang w:val="ro-RO"/>
              </w:rPr>
              <w:t>Rosu</w:t>
            </w:r>
            <w:proofErr w:type="spellEnd"/>
            <w:r w:rsidRPr="00F856D9">
              <w:rPr>
                <w:sz w:val="28"/>
                <w:szCs w:val="28"/>
                <w:lang w:val="ro-RO"/>
              </w:rPr>
              <w:t xml:space="preserve"> Puiu</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853811.1978</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408523.0254</w:t>
            </w:r>
          </w:p>
        </w:tc>
      </w:tr>
      <w:tr w:rsidR="00983FA6" w:rsidRPr="00F856D9" w:rsidTr="00F856D9">
        <w:tc>
          <w:tcPr>
            <w:tcW w:w="775" w:type="dxa"/>
            <w:tcBorders>
              <w:left w:val="single" w:sz="4" w:space="0" w:color="auto"/>
              <w:bottom w:val="single" w:sz="4" w:space="0" w:color="auto"/>
              <w:right w:val="single" w:sz="4" w:space="0" w:color="auto"/>
            </w:tcBorders>
            <w:shd w:val="clear" w:color="auto" w:fill="auto"/>
          </w:tcPr>
          <w:p w:rsidR="00983FA6" w:rsidRPr="00F856D9" w:rsidRDefault="003611F8" w:rsidP="00983FA6">
            <w:pPr>
              <w:ind w:left="72"/>
              <w:jc w:val="center"/>
              <w:rPr>
                <w:sz w:val="28"/>
                <w:szCs w:val="28"/>
                <w:lang w:val="ro-RO"/>
              </w:rPr>
            </w:pPr>
            <w:r w:rsidRPr="00F856D9">
              <w:rPr>
                <w:sz w:val="28"/>
                <w:szCs w:val="28"/>
                <w:lang w:val="ro-RO"/>
              </w:rPr>
              <w:t>10</w:t>
            </w:r>
          </w:p>
        </w:tc>
        <w:tc>
          <w:tcPr>
            <w:tcW w:w="2348" w:type="dxa"/>
            <w:tcBorders>
              <w:left w:val="single" w:sz="4" w:space="0" w:color="auto"/>
              <w:bottom w:val="single" w:sz="4" w:space="0" w:color="auto"/>
              <w:right w:val="single" w:sz="4" w:space="0" w:color="auto"/>
            </w:tcBorders>
            <w:shd w:val="clear" w:color="auto" w:fill="auto"/>
          </w:tcPr>
          <w:p w:rsidR="00983FA6" w:rsidRPr="00F856D9" w:rsidRDefault="00983FA6" w:rsidP="00983FA6">
            <w:pPr>
              <w:rPr>
                <w:b/>
                <w:sz w:val="28"/>
                <w:szCs w:val="28"/>
                <w:lang w:val="ro-RO"/>
              </w:rPr>
            </w:pPr>
            <w:r w:rsidRPr="00F856D9">
              <w:rPr>
                <w:b/>
                <w:sz w:val="28"/>
                <w:szCs w:val="28"/>
                <w:lang w:val="ro-RO"/>
              </w:rPr>
              <w:t xml:space="preserve">Lacul Puiu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983FA6" w:rsidRPr="00F856D9" w:rsidRDefault="00983FA6" w:rsidP="00983FA6">
            <w:pPr>
              <w:ind w:left="-126"/>
              <w:jc w:val="center"/>
              <w:rPr>
                <w:sz w:val="28"/>
                <w:szCs w:val="28"/>
                <w:lang w:val="ro-RO"/>
              </w:rPr>
            </w:pPr>
            <w:r w:rsidRPr="00F856D9">
              <w:rPr>
                <w:sz w:val="28"/>
                <w:szCs w:val="28"/>
                <w:lang w:val="ro-RO"/>
              </w:rPr>
              <w:t xml:space="preserve">din complexul </w:t>
            </w:r>
            <w:proofErr w:type="spellStart"/>
            <w:r w:rsidRPr="00F856D9">
              <w:rPr>
                <w:sz w:val="28"/>
                <w:szCs w:val="28"/>
                <w:lang w:val="ro-RO"/>
              </w:rPr>
              <w:t>Rosu</w:t>
            </w:r>
            <w:proofErr w:type="spellEnd"/>
            <w:r w:rsidRPr="00F856D9">
              <w:rPr>
                <w:sz w:val="28"/>
                <w:szCs w:val="28"/>
                <w:lang w:val="ro-RO"/>
              </w:rPr>
              <w:t xml:space="preserve"> Puiu</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853247.5097</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405033.5278</w:t>
            </w:r>
          </w:p>
        </w:tc>
      </w:tr>
      <w:tr w:rsidR="00983FA6" w:rsidRPr="00F856D9" w:rsidTr="00F856D9">
        <w:tc>
          <w:tcPr>
            <w:tcW w:w="775" w:type="dxa"/>
            <w:tcBorders>
              <w:left w:val="single" w:sz="4" w:space="0" w:color="auto"/>
              <w:bottom w:val="single" w:sz="4" w:space="0" w:color="auto"/>
              <w:right w:val="single" w:sz="4" w:space="0" w:color="auto"/>
            </w:tcBorders>
            <w:shd w:val="clear" w:color="auto" w:fill="auto"/>
          </w:tcPr>
          <w:p w:rsidR="00983FA6" w:rsidRPr="00F856D9" w:rsidRDefault="003611F8" w:rsidP="00983FA6">
            <w:pPr>
              <w:ind w:left="72"/>
              <w:jc w:val="center"/>
              <w:rPr>
                <w:sz w:val="28"/>
                <w:szCs w:val="28"/>
                <w:lang w:val="ro-RO"/>
              </w:rPr>
            </w:pPr>
            <w:r w:rsidRPr="00F856D9">
              <w:rPr>
                <w:sz w:val="28"/>
                <w:szCs w:val="28"/>
                <w:lang w:val="ro-RO"/>
              </w:rPr>
              <w:t>11</w:t>
            </w:r>
          </w:p>
        </w:tc>
        <w:tc>
          <w:tcPr>
            <w:tcW w:w="2348" w:type="dxa"/>
            <w:tcBorders>
              <w:left w:val="single" w:sz="4" w:space="0" w:color="auto"/>
              <w:bottom w:val="single" w:sz="4" w:space="0" w:color="auto"/>
              <w:right w:val="single" w:sz="4" w:space="0" w:color="auto"/>
            </w:tcBorders>
            <w:shd w:val="clear" w:color="auto" w:fill="auto"/>
          </w:tcPr>
          <w:p w:rsidR="00983FA6" w:rsidRPr="00F856D9" w:rsidRDefault="00983FA6" w:rsidP="00983FA6">
            <w:pPr>
              <w:rPr>
                <w:b/>
                <w:sz w:val="28"/>
                <w:szCs w:val="28"/>
                <w:lang w:val="ro-RO"/>
              </w:rPr>
            </w:pPr>
            <w:r w:rsidRPr="00F856D9">
              <w:rPr>
                <w:b/>
                <w:sz w:val="28"/>
                <w:szCs w:val="28"/>
                <w:lang w:val="ro-RO"/>
              </w:rPr>
              <w:t xml:space="preserve">Lacul </w:t>
            </w:r>
            <w:proofErr w:type="spellStart"/>
            <w:r w:rsidRPr="00F856D9">
              <w:rPr>
                <w:b/>
                <w:sz w:val="28"/>
                <w:szCs w:val="28"/>
                <w:lang w:val="ro-RO"/>
              </w:rPr>
              <w:t>Rosu</w:t>
            </w:r>
            <w:proofErr w:type="spellEnd"/>
            <w:r w:rsidRPr="00F856D9">
              <w:rPr>
                <w:b/>
                <w:sz w:val="28"/>
                <w:szCs w:val="28"/>
                <w:lang w:val="ro-RO"/>
              </w:rPr>
              <w:t xml:space="preserve">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983FA6" w:rsidRPr="00F856D9" w:rsidRDefault="00983FA6" w:rsidP="00983FA6">
            <w:pPr>
              <w:ind w:left="-126"/>
              <w:jc w:val="center"/>
              <w:rPr>
                <w:sz w:val="28"/>
                <w:szCs w:val="28"/>
                <w:lang w:val="ro-RO"/>
              </w:rPr>
            </w:pPr>
            <w:r w:rsidRPr="00F856D9">
              <w:rPr>
                <w:sz w:val="28"/>
                <w:szCs w:val="28"/>
                <w:lang w:val="ro-RO"/>
              </w:rPr>
              <w:t xml:space="preserve">din complexul </w:t>
            </w:r>
            <w:proofErr w:type="spellStart"/>
            <w:r w:rsidRPr="00F856D9">
              <w:rPr>
                <w:sz w:val="28"/>
                <w:szCs w:val="28"/>
                <w:lang w:val="ro-RO"/>
              </w:rPr>
              <w:t>Rosu</w:t>
            </w:r>
            <w:proofErr w:type="spellEnd"/>
            <w:r w:rsidRPr="00F856D9">
              <w:rPr>
                <w:sz w:val="28"/>
                <w:szCs w:val="28"/>
                <w:lang w:val="ro-RO"/>
              </w:rPr>
              <w:t xml:space="preserve"> Puiu</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860521.7707</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404724.8415</w:t>
            </w:r>
          </w:p>
        </w:tc>
      </w:tr>
      <w:tr w:rsidR="00983FA6" w:rsidRPr="00F856D9" w:rsidTr="00F856D9">
        <w:tc>
          <w:tcPr>
            <w:tcW w:w="775" w:type="dxa"/>
            <w:tcBorders>
              <w:left w:val="single" w:sz="4" w:space="0" w:color="auto"/>
              <w:bottom w:val="single" w:sz="4" w:space="0" w:color="auto"/>
              <w:right w:val="single" w:sz="4" w:space="0" w:color="auto"/>
            </w:tcBorders>
            <w:shd w:val="clear" w:color="auto" w:fill="auto"/>
          </w:tcPr>
          <w:p w:rsidR="00983FA6" w:rsidRPr="00F856D9" w:rsidRDefault="003611F8" w:rsidP="00983FA6">
            <w:pPr>
              <w:ind w:left="72"/>
              <w:jc w:val="center"/>
              <w:rPr>
                <w:sz w:val="28"/>
                <w:szCs w:val="28"/>
                <w:lang w:val="ro-RO"/>
              </w:rPr>
            </w:pPr>
            <w:r w:rsidRPr="00F856D9">
              <w:rPr>
                <w:sz w:val="28"/>
                <w:szCs w:val="28"/>
                <w:lang w:val="ro-RO"/>
              </w:rPr>
              <w:lastRenderedPageBreak/>
              <w:t>12</w:t>
            </w:r>
          </w:p>
        </w:tc>
        <w:tc>
          <w:tcPr>
            <w:tcW w:w="2348" w:type="dxa"/>
            <w:tcBorders>
              <w:left w:val="single" w:sz="4" w:space="0" w:color="auto"/>
              <w:bottom w:val="single" w:sz="4" w:space="0" w:color="auto"/>
              <w:right w:val="single" w:sz="4" w:space="0" w:color="auto"/>
            </w:tcBorders>
            <w:shd w:val="clear" w:color="auto" w:fill="auto"/>
          </w:tcPr>
          <w:p w:rsidR="00983FA6" w:rsidRPr="00F856D9" w:rsidRDefault="00983FA6" w:rsidP="00983FA6">
            <w:pPr>
              <w:rPr>
                <w:b/>
                <w:sz w:val="28"/>
                <w:szCs w:val="28"/>
                <w:lang w:val="ro-RO"/>
              </w:rPr>
            </w:pPr>
            <w:r w:rsidRPr="00F856D9">
              <w:rPr>
                <w:b/>
                <w:sz w:val="28"/>
                <w:szCs w:val="28"/>
                <w:lang w:val="ro-RO"/>
              </w:rPr>
              <w:t xml:space="preserve">Canal </w:t>
            </w:r>
            <w:proofErr w:type="spellStart"/>
            <w:r w:rsidRPr="00F856D9">
              <w:rPr>
                <w:b/>
                <w:sz w:val="28"/>
                <w:szCs w:val="28"/>
                <w:lang w:val="ro-RO"/>
              </w:rPr>
              <w:t>Sontea</w:t>
            </w:r>
            <w:proofErr w:type="spellEnd"/>
            <w:r w:rsidRPr="00F856D9">
              <w:rPr>
                <w:b/>
                <w:sz w:val="28"/>
                <w:szCs w:val="28"/>
                <w:lang w:val="ro-RO"/>
              </w:rPr>
              <w:t xml:space="preserve"> Veche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983FA6" w:rsidRPr="00F856D9" w:rsidRDefault="00983FA6" w:rsidP="00983FA6">
            <w:pPr>
              <w:ind w:left="-126"/>
              <w:jc w:val="center"/>
              <w:rPr>
                <w:sz w:val="28"/>
                <w:szCs w:val="28"/>
                <w:lang w:val="ro-RO"/>
              </w:rPr>
            </w:pPr>
            <w:r w:rsidRPr="00F856D9">
              <w:rPr>
                <w:sz w:val="28"/>
                <w:szCs w:val="28"/>
                <w:lang w:val="ro-RO"/>
              </w:rPr>
              <w:t>in dreptul lacului Nebunu (</w:t>
            </w:r>
            <w:proofErr w:type="spellStart"/>
            <w:r w:rsidRPr="00F856D9">
              <w:rPr>
                <w:sz w:val="28"/>
                <w:szCs w:val="28"/>
                <w:lang w:val="ro-RO"/>
              </w:rPr>
              <w:t>Durnoi</w:t>
            </w:r>
            <w:proofErr w:type="spellEnd"/>
            <w:r w:rsidRPr="00F856D9">
              <w:rPr>
                <w:sz w:val="28"/>
                <w:szCs w:val="28"/>
                <w:lang w:val="ro-RO"/>
              </w:rPr>
              <w:t xml:space="preserve">) din complexul </w:t>
            </w:r>
            <w:proofErr w:type="spellStart"/>
            <w:r w:rsidRPr="00F856D9">
              <w:rPr>
                <w:sz w:val="28"/>
                <w:szCs w:val="28"/>
                <w:lang w:val="ro-RO"/>
              </w:rPr>
              <w:t>Sontea</w:t>
            </w:r>
            <w:proofErr w:type="spellEnd"/>
            <w:r w:rsidRPr="00F856D9">
              <w:rPr>
                <w:sz w:val="28"/>
                <w:szCs w:val="28"/>
                <w:lang w:val="ro-RO"/>
              </w:rPr>
              <w:t xml:space="preserve"> Fortuna</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813566.5827</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423815.9499</w:t>
            </w:r>
          </w:p>
        </w:tc>
      </w:tr>
      <w:tr w:rsidR="00983FA6" w:rsidRPr="00F856D9" w:rsidTr="00F856D9">
        <w:tc>
          <w:tcPr>
            <w:tcW w:w="775" w:type="dxa"/>
            <w:tcBorders>
              <w:left w:val="single" w:sz="4" w:space="0" w:color="auto"/>
              <w:bottom w:val="single" w:sz="4" w:space="0" w:color="auto"/>
              <w:right w:val="single" w:sz="4" w:space="0" w:color="auto"/>
            </w:tcBorders>
            <w:shd w:val="clear" w:color="auto" w:fill="auto"/>
          </w:tcPr>
          <w:p w:rsidR="00983FA6" w:rsidRPr="00F856D9" w:rsidRDefault="003611F8" w:rsidP="00983FA6">
            <w:pPr>
              <w:ind w:left="72"/>
              <w:jc w:val="center"/>
              <w:rPr>
                <w:sz w:val="28"/>
                <w:szCs w:val="28"/>
                <w:lang w:val="ro-RO"/>
              </w:rPr>
            </w:pPr>
            <w:r w:rsidRPr="00F856D9">
              <w:rPr>
                <w:sz w:val="28"/>
                <w:szCs w:val="28"/>
                <w:lang w:val="ro-RO"/>
              </w:rPr>
              <w:t>13</w:t>
            </w:r>
          </w:p>
        </w:tc>
        <w:tc>
          <w:tcPr>
            <w:tcW w:w="2348" w:type="dxa"/>
            <w:tcBorders>
              <w:left w:val="single" w:sz="4" w:space="0" w:color="auto"/>
              <w:bottom w:val="single" w:sz="4" w:space="0" w:color="auto"/>
              <w:right w:val="single" w:sz="4" w:space="0" w:color="auto"/>
            </w:tcBorders>
            <w:shd w:val="clear" w:color="auto" w:fill="auto"/>
          </w:tcPr>
          <w:p w:rsidR="00983FA6" w:rsidRPr="00F856D9" w:rsidRDefault="00983FA6" w:rsidP="00983FA6">
            <w:pPr>
              <w:rPr>
                <w:b/>
                <w:sz w:val="28"/>
                <w:szCs w:val="28"/>
                <w:lang w:val="ro-RO"/>
              </w:rPr>
            </w:pPr>
            <w:r w:rsidRPr="00F856D9">
              <w:rPr>
                <w:b/>
                <w:sz w:val="28"/>
                <w:szCs w:val="28"/>
                <w:lang w:val="ro-RO"/>
              </w:rPr>
              <w:t xml:space="preserve">Canal Bogdaproste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983FA6" w:rsidRPr="00F856D9" w:rsidRDefault="00983FA6" w:rsidP="00983FA6">
            <w:pPr>
              <w:ind w:left="-126"/>
              <w:jc w:val="center"/>
              <w:rPr>
                <w:sz w:val="28"/>
                <w:szCs w:val="28"/>
                <w:lang w:val="ro-RO"/>
              </w:rPr>
            </w:pPr>
            <w:r w:rsidRPr="00F856D9">
              <w:rPr>
                <w:sz w:val="28"/>
                <w:szCs w:val="28"/>
                <w:lang w:val="ro-RO"/>
              </w:rPr>
              <w:t xml:space="preserve">din complexul </w:t>
            </w:r>
            <w:proofErr w:type="spellStart"/>
            <w:r w:rsidRPr="00F856D9">
              <w:rPr>
                <w:sz w:val="28"/>
                <w:szCs w:val="28"/>
                <w:lang w:val="ro-RO"/>
              </w:rPr>
              <w:t>Matita</w:t>
            </w:r>
            <w:proofErr w:type="spellEnd"/>
            <w:r w:rsidRPr="00F856D9">
              <w:rPr>
                <w:sz w:val="28"/>
                <w:szCs w:val="28"/>
                <w:lang w:val="ro-RO"/>
              </w:rPr>
              <w:t xml:space="preserve"> Merhei</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844794.8964</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420748.2086</w:t>
            </w:r>
          </w:p>
        </w:tc>
      </w:tr>
      <w:tr w:rsidR="00983FA6" w:rsidRPr="00F856D9" w:rsidTr="00F856D9">
        <w:tc>
          <w:tcPr>
            <w:tcW w:w="775" w:type="dxa"/>
            <w:tcBorders>
              <w:left w:val="single" w:sz="4" w:space="0" w:color="auto"/>
              <w:right w:val="single" w:sz="4" w:space="0" w:color="auto"/>
            </w:tcBorders>
            <w:shd w:val="clear" w:color="auto" w:fill="auto"/>
          </w:tcPr>
          <w:p w:rsidR="00983FA6" w:rsidRPr="00F856D9" w:rsidRDefault="003611F8" w:rsidP="00983FA6">
            <w:pPr>
              <w:ind w:left="72"/>
              <w:jc w:val="center"/>
              <w:rPr>
                <w:sz w:val="28"/>
                <w:szCs w:val="28"/>
                <w:lang w:val="ro-RO"/>
              </w:rPr>
            </w:pPr>
            <w:r w:rsidRPr="00F856D9">
              <w:rPr>
                <w:sz w:val="28"/>
                <w:szCs w:val="28"/>
                <w:lang w:val="ro-RO"/>
              </w:rPr>
              <w:t>14</w:t>
            </w:r>
          </w:p>
        </w:tc>
        <w:tc>
          <w:tcPr>
            <w:tcW w:w="2348" w:type="dxa"/>
            <w:tcBorders>
              <w:left w:val="single" w:sz="4" w:space="0" w:color="auto"/>
              <w:right w:val="single" w:sz="4" w:space="0" w:color="auto"/>
            </w:tcBorders>
            <w:shd w:val="clear" w:color="auto" w:fill="auto"/>
          </w:tcPr>
          <w:p w:rsidR="00983FA6" w:rsidRPr="00F856D9" w:rsidRDefault="00983FA6" w:rsidP="00983FA6">
            <w:pPr>
              <w:rPr>
                <w:b/>
                <w:sz w:val="28"/>
                <w:szCs w:val="28"/>
                <w:lang w:val="ro-RO"/>
              </w:rPr>
            </w:pPr>
            <w:r w:rsidRPr="00F856D9">
              <w:rPr>
                <w:b/>
                <w:sz w:val="28"/>
                <w:szCs w:val="28"/>
                <w:lang w:val="ro-RO"/>
              </w:rPr>
              <w:t xml:space="preserve">Canal </w:t>
            </w:r>
            <w:proofErr w:type="spellStart"/>
            <w:r w:rsidRPr="00F856D9">
              <w:rPr>
                <w:b/>
                <w:sz w:val="28"/>
                <w:szCs w:val="28"/>
                <w:lang w:val="ro-RO"/>
              </w:rPr>
              <w:t>Litcov</w:t>
            </w:r>
            <w:proofErr w:type="spellEnd"/>
            <w:r w:rsidRPr="00F856D9">
              <w:rPr>
                <w:b/>
                <w:sz w:val="28"/>
                <w:szCs w:val="28"/>
                <w:lang w:val="ro-RO"/>
              </w:rPr>
              <w:t xml:space="preserve">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983FA6" w:rsidRPr="00F856D9" w:rsidRDefault="00983FA6" w:rsidP="00983FA6">
            <w:pPr>
              <w:ind w:left="-126"/>
              <w:jc w:val="center"/>
              <w:rPr>
                <w:sz w:val="28"/>
                <w:szCs w:val="28"/>
                <w:lang w:val="ro-RO"/>
              </w:rPr>
            </w:pPr>
            <w:r w:rsidRPr="00F856D9">
              <w:rPr>
                <w:sz w:val="28"/>
                <w:szCs w:val="28"/>
                <w:lang w:val="ro-RO"/>
              </w:rPr>
              <w:t>din complexul Gorgova Uzlina</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813276.3353</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412053.3608</w:t>
            </w:r>
          </w:p>
        </w:tc>
      </w:tr>
      <w:tr w:rsidR="00983FA6" w:rsidRPr="00F856D9" w:rsidTr="00F856D9">
        <w:tc>
          <w:tcPr>
            <w:tcW w:w="10176" w:type="dxa"/>
            <w:gridSpan w:val="5"/>
            <w:tcBorders>
              <w:left w:val="single" w:sz="4" w:space="0" w:color="auto"/>
              <w:right w:val="single" w:sz="4" w:space="0" w:color="auto"/>
            </w:tcBorders>
            <w:shd w:val="clear" w:color="auto" w:fill="auto"/>
          </w:tcPr>
          <w:p w:rsidR="00983FA6" w:rsidRPr="00F856D9" w:rsidRDefault="003611F8" w:rsidP="00983FA6">
            <w:pPr>
              <w:jc w:val="center"/>
              <w:rPr>
                <w:b/>
                <w:color w:val="FF0000"/>
                <w:sz w:val="28"/>
                <w:szCs w:val="28"/>
                <w:lang w:val="ro-RO"/>
              </w:rPr>
            </w:pPr>
            <w:proofErr w:type="spellStart"/>
            <w:r w:rsidRPr="002D4C49">
              <w:rPr>
                <w:b/>
                <w:sz w:val="28"/>
                <w:szCs w:val="28"/>
                <w:lang w:val="ro-RO"/>
              </w:rPr>
              <w:t>Statii</w:t>
            </w:r>
            <w:proofErr w:type="spellEnd"/>
            <w:r w:rsidRPr="002D4C49">
              <w:rPr>
                <w:b/>
                <w:sz w:val="28"/>
                <w:szCs w:val="28"/>
                <w:lang w:val="ro-RO"/>
              </w:rPr>
              <w:t xml:space="preserve"> amplasate pe dig</w:t>
            </w:r>
          </w:p>
        </w:tc>
      </w:tr>
      <w:tr w:rsidR="003611F8" w:rsidRPr="00F856D9" w:rsidTr="00F856D9">
        <w:tc>
          <w:tcPr>
            <w:tcW w:w="775" w:type="dxa"/>
            <w:tcBorders>
              <w:left w:val="single" w:sz="4" w:space="0" w:color="auto"/>
              <w:bottom w:val="single" w:sz="4" w:space="0" w:color="auto"/>
              <w:right w:val="single" w:sz="4" w:space="0" w:color="auto"/>
            </w:tcBorders>
            <w:shd w:val="clear" w:color="auto" w:fill="auto"/>
          </w:tcPr>
          <w:p w:rsidR="003611F8" w:rsidRPr="00F856D9" w:rsidRDefault="003611F8" w:rsidP="003611F8">
            <w:pPr>
              <w:ind w:left="72"/>
              <w:jc w:val="center"/>
              <w:rPr>
                <w:sz w:val="28"/>
                <w:szCs w:val="28"/>
                <w:lang w:val="ro-RO"/>
              </w:rPr>
            </w:pPr>
            <w:r w:rsidRPr="00F856D9">
              <w:rPr>
                <w:sz w:val="28"/>
                <w:szCs w:val="28"/>
                <w:lang w:val="ro-RO"/>
              </w:rPr>
              <w:t>15</w:t>
            </w:r>
          </w:p>
        </w:tc>
        <w:tc>
          <w:tcPr>
            <w:tcW w:w="2348" w:type="dxa"/>
            <w:tcBorders>
              <w:left w:val="single" w:sz="4" w:space="0" w:color="auto"/>
              <w:bottom w:val="single" w:sz="4" w:space="0" w:color="auto"/>
              <w:right w:val="single" w:sz="4" w:space="0" w:color="auto"/>
            </w:tcBorders>
            <w:shd w:val="clear" w:color="auto" w:fill="auto"/>
          </w:tcPr>
          <w:p w:rsidR="003611F8" w:rsidRPr="00F856D9" w:rsidRDefault="003611F8" w:rsidP="003611F8">
            <w:pPr>
              <w:rPr>
                <w:b/>
                <w:sz w:val="28"/>
                <w:szCs w:val="28"/>
                <w:lang w:val="ro-RO"/>
              </w:rPr>
            </w:pPr>
            <w:r w:rsidRPr="00F856D9">
              <w:rPr>
                <w:b/>
                <w:sz w:val="28"/>
                <w:szCs w:val="28"/>
                <w:lang w:val="ro-RO"/>
              </w:rPr>
              <w:t xml:space="preserve">Lac </w:t>
            </w:r>
            <w:proofErr w:type="spellStart"/>
            <w:r w:rsidRPr="00F856D9">
              <w:rPr>
                <w:b/>
                <w:sz w:val="28"/>
                <w:szCs w:val="28"/>
                <w:lang w:val="ro-RO"/>
              </w:rPr>
              <w:t>Golovita</w:t>
            </w:r>
            <w:proofErr w:type="spellEnd"/>
            <w:r w:rsidRPr="00F856D9">
              <w:rPr>
                <w:b/>
                <w:sz w:val="28"/>
                <w:szCs w:val="28"/>
                <w:lang w:val="ro-RO"/>
              </w:rPr>
              <w:t>-Razim</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3611F8" w:rsidRPr="00F856D9" w:rsidRDefault="003611F8" w:rsidP="003611F8">
            <w:pPr>
              <w:ind w:left="-126"/>
              <w:jc w:val="center"/>
              <w:rPr>
                <w:sz w:val="28"/>
                <w:szCs w:val="28"/>
                <w:lang w:val="ro-RO"/>
              </w:rPr>
            </w:pPr>
            <w:r w:rsidRPr="00F856D9">
              <w:rPr>
                <w:sz w:val="28"/>
                <w:szCs w:val="28"/>
                <w:lang w:val="ro-RO"/>
              </w:rPr>
              <w:t xml:space="preserve">platforma amplasata pe malul digului adiacent lacului </w:t>
            </w:r>
            <w:proofErr w:type="spellStart"/>
            <w:r w:rsidRPr="00F856D9">
              <w:rPr>
                <w:sz w:val="28"/>
                <w:szCs w:val="28"/>
                <w:lang w:val="ro-RO"/>
              </w:rPr>
              <w:t>Golovita</w:t>
            </w:r>
            <w:proofErr w:type="spellEnd"/>
          </w:p>
        </w:tc>
        <w:tc>
          <w:tcPr>
            <w:tcW w:w="1686" w:type="dxa"/>
            <w:tcBorders>
              <w:top w:val="single" w:sz="4" w:space="0" w:color="auto"/>
              <w:left w:val="single" w:sz="4" w:space="0" w:color="auto"/>
              <w:bottom w:val="single" w:sz="4" w:space="0" w:color="auto"/>
              <w:right w:val="single" w:sz="4" w:space="0" w:color="auto"/>
            </w:tcBorders>
          </w:tcPr>
          <w:p w:rsidR="003611F8" w:rsidRPr="00F856D9" w:rsidRDefault="003611F8" w:rsidP="003611F8">
            <w:pPr>
              <w:rPr>
                <w:sz w:val="28"/>
                <w:szCs w:val="28"/>
                <w:lang w:val="ro-RO"/>
              </w:rPr>
            </w:pPr>
            <w:r w:rsidRPr="00F856D9">
              <w:rPr>
                <w:sz w:val="28"/>
                <w:szCs w:val="28"/>
                <w:lang w:val="ro-RO"/>
              </w:rPr>
              <w:t>816261.556</w:t>
            </w:r>
          </w:p>
        </w:tc>
        <w:tc>
          <w:tcPr>
            <w:tcW w:w="1686" w:type="dxa"/>
            <w:tcBorders>
              <w:top w:val="single" w:sz="4" w:space="0" w:color="auto"/>
              <w:left w:val="single" w:sz="4" w:space="0" w:color="auto"/>
              <w:bottom w:val="single" w:sz="4" w:space="0" w:color="auto"/>
              <w:right w:val="single" w:sz="4" w:space="0" w:color="auto"/>
            </w:tcBorders>
          </w:tcPr>
          <w:p w:rsidR="003611F8" w:rsidRPr="00F856D9" w:rsidRDefault="003611F8" w:rsidP="003611F8">
            <w:pPr>
              <w:rPr>
                <w:sz w:val="28"/>
                <w:szCs w:val="28"/>
                <w:lang w:val="ro-RO"/>
              </w:rPr>
            </w:pPr>
            <w:r w:rsidRPr="00F856D9">
              <w:rPr>
                <w:sz w:val="28"/>
                <w:szCs w:val="28"/>
                <w:lang w:val="ro-RO"/>
              </w:rPr>
              <w:t>361344.969</w:t>
            </w:r>
          </w:p>
        </w:tc>
      </w:tr>
      <w:tr w:rsidR="003611F8" w:rsidRPr="00F856D9" w:rsidTr="00F856D9">
        <w:tc>
          <w:tcPr>
            <w:tcW w:w="10176" w:type="dxa"/>
            <w:gridSpan w:val="5"/>
            <w:tcBorders>
              <w:left w:val="single" w:sz="4" w:space="0" w:color="auto"/>
              <w:right w:val="single" w:sz="4" w:space="0" w:color="auto"/>
            </w:tcBorders>
            <w:shd w:val="clear" w:color="auto" w:fill="auto"/>
          </w:tcPr>
          <w:p w:rsidR="003611F8" w:rsidRPr="00F856D9" w:rsidRDefault="003611F8" w:rsidP="00983FA6">
            <w:pPr>
              <w:jc w:val="center"/>
              <w:rPr>
                <w:b/>
                <w:color w:val="FF0000"/>
                <w:sz w:val="28"/>
                <w:szCs w:val="28"/>
                <w:lang w:val="ro-RO"/>
              </w:rPr>
            </w:pPr>
          </w:p>
        </w:tc>
      </w:tr>
      <w:tr w:rsidR="003611F8" w:rsidRPr="00F856D9" w:rsidTr="00F856D9">
        <w:tc>
          <w:tcPr>
            <w:tcW w:w="10176" w:type="dxa"/>
            <w:gridSpan w:val="5"/>
            <w:tcBorders>
              <w:left w:val="single" w:sz="4" w:space="0" w:color="auto"/>
              <w:right w:val="single" w:sz="4" w:space="0" w:color="auto"/>
            </w:tcBorders>
            <w:shd w:val="clear" w:color="auto" w:fill="auto"/>
          </w:tcPr>
          <w:p w:rsidR="003611F8" w:rsidRPr="00F856D9" w:rsidRDefault="003611F8" w:rsidP="003611F8">
            <w:pPr>
              <w:jc w:val="center"/>
              <w:rPr>
                <w:b/>
                <w:color w:val="FF0000"/>
                <w:sz w:val="28"/>
                <w:szCs w:val="28"/>
                <w:lang w:val="ro-RO"/>
              </w:rPr>
            </w:pPr>
            <w:proofErr w:type="spellStart"/>
            <w:r w:rsidRPr="002D4C49">
              <w:rPr>
                <w:b/>
                <w:sz w:val="28"/>
                <w:szCs w:val="28"/>
                <w:lang w:val="ro-RO"/>
              </w:rPr>
              <w:t>Statii</w:t>
            </w:r>
            <w:proofErr w:type="spellEnd"/>
            <w:r w:rsidRPr="002D4C49">
              <w:rPr>
                <w:b/>
                <w:sz w:val="28"/>
                <w:szCs w:val="28"/>
                <w:lang w:val="ro-RO"/>
              </w:rPr>
              <w:t xml:space="preserve"> meteo</w:t>
            </w:r>
            <w:r w:rsidR="00E95DF6" w:rsidRPr="002D4C49">
              <w:rPr>
                <w:b/>
                <w:sz w:val="28"/>
                <w:szCs w:val="28"/>
                <w:lang w:val="ro-RO"/>
              </w:rPr>
              <w:t xml:space="preserve"> pe sol/</w:t>
            </w:r>
            <w:proofErr w:type="spellStart"/>
            <w:r w:rsidR="00E95DF6" w:rsidRPr="002D4C49">
              <w:rPr>
                <w:b/>
                <w:sz w:val="28"/>
                <w:szCs w:val="28"/>
                <w:lang w:val="ro-RO"/>
              </w:rPr>
              <w:t>cladiri</w:t>
            </w:r>
            <w:proofErr w:type="spellEnd"/>
            <w:r w:rsidR="00E95DF6" w:rsidRPr="002D4C49">
              <w:rPr>
                <w:b/>
                <w:sz w:val="28"/>
                <w:szCs w:val="28"/>
                <w:lang w:val="ro-RO"/>
              </w:rPr>
              <w:t xml:space="preserve"> existente</w:t>
            </w:r>
          </w:p>
        </w:tc>
      </w:tr>
      <w:tr w:rsidR="00983FA6" w:rsidRPr="00F856D9" w:rsidTr="00F856D9">
        <w:tc>
          <w:tcPr>
            <w:tcW w:w="775" w:type="dxa"/>
            <w:tcBorders>
              <w:left w:val="single" w:sz="4" w:space="0" w:color="auto"/>
              <w:right w:val="single" w:sz="4" w:space="0" w:color="auto"/>
            </w:tcBorders>
            <w:shd w:val="clear" w:color="auto" w:fill="auto"/>
          </w:tcPr>
          <w:p w:rsidR="00983FA6" w:rsidRPr="00F856D9" w:rsidRDefault="003611F8" w:rsidP="00983FA6">
            <w:pPr>
              <w:ind w:left="72"/>
              <w:jc w:val="center"/>
              <w:rPr>
                <w:sz w:val="28"/>
                <w:szCs w:val="28"/>
                <w:lang w:val="ro-RO"/>
              </w:rPr>
            </w:pPr>
            <w:r w:rsidRPr="00F856D9">
              <w:rPr>
                <w:sz w:val="28"/>
                <w:szCs w:val="28"/>
                <w:lang w:val="ro-RO"/>
              </w:rPr>
              <w:t>16</w:t>
            </w:r>
          </w:p>
        </w:tc>
        <w:tc>
          <w:tcPr>
            <w:tcW w:w="2348" w:type="dxa"/>
            <w:tcBorders>
              <w:left w:val="single" w:sz="4" w:space="0" w:color="auto"/>
              <w:right w:val="single" w:sz="4" w:space="0" w:color="auto"/>
            </w:tcBorders>
            <w:shd w:val="clear" w:color="auto" w:fill="auto"/>
          </w:tcPr>
          <w:p w:rsidR="00983FA6" w:rsidRPr="00F856D9" w:rsidRDefault="00983FA6" w:rsidP="00983FA6">
            <w:pPr>
              <w:rPr>
                <w:sz w:val="28"/>
                <w:szCs w:val="28"/>
                <w:lang w:val="ro-RO"/>
              </w:rPr>
            </w:pPr>
            <w:r w:rsidRPr="00F856D9">
              <w:rPr>
                <w:sz w:val="28"/>
                <w:szCs w:val="28"/>
                <w:lang w:val="ro-RO"/>
              </w:rPr>
              <w:t xml:space="preserve">Tulcea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983FA6" w:rsidRPr="00F856D9" w:rsidRDefault="00983FA6" w:rsidP="00983FA6">
            <w:pPr>
              <w:ind w:left="-126"/>
              <w:jc w:val="center"/>
              <w:rPr>
                <w:sz w:val="28"/>
                <w:szCs w:val="28"/>
                <w:lang w:val="ro-RO"/>
              </w:rPr>
            </w:pPr>
            <w:r w:rsidRPr="00F856D9">
              <w:rPr>
                <w:sz w:val="28"/>
                <w:szCs w:val="28"/>
                <w:lang w:val="ro-RO"/>
              </w:rPr>
              <w:t>sediul ARBDD</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798315.729</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416022.543</w:t>
            </w:r>
          </w:p>
        </w:tc>
      </w:tr>
      <w:tr w:rsidR="00983FA6" w:rsidRPr="00F856D9" w:rsidTr="00F856D9">
        <w:tc>
          <w:tcPr>
            <w:tcW w:w="775" w:type="dxa"/>
            <w:tcBorders>
              <w:left w:val="single" w:sz="4" w:space="0" w:color="auto"/>
              <w:right w:val="single" w:sz="4" w:space="0" w:color="auto"/>
            </w:tcBorders>
            <w:shd w:val="clear" w:color="auto" w:fill="auto"/>
          </w:tcPr>
          <w:p w:rsidR="00983FA6" w:rsidRPr="00F856D9" w:rsidRDefault="003611F8" w:rsidP="00983FA6">
            <w:pPr>
              <w:ind w:left="72"/>
              <w:jc w:val="center"/>
              <w:rPr>
                <w:sz w:val="28"/>
                <w:szCs w:val="28"/>
                <w:lang w:val="ro-RO"/>
              </w:rPr>
            </w:pPr>
            <w:r w:rsidRPr="00F856D9">
              <w:rPr>
                <w:sz w:val="28"/>
                <w:szCs w:val="28"/>
                <w:lang w:val="ro-RO"/>
              </w:rPr>
              <w:t>17</w:t>
            </w:r>
          </w:p>
        </w:tc>
        <w:tc>
          <w:tcPr>
            <w:tcW w:w="2348" w:type="dxa"/>
            <w:tcBorders>
              <w:left w:val="single" w:sz="4" w:space="0" w:color="auto"/>
              <w:right w:val="single" w:sz="4" w:space="0" w:color="auto"/>
            </w:tcBorders>
            <w:shd w:val="clear" w:color="auto" w:fill="auto"/>
          </w:tcPr>
          <w:p w:rsidR="00983FA6" w:rsidRPr="00F856D9" w:rsidRDefault="00983FA6" w:rsidP="00983FA6">
            <w:pPr>
              <w:rPr>
                <w:sz w:val="28"/>
                <w:szCs w:val="28"/>
                <w:lang w:val="ro-RO"/>
              </w:rPr>
            </w:pPr>
            <w:r w:rsidRPr="00F856D9">
              <w:rPr>
                <w:sz w:val="28"/>
                <w:szCs w:val="28"/>
                <w:lang w:val="ro-RO"/>
              </w:rPr>
              <w:t xml:space="preserve">Pardina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983FA6" w:rsidRPr="00F856D9" w:rsidRDefault="00983FA6" w:rsidP="00983FA6">
            <w:pPr>
              <w:ind w:left="-126"/>
              <w:jc w:val="center"/>
              <w:rPr>
                <w:sz w:val="28"/>
                <w:szCs w:val="28"/>
                <w:lang w:val="ro-RO"/>
              </w:rPr>
            </w:pPr>
            <w:r w:rsidRPr="00F856D9">
              <w:rPr>
                <w:sz w:val="28"/>
                <w:szCs w:val="28"/>
                <w:lang w:val="ro-RO"/>
              </w:rPr>
              <w:t>mira SGA Tulcea</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810041.927</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430423.066</w:t>
            </w:r>
          </w:p>
        </w:tc>
      </w:tr>
      <w:tr w:rsidR="00983FA6" w:rsidRPr="00F856D9" w:rsidTr="00F856D9">
        <w:tc>
          <w:tcPr>
            <w:tcW w:w="775" w:type="dxa"/>
            <w:tcBorders>
              <w:left w:val="single" w:sz="4" w:space="0" w:color="auto"/>
              <w:right w:val="single" w:sz="4" w:space="0" w:color="auto"/>
            </w:tcBorders>
            <w:shd w:val="clear" w:color="auto" w:fill="auto"/>
          </w:tcPr>
          <w:p w:rsidR="00983FA6" w:rsidRPr="00F856D9" w:rsidRDefault="003611F8" w:rsidP="00983FA6">
            <w:pPr>
              <w:ind w:left="72"/>
              <w:jc w:val="center"/>
              <w:rPr>
                <w:sz w:val="28"/>
                <w:szCs w:val="28"/>
                <w:lang w:val="ro-RO"/>
              </w:rPr>
            </w:pPr>
            <w:r w:rsidRPr="00F856D9">
              <w:rPr>
                <w:sz w:val="28"/>
                <w:szCs w:val="28"/>
                <w:lang w:val="ro-RO"/>
              </w:rPr>
              <w:t>18</w:t>
            </w:r>
          </w:p>
        </w:tc>
        <w:tc>
          <w:tcPr>
            <w:tcW w:w="2348" w:type="dxa"/>
            <w:tcBorders>
              <w:left w:val="single" w:sz="4" w:space="0" w:color="auto"/>
              <w:right w:val="single" w:sz="4" w:space="0" w:color="auto"/>
            </w:tcBorders>
            <w:shd w:val="clear" w:color="auto" w:fill="auto"/>
          </w:tcPr>
          <w:p w:rsidR="00983FA6" w:rsidRPr="00F856D9" w:rsidRDefault="00983FA6" w:rsidP="00983FA6">
            <w:pPr>
              <w:rPr>
                <w:sz w:val="28"/>
                <w:szCs w:val="28"/>
                <w:lang w:val="ro-RO"/>
              </w:rPr>
            </w:pPr>
            <w:r w:rsidRPr="00F856D9">
              <w:rPr>
                <w:sz w:val="28"/>
                <w:szCs w:val="28"/>
                <w:lang w:val="ro-RO"/>
              </w:rPr>
              <w:t xml:space="preserve">Chilia Veche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983FA6" w:rsidRPr="00F856D9" w:rsidRDefault="00983FA6" w:rsidP="00983FA6">
            <w:pPr>
              <w:ind w:left="-126"/>
              <w:jc w:val="center"/>
              <w:rPr>
                <w:sz w:val="28"/>
                <w:szCs w:val="28"/>
                <w:lang w:val="ro-RO"/>
              </w:rPr>
            </w:pPr>
            <w:r w:rsidRPr="00F856D9">
              <w:rPr>
                <w:sz w:val="28"/>
                <w:szCs w:val="28"/>
                <w:lang w:val="ro-RO"/>
              </w:rPr>
              <w:t>Politia de frontiera</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835577.454</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445112.928</w:t>
            </w:r>
          </w:p>
        </w:tc>
      </w:tr>
      <w:tr w:rsidR="00983FA6" w:rsidRPr="00F856D9" w:rsidTr="00F856D9">
        <w:tc>
          <w:tcPr>
            <w:tcW w:w="775" w:type="dxa"/>
            <w:tcBorders>
              <w:left w:val="single" w:sz="4" w:space="0" w:color="auto"/>
              <w:right w:val="single" w:sz="4" w:space="0" w:color="auto"/>
            </w:tcBorders>
            <w:shd w:val="clear" w:color="auto" w:fill="auto"/>
          </w:tcPr>
          <w:p w:rsidR="00983FA6" w:rsidRPr="00F856D9" w:rsidRDefault="003611F8" w:rsidP="00983FA6">
            <w:pPr>
              <w:ind w:left="72"/>
              <w:jc w:val="center"/>
              <w:rPr>
                <w:sz w:val="28"/>
                <w:szCs w:val="28"/>
                <w:lang w:val="ro-RO"/>
              </w:rPr>
            </w:pPr>
            <w:r w:rsidRPr="00F856D9">
              <w:rPr>
                <w:sz w:val="28"/>
                <w:szCs w:val="28"/>
                <w:lang w:val="ro-RO"/>
              </w:rPr>
              <w:t>19</w:t>
            </w:r>
          </w:p>
        </w:tc>
        <w:tc>
          <w:tcPr>
            <w:tcW w:w="2348" w:type="dxa"/>
            <w:tcBorders>
              <w:left w:val="single" w:sz="4" w:space="0" w:color="auto"/>
              <w:right w:val="single" w:sz="4" w:space="0" w:color="auto"/>
            </w:tcBorders>
            <w:shd w:val="clear" w:color="auto" w:fill="auto"/>
          </w:tcPr>
          <w:p w:rsidR="00983FA6" w:rsidRPr="00F856D9" w:rsidRDefault="00983FA6" w:rsidP="00983FA6">
            <w:pPr>
              <w:rPr>
                <w:sz w:val="28"/>
                <w:szCs w:val="28"/>
                <w:lang w:val="ro-RO"/>
              </w:rPr>
            </w:pPr>
            <w:proofErr w:type="spellStart"/>
            <w:r w:rsidRPr="00F856D9">
              <w:rPr>
                <w:sz w:val="28"/>
                <w:szCs w:val="28"/>
                <w:lang w:val="ro-RO"/>
              </w:rPr>
              <w:t>Crisan</w:t>
            </w:r>
            <w:proofErr w:type="spellEnd"/>
            <w:r w:rsidRPr="00F856D9">
              <w:rPr>
                <w:sz w:val="28"/>
                <w:szCs w:val="28"/>
                <w:lang w:val="ro-RO"/>
              </w:rPr>
              <w:t xml:space="preserve">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983FA6" w:rsidRPr="00F856D9" w:rsidRDefault="00983FA6" w:rsidP="00983FA6">
            <w:pPr>
              <w:ind w:left="-126"/>
              <w:jc w:val="center"/>
              <w:rPr>
                <w:sz w:val="28"/>
                <w:szCs w:val="28"/>
                <w:lang w:val="ro-RO"/>
              </w:rPr>
            </w:pPr>
            <w:r w:rsidRPr="00F856D9">
              <w:rPr>
                <w:sz w:val="28"/>
                <w:szCs w:val="28"/>
                <w:lang w:val="ro-RO"/>
              </w:rPr>
              <w:t>punctul de informare ARBDD</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842270.095</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417798.464</w:t>
            </w:r>
          </w:p>
        </w:tc>
      </w:tr>
      <w:tr w:rsidR="00983FA6" w:rsidRPr="00F856D9" w:rsidTr="00F856D9">
        <w:tc>
          <w:tcPr>
            <w:tcW w:w="775" w:type="dxa"/>
            <w:tcBorders>
              <w:left w:val="single" w:sz="4" w:space="0" w:color="auto"/>
              <w:right w:val="single" w:sz="4" w:space="0" w:color="auto"/>
            </w:tcBorders>
            <w:shd w:val="clear" w:color="auto" w:fill="auto"/>
          </w:tcPr>
          <w:p w:rsidR="00983FA6" w:rsidRPr="00F856D9" w:rsidRDefault="003611F8" w:rsidP="00983FA6">
            <w:pPr>
              <w:ind w:left="72"/>
              <w:jc w:val="center"/>
              <w:rPr>
                <w:sz w:val="28"/>
                <w:szCs w:val="28"/>
                <w:lang w:val="ro-RO"/>
              </w:rPr>
            </w:pPr>
            <w:r w:rsidRPr="00F856D9">
              <w:rPr>
                <w:sz w:val="28"/>
                <w:szCs w:val="28"/>
                <w:lang w:val="ro-RO"/>
              </w:rPr>
              <w:t>20</w:t>
            </w:r>
          </w:p>
        </w:tc>
        <w:tc>
          <w:tcPr>
            <w:tcW w:w="2348" w:type="dxa"/>
            <w:tcBorders>
              <w:left w:val="single" w:sz="4" w:space="0" w:color="auto"/>
              <w:right w:val="single" w:sz="4" w:space="0" w:color="auto"/>
            </w:tcBorders>
            <w:shd w:val="clear" w:color="auto" w:fill="auto"/>
          </w:tcPr>
          <w:p w:rsidR="00983FA6" w:rsidRPr="00F856D9" w:rsidRDefault="00983FA6" w:rsidP="00983FA6">
            <w:pPr>
              <w:rPr>
                <w:sz w:val="28"/>
                <w:szCs w:val="28"/>
                <w:lang w:val="ro-RO"/>
              </w:rPr>
            </w:pPr>
            <w:r w:rsidRPr="00F856D9">
              <w:rPr>
                <w:sz w:val="28"/>
                <w:szCs w:val="28"/>
                <w:lang w:val="ro-RO"/>
              </w:rPr>
              <w:t xml:space="preserve"> Sulina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983FA6" w:rsidRPr="00F856D9" w:rsidRDefault="009C205B" w:rsidP="00983FA6">
            <w:pPr>
              <w:ind w:left="-126"/>
              <w:jc w:val="center"/>
              <w:rPr>
                <w:sz w:val="28"/>
                <w:szCs w:val="28"/>
                <w:lang w:val="ro-RO"/>
              </w:rPr>
            </w:pPr>
            <w:r w:rsidRPr="00F856D9">
              <w:rPr>
                <w:sz w:val="28"/>
                <w:szCs w:val="28"/>
                <w:lang w:val="ro-RO"/>
              </w:rPr>
              <w:t>clădire</w:t>
            </w:r>
            <w:r>
              <w:rPr>
                <w:sz w:val="28"/>
                <w:szCs w:val="28"/>
                <w:lang w:val="ro-RO"/>
              </w:rPr>
              <w:t xml:space="preserve"> nouă</w:t>
            </w:r>
            <w:r w:rsidR="00983FA6" w:rsidRPr="00F856D9">
              <w:rPr>
                <w:sz w:val="28"/>
                <w:szCs w:val="28"/>
                <w:lang w:val="ro-RO"/>
              </w:rPr>
              <w:t xml:space="preserve"> ARBDD</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865230.493</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416884.054</w:t>
            </w:r>
          </w:p>
        </w:tc>
      </w:tr>
      <w:tr w:rsidR="00983FA6" w:rsidRPr="00F856D9" w:rsidTr="00F856D9">
        <w:tc>
          <w:tcPr>
            <w:tcW w:w="775" w:type="dxa"/>
            <w:tcBorders>
              <w:left w:val="single" w:sz="4" w:space="0" w:color="auto"/>
              <w:right w:val="single" w:sz="4" w:space="0" w:color="auto"/>
            </w:tcBorders>
            <w:shd w:val="clear" w:color="auto" w:fill="auto"/>
          </w:tcPr>
          <w:p w:rsidR="00983FA6" w:rsidRPr="00F856D9" w:rsidRDefault="003611F8" w:rsidP="00983FA6">
            <w:pPr>
              <w:ind w:left="72"/>
              <w:jc w:val="center"/>
              <w:rPr>
                <w:sz w:val="28"/>
                <w:szCs w:val="28"/>
                <w:lang w:val="ro-RO"/>
              </w:rPr>
            </w:pPr>
            <w:r w:rsidRPr="00F856D9">
              <w:rPr>
                <w:sz w:val="28"/>
                <w:szCs w:val="28"/>
                <w:lang w:val="ro-RO"/>
              </w:rPr>
              <w:t>21</w:t>
            </w:r>
          </w:p>
        </w:tc>
        <w:tc>
          <w:tcPr>
            <w:tcW w:w="2348" w:type="dxa"/>
            <w:tcBorders>
              <w:left w:val="single" w:sz="4" w:space="0" w:color="auto"/>
              <w:right w:val="single" w:sz="4" w:space="0" w:color="auto"/>
            </w:tcBorders>
            <w:shd w:val="clear" w:color="auto" w:fill="auto"/>
          </w:tcPr>
          <w:p w:rsidR="00983FA6" w:rsidRPr="00F856D9" w:rsidRDefault="00983FA6" w:rsidP="00983FA6">
            <w:pPr>
              <w:rPr>
                <w:sz w:val="28"/>
                <w:szCs w:val="28"/>
                <w:lang w:val="ro-RO"/>
              </w:rPr>
            </w:pPr>
            <w:proofErr w:type="spellStart"/>
            <w:r w:rsidRPr="00F856D9">
              <w:rPr>
                <w:sz w:val="28"/>
                <w:szCs w:val="28"/>
                <w:lang w:val="ro-RO"/>
              </w:rPr>
              <w:t>Dunavat</w:t>
            </w:r>
            <w:proofErr w:type="spellEnd"/>
            <w:r w:rsidRPr="00F856D9">
              <w:rPr>
                <w:sz w:val="28"/>
                <w:szCs w:val="28"/>
                <w:lang w:val="ro-RO"/>
              </w:rPr>
              <w:t xml:space="preserve">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983FA6" w:rsidRPr="00F856D9" w:rsidRDefault="00983FA6" w:rsidP="00983FA6">
            <w:pPr>
              <w:ind w:left="-126"/>
              <w:jc w:val="center"/>
              <w:rPr>
                <w:sz w:val="28"/>
                <w:szCs w:val="28"/>
                <w:lang w:val="ro-RO"/>
              </w:rPr>
            </w:pPr>
            <w:r w:rsidRPr="00F856D9">
              <w:rPr>
                <w:sz w:val="28"/>
                <w:szCs w:val="28"/>
                <w:lang w:val="ro-RO"/>
              </w:rPr>
              <w:t>canton ARBDD</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 xml:space="preserve">836809.831 </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399915.571</w:t>
            </w:r>
          </w:p>
        </w:tc>
      </w:tr>
      <w:tr w:rsidR="00983FA6" w:rsidRPr="00F856D9" w:rsidTr="00F856D9">
        <w:tc>
          <w:tcPr>
            <w:tcW w:w="775" w:type="dxa"/>
            <w:tcBorders>
              <w:left w:val="single" w:sz="4" w:space="0" w:color="auto"/>
              <w:right w:val="single" w:sz="4" w:space="0" w:color="auto"/>
            </w:tcBorders>
            <w:shd w:val="clear" w:color="auto" w:fill="auto"/>
          </w:tcPr>
          <w:p w:rsidR="00983FA6" w:rsidRPr="00F856D9" w:rsidRDefault="003611F8" w:rsidP="00983FA6">
            <w:pPr>
              <w:ind w:left="72"/>
              <w:jc w:val="center"/>
              <w:rPr>
                <w:sz w:val="28"/>
                <w:szCs w:val="28"/>
                <w:lang w:val="ro-RO"/>
              </w:rPr>
            </w:pPr>
            <w:r w:rsidRPr="00F856D9">
              <w:rPr>
                <w:sz w:val="28"/>
                <w:szCs w:val="28"/>
                <w:lang w:val="ro-RO"/>
              </w:rPr>
              <w:t>22</w:t>
            </w:r>
          </w:p>
        </w:tc>
        <w:tc>
          <w:tcPr>
            <w:tcW w:w="2348" w:type="dxa"/>
            <w:tcBorders>
              <w:left w:val="single" w:sz="4" w:space="0" w:color="auto"/>
              <w:right w:val="single" w:sz="4" w:space="0" w:color="auto"/>
            </w:tcBorders>
            <w:shd w:val="clear" w:color="auto" w:fill="auto"/>
          </w:tcPr>
          <w:p w:rsidR="00983FA6" w:rsidRPr="00F856D9" w:rsidRDefault="00983FA6" w:rsidP="00983FA6">
            <w:pPr>
              <w:rPr>
                <w:sz w:val="28"/>
                <w:szCs w:val="28"/>
                <w:lang w:val="ro-RO"/>
              </w:rPr>
            </w:pPr>
            <w:proofErr w:type="spellStart"/>
            <w:r w:rsidRPr="00F856D9">
              <w:rPr>
                <w:sz w:val="28"/>
                <w:szCs w:val="28"/>
                <w:lang w:val="ro-RO"/>
              </w:rPr>
              <w:t>Sf.Gheorghe</w:t>
            </w:r>
            <w:proofErr w:type="spellEnd"/>
            <w:r w:rsidRPr="00F856D9">
              <w:rPr>
                <w:sz w:val="28"/>
                <w:szCs w:val="28"/>
                <w:lang w:val="ro-RO"/>
              </w:rPr>
              <w:t xml:space="preserve">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983FA6" w:rsidRPr="00F856D9" w:rsidRDefault="00983FA6" w:rsidP="00983FA6">
            <w:pPr>
              <w:ind w:left="-126"/>
              <w:jc w:val="center"/>
              <w:rPr>
                <w:sz w:val="28"/>
                <w:szCs w:val="28"/>
                <w:lang w:val="ro-RO"/>
              </w:rPr>
            </w:pPr>
            <w:r w:rsidRPr="00F856D9">
              <w:rPr>
                <w:sz w:val="28"/>
                <w:szCs w:val="28"/>
                <w:lang w:val="ro-RO"/>
              </w:rPr>
              <w:t>canton ARBDD</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862749.874</w:t>
            </w:r>
          </w:p>
        </w:tc>
        <w:tc>
          <w:tcPr>
            <w:tcW w:w="1686" w:type="dxa"/>
            <w:tcBorders>
              <w:top w:val="single" w:sz="4" w:space="0" w:color="auto"/>
              <w:left w:val="single" w:sz="4" w:space="0" w:color="auto"/>
              <w:bottom w:val="single" w:sz="4" w:space="0" w:color="auto"/>
              <w:right w:val="single" w:sz="4" w:space="0" w:color="auto"/>
            </w:tcBorders>
          </w:tcPr>
          <w:p w:rsidR="00983FA6" w:rsidRPr="00F856D9" w:rsidRDefault="00983FA6" w:rsidP="00983FA6">
            <w:pPr>
              <w:rPr>
                <w:sz w:val="28"/>
                <w:szCs w:val="28"/>
                <w:lang w:val="ro-RO"/>
              </w:rPr>
            </w:pPr>
            <w:r w:rsidRPr="00F856D9">
              <w:rPr>
                <w:sz w:val="28"/>
                <w:szCs w:val="28"/>
                <w:lang w:val="ro-RO"/>
              </w:rPr>
              <w:t>387699.676</w:t>
            </w:r>
          </w:p>
        </w:tc>
      </w:tr>
    </w:tbl>
    <w:p w:rsidR="008A13A5" w:rsidRPr="005F4282" w:rsidRDefault="008A13A5" w:rsidP="008A13A5">
      <w:pPr>
        <w:autoSpaceDE w:val="0"/>
        <w:autoSpaceDN w:val="0"/>
        <w:adjustRightInd w:val="0"/>
        <w:spacing w:after="100" w:afterAutospacing="1"/>
        <w:jc w:val="both"/>
        <w:rPr>
          <w:color w:val="FF0000"/>
          <w:sz w:val="28"/>
          <w:szCs w:val="28"/>
          <w:lang w:val="ro-RO"/>
        </w:rPr>
      </w:pPr>
    </w:p>
    <w:p w:rsidR="00FF093F" w:rsidRPr="005F4282" w:rsidRDefault="00FF093F" w:rsidP="008A13A5">
      <w:pPr>
        <w:autoSpaceDE w:val="0"/>
        <w:autoSpaceDN w:val="0"/>
        <w:adjustRightInd w:val="0"/>
        <w:spacing w:after="100" w:afterAutospacing="1"/>
        <w:jc w:val="both"/>
        <w:rPr>
          <w:sz w:val="28"/>
          <w:szCs w:val="28"/>
          <w:lang w:val="ro-RO"/>
        </w:rPr>
      </w:pPr>
      <w:r w:rsidRPr="005F4282">
        <w:rPr>
          <w:sz w:val="28"/>
          <w:szCs w:val="28"/>
          <w:lang w:val="ro-RO"/>
        </w:rPr>
        <w:t>Proiectul nu necesită construcții în teren pentru amplasarea stațiilor automate de monitorizare, ele fiind amplasate pe geamanduri plutitoare ancorate de fund, direct în punctele prevăzute în proiect conform coordonatelor XY din tabel. Stațiile meteo nu vor necesita platforme special amenajate, ele fiind standard de tip trepied. Toate echipamentele sunt autonome din punct de vedere al alimentării cu energie (panouri solare cu acumulatori), transmiterea datelor fiind pe principiul telefoanelor mobile.</w:t>
      </w:r>
    </w:p>
    <w:p w:rsidR="008A13A5" w:rsidRPr="005F4282" w:rsidRDefault="008A13A5" w:rsidP="008A13A5">
      <w:pPr>
        <w:autoSpaceDE w:val="0"/>
        <w:autoSpaceDN w:val="0"/>
        <w:adjustRightInd w:val="0"/>
        <w:spacing w:after="100" w:afterAutospacing="1"/>
        <w:jc w:val="both"/>
        <w:rPr>
          <w:sz w:val="28"/>
          <w:szCs w:val="28"/>
          <w:lang w:val="ro-RO"/>
        </w:rPr>
      </w:pPr>
      <w:r w:rsidRPr="005F4282">
        <w:rPr>
          <w:sz w:val="28"/>
          <w:szCs w:val="28"/>
          <w:lang w:val="ro-RO"/>
        </w:rPr>
        <w:t>Titularul proiectului va respecta condiţiile impuse prin Certificatul de Urbanism nr.</w:t>
      </w:r>
      <w:r w:rsidR="002C1A28">
        <w:rPr>
          <w:sz w:val="28"/>
          <w:szCs w:val="28"/>
          <w:lang w:val="ro-RO"/>
        </w:rPr>
        <w:t>1</w:t>
      </w:r>
      <w:r w:rsidRPr="005F4282">
        <w:rPr>
          <w:sz w:val="28"/>
          <w:szCs w:val="28"/>
          <w:lang w:val="ro-RO"/>
        </w:rPr>
        <w:t>/</w:t>
      </w:r>
      <w:r w:rsidR="002C1A28">
        <w:rPr>
          <w:sz w:val="28"/>
          <w:szCs w:val="28"/>
          <w:lang w:val="ro-RO"/>
        </w:rPr>
        <w:t>11758 din 1</w:t>
      </w:r>
      <w:r w:rsidRPr="005F4282">
        <w:rPr>
          <w:sz w:val="28"/>
          <w:szCs w:val="28"/>
          <w:lang w:val="ro-RO"/>
        </w:rPr>
        <w:t>2.0</w:t>
      </w:r>
      <w:r w:rsidR="002C1A28">
        <w:rPr>
          <w:sz w:val="28"/>
          <w:szCs w:val="28"/>
          <w:lang w:val="ro-RO"/>
        </w:rPr>
        <w:t>1</w:t>
      </w:r>
      <w:r w:rsidRPr="005F4282">
        <w:rPr>
          <w:sz w:val="28"/>
          <w:szCs w:val="28"/>
          <w:lang w:val="ro-RO"/>
        </w:rPr>
        <w:t>.201</w:t>
      </w:r>
      <w:r w:rsidR="002C1A28">
        <w:rPr>
          <w:sz w:val="28"/>
          <w:szCs w:val="28"/>
          <w:lang w:val="ro-RO"/>
        </w:rPr>
        <w:t>7</w:t>
      </w:r>
      <w:r w:rsidRPr="005F4282">
        <w:rPr>
          <w:sz w:val="28"/>
          <w:szCs w:val="28"/>
          <w:lang w:val="ro-RO"/>
        </w:rPr>
        <w:t>, emis de Consiliul Județean Tulcea.</w:t>
      </w:r>
    </w:p>
    <w:p w:rsidR="002C1A28" w:rsidRPr="002D4C49" w:rsidRDefault="008A13A5" w:rsidP="008A13A5">
      <w:pPr>
        <w:autoSpaceDE w:val="0"/>
        <w:autoSpaceDN w:val="0"/>
        <w:adjustRightInd w:val="0"/>
        <w:spacing w:after="100" w:afterAutospacing="1"/>
        <w:jc w:val="both"/>
        <w:rPr>
          <w:sz w:val="28"/>
          <w:szCs w:val="28"/>
          <w:lang w:val="ro-RO"/>
        </w:rPr>
      </w:pPr>
      <w:r w:rsidRPr="005F4282">
        <w:rPr>
          <w:sz w:val="28"/>
          <w:szCs w:val="28"/>
          <w:lang w:val="ro-RO"/>
        </w:rPr>
        <w:t xml:space="preserve">Titularul proiectului va respecta condiţiile impuse prin Avizul de Gospodărire a Apelor nr. </w:t>
      </w:r>
      <w:r w:rsidR="002C1A28" w:rsidRPr="002D4C49">
        <w:rPr>
          <w:sz w:val="28"/>
          <w:szCs w:val="28"/>
          <w:lang w:val="ro-RO"/>
        </w:rPr>
        <w:t>11/24.03.2017</w:t>
      </w:r>
    </w:p>
    <w:p w:rsidR="008A13A5" w:rsidRPr="005F4282" w:rsidRDefault="008A13A5" w:rsidP="008A13A5">
      <w:pPr>
        <w:autoSpaceDE w:val="0"/>
        <w:autoSpaceDN w:val="0"/>
        <w:adjustRightInd w:val="0"/>
        <w:spacing w:after="100" w:afterAutospacing="1"/>
        <w:jc w:val="both"/>
        <w:rPr>
          <w:sz w:val="28"/>
          <w:szCs w:val="28"/>
          <w:lang w:val="ro-RO"/>
        </w:rPr>
      </w:pPr>
      <w:r w:rsidRPr="005F4282">
        <w:rPr>
          <w:sz w:val="28"/>
          <w:szCs w:val="28"/>
          <w:lang w:val="ro-RO"/>
        </w:rPr>
        <w:t>Se vor respecta prevederile legislației de protecţie a mediului în vigoare și Planul de management aprobat al ARBDDD.</w:t>
      </w:r>
    </w:p>
    <w:p w:rsidR="008A13A5" w:rsidRPr="005F4282" w:rsidRDefault="008A13A5" w:rsidP="008A13A5">
      <w:pPr>
        <w:autoSpaceDE w:val="0"/>
        <w:autoSpaceDN w:val="0"/>
        <w:adjustRightInd w:val="0"/>
        <w:spacing w:after="100" w:afterAutospacing="1"/>
        <w:jc w:val="both"/>
        <w:rPr>
          <w:sz w:val="28"/>
          <w:szCs w:val="28"/>
          <w:lang w:val="ro-RO"/>
        </w:rPr>
      </w:pPr>
      <w:r w:rsidRPr="005F4282">
        <w:rPr>
          <w:sz w:val="28"/>
          <w:szCs w:val="28"/>
          <w:lang w:val="ro-RO"/>
        </w:rPr>
        <w:t>Titularul proiectului are obligaţia de a notifica în scris APM Tulcea despre orice modificare sau extindere a proiectului survenită de la emiterea Deciziei Etapei de încadrare, înainte de realizarea modificării;</w:t>
      </w:r>
    </w:p>
    <w:p w:rsidR="008A13A5" w:rsidRPr="005F4282" w:rsidRDefault="008A13A5" w:rsidP="008A13A5">
      <w:pPr>
        <w:autoSpaceDE w:val="0"/>
        <w:autoSpaceDN w:val="0"/>
        <w:adjustRightInd w:val="0"/>
        <w:spacing w:after="100" w:afterAutospacing="1"/>
        <w:jc w:val="both"/>
        <w:rPr>
          <w:sz w:val="28"/>
          <w:szCs w:val="28"/>
          <w:lang w:val="ro-RO"/>
        </w:rPr>
      </w:pPr>
      <w:r w:rsidRPr="005F4282">
        <w:rPr>
          <w:sz w:val="28"/>
          <w:szCs w:val="28"/>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8A13A5" w:rsidRPr="005F4282" w:rsidRDefault="008A13A5" w:rsidP="008A13A5">
      <w:pPr>
        <w:autoSpaceDE w:val="0"/>
        <w:autoSpaceDN w:val="0"/>
        <w:adjustRightInd w:val="0"/>
        <w:spacing w:after="100" w:afterAutospacing="1"/>
        <w:jc w:val="both"/>
        <w:rPr>
          <w:sz w:val="28"/>
          <w:szCs w:val="28"/>
          <w:lang w:val="ro-RO"/>
        </w:rPr>
      </w:pPr>
      <w:r w:rsidRPr="005F4282">
        <w:rPr>
          <w:sz w:val="28"/>
          <w:szCs w:val="28"/>
          <w:lang w:val="ro-RO"/>
        </w:rPr>
        <w:lastRenderedPageBreak/>
        <w:t>Conform prevederilor OUG nr. 195 / 2005 privind protecţia mediului, aprobata cu modificări prin Legea nr. 264/2006, cu modificările și completările ulterioare – răspunderea pentru corectitudinea informațiilor puse la dispoziția autorității competente pentru protecţia mediului si a publicului revine titularului proiectului .</w:t>
      </w:r>
    </w:p>
    <w:p w:rsidR="008A13A5" w:rsidRPr="005F4282" w:rsidRDefault="008A13A5" w:rsidP="008A13A5">
      <w:pPr>
        <w:autoSpaceDE w:val="0"/>
        <w:autoSpaceDN w:val="0"/>
        <w:adjustRightInd w:val="0"/>
        <w:spacing w:after="100" w:afterAutospacing="1"/>
        <w:jc w:val="both"/>
        <w:rPr>
          <w:sz w:val="28"/>
          <w:szCs w:val="28"/>
          <w:lang w:val="ro-RO"/>
        </w:rPr>
      </w:pPr>
      <w:r w:rsidRPr="005F4282">
        <w:rPr>
          <w:sz w:val="28"/>
          <w:szCs w:val="28"/>
          <w:lang w:val="ro-RO"/>
        </w:rPr>
        <w:t xml:space="preserve">Prezenta decizie a etapei de încadrare este valabilă pe toată perioada punerii în aplicare a proiectului.    </w:t>
      </w:r>
    </w:p>
    <w:p w:rsidR="008A13A5" w:rsidRPr="005F4282" w:rsidRDefault="008A13A5" w:rsidP="008A13A5">
      <w:pPr>
        <w:autoSpaceDE w:val="0"/>
        <w:autoSpaceDN w:val="0"/>
        <w:adjustRightInd w:val="0"/>
        <w:spacing w:after="100" w:afterAutospacing="1"/>
        <w:jc w:val="both"/>
        <w:rPr>
          <w:sz w:val="28"/>
          <w:szCs w:val="28"/>
          <w:lang w:val="ro-RO"/>
        </w:rPr>
      </w:pPr>
      <w:r w:rsidRPr="005F4282">
        <w:rPr>
          <w:sz w:val="28"/>
          <w:szCs w:val="28"/>
          <w:lang w:val="ro-RO"/>
        </w:rPr>
        <w:t xml:space="preserve"> Proiectul propus nu necesită parcurgerea celorlalte etape ale procedurii de evaluare adecvată .    </w:t>
      </w:r>
    </w:p>
    <w:p w:rsidR="008A13A5" w:rsidRPr="005F4282" w:rsidRDefault="008A13A5" w:rsidP="008A13A5">
      <w:pPr>
        <w:autoSpaceDE w:val="0"/>
        <w:autoSpaceDN w:val="0"/>
        <w:adjustRightInd w:val="0"/>
        <w:spacing w:after="100" w:afterAutospacing="1"/>
        <w:jc w:val="both"/>
        <w:rPr>
          <w:sz w:val="28"/>
          <w:szCs w:val="28"/>
          <w:lang w:val="ro-RO"/>
        </w:rPr>
      </w:pPr>
      <w:r w:rsidRPr="005F4282">
        <w:rPr>
          <w:sz w:val="28"/>
          <w:szCs w:val="28"/>
          <w:lang w:val="ro-RO"/>
        </w:rPr>
        <w:t xml:space="preserve">Prezenta decizie poate fi contestată în conformitate cu prevederile Hotărârii Guvernului nr. 445/2009 şi ale Legii contenciosului administrativ nr. 554/2004, cu modificările şi completările ulterioare. </w:t>
      </w:r>
    </w:p>
    <w:p w:rsidR="008A13A5" w:rsidRPr="005F4282" w:rsidRDefault="008A13A5" w:rsidP="008A13A5">
      <w:pPr>
        <w:autoSpaceDE w:val="0"/>
        <w:autoSpaceDN w:val="0"/>
        <w:adjustRightInd w:val="0"/>
        <w:spacing w:after="100" w:afterAutospacing="1"/>
        <w:jc w:val="both"/>
        <w:rPr>
          <w:sz w:val="28"/>
          <w:szCs w:val="28"/>
          <w:lang w:val="ro-RO"/>
        </w:rPr>
      </w:pPr>
    </w:p>
    <w:p w:rsidR="008A13A5" w:rsidRPr="005F4282" w:rsidRDefault="008A13A5" w:rsidP="008A13A5">
      <w:pPr>
        <w:spacing w:after="100" w:afterAutospacing="1"/>
        <w:rPr>
          <w:b/>
          <w:bCs/>
          <w:sz w:val="28"/>
          <w:szCs w:val="28"/>
          <w:lang w:val="ro-RO"/>
        </w:rPr>
      </w:pPr>
      <w:r w:rsidRPr="005F4282">
        <w:rPr>
          <w:b/>
          <w:bCs/>
          <w:sz w:val="28"/>
          <w:szCs w:val="28"/>
          <w:lang w:val="ro-RO"/>
        </w:rPr>
        <w:t xml:space="preserve">   </w:t>
      </w:r>
    </w:p>
    <w:p w:rsidR="008A13A5" w:rsidRPr="005F4282" w:rsidRDefault="008A13A5" w:rsidP="008A13A5">
      <w:pPr>
        <w:spacing w:after="100" w:afterAutospacing="1"/>
        <w:jc w:val="center"/>
        <w:rPr>
          <w:b/>
          <w:sz w:val="28"/>
          <w:szCs w:val="28"/>
          <w:lang w:val="ro-RO"/>
        </w:rPr>
      </w:pPr>
      <w:r w:rsidRPr="005F4282">
        <w:rPr>
          <w:b/>
          <w:sz w:val="28"/>
          <w:szCs w:val="28"/>
          <w:lang w:val="ro-RO"/>
        </w:rPr>
        <w:t>DIRECTOR EXECUTIV,</w:t>
      </w:r>
    </w:p>
    <w:p w:rsidR="008A13A5" w:rsidRPr="005F4282" w:rsidRDefault="008A13A5" w:rsidP="008A13A5">
      <w:pPr>
        <w:spacing w:after="100" w:afterAutospacing="1"/>
        <w:jc w:val="center"/>
        <w:rPr>
          <w:b/>
          <w:sz w:val="28"/>
          <w:szCs w:val="28"/>
          <w:lang w:val="ro-RO"/>
        </w:rPr>
      </w:pPr>
      <w:r w:rsidRPr="005F4282">
        <w:rPr>
          <w:b/>
          <w:sz w:val="28"/>
          <w:szCs w:val="28"/>
          <w:lang w:val="ro-RO"/>
        </w:rPr>
        <w:t xml:space="preserve">Chim. Mirela Aurelia RAICU                               </w:t>
      </w:r>
    </w:p>
    <w:p w:rsidR="008A13A5" w:rsidRPr="005F4282" w:rsidRDefault="008A13A5" w:rsidP="008A13A5">
      <w:pPr>
        <w:spacing w:after="100" w:afterAutospacing="1"/>
        <w:rPr>
          <w:b/>
          <w:sz w:val="28"/>
          <w:szCs w:val="28"/>
          <w:lang w:val="ro-RO"/>
        </w:rPr>
      </w:pPr>
      <w:r w:rsidRPr="005F4282">
        <w:rPr>
          <w:b/>
          <w:sz w:val="28"/>
          <w:szCs w:val="28"/>
          <w:lang w:val="ro-RO"/>
        </w:rPr>
        <w:t xml:space="preserve">                                                  </w:t>
      </w:r>
    </w:p>
    <w:p w:rsidR="008A13A5" w:rsidRPr="005F4282" w:rsidRDefault="008A13A5" w:rsidP="008A13A5">
      <w:pPr>
        <w:spacing w:after="100" w:afterAutospacing="1"/>
        <w:rPr>
          <w:b/>
          <w:sz w:val="28"/>
          <w:szCs w:val="28"/>
          <w:lang w:val="ro-RO"/>
        </w:rPr>
      </w:pPr>
      <w:r w:rsidRPr="005F4282">
        <w:rPr>
          <w:b/>
          <w:sz w:val="28"/>
          <w:szCs w:val="28"/>
          <w:lang w:val="ro-RO"/>
        </w:rPr>
        <w:t xml:space="preserve">            </w:t>
      </w:r>
      <w:proofErr w:type="spellStart"/>
      <w:r w:rsidRPr="005F4282">
        <w:rPr>
          <w:b/>
          <w:sz w:val="28"/>
          <w:szCs w:val="28"/>
          <w:lang w:val="ro-RO"/>
        </w:rPr>
        <w:t>Sef</w:t>
      </w:r>
      <w:proofErr w:type="spellEnd"/>
      <w:r w:rsidRPr="005F4282">
        <w:rPr>
          <w:b/>
          <w:sz w:val="28"/>
          <w:szCs w:val="28"/>
          <w:lang w:val="ro-RO"/>
        </w:rPr>
        <w:t xml:space="preserve"> Serviciu CFM</w:t>
      </w:r>
    </w:p>
    <w:p w:rsidR="008A13A5" w:rsidRPr="005F4282" w:rsidRDefault="008A13A5" w:rsidP="008A13A5">
      <w:pPr>
        <w:spacing w:after="100" w:afterAutospacing="1"/>
        <w:rPr>
          <w:sz w:val="28"/>
          <w:szCs w:val="28"/>
          <w:lang w:val="ro-RO"/>
        </w:rPr>
      </w:pPr>
      <w:r w:rsidRPr="005F4282">
        <w:rPr>
          <w:b/>
          <w:sz w:val="28"/>
          <w:szCs w:val="28"/>
          <w:lang w:val="ro-RO"/>
        </w:rPr>
        <w:t xml:space="preserve">             </w:t>
      </w:r>
      <w:proofErr w:type="spellStart"/>
      <w:r w:rsidRPr="005F4282">
        <w:rPr>
          <w:b/>
          <w:sz w:val="28"/>
          <w:szCs w:val="28"/>
          <w:lang w:val="ro-RO"/>
        </w:rPr>
        <w:t>Ing.Elena</w:t>
      </w:r>
      <w:proofErr w:type="spellEnd"/>
      <w:r w:rsidRPr="005F4282">
        <w:rPr>
          <w:b/>
          <w:sz w:val="28"/>
          <w:szCs w:val="28"/>
          <w:lang w:val="ro-RO"/>
        </w:rPr>
        <w:t xml:space="preserve">  MICU</w:t>
      </w:r>
    </w:p>
    <w:p w:rsidR="008A13A5" w:rsidRPr="005F4282" w:rsidRDefault="008A13A5" w:rsidP="008A13A5">
      <w:pPr>
        <w:spacing w:after="100" w:afterAutospacing="1"/>
        <w:rPr>
          <w:sz w:val="28"/>
          <w:szCs w:val="28"/>
          <w:lang w:val="ro-RO"/>
        </w:rPr>
      </w:pPr>
      <w:r w:rsidRPr="005F4282">
        <w:rPr>
          <w:sz w:val="28"/>
          <w:szCs w:val="28"/>
          <w:lang w:val="ro-RO"/>
        </w:rPr>
        <w:t xml:space="preserve">        </w:t>
      </w:r>
    </w:p>
    <w:p w:rsidR="008A13A5" w:rsidRPr="005F4282" w:rsidRDefault="008A13A5" w:rsidP="008A13A5">
      <w:pPr>
        <w:spacing w:after="100" w:afterAutospacing="1"/>
        <w:rPr>
          <w:sz w:val="28"/>
          <w:szCs w:val="28"/>
          <w:lang w:val="ro-RO"/>
        </w:rPr>
      </w:pPr>
      <w:r w:rsidRPr="005F4282">
        <w:rPr>
          <w:sz w:val="28"/>
          <w:szCs w:val="28"/>
          <w:lang w:val="ro-RO"/>
        </w:rPr>
        <w:t>Întocmit: Parpală Sonia</w:t>
      </w:r>
    </w:p>
    <w:p w:rsidR="008A13A5" w:rsidRPr="005F4282" w:rsidRDefault="008A13A5" w:rsidP="008A13A5">
      <w:pPr>
        <w:spacing w:after="100" w:afterAutospacing="1"/>
        <w:rPr>
          <w:sz w:val="28"/>
          <w:szCs w:val="28"/>
          <w:lang w:val="ro-RO"/>
        </w:rPr>
      </w:pPr>
    </w:p>
    <w:p w:rsidR="008A13A5" w:rsidRPr="005F4282" w:rsidRDefault="00F856D9" w:rsidP="008A13A5">
      <w:pPr>
        <w:spacing w:after="100" w:afterAutospacing="1"/>
        <w:jc w:val="both"/>
        <w:rPr>
          <w:sz w:val="28"/>
          <w:szCs w:val="28"/>
          <w:lang w:val="ro-RO"/>
        </w:rPr>
      </w:pPr>
      <w:r w:rsidRPr="005F4282">
        <w:rPr>
          <w:sz w:val="28"/>
          <w:szCs w:val="28"/>
          <w:lang w:val="ro-RO"/>
        </w:rPr>
        <w:t>Întocmit</w:t>
      </w:r>
      <w:r w:rsidR="008A13A5" w:rsidRPr="005F4282">
        <w:rPr>
          <w:sz w:val="28"/>
          <w:szCs w:val="28"/>
          <w:lang w:val="ro-RO"/>
        </w:rPr>
        <w:t xml:space="preserve"> in 3 exemplare, din care : unul la titular, unul la dosarul obiectivului si unul la dosarul cu acte de reglementare.</w:t>
      </w:r>
    </w:p>
    <w:p w:rsidR="008A13A5" w:rsidRPr="005F4282" w:rsidRDefault="008A13A5" w:rsidP="008A13A5">
      <w:pPr>
        <w:spacing w:after="100" w:afterAutospacing="1"/>
        <w:jc w:val="both"/>
        <w:rPr>
          <w:b/>
          <w:bCs/>
          <w:sz w:val="28"/>
          <w:szCs w:val="28"/>
          <w:lang w:val="ro-RO"/>
        </w:rPr>
      </w:pPr>
    </w:p>
    <w:p w:rsidR="00FC0B3C" w:rsidRPr="005F4282" w:rsidRDefault="00FC0B3C" w:rsidP="008A13A5">
      <w:pPr>
        <w:rPr>
          <w:sz w:val="28"/>
          <w:szCs w:val="28"/>
          <w:lang w:val="ro-RO"/>
        </w:rPr>
      </w:pPr>
    </w:p>
    <w:sectPr w:rsidR="00FC0B3C" w:rsidRPr="005F4282" w:rsidSect="00457DB5">
      <w:pgSz w:w="12240" w:h="15840"/>
      <w:pgMar w:top="450" w:right="36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70D2E"/>
    <w:multiLevelType w:val="hybridMultilevel"/>
    <w:tmpl w:val="7EA4CE3A"/>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2">
    <w:nsid w:val="43F54E16"/>
    <w:multiLevelType w:val="multilevel"/>
    <w:tmpl w:val="CD8613B6"/>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82C326D"/>
    <w:multiLevelType w:val="hybridMultilevel"/>
    <w:tmpl w:val="99C216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24"/>
    <w:rsid w:val="00073C47"/>
    <w:rsid w:val="00081B4E"/>
    <w:rsid w:val="0008362B"/>
    <w:rsid w:val="00097541"/>
    <w:rsid w:val="000A0AAB"/>
    <w:rsid w:val="000A4E76"/>
    <w:rsid w:val="000D37F7"/>
    <w:rsid w:val="000F44B1"/>
    <w:rsid w:val="00102C62"/>
    <w:rsid w:val="0010452F"/>
    <w:rsid w:val="00114EB8"/>
    <w:rsid w:val="001477CB"/>
    <w:rsid w:val="00157B1F"/>
    <w:rsid w:val="001771FC"/>
    <w:rsid w:val="00233438"/>
    <w:rsid w:val="002543C4"/>
    <w:rsid w:val="00271277"/>
    <w:rsid w:val="00274434"/>
    <w:rsid w:val="002B5A1F"/>
    <w:rsid w:val="002C1A28"/>
    <w:rsid w:val="002C416A"/>
    <w:rsid w:val="002D4C49"/>
    <w:rsid w:val="00304A9D"/>
    <w:rsid w:val="0033534B"/>
    <w:rsid w:val="003611F8"/>
    <w:rsid w:val="003678C9"/>
    <w:rsid w:val="00370AFA"/>
    <w:rsid w:val="003A6D71"/>
    <w:rsid w:val="003D713C"/>
    <w:rsid w:val="003E5983"/>
    <w:rsid w:val="003F0278"/>
    <w:rsid w:val="00414A6C"/>
    <w:rsid w:val="0043228D"/>
    <w:rsid w:val="0045072D"/>
    <w:rsid w:val="00457DB5"/>
    <w:rsid w:val="00493980"/>
    <w:rsid w:val="00496DC9"/>
    <w:rsid w:val="004B331A"/>
    <w:rsid w:val="004B7F4D"/>
    <w:rsid w:val="004D484C"/>
    <w:rsid w:val="005013CE"/>
    <w:rsid w:val="00512CA9"/>
    <w:rsid w:val="0053315E"/>
    <w:rsid w:val="005C6F25"/>
    <w:rsid w:val="005F4282"/>
    <w:rsid w:val="005F4E5F"/>
    <w:rsid w:val="00622F16"/>
    <w:rsid w:val="00641F90"/>
    <w:rsid w:val="0065223B"/>
    <w:rsid w:val="00681671"/>
    <w:rsid w:val="006979D5"/>
    <w:rsid w:val="006A10D3"/>
    <w:rsid w:val="007024B6"/>
    <w:rsid w:val="00775100"/>
    <w:rsid w:val="0079316A"/>
    <w:rsid w:val="007C4447"/>
    <w:rsid w:val="00804BE2"/>
    <w:rsid w:val="00812DC9"/>
    <w:rsid w:val="00841FAF"/>
    <w:rsid w:val="008454AD"/>
    <w:rsid w:val="008A13A5"/>
    <w:rsid w:val="008D117F"/>
    <w:rsid w:val="008D3497"/>
    <w:rsid w:val="008E32CB"/>
    <w:rsid w:val="008F46BB"/>
    <w:rsid w:val="008F7BD8"/>
    <w:rsid w:val="009300C9"/>
    <w:rsid w:val="009822F8"/>
    <w:rsid w:val="00983FA6"/>
    <w:rsid w:val="009C14F8"/>
    <w:rsid w:val="009C205B"/>
    <w:rsid w:val="009E2AF4"/>
    <w:rsid w:val="009E5A42"/>
    <w:rsid w:val="00A72FFF"/>
    <w:rsid w:val="00A73DEB"/>
    <w:rsid w:val="00A7419A"/>
    <w:rsid w:val="00A9279C"/>
    <w:rsid w:val="00A93F2F"/>
    <w:rsid w:val="00B3460F"/>
    <w:rsid w:val="00B459F1"/>
    <w:rsid w:val="00B71F6C"/>
    <w:rsid w:val="00BF6377"/>
    <w:rsid w:val="00C04C24"/>
    <w:rsid w:val="00C20FBF"/>
    <w:rsid w:val="00C23F48"/>
    <w:rsid w:val="00C4052A"/>
    <w:rsid w:val="00CB390F"/>
    <w:rsid w:val="00CC3983"/>
    <w:rsid w:val="00CD4676"/>
    <w:rsid w:val="00CF0B1E"/>
    <w:rsid w:val="00CF2DEB"/>
    <w:rsid w:val="00D01DEC"/>
    <w:rsid w:val="00D739A3"/>
    <w:rsid w:val="00D768C1"/>
    <w:rsid w:val="00D817D7"/>
    <w:rsid w:val="00DC5605"/>
    <w:rsid w:val="00E14831"/>
    <w:rsid w:val="00E8459C"/>
    <w:rsid w:val="00E95DF6"/>
    <w:rsid w:val="00EA6E68"/>
    <w:rsid w:val="00EB029F"/>
    <w:rsid w:val="00F13C12"/>
    <w:rsid w:val="00F4321B"/>
    <w:rsid w:val="00F65038"/>
    <w:rsid w:val="00F65BD3"/>
    <w:rsid w:val="00F770B9"/>
    <w:rsid w:val="00F856D9"/>
    <w:rsid w:val="00F94C43"/>
    <w:rsid w:val="00FB4CDA"/>
    <w:rsid w:val="00FC0B3C"/>
    <w:rsid w:val="00FE1E51"/>
    <w:rsid w:val="00FF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FB2C1-41F9-4211-98A2-187ED2DC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C24"/>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8A13A5"/>
    <w:pPr>
      <w:keepNext/>
      <w:autoSpaceDE w:val="0"/>
      <w:autoSpaceDN w:val="0"/>
      <w:adjustRightInd w:val="0"/>
      <w:ind w:firstLine="420"/>
      <w:jc w:val="both"/>
      <w:outlineLvl w:val="0"/>
    </w:pPr>
    <w:rPr>
      <w:rFonts w:ascii="TimesNewRomanPSMT" w:hAnsi="TimesNewRomanPSMT"/>
      <w:sz w:val="28"/>
      <w:szCs w:val="28"/>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102C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lu1Caracter">
    <w:name w:val="Titlu 1 Caracter"/>
    <w:basedOn w:val="Fontdeparagrafimplicit"/>
    <w:link w:val="Titlu1"/>
    <w:rsid w:val="008A13A5"/>
    <w:rPr>
      <w:rFonts w:ascii="TimesNewRomanPSMT" w:eastAsia="Times New Roman" w:hAnsi="TimesNewRomanPSMT" w:cs="Times New Roman"/>
      <w:sz w:val="28"/>
      <w:szCs w:val="28"/>
      <w:lang w:val="ro-RO" w:eastAsia="ro-RO"/>
    </w:rPr>
  </w:style>
  <w:style w:type="paragraph" w:styleId="Listparagraf">
    <w:name w:val="List Paragraph"/>
    <w:basedOn w:val="Normal"/>
    <w:uiPriority w:val="34"/>
    <w:qFormat/>
    <w:rsid w:val="008A13A5"/>
    <w:pPr>
      <w:spacing w:after="200" w:line="276" w:lineRule="auto"/>
      <w:ind w:left="720"/>
    </w:pPr>
    <w:rPr>
      <w:rFonts w:ascii="Calibri" w:eastAsia="Calibri" w:hAnsi="Calibri"/>
      <w:sz w:val="22"/>
      <w:szCs w:val="22"/>
    </w:rPr>
  </w:style>
  <w:style w:type="paragraph" w:styleId="Frspaiere">
    <w:name w:val="No Spacing"/>
    <w:uiPriority w:val="1"/>
    <w:qFormat/>
    <w:rsid w:val="008A13A5"/>
    <w:pPr>
      <w:spacing w:after="0" w:line="240" w:lineRule="auto"/>
    </w:pPr>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B46E0-C391-47E5-947E-033DDBDE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6</Pages>
  <Words>1640</Words>
  <Characters>9516</Characters>
  <Application>Microsoft Office Word</Application>
  <DocSecurity>0</DocSecurity>
  <Lines>79</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APM</Company>
  <LinksUpToDate>false</LinksUpToDate>
  <CharactersWithSpaces>11134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camelia.ionescu</dc:creator>
  <cp:lastModifiedBy>Sonia Parpala</cp:lastModifiedBy>
  <cp:revision>12</cp:revision>
  <cp:lastPrinted>2016-10-26T09:37:00Z</cp:lastPrinted>
  <dcterms:created xsi:type="dcterms:W3CDTF">2017-05-15T06:14:00Z</dcterms:created>
  <dcterms:modified xsi:type="dcterms:W3CDTF">2017-05-16T10:59:00Z</dcterms:modified>
</cp:coreProperties>
</file>