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A5509F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32FA2" w:rsidRPr="00A5509F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306F7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09F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A5509F">
        <w:rPr>
          <w:rFonts w:ascii="Times New Roman" w:hAnsi="Times New Roman"/>
          <w:b/>
          <w:sz w:val="24"/>
          <w:szCs w:val="24"/>
        </w:rPr>
        <w:t>DECIZI</w:t>
      </w:r>
      <w:r w:rsidRPr="00A5509F">
        <w:rPr>
          <w:rFonts w:ascii="Times New Roman" w:hAnsi="Times New Roman"/>
          <w:b/>
          <w:sz w:val="24"/>
          <w:szCs w:val="24"/>
        </w:rPr>
        <w:t>EI</w:t>
      </w:r>
      <w:r w:rsidR="00E306F7" w:rsidRPr="00A5509F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A550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509F" w:rsidRPr="00A5509F" w:rsidRDefault="00A5509F" w:rsidP="00A5509F">
      <w:pPr>
        <w:rPr>
          <w:lang w:val="ro-RO" w:eastAsia="ro-RO"/>
        </w:rPr>
      </w:pPr>
    </w:p>
    <w:p w:rsidR="00E306F7" w:rsidRPr="00A5509F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A5509F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A550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7005" w:rsidRPr="00A5509F">
        <w:rPr>
          <w:rFonts w:ascii="Times New Roman" w:hAnsi="Times New Roman"/>
          <w:b/>
          <w:sz w:val="24"/>
          <w:szCs w:val="24"/>
          <w:lang w:val="ro-RO"/>
        </w:rPr>
        <w:t>COMUNA SLAVA CERCHEZĂ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E75F3E" w:rsidRPr="00A5509F">
        <w:rPr>
          <w:rFonts w:ascii="Times New Roman" w:hAnsi="Times New Roman"/>
          <w:sz w:val="24"/>
          <w:szCs w:val="24"/>
          <w:lang w:val="ro-RO"/>
        </w:rPr>
        <w:t>sediul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7005" w:rsidRPr="00A5509F">
        <w:rPr>
          <w:rFonts w:ascii="Times New Roman" w:hAnsi="Times New Roman"/>
          <w:sz w:val="24"/>
          <w:szCs w:val="24"/>
          <w:lang w:val="ro-RO"/>
        </w:rPr>
        <w:t>loc.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4B7005" w:rsidRPr="00A5509F">
        <w:rPr>
          <w:rFonts w:ascii="Times New Roman" w:hAnsi="Times New Roman"/>
          <w:sz w:val="24"/>
          <w:szCs w:val="24"/>
          <w:lang w:val="ro-RO"/>
        </w:rPr>
        <w:t>Principală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4B7005" w:rsidRPr="00A5509F">
        <w:rPr>
          <w:rFonts w:ascii="Times New Roman" w:hAnsi="Times New Roman"/>
          <w:sz w:val="24"/>
          <w:szCs w:val="24"/>
          <w:lang w:val="ro-RO"/>
        </w:rPr>
        <w:t>224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>, jud. Tulcea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834</w:t>
      </w:r>
      <w:r w:rsidR="003B2B59">
        <w:rPr>
          <w:rFonts w:ascii="Times New Roman" w:hAnsi="Times New Roman"/>
          <w:sz w:val="24"/>
          <w:szCs w:val="24"/>
          <w:lang w:val="ro-RO"/>
        </w:rPr>
        <w:t>1</w:t>
      </w:r>
      <w:r w:rsidR="00222FD2" w:rsidRPr="00A5509F">
        <w:rPr>
          <w:rFonts w:ascii="Times New Roman" w:hAnsi="Times New Roman"/>
          <w:sz w:val="24"/>
          <w:szCs w:val="24"/>
          <w:lang w:val="ro-RO"/>
        </w:rPr>
        <w:t>/</w:t>
      </w:r>
      <w:r w:rsidR="004B7005" w:rsidRPr="00A5509F">
        <w:rPr>
          <w:rFonts w:ascii="Times New Roman" w:hAnsi="Times New Roman"/>
          <w:sz w:val="24"/>
          <w:szCs w:val="24"/>
          <w:lang w:val="ro-RO"/>
        </w:rPr>
        <w:t>1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0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>.0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7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7</w:t>
      </w:r>
      <w:r w:rsidRPr="00A5509F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A5509F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5509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A5509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A5509F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A5509F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A5509F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12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>.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>0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9</w:t>
      </w:r>
      <w:r w:rsidRPr="00A5509F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A5509F">
        <w:rPr>
          <w:rFonts w:ascii="Times New Roman" w:hAnsi="Times New Roman"/>
          <w:sz w:val="24"/>
          <w:szCs w:val="24"/>
          <w:lang w:val="ro-RO"/>
        </w:rPr>
        <w:t>7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4B7005" w:rsidRPr="00A5509F">
        <w:rPr>
          <w:rFonts w:ascii="Times New Roman" w:hAnsi="Times New Roman"/>
          <w:color w:val="000000"/>
          <w:sz w:val="24"/>
          <w:szCs w:val="24"/>
        </w:rPr>
        <w:t>"</w:t>
      </w:r>
      <w:r w:rsidR="0031029A" w:rsidRPr="00A5509F">
        <w:rPr>
          <w:rFonts w:ascii="Times New Roman" w:hAnsi="Times New Roman"/>
          <w:b/>
          <w:bCs/>
          <w:sz w:val="24"/>
          <w:szCs w:val="24"/>
        </w:rPr>
        <w:t xml:space="preserve"> CONSTRUIRE PIAŢĂ ÎN LOCALITATEA SLAVA </w:t>
      </w:r>
      <w:r w:rsidR="003B2B59">
        <w:rPr>
          <w:rFonts w:ascii="Times New Roman" w:hAnsi="Times New Roman"/>
          <w:b/>
          <w:bCs/>
          <w:sz w:val="24"/>
          <w:szCs w:val="24"/>
        </w:rPr>
        <w:t>RUSĂ</w:t>
      </w:r>
      <w:r w:rsidR="0031029A" w:rsidRPr="00A5509F">
        <w:rPr>
          <w:rFonts w:ascii="Times New Roman" w:hAnsi="Times New Roman"/>
          <w:b/>
          <w:bCs/>
          <w:sz w:val="24"/>
          <w:szCs w:val="24"/>
        </w:rPr>
        <w:t>,</w:t>
      </w:r>
      <w:r w:rsidR="003B2B59">
        <w:rPr>
          <w:rFonts w:ascii="Times New Roman" w:hAnsi="Times New Roman"/>
          <w:b/>
          <w:bCs/>
          <w:sz w:val="24"/>
          <w:szCs w:val="24"/>
        </w:rPr>
        <w:t xml:space="preserve"> COMUNA SLAVA CERCHEZĂ,</w:t>
      </w:r>
      <w:r w:rsidR="0031029A" w:rsidRPr="00A5509F">
        <w:rPr>
          <w:rFonts w:ascii="Times New Roman" w:hAnsi="Times New Roman"/>
          <w:b/>
          <w:bCs/>
          <w:sz w:val="24"/>
          <w:szCs w:val="24"/>
        </w:rPr>
        <w:t xml:space="preserve">  JUD. TULCEA</w:t>
      </w:r>
      <w:r w:rsidR="0031029A" w:rsidRPr="00A55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7005" w:rsidRPr="00A5509F">
        <w:rPr>
          <w:rFonts w:ascii="Times New Roman" w:hAnsi="Times New Roman"/>
          <w:color w:val="000000"/>
          <w:sz w:val="24"/>
          <w:szCs w:val="24"/>
        </w:rPr>
        <w:t>"</w:t>
      </w:r>
      <w:r w:rsidR="00FC30EA" w:rsidRPr="00A5509F">
        <w:rPr>
          <w:rFonts w:ascii="Times New Roman" w:hAnsi="Times New Roman"/>
          <w:b/>
          <w:sz w:val="24"/>
          <w:szCs w:val="24"/>
          <w:lang w:val="ro-RO"/>
        </w:rPr>
        <w:t>,</w:t>
      </w:r>
      <w:r w:rsidR="00983ACF" w:rsidRPr="00A550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A5509F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3B2B59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3B2B59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3B2B59" w:rsidRPr="003B2B59">
        <w:rPr>
          <w:rFonts w:ascii="Times New Roman" w:hAnsi="Times New Roman"/>
          <w:sz w:val="24"/>
          <w:szCs w:val="24"/>
          <w:lang w:val="ro-RO"/>
        </w:rPr>
        <w:t>intravilan, loc. Slava Rusă, com. Slava Cercheză, în U.T.R. 1, Zona de locuinţe (L), subzona de locuinţe (Lm), identificat prin nr. topografic T33, P-1896, judeţul Tulcea</w:t>
      </w:r>
      <w:r w:rsidRPr="00A5509F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A5509F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A5509F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A5509F">
        <w:rPr>
          <w:rFonts w:ascii="Times New Roman" w:hAnsi="Times New Roman"/>
          <w:sz w:val="24"/>
          <w:szCs w:val="24"/>
          <w:lang w:val="ro-RO"/>
        </w:rPr>
        <w:t>.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3B2B59" w:rsidRPr="003B2B59">
        <w:rPr>
          <w:rFonts w:ascii="Times New Roman" w:hAnsi="Times New Roman"/>
          <w:sz w:val="24"/>
          <w:szCs w:val="24"/>
          <w:lang w:val="ro-RO"/>
        </w:rPr>
        <w:t>intravilan, loc. Slava Rusă, com. Slava Cercheză, în U.T.R. 1, Zona de locuinţe (L), subzona de locuinţe (Lm), identificat prin nr. topografic T33, P-1896, judeţul Tulcea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A5509F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A5509F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A5509F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A5509F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- beneficiarul a ob</w:t>
      </w:r>
      <w:r w:rsidR="00F209FE" w:rsidRPr="00A5509F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A5509F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A5509F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A5509F">
        <w:rPr>
          <w:rFonts w:ascii="Times New Roman" w:hAnsi="Times New Roman"/>
          <w:sz w:val="24"/>
          <w:szCs w:val="24"/>
          <w:lang w:val="ro-RO"/>
        </w:rPr>
        <w:t>cu nr.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B2B59">
        <w:rPr>
          <w:rFonts w:ascii="Times New Roman" w:hAnsi="Times New Roman"/>
          <w:sz w:val="24"/>
          <w:szCs w:val="24"/>
          <w:lang w:val="ro-RO"/>
        </w:rPr>
        <w:t>171</w:t>
      </w:r>
      <w:r w:rsidR="00FC30EA" w:rsidRPr="00A5509F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509F">
        <w:rPr>
          <w:rFonts w:ascii="Times New Roman" w:hAnsi="Times New Roman"/>
          <w:sz w:val="24"/>
          <w:szCs w:val="24"/>
          <w:lang w:val="ro-RO"/>
        </w:rPr>
        <w:t>APND/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31</w:t>
      </w:r>
      <w:r w:rsidRPr="00A5509F">
        <w:rPr>
          <w:rFonts w:ascii="Times New Roman" w:hAnsi="Times New Roman"/>
          <w:sz w:val="24"/>
          <w:szCs w:val="24"/>
          <w:lang w:val="ro-RO"/>
        </w:rPr>
        <w:t>.0</w:t>
      </w:r>
      <w:r w:rsidR="0031029A" w:rsidRPr="00A5509F">
        <w:rPr>
          <w:rFonts w:ascii="Times New Roman" w:hAnsi="Times New Roman"/>
          <w:sz w:val="24"/>
          <w:szCs w:val="24"/>
          <w:lang w:val="ro-RO"/>
        </w:rPr>
        <w:t>7</w:t>
      </w:r>
      <w:r w:rsidRPr="00A5509F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A5509F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61756" w:rsidRPr="00A5509F" w:rsidRDefault="0016175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A5509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A5509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3B2B59" w:rsidRPr="003B2B59">
        <w:rPr>
          <w:rFonts w:ascii="Times New Roman" w:hAnsi="Times New Roman"/>
          <w:sz w:val="24"/>
          <w:szCs w:val="24"/>
          <w:lang w:val="ro-RO"/>
        </w:rPr>
        <w:t>intravilan, loc. Slava Rusă, com. Slava Cercheză, în U.T.R. 1, Zona de locuinţe (L), subzona de locuinţe (Lm), identificat prin nr. topografic T33, P-1896, judeţul Tulcea</w:t>
      </w:r>
      <w:r w:rsidR="00474239" w:rsidRPr="00A550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 w:rsidRPr="00A5509F">
        <w:rPr>
          <w:rFonts w:ascii="Times New Roman" w:hAnsi="Times New Roman"/>
          <w:sz w:val="24"/>
          <w:szCs w:val="24"/>
          <w:lang w:val="ro-RO"/>
        </w:rPr>
        <w:lastRenderedPageBreak/>
        <w:t xml:space="preserve">un 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A5509F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A5509F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3B2B59">
        <w:rPr>
          <w:rFonts w:ascii="Times New Roman" w:hAnsi="Times New Roman"/>
          <w:sz w:val="24"/>
          <w:szCs w:val="24"/>
          <w:lang w:val="ro-RO"/>
        </w:rPr>
        <w:t xml:space="preserve"> teren arabil şi </w:t>
      </w:r>
      <w:r w:rsidR="004B7005" w:rsidRPr="00A5509F">
        <w:rPr>
          <w:rFonts w:ascii="Times New Roman" w:hAnsi="Times New Roman"/>
          <w:sz w:val="24"/>
          <w:szCs w:val="24"/>
          <w:lang w:val="ro-RO"/>
        </w:rPr>
        <w:t>teren</w:t>
      </w:r>
      <w:r w:rsidR="003B2B59">
        <w:rPr>
          <w:rFonts w:ascii="Times New Roman" w:hAnsi="Times New Roman"/>
          <w:sz w:val="24"/>
          <w:szCs w:val="24"/>
          <w:lang w:val="ro-RO"/>
        </w:rPr>
        <w:t xml:space="preserve"> aferent pentru</w:t>
      </w:r>
      <w:r w:rsidR="004B7005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A5509F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A5509F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A5509F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A5509F">
        <w:rPr>
          <w:rFonts w:ascii="Times New Roman" w:hAnsi="Times New Roman"/>
          <w:b/>
          <w:sz w:val="24"/>
          <w:szCs w:val="24"/>
        </w:rPr>
        <w:t>:</w:t>
      </w:r>
    </w:p>
    <w:p w:rsidR="000400EC" w:rsidRPr="00A5509F" w:rsidRDefault="00FB1DE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Proiectul constă în </w:t>
      </w:r>
      <w:r w:rsidR="000400EC" w:rsidRPr="00A5509F">
        <w:rPr>
          <w:rFonts w:ascii="Times New Roman" w:hAnsi="Times New Roman"/>
          <w:sz w:val="24"/>
          <w:szCs w:val="24"/>
          <w:lang w:val="ro-RO"/>
        </w:rPr>
        <w:t xml:space="preserve">realizarea unei construcţii cu destinaţia de piaţă, </w:t>
      </w:r>
      <w:r w:rsidR="003B2B59">
        <w:rPr>
          <w:rFonts w:ascii="Times New Roman" w:hAnsi="Times New Roman"/>
          <w:sz w:val="24"/>
          <w:szCs w:val="24"/>
          <w:lang w:val="ro-RO"/>
        </w:rPr>
        <w:t xml:space="preserve">formată dintr-o platformă betonată  având în plan o formă dreptunghiulară, cu dimensiunile de 9,90 m x 15,5 m, acoperită cu o copertină metalică. </w:t>
      </w:r>
    </w:p>
    <w:p w:rsidR="00FB1DEA" w:rsidRPr="00A5509F" w:rsidRDefault="000400EC" w:rsidP="00FB1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Principalii 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>indici constructivi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sunt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161756" w:rsidRPr="00A5509F" w:rsidRDefault="0016175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Regim de înălţime: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 P</w:t>
      </w:r>
      <w:r w:rsidRPr="00A5509F">
        <w:rPr>
          <w:rFonts w:ascii="Times New Roman" w:hAnsi="Times New Roman"/>
          <w:sz w:val="24"/>
          <w:szCs w:val="24"/>
          <w:lang w:val="ro-RO"/>
        </w:rPr>
        <w:t>; S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uprafaţă </w:t>
      </w:r>
      <w:r w:rsidR="000400EC" w:rsidRPr="00A5509F">
        <w:rPr>
          <w:rFonts w:ascii="Times New Roman" w:hAnsi="Times New Roman"/>
          <w:sz w:val="24"/>
          <w:szCs w:val="24"/>
          <w:lang w:val="ro-RO"/>
        </w:rPr>
        <w:t>teren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1DEA" w:rsidRPr="00A5509F">
        <w:rPr>
          <w:rFonts w:ascii="Times New Roman" w:hAnsi="Times New Roman"/>
          <w:sz w:val="24"/>
          <w:szCs w:val="24"/>
        </w:rPr>
        <w:t xml:space="preserve">= </w:t>
      </w:r>
      <w:r w:rsidR="003B2B59">
        <w:rPr>
          <w:rFonts w:ascii="Times New Roman" w:hAnsi="Times New Roman"/>
          <w:sz w:val="24"/>
          <w:szCs w:val="24"/>
          <w:lang w:val="ro-RO"/>
        </w:rPr>
        <w:t>1938,0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Pr="00A5509F">
        <w:rPr>
          <w:rFonts w:ascii="Times New Roman" w:hAnsi="Times New Roman"/>
          <w:sz w:val="24"/>
          <w:szCs w:val="24"/>
          <w:lang w:val="ro-RO"/>
        </w:rPr>
        <w:t>;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509F">
        <w:rPr>
          <w:rFonts w:ascii="Times New Roman" w:hAnsi="Times New Roman"/>
          <w:sz w:val="24"/>
          <w:szCs w:val="24"/>
          <w:lang w:val="ro-RO"/>
        </w:rPr>
        <w:t>S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uprafaţă </w:t>
      </w:r>
      <w:r w:rsidR="000400EC" w:rsidRPr="00A5509F">
        <w:rPr>
          <w:rFonts w:ascii="Times New Roman" w:hAnsi="Times New Roman"/>
          <w:sz w:val="24"/>
          <w:szCs w:val="24"/>
          <w:lang w:val="ro-RO"/>
        </w:rPr>
        <w:t>construită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509F">
        <w:rPr>
          <w:rFonts w:ascii="Times New Roman" w:hAnsi="Times New Roman"/>
          <w:sz w:val="24"/>
          <w:szCs w:val="24"/>
        </w:rPr>
        <w:t xml:space="preserve">= </w:t>
      </w:r>
      <w:r w:rsidR="003B2B59">
        <w:rPr>
          <w:rFonts w:ascii="Times New Roman" w:hAnsi="Times New Roman"/>
          <w:sz w:val="24"/>
          <w:szCs w:val="24"/>
          <w:lang w:val="ro-RO"/>
        </w:rPr>
        <w:t>153,4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mp .</w:t>
      </w:r>
    </w:p>
    <w:p w:rsidR="00D7032C" w:rsidRPr="00A5509F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="00FB1DEA" w:rsidRPr="00A5509F">
        <w:rPr>
          <w:rFonts w:ascii="Times New Roman" w:hAnsi="Times New Roman"/>
          <w:sz w:val="24"/>
          <w:szCs w:val="24"/>
          <w:lang w:val="ro-RO"/>
        </w:rPr>
        <w:t>prevede următoarele</w:t>
      </w:r>
      <w:r w:rsidR="00D7032C" w:rsidRPr="00A5509F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474239" w:rsidRPr="00A5509F" w:rsidRDefault="00827B8F" w:rsidP="007F6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Construirea unei pieţe a cărei c</w:t>
      </w:r>
      <w:r w:rsidR="007F6EC8" w:rsidRPr="00A5509F">
        <w:rPr>
          <w:rFonts w:ascii="Times New Roman" w:hAnsi="Times New Roman"/>
          <w:sz w:val="24"/>
          <w:szCs w:val="24"/>
          <w:lang w:val="ro-RO"/>
        </w:rPr>
        <w:t>opertin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7F6EC8" w:rsidRPr="00A5509F">
        <w:rPr>
          <w:rFonts w:ascii="Times New Roman" w:hAnsi="Times New Roman"/>
          <w:sz w:val="24"/>
          <w:szCs w:val="24"/>
          <w:lang w:val="ro-RO"/>
        </w:rPr>
        <w:t>va avea o structură de susţinere alcătuită din stâlpi şi grinzi metalice din profile HEA şi o învelitoare din tablă cutată, montată pe pane longitudinale din profile U16.</w:t>
      </w:r>
    </w:p>
    <w:p w:rsidR="007F6EC8" w:rsidRPr="00A5509F" w:rsidRDefault="00827B8F" w:rsidP="007F6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Amenajarea unei parcări cu suprafaţa de </w:t>
      </w:r>
      <w:r w:rsidR="00967512">
        <w:rPr>
          <w:rFonts w:ascii="Times New Roman" w:hAnsi="Times New Roman"/>
          <w:sz w:val="24"/>
          <w:szCs w:val="24"/>
          <w:lang w:val="ro-RO"/>
        </w:rPr>
        <w:t>78,5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7F6EC8" w:rsidRPr="00A5509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5509F">
        <w:rPr>
          <w:rFonts w:ascii="Times New Roman" w:hAnsi="Times New Roman"/>
          <w:sz w:val="24"/>
          <w:szCs w:val="24"/>
          <w:lang w:val="ro-RO"/>
        </w:rPr>
        <w:t>ce</w:t>
      </w:r>
      <w:r w:rsidR="007F6EC8" w:rsidRPr="00A5509F">
        <w:rPr>
          <w:rFonts w:ascii="Times New Roman" w:hAnsi="Times New Roman"/>
          <w:sz w:val="24"/>
          <w:szCs w:val="24"/>
          <w:lang w:val="ro-RO"/>
        </w:rPr>
        <w:t xml:space="preserve">  va avea prevăzute </w:t>
      </w:r>
      <w:r w:rsidR="00967512">
        <w:rPr>
          <w:rFonts w:ascii="Times New Roman" w:hAnsi="Times New Roman"/>
          <w:sz w:val="24"/>
          <w:szCs w:val="24"/>
          <w:lang w:val="ro-RO"/>
        </w:rPr>
        <w:t>6</w:t>
      </w:r>
      <w:r w:rsidR="007F6EC8" w:rsidRPr="00A5509F">
        <w:rPr>
          <w:rFonts w:ascii="Times New Roman" w:hAnsi="Times New Roman"/>
          <w:sz w:val="24"/>
          <w:szCs w:val="24"/>
          <w:lang w:val="ro-RO"/>
        </w:rPr>
        <w:t xml:space="preserve"> locuri 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7F6EC8" w:rsidRPr="00A5509F">
        <w:rPr>
          <w:rFonts w:ascii="Times New Roman" w:hAnsi="Times New Roman"/>
          <w:sz w:val="24"/>
          <w:szCs w:val="24"/>
          <w:lang w:val="ro-RO"/>
        </w:rPr>
        <w:t>parcare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;</w:t>
      </w:r>
    </w:p>
    <w:p w:rsidR="00827B8F" w:rsidRDefault="00A5509F" w:rsidP="007F6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A</w:t>
      </w:r>
      <w:r w:rsidR="00827B8F" w:rsidRPr="00A5509F">
        <w:rPr>
          <w:rFonts w:ascii="Times New Roman" w:hAnsi="Times New Roman"/>
          <w:sz w:val="24"/>
          <w:szCs w:val="24"/>
          <w:lang w:val="ro-RO"/>
        </w:rPr>
        <w:t>menaja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rea </w:t>
      </w:r>
      <w:r w:rsidR="00827B8F" w:rsidRPr="00A5509F">
        <w:rPr>
          <w:rFonts w:ascii="Times New Roman" w:hAnsi="Times New Roman"/>
          <w:sz w:val="24"/>
          <w:szCs w:val="24"/>
          <w:lang w:val="ro-RO"/>
        </w:rPr>
        <w:t>un</w:t>
      </w:r>
      <w:r w:rsidRPr="00A5509F">
        <w:rPr>
          <w:rFonts w:ascii="Times New Roman" w:hAnsi="Times New Roman"/>
          <w:sz w:val="24"/>
          <w:szCs w:val="24"/>
          <w:lang w:val="ro-RO"/>
        </w:rPr>
        <w:t>ui</w:t>
      </w:r>
      <w:r w:rsidR="00827B8F" w:rsidRPr="00A5509F">
        <w:rPr>
          <w:rFonts w:ascii="Times New Roman" w:hAnsi="Times New Roman"/>
          <w:sz w:val="24"/>
          <w:szCs w:val="24"/>
          <w:lang w:val="ro-RO"/>
        </w:rPr>
        <w:t xml:space="preserve"> spaţiu verde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967512">
        <w:rPr>
          <w:rFonts w:ascii="Times New Roman" w:hAnsi="Times New Roman"/>
          <w:sz w:val="24"/>
          <w:szCs w:val="24"/>
          <w:lang w:val="ro-RO"/>
        </w:rPr>
        <w:t>jurul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parcării</w:t>
      </w:r>
      <w:r w:rsidR="00967512">
        <w:rPr>
          <w:rFonts w:ascii="Times New Roman" w:hAnsi="Times New Roman"/>
          <w:sz w:val="24"/>
          <w:szCs w:val="24"/>
          <w:lang w:val="ro-RO"/>
        </w:rPr>
        <w:t xml:space="preserve"> şi a platformei;</w:t>
      </w:r>
    </w:p>
    <w:p w:rsidR="00967512" w:rsidRPr="00A5509F" w:rsidRDefault="00967512" w:rsidP="007F6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Amenajarea unei platforme pentru gunoi în spatele parcării.</w:t>
      </w:r>
    </w:p>
    <w:p w:rsidR="00FB1DEA" w:rsidRPr="00A5509F" w:rsidRDefault="00FB1DEA" w:rsidP="00FB1DE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0AC0" w:rsidRPr="00A5509F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Alimentarea cu ap</w:t>
      </w:r>
      <w:r w:rsidR="00D74ED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: se va </w:t>
      </w:r>
      <w:r w:rsidR="00780AC0" w:rsidRPr="00A5509F">
        <w:rPr>
          <w:rFonts w:ascii="Times New Roman" w:hAnsi="Times New Roman"/>
          <w:sz w:val="24"/>
          <w:szCs w:val="24"/>
          <w:lang w:val="ro-RO"/>
        </w:rPr>
        <w:t>asigura prin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80AC0" w:rsidRPr="00A5509F">
        <w:rPr>
          <w:rFonts w:ascii="Times New Roman" w:hAnsi="Times New Roman"/>
          <w:sz w:val="24"/>
          <w:szCs w:val="24"/>
          <w:lang w:val="ro-RO"/>
        </w:rPr>
        <w:t>racordarea la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 xml:space="preserve"> reţ</w:t>
      </w:r>
      <w:r w:rsidR="00DF21C2" w:rsidRPr="00A5509F">
        <w:rPr>
          <w:rFonts w:ascii="Times New Roman" w:hAnsi="Times New Roman"/>
          <w:sz w:val="24"/>
          <w:szCs w:val="24"/>
          <w:lang w:val="ro-RO"/>
        </w:rPr>
        <w:t xml:space="preserve">eaua </w:t>
      </w:r>
      <w:r w:rsidR="00614AD1" w:rsidRPr="00A5509F">
        <w:rPr>
          <w:rFonts w:ascii="Times New Roman" w:hAnsi="Times New Roman"/>
          <w:sz w:val="24"/>
          <w:szCs w:val="24"/>
          <w:lang w:val="ro-RO"/>
        </w:rPr>
        <w:t xml:space="preserve">de alimentare cu 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>apă</w:t>
      </w:r>
      <w:r w:rsidR="00DF21C2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>a localităţii</w:t>
      </w:r>
      <w:r w:rsidR="00614AD1" w:rsidRPr="00A5509F">
        <w:rPr>
          <w:rFonts w:ascii="Times New Roman" w:hAnsi="Times New Roman"/>
          <w:sz w:val="24"/>
          <w:szCs w:val="24"/>
          <w:lang w:val="ro-RO"/>
        </w:rPr>
        <w:t>;</w:t>
      </w:r>
    </w:p>
    <w:p w:rsidR="00E75F3E" w:rsidRPr="00A5509F" w:rsidRDefault="00E75F3E" w:rsidP="00E75F3E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92205" w:rsidRPr="00A5509F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Canalizarea apelor </w:t>
      </w:r>
      <w:r w:rsidR="00DF21C2" w:rsidRPr="00A5509F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evacuarea apelor uzate se va realiza prin</w:t>
      </w:r>
      <w:r w:rsidR="00F12920" w:rsidRPr="00A5509F">
        <w:rPr>
          <w:rFonts w:ascii="Times New Roman" w:hAnsi="Times New Roman"/>
          <w:sz w:val="24"/>
          <w:szCs w:val="24"/>
          <w:lang w:val="ro-RO"/>
        </w:rPr>
        <w:t xml:space="preserve"> racordate la</w:t>
      </w:r>
      <w:r w:rsidR="00DF21C2" w:rsidRPr="00A5509F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="00DF21C2" w:rsidRPr="00A5509F">
        <w:rPr>
          <w:rFonts w:ascii="Times New Roman" w:hAnsi="Times New Roman"/>
          <w:sz w:val="24"/>
          <w:szCs w:val="24"/>
          <w:lang w:val="ro-RO"/>
        </w:rPr>
        <w:t>e</w:t>
      </w:r>
      <w:r w:rsidR="00F12920" w:rsidRPr="00A5509F">
        <w:rPr>
          <w:rFonts w:ascii="Times New Roman" w:hAnsi="Times New Roman"/>
          <w:sz w:val="24"/>
          <w:szCs w:val="24"/>
          <w:lang w:val="ro-RO"/>
        </w:rPr>
        <w:t>aua</w:t>
      </w:r>
      <w:r w:rsidR="00DF21C2" w:rsidRPr="00A5509F">
        <w:rPr>
          <w:rFonts w:ascii="Times New Roman" w:hAnsi="Times New Roman"/>
          <w:sz w:val="24"/>
          <w:szCs w:val="24"/>
          <w:lang w:val="ro-RO"/>
        </w:rPr>
        <w:t xml:space="preserve"> de canalizare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 xml:space="preserve"> a localităţii</w:t>
      </w:r>
      <w:r w:rsidR="00092205" w:rsidRPr="00A5509F">
        <w:rPr>
          <w:rFonts w:ascii="Times New Roman" w:hAnsi="Times New Roman"/>
          <w:sz w:val="24"/>
          <w:szCs w:val="24"/>
          <w:lang w:val="ro-RO"/>
        </w:rPr>
        <w:t>;</w:t>
      </w:r>
    </w:p>
    <w:p w:rsidR="00E75F3E" w:rsidRPr="00A5509F" w:rsidRDefault="00E75F3E" w:rsidP="00E75F3E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92205" w:rsidRPr="00A5509F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Energie electrica: 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racordare</w:t>
      </w:r>
      <w:r w:rsidR="00092205" w:rsidRPr="00A5509F">
        <w:rPr>
          <w:rFonts w:ascii="Times New Roman" w:hAnsi="Times New Roman"/>
          <w:sz w:val="24"/>
          <w:szCs w:val="24"/>
          <w:lang w:val="ro-RO"/>
        </w:rPr>
        <w:t xml:space="preserve"> la reţeaua de energie electrică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 xml:space="preserve"> din zona amplasamentului</w:t>
      </w:r>
      <w:r w:rsidR="00614AD1" w:rsidRPr="00A5509F">
        <w:rPr>
          <w:rFonts w:ascii="Times New Roman" w:hAnsi="Times New Roman"/>
          <w:sz w:val="24"/>
          <w:szCs w:val="24"/>
          <w:lang w:val="ro-RO"/>
        </w:rPr>
        <w:t>;</w:t>
      </w:r>
    </w:p>
    <w:p w:rsidR="00E75F3E" w:rsidRPr="00A5509F" w:rsidRDefault="00E75F3E" w:rsidP="00E75F3E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72718" w:rsidRPr="00A5509F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Energie termica: 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5509F" w:rsidRPr="00A5509F" w:rsidRDefault="00A5509F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036C2" w:rsidRPr="00A5509F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A5509F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i eventual a limita </w:t>
      </w:r>
      <w:r w:rsidR="009D1BEF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>i elimina efectele unui posibil impact negativ (po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A5509F">
        <w:rPr>
          <w:rFonts w:ascii="Times New Roman" w:hAnsi="Times New Roman"/>
          <w:sz w:val="24"/>
          <w:szCs w:val="24"/>
          <w:lang w:val="ro-RO"/>
        </w:rPr>
        <w:t>urare a lucr</w:t>
      </w:r>
      <w:r w:rsidR="00640F5F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tre beneficiar si antreprenorul general urmatoarele m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A550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Supravegherea lucr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rilor in permanen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de catre personal specializat si dirigintele  de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A5509F">
        <w:rPr>
          <w:rFonts w:ascii="Times New Roman" w:hAnsi="Times New Roman"/>
          <w:sz w:val="24"/>
          <w:szCs w:val="24"/>
        </w:rPr>
        <w:t>;</w:t>
      </w:r>
    </w:p>
    <w:p w:rsidR="00372F5C" w:rsidRPr="00A550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â</w:t>
      </w:r>
      <w:r w:rsidRPr="00A5509F">
        <w:rPr>
          <w:rFonts w:ascii="Times New Roman" w:hAnsi="Times New Roman"/>
          <w:sz w:val="24"/>
          <w:szCs w:val="24"/>
          <w:lang w:val="ro-RO"/>
        </w:rPr>
        <w:t>t posibil a perioadei  de execu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ie a lucr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ii;</w:t>
      </w:r>
    </w:p>
    <w:p w:rsidR="00372F5C" w:rsidRPr="00A550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î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>antie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r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î</w:t>
      </w:r>
      <w:r w:rsidRPr="00A5509F">
        <w:rPr>
          <w:rFonts w:ascii="Times New Roman" w:hAnsi="Times New Roman"/>
          <w:sz w:val="24"/>
          <w:szCs w:val="24"/>
          <w:lang w:val="ro-RO"/>
        </w:rPr>
        <w:t>mprejmuit</w:t>
      </w:r>
      <w:r w:rsidR="00E84B0C" w:rsidRPr="00A5509F">
        <w:rPr>
          <w:rFonts w:ascii="Times New Roman" w:hAnsi="Times New Roman"/>
          <w:sz w:val="24"/>
          <w:szCs w:val="24"/>
          <w:lang w:val="ro-RO"/>
        </w:rPr>
        <w:t>,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î</w:t>
      </w:r>
      <w:r w:rsidRPr="00A5509F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 w:rsidRPr="00A5509F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fără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a afecta mediul inconjur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A550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Toate lucr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ăş</w:t>
      </w:r>
      <w:r w:rsidRPr="00A5509F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p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fără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t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ăţ</w:t>
      </w:r>
      <w:r w:rsidRPr="00A5509F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A5509F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Lucr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91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Pădurea Babadag</w:t>
      </w:r>
      <w:r w:rsidRPr="00A5509F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A550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A5509F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u diverse materiale de cons</w:t>
      </w:r>
      <w:r w:rsidRPr="00A5509F"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 w:rsidRPr="00A5509F"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nt</w:t>
      </w:r>
      <w:r w:rsidRPr="00A5509F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mpina orice posibil</w:t>
      </w:r>
      <w:r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A5509F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lastRenderedPageBreak/>
        <w:t>Pe tot parcursul execu</w:t>
      </w:r>
      <w:r w:rsidR="00304791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ăţ</w:t>
      </w:r>
      <w:r w:rsidRPr="00A5509F">
        <w:rPr>
          <w:rFonts w:ascii="Times New Roman" w:hAnsi="Times New Roman"/>
          <w:sz w:val="24"/>
          <w:szCs w:val="24"/>
          <w:lang w:val="ro-RO"/>
        </w:rPr>
        <w:t>ii, solulu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A5509F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A5509F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Toate de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â</w:t>
      </w:r>
      <w:r w:rsidRPr="00A5509F">
        <w:rPr>
          <w:rFonts w:ascii="Times New Roman" w:hAnsi="Times New Roman"/>
          <w:sz w:val="24"/>
          <w:szCs w:val="24"/>
          <w:lang w:val="ro-RO"/>
        </w:rPr>
        <w:t>r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>itul lucr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rilor de c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ş</w:t>
      </w:r>
      <w:r w:rsidRPr="00A5509F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509F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A5509F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A5509F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A5509F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1</w:t>
      </w:r>
      <w:r w:rsidR="00967512">
        <w:rPr>
          <w:rFonts w:ascii="Times New Roman" w:hAnsi="Times New Roman"/>
          <w:sz w:val="24"/>
          <w:szCs w:val="24"/>
          <w:lang w:val="ro-RO"/>
        </w:rPr>
        <w:t>6</w:t>
      </w:r>
      <w:bookmarkStart w:id="0" w:name="_GoBack"/>
      <w:bookmarkEnd w:id="0"/>
      <w:r w:rsidR="002C0435" w:rsidRPr="00A5509F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92205" w:rsidRPr="00A5509F">
        <w:rPr>
          <w:rFonts w:ascii="Times New Roman" w:hAnsi="Times New Roman"/>
          <w:sz w:val="24"/>
          <w:szCs w:val="24"/>
          <w:lang w:val="ro-RO"/>
        </w:rPr>
        <w:t>0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3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.0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7</w:t>
      </w:r>
      <w:r w:rsidR="002C0435" w:rsidRPr="00A5509F">
        <w:rPr>
          <w:rFonts w:ascii="Times New Roman" w:hAnsi="Times New Roman"/>
          <w:sz w:val="24"/>
          <w:szCs w:val="24"/>
          <w:lang w:val="ro-RO"/>
        </w:rPr>
        <w:t>.201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A5509F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 w:rsidRPr="00A5509F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A5509F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A5509F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Pr="00A5509F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A5509F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condi</w:t>
      </w:r>
      <w:r w:rsidR="00B1081C" w:rsidRPr="00A5509F">
        <w:rPr>
          <w:rFonts w:ascii="Times New Roman" w:hAnsi="Times New Roman"/>
          <w:sz w:val="24"/>
          <w:szCs w:val="24"/>
          <w:lang w:val="ro-RO"/>
        </w:rPr>
        <w:t>ţ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A5509F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cu nr.</w:t>
      </w:r>
      <w:r w:rsidR="00423E00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7512">
        <w:rPr>
          <w:rFonts w:ascii="Times New Roman" w:hAnsi="Times New Roman"/>
          <w:sz w:val="24"/>
          <w:szCs w:val="24"/>
          <w:lang w:val="ro-RO"/>
        </w:rPr>
        <w:t>171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/ APND/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31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.0</w:t>
      </w:r>
      <w:r w:rsidR="00A5509F" w:rsidRPr="00A5509F">
        <w:rPr>
          <w:rFonts w:ascii="Times New Roman" w:hAnsi="Times New Roman"/>
          <w:sz w:val="24"/>
          <w:szCs w:val="24"/>
          <w:lang w:val="ro-RO"/>
        </w:rPr>
        <w:t>7</w:t>
      </w:r>
      <w:r w:rsidR="00B424F1" w:rsidRPr="00A5509F">
        <w:rPr>
          <w:rFonts w:ascii="Times New Roman" w:hAnsi="Times New Roman"/>
          <w:sz w:val="24"/>
          <w:szCs w:val="24"/>
          <w:lang w:val="ro-RO"/>
        </w:rPr>
        <w:t>.2017</w:t>
      </w:r>
      <w:r w:rsidR="00372F5C" w:rsidRPr="00A5509F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A5509F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A5509F">
        <w:rPr>
          <w:rFonts w:ascii="Times New Roman" w:hAnsi="Times New Roman"/>
          <w:sz w:val="24"/>
          <w:szCs w:val="24"/>
          <w:lang w:val="ro-RO"/>
        </w:rPr>
        <w:t>ă</w:t>
      </w:r>
      <w:r w:rsidRPr="00A5509F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ia autorita</w:t>
      </w:r>
      <w:r w:rsidR="00EF5709" w:rsidRPr="00A5509F">
        <w:rPr>
          <w:rFonts w:ascii="Times New Roman" w:hAnsi="Times New Roman"/>
          <w:sz w:val="24"/>
          <w:szCs w:val="24"/>
          <w:lang w:val="ro-RO"/>
        </w:rPr>
        <w:t>ţ</w:t>
      </w:r>
      <w:r w:rsidRPr="00A5509F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A5509F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A5509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A5509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A5509F" w:rsidRDefault="00E306F7" w:rsidP="0032164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</w:p>
    <w:p w:rsidR="00E306F7" w:rsidRPr="00A5509F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A5509F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A5509F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Pr="00A5509F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A5509F" w:rsidRDefault="003C2DF9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A5509F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 w:rsidRPr="00A5509F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A5509F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A5509F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5509F" w:rsidRPr="00A5509F" w:rsidRDefault="00A5509F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A5509F" w:rsidRDefault="003C2DF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5709" w:rsidRPr="00A5509F">
        <w:rPr>
          <w:rFonts w:ascii="Times New Roman" w:hAnsi="Times New Roman"/>
          <w:sz w:val="24"/>
          <w:szCs w:val="24"/>
          <w:lang w:val="ro-RO"/>
        </w:rPr>
        <w:t>Intocmit</w:t>
      </w:r>
      <w:r w:rsidR="00A5509F">
        <w:rPr>
          <w:rFonts w:ascii="Times New Roman" w:hAnsi="Times New Roman"/>
          <w:sz w:val="24"/>
          <w:szCs w:val="24"/>
          <w:lang w:val="ro-RO"/>
        </w:rPr>
        <w:t>,</w:t>
      </w:r>
      <w:r w:rsidR="00EF5709" w:rsidRPr="00A5509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A5509F" w:rsidRPr="00A5509F" w:rsidRDefault="00A5509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Pr="00A5509F" w:rsidRDefault="00EF5709" w:rsidP="003216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509F">
        <w:rPr>
          <w:rFonts w:ascii="Times New Roman" w:hAnsi="Times New Roman"/>
          <w:b/>
          <w:sz w:val="24"/>
          <w:szCs w:val="24"/>
          <w:lang w:val="ro-RO"/>
        </w:rPr>
        <w:t>Intocmit in 3 exemplare, din care : unul la titular, unul la dosarul obiectivului si unul la dosarul cu acte de  reglementare.</w:t>
      </w:r>
    </w:p>
    <w:sectPr w:rsidR="00384A5E" w:rsidRPr="00A5509F" w:rsidSect="00D7271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28" w:rsidRDefault="00D12828">
      <w:pPr>
        <w:spacing w:after="0" w:line="240" w:lineRule="auto"/>
      </w:pPr>
      <w:r>
        <w:separator/>
      </w:r>
    </w:p>
  </w:endnote>
  <w:endnote w:type="continuationSeparator" w:id="0">
    <w:p w:rsidR="00D12828" w:rsidRDefault="00D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1282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D12828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28" w:rsidRDefault="00D12828">
      <w:pPr>
        <w:spacing w:after="0" w:line="240" w:lineRule="auto"/>
      </w:pPr>
      <w:r>
        <w:separator/>
      </w:r>
    </w:p>
  </w:footnote>
  <w:footnote w:type="continuationSeparator" w:id="0">
    <w:p w:rsidR="00D12828" w:rsidRDefault="00D1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D12828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6294581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F655F0B" wp14:editId="4EFC12B8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0EC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2DE2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5857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1756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613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29A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2B59"/>
    <w:rsid w:val="003B6182"/>
    <w:rsid w:val="003B74FA"/>
    <w:rsid w:val="003B7CAE"/>
    <w:rsid w:val="003C03DA"/>
    <w:rsid w:val="003C08CE"/>
    <w:rsid w:val="003C2DF9"/>
    <w:rsid w:val="003C59CD"/>
    <w:rsid w:val="003C70D6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6444"/>
    <w:rsid w:val="005F0B2D"/>
    <w:rsid w:val="005F3CEE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2C4C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7F6EC8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27B8F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0C"/>
    <w:rsid w:val="00911E7E"/>
    <w:rsid w:val="00916D28"/>
    <w:rsid w:val="00923796"/>
    <w:rsid w:val="00927A5B"/>
    <w:rsid w:val="00930DFD"/>
    <w:rsid w:val="00932FA2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67512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AA"/>
    <w:rsid w:val="00A515B1"/>
    <w:rsid w:val="00A5233E"/>
    <w:rsid w:val="00A52C2E"/>
    <w:rsid w:val="00A53BAE"/>
    <w:rsid w:val="00A5509F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B7F8D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8026B"/>
    <w:rsid w:val="00B846AA"/>
    <w:rsid w:val="00B914F2"/>
    <w:rsid w:val="00B93466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C2682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2828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370EF"/>
    <w:rsid w:val="00D4078A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3238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378C"/>
    <w:rsid w:val="00DD5B8B"/>
    <w:rsid w:val="00DE0E23"/>
    <w:rsid w:val="00DE26D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044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75F3E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1A77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1DEA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0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37</cp:revision>
  <cp:lastPrinted>2017-05-30T10:40:00Z</cp:lastPrinted>
  <dcterms:created xsi:type="dcterms:W3CDTF">2016-11-15T12:06:00Z</dcterms:created>
  <dcterms:modified xsi:type="dcterms:W3CDTF">2017-09-07T10:03:00Z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