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B32E6" w:rsidRPr="00FC30EA" w:rsidRDefault="001B32E6" w:rsidP="001B32E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UAT Greci, str. Primaverii, nr.4,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 înregistrată la APM Tulcea cu nr. </w:t>
      </w:r>
      <w:r w:rsidR="00E2065D">
        <w:rPr>
          <w:rFonts w:ascii="Times New Roman" w:hAnsi="Times New Roman"/>
          <w:sz w:val="24"/>
          <w:szCs w:val="24"/>
          <w:lang w:val="ro-RO"/>
        </w:rPr>
        <w:t>3917</w:t>
      </w:r>
      <w:r>
        <w:rPr>
          <w:rFonts w:ascii="Times New Roman" w:hAnsi="Times New Roman"/>
          <w:sz w:val="24"/>
          <w:szCs w:val="24"/>
          <w:lang w:val="ro-RO"/>
        </w:rPr>
        <w:t>/03.04.2017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1B32E6" w:rsidRPr="00FC30EA" w:rsidRDefault="001B32E6" w:rsidP="001B32E6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1B32E6" w:rsidRPr="00FC30EA" w:rsidRDefault="001B32E6" w:rsidP="001B32E6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Times New Roman" w:hAnsi="Times New Roman"/>
          <w:sz w:val="24"/>
          <w:szCs w:val="24"/>
          <w:lang w:val="ro-RO"/>
        </w:rPr>
        <w:t>19.04.2017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E66D17">
        <w:rPr>
          <w:rFonts w:ascii="Times New Roman" w:hAnsi="Times New Roman"/>
          <w:b/>
          <w:sz w:val="26"/>
          <w:szCs w:val="26"/>
          <w:lang w:val="ro-RO"/>
        </w:rPr>
        <w:t>Asfaltare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str</w:t>
      </w:r>
      <w:r w:rsidR="00E66D17">
        <w:rPr>
          <w:rFonts w:ascii="Times New Roman" w:hAnsi="Times New Roman"/>
          <w:b/>
          <w:sz w:val="26"/>
          <w:szCs w:val="26"/>
          <w:lang w:val="ro-RO"/>
        </w:rPr>
        <w:t>ada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Granitului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propus a se realiza in 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94486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str. Granitului,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1B32E6" w:rsidRPr="00BE15F3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>
        <w:rPr>
          <w:rFonts w:ascii="Times New Roman" w:hAnsi="Times New Roman"/>
          <w:sz w:val="24"/>
          <w:szCs w:val="24"/>
          <w:lang w:val="ro-RO"/>
        </w:rPr>
        <w:t>ROSPA0073 Măcin – Niculițel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="00CC40B1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drumuri stradale și amenajarea teritoriului. 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 nu a</w:t>
      </w:r>
      <w:r w:rsidR="00CC40B1">
        <w:rPr>
          <w:rFonts w:ascii="Times New Roman" w:hAnsi="Times New Roman"/>
          <w:sz w:val="24"/>
          <w:szCs w:val="24"/>
          <w:lang w:val="ro-RO"/>
        </w:rPr>
        <w:t>u fost identificate specii de pă</w:t>
      </w:r>
      <w:r w:rsidRPr="00FC30EA">
        <w:rPr>
          <w:rFonts w:ascii="Times New Roman" w:hAnsi="Times New Roman"/>
          <w:sz w:val="24"/>
          <w:szCs w:val="24"/>
          <w:lang w:val="ro-RO"/>
        </w:rPr>
        <w:t>s</w:t>
      </w:r>
      <w:r w:rsidR="00CC40B1">
        <w:rPr>
          <w:rFonts w:ascii="Times New Roman" w:hAnsi="Times New Roman"/>
          <w:sz w:val="24"/>
          <w:szCs w:val="24"/>
          <w:lang w:val="ro-RO"/>
        </w:rPr>
        <w:t>ări sau alte specii de faună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>
        <w:rPr>
          <w:rFonts w:ascii="Times New Roman" w:hAnsi="Times New Roman"/>
          <w:sz w:val="24"/>
          <w:szCs w:val="24"/>
          <w:lang w:val="ro-RO"/>
        </w:rPr>
        <w:t>ale specii</w:t>
      </w:r>
      <w:r w:rsidR="00CC40B1">
        <w:rPr>
          <w:rFonts w:ascii="Times New Roman" w:hAnsi="Times New Roman"/>
          <w:sz w:val="24"/>
          <w:szCs w:val="24"/>
          <w:lang w:val="ro-RO"/>
        </w:rPr>
        <w:t>lor pentru care a fost declarată aria protejată</w:t>
      </w:r>
      <w:r>
        <w:rPr>
          <w:rFonts w:ascii="Times New Roman" w:hAnsi="Times New Roman"/>
          <w:sz w:val="24"/>
          <w:szCs w:val="24"/>
          <w:lang w:val="ro-RO"/>
        </w:rPr>
        <w:t xml:space="preserve"> ROSPA0073 Măcin – Niculițel si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1B32E6" w:rsidRPr="00FC30EA" w:rsidRDefault="00CC40B1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</w:t>
      </w:r>
      <w:r w:rsidR="001B32E6" w:rsidRPr="00FC30EA">
        <w:rPr>
          <w:rFonts w:ascii="Times New Roman" w:hAnsi="Times New Roman"/>
          <w:sz w:val="24"/>
          <w:szCs w:val="24"/>
          <w:lang w:val="ro-RO"/>
        </w:rPr>
        <w:t xml:space="preserve">inut Avizul </w:t>
      </w:r>
      <w:r w:rsidR="001B32E6">
        <w:rPr>
          <w:rFonts w:ascii="Times New Roman" w:hAnsi="Times New Roman"/>
          <w:sz w:val="24"/>
          <w:szCs w:val="24"/>
          <w:lang w:val="ro-RO"/>
        </w:rPr>
        <w:t>Administraț</w:t>
      </w:r>
      <w:r w:rsidR="001B32E6"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1B32E6">
        <w:rPr>
          <w:rFonts w:ascii="Times New Roman" w:hAnsi="Times New Roman"/>
          <w:sz w:val="24"/>
          <w:szCs w:val="24"/>
          <w:lang w:val="ro-RO"/>
        </w:rPr>
        <w:t>ț</w:t>
      </w:r>
      <w:r w:rsidR="001B32E6"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1B32E6">
        <w:rPr>
          <w:rFonts w:ascii="Times New Roman" w:hAnsi="Times New Roman"/>
          <w:sz w:val="24"/>
          <w:szCs w:val="24"/>
          <w:lang w:val="ro-RO"/>
        </w:rPr>
        <w:t>ții Mă</w:t>
      </w:r>
      <w:r w:rsidR="001B32E6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1B32E6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1B32E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1B32E6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1B32E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1B32E6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00A2" w:rsidRPr="00D900A2">
        <w:rPr>
          <w:rFonts w:ascii="Times New Roman" w:hAnsi="Times New Roman"/>
          <w:sz w:val="24"/>
          <w:szCs w:val="24"/>
          <w:lang w:val="ro-RO"/>
        </w:rPr>
        <w:t>106</w:t>
      </w:r>
      <w:r w:rsidR="001B32E6" w:rsidRPr="00D900A2">
        <w:rPr>
          <w:rFonts w:ascii="Times New Roman" w:hAnsi="Times New Roman"/>
          <w:sz w:val="24"/>
          <w:szCs w:val="24"/>
          <w:lang w:val="ro-RO"/>
        </w:rPr>
        <w:t>/07.04.2017;</w:t>
      </w:r>
      <w:r w:rsidR="001B32E6"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="00CC40B1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de </w:t>
      </w:r>
      <w:r>
        <w:rPr>
          <w:rFonts w:ascii="Times New Roman" w:hAnsi="Times New Roman"/>
          <w:sz w:val="24"/>
          <w:szCs w:val="24"/>
          <w:lang w:val="ro-RO"/>
        </w:rPr>
        <w:t>teren drumuri stradale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1B32E6" w:rsidRPr="00CC40B1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 w:rsidR="00CC40B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CE534D">
        <w:rPr>
          <w:rFonts w:ascii="Times New Roman" w:hAnsi="Times New Roman"/>
          <w:sz w:val="24"/>
          <w:szCs w:val="24"/>
          <w:lang w:val="ro-RO"/>
        </w:rPr>
        <w:t xml:space="preserve">asfaltare </w:t>
      </w:r>
      <w:r>
        <w:rPr>
          <w:rFonts w:ascii="Times New Roman" w:hAnsi="Times New Roman"/>
          <w:sz w:val="24"/>
          <w:szCs w:val="24"/>
          <w:lang w:val="ro-RO"/>
        </w:rPr>
        <w:t xml:space="preserve">pe strada Granitului. Pentru realizarea proiectului </w:t>
      </w:r>
      <w:r w:rsidR="00CC40B1">
        <w:rPr>
          <w:rFonts w:ascii="Times New Roman" w:hAnsi="Times New Roman"/>
          <w:sz w:val="24"/>
          <w:szCs w:val="24"/>
          <w:lang w:val="ro-RO"/>
        </w:rPr>
        <w:t>se vor executa urmatoarele lucră</w:t>
      </w:r>
      <w:r>
        <w:rPr>
          <w:rFonts w:ascii="Times New Roman" w:hAnsi="Times New Roman"/>
          <w:sz w:val="24"/>
          <w:szCs w:val="24"/>
          <w:lang w:val="ro-RO"/>
        </w:rPr>
        <w:t>ri :</w:t>
      </w:r>
    </w:p>
    <w:p w:rsidR="001B32E6" w:rsidRDefault="00CE534D" w:rsidP="001B3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realiza un strat de beton asfaltic EB 16 rul 50/70, cu grosimea de 4 cm;</w:t>
      </w:r>
    </w:p>
    <w:p w:rsidR="001B32E6" w:rsidRDefault="00CE534D" w:rsidP="001B3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Partea carosabil</w:t>
      </w:r>
      <w:r w:rsidR="00CC40B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va avea o l</w:t>
      </w:r>
      <w:r w:rsidR="00CC40B1">
        <w:rPr>
          <w:rFonts w:ascii="Times New Roman" w:hAnsi="Times New Roman"/>
          <w:sz w:val="24"/>
          <w:szCs w:val="24"/>
          <w:lang w:val="ro-RO"/>
        </w:rPr>
        <w:t>ățime de 6 m cu pante de 2,5% că</w:t>
      </w:r>
      <w:r>
        <w:rPr>
          <w:rFonts w:ascii="Times New Roman" w:hAnsi="Times New Roman"/>
          <w:sz w:val="24"/>
          <w:szCs w:val="24"/>
          <w:lang w:val="ro-RO"/>
        </w:rPr>
        <w:t>tre acostamente</w:t>
      </w:r>
      <w:r w:rsidR="001B32E6" w:rsidRPr="00885CDD"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Default="00CE534D" w:rsidP="001B3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păstra elementele geometrice ale străzii atât în plan, cât și în profil longitudinal</w:t>
      </w:r>
      <w:r w:rsidR="001B32E6"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cazul;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>
        <w:rPr>
          <w:rFonts w:ascii="Times New Roman" w:hAnsi="Times New Roman"/>
          <w:sz w:val="24"/>
          <w:szCs w:val="24"/>
          <w:lang w:val="ro-RO"/>
        </w:rPr>
        <w:t>nu este cazul;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nu este cazul. 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>a limita ș</w:t>
      </w:r>
      <w:r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>beneficiar ș</w:t>
      </w:r>
      <w:r w:rsidRPr="00FC30EA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măsuri :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lucrărilor 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către 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șantier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>perioadei  de execuț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>
        <w:rPr>
          <w:rFonts w:ascii="Times New Roman" w:hAnsi="Times New Roman"/>
          <w:sz w:val="24"/>
          <w:szCs w:val="24"/>
          <w:lang w:val="ro-RO"/>
        </w:rPr>
        <w:t>rului va fi 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>
        <w:rPr>
          <w:rFonts w:ascii="Times New Roman" w:hAnsi="Times New Roman"/>
          <w:sz w:val="24"/>
          <w:szCs w:val="24"/>
          <w:lang w:val="ro-RO"/>
        </w:rPr>
        <w:t>se va efectua fără a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B32E6" w:rsidRPr="00B57BB9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Măcin – Niculițel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B32E6" w:rsidRPr="00B57BB9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6958DF" w:rsidRPr="006958DF">
        <w:rPr>
          <w:rFonts w:ascii="Times New Roman" w:hAnsi="Times New Roman"/>
          <w:sz w:val="24"/>
          <w:szCs w:val="24"/>
          <w:lang w:val="ro-RO"/>
        </w:rPr>
        <w:t>16</w:t>
      </w:r>
      <w:r w:rsidRPr="006958D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6958DF">
        <w:rPr>
          <w:rFonts w:ascii="Times New Roman" w:hAnsi="Times New Roman"/>
          <w:sz w:val="24"/>
          <w:szCs w:val="24"/>
          <w:lang w:val="ro-RO"/>
        </w:rPr>
        <w:t>02.03.2017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>
        <w:rPr>
          <w:rFonts w:ascii="Times New Roman" w:hAnsi="Times New Roman"/>
          <w:sz w:val="24"/>
          <w:szCs w:val="24"/>
          <w:lang w:val="ro-RO"/>
        </w:rPr>
        <w:t xml:space="preserve">condițiile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00A2" w:rsidRPr="00D900A2">
        <w:rPr>
          <w:rFonts w:ascii="Times New Roman" w:hAnsi="Times New Roman"/>
          <w:sz w:val="24"/>
          <w:szCs w:val="24"/>
          <w:lang w:val="ro-RO"/>
        </w:rPr>
        <w:t>106</w:t>
      </w:r>
      <w:r w:rsidRPr="00D900A2">
        <w:rPr>
          <w:rFonts w:ascii="Times New Roman" w:hAnsi="Times New Roman"/>
          <w:sz w:val="24"/>
          <w:szCs w:val="24"/>
          <w:lang w:val="ro-RO"/>
        </w:rPr>
        <w:t>/07.04.2017;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Conform prevederilor OUG nr. 195 / 2005 privind protectia mediului, aprobata cu modificari prin Legea nr. 264/2006, cu modificarile si completarile ulterioare – raspunderea pentru corectitudinea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informatiilor puse la dispozitia autoritatii competente pentru protectia mediului si a publicului revine titularului proiectului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32E6" w:rsidRPr="00F86156" w:rsidRDefault="001B32E6" w:rsidP="001B32E6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34E0C" w:rsidRDefault="00434E0C" w:rsidP="00434E0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434E0C" w:rsidRDefault="00434E0C" w:rsidP="00434E0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434E0C" w:rsidRDefault="00434E0C" w:rsidP="00434E0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FE5A14" w:rsidRPr="00825219" w:rsidRDefault="00FE5A14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447EC6" w:rsidRDefault="00447EC6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447EC6" w:rsidRDefault="00447EC6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447EC6" w:rsidRDefault="00447EC6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447EC6" w:rsidRDefault="00447EC6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60" w:rsidRDefault="00113760">
      <w:pPr>
        <w:spacing w:after="0" w:line="240" w:lineRule="auto"/>
      </w:pPr>
      <w:r>
        <w:separator/>
      </w:r>
    </w:p>
  </w:endnote>
  <w:endnote w:type="continuationSeparator" w:id="0">
    <w:p w:rsidR="00113760" w:rsidRDefault="0011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E350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1376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113760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60" w:rsidRDefault="00113760">
      <w:pPr>
        <w:spacing w:after="0" w:line="240" w:lineRule="auto"/>
      </w:pPr>
      <w:r>
        <w:separator/>
      </w:r>
    </w:p>
  </w:footnote>
  <w:footnote w:type="continuationSeparator" w:id="0">
    <w:p w:rsidR="00113760" w:rsidRDefault="0011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7E3500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7E350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418660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3812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760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60F0"/>
    <w:rsid w:val="001B32E6"/>
    <w:rsid w:val="001B4255"/>
    <w:rsid w:val="001B4B34"/>
    <w:rsid w:val="001C0002"/>
    <w:rsid w:val="001C1261"/>
    <w:rsid w:val="001C28B5"/>
    <w:rsid w:val="001D1A97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40E8"/>
    <w:rsid w:val="003255D2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47EC6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A5CD9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8DF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C6F60"/>
    <w:rsid w:val="007D2BF6"/>
    <w:rsid w:val="007D343A"/>
    <w:rsid w:val="007D38BE"/>
    <w:rsid w:val="007D72D8"/>
    <w:rsid w:val="007E3500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4860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5C90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C40B1"/>
    <w:rsid w:val="00CD5211"/>
    <w:rsid w:val="00CE170C"/>
    <w:rsid w:val="00CE4C2B"/>
    <w:rsid w:val="00CE4C33"/>
    <w:rsid w:val="00CE5221"/>
    <w:rsid w:val="00CE534D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BBD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00A2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05B62"/>
    <w:rsid w:val="00E109C9"/>
    <w:rsid w:val="00E11669"/>
    <w:rsid w:val="00E11B8B"/>
    <w:rsid w:val="00E146FC"/>
    <w:rsid w:val="00E2065D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66D17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49E0"/>
    <w:rsid w:val="00FB0283"/>
    <w:rsid w:val="00FB2EBB"/>
    <w:rsid w:val="00FB2F42"/>
    <w:rsid w:val="00FB3064"/>
    <w:rsid w:val="00FC30EA"/>
    <w:rsid w:val="00FC4FB0"/>
    <w:rsid w:val="00FD2CFF"/>
    <w:rsid w:val="00FD3FEB"/>
    <w:rsid w:val="00FD56C1"/>
    <w:rsid w:val="00FD624B"/>
    <w:rsid w:val="00FD78C6"/>
    <w:rsid w:val="00FE1365"/>
    <w:rsid w:val="00FE29B1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40</cp:revision>
  <cp:lastPrinted>2016-11-15T12:07:00Z</cp:lastPrinted>
  <dcterms:created xsi:type="dcterms:W3CDTF">2016-11-15T12:06:00Z</dcterms:created>
  <dcterms:modified xsi:type="dcterms:W3CDTF">2017-04-20T06:44:00Z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