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14007" w:rsidP="002A0D13">
      <w:pPr>
        <w:spacing w:after="0" w:line="240" w:lineRule="auto"/>
        <w:jc w:val="both"/>
        <w:rPr>
          <w:rFonts w:ascii="Times New Roman" w:hAnsi="Times New Roman"/>
          <w:b/>
          <w:bCs/>
          <w:sz w:val="28"/>
          <w:szCs w:val="28"/>
          <w:lang w:val="ro-RO"/>
        </w:rPr>
      </w:pPr>
    </w:p>
    <w:p w:rsidR="00240AAF" w:rsidRPr="00064581" w:rsidRDefault="00E130F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130F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130F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rPr>
          <w:rFonts w:ascii="Times New Roman" w:hAnsi="Times New Roman"/>
          <w:sz w:val="28"/>
          <w:szCs w:val="28"/>
        </w:rPr>
      </w:sdtEndPr>
      <w:sdtContent>
        <w:p w:rsidR="00AC0360" w:rsidRPr="00514007" w:rsidRDefault="00514007" w:rsidP="00AC0360">
          <w:pPr>
            <w:spacing w:after="0"/>
            <w:jc w:val="center"/>
            <w:rPr>
              <w:rFonts w:ascii="Times New Roman" w:hAnsi="Times New Roman"/>
              <w:sz w:val="28"/>
              <w:szCs w:val="28"/>
              <w:lang w:val="ro-RO"/>
            </w:rPr>
          </w:pPr>
          <w:r w:rsidRPr="00514007">
            <w:rPr>
              <w:rFonts w:ascii="Times New Roman" w:hAnsi="Times New Roman"/>
              <w:sz w:val="28"/>
              <w:szCs w:val="28"/>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130FA" w:rsidP="00074A9F">
          <w:pPr>
            <w:spacing w:after="120" w:line="240" w:lineRule="auto"/>
            <w:jc w:val="center"/>
            <w:rPr>
              <w:lang w:val="ro-RO"/>
            </w:rPr>
          </w:pPr>
          <w:r>
            <w:rPr>
              <w:lang w:val="ro-RO"/>
            </w:rPr>
            <w:t xml:space="preserve"> </w:t>
          </w:r>
        </w:p>
      </w:sdtContent>
    </w:sdt>
    <w:p w:rsidR="00AC0360" w:rsidRDefault="00514007" w:rsidP="00F6328D">
      <w:pPr>
        <w:autoSpaceDE w:val="0"/>
        <w:spacing w:after="0" w:line="240" w:lineRule="auto"/>
        <w:jc w:val="both"/>
        <w:rPr>
          <w:rFonts w:ascii="Arial" w:hAnsi="Arial" w:cs="Arial"/>
          <w:sz w:val="24"/>
          <w:szCs w:val="24"/>
          <w:lang w:val="ro-RO"/>
        </w:rPr>
      </w:pPr>
    </w:p>
    <w:p w:rsidR="00AC0360" w:rsidRDefault="00514007" w:rsidP="00F6328D">
      <w:pPr>
        <w:autoSpaceDE w:val="0"/>
        <w:spacing w:after="0" w:line="240" w:lineRule="auto"/>
        <w:jc w:val="both"/>
        <w:rPr>
          <w:rFonts w:ascii="Arial" w:hAnsi="Arial" w:cs="Arial"/>
          <w:sz w:val="24"/>
          <w:szCs w:val="24"/>
          <w:lang w:val="ro-RO"/>
        </w:rPr>
      </w:pPr>
    </w:p>
    <w:p w:rsidR="00595382" w:rsidRDefault="00E130F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14007">
            <w:rPr>
              <w:rFonts w:ascii="Arial" w:hAnsi="Arial" w:cs="Arial"/>
              <w:b/>
              <w:sz w:val="24"/>
              <w:szCs w:val="24"/>
              <w:lang w:val="ro-RO"/>
            </w:rPr>
            <w:t>ENEL DISTRIBUTIE DOBROGEA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14007">
            <w:rPr>
              <w:rFonts w:ascii="Arial" w:hAnsi="Arial" w:cs="Arial"/>
              <w:sz w:val="24"/>
              <w:szCs w:val="24"/>
              <w:lang w:val="ro-RO"/>
            </w:rPr>
            <w:t>Str. NICOLAE IORGA, Nr. 89A, Constanţa , Judetul Constanţa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655375648"/>
              <w:placeholder>
                <w:docPart w:val="36953447CD7E47EFA927A8E7A436D1BA"/>
              </w:placeholder>
            </w:sdtPr>
            <w:sdtEndPr/>
            <w:sdtContent>
              <w:r w:rsidR="00E567C0">
                <w:rPr>
                  <w:rFonts w:ascii="Arial" w:hAnsi="Arial" w:cs="Arial"/>
                  <w:sz w:val="24"/>
                  <w:szCs w:val="24"/>
                  <w:lang w:val="ro-RO"/>
                </w:rPr>
                <w:t xml:space="preserve">prin </w:t>
              </w:r>
              <w:r w:rsidR="00E567C0" w:rsidRPr="00CA74B7">
                <w:rPr>
                  <w:rFonts w:ascii="Arial" w:hAnsi="Arial" w:cs="Arial"/>
                  <w:b/>
                  <w:sz w:val="24"/>
                  <w:szCs w:val="24"/>
                  <w:lang w:val="ro-RO"/>
                </w:rPr>
                <w:t>SC ENERGY GROUP SRL TULCEA</w:t>
              </w:r>
              <w:r w:rsidR="00E567C0" w:rsidRPr="00CA74B7">
                <w:rPr>
                  <w:rFonts w:ascii="Arial" w:hAnsi="Arial" w:cs="Arial"/>
                  <w:sz w:val="24"/>
                  <w:szCs w:val="24"/>
                  <w:lang w:val="ro-RO"/>
                </w:rPr>
                <w:t>,</w:t>
              </w:r>
              <w:r w:rsidR="00E567C0">
                <w:rPr>
                  <w:rFonts w:ascii="Arial" w:hAnsi="Arial" w:cs="Arial"/>
                  <w:sz w:val="24"/>
                  <w:szCs w:val="24"/>
                  <w:lang w:val="ro-RO"/>
                </w:rPr>
                <w:t xml:space="preserve"> cu adresa 387/15.12.2016</w:t>
              </w:r>
            </w:sdtContent>
          </w:sdt>
          <w:r w:rsidR="00E567C0">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14007">
            <w:rPr>
              <w:rFonts w:ascii="Arial" w:hAnsi="Arial" w:cs="Arial"/>
              <w:sz w:val="24"/>
              <w:szCs w:val="24"/>
              <w:lang w:val="ro-RO"/>
            </w:rPr>
            <w:t>APM Tulcea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14007">
            <w:rPr>
              <w:rFonts w:ascii="Arial" w:hAnsi="Arial" w:cs="Arial"/>
              <w:sz w:val="24"/>
              <w:szCs w:val="24"/>
              <w:lang w:val="ro-RO"/>
            </w:rPr>
            <w:t>13587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15T00:00:00Z">
            <w:dateFormat w:val="dd.MM.yyyy"/>
            <w:lid w:val="ro-RO"/>
            <w:storeMappedDataAs w:val="dateTime"/>
            <w:calendar w:val="gregorian"/>
          </w:date>
        </w:sdtPr>
        <w:sdtEndPr/>
        <w:sdtContent>
          <w:r w:rsidR="00514007">
            <w:rPr>
              <w:rFonts w:ascii="Arial" w:hAnsi="Arial" w:cs="Arial"/>
              <w:spacing w:val="-6"/>
              <w:sz w:val="24"/>
              <w:szCs w:val="24"/>
              <w:lang w:val="ro-RO"/>
            </w:rPr>
            <w:t>15.12.2016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130FA"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E130FA" w:rsidRDefault="00E130FA" w:rsidP="00595382">
          <w:pPr>
            <w:numPr>
              <w:ilvl w:val="0"/>
              <w:numId w:val="9"/>
            </w:numPr>
            <w:autoSpaceDE w:val="0"/>
            <w:spacing w:after="0" w:line="240" w:lineRule="auto"/>
            <w:jc w:val="both"/>
            <w:rPr>
              <w:rFonts w:ascii="Arial" w:hAnsi="Arial" w:cs="Arial"/>
              <w:sz w:val="24"/>
              <w:szCs w:val="24"/>
              <w:lang w:val="ro-RO"/>
            </w:rPr>
          </w:pPr>
          <w:r w:rsidRPr="00E130FA">
            <w:rPr>
              <w:rFonts w:ascii="Arial" w:hAnsi="Arial" w:cs="Arial"/>
              <w:b/>
              <w:sz w:val="24"/>
              <w:szCs w:val="24"/>
              <w:lang w:val="ro-RO"/>
            </w:rPr>
            <w:t>Ordonanţei de Urgenţă a Guvernului nr. 57/2007</w:t>
          </w:r>
          <w:r w:rsidRPr="00E130F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E130FA">
            <w:rPr>
              <w:rFonts w:ascii="Arial" w:hAnsi="Arial" w:cs="Arial"/>
              <w:b/>
              <w:sz w:val="24"/>
              <w:szCs w:val="24"/>
              <w:lang w:val="ro-RO"/>
            </w:rPr>
            <w:t>Legea nr. 49/2011</w:t>
          </w:r>
          <w:r w:rsidRPr="00E130FA">
            <w:rPr>
              <w:rFonts w:ascii="Arial" w:hAnsi="Arial" w:cs="Arial"/>
              <w:sz w:val="24"/>
              <w:szCs w:val="24"/>
              <w:lang w:val="ro-RO"/>
            </w:rPr>
            <w:t>,</w:t>
          </w:r>
        </w:p>
      </w:sdtContent>
    </w:sdt>
    <w:p w:rsidR="00595382" w:rsidRPr="0001311F" w:rsidRDefault="00E130F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535D6D">
            <w:rPr>
              <w:rFonts w:ascii="Arial" w:hAnsi="Arial" w:cs="Arial"/>
              <w:sz w:val="24"/>
              <w:szCs w:val="24"/>
              <w:lang w:val="ro-RO"/>
            </w:rPr>
            <w:t>APM Tulcea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535D6D">
            <w:rPr>
              <w:rFonts w:ascii="Arial" w:hAnsi="Arial" w:cs="Arial"/>
              <w:sz w:val="24"/>
              <w:szCs w:val="24"/>
              <w:lang w:val="ro-RO"/>
            </w:rPr>
            <w:t>07.03.2017</w:t>
          </w:r>
          <w:r w:rsidRPr="0001311F">
            <w:rPr>
              <w:rFonts w:ascii="Arial" w:hAnsi="Arial" w:cs="Arial"/>
              <w:sz w:val="24"/>
              <w:szCs w:val="24"/>
              <w:lang w:val="ro-RO"/>
            </w:rPr>
            <w:t>, că proiectul</w:t>
          </w:r>
          <w:r w:rsidR="00535D6D">
            <w:rPr>
              <w:rFonts w:ascii="Arial" w:hAnsi="Arial" w:cs="Arial"/>
              <w:sz w:val="24"/>
              <w:szCs w:val="24"/>
              <w:lang w:val="ro-RO"/>
            </w:rPr>
            <w:t xml:space="preserve"> </w:t>
          </w:r>
          <w:r w:rsidR="00535D6D" w:rsidRPr="005671BC">
            <w:rPr>
              <w:rFonts w:ascii="Times New Roman" w:hAnsi="Times New Roman"/>
              <w:b/>
              <w:sz w:val="28"/>
              <w:szCs w:val="28"/>
              <w:lang w:val="ro-RO"/>
            </w:rPr>
            <w:t xml:space="preserve">“RACORDARE LA RETEAUA ELECTRICA FERMA AGRICOLA –AEE CONTAINER+MODUL PIVOT IRIGATIE BAZA SINOE” – SC LTA MONDIAL SRL” </w:t>
          </w:r>
          <w:r w:rsidRPr="0001311F">
            <w:rPr>
              <w:rFonts w:ascii="Arial" w:hAnsi="Arial" w:cs="Arial"/>
              <w:sz w:val="24"/>
              <w:szCs w:val="24"/>
              <w:lang w:val="ro-RO"/>
            </w:rPr>
            <w:t xml:space="preserve">propus a fi amplasat în </w:t>
          </w:r>
          <w:r w:rsidR="00535D6D" w:rsidRPr="005671BC">
            <w:rPr>
              <w:rFonts w:ascii="Times New Roman" w:hAnsi="Times New Roman"/>
              <w:sz w:val="28"/>
              <w:szCs w:val="28"/>
              <w:lang w:val="ro-RO"/>
            </w:rPr>
            <w:t>jud.Tulcea, extravilan com.Baia</w:t>
          </w:r>
          <w:r w:rsidR="00535D6D">
            <w:rPr>
              <w:rFonts w:ascii="Times New Roman" w:hAnsi="Times New Roman"/>
              <w:sz w:val="28"/>
              <w:szCs w:val="28"/>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130F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130F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535D6D" w:rsidRDefault="00E130FA" w:rsidP="00535D6D">
          <w:pPr>
            <w:jc w:val="both"/>
            <w:rPr>
              <w:rFonts w:ascii="Times New Roman" w:hAnsi="Times New Roman"/>
              <w:i/>
              <w:sz w:val="28"/>
              <w:szCs w:val="28"/>
            </w:rPr>
          </w:pPr>
          <w:r w:rsidRPr="00522DB9">
            <w:rPr>
              <w:rFonts w:ascii="Arial" w:hAnsi="Arial" w:cs="Arial"/>
              <w:sz w:val="24"/>
              <w:szCs w:val="24"/>
            </w:rPr>
            <w:t xml:space="preserve">    </w:t>
          </w:r>
          <w:r w:rsidR="00E567C0">
            <w:rPr>
              <w:rFonts w:ascii="Arial" w:hAnsi="Arial" w:cs="Arial"/>
              <w:sz w:val="24"/>
              <w:szCs w:val="24"/>
            </w:rPr>
            <w:t>1</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535D6D">
            <w:rPr>
              <w:rFonts w:ascii="Arial" w:hAnsi="Arial" w:cs="Arial"/>
              <w:sz w:val="24"/>
              <w:szCs w:val="24"/>
            </w:rPr>
            <w:t>2</w:t>
          </w:r>
          <w:r w:rsidRPr="00522DB9">
            <w:rPr>
              <w:rFonts w:ascii="Arial" w:hAnsi="Arial" w:cs="Arial"/>
              <w:sz w:val="24"/>
              <w:szCs w:val="24"/>
            </w:rPr>
            <w:t xml:space="preserve">, </w:t>
          </w:r>
          <w:r w:rsidR="00535D6D" w:rsidRPr="006D2D0E">
            <w:rPr>
              <w:rFonts w:ascii="Times New Roman" w:hAnsi="Times New Roman"/>
              <w:sz w:val="28"/>
              <w:szCs w:val="28"/>
            </w:rPr>
            <w:t xml:space="preserve">punctul </w:t>
          </w:r>
          <w:r w:rsidR="00535D6D">
            <w:rPr>
              <w:rFonts w:ascii="Times New Roman" w:hAnsi="Times New Roman"/>
              <w:sz w:val="28"/>
              <w:szCs w:val="28"/>
            </w:rPr>
            <w:t>3</w:t>
          </w:r>
          <w:r w:rsidR="00535D6D" w:rsidRPr="006D2D0E">
            <w:rPr>
              <w:rFonts w:ascii="Times New Roman" w:hAnsi="Times New Roman"/>
              <w:sz w:val="28"/>
              <w:szCs w:val="28"/>
            </w:rPr>
            <w:t xml:space="preserve"> lit. </w:t>
          </w:r>
          <w:r w:rsidR="00535D6D">
            <w:rPr>
              <w:rFonts w:ascii="Times New Roman" w:hAnsi="Times New Roman"/>
              <w:sz w:val="28"/>
              <w:szCs w:val="28"/>
            </w:rPr>
            <w:t>b</w:t>
          </w:r>
          <w:r w:rsidR="00535D6D" w:rsidRPr="006D2D0E">
            <w:rPr>
              <w:rFonts w:ascii="Times New Roman" w:hAnsi="Times New Roman"/>
              <w:sz w:val="28"/>
              <w:szCs w:val="28"/>
            </w:rPr>
            <w:t>)</w:t>
          </w:r>
          <w:r w:rsidR="00535D6D">
            <w:rPr>
              <w:rFonts w:ascii="Times New Roman" w:hAnsi="Times New Roman"/>
              <w:sz w:val="28"/>
              <w:szCs w:val="28"/>
            </w:rPr>
            <w:t xml:space="preserve"> </w:t>
          </w:r>
          <w:r w:rsidR="00535D6D" w:rsidRPr="00C72240">
            <w:rPr>
              <w:rFonts w:ascii="Times New Roman" w:hAnsi="Times New Roman"/>
              <w:i/>
              <w:sz w:val="28"/>
              <w:szCs w:val="28"/>
            </w:rPr>
            <w:t xml:space="preserve">transportul energiei electrice prin cabluri aeriene; </w:t>
          </w:r>
        </w:p>
        <w:p w:rsidR="00F917F7" w:rsidRDefault="00F917F7" w:rsidP="00F917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II. Motivele care au stat la baza luării deciziei etapei de încadrare în procedura de evaluare adecvată sunt următoarele:</w:t>
          </w:r>
        </w:p>
        <w:p w:rsidR="00F917F7" w:rsidRPr="00536DC4" w:rsidRDefault="00F917F7" w:rsidP="00F917F7">
          <w:pPr>
            <w:jc w:val="both"/>
            <w:rPr>
              <w:rFonts w:ascii="Times New Roman" w:hAnsi="Times New Roman"/>
              <w:b/>
              <w:sz w:val="28"/>
              <w:szCs w:val="28"/>
              <w:lang w:val="ro-RO"/>
            </w:rPr>
          </w:pPr>
          <w:r w:rsidRPr="00536DC4">
            <w:rPr>
              <w:rStyle w:val="sttpar"/>
              <w:rFonts w:ascii="Times New Roman" w:hAnsi="Times New Roman"/>
              <w:sz w:val="28"/>
              <w:szCs w:val="28"/>
            </w:rPr>
            <w:t xml:space="preserve">proiectul propus </w:t>
          </w:r>
          <w:r w:rsidRPr="00536DC4">
            <w:rPr>
              <w:rStyle w:val="sttpar"/>
              <w:rFonts w:ascii="Times New Roman" w:hAnsi="Times New Roman"/>
              <w:b/>
              <w:sz w:val="28"/>
              <w:szCs w:val="28"/>
            </w:rPr>
            <w:t>intra</w:t>
          </w:r>
          <w:r w:rsidRPr="00536DC4">
            <w:rPr>
              <w:rStyle w:val="sttpar"/>
              <w:rFonts w:ascii="Times New Roman" w:hAnsi="Times New Roman"/>
              <w:sz w:val="28"/>
              <w:szCs w:val="28"/>
            </w:rPr>
            <w:t xml:space="preserve"> sub incidenta art. 28 din Ordonanta de urgenta a Guvernului </w:t>
          </w:r>
          <w:hyperlink r:id="rId13" w:history="1">
            <w:r w:rsidRPr="00535D6D">
              <w:rPr>
                <w:rStyle w:val="Hyperlink"/>
                <w:rFonts w:ascii="Times New Roman" w:hAnsi="Times New Roman"/>
                <w:color w:val="auto"/>
                <w:sz w:val="28"/>
                <w:szCs w:val="28"/>
              </w:rPr>
              <w:t>nr. 57/2007</w:t>
            </w:r>
          </w:hyperlink>
          <w:r w:rsidRPr="00536DC4">
            <w:rPr>
              <w:rStyle w:val="sttpar"/>
              <w:rFonts w:ascii="Times New Roman" w:hAnsi="Times New Roman"/>
              <w:sz w:val="28"/>
              <w:szCs w:val="28"/>
            </w:rPr>
            <w:t xml:space="preserve"> </w:t>
          </w:r>
          <w:r w:rsidRPr="00536DC4">
            <w:rPr>
              <w:rStyle w:val="sttpar"/>
              <w:rFonts w:ascii="Times New Roman" w:hAnsi="Times New Roman"/>
              <w:i/>
              <w:sz w:val="28"/>
              <w:szCs w:val="28"/>
            </w:rPr>
            <w:t>privind regimul ariilor naturale protejate, conservarea habitatelor naturale, a florei si faunei salbatice, cu modificarile si completarile ulterioare,</w:t>
          </w:r>
          <w:r w:rsidRPr="001C46FC">
            <w:rPr>
              <w:rStyle w:val="sttpar"/>
              <w:rFonts w:ascii="Times New Roman" w:hAnsi="Times New Roman"/>
              <w:sz w:val="28"/>
              <w:szCs w:val="28"/>
            </w:rPr>
            <w:t xml:space="preserve">deoarece  amplasamentul </w:t>
          </w:r>
          <w:r w:rsidRPr="00536DC4">
            <w:rPr>
              <w:rFonts w:ascii="Times New Roman" w:hAnsi="Times New Roman"/>
              <w:sz w:val="28"/>
              <w:szCs w:val="28"/>
              <w:lang w:val="ro-RO"/>
            </w:rPr>
            <w:t>proiectul</w:t>
          </w:r>
          <w:r>
            <w:rPr>
              <w:rFonts w:ascii="Times New Roman" w:hAnsi="Times New Roman"/>
              <w:sz w:val="28"/>
              <w:szCs w:val="28"/>
              <w:lang w:val="ro-RO"/>
            </w:rPr>
            <w:t xml:space="preserve">ui se afla in </w:t>
          </w:r>
          <w:r w:rsidRPr="00536DC4">
            <w:rPr>
              <w:rFonts w:ascii="Times New Roman" w:hAnsi="Times New Roman"/>
              <w:sz w:val="28"/>
              <w:szCs w:val="28"/>
              <w:lang w:val="ro-RO"/>
            </w:rPr>
            <w:t xml:space="preserve">aria naturala protejata </w:t>
          </w:r>
          <w:r w:rsidRPr="00536DC4">
            <w:rPr>
              <w:rFonts w:ascii="Times New Roman" w:hAnsi="Times New Roman"/>
              <w:b/>
              <w:sz w:val="28"/>
              <w:szCs w:val="28"/>
              <w:lang w:val="ro-RO"/>
            </w:rPr>
            <w:t>ROSPA0031 Delta Dunarii si Complexul Razim – Sinoe</w:t>
          </w:r>
          <w:r>
            <w:rPr>
              <w:rFonts w:ascii="Times New Roman" w:hAnsi="Times New Roman"/>
              <w:b/>
              <w:sz w:val="28"/>
              <w:szCs w:val="28"/>
              <w:lang w:val="ro-RO"/>
            </w:rPr>
            <w:t>.</w:t>
          </w:r>
          <w:r w:rsidRPr="00536DC4">
            <w:rPr>
              <w:rFonts w:ascii="Times New Roman" w:hAnsi="Times New Roman"/>
              <w:b/>
              <w:sz w:val="28"/>
              <w:szCs w:val="28"/>
              <w:lang w:val="ro-RO"/>
            </w:rPr>
            <w:t xml:space="preserve"> </w:t>
          </w:r>
        </w:p>
        <w:p w:rsidR="00F917F7" w:rsidRDefault="00F917F7" w:rsidP="00F917F7">
          <w:pPr>
            <w:autoSpaceDE w:val="0"/>
            <w:autoSpaceDN w:val="0"/>
            <w:adjustRightInd w:val="0"/>
            <w:spacing w:after="0" w:line="240" w:lineRule="auto"/>
            <w:jc w:val="both"/>
            <w:rPr>
              <w:rFonts w:ascii="Arial" w:hAnsi="Arial" w:cs="Arial"/>
              <w:sz w:val="24"/>
              <w:szCs w:val="24"/>
            </w:rPr>
          </w:pPr>
        </w:p>
        <w:p w:rsidR="00E567C0" w:rsidRPr="008742FB" w:rsidRDefault="00E567C0" w:rsidP="00E567C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8742FB">
            <w:rPr>
              <w:rFonts w:ascii="Arial" w:hAnsi="Arial" w:cs="Arial"/>
              <w:sz w:val="24"/>
              <w:szCs w:val="24"/>
            </w:rPr>
            <w:t xml:space="preserve"> </w:t>
          </w:r>
          <w:r w:rsidRPr="008742FB">
            <w:rPr>
              <w:rFonts w:ascii="Arial" w:hAnsi="Arial" w:cs="Arial"/>
              <w:sz w:val="24"/>
              <w:szCs w:val="24"/>
              <w:lang w:val="ro-RO"/>
            </w:rPr>
            <w:t>2</w:t>
          </w:r>
          <w:r w:rsidRPr="008742FB">
            <w:rPr>
              <w:rFonts w:ascii="Arial" w:hAnsi="Arial" w:cs="Arial"/>
              <w:b/>
              <w:sz w:val="24"/>
              <w:szCs w:val="24"/>
              <w:lang w:val="ro-RO"/>
            </w:rPr>
            <w:t>) Caracteristicile proiectului:</w:t>
          </w:r>
        </w:p>
        <w:p w:rsidR="00E567C0"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lastRenderedPageBreak/>
            <w:t xml:space="preserve"> a)Mărimea proiectului: </w:t>
          </w:r>
        </w:p>
        <w:p w:rsidR="00A8479C" w:rsidRPr="00A8479C" w:rsidRDefault="00A8479C" w:rsidP="00E130FA">
          <w:pPr>
            <w:spacing w:after="0" w:line="240" w:lineRule="auto"/>
            <w:ind w:firstLine="720"/>
            <w:rPr>
              <w:rFonts w:ascii="Arial" w:hAnsi="Arial" w:cs="Arial"/>
              <w:b/>
              <w:smallCaps/>
              <w:color w:val="000000"/>
              <w:sz w:val="24"/>
              <w:szCs w:val="24"/>
            </w:rPr>
          </w:pPr>
          <w:r w:rsidRPr="00A8479C">
            <w:rPr>
              <w:rFonts w:ascii="Arial" w:hAnsi="Arial" w:cs="Arial"/>
              <w:smallCaps/>
              <w:sz w:val="24"/>
              <w:szCs w:val="24"/>
              <w:lang w:val="it-IT"/>
            </w:rPr>
            <w:t xml:space="preserve">LTA MONDIAL </w:t>
          </w:r>
          <w:r w:rsidRPr="00A8479C">
            <w:rPr>
              <w:rFonts w:ascii="Arial" w:hAnsi="Arial" w:cs="Arial"/>
              <w:sz w:val="24"/>
              <w:szCs w:val="24"/>
              <w:lang w:val="it-IT"/>
            </w:rPr>
            <w:t xml:space="preserve">a solicitat întocmirea unei documentaţii pentru </w:t>
          </w:r>
          <w:r w:rsidRPr="00A8479C">
            <w:rPr>
              <w:rFonts w:ascii="Arial" w:hAnsi="Arial" w:cs="Arial"/>
              <w:b/>
              <w:sz w:val="24"/>
              <w:szCs w:val="24"/>
              <w:lang w:val="it-IT"/>
            </w:rPr>
            <w:t>“</w:t>
          </w:r>
          <w:r w:rsidRPr="00A8479C">
            <w:rPr>
              <w:rFonts w:ascii="Arial" w:hAnsi="Arial" w:cs="Arial"/>
              <w:b/>
              <w:smallCaps/>
              <w:sz w:val="24"/>
              <w:szCs w:val="24"/>
            </w:rPr>
            <w:t>Racordare la reteaua electrica Ferma Agricola- AEE Container + Modul pivot  irigatie- Baza Sinoe”</w:t>
          </w:r>
        </w:p>
        <w:p w:rsidR="00E567C0" w:rsidRPr="00A8479C" w:rsidRDefault="00E567C0" w:rsidP="00E130FA">
          <w:pPr>
            <w:spacing w:after="0" w:line="240" w:lineRule="auto"/>
            <w:ind w:firstLine="720"/>
            <w:jc w:val="both"/>
            <w:rPr>
              <w:rFonts w:ascii="Arial" w:hAnsi="Arial" w:cs="Arial"/>
              <w:bCs/>
              <w:sz w:val="24"/>
              <w:szCs w:val="24"/>
            </w:rPr>
          </w:pPr>
          <w:r w:rsidRPr="00A8479C">
            <w:rPr>
              <w:rFonts w:ascii="Arial" w:hAnsi="Arial" w:cs="Arial"/>
              <w:bCs/>
              <w:sz w:val="24"/>
              <w:szCs w:val="24"/>
            </w:rPr>
            <w:t>Pe proprietatea investitorului, la cca. 6 m de stalpul nr.16 existent al LEA 20 kV 1901 Baia CT se va planta un stalp nou proiectat, tip 12F27, echipat cu separator tripolar de exterior montaj orizontal.</w:t>
          </w:r>
        </w:p>
        <w:p w:rsidR="00E567C0" w:rsidRPr="00A8479C" w:rsidRDefault="00E567C0" w:rsidP="00E130FA">
          <w:pPr>
            <w:tabs>
              <w:tab w:val="left" w:pos="840"/>
            </w:tabs>
            <w:spacing w:after="0" w:line="240" w:lineRule="auto"/>
            <w:rPr>
              <w:rFonts w:ascii="Arial" w:hAnsi="Arial" w:cs="Arial"/>
              <w:sz w:val="24"/>
              <w:szCs w:val="24"/>
            </w:rPr>
          </w:pPr>
          <w:r w:rsidRPr="00A8479C">
            <w:rPr>
              <w:rFonts w:ascii="Arial" w:hAnsi="Arial" w:cs="Arial"/>
              <w:sz w:val="24"/>
              <w:szCs w:val="24"/>
            </w:rPr>
            <w:tab/>
            <w:t>La cca 7 m de stalpul nou proiectat, pe stalpul existent la 1,5 m fata de nivelul solului, se va monta o cutie de distributie 0,4 kV securizata, din policarbonat, antivandalism, opac, armat cu fibra de sticla, cu doua compartimente distincte: compartiment ENEL prevazut cu intrerupator 80A si compartiment abonat prevazut cu intrerupator 40A.</w:t>
          </w:r>
        </w:p>
        <w:p w:rsidR="00E567C0" w:rsidRPr="00A8479C" w:rsidRDefault="00E567C0" w:rsidP="00E130FA">
          <w:pPr>
            <w:tabs>
              <w:tab w:val="left" w:pos="840"/>
            </w:tabs>
            <w:spacing w:after="0" w:line="240" w:lineRule="auto"/>
            <w:rPr>
              <w:rFonts w:ascii="Arial" w:hAnsi="Arial" w:cs="Arial"/>
              <w:sz w:val="24"/>
              <w:szCs w:val="24"/>
            </w:rPr>
          </w:pPr>
          <w:r w:rsidRPr="00A8479C">
            <w:rPr>
              <w:rFonts w:ascii="Arial" w:hAnsi="Arial" w:cs="Arial"/>
              <w:sz w:val="24"/>
              <w:szCs w:val="24"/>
            </w:rPr>
            <w:tab/>
            <w:t>Se va realiaza racordul aerian nou, in lungime totala de 6 m cu conductor Ol-Al 70/12, intre stalpul nr. 16 existent al LEA 1901 si stalpul nou proiectat echipat cu separator .</w:t>
          </w:r>
        </w:p>
        <w:p w:rsidR="00DD76A3" w:rsidRPr="00A8479C" w:rsidRDefault="00DD76A3" w:rsidP="00E130FA">
          <w:pPr>
            <w:spacing w:after="0" w:line="240" w:lineRule="auto"/>
            <w:ind w:firstLine="720"/>
            <w:rPr>
              <w:rFonts w:ascii="Arial" w:hAnsi="Arial" w:cs="Arial"/>
              <w:sz w:val="24"/>
              <w:szCs w:val="24"/>
            </w:rPr>
          </w:pPr>
          <w:r w:rsidRPr="00A8479C">
            <w:rPr>
              <w:rFonts w:ascii="Arial" w:hAnsi="Arial" w:cs="Arial"/>
              <w:sz w:val="24"/>
              <w:szCs w:val="24"/>
            </w:rPr>
            <w:t xml:space="preserve">Conform avizului tehnic de racordare, in apropiere de obiectiv se afla LEA 20 kV 1901 Baia CT instalatii electrice ce intră în gestiunea </w:t>
          </w:r>
          <w:r w:rsidRPr="00A8479C">
            <w:rPr>
              <w:rFonts w:ascii="Arial" w:hAnsi="Arial" w:cs="Arial"/>
              <w:smallCaps/>
              <w:sz w:val="24"/>
              <w:szCs w:val="24"/>
            </w:rPr>
            <w:t>s.c.</w:t>
          </w:r>
          <w:r w:rsidRPr="00A8479C">
            <w:rPr>
              <w:rFonts w:ascii="Arial" w:hAnsi="Arial" w:cs="Arial"/>
              <w:sz w:val="24"/>
              <w:szCs w:val="24"/>
            </w:rPr>
            <w:t xml:space="preserve"> ENEL </w:t>
          </w:r>
          <w:r w:rsidRPr="00A8479C">
            <w:rPr>
              <w:rFonts w:ascii="Arial" w:hAnsi="Arial" w:cs="Arial"/>
              <w:smallCaps/>
              <w:sz w:val="24"/>
              <w:szCs w:val="24"/>
            </w:rPr>
            <w:t>Distribuţie Dobrogea</w:t>
          </w:r>
          <w:r w:rsidRPr="00A8479C">
            <w:rPr>
              <w:rFonts w:ascii="Arial" w:hAnsi="Arial" w:cs="Arial"/>
              <w:sz w:val="24"/>
              <w:szCs w:val="24"/>
            </w:rPr>
            <w:t xml:space="preserve"> </w:t>
          </w:r>
          <w:r w:rsidRPr="00A8479C">
            <w:rPr>
              <w:rFonts w:ascii="Arial" w:hAnsi="Arial" w:cs="Arial"/>
              <w:smallCaps/>
              <w:sz w:val="24"/>
              <w:szCs w:val="24"/>
            </w:rPr>
            <w:t>s.a.</w:t>
          </w:r>
          <w:r w:rsidRPr="00A8479C">
            <w:rPr>
              <w:rFonts w:ascii="Arial" w:hAnsi="Arial" w:cs="Arial"/>
              <w:bCs/>
              <w:sz w:val="24"/>
              <w:szCs w:val="24"/>
            </w:rPr>
            <w:t>.</w:t>
          </w:r>
          <w:r w:rsidRPr="00A8479C">
            <w:rPr>
              <w:rFonts w:ascii="Arial" w:hAnsi="Arial" w:cs="Arial"/>
              <w:sz w:val="24"/>
              <w:szCs w:val="24"/>
            </w:rPr>
            <w:t xml:space="preserve"> </w:t>
          </w:r>
        </w:p>
        <w:p w:rsidR="00DD76A3" w:rsidRPr="00A8479C" w:rsidRDefault="00DD76A3" w:rsidP="00E130FA">
          <w:pPr>
            <w:spacing w:after="0" w:line="240" w:lineRule="auto"/>
            <w:ind w:firstLine="720"/>
            <w:jc w:val="both"/>
            <w:rPr>
              <w:rFonts w:ascii="Arial" w:hAnsi="Arial" w:cs="Arial"/>
              <w:sz w:val="24"/>
              <w:szCs w:val="24"/>
            </w:rPr>
          </w:pPr>
          <w:r w:rsidRPr="00A8479C">
            <w:rPr>
              <w:rFonts w:ascii="Arial" w:hAnsi="Arial" w:cs="Arial"/>
              <w:sz w:val="24"/>
              <w:szCs w:val="24"/>
            </w:rPr>
            <w:t>Conform avizului tehnic de racordare, alimentarea cu energie electrica a obiectivului Ferma agricola - AEE container + modul pivot irigare, presupune executie racord aerian nou in lungime de 6 ml, alimentat din stalp de racord numarul 16, al LEA 20 kV L1901 Baia CT, pozarea unui  stalp nou proiectat echipat cu separator orizontal si montarea  unei cutii de distributie pe stalp existent.</w:t>
          </w:r>
        </w:p>
        <w:p w:rsidR="00DD76A3" w:rsidRPr="00A8479C" w:rsidRDefault="00DD76A3" w:rsidP="00E130FA">
          <w:pPr>
            <w:spacing w:after="0" w:line="240" w:lineRule="auto"/>
            <w:jc w:val="both"/>
            <w:rPr>
              <w:rFonts w:ascii="Arial" w:hAnsi="Arial" w:cs="Arial"/>
              <w:i/>
              <w:sz w:val="24"/>
              <w:szCs w:val="24"/>
            </w:rPr>
          </w:pPr>
          <w:r w:rsidRPr="00A8479C">
            <w:rPr>
              <w:rFonts w:ascii="Arial" w:hAnsi="Arial" w:cs="Arial"/>
              <w:i/>
              <w:sz w:val="24"/>
              <w:szCs w:val="24"/>
            </w:rPr>
            <w:t xml:space="preserve">Suprafaţă de teren ocupată temporar: </w:t>
          </w:r>
          <w:r w:rsidR="00A8479C">
            <w:rPr>
              <w:rFonts w:ascii="Arial" w:hAnsi="Arial" w:cs="Arial"/>
              <w:i/>
              <w:sz w:val="24"/>
              <w:szCs w:val="24"/>
            </w:rPr>
            <w:t>9</w:t>
          </w:r>
          <w:r w:rsidRPr="00A8479C">
            <w:rPr>
              <w:rFonts w:ascii="Arial" w:hAnsi="Arial" w:cs="Arial"/>
              <w:i/>
              <w:sz w:val="24"/>
              <w:szCs w:val="24"/>
            </w:rPr>
            <w:t xml:space="preserve">  mp (LEA)</w:t>
          </w:r>
        </w:p>
        <w:p w:rsidR="00DD76A3" w:rsidRPr="00A8479C" w:rsidRDefault="00DD76A3" w:rsidP="00E130FA">
          <w:pPr>
            <w:spacing w:after="0" w:line="240" w:lineRule="auto"/>
            <w:jc w:val="both"/>
            <w:rPr>
              <w:rStyle w:val="tpa1"/>
              <w:rFonts w:ascii="Arial" w:hAnsi="Arial" w:cs="Arial"/>
              <w:sz w:val="24"/>
              <w:szCs w:val="24"/>
            </w:rPr>
          </w:pPr>
          <w:r w:rsidRPr="00A8479C">
            <w:rPr>
              <w:rFonts w:ascii="Arial" w:hAnsi="Arial" w:cs="Arial"/>
              <w:i/>
              <w:sz w:val="24"/>
              <w:szCs w:val="24"/>
            </w:rPr>
            <w:t>Suprafaţă de teren ocupată definitiv: 3  mp (fundatii stalpi)</w:t>
          </w:r>
        </w:p>
        <w:p w:rsidR="00DD76A3" w:rsidRPr="00A8479C" w:rsidRDefault="00DD76A3" w:rsidP="00E130FA">
          <w:pPr>
            <w:pStyle w:val="Nomal"/>
            <w:spacing w:line="240" w:lineRule="auto"/>
            <w:ind w:firstLine="720"/>
            <w:rPr>
              <w:rFonts w:cs="Arial"/>
              <w:szCs w:val="24"/>
              <w:lang w:val="it-IT"/>
            </w:rPr>
          </w:pPr>
          <w:r w:rsidRPr="00A8479C">
            <w:rPr>
              <w:rFonts w:cs="Arial"/>
              <w:szCs w:val="24"/>
              <w:lang w:val="it-IT"/>
            </w:rPr>
            <w:t>Puterea aprobata este urmatoarea:</w:t>
          </w:r>
        </w:p>
        <w:tbl>
          <w:tblPr>
            <w:tblStyle w:val="TableGrid"/>
            <w:tblW w:w="8148" w:type="dxa"/>
            <w:tblInd w:w="468" w:type="dxa"/>
            <w:tblLook w:val="01E0" w:firstRow="1" w:lastRow="1" w:firstColumn="1" w:lastColumn="1" w:noHBand="0" w:noVBand="0"/>
          </w:tblPr>
          <w:tblGrid>
            <w:gridCol w:w="1920"/>
            <w:gridCol w:w="1213"/>
            <w:gridCol w:w="1003"/>
            <w:gridCol w:w="1003"/>
            <w:gridCol w:w="1003"/>
            <w:gridCol w:w="1003"/>
            <w:gridCol w:w="1003"/>
          </w:tblGrid>
          <w:tr w:rsidR="00DD76A3" w:rsidRPr="00A8479C" w:rsidTr="003D2A0D">
            <w:tc>
              <w:tcPr>
                <w:tcW w:w="1920" w:type="dxa"/>
                <w:vMerge w:val="restart"/>
                <w:tcBorders>
                  <w:top w:val="single" w:sz="4" w:space="0" w:color="auto"/>
                </w:tcBorders>
              </w:tcPr>
              <w:p w:rsidR="00DD76A3" w:rsidRPr="00A8479C" w:rsidRDefault="00DD76A3" w:rsidP="00E130FA">
                <w:pPr>
                  <w:tabs>
                    <w:tab w:val="num" w:pos="360"/>
                  </w:tabs>
                  <w:spacing w:after="0" w:line="240" w:lineRule="auto"/>
                  <w:jc w:val="center"/>
                  <w:rPr>
                    <w:rFonts w:ascii="Arial" w:hAnsi="Arial" w:cs="Arial"/>
                    <w:sz w:val="24"/>
                    <w:szCs w:val="24"/>
                  </w:rPr>
                </w:pPr>
              </w:p>
            </w:tc>
            <w:tc>
              <w:tcPr>
                <w:tcW w:w="1213" w:type="dxa"/>
                <w:vMerge w:val="restart"/>
                <w:tcBorders>
                  <w:top w:val="single" w:sz="4" w:space="0" w:color="auto"/>
                </w:tcBorders>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Situaţia</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Existentă</w:t>
                </w:r>
              </w:p>
            </w:tc>
            <w:tc>
              <w:tcPr>
                <w:tcW w:w="5015" w:type="dxa"/>
                <w:gridSpan w:val="5"/>
                <w:tcBorders>
                  <w:top w:val="single" w:sz="4" w:space="0" w:color="auto"/>
                </w:tcBorders>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Situaţia în  primii 5 ani</w:t>
                </w:r>
              </w:p>
            </w:tc>
          </w:tr>
          <w:tr w:rsidR="00DD76A3" w:rsidRPr="00A8479C" w:rsidTr="003D2A0D">
            <w:tc>
              <w:tcPr>
                <w:tcW w:w="1920" w:type="dxa"/>
                <w:vMerge/>
                <w:tcBorders>
                  <w:top w:val="nil"/>
                </w:tcBorders>
              </w:tcPr>
              <w:p w:rsidR="00DD76A3" w:rsidRPr="00A8479C" w:rsidRDefault="00DD76A3" w:rsidP="00E130FA">
                <w:pPr>
                  <w:tabs>
                    <w:tab w:val="num" w:pos="360"/>
                  </w:tabs>
                  <w:spacing w:after="0" w:line="240" w:lineRule="auto"/>
                  <w:jc w:val="center"/>
                  <w:rPr>
                    <w:rFonts w:ascii="Arial" w:hAnsi="Arial" w:cs="Arial"/>
                    <w:sz w:val="24"/>
                    <w:szCs w:val="24"/>
                  </w:rPr>
                </w:pPr>
              </w:p>
            </w:tc>
            <w:tc>
              <w:tcPr>
                <w:tcW w:w="1213" w:type="dxa"/>
                <w:vMerge/>
                <w:tcBorders>
                  <w:top w:val="nil"/>
                </w:tcBorders>
              </w:tcPr>
              <w:p w:rsidR="00DD76A3" w:rsidRPr="00A8479C" w:rsidRDefault="00DD76A3" w:rsidP="00E130FA">
                <w:pPr>
                  <w:tabs>
                    <w:tab w:val="num" w:pos="360"/>
                  </w:tabs>
                  <w:spacing w:after="0" w:line="240" w:lineRule="auto"/>
                  <w:jc w:val="center"/>
                  <w:rPr>
                    <w:rFonts w:ascii="Arial" w:hAnsi="Arial" w:cs="Arial"/>
                    <w:sz w:val="24"/>
                    <w:szCs w:val="24"/>
                  </w:rPr>
                </w:pPr>
              </w:p>
            </w:tc>
            <w:tc>
              <w:tcPr>
                <w:tcW w:w="1003" w:type="dxa"/>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2016</w:t>
                </w:r>
              </w:p>
            </w:tc>
            <w:tc>
              <w:tcPr>
                <w:tcW w:w="1003" w:type="dxa"/>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2017</w:t>
                </w:r>
              </w:p>
            </w:tc>
            <w:tc>
              <w:tcPr>
                <w:tcW w:w="1003" w:type="dxa"/>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2018</w:t>
                </w:r>
              </w:p>
            </w:tc>
            <w:tc>
              <w:tcPr>
                <w:tcW w:w="1003" w:type="dxa"/>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 xml:space="preserve">2019 </w:t>
                </w:r>
              </w:p>
            </w:tc>
            <w:tc>
              <w:tcPr>
                <w:tcW w:w="1003" w:type="dxa"/>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2020</w:t>
                </w:r>
              </w:p>
            </w:tc>
          </w:tr>
          <w:tr w:rsidR="00DD76A3" w:rsidRPr="00A8479C" w:rsidTr="003D2A0D">
            <w:tc>
              <w:tcPr>
                <w:tcW w:w="1920" w:type="dxa"/>
              </w:tcPr>
              <w:p w:rsidR="00DD76A3" w:rsidRPr="00A8479C" w:rsidRDefault="00DD76A3" w:rsidP="00E130FA">
                <w:pPr>
                  <w:tabs>
                    <w:tab w:val="num" w:pos="360"/>
                  </w:tabs>
                  <w:spacing w:after="0" w:line="240" w:lineRule="auto"/>
                  <w:jc w:val="both"/>
                  <w:rPr>
                    <w:rFonts w:ascii="Arial" w:hAnsi="Arial" w:cs="Arial"/>
                    <w:sz w:val="24"/>
                    <w:szCs w:val="24"/>
                  </w:rPr>
                </w:pPr>
                <w:r w:rsidRPr="00A8479C">
                  <w:rPr>
                    <w:rFonts w:ascii="Arial" w:hAnsi="Arial" w:cs="Arial"/>
                    <w:sz w:val="24"/>
                    <w:szCs w:val="24"/>
                  </w:rPr>
                  <w:t>Puterea aprobată (kw/kVA)</w:t>
                </w:r>
              </w:p>
            </w:tc>
            <w:tc>
              <w:tcPr>
                <w:tcW w:w="121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w:t>
                </w:r>
              </w:p>
            </w:tc>
            <w:tc>
              <w:tcPr>
                <w:tcW w:w="100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22/</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23.91</w:t>
                </w:r>
              </w:p>
            </w:tc>
            <w:tc>
              <w:tcPr>
                <w:tcW w:w="100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22/</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23.91</w:t>
                </w:r>
              </w:p>
            </w:tc>
            <w:tc>
              <w:tcPr>
                <w:tcW w:w="100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22/</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23.91</w:t>
                </w:r>
              </w:p>
            </w:tc>
            <w:tc>
              <w:tcPr>
                <w:tcW w:w="100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22/</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23.91</w:t>
                </w:r>
              </w:p>
            </w:tc>
            <w:tc>
              <w:tcPr>
                <w:tcW w:w="1003" w:type="dxa"/>
                <w:vAlign w:val="center"/>
              </w:tcPr>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22/</w:t>
                </w:r>
              </w:p>
              <w:p w:rsidR="00DD76A3" w:rsidRPr="00A8479C" w:rsidRDefault="00DD76A3" w:rsidP="00E130FA">
                <w:pPr>
                  <w:tabs>
                    <w:tab w:val="num" w:pos="360"/>
                  </w:tabs>
                  <w:spacing w:after="0" w:line="240" w:lineRule="auto"/>
                  <w:jc w:val="center"/>
                  <w:rPr>
                    <w:rFonts w:ascii="Arial" w:hAnsi="Arial" w:cs="Arial"/>
                    <w:sz w:val="24"/>
                    <w:szCs w:val="24"/>
                  </w:rPr>
                </w:pPr>
                <w:r w:rsidRPr="00A8479C">
                  <w:rPr>
                    <w:rFonts w:ascii="Arial" w:hAnsi="Arial" w:cs="Arial"/>
                    <w:sz w:val="24"/>
                    <w:szCs w:val="24"/>
                  </w:rPr>
                  <w:t>23.91</w:t>
                </w:r>
              </w:p>
            </w:tc>
          </w:tr>
        </w:tbl>
        <w:p w:rsidR="00E567C0" w:rsidRPr="008742FB" w:rsidRDefault="00E567C0" w:rsidP="00E567C0">
          <w:pPr>
            <w:overflowPunct w:val="0"/>
            <w:autoSpaceDE w:val="0"/>
            <w:autoSpaceDN w:val="0"/>
            <w:adjustRightInd w:val="0"/>
            <w:spacing w:after="0" w:line="240" w:lineRule="auto"/>
            <w:jc w:val="both"/>
            <w:textAlignment w:val="baseline"/>
            <w:rPr>
              <w:rFonts w:ascii="Arial" w:hAnsi="Arial" w:cs="Arial"/>
              <w:sz w:val="24"/>
              <w:szCs w:val="24"/>
              <w:lang w:val="ro-RO"/>
            </w:rPr>
          </w:pPr>
          <w:r w:rsidRPr="008742FB">
            <w:rPr>
              <w:rFonts w:ascii="Arial" w:hAnsi="Arial" w:cs="Arial"/>
              <w:sz w:val="24"/>
              <w:szCs w:val="24"/>
              <w:lang w:val="ro-RO"/>
            </w:rPr>
            <w:t>b)cumularea cu alte proiecte- nu este cazul</w:t>
          </w:r>
        </w:p>
        <w:p w:rsidR="00E567C0" w:rsidRDefault="00E567C0" w:rsidP="00E567C0">
          <w:pPr>
            <w:tabs>
              <w:tab w:val="num" w:pos="977"/>
            </w:tabs>
            <w:spacing w:after="0" w:line="240" w:lineRule="auto"/>
            <w:jc w:val="both"/>
            <w:rPr>
              <w:rFonts w:ascii="Arial" w:hAnsi="Arial" w:cs="Arial"/>
              <w:sz w:val="24"/>
              <w:szCs w:val="24"/>
              <w:lang w:val="ro-RO"/>
            </w:rPr>
          </w:pPr>
          <w:r w:rsidRPr="008742FB">
            <w:rPr>
              <w:rFonts w:ascii="Arial" w:hAnsi="Arial" w:cs="Arial"/>
              <w:sz w:val="24"/>
              <w:szCs w:val="24"/>
              <w:lang w:val="ro-RO"/>
            </w:rPr>
            <w:t>c)utilizarea resurselor naturale-nu este cazul.</w:t>
          </w:r>
        </w:p>
        <w:p w:rsidR="00E567C0" w:rsidRPr="00CA74B7" w:rsidRDefault="00E567C0" w:rsidP="00E567C0">
          <w:pPr>
            <w:tabs>
              <w:tab w:val="num" w:pos="977"/>
            </w:tabs>
            <w:spacing w:after="0" w:line="240" w:lineRule="auto"/>
            <w:jc w:val="both"/>
            <w:rPr>
              <w:rFonts w:ascii="Arial" w:hAnsi="Arial" w:cs="Arial"/>
              <w:sz w:val="24"/>
              <w:szCs w:val="24"/>
            </w:rPr>
          </w:pPr>
          <w:r w:rsidRPr="00882BEC">
            <w:rPr>
              <w:rFonts w:ascii="Times New Roman" w:hAnsi="Times New Roman"/>
              <w:sz w:val="28"/>
              <w:szCs w:val="28"/>
              <w:lang w:val="ro-RO"/>
            </w:rPr>
            <w:t xml:space="preserve">d) </w:t>
          </w:r>
          <w:r w:rsidRPr="00A8479C">
            <w:rPr>
              <w:rFonts w:ascii="Arial" w:hAnsi="Arial" w:cs="Arial"/>
              <w:sz w:val="24"/>
              <w:szCs w:val="24"/>
              <w:lang w:val="ro-RO"/>
            </w:rPr>
            <w:t>producția de deșeuri</w:t>
          </w:r>
          <w:r w:rsidRPr="00882BEC">
            <w:rPr>
              <w:rFonts w:ascii="Times New Roman" w:hAnsi="Times New Roman"/>
              <w:sz w:val="28"/>
              <w:szCs w:val="28"/>
              <w:lang w:val="ro-RO"/>
            </w:rPr>
            <w:t xml:space="preserve">: </w:t>
          </w:r>
          <w:r w:rsidRPr="00CA74B7">
            <w:rPr>
              <w:rFonts w:ascii="Arial" w:hAnsi="Arial" w:cs="Arial"/>
              <w:sz w:val="24"/>
              <w:szCs w:val="24"/>
            </w:rPr>
            <w:t>Deseurile vor fi  sortate si vor fi depozitate temporar in incinta statiei, dupa care vor fi evacuate si valorificate prin societati autorizate ; Deseurile recuperabile (metalice, lemn, stica etc.) se predau spre valorificare societatilor autorizate; Nu se vor depozita materiale si echipamente pe sol, ci doar pe platforme special amenajate.</w:t>
          </w:r>
        </w:p>
        <w:p w:rsidR="00E567C0"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e)emisiile poluante, inclusiv zgomotul și alte surse de disconfort: emisiile vor rezulta în perioada de execuție a lucrărilor,  din surse mobile ( mijloacele folosite la transportul materialelor), din lucrările efective realizate pentru executarea proiectului.</w:t>
          </w:r>
          <w:r w:rsidRPr="008742FB">
            <w:rPr>
              <w:rFonts w:ascii="Arial" w:eastAsia="MS Mincho" w:hAnsi="Arial" w:cs="Arial"/>
              <w:sz w:val="24"/>
              <w:szCs w:val="24"/>
              <w:lang w:val="ro-RO" w:eastAsia="ja-JP" w:bidi="he-IL"/>
            </w:rPr>
            <w:t xml:space="preserve">Nivelul de zgomot nu va depași nivelul prevazut de STAS 10009/88 - </w:t>
          </w:r>
          <w:r w:rsidRPr="008742FB">
            <w:rPr>
              <w:rFonts w:ascii="Arial" w:hAnsi="Arial" w:cs="Arial"/>
              <w:sz w:val="24"/>
              <w:szCs w:val="24"/>
              <w:lang w:val="ro-RO"/>
            </w:rPr>
            <w:t>“Acustica în constructii. Acustica urbana” – limitele admisibile ale nivelului de zgomot;</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f) riscul de accident, ținându-se seama în special de substanțele și de tehnologiile utilizate –minor.</w:t>
          </w:r>
        </w:p>
        <w:p w:rsidR="00E567C0" w:rsidRPr="008742FB" w:rsidRDefault="00E567C0" w:rsidP="00E567C0">
          <w:pPr>
            <w:spacing w:after="0" w:line="240" w:lineRule="auto"/>
            <w:jc w:val="both"/>
            <w:rPr>
              <w:rFonts w:ascii="Arial" w:hAnsi="Arial" w:cs="Arial"/>
              <w:sz w:val="24"/>
              <w:szCs w:val="24"/>
              <w:lang w:val="ro-RO"/>
            </w:rPr>
          </w:pPr>
          <w:r>
            <w:rPr>
              <w:rFonts w:ascii="Arial" w:hAnsi="Arial" w:cs="Arial"/>
              <w:sz w:val="24"/>
              <w:szCs w:val="24"/>
            </w:rPr>
            <w:t xml:space="preserve"> </w:t>
          </w:r>
          <w:r w:rsidRPr="008742FB">
            <w:rPr>
              <w:rFonts w:ascii="Arial" w:hAnsi="Arial" w:cs="Arial"/>
              <w:sz w:val="24"/>
              <w:szCs w:val="24"/>
              <w:lang w:val="ro-RO"/>
            </w:rPr>
            <w:t>3)</w:t>
          </w:r>
          <w:r w:rsidRPr="008742FB">
            <w:rPr>
              <w:rFonts w:ascii="Arial" w:hAnsi="Arial" w:cs="Arial"/>
              <w:b/>
              <w:sz w:val="24"/>
              <w:szCs w:val="24"/>
              <w:lang w:val="ro-RO"/>
            </w:rPr>
            <w:t>Localizarea proiectului</w:t>
          </w:r>
        </w:p>
        <w:p w:rsidR="00E567C0" w:rsidRPr="008742FB" w:rsidRDefault="00E567C0" w:rsidP="00E567C0">
          <w:pPr>
            <w:spacing w:after="0" w:line="240" w:lineRule="auto"/>
            <w:ind w:firstLine="720"/>
            <w:jc w:val="both"/>
            <w:rPr>
              <w:rFonts w:ascii="Arial" w:hAnsi="Arial" w:cs="Arial"/>
              <w:sz w:val="24"/>
              <w:szCs w:val="24"/>
            </w:rPr>
          </w:pPr>
          <w:r w:rsidRPr="008742FB">
            <w:rPr>
              <w:rFonts w:ascii="Arial" w:hAnsi="Arial" w:cs="Arial"/>
              <w:sz w:val="24"/>
              <w:szCs w:val="24"/>
              <w:lang w:val="ro-RO"/>
            </w:rPr>
            <w:t>a) utilizarea existentă a terenului:</w:t>
          </w:r>
          <w:r w:rsidRPr="008742FB">
            <w:rPr>
              <w:rFonts w:ascii="Arial" w:hAnsi="Arial" w:cs="Arial"/>
              <w:sz w:val="24"/>
              <w:szCs w:val="24"/>
            </w:rPr>
            <w:t xml:space="preserve"> </w:t>
          </w:r>
          <w:r w:rsidRPr="006852D2">
            <w:rPr>
              <w:rFonts w:ascii="Arial" w:hAnsi="Arial" w:cs="Arial"/>
              <w:sz w:val="24"/>
              <w:szCs w:val="24"/>
              <w:lang w:val="fr-FR"/>
            </w:rPr>
            <w:t xml:space="preserve">Terenul  pe  care  se va   amplasa  constructia ,se afla in </w:t>
          </w:r>
          <w:r w:rsidR="00A8479C">
            <w:rPr>
              <w:rFonts w:ascii="Arial" w:hAnsi="Arial" w:cs="Arial"/>
              <w:sz w:val="24"/>
              <w:szCs w:val="24"/>
              <w:lang w:val="fr-FR"/>
            </w:rPr>
            <w:t>extra</w:t>
          </w:r>
          <w:r w:rsidRPr="006852D2">
            <w:rPr>
              <w:rFonts w:ascii="Arial" w:hAnsi="Arial" w:cs="Arial"/>
              <w:sz w:val="24"/>
              <w:szCs w:val="24"/>
              <w:lang w:val="fr-FR"/>
            </w:rPr>
            <w:t xml:space="preserve">vilanul, </w:t>
          </w:r>
          <w:r>
            <w:rPr>
              <w:rFonts w:ascii="Arial" w:hAnsi="Arial" w:cs="Arial"/>
              <w:sz w:val="24"/>
              <w:szCs w:val="24"/>
              <w:lang w:val="fr-FR"/>
            </w:rPr>
            <w:t>com.Baia ,</w:t>
          </w:r>
          <w:r w:rsidRPr="006852D2">
            <w:rPr>
              <w:rFonts w:ascii="Arial" w:hAnsi="Arial" w:cs="Arial"/>
              <w:sz w:val="24"/>
              <w:szCs w:val="24"/>
              <w:lang w:val="fr-FR"/>
            </w:rPr>
            <w:t xml:space="preserve">  </w:t>
          </w:r>
          <w:r w:rsidRPr="008742FB">
            <w:rPr>
              <w:rFonts w:ascii="Arial" w:hAnsi="Arial" w:cs="Arial"/>
              <w:sz w:val="24"/>
              <w:szCs w:val="24"/>
            </w:rPr>
            <w:t>conform prevederilor Certificatului de Urbanism nr.</w:t>
          </w:r>
          <w:r w:rsidR="00A8479C">
            <w:rPr>
              <w:rFonts w:ascii="Arial" w:hAnsi="Arial" w:cs="Arial"/>
              <w:sz w:val="24"/>
              <w:szCs w:val="24"/>
            </w:rPr>
            <w:t>5</w:t>
          </w:r>
          <w:r>
            <w:rPr>
              <w:rFonts w:ascii="Arial" w:hAnsi="Arial" w:cs="Arial"/>
              <w:sz w:val="24"/>
              <w:szCs w:val="24"/>
            </w:rPr>
            <w:t>1</w:t>
          </w:r>
          <w:r w:rsidRPr="008742FB">
            <w:rPr>
              <w:rFonts w:ascii="Arial" w:hAnsi="Arial" w:cs="Arial"/>
              <w:sz w:val="24"/>
              <w:szCs w:val="24"/>
            </w:rPr>
            <w:t xml:space="preserve"> din </w:t>
          </w:r>
          <w:r w:rsidR="00A8479C">
            <w:rPr>
              <w:rFonts w:ascii="Arial" w:hAnsi="Arial" w:cs="Arial"/>
              <w:sz w:val="24"/>
              <w:szCs w:val="24"/>
            </w:rPr>
            <w:t>13</w:t>
          </w:r>
          <w:r w:rsidRPr="008742FB">
            <w:rPr>
              <w:rFonts w:ascii="Arial" w:hAnsi="Arial" w:cs="Arial"/>
              <w:sz w:val="24"/>
              <w:szCs w:val="24"/>
            </w:rPr>
            <w:t>.</w:t>
          </w:r>
          <w:r w:rsidR="00A8479C">
            <w:rPr>
              <w:rFonts w:ascii="Arial" w:hAnsi="Arial" w:cs="Arial"/>
              <w:sz w:val="24"/>
              <w:szCs w:val="24"/>
            </w:rPr>
            <w:t>12</w:t>
          </w:r>
          <w:r w:rsidRPr="008742FB">
            <w:rPr>
              <w:rFonts w:ascii="Arial" w:hAnsi="Arial" w:cs="Arial"/>
              <w:sz w:val="24"/>
              <w:szCs w:val="24"/>
            </w:rPr>
            <w:t>.201</w:t>
          </w:r>
          <w:r>
            <w:rPr>
              <w:rFonts w:ascii="Arial" w:hAnsi="Arial" w:cs="Arial"/>
              <w:sz w:val="24"/>
              <w:szCs w:val="24"/>
            </w:rPr>
            <w:t>6</w:t>
          </w:r>
          <w:r w:rsidRPr="008742FB">
            <w:rPr>
              <w:rFonts w:ascii="Arial" w:hAnsi="Arial" w:cs="Arial"/>
              <w:sz w:val="24"/>
              <w:szCs w:val="24"/>
            </w:rPr>
            <w:t xml:space="preserve">, emis de  </w:t>
          </w:r>
          <w:r>
            <w:rPr>
              <w:rFonts w:ascii="Arial" w:hAnsi="Arial" w:cs="Arial"/>
              <w:sz w:val="24"/>
              <w:szCs w:val="24"/>
            </w:rPr>
            <w:t xml:space="preserve">PRIMARIA COMUNEI BAIA </w:t>
          </w:r>
          <w:r w:rsidRPr="008742FB">
            <w:rPr>
              <w:rFonts w:ascii="Arial" w:hAnsi="Arial" w:cs="Arial"/>
              <w:sz w:val="24"/>
              <w:szCs w:val="24"/>
            </w:rPr>
            <w:t>.</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rPr>
            <w:t>b)relativa abundență</w:t>
          </w:r>
          <w:r w:rsidRPr="008742FB">
            <w:rPr>
              <w:rFonts w:ascii="Arial" w:hAnsi="Arial" w:cs="Arial"/>
              <w:sz w:val="24"/>
              <w:szCs w:val="24"/>
              <w:lang w:val="ro-RO"/>
            </w:rPr>
            <w:t xml:space="preserve"> a resurselor naturale din zonă, calitatea și capacitatea regenerativă a acestora-nu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c)capacitatea de absorbție a mediului, cu atenție deosebită pentru: </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-zone umede-nu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-zone costiere- 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-zone montane si cele împădurite-nu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lastRenderedPageBreak/>
            <w:t>-parcurile și rezervațiile naturale- 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-ariile clasificate sau zonele protejate prin legislatia în vigoare, cum sunt: zone                                                                   de protecție a  faunei piscicole, bazine piscicole naturale și bazine piscicole                                                                 amenajate, etc.- nu este cazul</w:t>
          </w:r>
        </w:p>
        <w:p w:rsidR="00F917F7" w:rsidRPr="00F917F7" w:rsidRDefault="00E567C0" w:rsidP="00E130FA">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-zone de protecție specială , mai ales cele desemnate prin OUG nr.57/2007, cu modificările și completările ulterioare, zonele prevăzute prin Legea nr.5/2000, zonele de protecție instituite conform prevederilor Legii apelor nr.107/1996 cu modificările și completările ulterioare și HG. nr.930/2005- </w:t>
          </w:r>
          <w:r w:rsidR="00F917F7" w:rsidRPr="00F917F7">
            <w:rPr>
              <w:rStyle w:val="sttpar"/>
              <w:rFonts w:ascii="Arial" w:hAnsi="Arial" w:cs="Arial"/>
              <w:sz w:val="24"/>
              <w:szCs w:val="24"/>
            </w:rPr>
            <w:t xml:space="preserve">amplasamentul </w:t>
          </w:r>
          <w:r w:rsidR="00F917F7" w:rsidRPr="00F917F7">
            <w:rPr>
              <w:rFonts w:ascii="Arial" w:hAnsi="Arial" w:cs="Arial"/>
              <w:sz w:val="24"/>
              <w:szCs w:val="24"/>
              <w:lang w:val="ro-RO"/>
            </w:rPr>
            <w:t xml:space="preserve">proiectului se afla in aria naturala protejata </w:t>
          </w:r>
          <w:r w:rsidR="00F917F7" w:rsidRPr="00F917F7">
            <w:rPr>
              <w:rFonts w:ascii="Arial" w:hAnsi="Arial" w:cs="Arial"/>
              <w:b/>
              <w:sz w:val="24"/>
              <w:szCs w:val="24"/>
              <w:lang w:val="ro-RO"/>
            </w:rPr>
            <w:t xml:space="preserve">ROSPA0031 Delta Dunarii si Complexul Razim – Sinoe. </w:t>
          </w:r>
          <w:r w:rsidR="00F917F7" w:rsidRPr="00F917F7">
            <w:rPr>
              <w:rFonts w:ascii="Arial" w:hAnsi="Arial" w:cs="Arial"/>
              <w:sz w:val="24"/>
              <w:szCs w:val="24"/>
              <w:lang w:val="ro-RO"/>
            </w:rPr>
            <w:t>S-a obtinut in acest sens Avizul nr.13/22.02.2017 emis de catre ARBDD.</w:t>
          </w:r>
        </w:p>
        <w:p w:rsidR="00E567C0" w:rsidRPr="008742FB" w:rsidRDefault="00F917F7" w:rsidP="00E130FA">
          <w:pPr>
            <w:spacing w:after="0" w:line="240" w:lineRule="auto"/>
            <w:jc w:val="both"/>
            <w:rPr>
              <w:rFonts w:ascii="Arial" w:hAnsi="Arial" w:cs="Arial"/>
              <w:sz w:val="24"/>
              <w:szCs w:val="24"/>
              <w:lang w:val="ro-RO"/>
            </w:rPr>
          </w:pPr>
          <w:r>
            <w:rPr>
              <w:rFonts w:ascii="Arial" w:hAnsi="Arial" w:cs="Arial"/>
              <w:sz w:val="24"/>
              <w:szCs w:val="24"/>
              <w:lang w:val="ro-RO"/>
            </w:rPr>
            <w:t>-</w:t>
          </w:r>
          <w:r w:rsidR="00E567C0" w:rsidRPr="008742FB">
            <w:rPr>
              <w:rFonts w:ascii="Arial" w:hAnsi="Arial" w:cs="Arial"/>
              <w:sz w:val="24"/>
              <w:szCs w:val="24"/>
              <w:lang w:val="ro-RO"/>
            </w:rPr>
            <w:t xml:space="preserve"> ariile în care standardele de calitate a mediului stabilite de legislație au fost deja depășite- nu este cazul</w:t>
          </w:r>
        </w:p>
        <w:p w:rsidR="00E567C0" w:rsidRPr="008742FB" w:rsidRDefault="00E567C0" w:rsidP="00E130FA">
          <w:pPr>
            <w:spacing w:after="0" w:line="240" w:lineRule="auto"/>
            <w:jc w:val="both"/>
            <w:rPr>
              <w:rFonts w:ascii="Arial" w:hAnsi="Arial" w:cs="Arial"/>
              <w:sz w:val="24"/>
              <w:szCs w:val="24"/>
              <w:lang w:val="ro-RO"/>
            </w:rPr>
          </w:pPr>
          <w:r w:rsidRPr="008742FB">
            <w:rPr>
              <w:rFonts w:ascii="Arial" w:hAnsi="Arial" w:cs="Arial"/>
              <w:sz w:val="24"/>
              <w:szCs w:val="24"/>
              <w:lang w:val="ro-RO"/>
            </w:rPr>
            <w:t>- ariile dens populate-nu este cazul</w:t>
          </w:r>
        </w:p>
        <w:p w:rsidR="00E567C0" w:rsidRDefault="00E567C0" w:rsidP="00E130FA">
          <w:pPr>
            <w:spacing w:after="0" w:line="240" w:lineRule="auto"/>
            <w:jc w:val="both"/>
            <w:rPr>
              <w:rFonts w:ascii="Arial" w:hAnsi="Arial" w:cs="Arial"/>
              <w:sz w:val="24"/>
              <w:szCs w:val="24"/>
              <w:lang w:val="ro-RO"/>
            </w:rPr>
          </w:pPr>
          <w:r w:rsidRPr="008742FB">
            <w:rPr>
              <w:rFonts w:ascii="Arial" w:hAnsi="Arial" w:cs="Arial"/>
              <w:sz w:val="24"/>
              <w:szCs w:val="24"/>
              <w:lang w:val="ro-RO"/>
            </w:rPr>
            <w:t>-peisajele cu semnificație istorică, culturală și arheologică.- nu este cazul</w:t>
          </w:r>
        </w:p>
        <w:p w:rsidR="00E567C0" w:rsidRPr="008742FB" w:rsidRDefault="00E567C0" w:rsidP="00E130FA">
          <w:pPr>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  4) </w:t>
          </w:r>
          <w:r w:rsidRPr="008742FB">
            <w:rPr>
              <w:rFonts w:ascii="Arial" w:hAnsi="Arial" w:cs="Arial"/>
              <w:b/>
              <w:sz w:val="24"/>
              <w:szCs w:val="24"/>
              <w:lang w:val="ro-RO"/>
            </w:rPr>
            <w:t>Caracteristicile impactului potențial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-extinderea impactului: local ( influențează o arie limitată)</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-natura transfrontalieră a impactului- nu este cazul</w:t>
          </w:r>
        </w:p>
        <w:p w:rsidR="00E567C0" w:rsidRPr="008742FB" w:rsidRDefault="00E567C0" w:rsidP="00E567C0">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-mărimea și complexitatea impactului:</w:t>
          </w:r>
        </w:p>
        <w:p w:rsidR="00E567C0" w:rsidRPr="008742FB" w:rsidRDefault="00E567C0" w:rsidP="00E567C0">
          <w:pPr>
            <w:numPr>
              <w:ilvl w:val="3"/>
              <w:numId w:val="10"/>
            </w:numPr>
            <w:spacing w:after="0" w:line="240" w:lineRule="auto"/>
            <w:jc w:val="both"/>
            <w:rPr>
              <w:rFonts w:ascii="Arial" w:hAnsi="Arial" w:cs="Arial"/>
              <w:sz w:val="24"/>
              <w:szCs w:val="24"/>
              <w:lang w:val="ro-RO"/>
            </w:rPr>
          </w:pPr>
          <w:r w:rsidRPr="008742FB">
            <w:rPr>
              <w:rFonts w:ascii="Arial" w:hAnsi="Arial" w:cs="Arial"/>
              <w:sz w:val="24"/>
              <w:szCs w:val="24"/>
              <w:lang w:val="ro-RO"/>
            </w:rPr>
            <w:t>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 xml:space="preserve">tă durată ( temporar), redus, sursele de poluare fiind </w:t>
          </w:r>
          <w:r>
            <w:rPr>
              <w:rFonts w:ascii="Arial" w:hAnsi="Arial" w:cs="Arial"/>
              <w:sz w:val="24"/>
              <w:szCs w:val="24"/>
              <w:lang w:val="ro-RO"/>
            </w:rPr>
            <w:t xml:space="preserve">generate de </w:t>
          </w:r>
          <w:r w:rsidRPr="008742FB">
            <w:rPr>
              <w:rFonts w:ascii="Arial" w:hAnsi="Arial" w:cs="Arial"/>
              <w:sz w:val="24"/>
              <w:szCs w:val="24"/>
              <w:lang w:val="ro-RO"/>
            </w:rPr>
            <w:t>lucrările propuse prin proiect.</w:t>
          </w:r>
        </w:p>
        <w:p w:rsidR="00E567C0" w:rsidRPr="008742FB" w:rsidRDefault="00E567C0" w:rsidP="00E567C0">
          <w:pPr>
            <w:numPr>
              <w:ilvl w:val="3"/>
              <w:numId w:val="10"/>
            </w:numPr>
            <w:spacing w:after="0" w:line="240" w:lineRule="auto"/>
            <w:jc w:val="both"/>
            <w:rPr>
              <w:rFonts w:ascii="Arial" w:hAnsi="Arial" w:cs="Arial"/>
              <w:sz w:val="24"/>
              <w:szCs w:val="24"/>
              <w:lang w:val="ro-RO"/>
            </w:rPr>
          </w:pPr>
          <w:r w:rsidRPr="008742FB">
            <w:rPr>
              <w:rFonts w:ascii="Arial" w:hAnsi="Arial" w:cs="Arial"/>
              <w:sz w:val="24"/>
              <w:szCs w:val="24"/>
              <w:lang w:val="ro-RO"/>
            </w:rPr>
            <w:t>În perioada de exploatare-impact socio-economic.</w:t>
          </w:r>
        </w:p>
        <w:p w:rsidR="00E567C0" w:rsidRPr="008742FB" w:rsidRDefault="00E567C0" w:rsidP="00E567C0">
          <w:pPr>
            <w:spacing w:after="0" w:line="240" w:lineRule="auto"/>
            <w:jc w:val="both"/>
            <w:rPr>
              <w:rFonts w:ascii="Arial" w:eastAsia="MS Mincho" w:hAnsi="Arial" w:cs="Arial"/>
              <w:sz w:val="24"/>
              <w:szCs w:val="24"/>
              <w:lang w:val="ro-RO" w:eastAsia="ja-JP" w:bidi="he-IL"/>
            </w:rPr>
          </w:pPr>
          <w:r w:rsidRPr="008742FB">
            <w:rPr>
              <w:rFonts w:ascii="Arial" w:hAnsi="Arial" w:cs="Arial"/>
              <w:sz w:val="24"/>
              <w:szCs w:val="24"/>
              <w:lang w:val="ro-RO"/>
            </w:rPr>
            <w:t>-</w:t>
          </w:r>
          <w:r w:rsidRPr="008742FB">
            <w:rPr>
              <w:rFonts w:ascii="Arial" w:eastAsia="MS Mincho" w:hAnsi="Arial" w:cs="Arial"/>
              <w:sz w:val="24"/>
              <w:szCs w:val="24"/>
              <w:lang w:val="ro-RO" w:eastAsia="ja-JP" w:bidi="he-IL"/>
            </w:rPr>
            <w:t xml:space="preserve"> probabilitatea impactului: redusă în cazul în care sunt respectate prevederile  proiectului.</w:t>
          </w:r>
        </w:p>
        <w:p w:rsidR="00E567C0" w:rsidRPr="008742FB" w:rsidRDefault="00E567C0" w:rsidP="00E567C0">
          <w:pPr>
            <w:spacing w:after="0" w:line="240" w:lineRule="auto"/>
            <w:jc w:val="both"/>
            <w:rPr>
              <w:rFonts w:ascii="Arial" w:eastAsia="MS Mincho" w:hAnsi="Arial" w:cs="Arial"/>
              <w:sz w:val="24"/>
              <w:szCs w:val="24"/>
              <w:lang w:val="ro-RO" w:eastAsia="ja-JP" w:bidi="he-IL"/>
            </w:rPr>
          </w:pPr>
          <w:r w:rsidRPr="008742FB">
            <w:rPr>
              <w:rFonts w:ascii="Arial" w:eastAsia="MS Mincho" w:hAnsi="Arial" w:cs="Arial"/>
              <w:sz w:val="24"/>
              <w:szCs w:val="24"/>
              <w:lang w:val="ro-RO" w:eastAsia="ja-JP" w:bidi="he-IL"/>
            </w:rPr>
            <w:t>- durata, frecvența și reversibilitatea impactului:</w:t>
          </w:r>
          <w:r w:rsidRPr="008742FB">
            <w:rPr>
              <w:rFonts w:ascii="Arial" w:hAnsi="Arial" w:cs="Arial"/>
              <w:sz w:val="24"/>
              <w:szCs w:val="24"/>
              <w:lang w:val="ro-RO"/>
            </w:rPr>
            <w:t xml:space="preserve"> 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tă durată ( temporar)</w:t>
          </w:r>
          <w:r w:rsidRPr="008742FB">
            <w:rPr>
              <w:rFonts w:ascii="Arial" w:eastAsia="MS Mincho" w:hAnsi="Arial" w:cs="Arial"/>
              <w:sz w:val="24"/>
              <w:szCs w:val="24"/>
              <w:lang w:val="ro-RO" w:eastAsia="ja-JP" w:bidi="he-IL"/>
            </w:rPr>
            <w:t xml:space="preserve">, </w:t>
          </w:r>
          <w:r w:rsidRPr="008742FB">
            <w:rPr>
              <w:rFonts w:ascii="Arial" w:hAnsi="Arial" w:cs="Arial"/>
              <w:sz w:val="24"/>
              <w:szCs w:val="24"/>
              <w:lang w:val="ro-RO"/>
            </w:rPr>
            <w:t>în perioada de exploatare va fi un impact redus ( reversibil) și unul  socio-economic.</w:t>
          </w:r>
        </w:p>
        <w:p w:rsidR="00E567C0" w:rsidRDefault="00E567C0" w:rsidP="00E567C0">
          <w:pPr>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5) </w:t>
          </w:r>
          <w:r w:rsidRPr="008742FB">
            <w:rPr>
              <w:rFonts w:ascii="Arial" w:hAnsi="Arial" w:cs="Arial"/>
              <w:b/>
              <w:sz w:val="24"/>
              <w:szCs w:val="24"/>
              <w:lang w:val="ro-RO"/>
            </w:rPr>
            <w:t>Pe parcursul procedurii nu au fost înregistrate observaţii/comentarii din partea publicului.</w:t>
          </w:r>
        </w:p>
        <w:sdt>
          <w:sdtPr>
            <w:rPr>
              <w:rFonts w:ascii="Arial" w:hAnsi="Arial" w:cs="Arial"/>
              <w:sz w:val="24"/>
              <w:szCs w:val="24"/>
            </w:rPr>
            <w:alias w:val="Câmp editabil text"/>
            <w:tag w:val="CampEditabil"/>
            <w:id w:val="339285078"/>
            <w:placeholder>
              <w:docPart w:val="83293DF79C02408EA323D3B8909E43FD"/>
            </w:placeholder>
          </w:sdtPr>
          <w:sdtEndPr/>
          <w:sdtContent>
            <w:p w:rsidR="00E567C0" w:rsidRPr="00CA74B7" w:rsidRDefault="00E567C0" w:rsidP="00E130FA">
              <w:pPr>
                <w:autoSpaceDE w:val="0"/>
                <w:autoSpaceDN w:val="0"/>
                <w:adjustRightInd w:val="0"/>
                <w:spacing w:after="0" w:line="240" w:lineRule="auto"/>
                <w:jc w:val="both"/>
                <w:rPr>
                  <w:rFonts w:ascii="Arial" w:hAnsi="Arial" w:cs="Arial"/>
                  <w:sz w:val="24"/>
                  <w:szCs w:val="24"/>
                </w:rPr>
              </w:pPr>
              <w:r w:rsidRPr="00CA74B7">
                <w:rPr>
                  <w:rFonts w:ascii="Arial" w:hAnsi="Arial" w:cs="Arial"/>
                  <w:sz w:val="24"/>
                  <w:szCs w:val="24"/>
                </w:rPr>
                <w:t xml:space="preserve"> </w:t>
              </w:r>
              <w:r w:rsidRPr="00CA74B7">
                <w:rPr>
                  <w:rFonts w:ascii="Arial" w:hAnsi="Arial" w:cs="Arial"/>
                  <w:sz w:val="24"/>
                  <w:szCs w:val="24"/>
                  <w:lang w:val="ro-RO"/>
                </w:rPr>
                <w:t>Con</w:t>
              </w:r>
              <w:r w:rsidRPr="00CA74B7">
                <w:rPr>
                  <w:rFonts w:ascii="Arial" w:hAnsi="Arial" w:cs="Arial"/>
                  <w:sz w:val="24"/>
                  <w:szCs w:val="24"/>
                </w:rPr>
                <w:t>diţiile de realizare a proiectului:</w:t>
              </w:r>
            </w:p>
            <w:p w:rsidR="00E130FA" w:rsidRDefault="00E130FA" w:rsidP="00E567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p>
            <w:sdt>
              <w:sdtPr>
                <w:alias w:val="Câmp editabil text"/>
                <w:tag w:val="CampEditabil"/>
                <w:id w:val="-121762000"/>
                <w:placeholder>
                  <w:docPart w:val="721520D49E674EA19A4F97040735C96C"/>
                </w:placeholder>
              </w:sdtPr>
              <w:sdtEndPr>
                <w:rPr>
                  <w:rFonts w:ascii="Arial" w:hAnsi="Arial" w:cs="Arial"/>
                  <w:sz w:val="24"/>
                  <w:szCs w:val="24"/>
                </w:rPr>
              </w:sdtEndPr>
              <w:sdtContent>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rPr>
                    <w:t>pro</w:t>
                  </w:r>
                  <w:r w:rsidRPr="00E130FA">
                    <w:rPr>
                      <w:rFonts w:ascii="Arial" w:hAnsi="Arial" w:cs="Arial"/>
                      <w:sz w:val="24"/>
                      <w:szCs w:val="24"/>
                      <w:lang w:val="ro-RO"/>
                    </w:rPr>
                    <w:t>iectul se va realiza conform documentaţiilor prezentate, cu respectarea prevederilor legislaţiei de protecţia mediului, în vigoare si a prevederilor actelor de reglementare emise de celelalte autoritati.</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rPr>
                    <w:t xml:space="preserve">lucrările se vor executa strict în perimetrul destinat prin proiect și nu se vor </w:t>
                  </w:r>
                  <w:r w:rsidRPr="00E130FA">
                    <w:rPr>
                      <w:rFonts w:ascii="Arial" w:hAnsi="Arial" w:cs="Arial"/>
                      <w:sz w:val="24"/>
                      <w:szCs w:val="24"/>
                      <w:lang w:val="ro-RO"/>
                    </w:rPr>
                    <w:t>deteriora zonele învecinate perimetrului de desfǎşurare a lucrǎrilor.</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datorita executiei etapizate a lucrarilor si timpilor mici de executie, nu este necesara organizarea de șantier.</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rPr>
                  </w:pPr>
                  <w:r w:rsidRPr="00E130FA">
                    <w:rPr>
                      <w:rFonts w:ascii="Arial" w:hAnsi="Arial" w:cs="Arial"/>
                      <w:sz w:val="24"/>
                      <w:szCs w:val="24"/>
                    </w:rPr>
                    <w:t>după finalizarea investiţiei, zonele afectate de lucrari se vor elibera de toate resturile rezultate din constructie si se va reface stratul vegetal in zonele in care a fost afectat.</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eliminarea oricăror tipuri de deşeuri care ar putea afecta calitatea solului.</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deşeurile menajere  şi din construcţii, rezultate în timpul executării lucrărilor , vor fi colectate selectiv și preluate de o societate autorizată în acest sens.</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bCs/>
                      <w:sz w:val="24"/>
                      <w:szCs w:val="24"/>
                      <w:lang w:val="ro-RO"/>
                    </w:rPr>
                  </w:pPr>
                  <w:r w:rsidRPr="00E130FA">
                    <w:rPr>
                      <w:rFonts w:ascii="Arial" w:hAnsi="Arial" w:cs="Arial"/>
                      <w:bCs/>
                      <w:sz w:val="24"/>
                      <w:szCs w:val="24"/>
                      <w:lang w:val="ro-RO"/>
                    </w:rPr>
                    <w:t>nu se vor evacua nici un fel de deşeuri în alte locuri, decât în spaţiile special amenajate.</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utilajele utilizate pe durata de realizare a lucrǎrilor, precum şi mijloacele de transport, vor avea o stare tehnicǎ corespunzǎtoare, astfel încât sǎ fie exclusǎ orice posibilitate de poluare a mediului înconjurator cu combustibil ori material lubrifiant direct sau indirect.</w:t>
                  </w:r>
                </w:p>
                <w:p w:rsidR="00E567C0" w:rsidRPr="00E130FA" w:rsidRDefault="00E567C0" w:rsidP="00E130FA">
                  <w:pPr>
                    <w:pStyle w:val="ListParagraph"/>
                    <w:numPr>
                      <w:ilvl w:val="0"/>
                      <w:numId w:val="8"/>
                    </w:numPr>
                    <w:autoSpaceDE w:val="0"/>
                    <w:autoSpaceDN w:val="0"/>
                    <w:adjustRightInd w:val="0"/>
                    <w:spacing w:after="0" w:line="240" w:lineRule="auto"/>
                    <w:jc w:val="both"/>
                    <w:rPr>
                      <w:rStyle w:val="BodyTextIndentChar"/>
                      <w:rFonts w:ascii="Arial" w:hAnsi="Arial" w:cs="Arial"/>
                      <w:iCs/>
                      <w:sz w:val="24"/>
                      <w:szCs w:val="24"/>
                      <w:lang w:val="ro-RO"/>
                    </w:rPr>
                  </w:pPr>
                  <w:r w:rsidRPr="00E130FA">
                    <w:rPr>
                      <w:rFonts w:ascii="Arial" w:eastAsia="MS Mincho" w:hAnsi="Arial" w:cs="Arial"/>
                      <w:sz w:val="24"/>
                      <w:szCs w:val="24"/>
                      <w:lang w:val="ro-RO" w:eastAsia="ja-JP" w:bidi="he-IL"/>
                    </w:rPr>
                    <w:lastRenderedPageBreak/>
                    <w:t xml:space="preserve">este interzisă parasirea incintei </w:t>
                  </w:r>
                  <w:r w:rsidRPr="00E130FA">
                    <w:rPr>
                      <w:rStyle w:val="BodyTextIndentChar"/>
                      <w:rFonts w:ascii="Arial" w:hAnsi="Arial" w:cs="Arial"/>
                      <w:iCs/>
                      <w:sz w:val="24"/>
                      <w:szCs w:val="24"/>
                      <w:lang w:val="ro-RO"/>
                    </w:rPr>
                    <w:t xml:space="preserve">cu mijloacele de transport </w:t>
                  </w:r>
                  <w:r w:rsidRPr="00E130FA">
                    <w:rPr>
                      <w:rFonts w:ascii="Arial" w:eastAsia="MS Mincho" w:hAnsi="Arial" w:cs="Arial"/>
                      <w:sz w:val="24"/>
                      <w:szCs w:val="24"/>
                      <w:lang w:val="ro-RO" w:eastAsia="ja-JP" w:bidi="he-IL"/>
                    </w:rPr>
                    <w:t xml:space="preserve">cu </w:t>
                  </w:r>
                  <w:r w:rsidRPr="00E130FA">
                    <w:rPr>
                      <w:rStyle w:val="BodyTextIndentChar"/>
                      <w:rFonts w:ascii="Arial" w:hAnsi="Arial" w:cs="Arial"/>
                      <w:iCs/>
                      <w:sz w:val="24"/>
                      <w:szCs w:val="24"/>
                      <w:lang w:val="ro-RO"/>
                    </w:rPr>
                    <w:t xml:space="preserve">rotile/ caroseria </w:t>
                  </w:r>
                  <w:r w:rsidRPr="00E130FA">
                    <w:rPr>
                      <w:rFonts w:ascii="Arial" w:eastAsia="MS Mincho" w:hAnsi="Arial" w:cs="Arial"/>
                      <w:sz w:val="24"/>
                      <w:szCs w:val="24"/>
                      <w:lang w:val="ro-RO" w:eastAsia="ja-JP" w:bidi="he-IL"/>
                    </w:rPr>
                    <w:t>autovehiculelor</w:t>
                  </w:r>
                  <w:r w:rsidRPr="00E130FA">
                    <w:rPr>
                      <w:rStyle w:val="BodyTextIndentChar"/>
                      <w:rFonts w:ascii="Arial" w:hAnsi="Arial" w:cs="Arial"/>
                      <w:iCs/>
                      <w:sz w:val="24"/>
                      <w:szCs w:val="24"/>
                      <w:lang w:val="ro-RO"/>
                    </w:rPr>
                    <w:t xml:space="preserve"> încărcate de noroi, în vederea evitării antrenării acestuia pe drumurile publice. </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rPr>
                  </w:pPr>
                  <w:r w:rsidRPr="00E130FA">
                    <w:rPr>
                      <w:rFonts w:ascii="Arial" w:hAnsi="Arial" w:cs="Arial"/>
                      <w:sz w:val="24"/>
                      <w:szCs w:val="24"/>
                    </w:rPr>
                    <w:t xml:space="preserve">beneficiarul răspunde de realizarea corectă a lucrărilor propuse, respectând condiţiile  prezentate în memoriul de prezentare. </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rPr>
                  </w:pPr>
                  <w:r w:rsidRPr="00E130FA">
                    <w:rPr>
                      <w:rFonts w:ascii="Arial" w:hAnsi="Arial" w:cs="Arial"/>
                      <w:sz w:val="24"/>
                      <w:szCs w:val="24"/>
                      <w:lang w:val="ro-RO"/>
                    </w:rPr>
                    <w:t xml:space="preserve">beneficiarul va respecta condiţiile impuse prin Certificatul de Urbanism </w:t>
                  </w:r>
                  <w:r w:rsidRPr="00E130FA">
                    <w:rPr>
                      <w:rFonts w:ascii="Arial" w:hAnsi="Arial" w:cs="Arial"/>
                      <w:sz w:val="24"/>
                      <w:szCs w:val="24"/>
                    </w:rPr>
                    <w:t>nr. Certificatului de Urbanism nr.</w:t>
                  </w:r>
                  <w:r w:rsidR="00E130FA">
                    <w:rPr>
                      <w:rFonts w:ascii="Arial" w:hAnsi="Arial" w:cs="Arial"/>
                      <w:sz w:val="24"/>
                      <w:szCs w:val="24"/>
                    </w:rPr>
                    <w:t>5</w:t>
                  </w:r>
                  <w:r w:rsidRPr="00E130FA">
                    <w:rPr>
                      <w:rFonts w:ascii="Arial" w:hAnsi="Arial" w:cs="Arial"/>
                      <w:sz w:val="24"/>
                      <w:szCs w:val="24"/>
                    </w:rPr>
                    <w:t xml:space="preserve">1 din </w:t>
                  </w:r>
                  <w:r w:rsidR="00E130FA">
                    <w:rPr>
                      <w:rFonts w:ascii="Arial" w:hAnsi="Arial" w:cs="Arial"/>
                      <w:sz w:val="24"/>
                      <w:szCs w:val="24"/>
                    </w:rPr>
                    <w:t>13</w:t>
                  </w:r>
                  <w:r w:rsidRPr="00E130FA">
                    <w:rPr>
                      <w:rFonts w:ascii="Arial" w:hAnsi="Arial" w:cs="Arial"/>
                      <w:sz w:val="24"/>
                      <w:szCs w:val="24"/>
                    </w:rPr>
                    <w:t>.</w:t>
                  </w:r>
                  <w:r w:rsidR="00E130FA">
                    <w:rPr>
                      <w:rFonts w:ascii="Arial" w:hAnsi="Arial" w:cs="Arial"/>
                      <w:sz w:val="24"/>
                      <w:szCs w:val="24"/>
                    </w:rPr>
                    <w:t>12</w:t>
                  </w:r>
                  <w:r w:rsidRPr="00E130FA">
                    <w:rPr>
                      <w:rFonts w:ascii="Arial" w:hAnsi="Arial" w:cs="Arial"/>
                      <w:sz w:val="24"/>
                      <w:szCs w:val="24"/>
                    </w:rPr>
                    <w:t>.2016, emis de  PRIMARIA COMUNEI BAIA .</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titularul proiectului are obligaţia de a notifica în scris APM Tulcea despre orice modificare sau extindere a proiectului survenită după emiterea deciziei etapei de încadrare, înainte de realizarea modificării.</w:t>
                  </w:r>
                </w:p>
                <w:p w:rsidR="00E567C0"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lang w:val="ro-RO"/>
                    </w:rPr>
                    <w:t>la finalizarea lucrărilor se va notifica în scris APM Tulcea şi GNM Comisariatul Județean Tulcea în vederea efectuării controlului de specialitate pentru verificarea respectării prevederilor prezentei decizii şi a întocmirii procesului verbal care se anexează şi face parte integrantă din procesul verbal de recepţie la terminarea lucrărilor.</w:t>
                  </w:r>
                </w:p>
                <w:p w:rsidR="007D6ECE" w:rsidRPr="00E130FA" w:rsidRDefault="00E567C0" w:rsidP="00E130FA">
                  <w:pPr>
                    <w:pStyle w:val="ListParagraph"/>
                    <w:numPr>
                      <w:ilvl w:val="0"/>
                      <w:numId w:val="8"/>
                    </w:numPr>
                    <w:autoSpaceDE w:val="0"/>
                    <w:autoSpaceDN w:val="0"/>
                    <w:adjustRightInd w:val="0"/>
                    <w:spacing w:after="0" w:line="240" w:lineRule="auto"/>
                    <w:jc w:val="both"/>
                    <w:rPr>
                      <w:rFonts w:ascii="Arial" w:hAnsi="Arial" w:cs="Arial"/>
                      <w:sz w:val="24"/>
                      <w:szCs w:val="24"/>
                      <w:lang w:val="ro-RO"/>
                    </w:rPr>
                  </w:pPr>
                  <w:r w:rsidRPr="00E130FA">
                    <w:rPr>
                      <w:rFonts w:ascii="Arial" w:hAnsi="Arial" w:cs="Arial"/>
                      <w:sz w:val="24"/>
                      <w:szCs w:val="24"/>
                    </w:rPr>
                    <w:t xml:space="preserve">prezenta decizie </w:t>
                  </w:r>
                  <w:r w:rsidRPr="00E130FA">
                    <w:rPr>
                      <w:rFonts w:ascii="Arial" w:hAnsi="Arial" w:cs="Arial"/>
                      <w:sz w:val="24"/>
                      <w:szCs w:val="24"/>
                      <w:lang w:val="ro-RO"/>
                    </w:rPr>
                    <w:t xml:space="preserve"> a etapei de încadrare  este valabilă pe toată perioada punerii în aplicare a proiectului.</w:t>
                  </w:r>
                </w:p>
                <w:p w:rsidR="00B666D2" w:rsidRPr="00E130FA" w:rsidRDefault="00B666D2" w:rsidP="00E130FA">
                  <w:pPr>
                    <w:pStyle w:val="ListParagraph"/>
                    <w:numPr>
                      <w:ilvl w:val="0"/>
                      <w:numId w:val="8"/>
                    </w:numPr>
                    <w:autoSpaceDE w:val="0"/>
                    <w:autoSpaceDN w:val="0"/>
                    <w:adjustRightInd w:val="0"/>
                    <w:spacing w:after="0" w:line="240" w:lineRule="auto"/>
                    <w:jc w:val="both"/>
                    <w:rPr>
                      <w:rFonts w:ascii="Arial" w:hAnsi="Arial" w:cs="Arial"/>
                      <w:sz w:val="24"/>
                      <w:szCs w:val="24"/>
                    </w:rPr>
                  </w:pPr>
                  <w:r w:rsidRPr="00E130FA">
                    <w:rPr>
                      <w:rFonts w:ascii="Arial" w:hAnsi="Arial" w:cs="Arial"/>
                      <w:sz w:val="24"/>
                      <w:szCs w:val="24"/>
                    </w:rPr>
                    <w:t xml:space="preserve">conform prevederilor OUG nr.195/2005 privind protectia mediului, aprobata cu modificari prin Legea nr.265/2006, cu modificarile si completarile ulterioare – raspunderea pentru corectitudinea informatiilor puse la dispozitia autoritatii competente pentru protectia mediului si a publicului revine titularului proiectului. </w:t>
                  </w:r>
                </w:p>
                <w:p w:rsidR="00E567C0" w:rsidRPr="00CA74B7" w:rsidRDefault="007D6ECE" w:rsidP="00E567C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Proiectul propus nu necesită parcurgerea celorlalte etape ale procedurii de evaluare adecvată</w:t>
                  </w:r>
                  <w:r w:rsidR="00B666D2">
                    <w:rPr>
                      <w:rFonts w:ascii="Arial" w:hAnsi="Arial" w:cs="Arial"/>
                      <w:sz w:val="24"/>
                      <w:szCs w:val="24"/>
                    </w:rPr>
                    <w:t>.</w:t>
                  </w:r>
                </w:p>
              </w:sdtContent>
            </w:sdt>
            <w:p w:rsidR="00E567C0" w:rsidRPr="00522DB9" w:rsidRDefault="00514007" w:rsidP="00E567C0">
              <w:pPr>
                <w:autoSpaceDE w:val="0"/>
                <w:autoSpaceDN w:val="0"/>
                <w:adjustRightInd w:val="0"/>
                <w:spacing w:after="0" w:line="240" w:lineRule="auto"/>
                <w:jc w:val="both"/>
                <w:rPr>
                  <w:rFonts w:ascii="Arial" w:hAnsi="Arial" w:cs="Arial"/>
                  <w:sz w:val="24"/>
                  <w:szCs w:val="24"/>
                </w:rPr>
              </w:pPr>
            </w:p>
          </w:sdtContent>
        </w:sdt>
        <w:p w:rsidR="00E567C0" w:rsidRPr="00C72240" w:rsidRDefault="00E567C0" w:rsidP="00535D6D">
          <w:pPr>
            <w:jc w:val="both"/>
            <w:rPr>
              <w:rFonts w:ascii="Times New Roman" w:hAnsi="Times New Roman"/>
              <w:i/>
              <w:sz w:val="28"/>
              <w:szCs w:val="28"/>
            </w:rPr>
          </w:pPr>
        </w:p>
        <w:p w:rsidR="00535D6D" w:rsidRPr="00536DC4" w:rsidRDefault="00E130FA" w:rsidP="00B666D2">
          <w:pPr>
            <w:autoSpaceDE w:val="0"/>
            <w:autoSpaceDN w:val="0"/>
            <w:adjustRightInd w:val="0"/>
            <w:spacing w:after="0" w:line="240" w:lineRule="auto"/>
            <w:jc w:val="both"/>
            <w:rPr>
              <w:rFonts w:ascii="Times New Roman" w:hAnsi="Times New Roman"/>
              <w:b/>
              <w:sz w:val="28"/>
              <w:szCs w:val="28"/>
              <w:lang w:val="ro-RO"/>
            </w:rPr>
          </w:pPr>
          <w:r w:rsidRPr="00522DB9">
            <w:rPr>
              <w:rFonts w:ascii="Arial" w:hAnsi="Arial" w:cs="Arial"/>
              <w:sz w:val="24"/>
              <w:szCs w:val="24"/>
            </w:rPr>
            <w:t xml:space="preserve">. </w:t>
          </w:r>
        </w:p>
        <w:p w:rsidR="00753675" w:rsidRPr="00522DB9" w:rsidRDefault="00514007" w:rsidP="00522DB9">
          <w:pPr>
            <w:spacing w:after="0" w:line="240" w:lineRule="auto"/>
            <w:jc w:val="both"/>
            <w:rPr>
              <w:rFonts w:ascii="Arial" w:hAnsi="Arial" w:cs="Arial"/>
              <w:sz w:val="24"/>
              <w:szCs w:val="24"/>
            </w:rPr>
          </w:pPr>
        </w:p>
      </w:sdtContent>
    </w:sdt>
    <w:p w:rsidR="00595382" w:rsidRPr="00447422" w:rsidRDefault="00E130F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130F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1400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130FA" w:rsidRDefault="00E130FA" w:rsidP="00E130F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lang w:val="ro-RO"/>
            </w:rPr>
            <w:t xml:space="preserve"> </w:t>
          </w:r>
        </w:p>
        <w:p w:rsidR="00E130FA" w:rsidRPr="00F44453" w:rsidRDefault="00E130FA" w:rsidP="00E130FA">
          <w:pPr>
            <w:spacing w:after="0" w:line="360" w:lineRule="auto"/>
            <w:ind w:left="2880" w:firstLine="720"/>
            <w:rPr>
              <w:rFonts w:ascii="Arial" w:hAnsi="Arial" w:cs="Arial"/>
              <w:b/>
              <w:sz w:val="24"/>
              <w:szCs w:val="24"/>
              <w:lang w:val="pt-BR"/>
            </w:rPr>
          </w:pPr>
          <w:r w:rsidRPr="00F44453">
            <w:rPr>
              <w:rFonts w:ascii="Arial" w:hAnsi="Arial" w:cs="Arial"/>
              <w:b/>
              <w:bCs/>
              <w:sz w:val="24"/>
              <w:szCs w:val="24"/>
              <w:lang w:val="ro-RO"/>
            </w:rPr>
            <w:t>DIRECTOR E</w:t>
          </w:r>
          <w:r w:rsidRPr="00F44453">
            <w:rPr>
              <w:rFonts w:ascii="Arial" w:hAnsi="Arial" w:cs="Arial"/>
              <w:b/>
              <w:sz w:val="24"/>
              <w:szCs w:val="24"/>
              <w:lang w:val="pt-BR"/>
            </w:rPr>
            <w:t>XECUTIV</w:t>
          </w:r>
        </w:p>
        <w:p w:rsidR="00E130FA" w:rsidRPr="00F44453" w:rsidRDefault="00E130FA" w:rsidP="00E130FA">
          <w:pPr>
            <w:spacing w:line="240" w:lineRule="auto"/>
            <w:jc w:val="center"/>
            <w:rPr>
              <w:rFonts w:ascii="Arial" w:hAnsi="Arial" w:cs="Arial"/>
              <w:b/>
              <w:sz w:val="24"/>
              <w:szCs w:val="24"/>
              <w:lang w:val="ro-RO"/>
            </w:rPr>
          </w:pPr>
          <w:r w:rsidRPr="00F44453">
            <w:rPr>
              <w:rFonts w:ascii="Arial" w:hAnsi="Arial" w:cs="Arial"/>
              <w:b/>
              <w:sz w:val="24"/>
              <w:szCs w:val="24"/>
              <w:lang w:val="ro-RO"/>
            </w:rPr>
            <w:t xml:space="preserve">Chim.Mirela – Aurelia RAICU </w:t>
          </w:r>
        </w:p>
        <w:p w:rsidR="00E130FA" w:rsidRPr="00F44453" w:rsidRDefault="00E130FA" w:rsidP="00E130FA">
          <w:pPr>
            <w:spacing w:after="0" w:line="240" w:lineRule="auto"/>
            <w:rPr>
              <w:rFonts w:ascii="Arial" w:hAnsi="Arial" w:cs="Arial"/>
              <w:sz w:val="24"/>
              <w:szCs w:val="24"/>
              <w:lang w:val="pt-BR"/>
            </w:rPr>
          </w:pPr>
        </w:p>
        <w:p w:rsidR="00E130FA" w:rsidRPr="00F44453" w:rsidRDefault="00E130FA" w:rsidP="00E130FA">
          <w:pPr>
            <w:spacing w:after="0" w:line="240" w:lineRule="auto"/>
            <w:rPr>
              <w:rFonts w:ascii="Arial" w:hAnsi="Arial" w:cs="Arial"/>
              <w:sz w:val="24"/>
              <w:szCs w:val="24"/>
              <w:lang w:val="pt-BR"/>
            </w:rPr>
          </w:pPr>
        </w:p>
        <w:p w:rsidR="00E130FA" w:rsidRPr="00F44453" w:rsidRDefault="00E130FA" w:rsidP="00E130FA">
          <w:pPr>
            <w:spacing w:after="0" w:line="240" w:lineRule="auto"/>
            <w:rPr>
              <w:rFonts w:ascii="Arial" w:hAnsi="Arial" w:cs="Arial"/>
              <w:sz w:val="24"/>
              <w:szCs w:val="24"/>
              <w:lang w:val="pt-BR"/>
            </w:rPr>
          </w:pPr>
          <w:r w:rsidRPr="00F44453">
            <w:rPr>
              <w:rFonts w:ascii="Arial" w:hAnsi="Arial" w:cs="Arial"/>
              <w:sz w:val="24"/>
              <w:szCs w:val="24"/>
              <w:lang w:val="pt-BR"/>
            </w:rPr>
            <w:t>Şef Serviciu Avize, Acorduri, Autorizatii,</w:t>
          </w:r>
        </w:p>
        <w:p w:rsidR="00E130FA" w:rsidRPr="00F44453" w:rsidRDefault="00E130FA" w:rsidP="00E130FA">
          <w:pPr>
            <w:spacing w:after="0" w:line="240" w:lineRule="auto"/>
            <w:rPr>
              <w:rFonts w:ascii="Arial" w:hAnsi="Arial" w:cs="Arial"/>
              <w:sz w:val="24"/>
              <w:szCs w:val="24"/>
              <w:lang w:val="pt-BR"/>
            </w:rPr>
          </w:pPr>
          <w:r w:rsidRPr="00F44453">
            <w:rPr>
              <w:rFonts w:ascii="Arial" w:hAnsi="Arial" w:cs="Arial"/>
              <w:sz w:val="24"/>
              <w:szCs w:val="24"/>
              <w:lang w:val="pt-BR"/>
            </w:rPr>
            <w:t>Camelia Micu</w:t>
          </w:r>
        </w:p>
        <w:p w:rsidR="00E130FA" w:rsidRPr="00F44453" w:rsidRDefault="00E130FA" w:rsidP="00E130FA">
          <w:pPr>
            <w:spacing w:after="0" w:line="240" w:lineRule="auto"/>
            <w:rPr>
              <w:rFonts w:ascii="Arial" w:hAnsi="Arial" w:cs="Arial"/>
              <w:sz w:val="24"/>
              <w:szCs w:val="24"/>
              <w:lang w:val="pt-BR"/>
            </w:rPr>
          </w:pPr>
        </w:p>
        <w:p w:rsidR="00E130FA" w:rsidRPr="00F44453" w:rsidRDefault="00E130FA" w:rsidP="00E130FA">
          <w:pPr>
            <w:spacing w:after="0" w:line="240" w:lineRule="auto"/>
            <w:jc w:val="right"/>
            <w:rPr>
              <w:rFonts w:ascii="Arial" w:hAnsi="Arial" w:cs="Arial"/>
              <w:sz w:val="24"/>
              <w:szCs w:val="24"/>
              <w:lang w:val="pt-BR"/>
            </w:rPr>
          </w:pPr>
          <w:r w:rsidRPr="00F44453">
            <w:rPr>
              <w:rFonts w:ascii="Arial" w:hAnsi="Arial" w:cs="Arial"/>
              <w:sz w:val="24"/>
              <w:szCs w:val="24"/>
              <w:lang w:val="pt-BR"/>
            </w:rPr>
            <w:t>Intocmit: Udrea Sanda Lucia</w:t>
          </w:r>
        </w:p>
        <w:p w:rsidR="0071693D" w:rsidRDefault="00286ED7" w:rsidP="00E130FA">
          <w:pPr>
            <w:spacing w:after="0" w:line="240" w:lineRule="auto"/>
            <w:rPr>
              <w:rFonts w:ascii="Arial" w:hAnsi="Arial" w:cs="Arial"/>
              <w:bCs/>
              <w:sz w:val="24"/>
              <w:szCs w:val="24"/>
              <w:lang w:val="ro-RO"/>
            </w:rPr>
          </w:pPr>
          <w:r>
            <w:rPr>
              <w:rFonts w:ascii="Arial" w:hAnsi="Arial" w:cs="Arial"/>
              <w:sz w:val="24"/>
              <w:szCs w:val="24"/>
            </w:rPr>
            <w:t>`</w:t>
          </w:r>
          <w:r w:rsidR="00E130FA" w:rsidRPr="00F44453">
            <w:rPr>
              <w:rFonts w:ascii="Arial" w:hAnsi="Arial" w:cs="Arial"/>
              <w:sz w:val="24"/>
              <w:szCs w:val="24"/>
            </w:rPr>
            <w:t xml:space="preserve">Nr. A.A.A </w:t>
          </w:r>
          <w:r w:rsidR="00514007">
            <w:rPr>
              <w:rFonts w:ascii="Arial" w:hAnsi="Arial" w:cs="Arial"/>
              <w:sz w:val="24"/>
              <w:szCs w:val="24"/>
            </w:rPr>
            <w:t>527</w:t>
          </w:r>
          <w:bookmarkStart w:id="0" w:name="_GoBack"/>
          <w:bookmarkEnd w:id="0"/>
          <w:r w:rsidR="00E130FA" w:rsidRPr="00F44453">
            <w:rPr>
              <w:rFonts w:ascii="Arial" w:hAnsi="Arial" w:cs="Arial"/>
              <w:sz w:val="24"/>
              <w:szCs w:val="24"/>
            </w:rPr>
            <w:t>/07.03.2017</w:t>
          </w:r>
        </w:p>
      </w:sdtContent>
    </w:sdt>
    <w:p w:rsidR="00522DB9" w:rsidRPr="00447422" w:rsidRDefault="00514007" w:rsidP="007B1968">
      <w:pPr>
        <w:spacing w:after="0" w:line="360" w:lineRule="auto"/>
        <w:jc w:val="both"/>
        <w:rPr>
          <w:rFonts w:ascii="Arial" w:hAnsi="Arial" w:cs="Arial"/>
          <w:bCs/>
          <w:sz w:val="24"/>
          <w:szCs w:val="24"/>
          <w:lang w:val="ro-RO"/>
        </w:rPr>
      </w:pPr>
    </w:p>
    <w:p w:rsidR="00522DB9" w:rsidRPr="00447422" w:rsidRDefault="00514007" w:rsidP="00522DB9">
      <w:pPr>
        <w:autoSpaceDE w:val="0"/>
        <w:autoSpaceDN w:val="0"/>
        <w:adjustRightInd w:val="0"/>
        <w:spacing w:after="0" w:line="240" w:lineRule="auto"/>
        <w:jc w:val="both"/>
        <w:rPr>
          <w:rFonts w:ascii="Arial" w:hAnsi="Arial" w:cs="Arial"/>
          <w:sz w:val="24"/>
          <w:szCs w:val="24"/>
        </w:rPr>
      </w:pPr>
    </w:p>
    <w:p w:rsidR="00522DB9" w:rsidRPr="00447422" w:rsidRDefault="00514007" w:rsidP="007B1968">
      <w:pPr>
        <w:spacing w:after="0" w:line="360" w:lineRule="auto"/>
        <w:jc w:val="both"/>
        <w:rPr>
          <w:rFonts w:ascii="Arial" w:hAnsi="Arial" w:cs="Arial"/>
          <w:bCs/>
          <w:sz w:val="24"/>
          <w:szCs w:val="24"/>
          <w:lang w:val="ro-RO"/>
        </w:rPr>
      </w:pPr>
    </w:p>
    <w:p w:rsidR="00522DB9" w:rsidRPr="00447422" w:rsidRDefault="00514007" w:rsidP="007B1968">
      <w:pPr>
        <w:spacing w:after="0" w:line="360" w:lineRule="auto"/>
        <w:jc w:val="both"/>
        <w:rPr>
          <w:rFonts w:ascii="Arial" w:hAnsi="Arial" w:cs="Arial"/>
          <w:bCs/>
          <w:sz w:val="24"/>
          <w:szCs w:val="24"/>
          <w:lang w:val="ro-RO"/>
        </w:rPr>
      </w:pPr>
    </w:p>
    <w:p w:rsidR="00522DB9" w:rsidRPr="00447422" w:rsidRDefault="00514007" w:rsidP="00522DB9">
      <w:pPr>
        <w:autoSpaceDE w:val="0"/>
        <w:autoSpaceDN w:val="0"/>
        <w:adjustRightInd w:val="0"/>
        <w:spacing w:after="0" w:line="240" w:lineRule="auto"/>
        <w:jc w:val="both"/>
        <w:rPr>
          <w:rFonts w:ascii="Arial" w:hAnsi="Arial" w:cs="Arial"/>
          <w:sz w:val="24"/>
          <w:szCs w:val="24"/>
        </w:rPr>
      </w:pPr>
    </w:p>
    <w:p w:rsidR="00522DB9" w:rsidRPr="00447422" w:rsidRDefault="00514007" w:rsidP="007B1968">
      <w:pPr>
        <w:spacing w:after="0" w:line="360" w:lineRule="auto"/>
        <w:jc w:val="both"/>
        <w:rPr>
          <w:rFonts w:ascii="Arial" w:hAnsi="Arial" w:cs="Arial"/>
          <w:bCs/>
          <w:sz w:val="24"/>
          <w:szCs w:val="24"/>
          <w:lang w:val="ro-RO"/>
        </w:rPr>
      </w:pPr>
    </w:p>
    <w:p w:rsidR="00522DB9" w:rsidRPr="00447422" w:rsidRDefault="00514007" w:rsidP="007B1968">
      <w:pPr>
        <w:spacing w:after="0" w:line="360" w:lineRule="auto"/>
        <w:jc w:val="both"/>
        <w:rPr>
          <w:rFonts w:ascii="Arial" w:hAnsi="Arial" w:cs="Arial"/>
          <w:bCs/>
          <w:sz w:val="24"/>
          <w:szCs w:val="24"/>
          <w:lang w:val="ro-RO"/>
        </w:rPr>
      </w:pPr>
    </w:p>
    <w:sectPr w:rsidR="00522DB9" w:rsidRPr="00447422" w:rsidSect="00BB1752">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00" w:rsidRDefault="00E130FA">
      <w:pPr>
        <w:spacing w:after="0" w:line="240" w:lineRule="auto"/>
      </w:pPr>
      <w:r>
        <w:separator/>
      </w:r>
    </w:p>
  </w:endnote>
  <w:endnote w:type="continuationSeparator" w:id="0">
    <w:p w:rsidR="00E93C00" w:rsidRDefault="00E1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130F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1400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E130F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E567C0">
              <w:rPr>
                <w:rFonts w:ascii="Arial" w:hAnsi="Arial" w:cs="Arial"/>
                <w:b/>
                <w:sz w:val="20"/>
                <w:szCs w:val="20"/>
              </w:rPr>
              <w:t xml:space="preserve"> TULCEA</w:t>
            </w:r>
          </w:p>
          <w:p w:rsidR="00E567C0" w:rsidRPr="009F15A4" w:rsidRDefault="00E567C0" w:rsidP="00E567C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E567C0" w:rsidRPr="009F15A4" w:rsidRDefault="00E567C0" w:rsidP="00E567C0">
            <w:pPr>
              <w:pStyle w:val="Header"/>
              <w:tabs>
                <w:tab w:val="clear" w:pos="4680"/>
              </w:tabs>
              <w:jc w:val="center"/>
              <w:rPr>
                <w:rFonts w:ascii="Times New Roman" w:hAnsi="Times New Roman"/>
                <w:sz w:val="24"/>
                <w:szCs w:val="24"/>
              </w:rPr>
            </w:pPr>
            <w:r w:rsidRPr="009F15A4">
              <w:rPr>
                <w:rFonts w:ascii="Times New Roman" w:hAnsi="Times New Roman"/>
                <w:color w:val="00214E"/>
                <w:sz w:val="24"/>
                <w:szCs w:val="24"/>
                <w:lang w:val="ro-RO"/>
              </w:rPr>
              <w:t>Tel : 0240510620, 0240510622, 0240510623,  Fax : 0240510621</w:t>
            </w:r>
          </w:p>
          <w:p w:rsidR="00992A14" w:rsidRPr="007A4C64" w:rsidRDefault="00514007" w:rsidP="00C44321">
            <w:pPr>
              <w:pStyle w:val="Header"/>
              <w:tabs>
                <w:tab w:val="clear" w:pos="4680"/>
              </w:tabs>
              <w:jc w:val="center"/>
              <w:rPr>
                <w:rFonts w:ascii="Arial" w:hAnsi="Arial" w:cs="Arial"/>
                <w:color w:val="00214E"/>
                <w:sz w:val="20"/>
                <w:szCs w:val="20"/>
                <w:lang w:val="ro-RO"/>
              </w:rPr>
            </w:pPr>
          </w:p>
        </w:sdtContent>
      </w:sdt>
      <w:p w:rsidR="00B72680" w:rsidRPr="00C44321" w:rsidRDefault="00E130FA" w:rsidP="00C44321">
        <w:pPr>
          <w:pStyle w:val="Footer"/>
          <w:jc w:val="center"/>
        </w:pPr>
        <w:r>
          <w:t xml:space="preserve"> </w:t>
        </w:r>
        <w:r>
          <w:fldChar w:fldCharType="begin"/>
        </w:r>
        <w:r>
          <w:instrText xml:space="preserve"> PAGE   \* MERGEFORMAT </w:instrText>
        </w:r>
        <w:r>
          <w:fldChar w:fldCharType="separate"/>
        </w:r>
        <w:r w:rsidR="00514007">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Default="00E130FA"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E567C0">
          <w:rPr>
            <w:rFonts w:ascii="Arial" w:hAnsi="Arial" w:cs="Arial"/>
            <w:b/>
            <w:sz w:val="20"/>
            <w:szCs w:val="20"/>
          </w:rPr>
          <w:t xml:space="preserve"> TULCEA</w:t>
        </w:r>
      </w:p>
      <w:p w:rsidR="00E567C0" w:rsidRPr="009F15A4" w:rsidRDefault="00E567C0" w:rsidP="00E567C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E567C0" w:rsidRPr="009F15A4" w:rsidRDefault="00E567C0" w:rsidP="00E567C0">
        <w:pPr>
          <w:pStyle w:val="Header"/>
          <w:tabs>
            <w:tab w:val="clear" w:pos="4680"/>
          </w:tabs>
          <w:jc w:val="center"/>
          <w:rPr>
            <w:rFonts w:ascii="Times New Roman" w:hAnsi="Times New Roman"/>
            <w:sz w:val="24"/>
            <w:szCs w:val="24"/>
          </w:rPr>
        </w:pPr>
        <w:r w:rsidRPr="009F15A4">
          <w:rPr>
            <w:rFonts w:ascii="Times New Roman" w:hAnsi="Times New Roman"/>
            <w:color w:val="00214E"/>
            <w:sz w:val="24"/>
            <w:szCs w:val="24"/>
            <w:lang w:val="ro-RO"/>
          </w:rPr>
          <w:t>Tel : 0240510620, 0240510622, 0240510623,  Fax : 0240510621</w:t>
        </w:r>
      </w:p>
      <w:p w:rsidR="00E567C0" w:rsidRPr="007A4C64" w:rsidRDefault="00E567C0" w:rsidP="00C44321">
        <w:pPr>
          <w:pStyle w:val="Footer"/>
          <w:pBdr>
            <w:top w:val="single" w:sz="4" w:space="1" w:color="auto"/>
          </w:pBdr>
          <w:jc w:val="center"/>
          <w:rPr>
            <w:rFonts w:ascii="Arial" w:hAnsi="Arial" w:cs="Arial"/>
            <w:b/>
            <w:sz w:val="20"/>
            <w:szCs w:val="20"/>
          </w:rPr>
        </w:pPr>
      </w:p>
      <w:p w:rsidR="00B72680" w:rsidRPr="00992A14" w:rsidRDefault="00514007"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00" w:rsidRDefault="00E130FA">
      <w:pPr>
        <w:spacing w:after="0" w:line="240" w:lineRule="auto"/>
      </w:pPr>
      <w:r>
        <w:separator/>
      </w:r>
    </w:p>
  </w:footnote>
  <w:footnote w:type="continuationSeparator" w:id="0">
    <w:p w:rsidR="00E93C00" w:rsidRDefault="00E1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14007"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0564233" r:id="rId2"/>
      </w:pict>
    </w:r>
    <w:r w:rsidR="00E130F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130FA" w:rsidRPr="00A75327">
      <w:rPr>
        <w:lang w:val="ro-RO"/>
      </w:rPr>
      <w:tab/>
      <w:t xml:space="preserve">   </w:t>
    </w:r>
    <w:sdt>
      <w:sdtPr>
        <w:rPr>
          <w:lang w:val="ro-RO"/>
        </w:rPr>
        <w:alias w:val="Câmp editabil text"/>
        <w:tag w:val="CampEditabil"/>
        <w:id w:val="698361725"/>
      </w:sdtPr>
      <w:sdtEndPr/>
      <w:sdtContent>
        <w:r w:rsidR="00E130FA">
          <w:rPr>
            <w:rFonts w:ascii="Arial" w:hAnsi="Arial" w:cs="Arial"/>
            <w:b/>
            <w:color w:val="00214E"/>
            <w:sz w:val="32"/>
            <w:szCs w:val="32"/>
            <w:lang w:val="ro-RO"/>
          </w:rPr>
          <w:t>Ministerul Mediului</w:t>
        </w:r>
      </w:sdtContent>
    </w:sdt>
  </w:p>
  <w:p w:rsidR="00652042" w:rsidRPr="00535A6C" w:rsidRDefault="0051400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130FA" w:rsidRPr="00535A6C">
          <w:rPr>
            <w:rFonts w:ascii="Arial" w:hAnsi="Arial" w:cs="Arial"/>
            <w:b/>
            <w:color w:val="00214E"/>
            <w:sz w:val="36"/>
            <w:szCs w:val="36"/>
            <w:lang w:val="ro-RO"/>
          </w:rPr>
          <w:t>Agenţia Naţională pentru Protecţia</w:t>
        </w:r>
        <w:r w:rsidR="00E130FA">
          <w:rPr>
            <w:rFonts w:ascii="Arial" w:hAnsi="Arial" w:cs="Arial"/>
            <w:b/>
            <w:color w:val="00214E"/>
            <w:sz w:val="36"/>
            <w:szCs w:val="36"/>
            <w:lang w:val="ro-RO"/>
          </w:rPr>
          <w:t xml:space="preserve"> Mediului</w:t>
        </w:r>
      </w:sdtContent>
    </w:sdt>
  </w:p>
  <w:p w:rsidR="00652042" w:rsidRPr="003167DA" w:rsidRDefault="0051400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1400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14007" w:rsidP="005A760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130FA" w:rsidRPr="00535A6C">
                <w:rPr>
                  <w:rFonts w:ascii="Arial" w:hAnsi="Arial" w:cs="Arial"/>
                  <w:b/>
                  <w:bCs/>
                  <w:color w:val="000000" w:themeColor="text1"/>
                  <w:sz w:val="28"/>
                  <w:szCs w:val="28"/>
                  <w:lang w:val="ro-RO"/>
                </w:rPr>
                <w:t xml:space="preserve">AGENŢIA PENTRU PROTECŢIA MEDIULUI </w:t>
              </w:r>
              <w:r w:rsidR="005A760A">
                <w:rPr>
                  <w:rFonts w:ascii="Arial" w:hAnsi="Arial" w:cs="Arial"/>
                  <w:b/>
                  <w:bCs/>
                  <w:color w:val="000000" w:themeColor="text1"/>
                  <w:sz w:val="28"/>
                  <w:szCs w:val="28"/>
                  <w:lang w:val="ro-RO"/>
                </w:rPr>
                <w:t xml:space="preserve">TULCEA </w:t>
              </w:r>
            </w:sdtContent>
          </w:sdt>
        </w:p>
      </w:tc>
    </w:tr>
  </w:tbl>
  <w:p w:rsidR="00B72680" w:rsidRPr="0090788F" w:rsidRDefault="0051400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D4E32"/>
    <w:multiLevelType w:val="multilevel"/>
    <w:tmpl w:val="1C740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2821F6"/>
    <w:multiLevelType w:val="hybridMultilevel"/>
    <w:tmpl w:val="47F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4C2671E"/>
    <w:multiLevelType w:val="multilevel"/>
    <w:tmpl w:val="754A2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az6U5JvSeDC55kZoQdlnWIN4Fw8=" w:salt="ef77j3A+4aI4TM3bkz91X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A760A"/>
    <w:rsid w:val="00286ED7"/>
    <w:rsid w:val="00514007"/>
    <w:rsid w:val="00535D6D"/>
    <w:rsid w:val="005A760A"/>
    <w:rsid w:val="007D6ECE"/>
    <w:rsid w:val="00A8479C"/>
    <w:rsid w:val="00B666D2"/>
    <w:rsid w:val="00DD76A3"/>
    <w:rsid w:val="00E130FA"/>
    <w:rsid w:val="00E567C0"/>
    <w:rsid w:val="00E93C00"/>
    <w:rsid w:val="00F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535D6D"/>
  </w:style>
  <w:style w:type="paragraph" w:customStyle="1" w:styleId="CaracterCaracterChar">
    <w:name w:val="Caracter Caracter Char"/>
    <w:basedOn w:val="Normal"/>
    <w:rsid w:val="00E567C0"/>
    <w:pPr>
      <w:spacing w:after="0" w:line="240" w:lineRule="auto"/>
    </w:pPr>
    <w:rPr>
      <w:rFonts w:ascii="Times New Roman" w:eastAsia="Times New Roman" w:hAnsi="Times New Roman"/>
      <w:sz w:val="24"/>
      <w:szCs w:val="24"/>
      <w:lang w:val="pl-PL" w:eastAsia="pl-PL"/>
    </w:rPr>
  </w:style>
  <w:style w:type="paragraph" w:customStyle="1" w:styleId="Nomal">
    <w:name w:val="Nomal"/>
    <w:basedOn w:val="TOC1"/>
    <w:link w:val="NomalChar"/>
    <w:rsid w:val="00DD76A3"/>
    <w:pPr>
      <w:widowControl w:val="0"/>
      <w:spacing w:before="60" w:after="0" w:line="360" w:lineRule="auto"/>
      <w:jc w:val="both"/>
    </w:pPr>
    <w:rPr>
      <w:rFonts w:ascii="Arial" w:eastAsia="Times New Roman" w:hAnsi="Arial"/>
      <w:noProof/>
      <w:sz w:val="24"/>
      <w:szCs w:val="20"/>
      <w:lang w:val="en-GB"/>
    </w:rPr>
  </w:style>
  <w:style w:type="character" w:customStyle="1" w:styleId="NomalChar">
    <w:name w:val="Nomal Char"/>
    <w:basedOn w:val="DefaultParagraphFont"/>
    <w:link w:val="Nomal"/>
    <w:rsid w:val="00DD76A3"/>
    <w:rPr>
      <w:rFonts w:ascii="Arial" w:eastAsia="Times New Roman" w:hAnsi="Arial"/>
      <w:noProof/>
      <w:sz w:val="24"/>
      <w:lang w:val="en-GB" w:eastAsia="en-US"/>
    </w:rPr>
  </w:style>
  <w:style w:type="paragraph" w:styleId="TOC1">
    <w:name w:val="toc 1"/>
    <w:basedOn w:val="Normal"/>
    <w:next w:val="Normal"/>
    <w:autoRedefine/>
    <w:semiHidden/>
    <w:unhideWhenUsed/>
    <w:rsid w:val="00DD76A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535D6D"/>
  </w:style>
  <w:style w:type="paragraph" w:customStyle="1" w:styleId="CaracterCaracterChar">
    <w:name w:val="Caracter Caracter Char"/>
    <w:basedOn w:val="Normal"/>
    <w:rsid w:val="00E567C0"/>
    <w:pPr>
      <w:spacing w:after="0" w:line="240" w:lineRule="auto"/>
    </w:pPr>
    <w:rPr>
      <w:rFonts w:ascii="Times New Roman" w:eastAsia="Times New Roman" w:hAnsi="Times New Roman"/>
      <w:sz w:val="24"/>
      <w:szCs w:val="24"/>
      <w:lang w:val="pl-PL" w:eastAsia="pl-PL"/>
    </w:rPr>
  </w:style>
  <w:style w:type="paragraph" w:customStyle="1" w:styleId="Nomal">
    <w:name w:val="Nomal"/>
    <w:basedOn w:val="TOC1"/>
    <w:link w:val="NomalChar"/>
    <w:rsid w:val="00DD76A3"/>
    <w:pPr>
      <w:widowControl w:val="0"/>
      <w:spacing w:before="60" w:after="0" w:line="360" w:lineRule="auto"/>
      <w:jc w:val="both"/>
    </w:pPr>
    <w:rPr>
      <w:rFonts w:ascii="Arial" w:eastAsia="Times New Roman" w:hAnsi="Arial"/>
      <w:noProof/>
      <w:sz w:val="24"/>
      <w:szCs w:val="20"/>
      <w:lang w:val="en-GB"/>
    </w:rPr>
  </w:style>
  <w:style w:type="character" w:customStyle="1" w:styleId="NomalChar">
    <w:name w:val="Nomal Char"/>
    <w:basedOn w:val="DefaultParagraphFont"/>
    <w:link w:val="Nomal"/>
    <w:rsid w:val="00DD76A3"/>
    <w:rPr>
      <w:rFonts w:ascii="Arial" w:eastAsia="Times New Roman" w:hAnsi="Arial"/>
      <w:noProof/>
      <w:sz w:val="24"/>
      <w:lang w:val="en-GB" w:eastAsia="en-US"/>
    </w:rPr>
  </w:style>
  <w:style w:type="paragraph" w:styleId="TOC1">
    <w:name w:val="toc 1"/>
    <w:basedOn w:val="Normal"/>
    <w:next w:val="Normal"/>
    <w:autoRedefine/>
    <w:semiHidden/>
    <w:unhideWhenUsed/>
    <w:rsid w:val="00DD76A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estart.ro/Ordonanta-de-urgenta-57-2007-regimul-ariilor-naturale-protejate-conservarea-habitatelor-naturale-florei-faunei-salbatice-(MjU0NTQ5).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36953447CD7E47EFA927A8E7A436D1BA"/>
        <w:category>
          <w:name w:val="General"/>
          <w:gallery w:val="placeholder"/>
        </w:category>
        <w:types>
          <w:type w:val="bbPlcHdr"/>
        </w:types>
        <w:behaviors>
          <w:behavior w:val="content"/>
        </w:behaviors>
        <w:guid w:val="{41DD71C0-331C-405A-A9D8-6D55B95E8AAC}"/>
      </w:docPartPr>
      <w:docPartBody>
        <w:p w:rsidR="00B625FB" w:rsidRDefault="007A1B21" w:rsidP="007A1B21">
          <w:pPr>
            <w:pStyle w:val="36953447CD7E47EFA927A8E7A436D1BA"/>
          </w:pPr>
          <w:r w:rsidRPr="0041381C">
            <w:rPr>
              <w:rStyle w:val="PlaceholderText"/>
            </w:rPr>
            <w:t>....</w:t>
          </w:r>
        </w:p>
      </w:docPartBody>
    </w:docPart>
    <w:docPart>
      <w:docPartPr>
        <w:name w:val="83293DF79C02408EA323D3B8909E43FD"/>
        <w:category>
          <w:name w:val="General"/>
          <w:gallery w:val="placeholder"/>
        </w:category>
        <w:types>
          <w:type w:val="bbPlcHdr"/>
        </w:types>
        <w:behaviors>
          <w:behavior w:val="content"/>
        </w:behaviors>
        <w:guid w:val="{BDDE4FAC-F3F6-4E9B-A7C2-EC5A74F219B1}"/>
      </w:docPartPr>
      <w:docPartBody>
        <w:p w:rsidR="00B625FB" w:rsidRDefault="007A1B21" w:rsidP="007A1B21">
          <w:pPr>
            <w:pStyle w:val="83293DF79C02408EA323D3B8909E43FD"/>
          </w:pPr>
          <w:r w:rsidRPr="00185C77">
            <w:rPr>
              <w:rStyle w:val="PlaceholderText"/>
            </w:rPr>
            <w:t>....</w:t>
          </w:r>
        </w:p>
      </w:docPartBody>
    </w:docPart>
    <w:docPart>
      <w:docPartPr>
        <w:name w:val="721520D49E674EA19A4F97040735C96C"/>
        <w:category>
          <w:name w:val="General"/>
          <w:gallery w:val="placeholder"/>
        </w:category>
        <w:types>
          <w:type w:val="bbPlcHdr"/>
        </w:types>
        <w:behaviors>
          <w:behavior w:val="content"/>
        </w:behaviors>
        <w:guid w:val="{4A6F37AA-C5D0-4C19-B8DC-117CC619AF8D}"/>
      </w:docPartPr>
      <w:docPartBody>
        <w:p w:rsidR="00B625FB" w:rsidRDefault="007A1B21" w:rsidP="007A1B21">
          <w:pPr>
            <w:pStyle w:val="721520D49E674EA19A4F97040735C96C"/>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A1B21"/>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625FB"/>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2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6953447CD7E47EFA927A8E7A436D1BA">
    <w:name w:val="36953447CD7E47EFA927A8E7A436D1BA"/>
    <w:rsid w:val="007A1B21"/>
  </w:style>
  <w:style w:type="paragraph" w:customStyle="1" w:styleId="83293DF79C02408EA323D3B8909E43FD">
    <w:name w:val="83293DF79C02408EA323D3B8909E43FD"/>
    <w:rsid w:val="007A1B21"/>
  </w:style>
  <w:style w:type="paragraph" w:customStyle="1" w:styleId="721520D49E674EA19A4F97040735C96C">
    <w:name w:val="721520D49E674EA19A4F97040735C96C"/>
    <w:rsid w:val="007A1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1b8875f-4926-474f-b584-3f79f5a6855c","Numar":null,"Data":null,"NumarActReglementareInitial":null,"DataActReglementareInitial":null,"DataInceput":null,"DataSfarsit":null,"Durata":null,"PunctLucruId":349017.0,"TipActId":4.0,"NumarCerere":null,"DataCerere":null,"NumarCerereScriptic":"13587","DataCerereScriptic":"2016-12-15T00:00:00","CodFiscal":null,"SordId":"(8668F044-E0C6-DD62-2CD9-6685EA5FFF86)","SablonSordId":"(8B66777B-56B9-65A9-2773-1FA4A6BC21FB)","DosarSordId":"4013348","LatitudineWgs84":null,"LongitudineWgs84":null,"LatitudineStereo70":null,"LongitudineStereo70":null,"NumarAutorizatieGospodarireApe":null,"DataAutorizatieGospodarireApe":null,"DurataAutorizatieGospodarireApe":null,"Aba":null,"Sga":null,"AdresaSediuSocial":"Str. NICOLAE IORGA, Nr. 89A, Constanţa , Judetul Constanţa","AdresaPunctLucru":null,"DenumireObiectiv":null,"DomeniuActivitate":null,"DomeniuSpecific":null,"ApmEmitere":null,"ApmRaportare":null,"AnpmApm":"APM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6C63F3D-CFDA-4D2E-A6ED-1127BB2FDED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3EC197B-6C1F-4CEE-8800-58F636F7C026}">
  <ds:schemaRefs>
    <ds:schemaRef ds:uri="SIM.Reglementari.Model.Entities.ActReglementareModel"/>
  </ds:schemaRefs>
</ds:datastoreItem>
</file>

<file path=customXml/itemProps4.xml><?xml version="1.0" encoding="utf-8"?>
<ds:datastoreItem xmlns:ds="http://schemas.openxmlformats.org/officeDocument/2006/customXml" ds:itemID="{37B6BBD9-9D90-486F-B8C8-32B6D0919953}">
  <ds:schemaRefs>
    <ds:schemaRef ds:uri="TableDependencies"/>
  </ds:schemaRefs>
</ds:datastoreItem>
</file>

<file path=customXml/itemProps5.xml><?xml version="1.0" encoding="utf-8"?>
<ds:datastoreItem xmlns:ds="http://schemas.openxmlformats.org/officeDocument/2006/customXml" ds:itemID="{D43F0897-A149-421B-B1D1-F194C396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1619</Words>
  <Characters>9234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10832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lucica.udrea</cp:lastModifiedBy>
  <cp:revision>11</cp:revision>
  <cp:lastPrinted>2017-03-07T13:41:00Z</cp:lastPrinted>
  <dcterms:created xsi:type="dcterms:W3CDTF">2015-10-26T07:49:00Z</dcterms:created>
  <dcterms:modified xsi:type="dcterms:W3CDTF">2017-03-09T09:31:00Z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ENEL DISTRIBUTIE DOBROGEA PT.SC LTA MONDIAL 14500308</vt:lpwstr>
  </property>
  <property fmtid="{D5CDD505-2E9C-101B-9397-08002B2CF9AE}" pid="5" name="SordId">
    <vt:lpwstr>(8668F044-E0C6-DD62-2CD9-6685EA5FFF86)</vt:lpwstr>
  </property>
  <property fmtid="{D5CDD505-2E9C-101B-9397-08002B2CF9AE}" pid="6" name="VersiuneDocument">
    <vt:lpwstr>7</vt:lpwstr>
  </property>
  <property fmtid="{D5CDD505-2E9C-101B-9397-08002B2CF9AE}" pid="7" name="RuntimeGuid">
    <vt:lpwstr>36fc1aad-3e16-45f4-ae03-e5e4ac8d1d3b</vt:lpwstr>
  </property>
  <property fmtid="{D5CDD505-2E9C-101B-9397-08002B2CF9AE}" pid="8" name="PunctLucruId">
    <vt:lpwstr>349017</vt:lpwstr>
  </property>
  <property fmtid="{D5CDD505-2E9C-101B-9397-08002B2CF9AE}" pid="9" name="SablonSordId">
    <vt:lpwstr>(8B66777B-56B9-65A9-2773-1FA4A6BC21FB)</vt:lpwstr>
  </property>
  <property fmtid="{D5CDD505-2E9C-101B-9397-08002B2CF9AE}" pid="10" name="DosarSordId">
    <vt:lpwstr>4013348</vt:lpwstr>
  </property>
  <property fmtid="{D5CDD505-2E9C-101B-9397-08002B2CF9AE}" pid="11" name="DosarCerereSordId">
    <vt:lpwstr>3841021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f1b8875f-4926-474f-b584-3f79f5a6855c</vt:lpwstr>
  </property>
  <property fmtid="{D5CDD505-2E9C-101B-9397-08002B2CF9AE}" pid="16" name="CommitRoles">
    <vt:lpwstr>false</vt:lpwstr>
  </property>
</Properties>
</file>