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Default="00CC105D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9E0928" w:rsidRPr="00726811" w:rsidRDefault="009E0928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CC105D" w:rsidRPr="00726811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726811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726811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726811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7268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726811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9E0928" w:rsidRPr="009E0928">
        <w:rPr>
          <w:rFonts w:ascii="Times New Roman" w:hAnsi="Times New Roman"/>
          <w:b/>
          <w:sz w:val="24"/>
          <w:szCs w:val="24"/>
          <w:lang w:val="ro-RO"/>
        </w:rPr>
        <w:t>„CONSTRUIRE PENSIUNE SI RESTAURANT CU SPATII DE PARCARE SI CONCESIONARE TEREN”,</w:t>
      </w:r>
      <w:r w:rsidR="009E0928" w:rsidRPr="009E0928">
        <w:rPr>
          <w:rFonts w:ascii="Times New Roman" w:hAnsi="Times New Roman"/>
          <w:sz w:val="24"/>
          <w:szCs w:val="24"/>
          <w:lang w:val="ro-RO"/>
        </w:rPr>
        <w:t xml:space="preserve"> propus a se realiza în intravilanul loc. Tulcea, str. Sudului, nr. 2, județul Tulcea</w:t>
      </w:r>
      <w:r w:rsidR="00412085" w:rsidRPr="00726811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9E0928" w:rsidRPr="009E0928">
        <w:rPr>
          <w:rFonts w:ascii="Times New Roman" w:hAnsi="Times New Roman"/>
          <w:b/>
          <w:sz w:val="24"/>
          <w:szCs w:val="24"/>
          <w:lang w:val="ro-RO"/>
        </w:rPr>
        <w:t>SC IOAN ARTIZAN PROD SRL</w:t>
      </w:r>
      <w:r w:rsidR="00B9687D" w:rsidRPr="00726811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726811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726811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726811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726811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6811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9E0928" w:rsidRPr="009E0928" w:rsidRDefault="001B2879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2681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Mărimea planului-  </w:t>
      </w:r>
      <w:r w:rsidR="009E0928"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Planul Urbanistic Zonal are ca obiect infiintarea in intravilanul  localitatii Tulcea, pe un teren cu o suprafata de 1620 mp a unei pensiuni si restaurant avand regimul de inaltime D+P+2.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Se propun urmatorii indicatori urbanistici de control: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POTmax: 35%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CUT max: 1,5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BILANT TERITORIAL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ZONE/SUBZONE FUNCTIONALE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mp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%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TOTAL TEREN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                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1620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    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100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●  Constructii                                  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348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        31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● Alei carosabile, platforme, parcaje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600    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37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•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Dalaje                      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      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300    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18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•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Spatii verzi amenajate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    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220     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14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este realizata pe amplasament de la reteaua de alimentare a localitatii.</w:t>
      </w:r>
    </w:p>
    <w:p w:rsidR="009E0928" w:rsidRP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Apele menajere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vor fi colectate si deversate in reteaua de canalizare a localitatii dupa trecerea prin separatorul de grasimi.</w:t>
      </w:r>
    </w:p>
    <w:p w:rsid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E0928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energie electrica</w:t>
      </w:r>
      <w:r w:rsidRPr="009E092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- amplasamentul este racordat la reteaua electrica.</w:t>
      </w:r>
    </w:p>
    <w:p w:rsidR="009E0928" w:rsidRDefault="009E0928" w:rsidP="009E0928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</w:p>
    <w:p w:rsidR="001B2879" w:rsidRDefault="00452038" w:rsidP="009E09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 Observaţiile publicului se vor primi in scris la  APM Tulcea ,telefon/fax 0240 /510622, 0240/510621, e-mail </w:t>
      </w:r>
      <w:hyperlink r:id="rId8" w:history="1">
        <w:r w:rsidRPr="00726811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726811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9E0928" w:rsidRPr="00726811" w:rsidRDefault="009E0928" w:rsidP="009E09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12219" w:rsidRPr="00726811" w:rsidRDefault="00452038" w:rsidP="001B287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9E0928">
        <w:rPr>
          <w:rStyle w:val="sttpar"/>
          <w:rFonts w:ascii="Times New Roman" w:hAnsi="Times New Roman"/>
          <w:sz w:val="24"/>
          <w:szCs w:val="24"/>
          <w:lang w:val="ro-RO"/>
        </w:rPr>
        <w:t>12.04</w:t>
      </w:r>
      <w:r w:rsidR="00726811" w:rsidRPr="00726811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Pr="00726811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726811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726811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726811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19" w:rsidRDefault="00F55919" w:rsidP="004E5377">
      <w:pPr>
        <w:spacing w:after="0" w:line="240" w:lineRule="auto"/>
      </w:pPr>
      <w:r>
        <w:separator/>
      </w:r>
    </w:p>
  </w:endnote>
  <w:endnote w:type="continuationSeparator" w:id="0">
    <w:p w:rsidR="00F55919" w:rsidRDefault="00F55919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19" w:rsidRDefault="00F55919" w:rsidP="004E5377">
      <w:pPr>
        <w:spacing w:after="0" w:line="240" w:lineRule="auto"/>
      </w:pPr>
      <w:r>
        <w:separator/>
      </w:r>
    </w:p>
  </w:footnote>
  <w:footnote w:type="continuationSeparator" w:id="0">
    <w:p w:rsidR="00F55919" w:rsidRDefault="00F55919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9" w:rsidRPr="00F670FD" w:rsidRDefault="001B2879" w:rsidP="001B2879">
    <w:pPr>
      <w:tabs>
        <w:tab w:val="right" w:pos="936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F670FD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79C7445E" wp14:editId="6C96BCDC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0FD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F670FD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ab/>
    </w:r>
    <w:r>
      <w:rPr>
        <w:rFonts w:ascii="Times New Roman" w:hAnsi="Times New Roman"/>
        <w:b/>
        <w:noProof/>
        <w:color w:val="00214E"/>
        <w:sz w:val="36"/>
        <w:szCs w:val="36"/>
      </w:rPr>
      <w:drawing>
        <wp:inline distT="0" distB="0" distL="0" distR="0" wp14:anchorId="6DD847B8" wp14:editId="1D444B2B">
          <wp:extent cx="1127760" cy="895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879" w:rsidRPr="00F670FD" w:rsidRDefault="001B2879" w:rsidP="001B2879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F670FD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1B2879" w:rsidRPr="00F670FD" w:rsidTr="005332B5">
      <w:trPr>
        <w:trHeight w:val="226"/>
      </w:trPr>
      <w:tc>
        <w:tcPr>
          <w:tcW w:w="10173" w:type="dxa"/>
          <w:shd w:val="clear" w:color="auto" w:fill="auto"/>
        </w:tcPr>
        <w:p w:rsidR="001B2879" w:rsidRPr="00F670FD" w:rsidRDefault="001B2879" w:rsidP="005332B5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F670FD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1B2879" w:rsidRDefault="001B2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2879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77A63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26811"/>
    <w:rsid w:val="007536F9"/>
    <w:rsid w:val="00771E75"/>
    <w:rsid w:val="00811374"/>
    <w:rsid w:val="008765A0"/>
    <w:rsid w:val="00883802"/>
    <w:rsid w:val="008C4421"/>
    <w:rsid w:val="00900008"/>
    <w:rsid w:val="009E0928"/>
    <w:rsid w:val="00A07969"/>
    <w:rsid w:val="00A16D03"/>
    <w:rsid w:val="00A9474C"/>
    <w:rsid w:val="00AA534E"/>
    <w:rsid w:val="00AF751D"/>
    <w:rsid w:val="00B428B3"/>
    <w:rsid w:val="00B678CF"/>
    <w:rsid w:val="00B9687D"/>
    <w:rsid w:val="00B9730A"/>
    <w:rsid w:val="00BD735F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F55919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63</cp:revision>
  <cp:lastPrinted>2018-04-12T05:24:00Z</cp:lastPrinted>
  <dcterms:created xsi:type="dcterms:W3CDTF">2013-03-19T07:23:00Z</dcterms:created>
  <dcterms:modified xsi:type="dcterms:W3CDTF">2018-04-12T05:24:00Z</dcterms:modified>
</cp:coreProperties>
</file>