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9068F" w:rsidRDefault="00E9068F" w:rsidP="00E9068F">
      <w:pPr>
        <w:spacing w:after="0" w:line="240" w:lineRule="auto"/>
        <w:jc w:val="both"/>
        <w:rPr>
          <w:rFonts w:ascii="Times New Roman" w:hAnsi="Times New Roman"/>
          <w:b/>
          <w:sz w:val="28"/>
          <w:szCs w:val="28"/>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b/>
          <w:sz w:val="28"/>
          <w:szCs w:val="28"/>
          <w:lang w:val="ro-RO"/>
        </w:rPr>
        <w:t xml:space="preserve">Băluță Sabin </w:t>
      </w:r>
      <w:r>
        <w:rPr>
          <w:rFonts w:ascii="Times New Roman" w:hAnsi="Times New Roman"/>
          <w:b/>
          <w:sz w:val="24"/>
          <w:szCs w:val="24"/>
          <w:lang w:val="ro-RO"/>
        </w:rPr>
        <w:t xml:space="preserve">cu domiciliul în comuna Greci, str. Primăverii, nr. 5, județ Tulcea, </w:t>
      </w:r>
      <w:r>
        <w:rPr>
          <w:rFonts w:ascii="Times New Roman" w:hAnsi="Times New Roman"/>
          <w:sz w:val="24"/>
          <w:szCs w:val="24"/>
          <w:lang w:val="ro-RO"/>
        </w:rPr>
        <w:t>înregistrată la APM Tulcea cu nr. 8226/20.06.2018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E9068F" w:rsidRDefault="00E9068F" w:rsidP="00E9068F">
      <w:pPr>
        <w:pStyle w:val="ListParagraph"/>
        <w:numPr>
          <w:ilvl w:val="0"/>
          <w:numId w:val="10"/>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E9068F" w:rsidRDefault="00E9068F" w:rsidP="00E9068F">
      <w:pPr>
        <w:numPr>
          <w:ilvl w:val="0"/>
          <w:numId w:val="10"/>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E9068F" w:rsidRDefault="00E9068F" w:rsidP="00E9068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03.07.2018, că proiectul </w:t>
      </w:r>
      <w:r>
        <w:rPr>
          <w:rFonts w:ascii="Times New Roman" w:hAnsi="Times New Roman"/>
          <w:b/>
          <w:sz w:val="28"/>
          <w:szCs w:val="28"/>
          <w:lang w:val="ro-RO"/>
        </w:rPr>
        <w:t>„</w:t>
      </w:r>
      <w:r>
        <w:rPr>
          <w:rFonts w:ascii="Times New Roman" w:hAnsi="Times New Roman"/>
          <w:b/>
          <w:sz w:val="26"/>
          <w:szCs w:val="26"/>
          <w:lang w:val="ro-RO"/>
        </w:rPr>
        <w:t xml:space="preserve">Construire anexă gospodărească”, </w:t>
      </w:r>
      <w:r>
        <w:rPr>
          <w:rFonts w:ascii="Times New Roman" w:hAnsi="Times New Roman"/>
          <w:sz w:val="26"/>
          <w:szCs w:val="26"/>
          <w:lang w:val="ro-RO"/>
        </w:rPr>
        <w:t xml:space="preserve">propus a se realiza in intravilanul comunei  Greci, str. Primăverii, nr. 5, </w:t>
      </w:r>
      <w:r>
        <w:rPr>
          <w:rFonts w:ascii="Times New Roman" w:hAnsi="Times New Roman"/>
          <w:sz w:val="24"/>
          <w:szCs w:val="24"/>
          <w:lang w:val="ro-RO"/>
        </w:rPr>
        <w:t xml:space="preserve">identificat prin  NC. 433, T78, CC 1945, V 1946, A 1947,1948,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E9068F" w:rsidRDefault="00E9068F" w:rsidP="00E9068F">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E9068F" w:rsidRDefault="00E9068F" w:rsidP="00E9068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E9068F" w:rsidRDefault="00E9068F" w:rsidP="00E9068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Măcin Niculițel</w:t>
      </w:r>
    </w:p>
    <w:p w:rsidR="00E9068F" w:rsidRDefault="00E9068F" w:rsidP="00E9068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localității Greci, judeţul Tulcea, teren cu folosintă actuală –curți, construcții. Pe amplasament nu au fost identificate specii de pasari sau alte specii de fauna si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E9068F" w:rsidRDefault="00E9068F" w:rsidP="00E9068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beneficiarul a obținut Avizul Administrației Parcului Național Munții Măcinului cu nr. 113/04.06.2018</w:t>
      </w:r>
    </w:p>
    <w:p w:rsidR="00E9068F" w:rsidRDefault="00E9068F" w:rsidP="00E9068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E9068F" w:rsidRDefault="00E9068F" w:rsidP="00E9068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se află în intravilanul localității Greci, </w:t>
      </w:r>
      <w:r>
        <w:rPr>
          <w:rFonts w:ascii="Times New Roman" w:hAnsi="Times New Roman"/>
          <w:sz w:val="26"/>
          <w:szCs w:val="26"/>
          <w:lang w:val="ro-RO"/>
        </w:rPr>
        <w:t>str. Primăverii, nr. 5</w:t>
      </w:r>
      <w:r>
        <w:rPr>
          <w:rFonts w:ascii="Times New Roman" w:hAnsi="Times New Roman"/>
          <w:sz w:val="24"/>
          <w:szCs w:val="24"/>
          <w:lang w:val="ro-RO"/>
        </w:rPr>
        <w:t>,  judeţul Tulcea,  pe un  teren cu folosintă actuală – curți, construcții.</w:t>
      </w:r>
    </w:p>
    <w:p w:rsidR="00E9068F" w:rsidRDefault="00E9068F" w:rsidP="00E9068F">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E9068F" w:rsidRDefault="00E9068F" w:rsidP="00E9068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Proiectul prevede construirea unei anexe gospodărești (2 magazii), suprafața construită la sol a acesteia fiind  de 68 mp. Sistemul constructiv al acesteia va fi din:</w:t>
      </w:r>
    </w:p>
    <w:p w:rsidR="00E9068F" w:rsidRDefault="00E9068F" w:rsidP="00E9068F">
      <w:pPr>
        <w:pStyle w:val="ListParagraph"/>
        <w:numPr>
          <w:ilvl w:val="0"/>
          <w:numId w:val="1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Structura din BCA; </w:t>
      </w:r>
    </w:p>
    <w:p w:rsidR="00E9068F" w:rsidRDefault="00E9068F" w:rsidP="00E9068F">
      <w:pPr>
        <w:pStyle w:val="ListParagraph"/>
        <w:numPr>
          <w:ilvl w:val="0"/>
          <w:numId w:val="1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Tâmplărie din PVC</w:t>
      </w:r>
    </w:p>
    <w:p w:rsidR="00E9068F" w:rsidRDefault="00E9068F" w:rsidP="00E9068F">
      <w:pPr>
        <w:pStyle w:val="ListParagraph"/>
        <w:numPr>
          <w:ilvl w:val="0"/>
          <w:numId w:val="1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FundațiI continue din beton armat</w:t>
      </w:r>
    </w:p>
    <w:p w:rsidR="00E9068F" w:rsidRDefault="00E9068F" w:rsidP="00E9068F">
      <w:pPr>
        <w:pStyle w:val="ListParagraph"/>
        <w:numPr>
          <w:ilvl w:val="0"/>
          <w:numId w:val="1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Șarpantă din lemn cu acoperiș din tablă cutată</w:t>
      </w:r>
    </w:p>
    <w:p w:rsidR="00E9068F" w:rsidRDefault="00E9068F" w:rsidP="00E9068F">
      <w:pPr>
        <w:pStyle w:val="ListParagraph"/>
        <w:autoSpaceDE w:val="0"/>
        <w:autoSpaceDN w:val="0"/>
        <w:adjustRightInd w:val="0"/>
        <w:spacing w:after="120" w:line="240" w:lineRule="auto"/>
        <w:jc w:val="both"/>
        <w:rPr>
          <w:rFonts w:ascii="Times New Roman" w:hAnsi="Times New Roman"/>
          <w:sz w:val="24"/>
          <w:szCs w:val="24"/>
          <w:lang w:val="ro-RO"/>
        </w:rPr>
      </w:pPr>
    </w:p>
    <w:p w:rsidR="00E9068F" w:rsidRDefault="00E9068F" w:rsidP="00E9068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Alimentarea cu apa: nu este cazul</w:t>
      </w:r>
    </w:p>
    <w:p w:rsidR="00E9068F" w:rsidRDefault="00E9068F" w:rsidP="00E9068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nu este cazul</w:t>
      </w:r>
    </w:p>
    <w:p w:rsidR="00E9068F" w:rsidRDefault="00E9068F" w:rsidP="00E9068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termică: nu este cazul</w:t>
      </w:r>
    </w:p>
    <w:p w:rsidR="00E9068F" w:rsidRDefault="00E9068F" w:rsidP="00E9068F">
      <w:pPr>
        <w:autoSpaceDE w:val="0"/>
        <w:autoSpaceDN w:val="0"/>
        <w:adjustRightInd w:val="0"/>
        <w:spacing w:after="120" w:line="240" w:lineRule="auto"/>
        <w:jc w:val="both"/>
        <w:rPr>
          <w:rFonts w:ascii="Times New Roman" w:hAnsi="Times New Roman"/>
          <w:b/>
          <w:sz w:val="24"/>
          <w:szCs w:val="24"/>
          <w:lang w:val="ro-RO"/>
        </w:rPr>
      </w:pPr>
    </w:p>
    <w:p w:rsidR="00E9068F" w:rsidRDefault="00E9068F" w:rsidP="00E9068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E9068F" w:rsidRDefault="00E9068F" w:rsidP="00E9068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desfăsurare a lucrărilor)  se vor lua de către beneficiar și antreprenorul general urmatoarele măsuri :</w:t>
      </w:r>
    </w:p>
    <w:p w:rsidR="00E9068F" w:rsidRDefault="00E9068F" w:rsidP="00E9068F">
      <w:pPr>
        <w:pStyle w:val="ListParagraph"/>
        <w:numPr>
          <w:ilvl w:val="0"/>
          <w:numId w:val="10"/>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E9068F" w:rsidRDefault="00E9068F" w:rsidP="00E9068F">
      <w:pPr>
        <w:pStyle w:val="ListParagraph"/>
        <w:numPr>
          <w:ilvl w:val="0"/>
          <w:numId w:val="1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cât posibil a perioadei  de execuție a lucrărilor de construire;</w:t>
      </w:r>
    </w:p>
    <w:p w:rsidR="00E9068F" w:rsidRDefault="00E9068F" w:rsidP="00E9068F">
      <w:pPr>
        <w:pStyle w:val="ListParagraph"/>
        <w:numPr>
          <w:ilvl w:val="0"/>
          <w:numId w:val="1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și depozitarea lor fără a afecta mediul înconjurător.</w:t>
      </w:r>
    </w:p>
    <w:p w:rsidR="00E9068F" w:rsidRDefault="00E9068F" w:rsidP="00E9068F">
      <w:pPr>
        <w:pStyle w:val="ListParagraph"/>
        <w:numPr>
          <w:ilvl w:val="0"/>
          <w:numId w:val="1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desfăsura strict pe amplasament, fără a afecta vecinătățile.</w:t>
      </w:r>
    </w:p>
    <w:p w:rsidR="00E9068F" w:rsidRDefault="00E9068F" w:rsidP="00E9068F">
      <w:pPr>
        <w:pStyle w:val="ListParagraph"/>
        <w:numPr>
          <w:ilvl w:val="0"/>
          <w:numId w:val="1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sa deranjeze  speciile pentru care a fost desemnată aria protejată ROSPA0073 Măcin Niculițel.</w:t>
      </w:r>
    </w:p>
    <w:p w:rsidR="00E9068F" w:rsidRDefault="00E9068F" w:rsidP="00E9068F">
      <w:pPr>
        <w:pStyle w:val="ListParagraph"/>
        <w:numPr>
          <w:ilvl w:val="0"/>
          <w:numId w:val="1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să genereze zgomote și vibrații.</w:t>
      </w:r>
    </w:p>
    <w:p w:rsidR="00E9068F" w:rsidRDefault="00E9068F" w:rsidP="00E9068F">
      <w:pPr>
        <w:pStyle w:val="ListParagraph"/>
        <w:numPr>
          <w:ilvl w:val="0"/>
          <w:numId w:val="1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construcție, prin grija constructorului luându-se toate măsurile necesare (realizarea de platforme temporare de depozitare, protejarea solului, împrejmuirea zonelor de depozitare, acoperirea materialelor, etc) pentru a preaîntâmpina orice posibilă răspandire a acestora pe sol .</w:t>
      </w:r>
    </w:p>
    <w:p w:rsidR="00E9068F" w:rsidRDefault="00E9068F" w:rsidP="00E9068F">
      <w:pPr>
        <w:pStyle w:val="ListParagraph"/>
        <w:numPr>
          <w:ilvl w:val="0"/>
          <w:numId w:val="1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și vegetației din jurul amplasamentului.</w:t>
      </w:r>
    </w:p>
    <w:p w:rsidR="00E9068F" w:rsidRDefault="00E9068F" w:rsidP="00E9068F">
      <w:pPr>
        <w:pStyle w:val="ListParagraph"/>
        <w:numPr>
          <w:ilvl w:val="0"/>
          <w:numId w:val="1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E9068F" w:rsidRDefault="00E9068F" w:rsidP="00E9068F">
      <w:pPr>
        <w:autoSpaceDE w:val="0"/>
        <w:autoSpaceDN w:val="0"/>
        <w:adjustRightInd w:val="0"/>
        <w:spacing w:after="120" w:line="240" w:lineRule="auto"/>
        <w:jc w:val="both"/>
        <w:rPr>
          <w:rFonts w:ascii="Times New Roman" w:hAnsi="Times New Roman"/>
          <w:sz w:val="24"/>
          <w:szCs w:val="24"/>
          <w:lang w:val="ro-RO"/>
        </w:rPr>
      </w:pPr>
    </w:p>
    <w:p w:rsidR="00E9068F" w:rsidRDefault="00E9068F" w:rsidP="00E9068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va respecta condiţiile impuse prin Certificatul de Urbanism nr. 14/10.04.2018, emis de Primaria Comunei Greci.</w:t>
      </w:r>
    </w:p>
    <w:p w:rsidR="00E9068F" w:rsidRDefault="00E9068F" w:rsidP="00E9068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E9068F" w:rsidRDefault="00E9068F" w:rsidP="00E9068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E9068F" w:rsidRDefault="00E9068F" w:rsidP="00E9068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E9068F" w:rsidRDefault="00E9068F" w:rsidP="00E9068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Conform prevederilor OUG nr. 195 / 2005 privind protectia mediului, aprobata cu modificari prin Legea nr. 264/2006, cu modificarile si completarile ulterioare – raspunderea pentru corectitudinea </w:t>
      </w:r>
      <w:r>
        <w:rPr>
          <w:rFonts w:ascii="Times New Roman" w:hAnsi="Times New Roman"/>
          <w:sz w:val="24"/>
          <w:szCs w:val="24"/>
          <w:lang w:val="ro-RO"/>
        </w:rPr>
        <w:lastRenderedPageBreak/>
        <w:t>informatiilor puse la dispozitia autoritatii competente pentru protectia mediului si a publicului revine titularului proiectului .</w:t>
      </w:r>
    </w:p>
    <w:p w:rsidR="00E9068F" w:rsidRDefault="00E9068F" w:rsidP="00E9068F">
      <w:pPr>
        <w:autoSpaceDE w:val="0"/>
        <w:autoSpaceDN w:val="0"/>
        <w:adjustRightInd w:val="0"/>
        <w:spacing w:after="120" w:line="240" w:lineRule="auto"/>
        <w:jc w:val="both"/>
        <w:rPr>
          <w:rFonts w:ascii="Times New Roman" w:hAnsi="Times New Roman"/>
          <w:sz w:val="24"/>
          <w:szCs w:val="24"/>
          <w:lang w:val="ro-RO"/>
        </w:rPr>
      </w:pPr>
    </w:p>
    <w:p w:rsidR="00E9068F" w:rsidRDefault="00E9068F" w:rsidP="00E9068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a etapei de încadrare este valabilă pe toată perioada punerii în aplicare a proiectului.    </w:t>
      </w:r>
    </w:p>
    <w:p w:rsidR="00E9068F" w:rsidRDefault="00E9068F" w:rsidP="00E9068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E9068F" w:rsidRDefault="00E9068F" w:rsidP="00E9068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E9068F" w:rsidRDefault="00E9068F" w:rsidP="00E9068F">
      <w:pPr>
        <w:spacing w:after="0" w:line="360" w:lineRule="auto"/>
        <w:rPr>
          <w:rFonts w:ascii="Arial" w:hAnsi="Arial" w:cs="Arial"/>
          <w:b/>
          <w:bCs/>
          <w:sz w:val="24"/>
          <w:szCs w:val="24"/>
          <w:lang w:val="ro-RO"/>
        </w:rPr>
      </w:pPr>
    </w:p>
    <w:p w:rsidR="00E9068F" w:rsidRDefault="00E9068F" w:rsidP="00E9068F">
      <w:pPr>
        <w:spacing w:after="0" w:line="360" w:lineRule="auto"/>
        <w:rPr>
          <w:rFonts w:ascii="Arial" w:hAnsi="Arial" w:cs="Arial"/>
          <w:b/>
          <w:bCs/>
          <w:sz w:val="24"/>
          <w:szCs w:val="24"/>
          <w:lang w:val="ro-RO"/>
        </w:rPr>
      </w:pPr>
    </w:p>
    <w:p w:rsidR="00E9068F" w:rsidRDefault="00E9068F" w:rsidP="00E9068F">
      <w:pPr>
        <w:spacing w:after="0" w:line="360" w:lineRule="auto"/>
        <w:rPr>
          <w:rFonts w:ascii="Arial" w:hAnsi="Arial" w:cs="Arial"/>
          <w:b/>
          <w:bCs/>
          <w:sz w:val="24"/>
          <w:szCs w:val="24"/>
          <w:lang w:val="ro-RO"/>
        </w:rPr>
      </w:pPr>
      <w:r>
        <w:rPr>
          <w:rFonts w:ascii="Arial" w:hAnsi="Arial" w:cs="Arial"/>
          <w:b/>
          <w:bCs/>
          <w:sz w:val="24"/>
          <w:szCs w:val="24"/>
          <w:lang w:val="ro-RO"/>
        </w:rPr>
        <w:t xml:space="preserve">   </w:t>
      </w: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E9068F">
        <w:rPr>
          <w:rFonts w:ascii="Times New Roman" w:hAnsi="Times New Roman"/>
          <w:sz w:val="24"/>
          <w:szCs w:val="24"/>
          <w:lang w:val="ro-RO"/>
        </w:rPr>
        <w:t>03.07</w:t>
      </w:r>
      <w:r w:rsidR="0040726A">
        <w:rPr>
          <w:rFonts w:ascii="Times New Roman" w:hAnsi="Times New Roman"/>
          <w:sz w:val="24"/>
          <w:szCs w:val="24"/>
          <w:lang w:val="ro-RO"/>
        </w:rPr>
        <w:t>.</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bookmarkStart w:id="0" w:name="_GoBack"/>
      <w:bookmarkEnd w:id="0"/>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326" w:rsidRDefault="00B44326">
      <w:pPr>
        <w:spacing w:after="0" w:line="240" w:lineRule="auto"/>
      </w:pPr>
      <w:r>
        <w:separator/>
      </w:r>
    </w:p>
  </w:endnote>
  <w:endnote w:type="continuationSeparator" w:id="0">
    <w:p w:rsidR="00B44326" w:rsidRDefault="00B44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B44326"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B44326"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326" w:rsidRDefault="00B44326">
      <w:pPr>
        <w:spacing w:after="0" w:line="240" w:lineRule="auto"/>
      </w:pPr>
      <w:r>
        <w:separator/>
      </w:r>
    </w:p>
  </w:footnote>
  <w:footnote w:type="continuationSeparator" w:id="0">
    <w:p w:rsidR="00B44326" w:rsidRDefault="00B44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 w:numId="6">
    <w:abstractNumId w:val="1"/>
  </w:num>
  <w:num w:numId="7">
    <w:abstractNumId w:val="2"/>
  </w:num>
  <w:num w:numId="8">
    <w:abstractNumId w:val="1"/>
  </w:num>
  <w:num w:numId="9">
    <w:abstractNumId w:val="2"/>
  </w:num>
  <w:num w:numId="10">
    <w:abstractNumId w:val="1"/>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07F4"/>
    <w:rsid w:val="0002107B"/>
    <w:rsid w:val="000219B6"/>
    <w:rsid w:val="000267EF"/>
    <w:rsid w:val="000340AD"/>
    <w:rsid w:val="00035093"/>
    <w:rsid w:val="00037374"/>
    <w:rsid w:val="00040568"/>
    <w:rsid w:val="000407C7"/>
    <w:rsid w:val="00042477"/>
    <w:rsid w:val="000458E8"/>
    <w:rsid w:val="00047378"/>
    <w:rsid w:val="0004776E"/>
    <w:rsid w:val="00051C87"/>
    <w:rsid w:val="00056B86"/>
    <w:rsid w:val="0006354F"/>
    <w:rsid w:val="000638E6"/>
    <w:rsid w:val="00066BDF"/>
    <w:rsid w:val="00066E6B"/>
    <w:rsid w:val="00073B2A"/>
    <w:rsid w:val="000743B8"/>
    <w:rsid w:val="00075C0D"/>
    <w:rsid w:val="000770B9"/>
    <w:rsid w:val="000816B2"/>
    <w:rsid w:val="00082ADD"/>
    <w:rsid w:val="00083EA3"/>
    <w:rsid w:val="00086F16"/>
    <w:rsid w:val="000909C4"/>
    <w:rsid w:val="000911AC"/>
    <w:rsid w:val="00095D6C"/>
    <w:rsid w:val="000A0889"/>
    <w:rsid w:val="000A0E6F"/>
    <w:rsid w:val="000A261A"/>
    <w:rsid w:val="000A2B78"/>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5DA7"/>
    <w:rsid w:val="000E5E3C"/>
    <w:rsid w:val="000F3D15"/>
    <w:rsid w:val="00101733"/>
    <w:rsid w:val="00101A8B"/>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4255"/>
    <w:rsid w:val="001B4B34"/>
    <w:rsid w:val="001C0002"/>
    <w:rsid w:val="001C1261"/>
    <w:rsid w:val="001C28B5"/>
    <w:rsid w:val="001C68C1"/>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669F6"/>
    <w:rsid w:val="0057043D"/>
    <w:rsid w:val="00570885"/>
    <w:rsid w:val="00570BF8"/>
    <w:rsid w:val="00574DDA"/>
    <w:rsid w:val="00575A59"/>
    <w:rsid w:val="00576471"/>
    <w:rsid w:val="0058025E"/>
    <w:rsid w:val="00586867"/>
    <w:rsid w:val="00594FE4"/>
    <w:rsid w:val="00595AA3"/>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0C44"/>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16EF1"/>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440A"/>
    <w:rsid w:val="008B50B0"/>
    <w:rsid w:val="008B6A4D"/>
    <w:rsid w:val="008B7EBB"/>
    <w:rsid w:val="008C07FC"/>
    <w:rsid w:val="008C109D"/>
    <w:rsid w:val="008C2609"/>
    <w:rsid w:val="008C267F"/>
    <w:rsid w:val="008C71ED"/>
    <w:rsid w:val="008D07C6"/>
    <w:rsid w:val="008D1D48"/>
    <w:rsid w:val="008D446F"/>
    <w:rsid w:val="008E150D"/>
    <w:rsid w:val="008E2475"/>
    <w:rsid w:val="008E34C2"/>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6DB5"/>
    <w:rsid w:val="00937553"/>
    <w:rsid w:val="00940D40"/>
    <w:rsid w:val="00942683"/>
    <w:rsid w:val="0094358F"/>
    <w:rsid w:val="00944844"/>
    <w:rsid w:val="00946A7F"/>
    <w:rsid w:val="00947C3C"/>
    <w:rsid w:val="00955875"/>
    <w:rsid w:val="00955F26"/>
    <w:rsid w:val="00956AD5"/>
    <w:rsid w:val="0095789D"/>
    <w:rsid w:val="0096187B"/>
    <w:rsid w:val="00964528"/>
    <w:rsid w:val="0096595E"/>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6706"/>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675"/>
    <w:rsid w:val="00B238FB"/>
    <w:rsid w:val="00B24947"/>
    <w:rsid w:val="00B250E6"/>
    <w:rsid w:val="00B26FDD"/>
    <w:rsid w:val="00B31535"/>
    <w:rsid w:val="00B32F19"/>
    <w:rsid w:val="00B33F21"/>
    <w:rsid w:val="00B40A9D"/>
    <w:rsid w:val="00B40D1A"/>
    <w:rsid w:val="00B44326"/>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239E"/>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16E2"/>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071"/>
    <w:rsid w:val="00DE7902"/>
    <w:rsid w:val="00DF0A89"/>
    <w:rsid w:val="00DF168B"/>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36E6F"/>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068F"/>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4C01"/>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A3"/>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329524849">
      <w:bodyDiv w:val="1"/>
      <w:marLeft w:val="0"/>
      <w:marRight w:val="0"/>
      <w:marTop w:val="0"/>
      <w:marBottom w:val="0"/>
      <w:divBdr>
        <w:top w:val="none" w:sz="0" w:space="0" w:color="auto"/>
        <w:left w:val="none" w:sz="0" w:space="0" w:color="auto"/>
        <w:bottom w:val="none" w:sz="0" w:space="0" w:color="auto"/>
        <w:right w:val="none" w:sz="0" w:space="0" w:color="auto"/>
      </w:divBdr>
    </w:div>
    <w:div w:id="658384471">
      <w:bodyDiv w:val="1"/>
      <w:marLeft w:val="0"/>
      <w:marRight w:val="0"/>
      <w:marTop w:val="0"/>
      <w:marBottom w:val="0"/>
      <w:divBdr>
        <w:top w:val="none" w:sz="0" w:space="0" w:color="auto"/>
        <w:left w:val="none" w:sz="0" w:space="0" w:color="auto"/>
        <w:bottom w:val="none" w:sz="0" w:space="0" w:color="auto"/>
        <w:right w:val="none" w:sz="0" w:space="0" w:color="auto"/>
      </w:divBdr>
    </w:div>
    <w:div w:id="795218044">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157</cp:revision>
  <cp:lastPrinted>2016-11-15T12:07:00Z</cp:lastPrinted>
  <dcterms:created xsi:type="dcterms:W3CDTF">2016-11-15T12:06:00Z</dcterms:created>
  <dcterms:modified xsi:type="dcterms:W3CDTF">2018-07-03T07:45:00Z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