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620AAC">
        <w:rPr>
          <w:rFonts w:ascii="Times New Roman" w:hAnsi="Times New Roman"/>
          <w:b/>
          <w:sz w:val="24"/>
          <w:szCs w:val="24"/>
          <w:lang w:val="ro-RO"/>
        </w:rPr>
        <w:t>Petre Stavar</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C16898">
        <w:rPr>
          <w:rFonts w:ascii="Times New Roman" w:hAnsi="Times New Roman"/>
          <w:sz w:val="24"/>
          <w:szCs w:val="24"/>
          <w:lang w:val="ro-RO"/>
        </w:rPr>
        <w:t>7178</w:t>
      </w:r>
      <w:r w:rsidR="00D67846">
        <w:rPr>
          <w:rFonts w:ascii="Times New Roman" w:hAnsi="Times New Roman"/>
          <w:sz w:val="24"/>
          <w:szCs w:val="24"/>
          <w:lang w:val="ro-RO"/>
        </w:rPr>
        <w:t>/30.05.2018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 xml:space="preserve">e Analiză Tehnică din data de </w:t>
      </w:r>
      <w:r w:rsidR="000450E6">
        <w:rPr>
          <w:rFonts w:ascii="Times New Roman" w:hAnsi="Times New Roman"/>
          <w:sz w:val="24"/>
          <w:szCs w:val="24"/>
          <w:lang w:val="ro-RO"/>
        </w:rPr>
        <w:t>10.07</w:t>
      </w:r>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D27F79">
        <w:rPr>
          <w:rFonts w:ascii="Times New Roman" w:hAnsi="Times New Roman"/>
          <w:sz w:val="24"/>
          <w:szCs w:val="24"/>
          <w:lang w:val="ro-RO"/>
        </w:rPr>
        <w:t>Eternității, nr. 18</w:t>
      </w:r>
      <w:r w:rsidR="000450E6">
        <w:rPr>
          <w:rFonts w:ascii="Times New Roman" w:hAnsi="Times New Roman"/>
          <w:sz w:val="24"/>
          <w:szCs w:val="24"/>
          <w:lang w:val="ro-RO"/>
        </w:rPr>
        <w:t xml:space="preserve">, </w:t>
      </w:r>
      <w:r>
        <w:rPr>
          <w:rFonts w:ascii="Times New Roman" w:hAnsi="Times New Roman"/>
          <w:sz w:val="24"/>
          <w:szCs w:val="24"/>
          <w:lang w:val="ro-RO"/>
        </w:rPr>
        <w:t xml:space="preserve"> identificat prin </w:t>
      </w:r>
      <w:r w:rsidR="000E5DA7">
        <w:rPr>
          <w:rFonts w:ascii="Times New Roman" w:hAnsi="Times New Roman"/>
          <w:sz w:val="24"/>
          <w:szCs w:val="24"/>
          <w:lang w:val="ro-RO"/>
        </w:rPr>
        <w:t xml:space="preserve">T </w:t>
      </w:r>
      <w:r w:rsidR="00C16898">
        <w:rPr>
          <w:rFonts w:ascii="Times New Roman" w:hAnsi="Times New Roman"/>
          <w:sz w:val="24"/>
          <w:szCs w:val="24"/>
          <w:lang w:val="ro-RO"/>
        </w:rPr>
        <w:t>9</w:t>
      </w:r>
      <w:r w:rsidR="000E5DA7">
        <w:rPr>
          <w:rFonts w:ascii="Times New Roman" w:hAnsi="Times New Roman"/>
          <w:sz w:val="24"/>
          <w:szCs w:val="24"/>
          <w:lang w:val="ro-RO"/>
        </w:rPr>
        <w:t xml:space="preserve">, CC </w:t>
      </w:r>
      <w:r w:rsidR="00C16898">
        <w:rPr>
          <w:rFonts w:ascii="Times New Roman" w:hAnsi="Times New Roman"/>
          <w:sz w:val="24"/>
          <w:szCs w:val="24"/>
          <w:lang w:val="ro-RO"/>
        </w:rPr>
        <w:t>364</w:t>
      </w:r>
      <w:r w:rsidR="000E5DA7">
        <w:rPr>
          <w:rFonts w:ascii="Times New Roman" w:hAnsi="Times New Roman"/>
          <w:sz w:val="24"/>
          <w:szCs w:val="24"/>
          <w:lang w:val="ro-RO"/>
        </w:rPr>
        <w:t xml:space="preserve">, VH </w:t>
      </w:r>
      <w:r w:rsidR="00C16898">
        <w:rPr>
          <w:rFonts w:ascii="Times New Roman" w:hAnsi="Times New Roman"/>
          <w:sz w:val="24"/>
          <w:szCs w:val="24"/>
          <w:lang w:val="ro-RO"/>
        </w:rPr>
        <w:t>364</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D27F79">
        <w:rPr>
          <w:rFonts w:ascii="Times New Roman" w:hAnsi="Times New Roman"/>
          <w:sz w:val="24"/>
          <w:szCs w:val="24"/>
          <w:lang w:val="ro-RO"/>
        </w:rPr>
        <w:t>124</w:t>
      </w:r>
      <w:r w:rsidR="000450E6">
        <w:rPr>
          <w:rFonts w:ascii="Times New Roman" w:hAnsi="Times New Roman"/>
          <w:sz w:val="24"/>
          <w:szCs w:val="24"/>
          <w:lang w:val="ro-RO"/>
        </w:rPr>
        <w:t>/06.06</w:t>
      </w:r>
      <w:r>
        <w:rPr>
          <w:rFonts w:ascii="Times New Roman" w:hAnsi="Times New Roman"/>
          <w:sz w:val="24"/>
          <w:szCs w:val="24"/>
          <w:lang w:val="ro-RO"/>
        </w:rPr>
        <w:t>.2018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D27F79">
        <w:rPr>
          <w:rFonts w:ascii="Times New Roman" w:hAnsi="Times New Roman"/>
          <w:sz w:val="24"/>
          <w:szCs w:val="24"/>
          <w:lang w:val="ro-RO"/>
        </w:rPr>
        <w:t>Eternității, nr. 18</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D27F79">
        <w:rPr>
          <w:rFonts w:ascii="Times New Roman" w:hAnsi="Times New Roman"/>
          <w:sz w:val="24"/>
          <w:szCs w:val="24"/>
          <w:lang w:val="ro-RO"/>
        </w:rPr>
        <w:t>Eternității, nr. 18</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w:t>
      </w:r>
      <w:r w:rsidR="001765D0">
        <w:rPr>
          <w:rFonts w:ascii="Times New Roman" w:hAnsi="Times New Roman"/>
          <w:sz w:val="24"/>
          <w:szCs w:val="24"/>
          <w:lang w:val="ro-RO"/>
        </w:rPr>
        <w:t xml:space="preserve">ent din teava </w:t>
      </w:r>
      <w:r w:rsidR="000207F4">
        <w:rPr>
          <w:rFonts w:ascii="Times New Roman" w:hAnsi="Times New Roman"/>
          <w:sz w:val="24"/>
          <w:szCs w:val="24"/>
          <w:lang w:val="ro-RO"/>
        </w:rPr>
        <w:t>PE</w:t>
      </w:r>
      <w:r w:rsidR="001765D0">
        <w:rPr>
          <w:rFonts w:ascii="Times New Roman" w:hAnsi="Times New Roman"/>
          <w:sz w:val="24"/>
          <w:szCs w:val="24"/>
          <w:lang w:val="ro-RO"/>
        </w:rPr>
        <w:t xml:space="preserve"> cu DN </w:t>
      </w:r>
      <w:r w:rsidR="000207F4">
        <w:rPr>
          <w:rFonts w:ascii="Times New Roman" w:hAnsi="Times New Roman"/>
          <w:sz w:val="24"/>
          <w:szCs w:val="24"/>
          <w:lang w:val="ro-RO"/>
        </w:rPr>
        <w:t>32 mm  , L –</w:t>
      </w:r>
      <w:r w:rsidR="00D27F79">
        <w:rPr>
          <w:rFonts w:ascii="Times New Roman" w:hAnsi="Times New Roman"/>
          <w:sz w:val="24"/>
          <w:szCs w:val="24"/>
          <w:lang w:val="ro-RO"/>
        </w:rPr>
        <w:t>3,5</w:t>
      </w:r>
      <w:r w:rsidR="001765D0">
        <w:rPr>
          <w:rFonts w:ascii="Times New Roman" w:hAnsi="Times New Roman"/>
          <w:sz w:val="24"/>
          <w:szCs w:val="24"/>
          <w:lang w:val="ro-RO"/>
        </w:rPr>
        <w:t xml:space="preserve">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Racordarea se va realiza prin bransament </w:t>
      </w:r>
      <w:r w:rsidR="00F24E16">
        <w:rPr>
          <w:rFonts w:ascii="Times New Roman" w:hAnsi="Times New Roman"/>
          <w:sz w:val="24"/>
          <w:szCs w:val="24"/>
          <w:lang w:val="ro-RO"/>
        </w:rPr>
        <w:t>subteran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D572B1">
        <w:rPr>
          <w:rFonts w:ascii="Times New Roman" w:hAnsi="Times New Roman"/>
          <w:sz w:val="24"/>
          <w:szCs w:val="24"/>
          <w:lang w:val="ro-RO"/>
        </w:rPr>
        <w:t>41</w:t>
      </w:r>
      <w:bookmarkStart w:id="0" w:name="_GoBack"/>
      <w:bookmarkEnd w:id="0"/>
      <w:r w:rsidR="00CF0A8A">
        <w:rPr>
          <w:rFonts w:ascii="Times New Roman" w:hAnsi="Times New Roman"/>
          <w:sz w:val="24"/>
          <w:szCs w:val="24"/>
          <w:lang w:val="ro-RO"/>
        </w:rPr>
        <w:t>/02.05.2018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69" w:rsidRDefault="00B04F69">
      <w:pPr>
        <w:spacing w:after="0" w:line="240" w:lineRule="auto"/>
      </w:pPr>
      <w:r>
        <w:separator/>
      </w:r>
    </w:p>
  </w:endnote>
  <w:endnote w:type="continuationSeparator" w:id="0">
    <w:p w:rsidR="00B04F69" w:rsidRDefault="00B0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B04F6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B04F69"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69" w:rsidRDefault="00B04F69">
      <w:pPr>
        <w:spacing w:after="0" w:line="240" w:lineRule="auto"/>
      </w:pPr>
      <w:r>
        <w:separator/>
      </w:r>
    </w:p>
  </w:footnote>
  <w:footnote w:type="continuationSeparator" w:id="0">
    <w:p w:rsidR="00B04F69" w:rsidRDefault="00B04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0E6"/>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41B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3218"/>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0AAC"/>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D57E5"/>
    <w:rsid w:val="008E150D"/>
    <w:rsid w:val="008E2475"/>
    <w:rsid w:val="008E34C2"/>
    <w:rsid w:val="008E3922"/>
    <w:rsid w:val="008E3B75"/>
    <w:rsid w:val="008E4EEE"/>
    <w:rsid w:val="008E7636"/>
    <w:rsid w:val="008F235C"/>
    <w:rsid w:val="008F7417"/>
    <w:rsid w:val="00907A3D"/>
    <w:rsid w:val="00911A87"/>
    <w:rsid w:val="00911E7E"/>
    <w:rsid w:val="00916159"/>
    <w:rsid w:val="00916D28"/>
    <w:rsid w:val="00923796"/>
    <w:rsid w:val="00924B4C"/>
    <w:rsid w:val="00925CBB"/>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4F69"/>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6898"/>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390E"/>
    <w:rsid w:val="00CD5211"/>
    <w:rsid w:val="00CD6DDC"/>
    <w:rsid w:val="00CE170C"/>
    <w:rsid w:val="00CE4C33"/>
    <w:rsid w:val="00CE5221"/>
    <w:rsid w:val="00CE7142"/>
    <w:rsid w:val="00CE7B39"/>
    <w:rsid w:val="00CF0379"/>
    <w:rsid w:val="00CF0A8A"/>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27F79"/>
    <w:rsid w:val="00D311CC"/>
    <w:rsid w:val="00D31C2E"/>
    <w:rsid w:val="00D349F5"/>
    <w:rsid w:val="00D34D77"/>
    <w:rsid w:val="00D4078A"/>
    <w:rsid w:val="00D44F36"/>
    <w:rsid w:val="00D47352"/>
    <w:rsid w:val="00D5051F"/>
    <w:rsid w:val="00D530C3"/>
    <w:rsid w:val="00D54F11"/>
    <w:rsid w:val="00D572B1"/>
    <w:rsid w:val="00D610C3"/>
    <w:rsid w:val="00D63005"/>
    <w:rsid w:val="00D63979"/>
    <w:rsid w:val="00D63F78"/>
    <w:rsid w:val="00D6664E"/>
    <w:rsid w:val="00D67846"/>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4E16"/>
    <w:rsid w:val="00F25C93"/>
    <w:rsid w:val="00F26425"/>
    <w:rsid w:val="00F315D8"/>
    <w:rsid w:val="00F32958"/>
    <w:rsid w:val="00F34BF6"/>
    <w:rsid w:val="00F40A4D"/>
    <w:rsid w:val="00F417C9"/>
    <w:rsid w:val="00F473BC"/>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160</cp:revision>
  <cp:lastPrinted>2016-11-15T12:07:00Z</cp:lastPrinted>
  <dcterms:created xsi:type="dcterms:W3CDTF">2016-11-15T12:06:00Z</dcterms:created>
  <dcterms:modified xsi:type="dcterms:W3CDTF">2018-07-11T07:49:00Z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