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7B" w:rsidRPr="0031767D" w:rsidRDefault="00C5667B" w:rsidP="009A52A5">
      <w:pPr>
        <w:pStyle w:val="Quote"/>
        <w:spacing w:line="240" w:lineRule="auto"/>
        <w:rPr>
          <w:rFonts w:ascii="Times New Roman" w:hAnsi="Times New Roman"/>
          <w:noProof/>
          <w:sz w:val="24"/>
          <w:szCs w:val="24"/>
        </w:rPr>
      </w:pPr>
    </w:p>
    <w:p w:rsidR="00C5667B" w:rsidRPr="0031767D" w:rsidRDefault="0037438A" w:rsidP="009A52A5">
      <w:pPr>
        <w:spacing w:before="240" w:line="240" w:lineRule="auto"/>
        <w:rPr>
          <w:rFonts w:ascii="Times New Roman" w:hAnsi="Times New Roman"/>
          <w:b/>
          <w:sz w:val="24"/>
          <w:szCs w:val="24"/>
        </w:rPr>
      </w:pPr>
      <w:r w:rsidRPr="0031767D">
        <w:rPr>
          <w:rFonts w:ascii="Times New Roman" w:hAnsi="Times New Roman"/>
          <w:b/>
          <w:sz w:val="24"/>
          <w:szCs w:val="24"/>
        </w:rPr>
        <w:t>Anexa nr. 5</w:t>
      </w:r>
      <w:r w:rsidR="00E30233" w:rsidRPr="0031767D">
        <w:rPr>
          <w:rFonts w:ascii="Times New Roman" w:hAnsi="Times New Roman"/>
          <w:b/>
          <w:sz w:val="24"/>
          <w:szCs w:val="24"/>
        </w:rPr>
        <w:t>.E</w:t>
      </w:r>
      <w:r w:rsidRPr="0031767D">
        <w:rPr>
          <w:rFonts w:ascii="Times New Roman" w:hAnsi="Times New Roman"/>
          <w:b/>
          <w:sz w:val="24"/>
          <w:szCs w:val="24"/>
        </w:rPr>
        <w:t xml:space="preserve"> Ia </w:t>
      </w:r>
      <w:r w:rsidR="00E30233" w:rsidRPr="0031767D">
        <w:rPr>
          <w:rFonts w:ascii="Times New Roman" w:hAnsi="Times New Roman"/>
          <w:b/>
          <w:sz w:val="24"/>
          <w:szCs w:val="24"/>
        </w:rPr>
        <w:t>procedură</w:t>
      </w:r>
    </w:p>
    <w:p w:rsidR="00C5667B" w:rsidRPr="0031767D" w:rsidRDefault="00C5667B" w:rsidP="009A52A5">
      <w:pPr>
        <w:pStyle w:val="NoSpacing"/>
        <w:ind w:right="-612"/>
        <w:jc w:val="center"/>
        <w:rPr>
          <w:rFonts w:ascii="Times New Roman" w:hAnsi="Times New Roman" w:cs="Times New Roman"/>
          <w:b/>
          <w:noProof/>
          <w:sz w:val="24"/>
          <w:szCs w:val="24"/>
          <w:lang w:val="ro-RO"/>
        </w:rPr>
      </w:pPr>
    </w:p>
    <w:p w:rsidR="00C5667B" w:rsidRPr="0031767D" w:rsidRDefault="00636199" w:rsidP="009A52A5">
      <w:pPr>
        <w:pStyle w:val="NoSpacing"/>
        <w:ind w:right="-612"/>
        <w:jc w:val="center"/>
        <w:rPr>
          <w:rFonts w:ascii="Times New Roman" w:hAnsi="Times New Roman" w:cs="Times New Roman"/>
          <w:b/>
          <w:caps/>
          <w:noProof/>
          <w:color w:val="17365D" w:themeColor="text2" w:themeShade="BF"/>
          <w:sz w:val="28"/>
          <w:szCs w:val="28"/>
          <w:lang w:val="ro-RO"/>
        </w:rPr>
      </w:pPr>
      <w:r>
        <w:rPr>
          <w:rFonts w:ascii="Times New Roman" w:hAnsi="Times New Roman" w:cs="Times New Roman"/>
          <w:b/>
          <w:caps/>
          <w:noProof/>
          <w:color w:val="17365D" w:themeColor="text2" w:themeShade="BF"/>
          <w:sz w:val="28"/>
          <w:szCs w:val="28"/>
          <w:lang w:val="ro-RO"/>
        </w:rPr>
        <w:t>DOCUMENTATIE OBTINERE AVIZE</w:t>
      </w:r>
    </w:p>
    <w:p w:rsidR="00C5667B" w:rsidRPr="0031767D" w:rsidRDefault="00C5667B" w:rsidP="009A52A5">
      <w:pPr>
        <w:pStyle w:val="NoSpacing"/>
        <w:ind w:right="-612"/>
        <w:jc w:val="center"/>
        <w:rPr>
          <w:rFonts w:ascii="Times New Roman" w:hAnsi="Times New Roman" w:cs="Times New Roman"/>
          <w:b/>
          <w:caps/>
          <w:noProof/>
          <w:color w:val="17365D" w:themeColor="text2" w:themeShade="BF"/>
          <w:sz w:val="28"/>
          <w:szCs w:val="28"/>
          <w:lang w:val="ro-RO"/>
        </w:rPr>
      </w:pPr>
      <w:r w:rsidRPr="0031767D">
        <w:rPr>
          <w:rFonts w:ascii="Times New Roman" w:hAnsi="Times New Roman" w:cs="Times New Roman"/>
          <w:b/>
          <w:caps/>
          <w:noProof/>
          <w:color w:val="17365D" w:themeColor="text2" w:themeShade="BF"/>
          <w:sz w:val="28"/>
          <w:szCs w:val="28"/>
          <w:lang w:val="ro-RO"/>
        </w:rPr>
        <w:t>Pentru PROIECTUL</w:t>
      </w:r>
    </w:p>
    <w:p w:rsidR="00B154EA" w:rsidRPr="0031767D" w:rsidRDefault="00B154EA" w:rsidP="00B154EA">
      <w:pPr>
        <w:rPr>
          <w:rFonts w:ascii="Times New Roman" w:hAnsi="Times New Roman"/>
          <w:sz w:val="32"/>
          <w:szCs w:val="32"/>
        </w:rPr>
      </w:pPr>
    </w:p>
    <w:p w:rsidR="00B154EA" w:rsidRPr="0031767D" w:rsidRDefault="005313E3" w:rsidP="00B154EA">
      <w:pPr>
        <w:ind w:left="708"/>
        <w:jc w:val="center"/>
        <w:rPr>
          <w:rFonts w:ascii="Times New Roman" w:eastAsiaTheme="majorEastAsia" w:hAnsi="Times New Roman"/>
          <w:b/>
          <w:bCs/>
          <w:color w:val="365F91" w:themeColor="accent1" w:themeShade="BF"/>
          <w:sz w:val="32"/>
          <w:szCs w:val="32"/>
        </w:rPr>
      </w:pPr>
      <w:r w:rsidRPr="005313E3">
        <w:rPr>
          <w:rFonts w:ascii="Times New Roman" w:eastAsiaTheme="majorEastAsia" w:hAnsi="Times New Roman"/>
          <w:b/>
          <w:bCs/>
          <w:color w:val="365F91" w:themeColor="accent1" w:themeShade="BF"/>
          <w:sz w:val="32"/>
          <w:szCs w:val="32"/>
        </w:rPr>
        <w:t xml:space="preserve">“ </w:t>
      </w:r>
      <w:r w:rsidR="00615314">
        <w:rPr>
          <w:rFonts w:ascii="Times New Roman" w:eastAsiaTheme="majorEastAsia" w:hAnsi="Times New Roman"/>
          <w:b/>
          <w:bCs/>
          <w:color w:val="365F91" w:themeColor="accent1" w:themeShade="BF"/>
          <w:sz w:val="32"/>
          <w:szCs w:val="32"/>
        </w:rPr>
        <w:t>REABILITARE SI MODERNIZARE STRAZI MUNICIPIUL TULCEA ZONA VEST ETAPA 1</w:t>
      </w:r>
      <w:r w:rsidRPr="005313E3">
        <w:rPr>
          <w:rFonts w:ascii="Times New Roman" w:eastAsiaTheme="majorEastAsia" w:hAnsi="Times New Roman"/>
          <w:b/>
          <w:bCs/>
          <w:color w:val="365F91" w:themeColor="accent1" w:themeShade="BF"/>
          <w:sz w:val="32"/>
          <w:szCs w:val="32"/>
        </w:rPr>
        <w:t>”</w:t>
      </w:r>
    </w:p>
    <w:p w:rsidR="00B154EA" w:rsidRDefault="00B154EA"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5313E3" w:rsidRDefault="005313E3" w:rsidP="00B154EA">
      <w:pPr>
        <w:rPr>
          <w:rFonts w:ascii="Times New Roman" w:hAnsi="Times New Roman"/>
        </w:rPr>
      </w:pPr>
    </w:p>
    <w:p w:rsidR="00615314" w:rsidRDefault="00615314" w:rsidP="00615314">
      <w:pPr>
        <w:spacing w:line="240" w:lineRule="auto"/>
        <w:rPr>
          <w:rFonts w:ascii="Times New Roman" w:hAnsi="Times New Roman"/>
          <w:b/>
          <w:sz w:val="24"/>
          <w:szCs w:val="24"/>
          <w:highlight w:val="yellow"/>
        </w:rPr>
      </w:pPr>
    </w:p>
    <w:p w:rsidR="00615314" w:rsidRDefault="00615314" w:rsidP="00615314">
      <w:pPr>
        <w:spacing w:line="240" w:lineRule="auto"/>
        <w:rPr>
          <w:rFonts w:ascii="Times New Roman" w:hAnsi="Times New Roman"/>
          <w:b/>
          <w:sz w:val="24"/>
          <w:szCs w:val="24"/>
          <w:highlight w:val="yellow"/>
        </w:rPr>
      </w:pPr>
    </w:p>
    <w:p w:rsidR="00615314" w:rsidRDefault="00615314" w:rsidP="00615314">
      <w:pPr>
        <w:spacing w:line="240" w:lineRule="auto"/>
        <w:rPr>
          <w:rFonts w:ascii="Times New Roman" w:hAnsi="Times New Roman"/>
          <w:b/>
          <w:sz w:val="24"/>
          <w:szCs w:val="24"/>
          <w:highlight w:val="yellow"/>
        </w:rPr>
      </w:pPr>
    </w:p>
    <w:p w:rsidR="00C5667B" w:rsidRPr="00615314" w:rsidRDefault="00C5667B" w:rsidP="00615314">
      <w:pPr>
        <w:spacing w:line="240" w:lineRule="auto"/>
        <w:rPr>
          <w:rFonts w:ascii="Times New Roman" w:hAnsi="Times New Roman"/>
          <w:b/>
          <w:i/>
          <w:snapToGrid w:val="0"/>
          <w:sz w:val="24"/>
          <w:szCs w:val="24"/>
          <w:highlight w:val="lightGray"/>
        </w:rPr>
      </w:pPr>
      <w:r w:rsidRPr="00615314">
        <w:rPr>
          <w:rFonts w:ascii="Times New Roman" w:hAnsi="Times New Roman"/>
          <w:b/>
          <w:i/>
          <w:sz w:val="24"/>
          <w:szCs w:val="24"/>
          <w:highlight w:val="lightGray"/>
        </w:rPr>
        <w:t xml:space="preserve">BENEFICIAR: </w:t>
      </w:r>
      <w:r w:rsidR="00615314" w:rsidRPr="00615314">
        <w:rPr>
          <w:rFonts w:ascii="Times New Roman" w:hAnsi="Times New Roman"/>
          <w:b/>
          <w:i/>
          <w:sz w:val="24"/>
          <w:szCs w:val="24"/>
          <w:highlight w:val="lightGray"/>
        </w:rPr>
        <w:t>UAT – MUNICIPIUL TULCEA</w:t>
      </w:r>
    </w:p>
    <w:p w:rsidR="00C5667B" w:rsidRPr="0031767D" w:rsidRDefault="00615314" w:rsidP="009A52A5">
      <w:pPr>
        <w:spacing w:line="240" w:lineRule="auto"/>
        <w:ind w:left="-284" w:hanging="436"/>
        <w:rPr>
          <w:rFonts w:ascii="Times New Roman" w:hAnsi="Times New Roman"/>
          <w:b/>
          <w:sz w:val="24"/>
          <w:szCs w:val="24"/>
          <w:highlight w:val="lightGray"/>
        </w:rPr>
      </w:pPr>
      <w:r>
        <w:rPr>
          <w:rFonts w:ascii="Times New Roman" w:hAnsi="Times New Roman"/>
          <w:b/>
          <w:i/>
          <w:sz w:val="24"/>
          <w:szCs w:val="24"/>
        </w:rPr>
        <w:t xml:space="preserve">     </w:t>
      </w:r>
      <w:r w:rsidR="00C5667B" w:rsidRPr="0031767D">
        <w:rPr>
          <w:rFonts w:ascii="Times New Roman" w:hAnsi="Times New Roman"/>
          <w:b/>
          <w:i/>
          <w:sz w:val="24"/>
          <w:szCs w:val="24"/>
          <w:highlight w:val="lightGray"/>
        </w:rPr>
        <w:t xml:space="preserve"> PROIECTANT GENERAL: </w:t>
      </w:r>
      <w:r w:rsidR="00C5667B" w:rsidRPr="0031767D">
        <w:rPr>
          <w:rFonts w:ascii="Times New Roman" w:hAnsi="Times New Roman"/>
          <w:b/>
          <w:sz w:val="24"/>
          <w:szCs w:val="24"/>
          <w:highlight w:val="lightGray"/>
        </w:rPr>
        <w:t xml:space="preserve">SC </w:t>
      </w:r>
      <w:r>
        <w:rPr>
          <w:rFonts w:ascii="Times New Roman" w:hAnsi="Times New Roman"/>
          <w:b/>
          <w:sz w:val="24"/>
          <w:szCs w:val="24"/>
          <w:highlight w:val="lightGray"/>
        </w:rPr>
        <w:t>PROIECT CONSTRUCT REGIUNEA TRANSILVANIA</w:t>
      </w:r>
      <w:r w:rsidR="00C5667B" w:rsidRPr="0031767D">
        <w:rPr>
          <w:rFonts w:ascii="Times New Roman" w:hAnsi="Times New Roman"/>
          <w:b/>
          <w:sz w:val="24"/>
          <w:szCs w:val="24"/>
          <w:highlight w:val="lightGray"/>
        </w:rPr>
        <w:t xml:space="preserve"> SRL </w:t>
      </w:r>
    </w:p>
    <w:p w:rsidR="005313E3" w:rsidRPr="0031767D" w:rsidRDefault="00615314" w:rsidP="005313E3">
      <w:pPr>
        <w:spacing w:line="240" w:lineRule="auto"/>
        <w:ind w:left="-284" w:hanging="436"/>
        <w:rPr>
          <w:rFonts w:ascii="Times New Roman" w:hAnsi="Times New Roman"/>
          <w:b/>
          <w:sz w:val="24"/>
          <w:szCs w:val="24"/>
          <w:highlight w:val="lightGray"/>
        </w:rPr>
      </w:pPr>
      <w:r>
        <w:rPr>
          <w:rFonts w:ascii="Times New Roman" w:hAnsi="Times New Roman"/>
          <w:b/>
          <w:i/>
          <w:sz w:val="24"/>
          <w:szCs w:val="24"/>
        </w:rPr>
        <w:t xml:space="preserve">    </w:t>
      </w:r>
      <w:r w:rsidR="00C5667B" w:rsidRPr="0031767D">
        <w:rPr>
          <w:rFonts w:ascii="Times New Roman" w:hAnsi="Times New Roman"/>
          <w:b/>
          <w:i/>
          <w:sz w:val="24"/>
          <w:szCs w:val="24"/>
          <w:highlight w:val="lightGray"/>
        </w:rPr>
        <w:t xml:space="preserve">  Faza: </w:t>
      </w:r>
      <w:r w:rsidR="00636199">
        <w:rPr>
          <w:rFonts w:ascii="Times New Roman" w:hAnsi="Times New Roman"/>
          <w:b/>
          <w:sz w:val="24"/>
          <w:szCs w:val="24"/>
          <w:highlight w:val="lightGray"/>
        </w:rPr>
        <w:t>D.</w:t>
      </w:r>
      <w:r>
        <w:rPr>
          <w:rFonts w:ascii="Times New Roman" w:hAnsi="Times New Roman"/>
          <w:b/>
          <w:sz w:val="24"/>
          <w:szCs w:val="24"/>
          <w:highlight w:val="lightGray"/>
        </w:rPr>
        <w:t>A.L</w:t>
      </w:r>
      <w:r w:rsidR="00636199">
        <w:rPr>
          <w:rFonts w:ascii="Times New Roman" w:hAnsi="Times New Roman"/>
          <w:b/>
          <w:sz w:val="24"/>
          <w:szCs w:val="24"/>
          <w:highlight w:val="lightGray"/>
        </w:rPr>
        <w:t>.</w:t>
      </w:r>
      <w:r>
        <w:rPr>
          <w:rFonts w:ascii="Times New Roman" w:hAnsi="Times New Roman"/>
          <w:b/>
          <w:sz w:val="24"/>
          <w:szCs w:val="24"/>
          <w:highlight w:val="lightGray"/>
        </w:rPr>
        <w:t>I.</w:t>
      </w:r>
    </w:p>
    <w:p w:rsidR="00C5667B" w:rsidRPr="0031767D" w:rsidRDefault="00C5667B" w:rsidP="009A52A5">
      <w:pPr>
        <w:shd w:val="clear" w:color="auto" w:fill="FFFFFF"/>
        <w:spacing w:after="0" w:line="240" w:lineRule="auto"/>
        <w:ind w:right="-612"/>
        <w:rPr>
          <w:rFonts w:ascii="Times New Roman" w:hAnsi="Times New Roman"/>
          <w:b/>
          <w:sz w:val="24"/>
          <w:szCs w:val="24"/>
          <w:highlight w:val="yellow"/>
        </w:rPr>
      </w:pPr>
    </w:p>
    <w:p w:rsidR="00C5667B" w:rsidRPr="0031767D" w:rsidRDefault="00C5667B" w:rsidP="009A52A5">
      <w:pPr>
        <w:shd w:val="clear" w:color="auto" w:fill="FFFFFF"/>
        <w:spacing w:after="0" w:line="240" w:lineRule="auto"/>
        <w:ind w:right="-612"/>
        <w:rPr>
          <w:rFonts w:ascii="Times New Roman" w:hAnsi="Times New Roman"/>
          <w:b/>
          <w:sz w:val="24"/>
          <w:szCs w:val="24"/>
          <w:highlight w:val="yellow"/>
        </w:rPr>
      </w:pPr>
    </w:p>
    <w:p w:rsidR="00C5667B" w:rsidRPr="0031767D" w:rsidRDefault="00C5667B" w:rsidP="009A52A5">
      <w:pPr>
        <w:shd w:val="clear" w:color="auto" w:fill="FFFFFF"/>
        <w:spacing w:after="0" w:line="240" w:lineRule="auto"/>
        <w:ind w:right="-612"/>
        <w:rPr>
          <w:rFonts w:ascii="Times New Roman" w:hAnsi="Times New Roman"/>
          <w:b/>
          <w:sz w:val="24"/>
          <w:szCs w:val="24"/>
          <w:highlight w:val="yellow"/>
        </w:rPr>
      </w:pPr>
    </w:p>
    <w:p w:rsidR="00C5667B" w:rsidRPr="0031767D" w:rsidRDefault="00C5667B" w:rsidP="009A52A5">
      <w:pPr>
        <w:shd w:val="clear" w:color="auto" w:fill="FFFFFF"/>
        <w:spacing w:after="0" w:line="240" w:lineRule="auto"/>
        <w:ind w:right="-612"/>
        <w:rPr>
          <w:rFonts w:ascii="Times New Roman" w:hAnsi="Times New Roman"/>
          <w:b/>
          <w:sz w:val="24"/>
          <w:szCs w:val="24"/>
          <w:highlight w:val="yellow"/>
        </w:rPr>
      </w:pPr>
    </w:p>
    <w:p w:rsidR="00C5667B" w:rsidRPr="0031767D" w:rsidRDefault="00C5667B" w:rsidP="009A52A5">
      <w:pPr>
        <w:shd w:val="clear" w:color="auto" w:fill="FFFFFF"/>
        <w:spacing w:after="0" w:line="240" w:lineRule="auto"/>
        <w:ind w:right="-612"/>
        <w:jc w:val="center"/>
        <w:rPr>
          <w:rFonts w:ascii="Times New Roman" w:hAnsi="Times New Roman"/>
          <w:b/>
          <w:sz w:val="24"/>
          <w:szCs w:val="24"/>
        </w:rPr>
      </w:pPr>
      <w:r w:rsidRPr="0031767D">
        <w:rPr>
          <w:rFonts w:ascii="Times New Roman" w:hAnsi="Times New Roman"/>
          <w:b/>
          <w:sz w:val="24"/>
          <w:szCs w:val="24"/>
        </w:rPr>
        <w:t>COLECTIV DE ELABORARE</w:t>
      </w:r>
    </w:p>
    <w:p w:rsidR="00C5667B" w:rsidRDefault="00C5667B" w:rsidP="009A52A5">
      <w:pPr>
        <w:shd w:val="clear" w:color="auto" w:fill="FFFFFF"/>
        <w:spacing w:after="0" w:line="240" w:lineRule="auto"/>
        <w:ind w:right="-612"/>
        <w:jc w:val="center"/>
        <w:rPr>
          <w:rFonts w:ascii="Times New Roman" w:hAnsi="Times New Roman"/>
          <w:b/>
          <w:sz w:val="24"/>
          <w:szCs w:val="24"/>
        </w:rPr>
      </w:pPr>
    </w:p>
    <w:p w:rsidR="004662BB" w:rsidRDefault="004662BB" w:rsidP="009A52A5">
      <w:pPr>
        <w:shd w:val="clear" w:color="auto" w:fill="FFFFFF"/>
        <w:spacing w:after="0" w:line="240" w:lineRule="auto"/>
        <w:ind w:right="-612"/>
        <w:jc w:val="center"/>
        <w:rPr>
          <w:rFonts w:ascii="Times New Roman" w:hAnsi="Times New Roman"/>
          <w:b/>
          <w:sz w:val="24"/>
          <w:szCs w:val="24"/>
        </w:rPr>
      </w:pPr>
    </w:p>
    <w:p w:rsidR="004662BB" w:rsidRPr="0031767D" w:rsidRDefault="004662BB" w:rsidP="009A52A5">
      <w:pPr>
        <w:shd w:val="clear" w:color="auto" w:fill="FFFFFF"/>
        <w:spacing w:after="0" w:line="240" w:lineRule="auto"/>
        <w:ind w:right="-612"/>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5708"/>
        <w:gridCol w:w="3535"/>
      </w:tblGrid>
      <w:tr w:rsidR="00C5667B" w:rsidRPr="0031767D" w:rsidTr="00325156">
        <w:trPr>
          <w:trHeight w:val="96"/>
        </w:trPr>
        <w:tc>
          <w:tcPr>
            <w:tcW w:w="5708" w:type="dxa"/>
          </w:tcPr>
          <w:p w:rsidR="00615314" w:rsidRPr="00615314" w:rsidRDefault="00615314" w:rsidP="00615314">
            <w:pPr>
              <w:spacing w:line="360" w:lineRule="auto"/>
              <w:ind w:left="-90"/>
              <w:jc w:val="both"/>
              <w:rPr>
                <w:rFonts w:ascii="Times New Roman" w:eastAsia="SimSun" w:hAnsi="Times New Roman"/>
                <w:sz w:val="20"/>
                <w:szCs w:val="20"/>
                <w:lang w:val="sv-SE"/>
              </w:rPr>
            </w:pPr>
            <w:r w:rsidRPr="00615314">
              <w:rPr>
                <w:rFonts w:ascii="Times New Roman" w:hAnsi="Times New Roman"/>
                <w:sz w:val="20"/>
                <w:szCs w:val="20"/>
                <w:lang w:val="sv-SE"/>
              </w:rPr>
              <w:t>1. ȘEF PROIECT:</w:t>
            </w:r>
            <w:r w:rsidRPr="00615314">
              <w:rPr>
                <w:rFonts w:ascii="Times New Roman" w:hAnsi="Times New Roman"/>
                <w:sz w:val="20"/>
                <w:szCs w:val="20"/>
                <w:lang w:val="sv-SE"/>
              </w:rPr>
              <w:tab/>
            </w:r>
            <w:r w:rsidRPr="00615314">
              <w:rPr>
                <w:rFonts w:ascii="Times New Roman" w:hAnsi="Times New Roman"/>
                <w:sz w:val="20"/>
                <w:szCs w:val="20"/>
                <w:lang w:val="sv-SE"/>
              </w:rPr>
              <w:tab/>
            </w:r>
            <w:r>
              <w:rPr>
                <w:rFonts w:ascii="Times New Roman" w:hAnsi="Times New Roman"/>
                <w:sz w:val="20"/>
                <w:szCs w:val="20"/>
                <w:lang w:val="sv-SE"/>
              </w:rPr>
              <w:t xml:space="preserve">              </w:t>
            </w:r>
            <w:r w:rsidRPr="00615314">
              <w:rPr>
                <w:rFonts w:ascii="Times New Roman" w:hAnsi="Times New Roman"/>
                <w:sz w:val="20"/>
                <w:szCs w:val="20"/>
                <w:lang w:val="sv-SE"/>
              </w:rPr>
              <w:t>Dipl. ing. Szabo Odon</w:t>
            </w:r>
          </w:p>
          <w:p w:rsidR="00615314" w:rsidRPr="00615314" w:rsidRDefault="00615314" w:rsidP="00615314">
            <w:pPr>
              <w:spacing w:line="360" w:lineRule="auto"/>
              <w:ind w:left="-90"/>
              <w:jc w:val="both"/>
              <w:rPr>
                <w:rFonts w:ascii="Times New Roman" w:hAnsi="Times New Roman"/>
                <w:sz w:val="20"/>
                <w:szCs w:val="20"/>
                <w:lang w:val="sv-SE"/>
              </w:rPr>
            </w:pPr>
            <w:r w:rsidRPr="00615314">
              <w:rPr>
                <w:rFonts w:ascii="Times New Roman" w:hAnsi="Times New Roman"/>
                <w:sz w:val="20"/>
                <w:szCs w:val="20"/>
                <w:lang w:val="sv-SE"/>
              </w:rPr>
              <w:t>2. PROIECTAT</w:t>
            </w:r>
            <w:r w:rsidRPr="00615314">
              <w:rPr>
                <w:rFonts w:ascii="Times New Roman" w:hAnsi="Times New Roman"/>
                <w:sz w:val="20"/>
                <w:szCs w:val="20"/>
                <w:lang w:val="sv-SE"/>
              </w:rPr>
              <w:tab/>
            </w:r>
            <w:r w:rsidRPr="00615314">
              <w:rPr>
                <w:rFonts w:ascii="Times New Roman" w:hAnsi="Times New Roman"/>
                <w:sz w:val="20"/>
                <w:szCs w:val="20"/>
                <w:lang w:val="sv-SE"/>
              </w:rPr>
              <w:tab/>
            </w:r>
            <w:r w:rsidRPr="00615314">
              <w:rPr>
                <w:rFonts w:ascii="Times New Roman" w:hAnsi="Times New Roman"/>
                <w:sz w:val="20"/>
                <w:szCs w:val="20"/>
                <w:lang w:val="sv-SE"/>
              </w:rPr>
              <w:tab/>
            </w:r>
            <w:r w:rsidRPr="00615314">
              <w:rPr>
                <w:rFonts w:ascii="Times New Roman" w:hAnsi="Times New Roman"/>
                <w:sz w:val="20"/>
                <w:szCs w:val="20"/>
              </w:rPr>
              <w:t xml:space="preserve">Ing. </w:t>
            </w:r>
            <w:r w:rsidRPr="00615314">
              <w:rPr>
                <w:rFonts w:ascii="Times New Roman" w:hAnsi="Times New Roman"/>
                <w:sz w:val="20"/>
                <w:szCs w:val="20"/>
                <w:lang w:val="sv-SE"/>
              </w:rPr>
              <w:t>Sanduc Mircea</w:t>
            </w:r>
          </w:p>
          <w:p w:rsidR="00615314" w:rsidRPr="00615314" w:rsidRDefault="00615314" w:rsidP="00615314">
            <w:pPr>
              <w:spacing w:line="360" w:lineRule="auto"/>
              <w:ind w:left="-90"/>
              <w:jc w:val="both"/>
              <w:rPr>
                <w:rFonts w:ascii="Times New Roman" w:hAnsi="Times New Roman"/>
                <w:sz w:val="20"/>
                <w:szCs w:val="20"/>
                <w:lang w:val="en-US"/>
              </w:rPr>
            </w:pPr>
            <w:r w:rsidRPr="00615314">
              <w:rPr>
                <w:rFonts w:ascii="Times New Roman" w:hAnsi="Times New Roman"/>
                <w:sz w:val="20"/>
                <w:szCs w:val="20"/>
                <w:lang w:val="sv-SE"/>
              </w:rPr>
              <w:t>3. DESENAT</w:t>
            </w:r>
            <w:r w:rsidRPr="00615314">
              <w:rPr>
                <w:rFonts w:ascii="Times New Roman" w:hAnsi="Times New Roman"/>
                <w:sz w:val="20"/>
                <w:szCs w:val="20"/>
              </w:rPr>
              <w:t>:</w:t>
            </w:r>
            <w:r w:rsidRPr="00615314">
              <w:rPr>
                <w:rFonts w:ascii="Times New Roman" w:hAnsi="Times New Roman"/>
                <w:sz w:val="20"/>
                <w:szCs w:val="20"/>
              </w:rPr>
              <w:tab/>
            </w:r>
            <w:r w:rsidRPr="00615314">
              <w:rPr>
                <w:rFonts w:ascii="Times New Roman" w:hAnsi="Times New Roman"/>
                <w:sz w:val="20"/>
                <w:szCs w:val="20"/>
              </w:rPr>
              <w:tab/>
            </w:r>
            <w:r w:rsidRPr="00615314">
              <w:rPr>
                <w:rFonts w:ascii="Times New Roman" w:hAnsi="Times New Roman"/>
                <w:sz w:val="20"/>
                <w:szCs w:val="20"/>
              </w:rPr>
              <w:tab/>
              <w:t>Dipl.i</w:t>
            </w:r>
            <w:r w:rsidRPr="00615314">
              <w:rPr>
                <w:rFonts w:ascii="Times New Roman" w:hAnsi="Times New Roman"/>
                <w:sz w:val="20"/>
                <w:szCs w:val="20"/>
                <w:lang w:val="sv-SE"/>
              </w:rPr>
              <w:t xml:space="preserve">ng. </w:t>
            </w:r>
            <w:r w:rsidRPr="00615314">
              <w:rPr>
                <w:rFonts w:ascii="Times New Roman" w:hAnsi="Times New Roman"/>
                <w:sz w:val="20"/>
                <w:szCs w:val="20"/>
              </w:rPr>
              <w:t>Elpujan Andrei</w:t>
            </w:r>
          </w:p>
          <w:p w:rsidR="00C5667B" w:rsidRPr="0031767D" w:rsidRDefault="00C5667B" w:rsidP="009A52A5">
            <w:pPr>
              <w:pStyle w:val="NoSpacing"/>
              <w:ind w:right="-754"/>
              <w:rPr>
                <w:rFonts w:ascii="Times New Roman" w:hAnsi="Times New Roman" w:cs="Times New Roman"/>
                <w:sz w:val="24"/>
                <w:szCs w:val="24"/>
                <w:lang w:val="ro-RO"/>
              </w:rPr>
            </w:pPr>
          </w:p>
        </w:tc>
        <w:tc>
          <w:tcPr>
            <w:tcW w:w="3535" w:type="dxa"/>
          </w:tcPr>
          <w:p w:rsidR="00C5667B" w:rsidRPr="0031767D" w:rsidRDefault="00C5667B" w:rsidP="009A52A5">
            <w:pPr>
              <w:pStyle w:val="NoSpacing"/>
              <w:ind w:right="-754"/>
              <w:rPr>
                <w:rFonts w:ascii="Times New Roman" w:hAnsi="Times New Roman" w:cs="Times New Roman"/>
                <w:sz w:val="24"/>
                <w:szCs w:val="24"/>
                <w:lang w:val="ro-RO"/>
              </w:rPr>
            </w:pPr>
          </w:p>
        </w:tc>
      </w:tr>
    </w:tbl>
    <w:p w:rsidR="00C5667B" w:rsidRPr="0031767D" w:rsidRDefault="00C5667B" w:rsidP="009A52A5">
      <w:pPr>
        <w:shd w:val="clear" w:color="auto" w:fill="FFFFFF"/>
        <w:spacing w:after="0" w:line="240" w:lineRule="auto"/>
        <w:ind w:right="-612"/>
        <w:jc w:val="center"/>
        <w:rPr>
          <w:rFonts w:ascii="Times New Roman" w:hAnsi="Times New Roman"/>
          <w:b/>
          <w:sz w:val="24"/>
          <w:szCs w:val="24"/>
          <w:highlight w:val="yellow"/>
        </w:rPr>
      </w:pPr>
    </w:p>
    <w:p w:rsidR="00C5667B" w:rsidRPr="0031767D" w:rsidRDefault="00C5667B" w:rsidP="009A52A5">
      <w:pPr>
        <w:shd w:val="clear" w:color="auto" w:fill="FFFFFF"/>
        <w:spacing w:after="0" w:line="240" w:lineRule="auto"/>
        <w:ind w:right="-612"/>
        <w:jc w:val="center"/>
        <w:rPr>
          <w:rFonts w:ascii="Times New Roman" w:hAnsi="Times New Roman"/>
          <w:b/>
          <w:sz w:val="24"/>
          <w:szCs w:val="24"/>
          <w:highlight w:val="yellow"/>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p w:rsidR="00C5667B" w:rsidRPr="0031767D" w:rsidRDefault="00C5667B" w:rsidP="009A52A5">
      <w:pPr>
        <w:pStyle w:val="NoSpacing"/>
        <w:ind w:right="-612"/>
        <w:jc w:val="center"/>
        <w:rPr>
          <w:rFonts w:ascii="Times New Roman" w:hAnsi="Times New Roman" w:cs="Times New Roman"/>
          <w:sz w:val="24"/>
          <w:szCs w:val="24"/>
          <w:highlight w:val="yellow"/>
          <w:lang w:val="ro-RO"/>
        </w:rPr>
      </w:pPr>
    </w:p>
    <w:tbl>
      <w:tblPr>
        <w:tblW w:w="0" w:type="auto"/>
        <w:tblLook w:val="04A0" w:firstRow="1" w:lastRow="0" w:firstColumn="1" w:lastColumn="0" w:noHBand="0" w:noVBand="1"/>
      </w:tblPr>
      <w:tblGrid>
        <w:gridCol w:w="566"/>
        <w:gridCol w:w="6098"/>
        <w:gridCol w:w="222"/>
      </w:tblGrid>
      <w:tr w:rsidR="00C5667B" w:rsidRPr="0031767D" w:rsidTr="008201CE">
        <w:trPr>
          <w:trHeight w:val="375"/>
        </w:trPr>
        <w:tc>
          <w:tcPr>
            <w:tcW w:w="566" w:type="dxa"/>
            <w:noWrap/>
          </w:tcPr>
          <w:p w:rsidR="00C5667B" w:rsidRPr="0031767D" w:rsidRDefault="00C5667B" w:rsidP="009A52A5">
            <w:pPr>
              <w:pStyle w:val="NoSpacing"/>
              <w:rPr>
                <w:rFonts w:ascii="Times New Roman" w:hAnsi="Times New Roman" w:cs="Times New Roman"/>
                <w:color w:val="000000" w:themeColor="text1"/>
                <w:sz w:val="24"/>
                <w:szCs w:val="24"/>
                <w:lang w:val="ro-RO" w:eastAsia="ro-RO"/>
              </w:rPr>
            </w:pPr>
          </w:p>
        </w:tc>
        <w:tc>
          <w:tcPr>
            <w:tcW w:w="6098" w:type="dxa"/>
          </w:tcPr>
          <w:p w:rsidR="00C5667B" w:rsidRPr="0031767D" w:rsidRDefault="00C5667B" w:rsidP="009A52A5">
            <w:pPr>
              <w:pStyle w:val="NoSpacing"/>
              <w:rPr>
                <w:rFonts w:ascii="Times New Roman" w:hAnsi="Times New Roman" w:cs="Times New Roman"/>
                <w:color w:val="000000" w:themeColor="text1"/>
                <w:sz w:val="24"/>
                <w:szCs w:val="24"/>
                <w:lang w:val="ro-RO" w:eastAsia="ro-RO"/>
              </w:rPr>
            </w:pPr>
          </w:p>
        </w:tc>
        <w:tc>
          <w:tcPr>
            <w:tcW w:w="0" w:type="auto"/>
            <w:noWrap/>
          </w:tcPr>
          <w:p w:rsidR="00C5667B" w:rsidRPr="0031767D" w:rsidRDefault="00C5667B" w:rsidP="009A52A5">
            <w:pPr>
              <w:pStyle w:val="NoSpacing"/>
              <w:ind w:firstLine="176"/>
              <w:outlineLvl w:val="0"/>
              <w:rPr>
                <w:rFonts w:ascii="Times New Roman" w:hAnsi="Times New Roman" w:cs="Times New Roman"/>
                <w:color w:val="000000" w:themeColor="text1"/>
                <w:sz w:val="24"/>
                <w:szCs w:val="24"/>
                <w:lang w:val="ro-RO"/>
              </w:rPr>
            </w:pPr>
          </w:p>
        </w:tc>
      </w:tr>
    </w:tbl>
    <w:p w:rsidR="00C5667B" w:rsidRPr="0031767D" w:rsidRDefault="00C5667B" w:rsidP="005313E3">
      <w:pPr>
        <w:pStyle w:val="NoSpacing"/>
        <w:tabs>
          <w:tab w:val="left" w:pos="5835"/>
        </w:tabs>
        <w:ind w:right="-448"/>
        <w:rPr>
          <w:rFonts w:ascii="Times New Roman" w:hAnsi="Times New Roman" w:cs="Times New Roman"/>
          <w:noProof/>
          <w:sz w:val="24"/>
          <w:szCs w:val="24"/>
          <w:highlight w:val="yellow"/>
          <w:lang w:val="ro-RO"/>
        </w:rPr>
      </w:pPr>
      <w:r w:rsidRPr="005313E3">
        <w:rPr>
          <w:highlight w:val="yellow"/>
        </w:rPr>
        <w:br w:type="page"/>
      </w:r>
      <w:r w:rsidR="005313E3" w:rsidRPr="005313E3">
        <w:rPr>
          <w:rFonts w:ascii="Times New Roman" w:hAnsi="Times New Roman" w:cs="Times New Roman"/>
          <w:noProof/>
          <w:sz w:val="24"/>
          <w:szCs w:val="24"/>
          <w:lang w:val="ro-RO"/>
        </w:rPr>
        <w:lastRenderedPageBreak/>
        <w:tab/>
      </w: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Default="00C5667B" w:rsidP="009A52A5">
      <w:pPr>
        <w:pStyle w:val="NoSpacing"/>
        <w:ind w:right="-448"/>
        <w:jc w:val="center"/>
        <w:rPr>
          <w:rFonts w:ascii="Times New Roman" w:hAnsi="Times New Roman" w:cs="Times New Roman"/>
          <w:noProof/>
          <w:sz w:val="24"/>
          <w:szCs w:val="24"/>
          <w:highlight w:val="yellow"/>
          <w:lang w:val="ro-RO"/>
        </w:rPr>
      </w:pPr>
    </w:p>
    <w:p w:rsidR="005313E3" w:rsidRDefault="005313E3" w:rsidP="009A52A5">
      <w:pPr>
        <w:pStyle w:val="NoSpacing"/>
        <w:ind w:right="-448"/>
        <w:jc w:val="center"/>
        <w:rPr>
          <w:rFonts w:ascii="Times New Roman" w:hAnsi="Times New Roman" w:cs="Times New Roman"/>
          <w:noProof/>
          <w:sz w:val="24"/>
          <w:szCs w:val="24"/>
          <w:highlight w:val="yellow"/>
          <w:lang w:val="ro-RO"/>
        </w:rPr>
      </w:pPr>
    </w:p>
    <w:p w:rsidR="005313E3" w:rsidRDefault="005313E3" w:rsidP="009A52A5">
      <w:pPr>
        <w:pStyle w:val="NoSpacing"/>
        <w:ind w:right="-448"/>
        <w:jc w:val="center"/>
        <w:rPr>
          <w:rFonts w:ascii="Times New Roman" w:hAnsi="Times New Roman" w:cs="Times New Roman"/>
          <w:noProof/>
          <w:sz w:val="24"/>
          <w:szCs w:val="24"/>
          <w:highlight w:val="yellow"/>
          <w:lang w:val="ro-RO"/>
        </w:rPr>
      </w:pPr>
    </w:p>
    <w:p w:rsidR="005313E3" w:rsidRDefault="005313E3" w:rsidP="009A52A5">
      <w:pPr>
        <w:pStyle w:val="NoSpacing"/>
        <w:ind w:right="-448"/>
        <w:jc w:val="center"/>
        <w:rPr>
          <w:rFonts w:ascii="Times New Roman" w:hAnsi="Times New Roman" w:cs="Times New Roman"/>
          <w:noProof/>
          <w:sz w:val="24"/>
          <w:szCs w:val="24"/>
          <w:highlight w:val="yellow"/>
          <w:lang w:val="ro-RO"/>
        </w:rPr>
      </w:pPr>
    </w:p>
    <w:p w:rsidR="005313E3" w:rsidRDefault="005313E3" w:rsidP="009A52A5">
      <w:pPr>
        <w:pStyle w:val="NoSpacing"/>
        <w:ind w:right="-448"/>
        <w:jc w:val="center"/>
        <w:rPr>
          <w:rFonts w:ascii="Times New Roman" w:hAnsi="Times New Roman" w:cs="Times New Roman"/>
          <w:noProof/>
          <w:sz w:val="24"/>
          <w:szCs w:val="24"/>
          <w:highlight w:val="yellow"/>
          <w:lang w:val="ro-RO"/>
        </w:rPr>
      </w:pPr>
    </w:p>
    <w:p w:rsidR="005313E3" w:rsidRPr="0031767D" w:rsidRDefault="005313E3"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32"/>
          <w:szCs w:val="32"/>
          <w:highlight w:val="yellow"/>
          <w:lang w:val="ro-RO"/>
        </w:rPr>
      </w:pPr>
      <w:r w:rsidRPr="0031767D">
        <w:rPr>
          <w:rFonts w:ascii="Times New Roman" w:hAnsi="Times New Roman" w:cs="Times New Roman"/>
          <w:b/>
          <w:noProof/>
          <w:sz w:val="32"/>
          <w:szCs w:val="32"/>
          <w:lang w:val="ro-RO"/>
        </w:rPr>
        <w:t>A. PIESE SCRISE</w:t>
      </w: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31767D" w:rsidRDefault="00C5667B" w:rsidP="009A52A5">
      <w:pPr>
        <w:pStyle w:val="NoSpacing"/>
        <w:ind w:right="-448"/>
        <w:jc w:val="center"/>
        <w:rPr>
          <w:rFonts w:ascii="Times New Roman" w:hAnsi="Times New Roman" w:cs="Times New Roman"/>
          <w:noProof/>
          <w:sz w:val="24"/>
          <w:szCs w:val="24"/>
          <w:highlight w:val="yellow"/>
          <w:lang w:val="ro-RO"/>
        </w:rPr>
      </w:pPr>
    </w:p>
    <w:p w:rsidR="00E30233" w:rsidRPr="0031767D" w:rsidRDefault="00C5667B" w:rsidP="00E30233">
      <w:pPr>
        <w:pStyle w:val="NoSpacing"/>
        <w:ind w:right="-448"/>
        <w:jc w:val="center"/>
        <w:rPr>
          <w:rFonts w:ascii="Times New Roman" w:hAnsi="Times New Roman" w:cs="Times New Roman"/>
          <w:noProof/>
          <w:sz w:val="24"/>
          <w:szCs w:val="24"/>
          <w:highlight w:val="yellow"/>
          <w:lang w:val="ro-RO"/>
        </w:rPr>
      </w:pPr>
      <w:r w:rsidRPr="0031767D">
        <w:rPr>
          <w:rFonts w:ascii="Times New Roman" w:hAnsi="Times New Roman" w:cs="Times New Roman"/>
          <w:noProof/>
          <w:sz w:val="24"/>
          <w:szCs w:val="24"/>
          <w:highlight w:val="yellow"/>
          <w:lang w:val="ro-RO"/>
        </w:rPr>
        <w:br w:type="page"/>
      </w:r>
    </w:p>
    <w:sdt>
      <w:sdtPr>
        <w:rPr>
          <w:rFonts w:ascii="Times New Roman" w:eastAsia="Calibri" w:hAnsi="Times New Roman" w:cs="Times New Roman"/>
          <w:color w:val="auto"/>
          <w:sz w:val="24"/>
          <w:szCs w:val="20"/>
          <w:lang w:val="ro-RO"/>
        </w:rPr>
        <w:id w:val="1324631778"/>
        <w:docPartObj>
          <w:docPartGallery w:val="Table of Contents"/>
          <w:docPartUnique/>
        </w:docPartObj>
      </w:sdtPr>
      <w:sdtEndPr>
        <w:rPr>
          <w:b/>
          <w:bCs/>
          <w:noProof/>
        </w:rPr>
      </w:sdtEndPr>
      <w:sdtContent>
        <w:p w:rsidR="00E30233" w:rsidRPr="0031767D" w:rsidRDefault="00E30233" w:rsidP="00E30233">
          <w:pPr>
            <w:pStyle w:val="TOCHeading"/>
            <w:spacing w:before="0" w:line="240" w:lineRule="auto"/>
            <w:jc w:val="center"/>
            <w:rPr>
              <w:rFonts w:ascii="Times New Roman" w:hAnsi="Times New Roman" w:cs="Times New Roman"/>
              <w:sz w:val="24"/>
              <w:szCs w:val="20"/>
              <w:lang w:val="ro-RO"/>
            </w:rPr>
          </w:pPr>
          <w:r w:rsidRPr="0031767D">
            <w:rPr>
              <w:rFonts w:ascii="Times New Roman" w:hAnsi="Times New Roman" w:cs="Times New Roman"/>
              <w:sz w:val="24"/>
              <w:szCs w:val="20"/>
              <w:lang w:val="ro-RO"/>
            </w:rPr>
            <w:t>CUPRINS</w:t>
          </w:r>
        </w:p>
        <w:p w:rsidR="00E30233" w:rsidRPr="0031767D" w:rsidRDefault="00A7001F" w:rsidP="00E30233">
          <w:pPr>
            <w:pStyle w:val="TOC1"/>
            <w:rPr>
              <w:rFonts w:eastAsiaTheme="minorEastAsia"/>
            </w:rPr>
          </w:pPr>
          <w:r w:rsidRPr="0031767D">
            <w:fldChar w:fldCharType="begin"/>
          </w:r>
          <w:r w:rsidR="00E30233" w:rsidRPr="0031767D">
            <w:instrText xml:space="preserve"> TOC \o "1-3" \h \z \u </w:instrText>
          </w:r>
          <w:r w:rsidRPr="0031767D">
            <w:fldChar w:fldCharType="separate"/>
          </w:r>
          <w:hyperlink w:anchor="_Toc536474626" w:history="1">
            <w:r w:rsidR="00E30233" w:rsidRPr="0031767D">
              <w:rPr>
                <w:rStyle w:val="Hyperlink"/>
              </w:rPr>
              <w:t>I. Denumirea proiectului:</w:t>
            </w:r>
            <w:r w:rsidR="00E30233" w:rsidRPr="0031767D">
              <w:rPr>
                <w:webHidden/>
              </w:rPr>
              <w:tab/>
            </w:r>
            <w:r w:rsidRPr="0031767D">
              <w:rPr>
                <w:webHidden/>
              </w:rPr>
              <w:fldChar w:fldCharType="begin"/>
            </w:r>
            <w:r w:rsidR="00E30233" w:rsidRPr="0031767D">
              <w:rPr>
                <w:webHidden/>
              </w:rPr>
              <w:instrText xml:space="preserve"> PAGEREF _Toc536474626 \h </w:instrText>
            </w:r>
            <w:r w:rsidRPr="0031767D">
              <w:rPr>
                <w:webHidden/>
              </w:rPr>
            </w:r>
            <w:r w:rsidRPr="0031767D">
              <w:rPr>
                <w:webHidden/>
              </w:rPr>
              <w:fldChar w:fldCharType="separate"/>
            </w:r>
            <w:r w:rsidR="003D042A">
              <w:rPr>
                <w:webHidden/>
              </w:rPr>
              <w:t>6</w:t>
            </w:r>
            <w:r w:rsidRPr="0031767D">
              <w:rPr>
                <w:webHidden/>
              </w:rPr>
              <w:fldChar w:fldCharType="end"/>
            </w:r>
          </w:hyperlink>
        </w:p>
        <w:p w:rsidR="00E30233" w:rsidRPr="0031767D" w:rsidRDefault="00387BD2" w:rsidP="00E30233">
          <w:pPr>
            <w:pStyle w:val="TOC1"/>
            <w:rPr>
              <w:rFonts w:eastAsiaTheme="minorEastAsia"/>
            </w:rPr>
          </w:pPr>
          <w:hyperlink w:anchor="_Toc536474627" w:history="1">
            <w:r w:rsidR="00E30233" w:rsidRPr="0031767D">
              <w:rPr>
                <w:rStyle w:val="Hyperlink"/>
              </w:rPr>
              <w:t>II. Titular:</w:t>
            </w:r>
            <w:r w:rsidR="00E30233" w:rsidRPr="0031767D">
              <w:rPr>
                <w:webHidden/>
              </w:rPr>
              <w:tab/>
            </w:r>
            <w:r w:rsidR="00A7001F" w:rsidRPr="0031767D">
              <w:rPr>
                <w:webHidden/>
              </w:rPr>
              <w:fldChar w:fldCharType="begin"/>
            </w:r>
            <w:r w:rsidR="00E30233" w:rsidRPr="0031767D">
              <w:rPr>
                <w:webHidden/>
              </w:rPr>
              <w:instrText xml:space="preserve"> PAGEREF _Toc536474627 \h </w:instrText>
            </w:r>
            <w:r w:rsidR="00A7001F" w:rsidRPr="0031767D">
              <w:rPr>
                <w:webHidden/>
              </w:rPr>
            </w:r>
            <w:r w:rsidR="00A7001F" w:rsidRPr="0031767D">
              <w:rPr>
                <w:webHidden/>
              </w:rPr>
              <w:fldChar w:fldCharType="separate"/>
            </w:r>
            <w:r w:rsidR="003D042A">
              <w:rPr>
                <w:webHidden/>
              </w:rPr>
              <w:t>6</w:t>
            </w:r>
            <w:r w:rsidR="00A7001F" w:rsidRPr="0031767D">
              <w:rPr>
                <w:webHidden/>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28" w:history="1">
            <w:r w:rsidR="00E30233" w:rsidRPr="0031767D">
              <w:rPr>
                <w:rStyle w:val="Hyperlink"/>
                <w:rFonts w:ascii="Times New Roman" w:hAnsi="Times New Roman"/>
                <w:i/>
                <w:noProof/>
                <w:sz w:val="24"/>
                <w:szCs w:val="20"/>
              </w:rPr>
              <w:t>- numele;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_Toc536474628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6</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29" w:history="1">
            <w:r w:rsidR="00E30233" w:rsidRPr="0031767D">
              <w:rPr>
                <w:rStyle w:val="Hyperlink"/>
                <w:rFonts w:ascii="Times New Roman" w:hAnsi="Times New Roman"/>
                <w:i/>
                <w:noProof/>
                <w:sz w:val="24"/>
                <w:szCs w:val="20"/>
              </w:rPr>
              <w:t>- adresa poştală;</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_Toc536474629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6</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0" w:history="1">
            <w:r w:rsidR="00E30233" w:rsidRPr="0031767D">
              <w:rPr>
                <w:rStyle w:val="Hyperlink"/>
                <w:rFonts w:ascii="Times New Roman" w:hAnsi="Times New Roman"/>
                <w:i/>
                <w:noProof/>
                <w:sz w:val="24"/>
                <w:szCs w:val="20"/>
              </w:rPr>
              <w:t>- numărul de telefon, de fax şi adresa de e-mail, adresa paginii de internet;</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_Toc536474630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6</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1" w:history="1">
            <w:r w:rsidR="00E30233" w:rsidRPr="0031767D">
              <w:rPr>
                <w:rStyle w:val="Hyperlink"/>
                <w:rFonts w:ascii="Times New Roman" w:hAnsi="Times New Roman"/>
                <w:i/>
                <w:noProof/>
                <w:sz w:val="24"/>
                <w:szCs w:val="20"/>
              </w:rPr>
              <w:t>- numele persoanelor de contact:</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_Toc536474631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6</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1"/>
            <w:rPr>
              <w:rFonts w:eastAsiaTheme="minorEastAsia"/>
            </w:rPr>
          </w:pPr>
          <w:hyperlink w:anchor="_Toc536474632" w:history="1">
            <w:r w:rsidR="00E30233" w:rsidRPr="0031767D">
              <w:rPr>
                <w:rStyle w:val="Hyperlink"/>
              </w:rPr>
              <w:t>III. Descrierea caracteristicilor fizice ale întregului proiect:</w:t>
            </w:r>
            <w:r w:rsidR="00E30233" w:rsidRPr="0031767D">
              <w:rPr>
                <w:webHidden/>
              </w:rPr>
              <w:tab/>
            </w:r>
            <w:r w:rsidR="00A7001F" w:rsidRPr="0031767D">
              <w:rPr>
                <w:webHidden/>
              </w:rPr>
              <w:fldChar w:fldCharType="begin"/>
            </w:r>
            <w:r w:rsidR="00E30233" w:rsidRPr="0031767D">
              <w:rPr>
                <w:webHidden/>
              </w:rPr>
              <w:instrText xml:space="preserve"> PAGEREF _Toc536474632 \h </w:instrText>
            </w:r>
            <w:r w:rsidR="00A7001F" w:rsidRPr="0031767D">
              <w:rPr>
                <w:webHidden/>
              </w:rPr>
            </w:r>
            <w:r w:rsidR="00A7001F" w:rsidRPr="0031767D">
              <w:rPr>
                <w:webHidden/>
              </w:rPr>
              <w:fldChar w:fldCharType="separate"/>
            </w:r>
            <w:r w:rsidR="003D042A">
              <w:rPr>
                <w:webHidden/>
              </w:rPr>
              <w:t>7</w:t>
            </w:r>
            <w:r w:rsidR="00A7001F" w:rsidRPr="0031767D">
              <w:rPr>
                <w:webHidden/>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3" w:history="1">
            <w:r w:rsidR="00E30233" w:rsidRPr="0031767D">
              <w:rPr>
                <w:rStyle w:val="Hyperlink"/>
                <w:rFonts w:ascii="Times New Roman" w:hAnsi="Times New Roman"/>
                <w:i/>
                <w:noProof/>
                <w:sz w:val="24"/>
                <w:szCs w:val="20"/>
              </w:rPr>
              <w:t>a) un rezumat al proiectului;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_Toc536474633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7</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4" w:history="1">
            <w:r w:rsidR="00E30233" w:rsidRPr="0031767D">
              <w:rPr>
                <w:rStyle w:val="Hyperlink"/>
                <w:rFonts w:ascii="Times New Roman" w:hAnsi="Times New Roman"/>
                <w:i/>
                <w:noProof/>
                <w:sz w:val="24"/>
                <w:szCs w:val="20"/>
              </w:rPr>
              <w:t>b) justificarea necesităţii proiectului;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_Toc536474634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10</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5" w:history="1">
            <w:r w:rsidR="00E30233" w:rsidRPr="0031767D">
              <w:rPr>
                <w:rStyle w:val="Hyperlink"/>
                <w:rFonts w:ascii="Times New Roman" w:hAnsi="Times New Roman"/>
                <w:i/>
                <w:noProof/>
                <w:sz w:val="24"/>
                <w:szCs w:val="20"/>
              </w:rPr>
              <w:t>c) valoarea investiţiei;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_Toc536474635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11</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6" w:history="1">
            <w:r w:rsidR="00E30233" w:rsidRPr="0031767D">
              <w:rPr>
                <w:rStyle w:val="Hyperlink"/>
                <w:rFonts w:ascii="Times New Roman" w:hAnsi="Times New Roman"/>
                <w:i/>
                <w:noProof/>
                <w:sz w:val="24"/>
                <w:szCs w:val="20"/>
              </w:rPr>
              <w:t>d) perioada de implementare propusă;</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_Toc536474636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12</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7" w:history="1">
            <w:r w:rsidR="00E30233" w:rsidRPr="0031767D">
              <w:rPr>
                <w:rStyle w:val="Hyperlink"/>
                <w:rFonts w:ascii="Times New Roman" w:hAnsi="Times New Roman"/>
                <w:i/>
                <w:noProof/>
                <w:sz w:val="24"/>
                <w:szCs w:val="20"/>
              </w:rPr>
              <w:t>e) planşe reprezentând limitele amplasamentului proiectului, inclusiv orice suprafaţă de teren solicitată pentru a fi folosită temporar (planuri de situaţie şi amplasamente);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_Toc536474637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12</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38" w:history="1">
            <w:r w:rsidR="00E30233" w:rsidRPr="0031767D">
              <w:rPr>
                <w:rStyle w:val="Hyperlink"/>
                <w:rFonts w:ascii="Times New Roman" w:hAnsi="Times New Roman"/>
                <w:i/>
                <w:noProof/>
                <w:sz w:val="24"/>
                <w:szCs w:val="20"/>
              </w:rPr>
              <w:t>f) o descriere a caracteristicilor fizice ale întregului proiect, formele fizice ale proiectului (planuri, clădiri, alte structuri, materiale de construcţie şi altele).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_Toc536474638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12</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1"/>
            <w:rPr>
              <w:rFonts w:eastAsiaTheme="minorEastAsia"/>
            </w:rPr>
          </w:pPr>
          <w:hyperlink w:anchor="_Toc536474639" w:history="1">
            <w:r w:rsidR="00E30233" w:rsidRPr="0031767D">
              <w:rPr>
                <w:rStyle w:val="Hyperlink"/>
              </w:rPr>
              <w:t>IV. Descrierea lucrărilor de demolare necesare:</w:t>
            </w:r>
            <w:r w:rsidR="00E30233" w:rsidRPr="0031767D">
              <w:rPr>
                <w:webHidden/>
              </w:rPr>
              <w:tab/>
            </w:r>
            <w:r w:rsidR="00A7001F" w:rsidRPr="0031767D">
              <w:rPr>
                <w:webHidden/>
              </w:rPr>
              <w:fldChar w:fldCharType="begin"/>
            </w:r>
            <w:r w:rsidR="00E30233" w:rsidRPr="0031767D">
              <w:rPr>
                <w:webHidden/>
              </w:rPr>
              <w:instrText xml:space="preserve"> PAGEREF _Toc536474639 \h </w:instrText>
            </w:r>
            <w:r w:rsidR="00A7001F" w:rsidRPr="0031767D">
              <w:rPr>
                <w:webHidden/>
              </w:rPr>
            </w:r>
            <w:r w:rsidR="00A7001F" w:rsidRPr="0031767D">
              <w:rPr>
                <w:webHidden/>
              </w:rPr>
              <w:fldChar w:fldCharType="separate"/>
            </w:r>
            <w:r w:rsidR="003D042A">
              <w:rPr>
                <w:webHidden/>
              </w:rPr>
              <w:t>14</w:t>
            </w:r>
            <w:r w:rsidR="00A7001F" w:rsidRPr="0031767D">
              <w:rPr>
                <w:webHidden/>
              </w:rPr>
              <w:fldChar w:fldCharType="end"/>
            </w:r>
          </w:hyperlink>
        </w:p>
        <w:p w:rsidR="00E30233" w:rsidRPr="0031767D" w:rsidRDefault="00387BD2" w:rsidP="00E30233">
          <w:pPr>
            <w:pStyle w:val="TOC1"/>
            <w:rPr>
              <w:rFonts w:eastAsiaTheme="minorEastAsia"/>
            </w:rPr>
          </w:pPr>
          <w:hyperlink w:anchor="_Toc536474640" w:history="1">
            <w:r w:rsidR="00E30233" w:rsidRPr="0031767D">
              <w:rPr>
                <w:rStyle w:val="Hyperlink"/>
              </w:rPr>
              <w:t>V. Descrierea amplasării proiectului:</w:t>
            </w:r>
            <w:r w:rsidR="00E30233" w:rsidRPr="0031767D">
              <w:rPr>
                <w:webHidden/>
              </w:rPr>
              <w:tab/>
            </w:r>
            <w:r w:rsidR="00A7001F" w:rsidRPr="0031767D">
              <w:rPr>
                <w:webHidden/>
              </w:rPr>
              <w:fldChar w:fldCharType="begin"/>
            </w:r>
            <w:r w:rsidR="00E30233" w:rsidRPr="0031767D">
              <w:rPr>
                <w:webHidden/>
              </w:rPr>
              <w:instrText xml:space="preserve"> PAGEREF _Toc536474640 \h </w:instrText>
            </w:r>
            <w:r w:rsidR="00A7001F" w:rsidRPr="0031767D">
              <w:rPr>
                <w:webHidden/>
              </w:rPr>
            </w:r>
            <w:r w:rsidR="00A7001F" w:rsidRPr="0031767D">
              <w:rPr>
                <w:webHidden/>
              </w:rPr>
              <w:fldChar w:fldCharType="separate"/>
            </w:r>
            <w:r w:rsidR="003D042A">
              <w:rPr>
                <w:webHidden/>
              </w:rPr>
              <w:t>14</w:t>
            </w:r>
            <w:r w:rsidR="00A7001F" w:rsidRPr="0031767D">
              <w:rPr>
                <w:webHidden/>
              </w:rPr>
              <w:fldChar w:fldCharType="end"/>
            </w:r>
          </w:hyperlink>
        </w:p>
        <w:p w:rsidR="00E30233" w:rsidRPr="0031767D" w:rsidRDefault="00387BD2" w:rsidP="00E30233">
          <w:pPr>
            <w:pStyle w:val="TOC1"/>
            <w:rPr>
              <w:rFonts w:eastAsiaTheme="minorEastAsia"/>
            </w:rPr>
          </w:pPr>
          <w:hyperlink w:anchor="_Toc536474641" w:history="1">
            <w:r w:rsidR="00E30233" w:rsidRPr="0031767D">
              <w:rPr>
                <w:rStyle w:val="Hyperlink"/>
              </w:rPr>
              <w:t>VI. Descrierea tuturor efectelor semnificative posibile asupra mediului ale proiectului, în limita informaţiilor disponibile:</w:t>
            </w:r>
            <w:r w:rsidR="00E30233" w:rsidRPr="0031767D">
              <w:rPr>
                <w:webHidden/>
              </w:rPr>
              <w:tab/>
            </w:r>
            <w:r w:rsidR="00A7001F" w:rsidRPr="0031767D">
              <w:rPr>
                <w:webHidden/>
              </w:rPr>
              <w:fldChar w:fldCharType="begin"/>
            </w:r>
            <w:r w:rsidR="00E30233" w:rsidRPr="0031767D">
              <w:rPr>
                <w:webHidden/>
              </w:rPr>
              <w:instrText xml:space="preserve"> PAGEREF _Toc536474641 \h </w:instrText>
            </w:r>
            <w:r w:rsidR="00A7001F" w:rsidRPr="0031767D">
              <w:rPr>
                <w:webHidden/>
              </w:rPr>
            </w:r>
            <w:r w:rsidR="00A7001F" w:rsidRPr="0031767D">
              <w:rPr>
                <w:webHidden/>
              </w:rPr>
              <w:fldChar w:fldCharType="separate"/>
            </w:r>
            <w:r w:rsidR="003D042A">
              <w:rPr>
                <w:webHidden/>
              </w:rPr>
              <w:t>15</w:t>
            </w:r>
            <w:r w:rsidR="00A7001F" w:rsidRPr="0031767D">
              <w:rPr>
                <w:webHidden/>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42" w:history="1">
            <w:r w:rsidR="00E30233" w:rsidRPr="0031767D">
              <w:rPr>
                <w:rStyle w:val="Hyperlink"/>
                <w:rFonts w:ascii="Times New Roman" w:hAnsi="Times New Roman"/>
                <w:i/>
                <w:noProof/>
                <w:sz w:val="24"/>
                <w:szCs w:val="20"/>
              </w:rPr>
              <w:t>A. Surse de poluanţi şi instalaţii pentru reţinerea, evacuarea şi dispersia poluanţilor în mediu:</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_Toc536474642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15</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3" w:history="1">
            <w:r w:rsidR="00E30233" w:rsidRPr="0031767D">
              <w:rPr>
                <w:rStyle w:val="Hyperlink"/>
                <w:rFonts w:ascii="Times New Roman" w:hAnsi="Times New Roman"/>
                <w:i/>
                <w:noProof/>
                <w:sz w:val="24"/>
                <w:szCs w:val="20"/>
              </w:rPr>
              <w:t>a) protecţia calităţii apelor: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_Toc536474643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15</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4" w:history="1">
            <w:r w:rsidR="00E30233" w:rsidRPr="0031767D">
              <w:rPr>
                <w:rStyle w:val="Hyperlink"/>
                <w:rFonts w:ascii="Times New Roman" w:hAnsi="Times New Roman"/>
                <w:i/>
                <w:noProof/>
                <w:sz w:val="24"/>
                <w:szCs w:val="20"/>
              </w:rPr>
              <w:t>b) protecţia aerului: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_Toc536474644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16</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5" w:history="1">
            <w:r w:rsidR="00E30233" w:rsidRPr="0031767D">
              <w:rPr>
                <w:rStyle w:val="Hyperlink"/>
                <w:rFonts w:ascii="Times New Roman" w:hAnsi="Times New Roman"/>
                <w:i/>
                <w:noProof/>
                <w:sz w:val="24"/>
                <w:szCs w:val="20"/>
              </w:rPr>
              <w:t>c) protecţia împotriva zgomotului şi vibraţiilor: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_Toc536474645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17</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6" w:history="1">
            <w:r w:rsidR="00E30233" w:rsidRPr="0031767D">
              <w:rPr>
                <w:rStyle w:val="Hyperlink"/>
                <w:rFonts w:ascii="Times New Roman" w:hAnsi="Times New Roman"/>
                <w:i/>
                <w:noProof/>
                <w:sz w:val="24"/>
                <w:szCs w:val="20"/>
              </w:rPr>
              <w:t>d) protecţia împotriva radiaţiilor: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_Toc536474646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17</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7" w:history="1">
            <w:r w:rsidR="00E30233" w:rsidRPr="0031767D">
              <w:rPr>
                <w:rStyle w:val="Hyperlink"/>
                <w:rFonts w:ascii="Times New Roman" w:hAnsi="Times New Roman"/>
                <w:i/>
                <w:noProof/>
                <w:sz w:val="24"/>
                <w:szCs w:val="20"/>
              </w:rPr>
              <w:t>e) protecţia solului şi a subsolului: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_Toc536474647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17</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8" w:history="1">
            <w:r w:rsidR="00E30233" w:rsidRPr="0031767D">
              <w:rPr>
                <w:rStyle w:val="Hyperlink"/>
                <w:rFonts w:ascii="Times New Roman" w:hAnsi="Times New Roman"/>
                <w:i/>
                <w:noProof/>
                <w:sz w:val="24"/>
                <w:szCs w:val="20"/>
              </w:rPr>
              <w:t>f) protecţia ecosistemelor terestre şi acvatice: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_Toc536474648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18</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49" w:history="1">
            <w:r w:rsidR="00E30233" w:rsidRPr="0031767D">
              <w:rPr>
                <w:rStyle w:val="Hyperlink"/>
                <w:rFonts w:ascii="Times New Roman" w:hAnsi="Times New Roman"/>
                <w:i/>
                <w:noProof/>
                <w:sz w:val="24"/>
                <w:szCs w:val="20"/>
              </w:rPr>
              <w:t>g) protecţia aşezărilor umane şi a altor obiective de interes public:</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_Toc536474649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18</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50" w:history="1">
            <w:r w:rsidR="00E30233" w:rsidRPr="0031767D">
              <w:rPr>
                <w:rStyle w:val="Hyperlink"/>
                <w:rFonts w:ascii="Times New Roman" w:hAnsi="Times New Roman"/>
                <w:i/>
                <w:noProof/>
                <w:sz w:val="24"/>
                <w:szCs w:val="20"/>
              </w:rPr>
              <w:t>h) prevenirea şi gestionarea deşeurilor generate pe amplasament în timpul realizării proiectului/în timpul exploatării, inclusiv eliminarea:</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_Toc536474650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18</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51" w:history="1">
            <w:r w:rsidR="00E30233" w:rsidRPr="0031767D">
              <w:rPr>
                <w:rStyle w:val="Hyperlink"/>
                <w:rFonts w:ascii="Times New Roman" w:hAnsi="Times New Roman"/>
                <w:i/>
                <w:noProof/>
                <w:sz w:val="24"/>
                <w:szCs w:val="20"/>
              </w:rPr>
              <w:t>i) gospodărirea substanţelor şi preparatelor chimice periculoase: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_Toc536474651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19</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52" w:history="1">
            <w:r w:rsidR="00E30233" w:rsidRPr="0031767D">
              <w:rPr>
                <w:rStyle w:val="Hyperlink"/>
                <w:rFonts w:ascii="Times New Roman" w:hAnsi="Times New Roman"/>
                <w:i/>
                <w:noProof/>
                <w:sz w:val="24"/>
                <w:szCs w:val="20"/>
              </w:rPr>
              <w:t>B. Utilizarea resurselor naturale, în special a solului, a terenurilor, a apei şi a biodiversităţii.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_Toc536474652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19</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1"/>
            <w:rPr>
              <w:rFonts w:eastAsiaTheme="minorEastAsia"/>
              <w:i/>
            </w:rPr>
          </w:pPr>
          <w:hyperlink w:anchor="_Toc536474653" w:history="1">
            <w:r w:rsidR="00E30233" w:rsidRPr="0031767D">
              <w:rPr>
                <w:rStyle w:val="Hyperlink"/>
                <w:i/>
              </w:rPr>
              <w:t>VII. Descrierea aspectelor de mediu susceptibile a fi afectate în mod semnificativ de proiect:</w:t>
            </w:r>
            <w:r w:rsidR="00E30233" w:rsidRPr="0031767D">
              <w:rPr>
                <w:i/>
                <w:webHidden/>
              </w:rPr>
              <w:tab/>
            </w:r>
            <w:r w:rsidR="00A7001F" w:rsidRPr="0031767D">
              <w:rPr>
                <w:i/>
                <w:webHidden/>
              </w:rPr>
              <w:fldChar w:fldCharType="begin"/>
            </w:r>
            <w:r w:rsidR="00E30233" w:rsidRPr="0031767D">
              <w:rPr>
                <w:i/>
                <w:webHidden/>
              </w:rPr>
              <w:instrText xml:space="preserve"> PAGEREF _Toc536474653 \h </w:instrText>
            </w:r>
            <w:r w:rsidR="00A7001F" w:rsidRPr="0031767D">
              <w:rPr>
                <w:i/>
                <w:webHidden/>
              </w:rPr>
            </w:r>
            <w:r w:rsidR="00A7001F" w:rsidRPr="0031767D">
              <w:rPr>
                <w:i/>
                <w:webHidden/>
              </w:rPr>
              <w:fldChar w:fldCharType="separate"/>
            </w:r>
            <w:r w:rsidR="003D042A">
              <w:rPr>
                <w:i/>
                <w:webHidden/>
              </w:rPr>
              <w:t>19</w:t>
            </w:r>
            <w:r w:rsidR="00A7001F" w:rsidRPr="0031767D">
              <w:rPr>
                <w:i/>
                <w:webHidden/>
              </w:rPr>
              <w:fldChar w:fldCharType="end"/>
            </w:r>
          </w:hyperlink>
        </w:p>
        <w:p w:rsidR="00E30233" w:rsidRPr="0031767D" w:rsidRDefault="00387BD2" w:rsidP="00E30233">
          <w:pPr>
            <w:pStyle w:val="TOC1"/>
            <w:rPr>
              <w:rFonts w:eastAsiaTheme="minorEastAsia"/>
              <w:i/>
            </w:rPr>
          </w:pPr>
          <w:hyperlink w:anchor="_Toc536474654" w:history="1">
            <w:r w:rsidR="00E30233" w:rsidRPr="0031767D">
              <w:rPr>
                <w:rStyle w:val="Hyperlink"/>
                <w:i/>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E30233" w:rsidRPr="0031767D">
              <w:rPr>
                <w:i/>
                <w:webHidden/>
              </w:rPr>
              <w:tab/>
            </w:r>
            <w:r w:rsidR="00A7001F" w:rsidRPr="0031767D">
              <w:rPr>
                <w:i/>
                <w:webHidden/>
              </w:rPr>
              <w:fldChar w:fldCharType="begin"/>
            </w:r>
            <w:r w:rsidR="00E30233" w:rsidRPr="0031767D">
              <w:rPr>
                <w:i/>
                <w:webHidden/>
              </w:rPr>
              <w:instrText xml:space="preserve"> PAGEREF _Toc536474654 \h </w:instrText>
            </w:r>
            <w:r w:rsidR="00A7001F" w:rsidRPr="0031767D">
              <w:rPr>
                <w:i/>
                <w:webHidden/>
              </w:rPr>
            </w:r>
            <w:r w:rsidR="00A7001F" w:rsidRPr="0031767D">
              <w:rPr>
                <w:i/>
                <w:webHidden/>
              </w:rPr>
              <w:fldChar w:fldCharType="separate"/>
            </w:r>
            <w:r w:rsidR="003D042A">
              <w:rPr>
                <w:i/>
                <w:webHidden/>
              </w:rPr>
              <w:t>21</w:t>
            </w:r>
            <w:r w:rsidR="00A7001F" w:rsidRPr="0031767D">
              <w:rPr>
                <w:i/>
                <w:webHidden/>
              </w:rPr>
              <w:fldChar w:fldCharType="end"/>
            </w:r>
          </w:hyperlink>
        </w:p>
        <w:p w:rsidR="00E30233" w:rsidRPr="0031767D" w:rsidRDefault="00387BD2" w:rsidP="00E30233">
          <w:pPr>
            <w:pStyle w:val="TOC1"/>
            <w:rPr>
              <w:rFonts w:eastAsiaTheme="minorEastAsia"/>
              <w:i/>
            </w:rPr>
          </w:pPr>
          <w:hyperlink w:anchor="_Toc536474655" w:history="1">
            <w:r w:rsidR="00E30233" w:rsidRPr="0031767D">
              <w:rPr>
                <w:rStyle w:val="Hyperlink"/>
                <w:i/>
              </w:rPr>
              <w:t>IX. Legătura cu alte acte normative şi/sau planuri/programe/strategii/documente de planificare:</w:t>
            </w:r>
            <w:r w:rsidR="00E30233" w:rsidRPr="0031767D">
              <w:rPr>
                <w:i/>
                <w:webHidden/>
              </w:rPr>
              <w:tab/>
            </w:r>
            <w:r w:rsidR="00A7001F" w:rsidRPr="0031767D">
              <w:rPr>
                <w:i/>
                <w:webHidden/>
              </w:rPr>
              <w:fldChar w:fldCharType="begin"/>
            </w:r>
            <w:r w:rsidR="00E30233" w:rsidRPr="0031767D">
              <w:rPr>
                <w:i/>
                <w:webHidden/>
              </w:rPr>
              <w:instrText xml:space="preserve"> PAGEREF _Toc536474655 \h </w:instrText>
            </w:r>
            <w:r w:rsidR="00A7001F" w:rsidRPr="0031767D">
              <w:rPr>
                <w:i/>
                <w:webHidden/>
              </w:rPr>
            </w:r>
            <w:r w:rsidR="00A7001F" w:rsidRPr="0031767D">
              <w:rPr>
                <w:i/>
                <w:webHidden/>
              </w:rPr>
              <w:fldChar w:fldCharType="separate"/>
            </w:r>
            <w:r w:rsidR="003D042A">
              <w:rPr>
                <w:i/>
                <w:webHidden/>
              </w:rPr>
              <w:t>21</w:t>
            </w:r>
            <w:r w:rsidR="00A7001F" w:rsidRPr="0031767D">
              <w:rPr>
                <w:i/>
                <w:webHidden/>
              </w:rPr>
              <w:fldChar w:fldCharType="end"/>
            </w:r>
          </w:hyperlink>
        </w:p>
        <w:p w:rsidR="00E30233" w:rsidRPr="0031767D" w:rsidRDefault="00387BD2" w:rsidP="00E30233">
          <w:pPr>
            <w:pStyle w:val="TOC1"/>
            <w:rPr>
              <w:rFonts w:eastAsiaTheme="minorEastAsia"/>
              <w:i/>
            </w:rPr>
          </w:pPr>
          <w:hyperlink w:anchor="_Toc536474656" w:history="1">
            <w:r w:rsidR="00E30233" w:rsidRPr="0031767D">
              <w:rPr>
                <w:rStyle w:val="Hyperlink"/>
                <w:i/>
              </w:rPr>
              <w:t>X. Lucrări necesare organizării de şantier:</w:t>
            </w:r>
            <w:r w:rsidR="00E30233" w:rsidRPr="0031767D">
              <w:rPr>
                <w:i/>
                <w:webHidden/>
              </w:rPr>
              <w:tab/>
            </w:r>
            <w:r w:rsidR="00A7001F" w:rsidRPr="0031767D">
              <w:rPr>
                <w:i/>
                <w:webHidden/>
              </w:rPr>
              <w:fldChar w:fldCharType="begin"/>
            </w:r>
            <w:r w:rsidR="00E30233" w:rsidRPr="0031767D">
              <w:rPr>
                <w:i/>
                <w:webHidden/>
              </w:rPr>
              <w:instrText xml:space="preserve"> PAGEREF _Toc536474656 \h </w:instrText>
            </w:r>
            <w:r w:rsidR="00A7001F" w:rsidRPr="0031767D">
              <w:rPr>
                <w:i/>
                <w:webHidden/>
              </w:rPr>
            </w:r>
            <w:r w:rsidR="00A7001F" w:rsidRPr="0031767D">
              <w:rPr>
                <w:i/>
                <w:webHidden/>
              </w:rPr>
              <w:fldChar w:fldCharType="separate"/>
            </w:r>
            <w:r w:rsidR="003D042A">
              <w:rPr>
                <w:i/>
                <w:webHidden/>
              </w:rPr>
              <w:t>21</w:t>
            </w:r>
            <w:r w:rsidR="00A7001F" w:rsidRPr="0031767D">
              <w:rPr>
                <w:i/>
                <w:webHidden/>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57" w:history="1">
            <w:r w:rsidR="00E30233" w:rsidRPr="0031767D">
              <w:rPr>
                <w:rStyle w:val="Hyperlink"/>
                <w:rFonts w:ascii="Times New Roman" w:hAnsi="Times New Roman"/>
                <w:i/>
                <w:noProof/>
                <w:sz w:val="24"/>
                <w:szCs w:val="20"/>
              </w:rPr>
              <w:t xml:space="preserve">a) descrierea succintă a proiectului şi distanţa faţă de aria naturală protejată de interes comunitar, precum şi coordonatele geografice (Stereo 70) ale amplasamentului proiectului. </w:t>
            </w:r>
            <w:r w:rsidR="00E30233" w:rsidRPr="0031767D">
              <w:rPr>
                <w:rStyle w:val="Hyperlink"/>
                <w:rFonts w:ascii="Times New Roman" w:hAnsi="Times New Roman"/>
                <w:i/>
                <w:noProof/>
                <w:sz w:val="24"/>
                <w:szCs w:val="20"/>
              </w:rPr>
              <w:lastRenderedPageBreak/>
              <w:t>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_Toc536474657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24</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58" w:history="1">
            <w:r w:rsidR="00E30233" w:rsidRPr="0031767D">
              <w:rPr>
                <w:rStyle w:val="Hyperlink"/>
                <w:rFonts w:ascii="Times New Roman" w:hAnsi="Times New Roman"/>
                <w:i/>
                <w:noProof/>
                <w:sz w:val="24"/>
                <w:szCs w:val="20"/>
              </w:rPr>
              <w:t>b) numele şi codul ariei naturale protejate de interes comunitar;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_Toc536474658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24</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59" w:history="1">
            <w:r w:rsidR="00E30233" w:rsidRPr="0031767D">
              <w:rPr>
                <w:rStyle w:val="Hyperlink"/>
                <w:rFonts w:ascii="Times New Roman" w:hAnsi="Times New Roman"/>
                <w:i/>
                <w:noProof/>
                <w:sz w:val="24"/>
                <w:szCs w:val="20"/>
              </w:rPr>
              <w:t>c) prezenţa şi efectivele/suprafeţele acoperite de specii şi habitate de interes comunitar în zona proiectului;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_Toc536474659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24</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60" w:history="1">
            <w:r w:rsidR="00E30233" w:rsidRPr="0031767D">
              <w:rPr>
                <w:rStyle w:val="Hyperlink"/>
                <w:rFonts w:ascii="Times New Roman" w:hAnsi="Times New Roman"/>
                <w:i/>
                <w:noProof/>
                <w:sz w:val="24"/>
                <w:szCs w:val="20"/>
              </w:rPr>
              <w:t>d) se va preciza dacă proiectul propus nu are legătură directă cu sau nu este necesar pentru managementul conservării ariei naturale protejate de interes comunitar;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_Toc536474660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24</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61" w:history="1">
            <w:r w:rsidR="00E30233" w:rsidRPr="0031767D">
              <w:rPr>
                <w:rStyle w:val="Hyperlink"/>
                <w:rFonts w:ascii="Times New Roman" w:hAnsi="Times New Roman"/>
                <w:i/>
                <w:noProof/>
                <w:sz w:val="24"/>
                <w:szCs w:val="20"/>
              </w:rPr>
              <w:t>e) se va estima impactul potenţial al proiectului asupra speciilor şi habitatelor din aria naturală protejată de interes comunitar;</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_Toc536474661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24</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3"/>
            <w:tabs>
              <w:tab w:val="right" w:leader="dot" w:pos="9797"/>
            </w:tabs>
            <w:spacing w:after="0" w:line="240" w:lineRule="auto"/>
            <w:rPr>
              <w:rFonts w:ascii="Times New Roman" w:hAnsi="Times New Roman"/>
              <w:i/>
              <w:noProof/>
              <w:sz w:val="24"/>
              <w:szCs w:val="20"/>
            </w:rPr>
          </w:pPr>
          <w:hyperlink w:anchor="_Toc536474662" w:history="1">
            <w:r w:rsidR="00E30233" w:rsidRPr="0031767D">
              <w:rPr>
                <w:rStyle w:val="Hyperlink"/>
                <w:rFonts w:ascii="Times New Roman" w:hAnsi="Times New Roman"/>
                <w:i/>
                <w:noProof/>
                <w:sz w:val="24"/>
                <w:szCs w:val="20"/>
              </w:rPr>
              <w:t>f) alte informaţii prevăzute în legislaţia în vigoare.</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_Toc536474662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25</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63" w:history="1">
            <w:r w:rsidR="00E30233" w:rsidRPr="0031767D">
              <w:rPr>
                <w:rStyle w:val="Hyperlink"/>
                <w:rFonts w:ascii="Times New Roman" w:hAnsi="Times New Roman"/>
                <w:i/>
                <w:noProof/>
                <w:sz w:val="24"/>
                <w:szCs w:val="20"/>
              </w:rPr>
              <w:t>1. Localizarea proiectului:</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_Toc536474663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25</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64" w:history="1">
            <w:r w:rsidR="00E30233" w:rsidRPr="0031767D">
              <w:rPr>
                <w:rStyle w:val="Hyperlink"/>
                <w:rFonts w:ascii="Times New Roman" w:hAnsi="Times New Roman"/>
                <w:i/>
                <w:noProof/>
                <w:sz w:val="24"/>
                <w:szCs w:val="20"/>
              </w:rPr>
              <w:t>2. Indicarea stării ecologice/potenţialului ecologic şi starea chimică a corpului de apă de suprafaţă; pentru corpul de apă subteran se vor indica starea cantitativă şi starea chimică a corpului de apă.</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_Toc536474664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25</w:t>
            </w:r>
            <w:r w:rsidR="00A7001F" w:rsidRPr="0031767D">
              <w:rPr>
                <w:rFonts w:ascii="Times New Roman" w:hAnsi="Times New Roman"/>
                <w:i/>
                <w:noProof/>
                <w:webHidden/>
                <w:sz w:val="24"/>
                <w:szCs w:val="20"/>
              </w:rPr>
              <w:fldChar w:fldCharType="end"/>
            </w:r>
          </w:hyperlink>
        </w:p>
        <w:p w:rsidR="00E30233" w:rsidRPr="0031767D" w:rsidRDefault="00387BD2" w:rsidP="00E30233">
          <w:pPr>
            <w:pStyle w:val="TOC2"/>
            <w:tabs>
              <w:tab w:val="right" w:leader="dot" w:pos="9797"/>
            </w:tabs>
            <w:spacing w:after="0" w:line="240" w:lineRule="auto"/>
            <w:rPr>
              <w:rFonts w:ascii="Times New Roman" w:hAnsi="Times New Roman"/>
              <w:i/>
              <w:noProof/>
              <w:sz w:val="24"/>
              <w:szCs w:val="20"/>
            </w:rPr>
          </w:pPr>
          <w:hyperlink w:anchor="_Toc536474665" w:history="1">
            <w:r w:rsidR="00E30233" w:rsidRPr="0031767D">
              <w:rPr>
                <w:rStyle w:val="Hyperlink"/>
                <w:rFonts w:ascii="Times New Roman" w:hAnsi="Times New Roman"/>
                <w:i/>
                <w:noProof/>
                <w:sz w:val="24"/>
                <w:szCs w:val="20"/>
              </w:rPr>
              <w:t>3. Indicarea obiectivului/obiectivelor de mediu pentru fiecare corp de apă identificat, cu precizarea excepţiilor aplicate şi a termenelor aferente, după caz.</w:t>
            </w:r>
            <w:r w:rsidR="00E30233" w:rsidRPr="0031767D">
              <w:rPr>
                <w:rFonts w:ascii="Times New Roman" w:hAnsi="Times New Roman"/>
                <w:i/>
                <w:noProof/>
                <w:webHidden/>
                <w:sz w:val="24"/>
                <w:szCs w:val="20"/>
              </w:rPr>
              <w:tab/>
            </w:r>
            <w:r w:rsidR="00A7001F" w:rsidRPr="0031767D">
              <w:rPr>
                <w:rFonts w:ascii="Times New Roman" w:hAnsi="Times New Roman"/>
                <w:i/>
                <w:noProof/>
                <w:webHidden/>
                <w:sz w:val="24"/>
                <w:szCs w:val="20"/>
              </w:rPr>
              <w:fldChar w:fldCharType="begin"/>
            </w:r>
            <w:r w:rsidR="00E30233" w:rsidRPr="0031767D">
              <w:rPr>
                <w:rFonts w:ascii="Times New Roman" w:hAnsi="Times New Roman"/>
                <w:i/>
                <w:noProof/>
                <w:webHidden/>
                <w:sz w:val="24"/>
                <w:szCs w:val="20"/>
              </w:rPr>
              <w:instrText xml:space="preserve"> PAGEREF _Toc536474665 \h </w:instrText>
            </w:r>
            <w:r w:rsidR="00A7001F" w:rsidRPr="0031767D">
              <w:rPr>
                <w:rFonts w:ascii="Times New Roman" w:hAnsi="Times New Roman"/>
                <w:i/>
                <w:noProof/>
                <w:webHidden/>
                <w:sz w:val="24"/>
                <w:szCs w:val="20"/>
              </w:rPr>
            </w:r>
            <w:r w:rsidR="00A7001F" w:rsidRPr="0031767D">
              <w:rPr>
                <w:rFonts w:ascii="Times New Roman" w:hAnsi="Times New Roman"/>
                <w:i/>
                <w:noProof/>
                <w:webHidden/>
                <w:sz w:val="24"/>
                <w:szCs w:val="20"/>
              </w:rPr>
              <w:fldChar w:fldCharType="separate"/>
            </w:r>
            <w:r w:rsidR="003D042A">
              <w:rPr>
                <w:rFonts w:ascii="Times New Roman" w:hAnsi="Times New Roman"/>
                <w:i/>
                <w:noProof/>
                <w:webHidden/>
                <w:sz w:val="24"/>
                <w:szCs w:val="20"/>
              </w:rPr>
              <w:t>25</w:t>
            </w:r>
            <w:r w:rsidR="00A7001F" w:rsidRPr="0031767D">
              <w:rPr>
                <w:rFonts w:ascii="Times New Roman" w:hAnsi="Times New Roman"/>
                <w:i/>
                <w:noProof/>
                <w:webHidden/>
                <w:sz w:val="24"/>
                <w:szCs w:val="20"/>
              </w:rPr>
              <w:fldChar w:fldCharType="end"/>
            </w:r>
          </w:hyperlink>
        </w:p>
        <w:p w:rsidR="00E30233" w:rsidRPr="0031767D" w:rsidRDefault="00A7001F" w:rsidP="00E30233">
          <w:pPr>
            <w:spacing w:after="0" w:line="240" w:lineRule="auto"/>
            <w:rPr>
              <w:rFonts w:ascii="Times New Roman" w:hAnsi="Times New Roman"/>
            </w:rPr>
          </w:pPr>
          <w:r w:rsidRPr="0031767D">
            <w:rPr>
              <w:rFonts w:ascii="Times New Roman" w:hAnsi="Times New Roman"/>
              <w:b/>
              <w:bCs/>
              <w:noProof/>
              <w:sz w:val="24"/>
              <w:szCs w:val="20"/>
            </w:rPr>
            <w:fldChar w:fldCharType="end"/>
          </w:r>
        </w:p>
      </w:sdtContent>
    </w:sdt>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416D76" w:rsidRPr="0031767D" w:rsidRDefault="00416D76"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31767D" w:rsidRDefault="00E30233" w:rsidP="00416D76">
      <w:pPr>
        <w:pStyle w:val="Heading1"/>
        <w:spacing w:after="240"/>
        <w:jc w:val="center"/>
        <w:rPr>
          <w:rFonts w:ascii="Times New Roman" w:hAnsi="Times New Roman" w:cs="Times New Roman"/>
          <w:color w:val="403152" w:themeColor="accent4" w:themeShade="80"/>
          <w:sz w:val="32"/>
        </w:rPr>
      </w:pPr>
      <w:bookmarkStart w:id="0" w:name="_Toc536474626"/>
      <w:r w:rsidRPr="0031767D">
        <w:rPr>
          <w:rFonts w:ascii="Times New Roman" w:hAnsi="Times New Roman" w:cs="Times New Roman"/>
          <w:color w:val="403152" w:themeColor="accent4" w:themeShade="80"/>
          <w:sz w:val="32"/>
        </w:rPr>
        <w:lastRenderedPageBreak/>
        <w:t>I. Denumirea proiectului:</w:t>
      </w:r>
      <w:bookmarkEnd w:id="0"/>
    </w:p>
    <w:p w:rsidR="00416D76" w:rsidRPr="0031767D" w:rsidRDefault="00416D76" w:rsidP="00416D76">
      <w:pPr>
        <w:jc w:val="center"/>
        <w:rPr>
          <w:rFonts w:ascii="Times New Roman" w:hAnsi="Times New Roman"/>
          <w:sz w:val="40"/>
        </w:rPr>
      </w:pPr>
      <w:r w:rsidRPr="0031767D">
        <w:rPr>
          <w:rFonts w:ascii="Times New Roman" w:hAnsi="Times New Roman"/>
          <w:sz w:val="40"/>
        </w:rPr>
        <w:t>”</w:t>
      </w:r>
      <w:r w:rsidRPr="0031767D">
        <w:rPr>
          <w:rFonts w:ascii="Times New Roman" w:hAnsi="Times New Roman"/>
        </w:rPr>
        <w:t xml:space="preserve"> </w:t>
      </w:r>
      <w:r w:rsidR="00290BC2">
        <w:rPr>
          <w:rFonts w:ascii="Times New Roman" w:hAnsi="Times New Roman"/>
          <w:sz w:val="40"/>
        </w:rPr>
        <w:t>REABILITARE SI MODERNIZARE STRAZI MUNICIPIUL TULCEA ZONA VEST</w:t>
      </w:r>
      <w:r w:rsidRPr="0031767D">
        <w:rPr>
          <w:rFonts w:ascii="Times New Roman" w:hAnsi="Times New Roman"/>
          <w:sz w:val="40"/>
        </w:rPr>
        <w:t>”</w:t>
      </w:r>
    </w:p>
    <w:p w:rsidR="00E30233" w:rsidRPr="0031767D" w:rsidRDefault="00E30233" w:rsidP="00E30233">
      <w:pPr>
        <w:pStyle w:val="Heading1"/>
        <w:jc w:val="center"/>
        <w:rPr>
          <w:rFonts w:ascii="Times New Roman" w:hAnsi="Times New Roman" w:cs="Times New Roman"/>
          <w:color w:val="403152" w:themeColor="accent4" w:themeShade="80"/>
          <w:sz w:val="32"/>
        </w:rPr>
      </w:pPr>
      <w:bookmarkStart w:id="1" w:name="_Toc536474627"/>
      <w:r w:rsidRPr="0031767D">
        <w:rPr>
          <w:rFonts w:ascii="Times New Roman" w:hAnsi="Times New Roman" w:cs="Times New Roman"/>
          <w:color w:val="403152" w:themeColor="accent4" w:themeShade="80"/>
          <w:sz w:val="32"/>
        </w:rPr>
        <w:t>II. Titular:</w:t>
      </w:r>
      <w:bookmarkEnd w:id="1"/>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2" w:name="_Toc536474628"/>
      <w:r w:rsidRPr="0031767D">
        <w:rPr>
          <w:rFonts w:ascii="Times New Roman" w:hAnsi="Times New Roman" w:cs="Times New Roman"/>
          <w:color w:val="auto"/>
          <w:sz w:val="28"/>
        </w:rPr>
        <w:t>- numele;</w:t>
      </w:r>
      <w:bookmarkEnd w:id="2"/>
    </w:p>
    <w:p w:rsidR="00416D76" w:rsidRPr="0031767D" w:rsidRDefault="00416D76" w:rsidP="00416D76">
      <w:pPr>
        <w:jc w:val="center"/>
        <w:rPr>
          <w:rFonts w:ascii="Times New Roman" w:hAnsi="Times New Roman"/>
          <w:b/>
          <w:sz w:val="28"/>
        </w:rPr>
      </w:pPr>
      <w:r w:rsidRPr="0031767D">
        <w:rPr>
          <w:rFonts w:ascii="Times New Roman" w:hAnsi="Times New Roman"/>
          <w:b/>
          <w:sz w:val="28"/>
        </w:rPr>
        <w:tab/>
      </w:r>
      <w:r w:rsidR="00290BC2">
        <w:rPr>
          <w:rFonts w:ascii="Times New Roman" w:hAnsi="Times New Roman"/>
          <w:b/>
          <w:sz w:val="28"/>
        </w:rPr>
        <w:t>UAT – MUNICIPIUL TULCEA</w:t>
      </w:r>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3" w:name="_Toc536474629"/>
      <w:r w:rsidRPr="0031767D">
        <w:rPr>
          <w:rFonts w:ascii="Times New Roman" w:hAnsi="Times New Roman" w:cs="Times New Roman"/>
          <w:color w:val="auto"/>
          <w:sz w:val="28"/>
        </w:rPr>
        <w:t>- adresa poştală;</w:t>
      </w:r>
      <w:bookmarkEnd w:id="3"/>
    </w:p>
    <w:p w:rsidR="00A821B5" w:rsidRPr="00A821B5" w:rsidRDefault="00A821B5" w:rsidP="00A821B5">
      <w:pPr>
        <w:jc w:val="center"/>
        <w:rPr>
          <w:rFonts w:ascii="Times New Roman" w:hAnsi="Times New Roman"/>
          <w:b/>
          <w:sz w:val="28"/>
        </w:rPr>
      </w:pPr>
      <w:r w:rsidRPr="00A821B5">
        <w:rPr>
          <w:rFonts w:ascii="Times New Roman" w:hAnsi="Times New Roman"/>
          <w:b/>
          <w:sz w:val="28"/>
        </w:rPr>
        <w:t xml:space="preserve">Strada </w:t>
      </w:r>
      <w:r w:rsidR="00290BC2">
        <w:rPr>
          <w:rFonts w:ascii="Times New Roman" w:hAnsi="Times New Roman"/>
          <w:b/>
          <w:sz w:val="28"/>
        </w:rPr>
        <w:t>Pacii</w:t>
      </w:r>
      <w:r w:rsidRPr="00A821B5">
        <w:rPr>
          <w:rFonts w:ascii="Times New Roman" w:hAnsi="Times New Roman"/>
          <w:b/>
          <w:sz w:val="28"/>
        </w:rPr>
        <w:t xml:space="preserve">, nr. </w:t>
      </w:r>
      <w:r w:rsidR="00290BC2">
        <w:rPr>
          <w:rFonts w:ascii="Times New Roman" w:hAnsi="Times New Roman"/>
          <w:b/>
          <w:sz w:val="28"/>
        </w:rPr>
        <w:t>20</w:t>
      </w:r>
    </w:p>
    <w:p w:rsidR="00416D76" w:rsidRPr="0031767D" w:rsidRDefault="00290BC2" w:rsidP="00A821B5">
      <w:pPr>
        <w:jc w:val="center"/>
        <w:rPr>
          <w:rFonts w:ascii="Times New Roman" w:hAnsi="Times New Roman"/>
          <w:b/>
          <w:sz w:val="28"/>
        </w:rPr>
      </w:pPr>
      <w:r>
        <w:rPr>
          <w:rFonts w:ascii="Times New Roman" w:hAnsi="Times New Roman"/>
          <w:b/>
          <w:sz w:val="28"/>
        </w:rPr>
        <w:t>Judet Tulcea</w:t>
      </w:r>
      <w:r w:rsidR="005313E3">
        <w:rPr>
          <w:rFonts w:ascii="Times New Roman" w:hAnsi="Times New Roman"/>
          <w:b/>
          <w:sz w:val="28"/>
        </w:rPr>
        <w:t xml:space="preserve">, </w:t>
      </w:r>
      <w:r>
        <w:rPr>
          <w:rFonts w:ascii="Times New Roman" w:hAnsi="Times New Roman"/>
          <w:b/>
          <w:sz w:val="28"/>
        </w:rPr>
        <w:t>Oras Tulcea</w:t>
      </w:r>
    </w:p>
    <w:p w:rsidR="00E30233" w:rsidRPr="0031767D" w:rsidRDefault="00E30233" w:rsidP="00416D76">
      <w:pPr>
        <w:pStyle w:val="Heading2"/>
        <w:spacing w:after="240"/>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4" w:name="_Toc536474630"/>
      <w:r w:rsidRPr="0031767D">
        <w:rPr>
          <w:rFonts w:ascii="Times New Roman" w:hAnsi="Times New Roman" w:cs="Times New Roman"/>
          <w:color w:val="auto"/>
          <w:sz w:val="28"/>
        </w:rPr>
        <w:t>- numărul de telefon, de fax şi adresa de e-mail, adresa paginii de internet;</w:t>
      </w:r>
      <w:bookmarkEnd w:id="4"/>
    </w:p>
    <w:p w:rsidR="00A821B5" w:rsidRPr="00A821B5" w:rsidRDefault="00A821B5" w:rsidP="00A821B5">
      <w:pPr>
        <w:spacing w:line="240" w:lineRule="auto"/>
        <w:jc w:val="center"/>
        <w:rPr>
          <w:rFonts w:ascii="Times New Roman" w:hAnsi="Times New Roman"/>
          <w:b/>
          <w:sz w:val="28"/>
        </w:rPr>
      </w:pPr>
      <w:r w:rsidRPr="00A821B5">
        <w:rPr>
          <w:rFonts w:ascii="Times New Roman" w:hAnsi="Times New Roman"/>
          <w:b/>
          <w:sz w:val="28"/>
        </w:rPr>
        <w:t>Telefon: 02</w:t>
      </w:r>
      <w:r w:rsidR="00513789">
        <w:rPr>
          <w:rFonts w:ascii="Times New Roman" w:hAnsi="Times New Roman"/>
          <w:b/>
          <w:sz w:val="28"/>
        </w:rPr>
        <w:t>40</w:t>
      </w:r>
      <w:r w:rsidRPr="00A821B5">
        <w:rPr>
          <w:rFonts w:ascii="Times New Roman" w:hAnsi="Times New Roman"/>
          <w:b/>
          <w:sz w:val="28"/>
        </w:rPr>
        <w:t>-</w:t>
      </w:r>
      <w:r w:rsidR="003D4378">
        <w:rPr>
          <w:rFonts w:ascii="Times New Roman" w:hAnsi="Times New Roman"/>
          <w:b/>
          <w:sz w:val="28"/>
        </w:rPr>
        <w:t>511440</w:t>
      </w:r>
    </w:p>
    <w:p w:rsidR="00A821B5" w:rsidRPr="00A821B5" w:rsidRDefault="003D4378" w:rsidP="00A821B5">
      <w:pPr>
        <w:spacing w:line="240" w:lineRule="auto"/>
        <w:jc w:val="center"/>
        <w:rPr>
          <w:rFonts w:ascii="Times New Roman" w:hAnsi="Times New Roman"/>
          <w:b/>
          <w:sz w:val="28"/>
        </w:rPr>
      </w:pPr>
      <w:r>
        <w:rPr>
          <w:rFonts w:ascii="Times New Roman" w:hAnsi="Times New Roman"/>
          <w:b/>
          <w:sz w:val="28"/>
        </w:rPr>
        <w:t>Fax: 0240-517</w:t>
      </w:r>
      <w:r w:rsidR="00746068">
        <w:rPr>
          <w:rFonts w:ascii="Times New Roman" w:hAnsi="Times New Roman"/>
          <w:b/>
          <w:sz w:val="28"/>
        </w:rPr>
        <w:t>7</w:t>
      </w:r>
      <w:r>
        <w:rPr>
          <w:rFonts w:ascii="Times New Roman" w:hAnsi="Times New Roman"/>
          <w:b/>
          <w:sz w:val="28"/>
        </w:rPr>
        <w:t>36</w:t>
      </w:r>
    </w:p>
    <w:p w:rsidR="00416D76" w:rsidRPr="0031767D" w:rsidRDefault="00A821B5" w:rsidP="00A821B5">
      <w:pPr>
        <w:spacing w:line="240" w:lineRule="auto"/>
        <w:jc w:val="center"/>
        <w:rPr>
          <w:rFonts w:ascii="Times New Roman" w:hAnsi="Times New Roman"/>
          <w:b/>
          <w:sz w:val="28"/>
        </w:rPr>
      </w:pPr>
      <w:r w:rsidRPr="00A821B5">
        <w:rPr>
          <w:rFonts w:ascii="Times New Roman" w:hAnsi="Times New Roman"/>
          <w:b/>
          <w:sz w:val="28"/>
        </w:rPr>
        <w:t xml:space="preserve">Mail: </w:t>
      </w:r>
      <w:r w:rsidR="00A14832">
        <w:rPr>
          <w:rFonts w:ascii="Times New Roman" w:hAnsi="Times New Roman"/>
          <w:b/>
          <w:sz w:val="28"/>
        </w:rPr>
        <w:t>investitii@primaria-tulcea.ro</w:t>
      </w:r>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5" w:name="_Toc536474631"/>
      <w:r w:rsidRPr="0031767D">
        <w:rPr>
          <w:rFonts w:ascii="Times New Roman" w:hAnsi="Times New Roman" w:cs="Times New Roman"/>
          <w:color w:val="auto"/>
          <w:sz w:val="28"/>
        </w:rPr>
        <w:t>- numele persoanelor de contact:</w:t>
      </w:r>
      <w:bookmarkEnd w:id="5"/>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director/manager/administrator;</w:t>
      </w:r>
    </w:p>
    <w:p w:rsidR="00416D76" w:rsidRPr="0031767D" w:rsidRDefault="00A821B5" w:rsidP="001F1B31">
      <w:pPr>
        <w:spacing w:line="240" w:lineRule="auto"/>
        <w:jc w:val="center"/>
        <w:rPr>
          <w:rFonts w:ascii="Times New Roman" w:hAnsi="Times New Roman"/>
          <w:b/>
          <w:sz w:val="28"/>
        </w:rPr>
      </w:pPr>
      <w:r>
        <w:rPr>
          <w:rFonts w:ascii="Times New Roman" w:hAnsi="Times New Roman"/>
          <w:b/>
          <w:sz w:val="28"/>
        </w:rPr>
        <w:t>Primar,</w:t>
      </w:r>
      <w:r w:rsidR="00416D76" w:rsidRPr="0031767D">
        <w:rPr>
          <w:rFonts w:ascii="Times New Roman" w:hAnsi="Times New Roman"/>
          <w:b/>
          <w:sz w:val="28"/>
        </w:rPr>
        <w:br/>
      </w:r>
      <w:r w:rsidR="0025481A">
        <w:rPr>
          <w:rFonts w:ascii="Times New Roman" w:hAnsi="Times New Roman"/>
          <w:b/>
          <w:sz w:val="28"/>
        </w:rPr>
        <w:t>HOGEA CONSTANTIN</w:t>
      </w:r>
    </w:p>
    <w:p w:rsidR="00290BC2" w:rsidRDefault="00E30233" w:rsidP="00290BC2">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responsabil pentru protecţia mediului.</w:t>
      </w:r>
    </w:p>
    <w:p w:rsidR="00290BC2" w:rsidRDefault="00290BC2" w:rsidP="00290BC2">
      <w:pPr>
        <w:autoSpaceDE w:val="0"/>
        <w:autoSpaceDN w:val="0"/>
        <w:adjustRightInd w:val="0"/>
        <w:spacing w:after="0" w:line="240" w:lineRule="auto"/>
        <w:jc w:val="both"/>
        <w:rPr>
          <w:rFonts w:ascii="Times New Roman" w:hAnsi="Times New Roman"/>
          <w:sz w:val="24"/>
          <w:szCs w:val="24"/>
        </w:rPr>
      </w:pPr>
    </w:p>
    <w:p w:rsidR="00290BC2" w:rsidRPr="00290BC2" w:rsidRDefault="00E30233" w:rsidP="00290BC2">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color w:val="403152" w:themeColor="accent4" w:themeShade="80"/>
          <w:sz w:val="32"/>
        </w:rPr>
        <w:t xml:space="preserve"> </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lastRenderedPageBreak/>
        <w:t xml:space="preserve">   </w:t>
      </w:r>
      <w:bookmarkStart w:id="6" w:name="_Toc536474632"/>
      <w:r w:rsidRPr="0031767D">
        <w:rPr>
          <w:rFonts w:ascii="Times New Roman" w:hAnsi="Times New Roman" w:cs="Times New Roman"/>
          <w:color w:val="403152" w:themeColor="accent4" w:themeShade="80"/>
          <w:sz w:val="32"/>
        </w:rPr>
        <w:t>III. Descrierea caracteristicilor fizice ale întregului proiect:</w:t>
      </w:r>
      <w:bookmarkEnd w:id="6"/>
    </w:p>
    <w:p w:rsidR="00E30233" w:rsidRPr="0031767D" w:rsidRDefault="00E30233" w:rsidP="00416D76">
      <w:pPr>
        <w:pStyle w:val="Heading2"/>
        <w:numPr>
          <w:ilvl w:val="0"/>
          <w:numId w:val="19"/>
        </w:numPr>
        <w:rPr>
          <w:rFonts w:ascii="Times New Roman" w:hAnsi="Times New Roman" w:cs="Times New Roman"/>
          <w:color w:val="auto"/>
          <w:sz w:val="28"/>
        </w:rPr>
      </w:pPr>
      <w:bookmarkStart w:id="7" w:name="_Toc536474633"/>
      <w:r w:rsidRPr="0031767D">
        <w:rPr>
          <w:rFonts w:ascii="Times New Roman" w:hAnsi="Times New Roman" w:cs="Times New Roman"/>
          <w:color w:val="auto"/>
          <w:sz w:val="28"/>
        </w:rPr>
        <w:t>un rezumat al proiectului;</w:t>
      </w:r>
      <w:bookmarkEnd w:id="7"/>
    </w:p>
    <w:p w:rsidR="00594318" w:rsidRPr="00594318" w:rsidRDefault="00594318" w:rsidP="00594318">
      <w:pPr>
        <w:pStyle w:val="Heading2"/>
        <w:ind w:firstLine="276"/>
        <w:rPr>
          <w:rFonts w:ascii="Times New Roman" w:eastAsia="Calibri" w:hAnsi="Times New Roman" w:cs="Times New Roman"/>
          <w:color w:val="auto"/>
          <w:sz w:val="24"/>
          <w:szCs w:val="24"/>
        </w:rPr>
      </w:pPr>
      <w:r w:rsidRPr="00594318">
        <w:rPr>
          <w:rFonts w:ascii="Times New Roman" w:eastAsia="Calibri" w:hAnsi="Times New Roman" w:cs="Times New Roman"/>
          <w:color w:val="auto"/>
          <w:sz w:val="24"/>
          <w:szCs w:val="24"/>
        </w:rPr>
        <w:t>In prezent, sub actiunea traficului, a factorilor climatici (diferente de temperatura</w:t>
      </w:r>
    </w:p>
    <w:p w:rsidR="00594318" w:rsidRPr="00594318" w:rsidRDefault="00594318" w:rsidP="00594318">
      <w:pPr>
        <w:pStyle w:val="Heading2"/>
        <w:rPr>
          <w:rFonts w:ascii="Times New Roman" w:eastAsia="Calibri" w:hAnsi="Times New Roman" w:cs="Times New Roman"/>
          <w:color w:val="auto"/>
          <w:sz w:val="24"/>
          <w:szCs w:val="24"/>
        </w:rPr>
      </w:pPr>
      <w:r w:rsidRPr="00594318">
        <w:rPr>
          <w:rFonts w:ascii="Times New Roman" w:eastAsia="Calibri" w:hAnsi="Times New Roman" w:cs="Times New Roman"/>
          <w:color w:val="auto"/>
          <w:sz w:val="24"/>
          <w:szCs w:val="24"/>
        </w:rPr>
        <w:t>semnificative zi-noapte, apa pluvia la, zapada, gheata, polei), a interventiei cu materiale</w:t>
      </w:r>
    </w:p>
    <w:p w:rsidR="00594318" w:rsidRPr="00594318" w:rsidRDefault="00594318" w:rsidP="00594318">
      <w:pPr>
        <w:pStyle w:val="Heading2"/>
        <w:rPr>
          <w:rFonts w:ascii="Times New Roman" w:eastAsia="Calibri" w:hAnsi="Times New Roman" w:cs="Times New Roman"/>
          <w:color w:val="auto"/>
          <w:sz w:val="24"/>
          <w:szCs w:val="24"/>
        </w:rPr>
      </w:pPr>
      <w:r w:rsidRPr="00594318">
        <w:rPr>
          <w:rFonts w:ascii="Times New Roman" w:eastAsia="Calibri" w:hAnsi="Times New Roman" w:cs="Times New Roman"/>
          <w:color w:val="auto"/>
          <w:sz w:val="24"/>
          <w:szCs w:val="24"/>
        </w:rPr>
        <w:t>antiderapante (nisip, sare si alte materiale) pentru prevenirea si combaterea poleiului in perioadele de iarna si nu in ultimul rand a frecventelor lucrari de reparatii urmare a avariilor la retele le de utilitati (apa, canal) imbracamintea strazilor s-a deteriorat accentuat, aparand numeroase defectiuni si disfunctionalitati : faiantari, fagase longitudinale, tasari, fisuri si crapaturi multiple si gropi, pe partea carosabila a strazi lor mai sus mentionate, aceastea devenind pe alocuri impracticabile pentru circulatia autovehiculelor. De-a lungul timpului pe aceaste strazi au existat numeroase interventii Ia retele/bransamente de alimentare cu apa, gaze naturale si canalizare, in urma carora s-au realizat reparatii locale ale sistemului rutier in zonele respective.</w:t>
      </w:r>
    </w:p>
    <w:p w:rsidR="006424CA" w:rsidRDefault="00594318" w:rsidP="00594318">
      <w:pPr>
        <w:pStyle w:val="Heading2"/>
        <w:ind w:firstLine="708"/>
        <w:rPr>
          <w:rFonts w:ascii="Times New Roman" w:eastAsia="Calibri" w:hAnsi="Times New Roman" w:cs="Times New Roman"/>
          <w:color w:val="auto"/>
          <w:sz w:val="24"/>
          <w:szCs w:val="24"/>
        </w:rPr>
      </w:pPr>
      <w:r w:rsidRPr="00594318">
        <w:rPr>
          <w:rFonts w:ascii="Times New Roman" w:eastAsia="Calibri" w:hAnsi="Times New Roman" w:cs="Times New Roman"/>
          <w:color w:val="auto"/>
          <w:sz w:val="24"/>
          <w:szCs w:val="24"/>
        </w:rPr>
        <w:t>Avand in vedere starea avansata de degradare si numeroasele reclamatii ale cetatenilor din Municipiul Tulcea, reabilitarea si modernizarea sistemului rutier pe aceste strazi este necesara si oportuna.</w:t>
      </w:r>
    </w:p>
    <w:p w:rsidR="00594318" w:rsidRDefault="00594318" w:rsidP="00594318">
      <w:pPr>
        <w:pStyle w:val="Heading2"/>
        <w:ind w:firstLine="708"/>
        <w:rPr>
          <w:rFonts w:ascii="Times New Roman" w:eastAsia="Calibri" w:hAnsi="Times New Roman" w:cs="Times New Roman"/>
          <w:color w:val="auto"/>
          <w:sz w:val="24"/>
          <w:szCs w:val="24"/>
        </w:rPr>
      </w:pPr>
      <w:r w:rsidRPr="00594318">
        <w:rPr>
          <w:rFonts w:ascii="Times New Roman" w:eastAsia="Calibri" w:hAnsi="Times New Roman" w:cs="Times New Roman"/>
          <w:color w:val="auto"/>
          <w:sz w:val="24"/>
          <w:szCs w:val="24"/>
        </w:rPr>
        <w:t xml:space="preserve">Strazile care face obiectul </w:t>
      </w:r>
      <w:r>
        <w:rPr>
          <w:rFonts w:ascii="Times New Roman" w:eastAsia="Calibri" w:hAnsi="Times New Roman" w:cs="Times New Roman"/>
          <w:color w:val="auto"/>
          <w:sz w:val="24"/>
          <w:szCs w:val="24"/>
        </w:rPr>
        <w:t xml:space="preserve">prezentei </w:t>
      </w:r>
      <w:r w:rsidRPr="00594318">
        <w:rPr>
          <w:rFonts w:ascii="Times New Roman" w:eastAsia="Calibri" w:hAnsi="Times New Roman" w:cs="Times New Roman"/>
          <w:color w:val="auto"/>
          <w:sz w:val="24"/>
          <w:szCs w:val="24"/>
        </w:rPr>
        <w:t xml:space="preserve">documentatiei sunt in aliniament avand putine curbe, </w:t>
      </w:r>
      <w:r>
        <w:rPr>
          <w:rFonts w:ascii="Times New Roman" w:eastAsia="Calibri" w:hAnsi="Times New Roman" w:cs="Times New Roman"/>
          <w:color w:val="auto"/>
          <w:sz w:val="24"/>
          <w:szCs w:val="24"/>
        </w:rPr>
        <w:t>si au urmatoarele caracteristici</w:t>
      </w:r>
      <w:r w:rsidRPr="00594318">
        <w:rPr>
          <w:rFonts w:ascii="Times New Roman" w:eastAsia="Calibri" w:hAnsi="Times New Roman" w:cs="Times New Roman"/>
          <w:color w:val="auto"/>
          <w:sz w:val="24"/>
          <w:szCs w:val="24"/>
        </w:rPr>
        <w:t>:</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6"/>
        <w:gridCol w:w="2379"/>
        <w:gridCol w:w="1380"/>
        <w:gridCol w:w="1620"/>
        <w:gridCol w:w="1620"/>
        <w:gridCol w:w="1440"/>
      </w:tblGrid>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eastAsia="SimSun" w:hAnsi="Verdana" w:cs="Calibri"/>
                <w:b/>
                <w:sz w:val="20"/>
                <w:szCs w:val="20"/>
              </w:rPr>
            </w:pPr>
            <w:r>
              <w:rPr>
                <w:rFonts w:ascii="Verdana" w:hAnsi="Verdana" w:cs="Calibri"/>
                <w:b/>
                <w:sz w:val="20"/>
                <w:szCs w:val="20"/>
                <w:lang w:eastAsia="zh-CN" w:bidi="ar"/>
              </w:rPr>
              <w:t xml:space="preserve">Nr.Crt </w:t>
            </w:r>
          </w:p>
        </w:tc>
        <w:tc>
          <w:tcPr>
            <w:tcW w:w="2379" w:type="dxa"/>
            <w:tcBorders>
              <w:top w:val="single" w:sz="4" w:space="0" w:color="auto"/>
              <w:left w:val="single" w:sz="4" w:space="0" w:color="auto"/>
              <w:bottom w:val="single" w:sz="4" w:space="0" w:color="auto"/>
              <w:right w:val="single" w:sz="4" w:space="0" w:color="auto"/>
            </w:tcBorders>
            <w:hideMark/>
          </w:tcPr>
          <w:p w:rsidR="00594318" w:rsidRDefault="00594318">
            <w:pPr>
              <w:jc w:val="center"/>
              <w:rPr>
                <w:rFonts w:ascii="Verdana" w:hAnsi="Verdana" w:cs="Calibri"/>
                <w:b/>
                <w:sz w:val="20"/>
                <w:szCs w:val="20"/>
                <w:lang w:eastAsia="zh-CN" w:bidi="ar"/>
              </w:rPr>
            </w:pPr>
            <w:r>
              <w:rPr>
                <w:rFonts w:ascii="Verdana" w:hAnsi="Verdana" w:cs="Calibri"/>
                <w:b/>
                <w:sz w:val="20"/>
                <w:szCs w:val="20"/>
                <w:lang w:eastAsia="zh-CN" w:bidi="ar"/>
              </w:rPr>
              <w:t xml:space="preserve">Denumire  </w:t>
            </w:r>
          </w:p>
          <w:p w:rsidR="00594318" w:rsidRDefault="00594318">
            <w:pPr>
              <w:jc w:val="center"/>
              <w:rPr>
                <w:rFonts w:ascii="Verdana" w:hAnsi="Verdana" w:cs="Calibri"/>
                <w:b/>
                <w:sz w:val="20"/>
                <w:szCs w:val="20"/>
              </w:rPr>
            </w:pPr>
            <w:r>
              <w:rPr>
                <w:rFonts w:ascii="Verdana" w:hAnsi="Verdana" w:cs="Calibri"/>
                <w:b/>
                <w:sz w:val="20"/>
                <w:szCs w:val="20"/>
                <w:lang w:eastAsia="zh-CN" w:bidi="ar"/>
              </w:rPr>
              <w:t>strada</w:t>
            </w:r>
            <w:r>
              <w:rPr>
                <w:rFonts w:ascii="Verdana" w:hAnsi="Verdana" w:cs="Calibri"/>
                <w:b/>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Lungime</w:t>
            </w:r>
          </w:p>
          <w:p w:rsidR="00594318" w:rsidRDefault="00594318">
            <w:pPr>
              <w:jc w:val="center"/>
              <w:textAlignment w:val="bottom"/>
              <w:rPr>
                <w:rFonts w:ascii="Verdana" w:hAnsi="Verdana" w:cs="Calibri"/>
                <w:b/>
                <w:sz w:val="20"/>
                <w:szCs w:val="20"/>
              </w:rPr>
            </w:pPr>
            <w:r>
              <w:rPr>
                <w:rFonts w:ascii="Verdana" w:hAnsi="Verdana" w:cs="Calibri"/>
                <w:b/>
                <w:sz w:val="20"/>
                <w:szCs w:val="20"/>
                <w:lang w:eastAsia="zh-CN" w:bidi="ar"/>
              </w:rPr>
              <w:t xml:space="preserve"> strada</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 xml:space="preserve">Suprafata </w:t>
            </w:r>
          </w:p>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carosabil</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 xml:space="preserve">Lungime </w:t>
            </w:r>
          </w:p>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trotuar</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 xml:space="preserve">Suprafata </w:t>
            </w:r>
          </w:p>
          <w:p w:rsidR="00594318" w:rsidRDefault="00594318">
            <w:pPr>
              <w:jc w:val="center"/>
              <w:textAlignment w:val="bottom"/>
              <w:rPr>
                <w:rFonts w:ascii="Verdana" w:hAnsi="Verdana" w:cs="Calibri"/>
                <w:b/>
                <w:sz w:val="20"/>
                <w:szCs w:val="20"/>
                <w:lang w:eastAsia="zh-CN" w:bidi="ar"/>
              </w:rPr>
            </w:pPr>
            <w:r>
              <w:rPr>
                <w:rFonts w:ascii="Verdana" w:hAnsi="Verdana" w:cs="Calibri"/>
                <w:b/>
                <w:sz w:val="20"/>
                <w:szCs w:val="20"/>
                <w:lang w:eastAsia="zh-CN" w:bidi="ar"/>
              </w:rPr>
              <w:t>trotuar</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rPr>
            </w:pPr>
            <w:r>
              <w:rPr>
                <w:rFonts w:ascii="Verdana" w:hAnsi="Verdana" w:cs="Calibri"/>
                <w:sz w:val="20"/>
                <w:szCs w:val="20"/>
                <w:lang w:eastAsia="zh-CN" w:bidi="ar"/>
              </w:rPr>
              <w:t>1</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rPr>
            </w:pPr>
            <w:r>
              <w:rPr>
                <w:rFonts w:ascii="Verdana" w:hAnsi="Verdana" w:cs="Calibri"/>
                <w:sz w:val="20"/>
                <w:szCs w:val="20"/>
                <w:lang w:eastAsia="zh-CN" w:bidi="ar"/>
              </w:rPr>
              <w:t>Strada Meduzei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rPr>
            </w:pPr>
            <w:r>
              <w:rPr>
                <w:rFonts w:ascii="Verdana" w:hAnsi="Verdana" w:cs="Calibri"/>
                <w:color w:val="000000"/>
                <w:sz w:val="20"/>
                <w:szCs w:val="20"/>
                <w:lang w:eastAsia="zh-CN" w:bidi="ar"/>
              </w:rPr>
              <w:t>267.37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1876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267.37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1030.86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2</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Meduzei tr.2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153.79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1008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153.79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239.98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3</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Aleea Cristina</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389.99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2910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389.99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1107.31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4</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Aleea Chiparosului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171.44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1350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171.44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552.02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5</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Aleea Chiparosului tr.2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52.19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370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52.19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156.71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6</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Aleea Cicoarei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558.25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3650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558.25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1789.23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7</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Campului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446.05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2512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446.05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746.24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8</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Mircea Voda tronson str. Toamnei – str. Libertatii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476.48 m</w:t>
            </w:r>
          </w:p>
        </w:tc>
        <w:tc>
          <w:tcPr>
            <w:tcW w:w="162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color w:val="000000"/>
                <w:sz w:val="20"/>
                <w:szCs w:val="20"/>
                <w:lang w:eastAsia="zh-CN" w:bidi="ar"/>
              </w:rPr>
            </w:pPr>
          </w:p>
          <w:p w:rsidR="00594318" w:rsidRDefault="00594318">
            <w:pPr>
              <w:jc w:val="center"/>
              <w:textAlignment w:val="bottom"/>
              <w:rPr>
                <w:rFonts w:ascii="Verdana" w:hAnsi="Verdana" w:cs="Calibri"/>
                <w:sz w:val="20"/>
                <w:szCs w:val="20"/>
                <w:lang w:eastAsia="zh-CN" w:bidi="ar"/>
              </w:rPr>
            </w:pPr>
            <w:r>
              <w:rPr>
                <w:rFonts w:ascii="Verdana" w:hAnsi="Verdana" w:cs="Calibri"/>
                <w:color w:val="000000"/>
                <w:sz w:val="20"/>
                <w:szCs w:val="20"/>
                <w:lang w:eastAsia="zh-CN" w:bidi="ar"/>
              </w:rPr>
              <w:t>3700 mp</w:t>
            </w:r>
          </w:p>
        </w:tc>
        <w:tc>
          <w:tcPr>
            <w:tcW w:w="162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476.48 m</w:t>
            </w:r>
          </w:p>
        </w:tc>
        <w:tc>
          <w:tcPr>
            <w:tcW w:w="144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1636.26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lastRenderedPageBreak/>
              <w:t>9</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Aleea Sulfinei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182.40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1575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182.4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524.3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10</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Pelinului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172.20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1053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76.2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94.00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11</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Bucovinei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335.62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2350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335.62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902.60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12</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Bucovinei tr.2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45.63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320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45.63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112.30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13</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Trandafirilor</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689.81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3894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689.81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1503.72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14</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Trandafirilor tr.2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215.15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1076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215.15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465.40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15</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Traian</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667.19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color w:val="000000"/>
                <w:sz w:val="20"/>
                <w:szCs w:val="20"/>
                <w:lang w:eastAsia="zh-CN" w:bidi="ar"/>
              </w:rPr>
              <w:t xml:space="preserve"> 4567 mp   </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 xml:space="preserve">1 x 623.83 m + </w:t>
            </w:r>
          </w:p>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 xml:space="preserve">1 x 667.19 m   </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1828.5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16</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Traian tr.2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212.36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850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2 x 212.36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527.1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17</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Portului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288.65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1815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147.17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126.50 mp</w:t>
            </w: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18</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Portului - Isaccei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50.73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627 mp</w:t>
            </w:r>
          </w:p>
        </w:tc>
        <w:tc>
          <w:tcPr>
            <w:tcW w:w="162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c>
          <w:tcPr>
            <w:tcW w:w="144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19</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Portului – Aleea Str. Portului bl.30-32</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45.25</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861 mp</w:t>
            </w:r>
          </w:p>
        </w:tc>
        <w:tc>
          <w:tcPr>
            <w:tcW w:w="162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c>
          <w:tcPr>
            <w:tcW w:w="144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20</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Portului – Aleea Str. Portului bl.32-34</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45.72</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871 mp</w:t>
            </w:r>
          </w:p>
        </w:tc>
        <w:tc>
          <w:tcPr>
            <w:tcW w:w="162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c>
          <w:tcPr>
            <w:tcW w:w="1440" w:type="dxa"/>
            <w:tcBorders>
              <w:top w:val="single" w:sz="4" w:space="0" w:color="auto"/>
              <w:left w:val="single" w:sz="4" w:space="0" w:color="auto"/>
              <w:bottom w:val="single" w:sz="4" w:space="0" w:color="auto"/>
              <w:right w:val="single" w:sz="4" w:space="0" w:color="auto"/>
            </w:tcBorders>
          </w:tcPr>
          <w:p w:rsidR="00594318" w:rsidRDefault="00594318">
            <w:pPr>
              <w:jc w:val="center"/>
              <w:textAlignment w:val="bottom"/>
              <w:rPr>
                <w:rFonts w:ascii="Verdana" w:hAnsi="Verdana" w:cs="Calibri"/>
                <w:sz w:val="20"/>
                <w:szCs w:val="20"/>
                <w:lang w:eastAsia="zh-CN" w:bidi="ar"/>
              </w:rPr>
            </w:pPr>
          </w:p>
        </w:tc>
      </w:tr>
      <w:tr w:rsidR="00594318" w:rsidTr="00594318">
        <w:trPr>
          <w:trHeight w:val="344"/>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center"/>
              <w:rPr>
                <w:rFonts w:ascii="Verdana" w:hAnsi="Verdana" w:cs="Calibri"/>
                <w:sz w:val="20"/>
                <w:szCs w:val="20"/>
                <w:lang w:eastAsia="zh-CN" w:bidi="ar"/>
              </w:rPr>
            </w:pPr>
            <w:r>
              <w:rPr>
                <w:rFonts w:ascii="Verdana" w:hAnsi="Verdana" w:cs="Calibri"/>
                <w:sz w:val="20"/>
                <w:szCs w:val="20"/>
                <w:lang w:eastAsia="zh-CN" w:bidi="ar"/>
              </w:rPr>
              <w:t>21</w:t>
            </w:r>
          </w:p>
        </w:tc>
        <w:tc>
          <w:tcPr>
            <w:tcW w:w="2379"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top"/>
              <w:rPr>
                <w:rFonts w:ascii="Verdana" w:hAnsi="Verdana" w:cs="Calibri"/>
                <w:sz w:val="20"/>
                <w:szCs w:val="20"/>
                <w:lang w:eastAsia="zh-CN" w:bidi="ar"/>
              </w:rPr>
            </w:pPr>
            <w:r>
              <w:rPr>
                <w:rFonts w:ascii="Verdana" w:hAnsi="Verdana" w:cs="Calibri"/>
                <w:sz w:val="20"/>
                <w:szCs w:val="20"/>
                <w:lang w:eastAsia="zh-CN" w:bidi="ar"/>
              </w:rPr>
              <w:t>Strada Tineretului</w:t>
            </w:r>
          </w:p>
        </w:tc>
        <w:tc>
          <w:tcPr>
            <w:tcW w:w="1380" w:type="dxa"/>
            <w:tcBorders>
              <w:top w:val="single" w:sz="4" w:space="0" w:color="auto"/>
              <w:left w:val="single" w:sz="4" w:space="0" w:color="auto"/>
              <w:bottom w:val="single" w:sz="4" w:space="0" w:color="auto"/>
              <w:right w:val="single" w:sz="4" w:space="0" w:color="auto"/>
            </w:tcBorders>
            <w:vAlign w:val="center"/>
            <w:hideMark/>
          </w:tcPr>
          <w:p w:rsidR="00594318" w:rsidRDefault="00594318">
            <w:pPr>
              <w:jc w:val="center"/>
              <w:textAlignment w:val="bottom"/>
              <w:rPr>
                <w:rFonts w:ascii="Verdana" w:hAnsi="Verdana" w:cs="Calibri"/>
                <w:color w:val="000000"/>
                <w:sz w:val="20"/>
                <w:szCs w:val="20"/>
                <w:lang w:eastAsia="zh-CN" w:bidi="ar"/>
              </w:rPr>
            </w:pPr>
            <w:r>
              <w:rPr>
                <w:rFonts w:ascii="Verdana" w:hAnsi="Verdana" w:cs="Calibri"/>
                <w:color w:val="000000"/>
                <w:sz w:val="20"/>
                <w:szCs w:val="20"/>
                <w:lang w:eastAsia="zh-CN" w:bidi="ar"/>
              </w:rPr>
              <w:t>351.98 m</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6998 mp</w:t>
            </w:r>
          </w:p>
        </w:tc>
        <w:tc>
          <w:tcPr>
            <w:tcW w:w="162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351.98 m</w:t>
            </w:r>
          </w:p>
        </w:tc>
        <w:tc>
          <w:tcPr>
            <w:tcW w:w="1440" w:type="dxa"/>
            <w:tcBorders>
              <w:top w:val="single" w:sz="4" w:space="0" w:color="auto"/>
              <w:left w:val="single" w:sz="4" w:space="0" w:color="auto"/>
              <w:bottom w:val="single" w:sz="4" w:space="0" w:color="auto"/>
              <w:right w:val="single" w:sz="4" w:space="0" w:color="auto"/>
            </w:tcBorders>
            <w:hideMark/>
          </w:tcPr>
          <w:p w:rsidR="00594318" w:rsidRDefault="00594318">
            <w:pPr>
              <w:jc w:val="center"/>
              <w:textAlignment w:val="bottom"/>
              <w:rPr>
                <w:rFonts w:ascii="Verdana" w:hAnsi="Verdana" w:cs="Calibri"/>
                <w:sz w:val="20"/>
                <w:szCs w:val="20"/>
                <w:lang w:eastAsia="zh-CN" w:bidi="ar"/>
              </w:rPr>
            </w:pPr>
            <w:r>
              <w:rPr>
                <w:rFonts w:ascii="Verdana" w:hAnsi="Verdana" w:cs="Calibri"/>
                <w:sz w:val="20"/>
                <w:szCs w:val="20"/>
                <w:lang w:eastAsia="zh-CN" w:bidi="ar"/>
              </w:rPr>
              <w:t>1154mp</w:t>
            </w:r>
          </w:p>
        </w:tc>
      </w:tr>
    </w:tbl>
    <w:p w:rsidR="00594318" w:rsidRDefault="00594318" w:rsidP="00594318"/>
    <w:p w:rsidR="00500E29" w:rsidRPr="00500E29" w:rsidRDefault="00500E29" w:rsidP="00500E29">
      <w:pPr>
        <w:spacing w:after="0" w:line="360" w:lineRule="auto"/>
        <w:ind w:firstLine="720"/>
        <w:jc w:val="both"/>
        <w:rPr>
          <w:rFonts w:ascii="Times New Roman" w:eastAsia="SimSun" w:hAnsi="Times New Roman"/>
          <w:b/>
          <w:sz w:val="24"/>
          <w:szCs w:val="24"/>
        </w:rPr>
      </w:pPr>
      <w:r w:rsidRPr="00500E29">
        <w:rPr>
          <w:rFonts w:ascii="Times New Roman" w:eastAsia="SimSun" w:hAnsi="Times New Roman"/>
          <w:b/>
          <w:sz w:val="24"/>
          <w:szCs w:val="24"/>
        </w:rPr>
        <w:t>Elementele geometrice în plan</w:t>
      </w:r>
    </w:p>
    <w:p w:rsidR="00500E29" w:rsidRDefault="00500E29" w:rsidP="00500E29">
      <w:pPr>
        <w:spacing w:after="240" w:line="360" w:lineRule="auto"/>
        <w:ind w:firstLine="720"/>
        <w:jc w:val="both"/>
        <w:rPr>
          <w:rFonts w:ascii="Times New Roman" w:eastAsia="SimSun" w:hAnsi="Times New Roman"/>
          <w:sz w:val="24"/>
          <w:szCs w:val="24"/>
        </w:rPr>
      </w:pPr>
      <w:r w:rsidRPr="00500E29">
        <w:rPr>
          <w:rFonts w:ascii="Times New Roman" w:eastAsia="SimSun" w:hAnsi="Times New Roman"/>
          <w:sz w:val="24"/>
          <w:szCs w:val="24"/>
        </w:rPr>
        <w:t xml:space="preserve">Din punct de vedere al elementelor geometrice în plan, </w:t>
      </w:r>
      <w:r w:rsidRPr="00500E29">
        <w:rPr>
          <w:rFonts w:ascii="Times New Roman" w:eastAsia="SimSun" w:hAnsi="Times New Roman"/>
          <w:sz w:val="24"/>
          <w:szCs w:val="24"/>
          <w:lang w:val="en-US"/>
        </w:rPr>
        <w:t>strazile s-au amanajat</w:t>
      </w:r>
      <w:r w:rsidRPr="00500E29">
        <w:rPr>
          <w:rFonts w:ascii="Times New Roman" w:eastAsia="SimSun" w:hAnsi="Times New Roman"/>
          <w:sz w:val="24"/>
          <w:szCs w:val="24"/>
        </w:rPr>
        <w:t xml:space="preserve">  printr-o succesiune de aliniamente şi curbe, în special aliniamente, respectiv acolo unde unghiurile sunt mai mari de 177 grade s-au considerat frânturi.</w:t>
      </w:r>
    </w:p>
    <w:p w:rsidR="00500E29" w:rsidRDefault="00500E29" w:rsidP="00500E29">
      <w:pPr>
        <w:spacing w:after="240" w:line="360" w:lineRule="auto"/>
        <w:ind w:firstLine="720"/>
        <w:jc w:val="both"/>
        <w:rPr>
          <w:rFonts w:ascii="Times New Roman" w:eastAsia="SimSun" w:hAnsi="Times New Roman"/>
          <w:sz w:val="24"/>
          <w:szCs w:val="24"/>
        </w:rPr>
      </w:pPr>
    </w:p>
    <w:p w:rsidR="00500E29" w:rsidRDefault="00500E29" w:rsidP="00500E29">
      <w:pPr>
        <w:spacing w:after="240" w:line="360" w:lineRule="auto"/>
        <w:ind w:firstLine="720"/>
        <w:jc w:val="both"/>
        <w:rPr>
          <w:rFonts w:ascii="Times New Roman" w:eastAsia="SimSun" w:hAnsi="Times New Roman"/>
          <w:sz w:val="24"/>
          <w:szCs w:val="24"/>
        </w:rPr>
      </w:pPr>
    </w:p>
    <w:p w:rsidR="00500E29" w:rsidRPr="00500E29" w:rsidRDefault="00500E29" w:rsidP="00500E29">
      <w:pPr>
        <w:spacing w:after="240" w:line="360" w:lineRule="auto"/>
        <w:ind w:firstLine="720"/>
        <w:jc w:val="both"/>
        <w:rPr>
          <w:rFonts w:ascii="Times New Roman" w:eastAsia="SimSun" w:hAnsi="Times New Roman"/>
          <w:sz w:val="24"/>
          <w:szCs w:val="24"/>
        </w:rPr>
      </w:pPr>
      <w:r w:rsidRPr="00500E29">
        <w:rPr>
          <w:rFonts w:ascii="Times New Roman" w:eastAsia="SimSun" w:hAnsi="Times New Roman"/>
          <w:b/>
          <w:sz w:val="24"/>
          <w:szCs w:val="24"/>
        </w:rPr>
        <w:lastRenderedPageBreak/>
        <w:t>Profilul longitudinal</w:t>
      </w:r>
    </w:p>
    <w:p w:rsidR="00500E29" w:rsidRPr="00500E29" w:rsidRDefault="00500E29" w:rsidP="00500E29">
      <w:pPr>
        <w:spacing w:after="240" w:line="360" w:lineRule="auto"/>
        <w:ind w:firstLine="720"/>
        <w:jc w:val="both"/>
        <w:rPr>
          <w:rFonts w:ascii="Times New Roman" w:eastAsia="SimSun" w:hAnsi="Times New Roman"/>
          <w:sz w:val="24"/>
          <w:szCs w:val="24"/>
        </w:rPr>
      </w:pPr>
      <w:r w:rsidRPr="00500E29">
        <w:rPr>
          <w:rFonts w:ascii="Times New Roman" w:eastAsia="SimSun" w:hAnsi="Times New Roman"/>
          <w:sz w:val="24"/>
          <w:szCs w:val="24"/>
        </w:rPr>
        <w:t>Linia roşie se va proiecta astfel încât volumele de umplutură, săpătură să fie cât mai mici, urmărind în mare parte configuraţia drumului iniţial</w:t>
      </w:r>
      <w:r w:rsidRPr="00500E29">
        <w:rPr>
          <w:rFonts w:ascii="Times New Roman" w:eastAsia="SimSun" w:hAnsi="Times New Roman"/>
          <w:sz w:val="24"/>
          <w:szCs w:val="24"/>
          <w:lang w:val="en-US"/>
        </w:rPr>
        <w:t xml:space="preserve"> in zonele in care acesta este existent iar in zonele in care acesta este nou se va tine seama si de constructiile care vor urma sa se realizez in aceasta zona insa se vor </w:t>
      </w:r>
      <w:r w:rsidRPr="00500E29">
        <w:rPr>
          <w:rFonts w:ascii="Times New Roman" w:eastAsia="SimSun" w:hAnsi="Times New Roman"/>
          <w:sz w:val="24"/>
          <w:szCs w:val="24"/>
        </w:rPr>
        <w:t xml:space="preserve"> ţin</w:t>
      </w:r>
      <w:r w:rsidRPr="00500E29">
        <w:rPr>
          <w:rFonts w:ascii="Times New Roman" w:eastAsia="SimSun" w:hAnsi="Times New Roman"/>
          <w:sz w:val="24"/>
          <w:szCs w:val="24"/>
          <w:lang w:val="en-US"/>
        </w:rPr>
        <w:t>e</w:t>
      </w:r>
      <w:r w:rsidRPr="00500E29">
        <w:rPr>
          <w:rFonts w:ascii="Times New Roman" w:eastAsia="SimSun" w:hAnsi="Times New Roman"/>
          <w:sz w:val="24"/>
          <w:szCs w:val="24"/>
        </w:rPr>
        <w:t xml:space="preserve"> cont şi de grosimile straturilor structurii rutiere propuse.</w:t>
      </w:r>
    </w:p>
    <w:p w:rsidR="00500E29" w:rsidRPr="00500E29" w:rsidRDefault="00500E29" w:rsidP="00500E29">
      <w:pPr>
        <w:spacing w:after="0" w:line="360" w:lineRule="auto"/>
        <w:ind w:firstLine="720"/>
        <w:jc w:val="both"/>
        <w:rPr>
          <w:rFonts w:ascii="Times New Roman" w:eastAsia="SimSun" w:hAnsi="Times New Roman"/>
          <w:b/>
          <w:sz w:val="24"/>
          <w:szCs w:val="24"/>
        </w:rPr>
      </w:pPr>
      <w:r w:rsidRPr="00500E29">
        <w:rPr>
          <w:rFonts w:ascii="Times New Roman" w:eastAsia="SimSun" w:hAnsi="Times New Roman"/>
          <w:b/>
          <w:sz w:val="24"/>
          <w:szCs w:val="24"/>
        </w:rPr>
        <w:t>Profilul transversal tip</w:t>
      </w:r>
    </w:p>
    <w:p w:rsidR="00500E29" w:rsidRPr="00500E29" w:rsidRDefault="00500E29" w:rsidP="00500E29">
      <w:pPr>
        <w:spacing w:after="0" w:line="360" w:lineRule="auto"/>
        <w:ind w:firstLine="720"/>
        <w:jc w:val="both"/>
        <w:rPr>
          <w:rFonts w:ascii="Times New Roman" w:eastAsia="SimSun" w:hAnsi="Times New Roman"/>
          <w:sz w:val="24"/>
          <w:szCs w:val="24"/>
        </w:rPr>
      </w:pPr>
      <w:r w:rsidRPr="00500E29">
        <w:rPr>
          <w:rFonts w:ascii="Times New Roman" w:eastAsia="SimSun" w:hAnsi="Times New Roman"/>
          <w:sz w:val="24"/>
          <w:szCs w:val="24"/>
        </w:rPr>
        <w:t>Din punct de vedere al elementelor geometrice în profil transversal, strazile  comunale se încadrează conform Ordinului cu nr. 50/1998, cu următoarele caracteristici:</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categoria strazilor:</w:t>
      </w:r>
      <w:r w:rsidRPr="00500E29">
        <w:rPr>
          <w:rFonts w:ascii="Times New Roman" w:eastAsia="SimSun" w:hAnsi="Times New Roman"/>
          <w:sz w:val="24"/>
          <w:szCs w:val="24"/>
        </w:rPr>
        <w:tab/>
        <w:t xml:space="preserve">               </w:t>
      </w:r>
      <w:r>
        <w:rPr>
          <w:rFonts w:ascii="Times New Roman" w:eastAsia="SimSun" w:hAnsi="Times New Roman"/>
          <w:sz w:val="24"/>
          <w:szCs w:val="24"/>
        </w:rPr>
        <w:t xml:space="preserve">              </w:t>
      </w:r>
      <w:r w:rsidRPr="00500E29">
        <w:rPr>
          <w:rFonts w:ascii="Times New Roman" w:eastAsia="SimSun" w:hAnsi="Times New Roman"/>
          <w:sz w:val="24"/>
          <w:szCs w:val="24"/>
        </w:rPr>
        <w:t xml:space="preserve">strazi  </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Pr>
          <w:rFonts w:ascii="Times New Roman" w:eastAsia="SimSun" w:hAnsi="Times New Roman"/>
          <w:sz w:val="24"/>
          <w:szCs w:val="24"/>
        </w:rPr>
        <w:t>categoria tehnică:</w:t>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sidRPr="00500E29">
        <w:rPr>
          <w:rFonts w:ascii="Times New Roman" w:eastAsia="SimSun" w:hAnsi="Times New Roman"/>
          <w:sz w:val="24"/>
          <w:szCs w:val="24"/>
        </w:rPr>
        <w:t xml:space="preserve"> </w:t>
      </w:r>
      <w:r w:rsidRPr="00500E29">
        <w:rPr>
          <w:rFonts w:ascii="Times New Roman" w:eastAsia="SimSun" w:hAnsi="Times New Roman"/>
          <w:sz w:val="24"/>
          <w:szCs w:val="24"/>
          <w:lang w:val="en-US"/>
        </w:rPr>
        <w:t>V</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viteza de proiectare:</w:t>
      </w:r>
      <w:r w:rsidRPr="00500E29">
        <w:rPr>
          <w:rFonts w:ascii="Times New Roman" w:eastAsia="SimSun" w:hAnsi="Times New Roman"/>
          <w:sz w:val="24"/>
          <w:szCs w:val="24"/>
        </w:rPr>
        <w:tab/>
        <w:t xml:space="preserve">       </w:t>
      </w:r>
      <w:r w:rsidRPr="00500E29">
        <w:rPr>
          <w:rFonts w:ascii="Times New Roman" w:eastAsia="SimSun" w:hAnsi="Times New Roman"/>
          <w:sz w:val="24"/>
          <w:szCs w:val="24"/>
        </w:rPr>
        <w:tab/>
      </w:r>
      <w:r w:rsidRPr="00500E29">
        <w:rPr>
          <w:rFonts w:ascii="Times New Roman" w:eastAsia="SimSun" w:hAnsi="Times New Roman"/>
          <w:sz w:val="24"/>
          <w:szCs w:val="24"/>
        </w:rPr>
        <w:tab/>
        <w:t xml:space="preserve">  30 km/h</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lungimea traseului proiectat:</w:t>
      </w:r>
      <w:r w:rsidRPr="00500E29">
        <w:rPr>
          <w:rFonts w:ascii="Times New Roman" w:eastAsia="SimSun" w:hAnsi="Times New Roman"/>
          <w:sz w:val="24"/>
          <w:szCs w:val="24"/>
        </w:rPr>
        <w:tab/>
      </w:r>
      <w:r w:rsidRPr="00500E29">
        <w:rPr>
          <w:rFonts w:ascii="Times New Roman" w:eastAsia="SimSun" w:hAnsi="Times New Roman"/>
          <w:sz w:val="24"/>
          <w:szCs w:val="24"/>
        </w:rPr>
        <w:tab/>
        <w:t xml:space="preserve">  </w:t>
      </w:r>
      <w:r w:rsidRPr="00500E29">
        <w:rPr>
          <w:rFonts w:ascii="Times New Roman" w:eastAsia="SimSun" w:hAnsi="Times New Roman"/>
          <w:sz w:val="24"/>
          <w:szCs w:val="24"/>
          <w:lang w:val="en-US"/>
        </w:rPr>
        <w:t>5818.25</w:t>
      </w:r>
      <w:r w:rsidRPr="00500E29">
        <w:rPr>
          <w:rFonts w:ascii="Times New Roman" w:eastAsia="SimSun" w:hAnsi="Times New Roman"/>
          <w:sz w:val="24"/>
          <w:szCs w:val="24"/>
        </w:rPr>
        <w:t xml:space="preserve"> m</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lățimea părții carosabile:</w:t>
      </w:r>
      <w:r w:rsidRPr="00500E29">
        <w:rPr>
          <w:rFonts w:ascii="Times New Roman" w:eastAsia="SimSun" w:hAnsi="Times New Roman"/>
          <w:sz w:val="24"/>
          <w:szCs w:val="24"/>
        </w:rPr>
        <w:tab/>
      </w:r>
      <w:r w:rsidRPr="00500E29">
        <w:rPr>
          <w:rFonts w:ascii="Times New Roman" w:eastAsia="SimSun" w:hAnsi="Times New Roman"/>
          <w:sz w:val="24"/>
          <w:szCs w:val="24"/>
          <w:lang w:val="en-US"/>
        </w:rPr>
        <w:t xml:space="preserve">          </w:t>
      </w:r>
      <w:r>
        <w:rPr>
          <w:rFonts w:ascii="Times New Roman" w:eastAsia="SimSun" w:hAnsi="Times New Roman"/>
          <w:sz w:val="24"/>
          <w:szCs w:val="24"/>
          <w:lang w:val="en-US"/>
        </w:rPr>
        <w:tab/>
        <w:t xml:space="preserve">         </w:t>
      </w:r>
      <w:r w:rsidRPr="00500E29">
        <w:rPr>
          <w:rFonts w:ascii="Times New Roman" w:eastAsia="SimSun" w:hAnsi="Times New Roman"/>
          <w:sz w:val="24"/>
          <w:szCs w:val="24"/>
          <w:lang w:val="en-US"/>
        </w:rPr>
        <w:t>2.50 m – 7.00</w:t>
      </w:r>
      <w:r w:rsidRPr="00500E29">
        <w:rPr>
          <w:rFonts w:ascii="Times New Roman" w:eastAsia="SimSun" w:hAnsi="Times New Roman"/>
          <w:sz w:val="24"/>
          <w:szCs w:val="24"/>
        </w:rPr>
        <w:t xml:space="preserve">  m</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Pr>
          <w:rFonts w:ascii="Times New Roman" w:eastAsia="SimSun" w:hAnsi="Times New Roman"/>
          <w:sz w:val="24"/>
          <w:szCs w:val="24"/>
        </w:rPr>
        <w:t>lățimea platformei:</w:t>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sidRPr="00500E29">
        <w:rPr>
          <w:rFonts w:ascii="Times New Roman" w:eastAsia="SimSun" w:hAnsi="Times New Roman"/>
          <w:sz w:val="24"/>
          <w:szCs w:val="24"/>
        </w:rPr>
        <w:t>5.00 m – 10.00 m</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latime trotuare:</w:t>
      </w:r>
      <w:r w:rsidRPr="00500E29">
        <w:rPr>
          <w:rFonts w:ascii="Times New Roman" w:eastAsia="SimSun" w:hAnsi="Times New Roman"/>
          <w:sz w:val="24"/>
          <w:szCs w:val="24"/>
        </w:rPr>
        <w:tab/>
        <w:t xml:space="preserve">      </w:t>
      </w:r>
      <w:r w:rsidRPr="00500E29">
        <w:rPr>
          <w:rFonts w:ascii="Times New Roman" w:eastAsia="SimSun" w:hAnsi="Times New Roman"/>
          <w:sz w:val="24"/>
          <w:szCs w:val="24"/>
          <w:lang w:val="en-US"/>
        </w:rPr>
        <w:tab/>
        <w:t xml:space="preserve">   </w:t>
      </w:r>
      <w:r w:rsidRPr="00500E29">
        <w:rPr>
          <w:rFonts w:ascii="Times New Roman" w:eastAsia="SimSun" w:hAnsi="Times New Roman"/>
          <w:sz w:val="24"/>
          <w:szCs w:val="24"/>
        </w:rPr>
        <w:t xml:space="preserve">       </w:t>
      </w:r>
      <w:r>
        <w:rPr>
          <w:rFonts w:ascii="Times New Roman" w:eastAsia="SimSun" w:hAnsi="Times New Roman"/>
          <w:sz w:val="24"/>
          <w:szCs w:val="24"/>
        </w:rPr>
        <w:tab/>
        <w:t xml:space="preserve">         </w:t>
      </w:r>
      <w:r w:rsidRPr="00500E29">
        <w:rPr>
          <w:rFonts w:ascii="Times New Roman" w:eastAsia="SimSun" w:hAnsi="Times New Roman"/>
          <w:sz w:val="24"/>
          <w:szCs w:val="24"/>
        </w:rPr>
        <w:t>1.00 m – 3.00 m</w:t>
      </w:r>
    </w:p>
    <w:p w:rsidR="00500E29" w:rsidRPr="00500E29" w:rsidRDefault="00500E29" w:rsidP="00500E29">
      <w:pPr>
        <w:numPr>
          <w:ilvl w:val="0"/>
          <w:numId w:val="27"/>
        </w:numPr>
        <w:spacing w:after="0" w:line="360" w:lineRule="auto"/>
        <w:jc w:val="both"/>
        <w:rPr>
          <w:rFonts w:ascii="Times New Roman" w:eastAsia="SimSun" w:hAnsi="Times New Roman"/>
          <w:sz w:val="24"/>
          <w:szCs w:val="24"/>
        </w:rPr>
      </w:pPr>
      <w:r w:rsidRPr="00500E29">
        <w:rPr>
          <w:rFonts w:ascii="Times New Roman" w:eastAsia="SimSun" w:hAnsi="Times New Roman"/>
          <w:sz w:val="24"/>
          <w:szCs w:val="24"/>
        </w:rPr>
        <w:t>Tipul structurii rutiere:</w:t>
      </w:r>
      <w:r w:rsidRPr="00500E29">
        <w:rPr>
          <w:rFonts w:ascii="Times New Roman" w:eastAsia="SimSun" w:hAnsi="Times New Roman"/>
          <w:sz w:val="24"/>
          <w:szCs w:val="24"/>
        </w:rPr>
        <w:tab/>
      </w:r>
      <w:r w:rsidRPr="00500E29">
        <w:rPr>
          <w:rFonts w:ascii="Times New Roman" w:eastAsia="SimSun" w:hAnsi="Times New Roman"/>
          <w:sz w:val="24"/>
          <w:szCs w:val="24"/>
        </w:rPr>
        <w:tab/>
        <w:t xml:space="preserve">       </w:t>
      </w:r>
      <w:r>
        <w:rPr>
          <w:rFonts w:ascii="Times New Roman" w:eastAsia="SimSun" w:hAnsi="Times New Roman"/>
          <w:sz w:val="24"/>
          <w:szCs w:val="24"/>
        </w:rPr>
        <w:t xml:space="preserve">           </w:t>
      </w:r>
      <w:r w:rsidRPr="00500E29">
        <w:rPr>
          <w:rFonts w:ascii="Times New Roman" w:eastAsia="SimSun" w:hAnsi="Times New Roman"/>
          <w:sz w:val="24"/>
          <w:szCs w:val="24"/>
        </w:rPr>
        <w:t>suplă</w:t>
      </w:r>
    </w:p>
    <w:p w:rsidR="00594318" w:rsidRPr="00500E29" w:rsidRDefault="00500E29" w:rsidP="00500E29">
      <w:pPr>
        <w:rPr>
          <w:sz w:val="24"/>
          <w:szCs w:val="24"/>
        </w:rPr>
      </w:pPr>
      <w:r w:rsidRPr="00500E29">
        <w:rPr>
          <w:rFonts w:ascii="Times New Roman" w:eastAsia="SimSun" w:hAnsi="Times New Roman"/>
          <w:sz w:val="24"/>
          <w:szCs w:val="24"/>
        </w:rPr>
        <w:t>Profilul transversal se va amenaja cu pantă tip acoperiș de 2,5% pe partea carosabilă, iar pe trotuare de 2%.</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Se propune modernizarea strazilor, prin realizarea urmatorului sistem rutier:</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săpătura;</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 xml:space="preserve">15 cm strat de forma din nisip conform STAS 12253 si STAS 6400; </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20 cm piatra sparta conform SR EN 13242+A1:2008 si STAS 6400;</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10 cm macadam conform SR 179 si STAS 6400;</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6 cm BA22,4 leg 50/70 conform SR EN 13108-1:2006; SR EN 13108-1:2006/AC:2008;</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lastRenderedPageBreak/>
        <w:t>•</w:t>
      </w:r>
      <w:r w:rsidRPr="00500E29">
        <w:rPr>
          <w:rFonts w:ascii="Times New Roman" w:hAnsi="Times New Roman"/>
          <w:sz w:val="24"/>
          <w:szCs w:val="24"/>
        </w:rPr>
        <w:tab/>
        <w:t>4 cm BA16 rul 50/70 conform SR EN 13108-1:2006; SR EN 13108-1:2006/AC:2008.</w:t>
      </w:r>
    </w:p>
    <w:p w:rsidR="00500E29" w:rsidRPr="00500E29" w:rsidRDefault="00500E29" w:rsidP="00500E29">
      <w:pPr>
        <w:rPr>
          <w:rFonts w:ascii="Times New Roman" w:hAnsi="Times New Roman"/>
          <w:sz w:val="24"/>
          <w:szCs w:val="24"/>
        </w:rPr>
      </w:pPr>
      <w:r w:rsidRPr="00500E29">
        <w:rPr>
          <w:rFonts w:ascii="Times New Roman" w:hAnsi="Times New Roman"/>
          <w:sz w:val="24"/>
          <w:szCs w:val="24"/>
        </w:rPr>
        <w:t>Pe strazile: Aleea Cristina, Aleea Pelinului, Aleea Chiparosului, Aleea Sulfinei se va adopta urmatoarea solutie tehnica:</w:t>
      </w:r>
    </w:p>
    <w:p w:rsid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Frezare imbracaminte asfaltica existenta integral, pana la dala de beton;</w:t>
      </w:r>
    </w:p>
    <w:p w:rsidR="003D042A" w:rsidRPr="00500E29" w:rsidRDefault="003D042A" w:rsidP="003D042A">
      <w:pPr>
        <w:spacing w:after="0"/>
        <w:rPr>
          <w:rFonts w:ascii="Times New Roman" w:hAnsi="Times New Roman"/>
          <w:sz w:val="24"/>
          <w:szCs w:val="24"/>
        </w:rPr>
      </w:pPr>
    </w:p>
    <w:p w:rsidR="00500E29" w:rsidRPr="00500E29" w:rsidRDefault="00500E29" w:rsidP="003D042A">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0E29">
        <w:rPr>
          <w:rFonts w:ascii="Times New Roman" w:hAnsi="Times New Roman"/>
          <w:sz w:val="24"/>
          <w:szCs w:val="24"/>
        </w:rPr>
        <w:t>Curatare rosturi, recolmatare, reparatii suprafata din beton de ciment conform Normativ AND 547;</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Asternere geocompozit antifisura pe toata suprafata carosabila;</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6 cm BA22,4 leg 50/70 conform SR EN 13108-1:2006; SR EN 13108-1:2006/AC:2008;</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4 cm BA16 rul 50/70 conform SR EN 13108-1:2006; SR EN 13108-1:2006/AC:2008.</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Structura rutiera a trotuarelor va fi următoarea:</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15 cm strat de fundație din piatra sparta amestec optimal conf SREN13242+A1:2008;</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10 cm strat de beton de ciment de clasa C16/20;</w:t>
      </w:r>
    </w:p>
    <w:p w:rsidR="00500E29" w:rsidRPr="00500E29"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3-5 cm nisip;</w:t>
      </w:r>
    </w:p>
    <w:p w:rsidR="00594318" w:rsidRDefault="00500E29" w:rsidP="003D042A">
      <w:pPr>
        <w:spacing w:after="0"/>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5-6 cm pavaj ornamental pavele prefabricate.</w:t>
      </w:r>
    </w:p>
    <w:p w:rsidR="003D042A" w:rsidRDefault="003D042A" w:rsidP="003D042A">
      <w:pPr>
        <w:spacing w:after="0"/>
        <w:rPr>
          <w:rFonts w:ascii="Times New Roman" w:hAnsi="Times New Roman"/>
          <w:sz w:val="24"/>
          <w:szCs w:val="24"/>
        </w:rPr>
      </w:pPr>
    </w:p>
    <w:p w:rsidR="003E2A30" w:rsidRPr="00043472" w:rsidRDefault="003E2A30" w:rsidP="00594318">
      <w:pPr>
        <w:rPr>
          <w:rFonts w:ascii="Times New Roman" w:hAnsi="Times New Roman"/>
          <w:sz w:val="24"/>
          <w:szCs w:val="24"/>
        </w:rPr>
      </w:pPr>
      <w:r>
        <w:rPr>
          <w:rFonts w:ascii="Times New Roman" w:hAnsi="Times New Roman"/>
          <w:sz w:val="24"/>
          <w:szCs w:val="24"/>
        </w:rPr>
        <w:tab/>
      </w:r>
      <w:bookmarkStart w:id="8" w:name="_GoBack"/>
      <w:r w:rsidRPr="00043472">
        <w:rPr>
          <w:rFonts w:ascii="Times New Roman" w:hAnsi="Times New Roman"/>
          <w:sz w:val="24"/>
          <w:szCs w:val="24"/>
        </w:rPr>
        <w:t>Pe strazile: Tineretului, Portului, Cristina, Aleea Chiparosului</w:t>
      </w:r>
      <w:r w:rsidR="002460B5" w:rsidRPr="00043472">
        <w:rPr>
          <w:rFonts w:ascii="Times New Roman" w:hAnsi="Times New Roman"/>
          <w:sz w:val="24"/>
          <w:szCs w:val="24"/>
        </w:rPr>
        <w:t xml:space="preserve">, Sulfinei se vor amenaja parcari conform partii desenate. </w:t>
      </w:r>
      <w:r w:rsidR="00A32226" w:rsidRPr="00043472">
        <w:rPr>
          <w:rFonts w:ascii="Times New Roman" w:hAnsi="Times New Roman"/>
          <w:sz w:val="24"/>
          <w:szCs w:val="24"/>
        </w:rPr>
        <w:t xml:space="preserve">Parcarile </w:t>
      </w:r>
      <w:r w:rsidR="002460B5" w:rsidRPr="00043472">
        <w:rPr>
          <w:rFonts w:ascii="Times New Roman" w:hAnsi="Times New Roman"/>
          <w:sz w:val="24"/>
          <w:szCs w:val="24"/>
        </w:rPr>
        <w:t xml:space="preserve"> vor avea aceeasi structura rutiera </w:t>
      </w:r>
      <w:r w:rsidR="00A32226" w:rsidRPr="00043472">
        <w:rPr>
          <w:rFonts w:ascii="Times New Roman" w:hAnsi="Times New Roman"/>
          <w:sz w:val="24"/>
          <w:szCs w:val="24"/>
        </w:rPr>
        <w:t>c</w:t>
      </w:r>
      <w:r w:rsidR="002460B5" w:rsidRPr="00043472">
        <w:rPr>
          <w:rFonts w:ascii="Times New Roman" w:hAnsi="Times New Roman"/>
          <w:sz w:val="24"/>
          <w:szCs w:val="24"/>
        </w:rPr>
        <w:t xml:space="preserve">a </w:t>
      </w:r>
      <w:r w:rsidR="00A32226" w:rsidRPr="00043472">
        <w:rPr>
          <w:rFonts w:ascii="Times New Roman" w:hAnsi="Times New Roman"/>
          <w:sz w:val="24"/>
          <w:szCs w:val="24"/>
        </w:rPr>
        <w:t xml:space="preserve">si </w:t>
      </w:r>
      <w:r w:rsidR="002460B5" w:rsidRPr="00043472">
        <w:rPr>
          <w:rFonts w:ascii="Times New Roman" w:hAnsi="Times New Roman"/>
          <w:sz w:val="24"/>
          <w:szCs w:val="24"/>
        </w:rPr>
        <w:t>cea a partii carosabile. Suprafata totala a parcarilor este de 6975 mp.</w:t>
      </w:r>
    </w:p>
    <w:p w:rsidR="0085257C" w:rsidRPr="00294A89" w:rsidRDefault="00E30233" w:rsidP="00294A89">
      <w:pPr>
        <w:pStyle w:val="Heading2"/>
        <w:numPr>
          <w:ilvl w:val="0"/>
          <w:numId w:val="19"/>
        </w:numPr>
        <w:rPr>
          <w:rFonts w:ascii="Times New Roman" w:hAnsi="Times New Roman" w:cs="Times New Roman"/>
          <w:color w:val="auto"/>
          <w:sz w:val="28"/>
        </w:rPr>
      </w:pPr>
      <w:bookmarkStart w:id="9" w:name="_Toc536474634"/>
      <w:bookmarkEnd w:id="8"/>
      <w:r w:rsidRPr="0031767D">
        <w:rPr>
          <w:rFonts w:ascii="Times New Roman" w:hAnsi="Times New Roman" w:cs="Times New Roman"/>
          <w:color w:val="auto"/>
          <w:sz w:val="28"/>
        </w:rPr>
        <w:t>justificarea necesităţii proiectului;</w:t>
      </w:r>
      <w:bookmarkEnd w:id="9"/>
    </w:p>
    <w:p w:rsidR="0085257C" w:rsidRPr="0085257C" w:rsidRDefault="0085257C" w:rsidP="0085257C">
      <w:pPr>
        <w:spacing w:after="240" w:line="360" w:lineRule="auto"/>
        <w:ind w:firstLine="720"/>
        <w:jc w:val="both"/>
        <w:rPr>
          <w:rFonts w:ascii="Times New Roman" w:eastAsia="SimSun" w:hAnsi="Times New Roman"/>
          <w:sz w:val="24"/>
          <w:szCs w:val="24"/>
        </w:rPr>
      </w:pPr>
      <w:r w:rsidRPr="0085257C">
        <w:rPr>
          <w:rFonts w:ascii="Times New Roman" w:eastAsia="SimSun" w:hAnsi="Times New Roman"/>
          <w:sz w:val="24"/>
          <w:szCs w:val="24"/>
        </w:rPr>
        <w:t>Necesitatea si oportunitatea realizarii investitiei are drept scop asigurarea imbunatatirii</w:t>
      </w:r>
      <w:r>
        <w:rPr>
          <w:rFonts w:ascii="Times New Roman" w:eastAsia="SimSun" w:hAnsi="Times New Roman"/>
          <w:sz w:val="24"/>
          <w:szCs w:val="24"/>
        </w:rPr>
        <w:t xml:space="preserve"> </w:t>
      </w:r>
      <w:r w:rsidRPr="0085257C">
        <w:rPr>
          <w:rFonts w:ascii="Times New Roman" w:eastAsia="SimSun" w:hAnsi="Times New Roman"/>
          <w:sz w:val="24"/>
          <w:szCs w:val="24"/>
        </w:rPr>
        <w:t>parametrilor tehnici a acestor strazi , ceea ce va conduce la o circulatie desfasurata in conditii sporite de siguranta si confort, cresterea sigurantei accesului , mai ales al serviciilor publice (salvare, pom</w:t>
      </w:r>
      <w:r>
        <w:rPr>
          <w:rFonts w:ascii="Times New Roman" w:eastAsia="SimSun" w:hAnsi="Times New Roman"/>
          <w:sz w:val="24"/>
          <w:szCs w:val="24"/>
        </w:rPr>
        <w:t>pieri, administrative), al copiilor l</w:t>
      </w:r>
      <w:r w:rsidRPr="0085257C">
        <w:rPr>
          <w:rFonts w:ascii="Times New Roman" w:eastAsia="SimSun" w:hAnsi="Times New Roman"/>
          <w:sz w:val="24"/>
          <w:szCs w:val="24"/>
        </w:rPr>
        <w:t>a sc</w:t>
      </w:r>
      <w:r>
        <w:rPr>
          <w:rFonts w:ascii="Times New Roman" w:eastAsia="SimSun" w:hAnsi="Times New Roman"/>
          <w:sz w:val="24"/>
          <w:szCs w:val="24"/>
        </w:rPr>
        <w:t>oala si gradinita, cresterea vo</w:t>
      </w:r>
      <w:r w:rsidRPr="0085257C">
        <w:rPr>
          <w:rFonts w:ascii="Times New Roman" w:eastAsia="SimSun" w:hAnsi="Times New Roman"/>
          <w:sz w:val="24"/>
          <w:szCs w:val="24"/>
        </w:rPr>
        <w:t>lumului si calitatii transportului, precum</w:t>
      </w:r>
      <w:r>
        <w:rPr>
          <w:rFonts w:ascii="Times New Roman" w:eastAsia="SimSun" w:hAnsi="Times New Roman"/>
          <w:sz w:val="24"/>
          <w:szCs w:val="24"/>
        </w:rPr>
        <w:t xml:space="preserve"> si al gradului de satisfacere l</w:t>
      </w:r>
      <w:r w:rsidRPr="0085257C">
        <w:rPr>
          <w:rFonts w:ascii="Times New Roman" w:eastAsia="SimSun" w:hAnsi="Times New Roman"/>
          <w:sz w:val="24"/>
          <w:szCs w:val="24"/>
        </w:rPr>
        <w:t>a nivel superior a n</w:t>
      </w:r>
      <w:r>
        <w:rPr>
          <w:rFonts w:ascii="Times New Roman" w:eastAsia="SimSun" w:hAnsi="Times New Roman"/>
          <w:sz w:val="24"/>
          <w:szCs w:val="24"/>
        </w:rPr>
        <w:t>evoilor de deplasare a cetateni</w:t>
      </w:r>
      <w:r w:rsidRPr="0085257C">
        <w:rPr>
          <w:rFonts w:ascii="Times New Roman" w:eastAsia="SimSun" w:hAnsi="Times New Roman"/>
          <w:sz w:val="24"/>
          <w:szCs w:val="24"/>
        </w:rPr>
        <w:t>lor.</w:t>
      </w:r>
      <w:r>
        <w:rPr>
          <w:rFonts w:ascii="Times New Roman" w:eastAsia="SimSun" w:hAnsi="Times New Roman"/>
          <w:sz w:val="24"/>
          <w:szCs w:val="24"/>
        </w:rPr>
        <w:t xml:space="preserve"> </w:t>
      </w:r>
      <w:r w:rsidRPr="0085257C">
        <w:rPr>
          <w:rFonts w:ascii="Times New Roman" w:eastAsia="SimSun" w:hAnsi="Times New Roman"/>
          <w:sz w:val="24"/>
          <w:szCs w:val="24"/>
        </w:rPr>
        <w:t>lnvestitia va imbunatati conditiile de circulatie si acces, precum si conditii le de trai ale</w:t>
      </w:r>
      <w:r>
        <w:rPr>
          <w:rFonts w:ascii="Times New Roman" w:eastAsia="SimSun" w:hAnsi="Times New Roman"/>
          <w:sz w:val="24"/>
          <w:szCs w:val="24"/>
        </w:rPr>
        <w:t xml:space="preserve"> cetatenilor, red</w:t>
      </w:r>
      <w:r w:rsidRPr="0085257C">
        <w:rPr>
          <w:rFonts w:ascii="Times New Roman" w:eastAsia="SimSun" w:hAnsi="Times New Roman"/>
          <w:sz w:val="24"/>
          <w:szCs w:val="24"/>
        </w:rPr>
        <w:t>ucerea timpului in trafic, consumuri scazute de carburanti si reducerea gradului de uzura al autovehiculelor.</w:t>
      </w:r>
    </w:p>
    <w:p w:rsidR="0085257C" w:rsidRPr="0085257C" w:rsidRDefault="0085257C" w:rsidP="0085257C">
      <w:pPr>
        <w:spacing w:after="240" w:line="360" w:lineRule="auto"/>
        <w:ind w:firstLine="720"/>
        <w:jc w:val="both"/>
        <w:rPr>
          <w:rFonts w:ascii="Times New Roman" w:eastAsia="SimSun" w:hAnsi="Times New Roman"/>
          <w:sz w:val="24"/>
          <w:szCs w:val="24"/>
        </w:rPr>
      </w:pPr>
      <w:r w:rsidRPr="0085257C">
        <w:rPr>
          <w:rFonts w:ascii="Times New Roman" w:eastAsia="SimSun" w:hAnsi="Times New Roman"/>
          <w:sz w:val="24"/>
          <w:szCs w:val="24"/>
        </w:rPr>
        <w:lastRenderedPageBreak/>
        <w:t>La nivelul factorului uman afectează siguranţa populaţiei, mobilitatea acesteia, confortul acesteia, costurile de diferite tipuri (energetice prin carburanţi şi emisie de noxe, de timp, de întreţinere, toate acestea reprezentând în final costuri băneşti);</w:t>
      </w:r>
    </w:p>
    <w:p w:rsidR="0085257C" w:rsidRDefault="0085257C" w:rsidP="00294A89">
      <w:pPr>
        <w:spacing w:after="240" w:line="360" w:lineRule="auto"/>
        <w:ind w:firstLine="720"/>
        <w:jc w:val="both"/>
        <w:rPr>
          <w:rFonts w:ascii="Times New Roman" w:hAnsi="Times New Roman"/>
          <w:sz w:val="28"/>
        </w:rPr>
      </w:pPr>
      <w:r w:rsidRPr="0085257C">
        <w:rPr>
          <w:rFonts w:ascii="Times New Roman" w:eastAsia="SimSun" w:hAnsi="Times New Roman"/>
          <w:sz w:val="24"/>
          <w:szCs w:val="24"/>
        </w:rPr>
        <w:t>Ca o concluzie a celor prezentate anterior, se poate spune că, creşterea deteriorării strazilor (carosabil, marcaje, semnalizare) cu toate implicaţiile care apar, este direct proporţională cu reducerea şanselor de atragere a investiţiilor în zonă.</w:t>
      </w:r>
      <w:r w:rsidR="00E30233" w:rsidRPr="0085257C">
        <w:rPr>
          <w:rFonts w:ascii="Times New Roman" w:eastAsia="SimSun" w:hAnsi="Times New Roman"/>
          <w:sz w:val="24"/>
          <w:szCs w:val="24"/>
        </w:rPr>
        <w:t xml:space="preserve"> </w:t>
      </w:r>
      <w:r w:rsidR="00E30233" w:rsidRPr="0031767D">
        <w:rPr>
          <w:rFonts w:ascii="Times New Roman" w:hAnsi="Times New Roman"/>
          <w:sz w:val="28"/>
        </w:rPr>
        <w:t xml:space="preserve">   </w:t>
      </w:r>
      <w:bookmarkStart w:id="10" w:name="_Toc536474635"/>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Obiectivele si facilităţile rezultate ca urmare a realizării investiţiei sunt:</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vor crea condiţii optime de circulaţie;</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xml:space="preserve">- se va asigura accesul rutier la diferite obiectivele comerciale si industriale, existente </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sau viitoare atrase de modernizarea strazilor;</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va asigura un trafic cu un confort sporit;</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vor reduce factorii poluanţi de mediu;</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asigura posibilitatea de acces, in condiţii optime, a mijloacelor de intervenţie rapida in caz de nevoie (pompieri, salvare, politia, etc.) si a mijloacelor auto pentru transportul şcolar si public;</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xml:space="preserve">- se vor asigura condiţii sporite pentru scurgerea apelor pluviale, de pe strada si din zona </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strazii, si se va evita acumulările spontane de debite de apa;</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vor crea condiţii pentru atragerea de investitori in zona;</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va reduce costul intretinerilor la autovehiculele;</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 se va asigura o legătura rutiera permanenta si in condiţii bune;</w:t>
      </w:r>
    </w:p>
    <w:p w:rsidR="00A21928" w:rsidRPr="00A21928"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lastRenderedPageBreak/>
        <w:t xml:space="preserve">- razele de racordare vor fi în conformitate cu legislaţia în vigoare, sporind </w:t>
      </w:r>
    </w:p>
    <w:p w:rsidR="00A21928" w:rsidRPr="00294A89" w:rsidRDefault="00A21928" w:rsidP="00A21928">
      <w:pPr>
        <w:spacing w:after="240" w:line="360" w:lineRule="auto"/>
        <w:ind w:firstLine="720"/>
        <w:jc w:val="both"/>
        <w:rPr>
          <w:rFonts w:ascii="Times New Roman" w:eastAsia="SimSun" w:hAnsi="Times New Roman"/>
          <w:sz w:val="24"/>
          <w:szCs w:val="24"/>
        </w:rPr>
      </w:pPr>
      <w:r w:rsidRPr="00A21928">
        <w:rPr>
          <w:rFonts w:ascii="Times New Roman" w:eastAsia="SimSun" w:hAnsi="Times New Roman"/>
          <w:sz w:val="24"/>
          <w:szCs w:val="24"/>
        </w:rPr>
        <w:t>astfel vizibilitatea;</w:t>
      </w:r>
    </w:p>
    <w:p w:rsidR="00E30233" w:rsidRPr="00963614" w:rsidRDefault="00E30233" w:rsidP="0085257C">
      <w:pPr>
        <w:pStyle w:val="Heading2"/>
        <w:rPr>
          <w:rFonts w:ascii="Times New Roman" w:hAnsi="Times New Roman" w:cs="Times New Roman"/>
          <w:color w:val="auto"/>
          <w:sz w:val="28"/>
        </w:rPr>
      </w:pPr>
      <w:r w:rsidRPr="00963614">
        <w:rPr>
          <w:rFonts w:ascii="Times New Roman" w:hAnsi="Times New Roman" w:cs="Times New Roman"/>
          <w:color w:val="auto"/>
          <w:sz w:val="28"/>
        </w:rPr>
        <w:t>c) valoarea investiţiei;</w:t>
      </w:r>
      <w:bookmarkEnd w:id="10"/>
    </w:p>
    <w:p w:rsidR="00B60697" w:rsidRPr="00963614" w:rsidRDefault="00B60697" w:rsidP="00B60697">
      <w:pPr>
        <w:spacing w:after="0"/>
        <w:ind w:left="990"/>
        <w:rPr>
          <w:rFonts w:ascii="Times New Roman" w:hAnsi="Times New Roman"/>
          <w:b/>
          <w:sz w:val="24"/>
          <w:szCs w:val="24"/>
        </w:rPr>
      </w:pPr>
      <w:r w:rsidRPr="00963614">
        <w:rPr>
          <w:rFonts w:ascii="Times New Roman" w:hAnsi="Times New Roman"/>
          <w:sz w:val="24"/>
          <w:szCs w:val="24"/>
        </w:rPr>
        <w:t xml:space="preserve">Valoarea totală a obiectului de investiţii </w:t>
      </w:r>
      <w:r w:rsidRPr="00963614">
        <w:rPr>
          <w:rFonts w:ascii="Times New Roman" w:hAnsi="Times New Roman"/>
          <w:b/>
          <w:sz w:val="24"/>
          <w:szCs w:val="24"/>
        </w:rPr>
        <w:t xml:space="preserve">= </w:t>
      </w:r>
      <w:r w:rsidR="00A21928">
        <w:rPr>
          <w:rFonts w:ascii="Times New Roman" w:hAnsi="Times New Roman"/>
          <w:b/>
          <w:sz w:val="24"/>
          <w:szCs w:val="24"/>
        </w:rPr>
        <w:t>16,686,682.12</w:t>
      </w:r>
      <w:r w:rsidR="00963614" w:rsidRPr="00963614">
        <w:rPr>
          <w:rFonts w:ascii="Times New Roman" w:hAnsi="Times New Roman"/>
          <w:b/>
          <w:sz w:val="24"/>
          <w:szCs w:val="24"/>
        </w:rPr>
        <w:t xml:space="preserve"> </w:t>
      </w:r>
      <w:r w:rsidRPr="00963614">
        <w:rPr>
          <w:rFonts w:ascii="Times New Roman" w:hAnsi="Times New Roman"/>
          <w:b/>
          <w:sz w:val="24"/>
          <w:szCs w:val="24"/>
        </w:rPr>
        <w:t>lei fără T.V.A</w:t>
      </w:r>
    </w:p>
    <w:p w:rsidR="00B60697" w:rsidRPr="00963614" w:rsidRDefault="00B60697" w:rsidP="00B60697">
      <w:pPr>
        <w:spacing w:after="0"/>
        <w:ind w:left="990"/>
        <w:rPr>
          <w:rFonts w:ascii="Times New Roman" w:hAnsi="Times New Roman"/>
          <w:sz w:val="24"/>
          <w:szCs w:val="24"/>
        </w:rPr>
      </w:pPr>
      <w:r w:rsidRPr="00963614">
        <w:rPr>
          <w:rFonts w:ascii="Times New Roman" w:hAnsi="Times New Roman"/>
          <w:b/>
          <w:sz w:val="24"/>
          <w:szCs w:val="24"/>
        </w:rPr>
        <w:t xml:space="preserve">   </w:t>
      </w:r>
      <w:r w:rsidRPr="00963614">
        <w:rPr>
          <w:rFonts w:ascii="Times New Roman" w:hAnsi="Times New Roman"/>
          <w:b/>
          <w:sz w:val="24"/>
          <w:szCs w:val="24"/>
        </w:rPr>
        <w:tab/>
      </w:r>
      <w:r w:rsidRPr="00963614">
        <w:rPr>
          <w:rFonts w:ascii="Times New Roman" w:hAnsi="Times New Roman"/>
          <w:b/>
          <w:sz w:val="24"/>
          <w:szCs w:val="24"/>
        </w:rPr>
        <w:tab/>
      </w:r>
      <w:r w:rsidRPr="00963614">
        <w:rPr>
          <w:rFonts w:ascii="Times New Roman" w:hAnsi="Times New Roman"/>
          <w:b/>
          <w:sz w:val="24"/>
          <w:szCs w:val="24"/>
        </w:rPr>
        <w:tab/>
      </w:r>
      <w:r w:rsidRPr="00963614">
        <w:rPr>
          <w:rFonts w:ascii="Times New Roman" w:hAnsi="Times New Roman"/>
          <w:b/>
          <w:sz w:val="24"/>
          <w:szCs w:val="24"/>
        </w:rPr>
        <w:tab/>
      </w:r>
      <w:r w:rsidRPr="00963614">
        <w:rPr>
          <w:rFonts w:ascii="Times New Roman" w:hAnsi="Times New Roman"/>
          <w:b/>
          <w:sz w:val="24"/>
          <w:szCs w:val="24"/>
        </w:rPr>
        <w:tab/>
        <w:t xml:space="preserve">           = </w:t>
      </w:r>
      <w:r w:rsidR="00A21928">
        <w:rPr>
          <w:rFonts w:ascii="Times New Roman" w:hAnsi="Times New Roman"/>
          <w:b/>
          <w:sz w:val="24"/>
          <w:szCs w:val="24"/>
        </w:rPr>
        <w:t>19,820,785.30</w:t>
      </w:r>
      <w:r w:rsidR="00963614" w:rsidRPr="00963614">
        <w:rPr>
          <w:rFonts w:ascii="Times New Roman" w:hAnsi="Times New Roman"/>
          <w:b/>
          <w:sz w:val="24"/>
          <w:szCs w:val="24"/>
        </w:rPr>
        <w:t xml:space="preserve"> </w:t>
      </w:r>
      <w:r w:rsidRPr="00963614">
        <w:rPr>
          <w:rFonts w:ascii="Times New Roman" w:hAnsi="Times New Roman"/>
          <w:b/>
          <w:sz w:val="24"/>
          <w:szCs w:val="24"/>
        </w:rPr>
        <w:t>lei cu T.V.A</w:t>
      </w:r>
    </w:p>
    <w:p w:rsidR="00B60697" w:rsidRPr="00963614" w:rsidRDefault="00B60697" w:rsidP="006424CA">
      <w:pPr>
        <w:spacing w:after="0"/>
        <w:ind w:left="990"/>
        <w:rPr>
          <w:rFonts w:ascii="Times New Roman" w:hAnsi="Times New Roman"/>
          <w:b/>
          <w:sz w:val="24"/>
          <w:szCs w:val="24"/>
        </w:rPr>
      </w:pPr>
      <w:r w:rsidRPr="00963614">
        <w:rPr>
          <w:rFonts w:ascii="Times New Roman" w:hAnsi="Times New Roman"/>
          <w:sz w:val="24"/>
          <w:szCs w:val="24"/>
        </w:rPr>
        <w:t xml:space="preserve">din care construcţii-montaj (C+M)          </w:t>
      </w:r>
      <w:r w:rsidRPr="00963614">
        <w:rPr>
          <w:rFonts w:ascii="Times New Roman" w:hAnsi="Times New Roman"/>
          <w:b/>
          <w:sz w:val="24"/>
          <w:szCs w:val="24"/>
        </w:rPr>
        <w:t xml:space="preserve">= </w:t>
      </w:r>
      <w:r w:rsidR="00A21928">
        <w:rPr>
          <w:rFonts w:ascii="Times New Roman" w:hAnsi="Times New Roman"/>
          <w:b/>
          <w:sz w:val="24"/>
          <w:szCs w:val="24"/>
        </w:rPr>
        <w:t>12,873,782.94</w:t>
      </w:r>
      <w:r w:rsidR="00963614" w:rsidRPr="00963614">
        <w:rPr>
          <w:rFonts w:ascii="Times New Roman" w:hAnsi="Times New Roman"/>
          <w:b/>
          <w:sz w:val="24"/>
          <w:szCs w:val="24"/>
        </w:rPr>
        <w:t xml:space="preserve"> </w:t>
      </w:r>
      <w:r w:rsidRPr="00963614">
        <w:rPr>
          <w:rFonts w:ascii="Times New Roman" w:hAnsi="Times New Roman"/>
          <w:b/>
          <w:sz w:val="24"/>
          <w:szCs w:val="24"/>
        </w:rPr>
        <w:t xml:space="preserve"> lei fără T.V.A</w:t>
      </w:r>
    </w:p>
    <w:p w:rsidR="00416D76" w:rsidRPr="0031767D" w:rsidRDefault="00B60697" w:rsidP="00B60697">
      <w:pPr>
        <w:ind w:left="990"/>
        <w:rPr>
          <w:rFonts w:ascii="Times New Roman" w:hAnsi="Times New Roman"/>
        </w:rPr>
      </w:pPr>
      <w:r w:rsidRPr="00963614">
        <w:rPr>
          <w:rFonts w:ascii="Times New Roman" w:hAnsi="Times New Roman"/>
          <w:b/>
          <w:sz w:val="24"/>
          <w:szCs w:val="24"/>
        </w:rPr>
        <w:t xml:space="preserve">        </w:t>
      </w:r>
      <w:r w:rsidRPr="00963614">
        <w:rPr>
          <w:rFonts w:ascii="Times New Roman" w:hAnsi="Times New Roman"/>
          <w:b/>
          <w:sz w:val="24"/>
          <w:szCs w:val="24"/>
        </w:rPr>
        <w:tab/>
      </w:r>
      <w:r w:rsidRPr="00963614">
        <w:rPr>
          <w:rFonts w:ascii="Times New Roman" w:hAnsi="Times New Roman"/>
          <w:b/>
          <w:sz w:val="24"/>
          <w:szCs w:val="24"/>
        </w:rPr>
        <w:tab/>
      </w:r>
      <w:r w:rsidRPr="00963614">
        <w:rPr>
          <w:rFonts w:ascii="Times New Roman" w:hAnsi="Times New Roman"/>
          <w:b/>
          <w:sz w:val="24"/>
          <w:szCs w:val="24"/>
        </w:rPr>
        <w:tab/>
      </w:r>
      <w:r w:rsidRPr="00963614">
        <w:rPr>
          <w:rFonts w:ascii="Times New Roman" w:hAnsi="Times New Roman"/>
          <w:b/>
          <w:sz w:val="24"/>
          <w:szCs w:val="24"/>
        </w:rPr>
        <w:tab/>
        <w:t xml:space="preserve">           =  </w:t>
      </w:r>
      <w:r w:rsidR="00A21928">
        <w:rPr>
          <w:rFonts w:ascii="Times New Roman" w:hAnsi="Times New Roman"/>
          <w:b/>
          <w:sz w:val="24"/>
          <w:szCs w:val="24"/>
        </w:rPr>
        <w:t>15,319,801.70</w:t>
      </w:r>
      <w:r w:rsidR="00963614" w:rsidRPr="00963614">
        <w:rPr>
          <w:rFonts w:ascii="Times New Roman" w:hAnsi="Times New Roman"/>
          <w:b/>
          <w:sz w:val="24"/>
          <w:szCs w:val="24"/>
        </w:rPr>
        <w:t xml:space="preserve"> </w:t>
      </w:r>
      <w:r w:rsidRPr="00963614">
        <w:rPr>
          <w:rFonts w:ascii="Times New Roman" w:hAnsi="Times New Roman"/>
          <w:b/>
          <w:sz w:val="24"/>
          <w:szCs w:val="24"/>
        </w:rPr>
        <w:t>lei cu T.V.A</w:t>
      </w:r>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11" w:name="_Toc536474636"/>
      <w:r w:rsidRPr="0031767D">
        <w:rPr>
          <w:rFonts w:ascii="Times New Roman" w:hAnsi="Times New Roman" w:cs="Times New Roman"/>
          <w:color w:val="auto"/>
          <w:sz w:val="28"/>
        </w:rPr>
        <w:t>d) perioada de implementare propusă;</w:t>
      </w:r>
      <w:bookmarkEnd w:id="11"/>
    </w:p>
    <w:p w:rsidR="007A0C8C" w:rsidRPr="0031767D" w:rsidRDefault="007A0C8C" w:rsidP="007A0C8C">
      <w:pPr>
        <w:ind w:firstLine="708"/>
        <w:rPr>
          <w:rFonts w:ascii="Times New Roman" w:hAnsi="Times New Roman"/>
          <w:sz w:val="24"/>
        </w:rPr>
      </w:pPr>
      <w:r w:rsidRPr="0031767D">
        <w:rPr>
          <w:rFonts w:ascii="Times New Roman" w:hAnsi="Times New Roman"/>
          <w:sz w:val="24"/>
        </w:rPr>
        <w:t>Durata estimată de execuţie a obiectivului de inve</w:t>
      </w:r>
      <w:r w:rsidR="006424CA">
        <w:rPr>
          <w:rFonts w:ascii="Times New Roman" w:hAnsi="Times New Roman"/>
          <w:sz w:val="24"/>
        </w:rPr>
        <w:t xml:space="preserve">stiţii este de </w:t>
      </w:r>
      <w:r w:rsidR="0025584A">
        <w:rPr>
          <w:rFonts w:ascii="Times New Roman" w:hAnsi="Times New Roman"/>
          <w:sz w:val="24"/>
        </w:rPr>
        <w:t>36</w:t>
      </w:r>
      <w:r w:rsidRPr="0031767D">
        <w:rPr>
          <w:rFonts w:ascii="Times New Roman" w:hAnsi="Times New Roman"/>
          <w:sz w:val="24"/>
        </w:rPr>
        <w:t xml:space="preserve"> luni.</w:t>
      </w:r>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12" w:name="_Toc536474637"/>
      <w:r w:rsidRPr="0031767D">
        <w:rPr>
          <w:rFonts w:ascii="Times New Roman" w:hAnsi="Times New Roman" w:cs="Times New Roman"/>
          <w:color w:val="auto"/>
          <w:sz w:val="28"/>
        </w:rPr>
        <w:t>e) planşe reprezentând limitele amplasamentului proiectului, inclusiv orice suprafaţă de teren solicitată pentru a fi folosită temporar (planuri de situaţie şi amplasamente);</w:t>
      </w:r>
      <w:bookmarkEnd w:id="12"/>
    </w:p>
    <w:p w:rsidR="007A0C8C" w:rsidRPr="0031767D" w:rsidRDefault="007A0C8C" w:rsidP="007A0C8C">
      <w:pPr>
        <w:ind w:firstLine="708"/>
        <w:rPr>
          <w:rFonts w:ascii="Times New Roman" w:hAnsi="Times New Roman"/>
          <w:sz w:val="24"/>
        </w:rPr>
      </w:pPr>
      <w:r w:rsidRPr="0031767D">
        <w:rPr>
          <w:rFonts w:ascii="Times New Roman" w:hAnsi="Times New Roman"/>
          <w:sz w:val="24"/>
        </w:rPr>
        <w:t>Se anexeza prezentului memoriu.</w:t>
      </w:r>
    </w:p>
    <w:p w:rsidR="00E30233" w:rsidRPr="0031767D" w:rsidRDefault="00E30233" w:rsidP="00E30233">
      <w:pPr>
        <w:pStyle w:val="Heading2"/>
        <w:rPr>
          <w:rFonts w:ascii="Times New Roman" w:hAnsi="Times New Roman" w:cs="Times New Roman"/>
          <w:color w:val="auto"/>
          <w:sz w:val="28"/>
        </w:rPr>
      </w:pPr>
      <w:r w:rsidRPr="0031767D">
        <w:rPr>
          <w:rFonts w:ascii="Times New Roman" w:hAnsi="Times New Roman" w:cs="Times New Roman"/>
          <w:color w:val="auto"/>
          <w:sz w:val="28"/>
        </w:rPr>
        <w:t xml:space="preserve">    </w:t>
      </w:r>
      <w:bookmarkStart w:id="13" w:name="_Toc536474638"/>
      <w:r w:rsidRPr="0031767D">
        <w:rPr>
          <w:rFonts w:ascii="Times New Roman" w:hAnsi="Times New Roman" w:cs="Times New Roman"/>
          <w:color w:val="auto"/>
          <w:sz w:val="28"/>
        </w:rPr>
        <w:t>f) o descriere a caracteristicilor fizice ale întregului proiect, formele fizice ale proiectului (planuri, clădiri, alte structuri, materiale de construcţie şi altele).</w:t>
      </w:r>
      <w:bookmarkEnd w:id="13"/>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Se prezintă elementele specifice caracteristice proiectului propus:</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profilul şi capacităţile de producţie;</w:t>
      </w:r>
    </w:p>
    <w:p w:rsidR="007A0C8C" w:rsidRPr="0031767D" w:rsidRDefault="007A0C8C"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descrierea instalaţiei şi a fluxurilor tehnologice existente pe amplasament (după caz);</w:t>
      </w:r>
    </w:p>
    <w:p w:rsidR="007A0C8C" w:rsidRPr="0031767D" w:rsidRDefault="007A0C8C" w:rsidP="007A0C8C">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descrierea proceselor de producţie ale proiectului propus, în funcţie de specificul investiţiei, produse şi subproduse obţinute, mărimea, capacitatea;</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materiile prime, energia şi combustibilii utilizaţi, cu modul de asigurare a acestora;</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racordarea la reţelele utilitare existente în zonă;</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descrierea lucrărilor de refacere a amplasamentului în zona afectată de execuţia investiţiei;</w:t>
      </w:r>
    </w:p>
    <w:p w:rsidR="007A0C8C" w:rsidRPr="0031767D" w:rsidRDefault="00C016AC" w:rsidP="00C016AC">
      <w:pPr>
        <w:autoSpaceDE w:val="0"/>
        <w:autoSpaceDN w:val="0"/>
        <w:adjustRightInd w:val="0"/>
        <w:spacing w:after="0" w:line="240" w:lineRule="auto"/>
        <w:ind w:firstLine="708"/>
        <w:rPr>
          <w:rFonts w:ascii="Times New Roman" w:hAnsi="Times New Roman"/>
          <w:sz w:val="24"/>
          <w:szCs w:val="24"/>
        </w:rPr>
      </w:pPr>
      <w:r w:rsidRPr="0031767D">
        <w:rPr>
          <w:rFonts w:ascii="Times New Roman" w:hAnsi="Times New Roman"/>
          <w:sz w:val="24"/>
          <w:szCs w:val="24"/>
        </w:rPr>
        <w:t>Lucrările propuse prin prez</w:t>
      </w:r>
      <w:r w:rsidR="006424CA">
        <w:rPr>
          <w:rFonts w:ascii="Times New Roman" w:hAnsi="Times New Roman"/>
          <w:sz w:val="24"/>
          <w:szCs w:val="24"/>
        </w:rPr>
        <w:t>entul proiect se desfasoara pe un amplasament liber de constructii</w:t>
      </w:r>
      <w:r w:rsidRPr="0031767D">
        <w:rPr>
          <w:rFonts w:ascii="Times New Roman" w:hAnsi="Times New Roman"/>
          <w:sz w:val="24"/>
          <w:szCs w:val="24"/>
        </w:rPr>
        <w:t xml:space="preserve">. </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căi noi de acces sau schimbări ale celor existente;</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resursele naturale folosite în construcţie şi funcţionare;</w:t>
      </w:r>
    </w:p>
    <w:p w:rsidR="007A0C8C" w:rsidRPr="0031767D" w:rsidRDefault="00DA4B92" w:rsidP="00E3023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Agregate naturale: nisip, balast, piatra sparta.</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metode folosite în construcţie/demolare;</w:t>
      </w:r>
    </w:p>
    <w:p w:rsidR="007A0C8C" w:rsidRDefault="00DA4B92" w:rsidP="000145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In prima faza se va realiza sapatura pana la cota necesara, dupa care se vor asterne si compacta straturile rutiere dupa cum urmeaza: </w:t>
      </w:r>
    </w:p>
    <w:p w:rsidR="00FA4088" w:rsidRDefault="00FA4088" w:rsidP="0001456D">
      <w:pPr>
        <w:autoSpaceDE w:val="0"/>
        <w:autoSpaceDN w:val="0"/>
        <w:adjustRightInd w:val="0"/>
        <w:spacing w:after="0" w:line="240" w:lineRule="auto"/>
        <w:jc w:val="both"/>
        <w:rPr>
          <w:rFonts w:ascii="Times New Roman" w:hAnsi="Times New Roman"/>
          <w:sz w:val="24"/>
          <w:szCs w:val="24"/>
        </w:rPr>
      </w:pPr>
    </w:p>
    <w:p w:rsidR="00FA4088" w:rsidRDefault="00FA4088"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15 cm strat de forma din nisip co</w:t>
      </w:r>
      <w:r>
        <w:rPr>
          <w:rFonts w:ascii="Times New Roman" w:hAnsi="Times New Roman"/>
          <w:sz w:val="24"/>
          <w:szCs w:val="24"/>
        </w:rPr>
        <w:t xml:space="preserve">nform STAS 12253 si STAS 6400; </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20 cm piatra sparta conform SR EN 13242+A1:2008 si STAS 6400;</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10 cm macadam conform SR 179 si STAS 6400;</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6 cm BA22,4 leg 50/70 conform SR EN 13108-1:2006; SR EN 13108-1:2006/AC:2008;</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4 cm BA16 rul 50/70 conform SR EN 13108-1:2006; SR EN 13108-1:2006/AC:2008.</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Pe strazile: Aleea Cristina, Aleea Pelinului, Aleea Chiparosului, Aleea Sulfinei se va adopta urmatoarea solutie tehnica:</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Frezare imbracaminte asfaltica existenta integral, pana la dala de beton;</w:t>
      </w:r>
    </w:p>
    <w:p w:rsidR="00DA4B92" w:rsidRPr="00500E29" w:rsidRDefault="00DA4B92" w:rsidP="00FA4088">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500E29">
        <w:rPr>
          <w:rFonts w:ascii="Times New Roman" w:hAnsi="Times New Roman"/>
          <w:sz w:val="24"/>
          <w:szCs w:val="24"/>
        </w:rPr>
        <w:t>Curatare rosturi, reparatii suprafata din beton de ciment conform Normativ AND 547;</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Asternere geocompozit antifisura pe toata suprafata carosabila;</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6 cm BA22,4 leg 50/70 conform SR EN 13108-1:2006; SR EN 13108-1:2006/AC:2008;</w:t>
      </w:r>
    </w:p>
    <w:p w:rsidR="00DA4B92" w:rsidRPr="00500E29" w:rsidRDefault="00DA4B92" w:rsidP="00FA4088">
      <w:pPr>
        <w:spacing w:line="240" w:lineRule="auto"/>
        <w:rPr>
          <w:rFonts w:ascii="Times New Roman" w:hAnsi="Times New Roman"/>
          <w:sz w:val="24"/>
          <w:szCs w:val="24"/>
        </w:rPr>
      </w:pPr>
      <w:r w:rsidRPr="00500E29">
        <w:rPr>
          <w:rFonts w:ascii="Times New Roman" w:hAnsi="Times New Roman"/>
          <w:sz w:val="24"/>
          <w:szCs w:val="24"/>
        </w:rPr>
        <w:t>•</w:t>
      </w:r>
      <w:r w:rsidRPr="00500E29">
        <w:rPr>
          <w:rFonts w:ascii="Times New Roman" w:hAnsi="Times New Roman"/>
          <w:sz w:val="24"/>
          <w:szCs w:val="24"/>
        </w:rPr>
        <w:tab/>
        <w:t>4 cm BA16 rul 50/70 conform SR EN 13108-1:2006; SR EN 13108-1:2006/AC:2008.</w:t>
      </w:r>
    </w:p>
    <w:p w:rsidR="00DA4B92" w:rsidRDefault="00FA4088" w:rsidP="000145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Trotuarele vor avea aceeasi tehnologie de executie ca a strazilor.</w:t>
      </w:r>
    </w:p>
    <w:p w:rsidR="00FA4088" w:rsidRDefault="00FA4088" w:rsidP="0001456D">
      <w:pPr>
        <w:autoSpaceDE w:val="0"/>
        <w:autoSpaceDN w:val="0"/>
        <w:adjustRightInd w:val="0"/>
        <w:spacing w:after="0" w:line="240" w:lineRule="auto"/>
        <w:jc w:val="both"/>
        <w:rPr>
          <w:rFonts w:ascii="Times New Roman" w:hAnsi="Times New Roman"/>
          <w:sz w:val="24"/>
          <w:szCs w:val="24"/>
        </w:rPr>
      </w:pPr>
    </w:p>
    <w:p w:rsidR="00DA4B92" w:rsidRDefault="00FA4088" w:rsidP="0001456D">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w:t>
      </w:r>
      <w:r>
        <w:rPr>
          <w:rFonts w:ascii="Times New Roman" w:hAnsi="Times New Roman"/>
          <w:sz w:val="24"/>
          <w:szCs w:val="24"/>
        </w:rPr>
        <w:t xml:space="preserve">planul de executie cuprinzand faza de constructie </w:t>
      </w:r>
      <w:r w:rsidRPr="00FA4088">
        <w:rPr>
          <w:rFonts w:ascii="Times New Roman" w:hAnsi="Times New Roman"/>
          <w:sz w:val="24"/>
          <w:szCs w:val="24"/>
        </w:rPr>
        <w:t>punerea în funcţiune, exploatare, refacere şi folosire ulterioară</w:t>
      </w:r>
      <w:r w:rsidRPr="0031767D">
        <w:rPr>
          <w:rFonts w:ascii="Times New Roman" w:hAnsi="Times New Roman"/>
          <w:sz w:val="24"/>
          <w:szCs w:val="24"/>
        </w:rPr>
        <w:t>;</w:t>
      </w:r>
    </w:p>
    <w:p w:rsidR="00FA4088" w:rsidRPr="0031767D" w:rsidRDefault="00FA4088" w:rsidP="00FA4088">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FA4088" w:rsidRDefault="00FA4088" w:rsidP="00FA4088">
      <w:pPr>
        <w:autoSpaceDE w:val="0"/>
        <w:autoSpaceDN w:val="0"/>
        <w:adjustRightInd w:val="0"/>
        <w:spacing w:after="0" w:line="240" w:lineRule="auto"/>
        <w:jc w:val="both"/>
        <w:rPr>
          <w:rFonts w:ascii="Times New Roman" w:hAnsi="Times New Roman"/>
          <w:sz w:val="24"/>
          <w:szCs w:val="24"/>
        </w:rPr>
      </w:pPr>
      <w:r w:rsidRPr="00FA4088">
        <w:rPr>
          <w:rFonts w:ascii="Times New Roman" w:hAnsi="Times New Roman"/>
          <w:sz w:val="24"/>
          <w:szCs w:val="24"/>
        </w:rPr>
        <w:t>- relaţia cu alte proiecte existente sau planificate</w:t>
      </w:r>
    </w:p>
    <w:p w:rsidR="00FA4088" w:rsidRPr="0031767D" w:rsidRDefault="00FA4088" w:rsidP="00FA4088">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FA4088" w:rsidRDefault="00FA4088" w:rsidP="00FA4088">
      <w:pPr>
        <w:autoSpaceDE w:val="0"/>
        <w:autoSpaceDN w:val="0"/>
        <w:adjustRightInd w:val="0"/>
        <w:spacing w:after="0" w:line="240" w:lineRule="auto"/>
        <w:jc w:val="both"/>
        <w:rPr>
          <w:rFonts w:ascii="Times New Roman" w:hAnsi="Times New Roman"/>
          <w:sz w:val="24"/>
          <w:szCs w:val="24"/>
        </w:rPr>
      </w:pPr>
      <w:r w:rsidRPr="00FA4088">
        <w:rPr>
          <w:rFonts w:ascii="Times New Roman" w:hAnsi="Times New Roman"/>
          <w:sz w:val="24"/>
          <w:szCs w:val="24"/>
        </w:rPr>
        <w:t>- detalii privind alternativele care au fost luate în considerare;</w:t>
      </w:r>
    </w:p>
    <w:p w:rsidR="00FA4088" w:rsidRPr="0031767D" w:rsidRDefault="00FA4088" w:rsidP="00FA4088">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FA4088" w:rsidRDefault="00FA4088" w:rsidP="00FA40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FA4088">
        <w:rPr>
          <w:rFonts w:ascii="Times New Roman" w:hAnsi="Times New Roman"/>
          <w:sz w:val="24"/>
          <w:szCs w:val="24"/>
        </w:rPr>
        <w:t>alte activităţi care pot apărea ca urmare a proiectului (de exemplu, extragerea de agregate, asigurarea unor noi surse de apă, surse sau linii de transport al energiei, creşterea numărului de locuinţe, eliminarea apelor uzate şi a deşeurilor);</w:t>
      </w:r>
    </w:p>
    <w:p w:rsidR="00FA4088" w:rsidRPr="0031767D" w:rsidRDefault="00FA4088" w:rsidP="00FA4088">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FA4088" w:rsidRDefault="007D3D82" w:rsidP="007D3D82">
      <w:pPr>
        <w:autoSpaceDE w:val="0"/>
        <w:autoSpaceDN w:val="0"/>
        <w:adjustRightInd w:val="0"/>
        <w:spacing w:after="0" w:line="240" w:lineRule="auto"/>
        <w:jc w:val="both"/>
        <w:rPr>
          <w:rFonts w:ascii="Times New Roman" w:hAnsi="Times New Roman"/>
          <w:sz w:val="24"/>
          <w:szCs w:val="24"/>
        </w:rPr>
      </w:pPr>
      <w:r w:rsidRPr="007D3D82">
        <w:rPr>
          <w:rFonts w:ascii="Times New Roman" w:hAnsi="Times New Roman"/>
          <w:sz w:val="24"/>
          <w:szCs w:val="24"/>
        </w:rPr>
        <w:t>- alte autorizaţii cerute pentru proiect.</w:t>
      </w:r>
    </w:p>
    <w:p w:rsidR="007D3D82" w:rsidRPr="0031767D" w:rsidRDefault="007D3D82" w:rsidP="007D3D82">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FA4088" w:rsidRDefault="00FA4088" w:rsidP="00FA4088">
      <w:pPr>
        <w:autoSpaceDE w:val="0"/>
        <w:autoSpaceDN w:val="0"/>
        <w:adjustRightInd w:val="0"/>
        <w:spacing w:after="0" w:line="240" w:lineRule="auto"/>
        <w:jc w:val="both"/>
        <w:rPr>
          <w:rFonts w:ascii="Times New Roman" w:hAnsi="Times New Roman"/>
          <w:sz w:val="24"/>
          <w:szCs w:val="24"/>
        </w:rPr>
      </w:pPr>
    </w:p>
    <w:p w:rsidR="00FA4088" w:rsidRDefault="00FA4088" w:rsidP="00FA4088">
      <w:pPr>
        <w:autoSpaceDE w:val="0"/>
        <w:autoSpaceDN w:val="0"/>
        <w:adjustRightInd w:val="0"/>
        <w:spacing w:after="0" w:line="240" w:lineRule="auto"/>
        <w:jc w:val="both"/>
        <w:rPr>
          <w:rFonts w:ascii="Times New Roman" w:hAnsi="Times New Roman"/>
          <w:sz w:val="24"/>
          <w:szCs w:val="24"/>
        </w:rPr>
      </w:pPr>
    </w:p>
    <w:p w:rsidR="00FA4088" w:rsidRPr="0031767D" w:rsidRDefault="00FA4088" w:rsidP="00FA4088">
      <w:pPr>
        <w:autoSpaceDE w:val="0"/>
        <w:autoSpaceDN w:val="0"/>
        <w:adjustRightInd w:val="0"/>
        <w:spacing w:after="0" w:line="240" w:lineRule="auto"/>
        <w:jc w:val="both"/>
        <w:rPr>
          <w:rFonts w:ascii="Times New Roman" w:hAnsi="Times New Roman"/>
          <w:sz w:val="24"/>
          <w:szCs w:val="24"/>
        </w:rPr>
      </w:pP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lastRenderedPageBreak/>
        <w:t xml:space="preserve">    </w:t>
      </w:r>
      <w:bookmarkStart w:id="14" w:name="_Toc536474639"/>
      <w:r w:rsidRPr="0031767D">
        <w:rPr>
          <w:rFonts w:ascii="Times New Roman" w:hAnsi="Times New Roman" w:cs="Times New Roman"/>
          <w:color w:val="403152" w:themeColor="accent4" w:themeShade="80"/>
          <w:sz w:val="32"/>
        </w:rPr>
        <w:t>IV. Descrierea lucrărilor de demolare necesare:</w:t>
      </w:r>
      <w:bookmarkEnd w:id="14"/>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planul de execuţie a lucrărilor de demolare, de refacere şi folosire ulterioară a terenului;</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descrierea lucrărilor de refacere a amplasamentului;</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căi noi de acces sau schimbări ale celor existente, după caz;</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metode folosite în demolare;</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detalii privind alternativele care au fost luate în considerare;</w:t>
      </w:r>
    </w:p>
    <w:p w:rsidR="007A0C8C" w:rsidRPr="0031767D" w:rsidRDefault="007A0C8C"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b/>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alte activităţi care pot apărea ca urmare a demolării (de exemplu, eliminarea deşeurilor).</w:t>
      </w:r>
    </w:p>
    <w:p w:rsidR="007A0C8C" w:rsidRPr="0031767D" w:rsidRDefault="007A0C8C" w:rsidP="007A0C8C">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La execut</w:t>
      </w:r>
      <w:r w:rsidR="00F84A0D" w:rsidRPr="0031767D">
        <w:rPr>
          <w:rFonts w:ascii="Times New Roman" w:hAnsi="Times New Roman"/>
          <w:sz w:val="24"/>
          <w:szCs w:val="24"/>
        </w:rPr>
        <w:t>ia</w:t>
      </w:r>
      <w:r w:rsidRPr="0031767D">
        <w:rPr>
          <w:rFonts w:ascii="Times New Roman" w:hAnsi="Times New Roman"/>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 xml:space="preserve">    </w:t>
      </w:r>
      <w:bookmarkStart w:id="15" w:name="_Toc536474640"/>
      <w:r w:rsidRPr="0031767D">
        <w:rPr>
          <w:rFonts w:ascii="Times New Roman" w:hAnsi="Times New Roman" w:cs="Times New Roman"/>
          <w:color w:val="403152" w:themeColor="accent4" w:themeShade="80"/>
          <w:sz w:val="32"/>
        </w:rPr>
        <w:t>V. Descrierea amplasării proiectului:</w:t>
      </w:r>
      <w:bookmarkEnd w:id="15"/>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31767D" w:rsidRDefault="007A0C8C" w:rsidP="007A0C8C">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Investiția de față nu cade sub incidența Convenției privind evaluarea impactului asupra mediului în context transfrontier, adoptată la Espoo la 25 februarie 1991, ratificată prin Legea nr. 22/2001.</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31767D" w:rsidRDefault="007A0C8C" w:rsidP="007A0C8C">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sz w:val="24"/>
          <w:szCs w:val="24"/>
        </w:rPr>
        <w:t>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31767D">
        <w:rPr>
          <w:rFonts w:ascii="Times New Roman" w:hAnsi="Times New Roman"/>
          <w:sz w:val="24"/>
          <w:szCs w:val="24"/>
        </w:rPr>
        <w:tab/>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hărţi, fotografii ale amplasamentului care pot oferi informaţii privind caracteristicile fizice ale mediului, atât naturale, cât şi artificiale, şi alte informaţii privind:</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folosinţele actuale şi planificate ale terenului atât pe amplasament, cât şi pe zone adiacente acestuia;</w:t>
      </w:r>
    </w:p>
    <w:p w:rsidR="00141526" w:rsidRPr="0031767D" w:rsidRDefault="00A008AB" w:rsidP="00C016A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lastRenderedPageBreak/>
        <w:t>Lucrarile de modernizare ale sistemului rutier se vor realiza doar pe amplasamentul existent al acestor strazi fara a fi ocupate suprafete de teren noi.</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politici de zonare şi de folosire a terenului;</w:t>
      </w:r>
    </w:p>
    <w:p w:rsidR="00141526" w:rsidRPr="0031767D" w:rsidRDefault="00141526"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arealele sensibile;</w:t>
      </w:r>
    </w:p>
    <w:p w:rsidR="00141526" w:rsidRPr="0031767D" w:rsidRDefault="00141526"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31767D" w:rsidRDefault="00141526" w:rsidP="00141526">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Nu este cazul.</w:t>
      </w:r>
    </w:p>
    <w:p w:rsidR="00141526" w:rsidRPr="0031767D" w:rsidRDefault="00141526" w:rsidP="00141526">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Coordonatele geografice (Stereo 70) ale amplasamentului se regăsesc anexate.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detalii privind orice variantă de amplasament care a fost luată în considerare.</w:t>
      </w:r>
    </w:p>
    <w:p w:rsidR="00141526" w:rsidRPr="0031767D" w:rsidRDefault="00141526"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 xml:space="preserve">    </w:t>
      </w:r>
      <w:bookmarkStart w:id="16" w:name="_Toc536474641"/>
      <w:r w:rsidRPr="0031767D">
        <w:rPr>
          <w:rFonts w:ascii="Times New Roman" w:hAnsi="Times New Roman" w:cs="Times New Roman"/>
          <w:color w:val="403152" w:themeColor="accent4" w:themeShade="80"/>
          <w:sz w:val="32"/>
        </w:rPr>
        <w:t>VI. Descrierea tuturor efectelor semnificative posibile asupra mediului ale proiectului, în limita informaţiilor disponibile:</w:t>
      </w:r>
      <w:bookmarkEnd w:id="16"/>
    </w:p>
    <w:p w:rsidR="00E30233" w:rsidRPr="0031767D" w:rsidRDefault="00E30233" w:rsidP="00E30233">
      <w:pPr>
        <w:pStyle w:val="Heading2"/>
        <w:rPr>
          <w:rFonts w:ascii="Times New Roman" w:hAnsi="Times New Roman" w:cs="Times New Roman"/>
          <w:color w:val="auto"/>
        </w:rPr>
      </w:pPr>
      <w:r w:rsidRPr="0031767D">
        <w:rPr>
          <w:rFonts w:ascii="Times New Roman" w:hAnsi="Times New Roman" w:cs="Times New Roman"/>
          <w:color w:val="auto"/>
        </w:rPr>
        <w:t xml:space="preserve">    </w:t>
      </w:r>
      <w:bookmarkStart w:id="17" w:name="_Toc536474642"/>
      <w:r w:rsidRPr="0031767D">
        <w:rPr>
          <w:rFonts w:ascii="Times New Roman" w:hAnsi="Times New Roman" w:cs="Times New Roman"/>
          <w:color w:val="auto"/>
        </w:rPr>
        <w:t>A. Surse de poluanţi şi instalaţii pentru reţinerea, evacuarea şi dispersia poluanţilor în mediu:</w:t>
      </w:r>
      <w:bookmarkEnd w:id="17"/>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18" w:name="_Toc536474643"/>
      <w:r w:rsidRPr="0031767D">
        <w:rPr>
          <w:rFonts w:ascii="Times New Roman" w:hAnsi="Times New Roman" w:cs="Times New Roman"/>
          <w:b/>
          <w:color w:val="auto"/>
        </w:rPr>
        <w:t>a) protecţia calităţii apelor:</w:t>
      </w:r>
      <w:bookmarkEnd w:id="18"/>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sursele de poluanţi pentru ape, locul de evacuare sau emisarul;</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Poluare apelor specifica circulatiei rutiere poate fi definita prin:</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poluare sezoniera/- poluare cronica/- poluare accidentala;</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Perioada de exploatare</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Poluarea sezoniera este determinata de substantele imprastiate pe drum in timpul iernii pentru topirea ghetii si/sau imbunatatirea aderentei. Ambele nu sunt substante poluante pentru apele de suprafta sau subterane.</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Poluarea cronica este determinata de acumularea pe carosabil a substantelor poluante rezultate prin arderea incompleta a carburantilor si uzura drumului, a cauciucurilor, a autovehiculelor. Aceste substante poluante sunt spalate de pe carosabil de apele din precipitatii. Desi aprecierile din literatura de specialitate sun foarte diferite privind cantitatile de substante poluante ce se acumuleaza pe carosabil, acestea pot fi apreciate la :</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pulberi sedimentabile: 0.5-1.0 kg/zi/km;</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plumb: 0.8-1.4 gr/zi/km;</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zinc: 0.4 gr/zi/km;</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hidrocarburi: 0.01-0.05 kg/zi/km</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In cazul realizarirea acestor lucrari vor fi preluate de dispozitivele de colectare si evacuare a apelor si evacuate in mod controlat, asigurand prin aceasta protectia apelor de suprafata si subterane din zona.</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lastRenderedPageBreak/>
        <w:t xml:space="preserve">Poluarea accidentala se poate produce in cazul accidentelor de circulatie in care sunt implicate vehicule ce transporta substante periculoase. Nu sunt factori de poluare a apelor in perioada de functionare a obiectivului cu exceptia impactului traficului rutier normal. </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Perioada de executie</w:t>
      </w:r>
    </w:p>
    <w:p w:rsidR="00182EC2" w:rsidRPr="00182EC2" w:rsidRDefault="00182EC2" w:rsidP="00182EC2">
      <w:pPr>
        <w:autoSpaceDE w:val="0"/>
        <w:autoSpaceDN w:val="0"/>
        <w:adjustRightInd w:val="0"/>
        <w:spacing w:after="0" w:line="240" w:lineRule="auto"/>
        <w:ind w:firstLine="708"/>
        <w:jc w:val="both"/>
        <w:rPr>
          <w:rFonts w:ascii="Times New Roman" w:hAnsi="Times New Roman"/>
          <w:sz w:val="24"/>
          <w:szCs w:val="24"/>
        </w:rPr>
      </w:pPr>
      <w:r w:rsidRPr="00182EC2">
        <w:rPr>
          <w:rFonts w:ascii="Times New Roman" w:hAnsi="Times New Roman"/>
          <w:sz w:val="24"/>
          <w:szCs w:val="24"/>
        </w:rPr>
        <w:t>Sursele potentiale de poluare a apelor sunt similare perioadei de exploatare respectiv circulatia utilajelor si a mijloacelor de transport.</w:t>
      </w:r>
      <w:r>
        <w:rPr>
          <w:rFonts w:ascii="Times New Roman" w:hAnsi="Times New Roman"/>
          <w:sz w:val="24"/>
          <w:szCs w:val="24"/>
        </w:rPr>
        <w:t xml:space="preserve"> </w:t>
      </w:r>
      <w:r w:rsidRPr="00182EC2">
        <w:rPr>
          <w:rFonts w:ascii="Times New Roman" w:hAnsi="Times New Roman"/>
          <w:sz w:val="24"/>
          <w:szCs w:val="24"/>
        </w:rPr>
        <w:t>Perioada de iarna nu sunt favorabile executiei constructiilor, ca urmare poluarea sezoniera nu va avea efecte notabile.</w:t>
      </w:r>
      <w:r>
        <w:rPr>
          <w:rFonts w:ascii="Times New Roman" w:hAnsi="Times New Roman"/>
          <w:sz w:val="24"/>
          <w:szCs w:val="24"/>
        </w:rPr>
        <w:t xml:space="preserve"> </w:t>
      </w:r>
      <w:r w:rsidRPr="00182EC2">
        <w:rPr>
          <w:rFonts w:ascii="Times New Roman" w:hAnsi="Times New Roman"/>
          <w:sz w:val="24"/>
          <w:szCs w:val="24"/>
        </w:rPr>
        <w:t>Apele de siroaie pot produce eroziuni si antrenarea unor cantitati importante de particule de pamant de diverse dimensiuni( argile, praf</w:t>
      </w:r>
      <w:r>
        <w:rPr>
          <w:rFonts w:ascii="Times New Roman" w:hAnsi="Times New Roman"/>
          <w:sz w:val="24"/>
          <w:szCs w:val="24"/>
        </w:rPr>
        <w:t xml:space="preserve">uri, nisipuri si chiar pietris). </w:t>
      </w:r>
      <w:r w:rsidRPr="00182EC2">
        <w:rPr>
          <w:rFonts w:ascii="Times New Roman" w:hAnsi="Times New Roman"/>
          <w:sz w:val="24"/>
          <w:szCs w:val="24"/>
        </w:rPr>
        <w:t>Pentru protectia dispozitivelor de colectare si evacuare a apelor, antreprenorul va asigura colectarea apelor de siroaie si retinerea , cel putin partiala, a sedimen</w:t>
      </w:r>
      <w:r>
        <w:rPr>
          <w:rFonts w:ascii="Times New Roman" w:hAnsi="Times New Roman"/>
          <w:sz w:val="24"/>
          <w:szCs w:val="24"/>
        </w:rPr>
        <w:t xml:space="preserve">telor in bazine de sedimentare. </w:t>
      </w:r>
      <w:r w:rsidRPr="00182EC2">
        <w:rPr>
          <w:rFonts w:ascii="Times New Roman" w:hAnsi="Times New Roman"/>
          <w:sz w:val="24"/>
          <w:szCs w:val="24"/>
        </w:rPr>
        <w:t>Riscul poluarilor accidentale in perioada de executie este mai mare decat in perioada de exploate a strazilor din cauza specificului traficului (masini mari incarcate cu materiale de constructie cu carburanti). Pentru micsorarea acestui risc, vor fi stabilite si semnalizate traseele pe care utilaje si masinile de transport vor circula.</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Masuri pentru diminuarea impactului:</w:t>
      </w:r>
    </w:p>
    <w:p w:rsidR="00182EC2" w:rsidRPr="00182EC2" w:rsidRDefault="00182EC2" w:rsidP="00182EC2">
      <w:pPr>
        <w:autoSpaceDE w:val="0"/>
        <w:autoSpaceDN w:val="0"/>
        <w:adjustRightInd w:val="0"/>
        <w:spacing w:after="0" w:line="240" w:lineRule="auto"/>
        <w:jc w:val="both"/>
        <w:rPr>
          <w:rFonts w:ascii="Times New Roman" w:hAnsi="Times New Roman"/>
          <w:sz w:val="24"/>
          <w:szCs w:val="24"/>
        </w:rPr>
      </w:pPr>
      <w:r w:rsidRPr="00182EC2">
        <w:rPr>
          <w:rFonts w:ascii="Times New Roman" w:hAnsi="Times New Roman"/>
          <w:sz w:val="24"/>
          <w:szCs w:val="24"/>
        </w:rPr>
        <w:t>-</w:t>
      </w:r>
      <w:r w:rsidRPr="00182EC2">
        <w:rPr>
          <w:rFonts w:ascii="Times New Roman" w:hAnsi="Times New Roman"/>
          <w:sz w:val="24"/>
          <w:szCs w:val="24"/>
        </w:rPr>
        <w:tab/>
        <w:t>constructorul va trebui sa ia masuri pentru evitarea descarcarii materialelor excavate in albia raului deoarece aceasta poate sa duca la poluarea apei si a florei si a faunei acvatice sau/si la modificarea morfologiei albiilor respective.</w:t>
      </w:r>
    </w:p>
    <w:p w:rsidR="00182EC2" w:rsidRDefault="00182EC2" w:rsidP="00182EC2">
      <w:pPr>
        <w:autoSpaceDE w:val="0"/>
        <w:autoSpaceDN w:val="0"/>
        <w:adjustRightInd w:val="0"/>
        <w:spacing w:after="0" w:line="240" w:lineRule="auto"/>
        <w:jc w:val="both"/>
        <w:rPr>
          <w:rFonts w:ascii="Times New Roman" w:hAnsi="Times New Roman"/>
          <w:b/>
          <w:sz w:val="24"/>
          <w:szCs w:val="24"/>
        </w:rPr>
      </w:pPr>
      <w:r w:rsidRPr="00182EC2">
        <w:rPr>
          <w:rFonts w:ascii="Times New Roman" w:hAnsi="Times New Roman"/>
          <w:sz w:val="24"/>
          <w:szCs w:val="24"/>
        </w:rPr>
        <w:t>-</w:t>
      </w:r>
      <w:r w:rsidRPr="00182EC2">
        <w:rPr>
          <w:rFonts w:ascii="Times New Roman" w:hAnsi="Times New Roman"/>
          <w:sz w:val="24"/>
          <w:szCs w:val="24"/>
        </w:rPr>
        <w:tab/>
        <w:t>constructorul va trebui sa  verifice fiecare masina si/sau utilaj care va intra in santier, deoarece exista riscul poluari cu uleiuri sau carburant albia raului.</w:t>
      </w:r>
      <w:r w:rsidR="00E30233" w:rsidRPr="0031767D">
        <w:rPr>
          <w:rFonts w:ascii="Times New Roman" w:hAnsi="Times New Roman"/>
          <w:b/>
          <w:sz w:val="24"/>
          <w:szCs w:val="24"/>
        </w:rPr>
        <w:t xml:space="preserve">   </w:t>
      </w:r>
    </w:p>
    <w:p w:rsidR="00E30233" w:rsidRPr="0031767D" w:rsidRDefault="00E30233" w:rsidP="00182EC2">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staţiile şi instalaţiile de epurare sau de preepurare a apelor uzate prevăzute;</w:t>
      </w:r>
    </w:p>
    <w:p w:rsidR="00F84A0D" w:rsidRPr="0031767D" w:rsidRDefault="00182EC2" w:rsidP="00F84A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Apele uzate se vor elimina in gurile de scurgere existente</w:t>
      </w:r>
      <w:r w:rsidR="00F84A0D" w:rsidRPr="0031767D">
        <w:rPr>
          <w:rFonts w:ascii="Times New Roman" w:hAnsi="Times New Roman"/>
          <w:sz w:val="24"/>
          <w:szCs w:val="24"/>
        </w:rPr>
        <w:t>.</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19" w:name="_Toc536474644"/>
      <w:r w:rsidRPr="0031767D">
        <w:rPr>
          <w:rFonts w:ascii="Times New Roman" w:hAnsi="Times New Roman" w:cs="Times New Roman"/>
          <w:b/>
          <w:color w:val="auto"/>
        </w:rPr>
        <w:t>b) protecţia aerului:</w:t>
      </w:r>
      <w:bookmarkEnd w:id="19"/>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sursele de poluanţi pentru aer, poluanţi, inclusiv surse de mirosuri;</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Perioada de exploatare</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Emisiile poluante ale gazelor de esapament sunt principala sursa de poluare a aerului pe arterele de circulatie a autovehiculelor.</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Perioada de executie</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In general, la lucrarile de drumuri si constructii aferente consumul de carburanti pentru exectuie este inferior celui din exploatare.</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Per ansamblu, in perioada de executie a lucrarilor, poluarea aerului rezultata din activitatea de constructii este nesemnificativa.</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In perioada de exectutie a lucrarilor, surse de poluare a aerului sunt emisiile de noxe de la traficul greu aferent, de la executia lucrarilor (astenere piatra sparta), posibilitatea sporita de inregistrare a unor accidente ca urmare a interactiunii traficului specific lucrarilor derulate cu cel riveran.</w:t>
      </w:r>
    </w:p>
    <w:p w:rsidR="00D236EF" w:rsidRPr="0031767D"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In mod uzual, evaluarile privind emisiile de poluanti in atmosfera ca urmare a executiei unor astfel de lucrari (atat cei proveniti de la traficul rutier spre si de la santier, cat si cei de la statiile de mixturi), arata ca acestea au valori inferioare concentratiilor maxime admisibile conform reglementarilor in vigoare- astfel incat nu se preconizeaza efecte adverse insemnate pentru populatie.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lastRenderedPageBreak/>
        <w:t xml:space="preserve">    - instalaţiile pentru reţinerea şi dispersia poluanţilor în atmosferă;</w:t>
      </w:r>
    </w:p>
    <w:p w:rsidR="00D236EF" w:rsidRPr="0031767D" w:rsidRDefault="00730836" w:rsidP="00D236E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0" w:name="_Toc536474645"/>
      <w:r w:rsidRPr="0031767D">
        <w:rPr>
          <w:rFonts w:ascii="Times New Roman" w:hAnsi="Times New Roman" w:cs="Times New Roman"/>
          <w:b/>
          <w:color w:val="auto"/>
        </w:rPr>
        <w:t>c) protecţia împotriva zgomotului şi vibraţiilor:</w:t>
      </w:r>
      <w:bookmarkEnd w:id="20"/>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sursele de zgomot şi de vibraţii;</w:t>
      </w:r>
    </w:p>
    <w:p w:rsidR="00730836" w:rsidRPr="00730836" w:rsidRDefault="00730836" w:rsidP="00730836">
      <w:pPr>
        <w:autoSpaceDE w:val="0"/>
        <w:autoSpaceDN w:val="0"/>
        <w:adjustRightInd w:val="0"/>
        <w:spacing w:after="0" w:line="240" w:lineRule="auto"/>
        <w:jc w:val="both"/>
        <w:rPr>
          <w:rFonts w:ascii="Times New Roman" w:hAnsi="Times New Roman"/>
          <w:sz w:val="24"/>
          <w:szCs w:val="24"/>
        </w:rPr>
      </w:pPr>
      <w:r w:rsidRPr="00730836">
        <w:rPr>
          <w:rFonts w:ascii="Times New Roman" w:hAnsi="Times New Roman"/>
          <w:sz w:val="24"/>
          <w:szCs w:val="24"/>
        </w:rPr>
        <w:t>In perioada de exploatare</w:t>
      </w:r>
    </w:p>
    <w:p w:rsidR="00730836" w:rsidRPr="00730836" w:rsidRDefault="00730836" w:rsidP="00730836">
      <w:pPr>
        <w:autoSpaceDE w:val="0"/>
        <w:autoSpaceDN w:val="0"/>
        <w:adjustRightInd w:val="0"/>
        <w:spacing w:after="0" w:line="240" w:lineRule="auto"/>
        <w:ind w:firstLine="708"/>
        <w:jc w:val="both"/>
        <w:rPr>
          <w:rFonts w:ascii="Times New Roman" w:hAnsi="Times New Roman"/>
          <w:sz w:val="24"/>
          <w:szCs w:val="24"/>
        </w:rPr>
      </w:pPr>
      <w:r w:rsidRPr="00730836">
        <w:rPr>
          <w:rFonts w:ascii="Times New Roman" w:hAnsi="Times New Roman"/>
          <w:sz w:val="24"/>
          <w:szCs w:val="24"/>
        </w:rPr>
        <w:t>Sursa principala de zgomot si vibratii pentru obiectivul analizat este reprezentata de circulatia rutiera. Depasirea limitelor admise pentru zgomot este o situatie frecvent intalnita in marile orase pe artere cu circulatie intensa ( in orele de varf, se inregistreaza valori de zgomot de Leq=db (A). Nu este cazul insa pentru sectorul de drum studiat.</w:t>
      </w:r>
    </w:p>
    <w:p w:rsidR="00730836" w:rsidRPr="00730836" w:rsidRDefault="00730836" w:rsidP="00730836">
      <w:pPr>
        <w:autoSpaceDE w:val="0"/>
        <w:autoSpaceDN w:val="0"/>
        <w:adjustRightInd w:val="0"/>
        <w:spacing w:after="0" w:line="240" w:lineRule="auto"/>
        <w:jc w:val="both"/>
        <w:rPr>
          <w:rFonts w:ascii="Times New Roman" w:hAnsi="Times New Roman"/>
          <w:sz w:val="24"/>
          <w:szCs w:val="24"/>
        </w:rPr>
      </w:pPr>
      <w:r w:rsidRPr="00730836">
        <w:rPr>
          <w:rFonts w:ascii="Times New Roman" w:hAnsi="Times New Roman"/>
          <w:sz w:val="24"/>
          <w:szCs w:val="24"/>
        </w:rPr>
        <w:t>In perioada de executie</w:t>
      </w:r>
    </w:p>
    <w:p w:rsidR="00D7240B" w:rsidRDefault="00730836" w:rsidP="00730836">
      <w:pPr>
        <w:autoSpaceDE w:val="0"/>
        <w:autoSpaceDN w:val="0"/>
        <w:adjustRightInd w:val="0"/>
        <w:spacing w:after="0" w:line="240" w:lineRule="auto"/>
        <w:ind w:firstLine="708"/>
        <w:jc w:val="both"/>
        <w:rPr>
          <w:rFonts w:ascii="Times New Roman" w:hAnsi="Times New Roman"/>
          <w:b/>
          <w:sz w:val="24"/>
          <w:szCs w:val="24"/>
        </w:rPr>
      </w:pPr>
      <w:r w:rsidRPr="00730836">
        <w:rPr>
          <w:rFonts w:ascii="Times New Roman" w:hAnsi="Times New Roman"/>
          <w:sz w:val="24"/>
          <w:szCs w:val="24"/>
        </w:rPr>
        <w:t>In perioada de executie, punctual, in zonele de activitate a utilajelor si in imediata apropiere a acestora, se pot atinge valori ridicate ale nivelului de zgomot, de ordinul a Leq=90 db (A). Prin indepartarea de sursa, nivelulu de zgomot se reduce cu 6 db(A) pentru fiecare dublare a distantei. Se apreciaza ca in timpul executiei, nivelele mai ridicate de zgomot se vor inregistra local si temporar, numai in zona de activitate a utilajelor si in perioadele de lucru.</w:t>
      </w:r>
      <w:r w:rsidR="00E30233" w:rsidRPr="0031767D">
        <w:rPr>
          <w:rFonts w:ascii="Times New Roman" w:hAnsi="Times New Roman"/>
          <w:b/>
          <w:sz w:val="24"/>
          <w:szCs w:val="24"/>
        </w:rPr>
        <w:t xml:space="preserve">    </w:t>
      </w:r>
    </w:p>
    <w:p w:rsidR="00E30233" w:rsidRPr="0031767D" w:rsidRDefault="00E30233" w:rsidP="00730836">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b/>
          <w:sz w:val="24"/>
          <w:szCs w:val="24"/>
        </w:rPr>
        <w:t>- amenajările şi dotările pentru protecţia împotriva zgomotului şi vibraţiilor;</w:t>
      </w:r>
    </w:p>
    <w:p w:rsidR="00D236EF" w:rsidRPr="0031767D" w:rsidRDefault="00D236EF" w:rsidP="00D236EF">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 xml:space="preserve">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1" w:name="_Toc536474646"/>
      <w:r w:rsidRPr="0031767D">
        <w:rPr>
          <w:rFonts w:ascii="Times New Roman" w:hAnsi="Times New Roman" w:cs="Times New Roman"/>
          <w:b/>
          <w:color w:val="auto"/>
        </w:rPr>
        <w:t>d) protecţia împotriva radiaţiilor:</w:t>
      </w:r>
      <w:bookmarkEnd w:id="21"/>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sursele de radiaţii;</w:t>
      </w:r>
    </w:p>
    <w:p w:rsidR="00D236EF" w:rsidRPr="0031767D" w:rsidRDefault="00D236EF" w:rsidP="00D236EF">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Lucrările propuse prin prezenta documentație nu sunt generatoare de radiații în timpul implementării proiectul și nici după finalizarea acestuia.</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amenajările şi dotările pentru protecţia împotriva radiaţiilor;</w:t>
      </w:r>
    </w:p>
    <w:p w:rsidR="00D236EF" w:rsidRPr="0031767D" w:rsidRDefault="00D236EF" w:rsidP="00D236EF">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Lucrările propuse prin prezenta documentație nu sunt generatoare de radiații în timpul implementării proiectul și nici după finalizarea acestuia.</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2" w:name="_Toc536474647"/>
      <w:r w:rsidRPr="0031767D">
        <w:rPr>
          <w:rFonts w:ascii="Times New Roman" w:hAnsi="Times New Roman" w:cs="Times New Roman"/>
          <w:b/>
          <w:color w:val="auto"/>
        </w:rPr>
        <w:t>e) protecţia solului şi a subsolului:</w:t>
      </w:r>
      <w:bookmarkEnd w:id="22"/>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sursele de poluanţi pentru sol, subsol, ape freatice şi de adâncime;</w:t>
      </w:r>
    </w:p>
    <w:p w:rsidR="001A20D4" w:rsidRPr="001A20D4" w:rsidRDefault="001A20D4" w:rsidP="001A20D4">
      <w:pPr>
        <w:autoSpaceDE w:val="0"/>
        <w:autoSpaceDN w:val="0"/>
        <w:adjustRightInd w:val="0"/>
        <w:spacing w:after="0" w:line="240" w:lineRule="auto"/>
        <w:jc w:val="both"/>
        <w:rPr>
          <w:rFonts w:ascii="Times New Roman" w:hAnsi="Times New Roman"/>
          <w:sz w:val="24"/>
          <w:szCs w:val="24"/>
        </w:rPr>
      </w:pPr>
      <w:r w:rsidRPr="001A20D4">
        <w:rPr>
          <w:rFonts w:ascii="Times New Roman" w:hAnsi="Times New Roman"/>
          <w:sz w:val="24"/>
          <w:szCs w:val="24"/>
        </w:rPr>
        <w:t>Sursele posibile de poluare ale solului si subsolului in perioada de executie sunt:</w:t>
      </w:r>
    </w:p>
    <w:p w:rsidR="001A20D4" w:rsidRPr="001A20D4" w:rsidRDefault="001A20D4" w:rsidP="001A20D4">
      <w:pPr>
        <w:autoSpaceDE w:val="0"/>
        <w:autoSpaceDN w:val="0"/>
        <w:adjustRightInd w:val="0"/>
        <w:spacing w:after="0" w:line="240" w:lineRule="auto"/>
        <w:jc w:val="both"/>
        <w:rPr>
          <w:rFonts w:ascii="Times New Roman" w:hAnsi="Times New Roman"/>
          <w:sz w:val="24"/>
          <w:szCs w:val="24"/>
        </w:rPr>
      </w:pPr>
      <w:r w:rsidRPr="001A20D4">
        <w:rPr>
          <w:rFonts w:ascii="Times New Roman" w:hAnsi="Times New Roman"/>
          <w:sz w:val="24"/>
          <w:szCs w:val="24"/>
        </w:rPr>
        <w:t>-</w:t>
      </w:r>
      <w:r w:rsidRPr="001A20D4">
        <w:rPr>
          <w:rFonts w:ascii="Times New Roman" w:hAnsi="Times New Roman"/>
          <w:sz w:val="24"/>
          <w:szCs w:val="24"/>
        </w:rPr>
        <w:tab/>
        <w:t>pierderi accidentale de produse petroliere de la autovehicule ce asigura operatii de transport-incarcare sau alte lucrari;</w:t>
      </w:r>
    </w:p>
    <w:p w:rsidR="001A20D4" w:rsidRPr="001A20D4" w:rsidRDefault="001A20D4" w:rsidP="001A20D4">
      <w:pPr>
        <w:autoSpaceDE w:val="0"/>
        <w:autoSpaceDN w:val="0"/>
        <w:adjustRightInd w:val="0"/>
        <w:spacing w:after="0" w:line="240" w:lineRule="auto"/>
        <w:jc w:val="both"/>
        <w:rPr>
          <w:rFonts w:ascii="Times New Roman" w:hAnsi="Times New Roman"/>
          <w:sz w:val="24"/>
          <w:szCs w:val="24"/>
        </w:rPr>
      </w:pPr>
      <w:r w:rsidRPr="001A20D4">
        <w:rPr>
          <w:rFonts w:ascii="Times New Roman" w:hAnsi="Times New Roman"/>
          <w:sz w:val="24"/>
          <w:szCs w:val="24"/>
        </w:rPr>
        <w:t>-</w:t>
      </w:r>
      <w:r w:rsidRPr="001A20D4">
        <w:rPr>
          <w:rFonts w:ascii="Times New Roman" w:hAnsi="Times New Roman"/>
          <w:sz w:val="24"/>
          <w:szCs w:val="24"/>
        </w:rPr>
        <w:tab/>
        <w:t>depozitare necorespunzatoare a deseurilor rezultate din activitatile de santier;</w:t>
      </w:r>
    </w:p>
    <w:p w:rsidR="001A20D4" w:rsidRPr="001A20D4" w:rsidRDefault="001A20D4" w:rsidP="001A20D4">
      <w:pPr>
        <w:autoSpaceDE w:val="0"/>
        <w:autoSpaceDN w:val="0"/>
        <w:adjustRightInd w:val="0"/>
        <w:spacing w:after="0" w:line="240" w:lineRule="auto"/>
        <w:jc w:val="both"/>
        <w:rPr>
          <w:rFonts w:ascii="Times New Roman" w:hAnsi="Times New Roman"/>
          <w:sz w:val="24"/>
          <w:szCs w:val="24"/>
        </w:rPr>
      </w:pPr>
      <w:r w:rsidRPr="001A20D4">
        <w:rPr>
          <w:rFonts w:ascii="Times New Roman" w:hAnsi="Times New Roman"/>
          <w:sz w:val="24"/>
          <w:szCs w:val="24"/>
        </w:rPr>
        <w:t>-</w:t>
      </w:r>
      <w:r w:rsidRPr="001A20D4">
        <w:rPr>
          <w:rFonts w:ascii="Times New Roman" w:hAnsi="Times New Roman"/>
          <w:sz w:val="24"/>
          <w:szCs w:val="24"/>
        </w:rPr>
        <w:tab/>
        <w:t>pierderi accidentale de ape uzate;</w:t>
      </w:r>
    </w:p>
    <w:p w:rsidR="001A20D4" w:rsidRPr="001A20D4" w:rsidRDefault="001A20D4" w:rsidP="001A20D4">
      <w:pPr>
        <w:autoSpaceDE w:val="0"/>
        <w:autoSpaceDN w:val="0"/>
        <w:adjustRightInd w:val="0"/>
        <w:spacing w:after="0" w:line="240" w:lineRule="auto"/>
        <w:jc w:val="both"/>
        <w:rPr>
          <w:rFonts w:ascii="Times New Roman" w:hAnsi="Times New Roman"/>
          <w:sz w:val="24"/>
          <w:szCs w:val="24"/>
        </w:rPr>
      </w:pPr>
      <w:r w:rsidRPr="001A20D4">
        <w:rPr>
          <w:rFonts w:ascii="Times New Roman" w:hAnsi="Times New Roman"/>
          <w:sz w:val="24"/>
          <w:szCs w:val="24"/>
        </w:rPr>
        <w:t>-</w:t>
      </w:r>
      <w:r w:rsidRPr="001A20D4">
        <w:rPr>
          <w:rFonts w:ascii="Times New Roman" w:hAnsi="Times New Roman"/>
          <w:sz w:val="24"/>
          <w:szCs w:val="24"/>
        </w:rPr>
        <w:tab/>
        <w:t>poluarea accidentala poate aparea cu ocazia accidentelor de circulatie ale vehiculelor ce transporta materiale de constructie, alte produse toxice sau corozive care pot produce degradari ale solului, ale apelor de suprafata si subterane, ale vegetatie;</w:t>
      </w:r>
    </w:p>
    <w:p w:rsidR="001A20D4" w:rsidRDefault="001A20D4" w:rsidP="001A20D4">
      <w:pPr>
        <w:autoSpaceDE w:val="0"/>
        <w:autoSpaceDN w:val="0"/>
        <w:adjustRightInd w:val="0"/>
        <w:spacing w:after="0" w:line="240" w:lineRule="auto"/>
        <w:jc w:val="both"/>
        <w:rPr>
          <w:rFonts w:ascii="Times New Roman" w:hAnsi="Times New Roman"/>
          <w:b/>
          <w:sz w:val="24"/>
          <w:szCs w:val="24"/>
        </w:rPr>
      </w:pPr>
      <w:r w:rsidRPr="001A20D4">
        <w:rPr>
          <w:rFonts w:ascii="Times New Roman" w:hAnsi="Times New Roman"/>
          <w:sz w:val="24"/>
          <w:szCs w:val="24"/>
        </w:rPr>
        <w:t>-</w:t>
      </w:r>
      <w:r w:rsidRPr="001A20D4">
        <w:rPr>
          <w:rFonts w:ascii="Times New Roman" w:hAnsi="Times New Roman"/>
          <w:sz w:val="24"/>
          <w:szCs w:val="24"/>
        </w:rPr>
        <w:tab/>
      </w:r>
      <w:r w:rsidR="00E30233" w:rsidRPr="0031767D">
        <w:rPr>
          <w:rFonts w:ascii="Times New Roman" w:hAnsi="Times New Roman"/>
          <w:b/>
          <w:sz w:val="24"/>
          <w:szCs w:val="24"/>
        </w:rPr>
        <w:t xml:space="preserve"> </w:t>
      </w:r>
    </w:p>
    <w:p w:rsidR="00E30233" w:rsidRPr="0031767D" w:rsidRDefault="00E30233" w:rsidP="001A20D4">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lucrările şi dotările pentru protecţia solului şi a subsolului;</w:t>
      </w:r>
    </w:p>
    <w:p w:rsidR="001A20D4" w:rsidRDefault="001A20D4" w:rsidP="00E30233">
      <w:pPr>
        <w:pStyle w:val="Heading3"/>
        <w:rPr>
          <w:rFonts w:ascii="Times New Roman" w:eastAsia="Calibri" w:hAnsi="Times New Roman" w:cs="Times New Roman"/>
          <w:color w:val="auto"/>
        </w:rPr>
      </w:pPr>
      <w:r w:rsidRPr="001A20D4">
        <w:rPr>
          <w:rFonts w:ascii="Times New Roman" w:eastAsia="Calibri" w:hAnsi="Times New Roman" w:cs="Times New Roman"/>
          <w:color w:val="auto"/>
        </w:rPr>
        <w:lastRenderedPageBreak/>
        <w:t xml:space="preserve">verificarea tuturor utilajelor si masinilor care intra in santier pentru a nu avea pierderi accidentale de produse petroliere;   </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3" w:name="_Toc536474648"/>
      <w:r w:rsidRPr="0031767D">
        <w:rPr>
          <w:rFonts w:ascii="Times New Roman" w:hAnsi="Times New Roman" w:cs="Times New Roman"/>
          <w:b/>
          <w:color w:val="auto"/>
        </w:rPr>
        <w:t>f) protecţia ecosistemelor terestre şi acvatice:</w:t>
      </w:r>
      <w:bookmarkEnd w:id="23"/>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identificarea arealelor sensibile ce pot fi afectate de proiect;</w:t>
      </w:r>
    </w:p>
    <w:p w:rsidR="00D236EF" w:rsidRPr="0031767D" w:rsidRDefault="0026642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lucrările, dotările şi măsurile pentru protecţia biodiversităţii, monumentelor naturii şi ariilor protejate;</w:t>
      </w:r>
    </w:p>
    <w:p w:rsidR="00D236EF" w:rsidRPr="0031767D" w:rsidRDefault="0026642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4" w:name="_Toc536474649"/>
      <w:r w:rsidRPr="0031767D">
        <w:rPr>
          <w:rFonts w:ascii="Times New Roman" w:hAnsi="Times New Roman" w:cs="Times New Roman"/>
          <w:b/>
          <w:color w:val="auto"/>
        </w:rPr>
        <w:t>g) protecţia aşezărilor umane şi a altor obiective de interes public:</w:t>
      </w:r>
      <w:bookmarkEnd w:id="24"/>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31767D" w:rsidRDefault="0026642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lucrările, dotările şi măsurile pentru protecţia aşezărilor umane şi a obiectivelor protejate şi/sau de interes public;</w:t>
      </w:r>
    </w:p>
    <w:p w:rsidR="00D236EF" w:rsidRPr="0031767D" w:rsidRDefault="0026642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5" w:name="_Toc536474650"/>
      <w:r w:rsidRPr="0031767D">
        <w:rPr>
          <w:rFonts w:ascii="Times New Roman" w:hAnsi="Times New Roman" w:cs="Times New Roman"/>
          <w:b/>
          <w:color w:val="auto"/>
        </w:rPr>
        <w:t>h) prevenirea şi gestionarea deşeurilor generate pe amplasament în timpul realizării proiectului/în timpul exploatării, inclusiv eliminarea:</w:t>
      </w:r>
      <w:bookmarkEnd w:id="25"/>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lista deşeurilor (clasificate şi codificate în conformitate cu prevederile legislaţiei europene şi naţionale privind deşeurile), cantităţi de deşeuri generate;</w:t>
      </w:r>
    </w:p>
    <w:p w:rsidR="00266423" w:rsidRPr="0031767D" w:rsidRDefault="00266423" w:rsidP="00266423">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9232C" w:rsidRPr="0031767D" w:rsidRDefault="00A9232C" w:rsidP="00A9232C">
      <w:pPr>
        <w:autoSpaceDE w:val="0"/>
        <w:autoSpaceDN w:val="0"/>
        <w:adjustRightInd w:val="0"/>
        <w:spacing w:after="0" w:line="240" w:lineRule="auto"/>
        <w:ind w:firstLine="708"/>
        <w:jc w:val="both"/>
        <w:rPr>
          <w:rFonts w:ascii="Times New Roman" w:hAnsi="Times New Roman"/>
          <w:b/>
          <w:sz w:val="24"/>
          <w:szCs w:val="24"/>
          <w:lang w:val="en-US"/>
        </w:rPr>
      </w:pPr>
      <w:r w:rsidRPr="0031767D">
        <w:rPr>
          <w:rFonts w:ascii="Times New Roman" w:hAnsi="Times New Roman"/>
          <w:b/>
          <w:sz w:val="24"/>
          <w:szCs w:val="24"/>
        </w:rPr>
        <w:t>Lista Coduri Deseuri</w:t>
      </w:r>
      <w:r w:rsidRPr="0031767D">
        <w:rPr>
          <w:rFonts w:ascii="Times New Roman" w:hAnsi="Times New Roman"/>
          <w:b/>
          <w:sz w:val="24"/>
          <w:szCs w:val="24"/>
          <w:lang w:val="en-US"/>
        </w:rPr>
        <w:t>:</w:t>
      </w:r>
    </w:p>
    <w:p w:rsidR="00A9232C" w:rsidRPr="0031767D" w:rsidRDefault="00A9232C"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0105-Noroaie de foraj si alte deseuri de forare</w:t>
      </w:r>
    </w:p>
    <w:p w:rsidR="008C607A" w:rsidRPr="0031767D" w:rsidRDefault="008C607A"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0501-Bitum</w:t>
      </w:r>
    </w:p>
    <w:p w:rsidR="008C607A" w:rsidRPr="0031767D" w:rsidRDefault="008C607A"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0702-Deseuri de la PPFU materiale plastice,cauciucului sintetic si fibrelor artificiale</w:t>
      </w:r>
    </w:p>
    <w:p w:rsidR="00D5638D" w:rsidRPr="0031767D" w:rsidRDefault="00D5638D"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 xml:space="preserve">1013-Deseuri de la fabricarea cimentului,varului si gipsului,a articolelor si produselor derivate </w:t>
      </w:r>
    </w:p>
    <w:p w:rsidR="00D5638D" w:rsidRPr="0031767D" w:rsidRDefault="00D5638D"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12</w:t>
      </w:r>
      <w:r w:rsidR="00BA1E71" w:rsidRPr="0031767D">
        <w:rPr>
          <w:rFonts w:ascii="Times New Roman" w:hAnsi="Times New Roman"/>
          <w:sz w:val="24"/>
          <w:szCs w:val="24"/>
          <w:lang w:val="en-US"/>
        </w:rPr>
        <w:t>01Deseuri de la modelarea si tratamentul fizic si mecanic al suprafetelor metalice si a materialelor plastice</w:t>
      </w:r>
    </w:p>
    <w:p w:rsidR="00BA1E71" w:rsidRPr="0031767D" w:rsidRDefault="00BA1E71"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13 01 Deseuri de Uleiuri hidraulice</w:t>
      </w:r>
    </w:p>
    <w:p w:rsidR="00BA1E71" w:rsidRPr="0031767D" w:rsidRDefault="00BA1E71"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13 02-Uleuri uzate de motor,de transmisie si de ungere</w:t>
      </w:r>
    </w:p>
    <w:p w:rsidR="00E829DE" w:rsidRPr="0031767D" w:rsidRDefault="00E829DE" w:rsidP="00A9232C">
      <w:pPr>
        <w:autoSpaceDE w:val="0"/>
        <w:autoSpaceDN w:val="0"/>
        <w:adjustRightInd w:val="0"/>
        <w:spacing w:after="0" w:line="240" w:lineRule="auto"/>
        <w:ind w:firstLine="708"/>
        <w:jc w:val="both"/>
        <w:rPr>
          <w:rFonts w:ascii="Times New Roman" w:hAnsi="Times New Roman"/>
          <w:sz w:val="24"/>
          <w:szCs w:val="24"/>
          <w:lang w:val="en-US"/>
        </w:rPr>
      </w:pPr>
      <w:r w:rsidRPr="0031767D">
        <w:rPr>
          <w:rFonts w:ascii="Times New Roman" w:hAnsi="Times New Roman"/>
          <w:sz w:val="24"/>
          <w:szCs w:val="24"/>
          <w:lang w:val="en-US"/>
        </w:rPr>
        <w:t>1602 Deseuri de la echipamente electrice si electronice</w:t>
      </w:r>
    </w:p>
    <w:p w:rsidR="00E829DE" w:rsidRPr="00A70286" w:rsidRDefault="00E829DE" w:rsidP="00A9232C">
      <w:pPr>
        <w:autoSpaceDE w:val="0"/>
        <w:autoSpaceDN w:val="0"/>
        <w:adjustRightInd w:val="0"/>
        <w:spacing w:after="0" w:line="240" w:lineRule="auto"/>
        <w:ind w:firstLine="708"/>
        <w:jc w:val="both"/>
        <w:rPr>
          <w:rFonts w:ascii="Times New Roman" w:hAnsi="Times New Roman"/>
          <w:color w:val="000000" w:themeColor="text1"/>
          <w:sz w:val="24"/>
          <w:szCs w:val="24"/>
          <w:lang w:val="en-US"/>
        </w:rPr>
      </w:pPr>
      <w:r w:rsidRPr="00A70286">
        <w:rPr>
          <w:rFonts w:ascii="Times New Roman" w:hAnsi="Times New Roman"/>
          <w:color w:val="000000" w:themeColor="text1"/>
          <w:sz w:val="24"/>
          <w:szCs w:val="24"/>
          <w:lang w:val="en-US"/>
        </w:rPr>
        <w:t xml:space="preserve">17-Deseuri </w:t>
      </w:r>
      <w:r w:rsidR="00D90A60" w:rsidRPr="00A70286">
        <w:rPr>
          <w:rFonts w:ascii="Times New Roman" w:hAnsi="Times New Roman"/>
          <w:color w:val="000000" w:themeColor="text1"/>
          <w:sz w:val="24"/>
          <w:szCs w:val="24"/>
          <w:lang w:val="en-US"/>
        </w:rPr>
        <w:t>din constructii si demolari</w:t>
      </w:r>
    </w:p>
    <w:p w:rsidR="00A9232C" w:rsidRPr="003D042A" w:rsidRDefault="00A70286" w:rsidP="00266423">
      <w:pPr>
        <w:autoSpaceDE w:val="0"/>
        <w:autoSpaceDN w:val="0"/>
        <w:adjustRightInd w:val="0"/>
        <w:spacing w:after="0" w:line="240" w:lineRule="auto"/>
        <w:ind w:firstLine="708"/>
        <w:jc w:val="both"/>
        <w:rPr>
          <w:rFonts w:ascii="Times New Roman" w:hAnsi="Times New Roman"/>
          <w:sz w:val="24"/>
          <w:szCs w:val="24"/>
        </w:rPr>
      </w:pPr>
      <w:r w:rsidRPr="003D042A">
        <w:rPr>
          <w:rFonts w:ascii="Times New Roman" w:hAnsi="Times New Roman"/>
          <w:sz w:val="24"/>
          <w:szCs w:val="24"/>
        </w:rPr>
        <w:t>Deseurile mai sus mentionate vor fi colectate de operatori economici autorizati in acest domeniu.</w:t>
      </w:r>
    </w:p>
    <w:p w:rsidR="00A70286" w:rsidRPr="0031767D" w:rsidRDefault="00A70286" w:rsidP="00266423">
      <w:pPr>
        <w:autoSpaceDE w:val="0"/>
        <w:autoSpaceDN w:val="0"/>
        <w:adjustRightInd w:val="0"/>
        <w:spacing w:after="0" w:line="240" w:lineRule="auto"/>
        <w:ind w:firstLine="708"/>
        <w:jc w:val="both"/>
        <w:rPr>
          <w:rFonts w:ascii="Times New Roman" w:hAnsi="Times New Roman"/>
          <w:sz w:val="24"/>
          <w:szCs w:val="24"/>
        </w:rPr>
      </w:pP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programul de prevenire şi reducere a cantităţilor de deşeuri generate;</w:t>
      </w:r>
    </w:p>
    <w:p w:rsidR="00266423" w:rsidRPr="0031767D" w:rsidRDefault="00266423" w:rsidP="00266423">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lastRenderedPageBreak/>
        <w:t>Lucrările propuse prin prezenta documentație nu sunt generatoare de deșeuri după finalizarea acestora.</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planul de gestionare a deşeurilor;</w:t>
      </w:r>
    </w:p>
    <w:p w:rsidR="00266423" w:rsidRPr="0031767D" w:rsidRDefault="00266423" w:rsidP="00266423">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sz w:val="24"/>
          <w:szCs w:val="24"/>
        </w:rPr>
        <w:t>Lucrările propuse prin prezenta documentație nu sunt generatoare de deșeuri după finalizarea acestora.</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26" w:name="_Toc536474651"/>
      <w:r w:rsidRPr="0031767D">
        <w:rPr>
          <w:rFonts w:ascii="Times New Roman" w:hAnsi="Times New Roman" w:cs="Times New Roman"/>
          <w:b/>
          <w:color w:val="auto"/>
        </w:rPr>
        <w:t>i) gospodărirea substanţelor şi preparatelor chimice periculoase:</w:t>
      </w:r>
      <w:bookmarkEnd w:id="26"/>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substanţele şi preparatele chimice periculoase utilizate şi/sau produse;</w:t>
      </w:r>
    </w:p>
    <w:p w:rsidR="00266423" w:rsidRPr="0031767D" w:rsidRDefault="00266423" w:rsidP="00266423">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F74DC2" w:rsidRPr="0031767D" w:rsidRDefault="00F74DC2" w:rsidP="00266423">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modul de gospodărire a substanţelor şi preparatelor chimice periculoase şi asigurarea condiţiilor de protecţie a factorilor de mediu şi a sănătăţii populaţiei.</w:t>
      </w:r>
    </w:p>
    <w:p w:rsidR="00266423" w:rsidRPr="0031767D" w:rsidRDefault="00266423" w:rsidP="00266423">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31767D" w:rsidRDefault="00E30233" w:rsidP="00E30233">
      <w:pPr>
        <w:pStyle w:val="Heading2"/>
        <w:rPr>
          <w:rFonts w:ascii="Times New Roman" w:hAnsi="Times New Roman" w:cs="Times New Roman"/>
          <w:color w:val="auto"/>
        </w:rPr>
      </w:pPr>
      <w:r w:rsidRPr="0031767D">
        <w:rPr>
          <w:rFonts w:ascii="Times New Roman" w:hAnsi="Times New Roman" w:cs="Times New Roman"/>
          <w:color w:val="auto"/>
        </w:rPr>
        <w:t xml:space="preserve">    </w:t>
      </w:r>
      <w:bookmarkStart w:id="27" w:name="_Toc536474652"/>
      <w:r w:rsidRPr="0031767D">
        <w:rPr>
          <w:rFonts w:ascii="Times New Roman" w:hAnsi="Times New Roman" w:cs="Times New Roman"/>
          <w:color w:val="auto"/>
        </w:rPr>
        <w:t>B. Utilizarea resurselor naturale, în special a solului, a terenurilor, a apei şi a biodiversităţii.</w:t>
      </w:r>
      <w:bookmarkEnd w:id="27"/>
    </w:p>
    <w:p w:rsidR="00266423" w:rsidRPr="0031767D" w:rsidRDefault="00266423" w:rsidP="00266423">
      <w:pPr>
        <w:rPr>
          <w:rFonts w:ascii="Times New Roman" w:hAnsi="Times New Roman"/>
          <w:sz w:val="24"/>
        </w:rPr>
      </w:pPr>
      <w:r w:rsidRPr="0031767D">
        <w:rPr>
          <w:rFonts w:ascii="Times New Roman" w:hAnsi="Times New Roman"/>
        </w:rPr>
        <w:tab/>
      </w:r>
      <w:r w:rsidRPr="0031767D">
        <w:rPr>
          <w:rFonts w:ascii="Times New Roman" w:hAnsi="Times New Roman"/>
          <w:sz w:val="24"/>
        </w:rPr>
        <w:t>Execuția lucrărilor propu</w:t>
      </w:r>
      <w:r w:rsidR="001B38F3">
        <w:rPr>
          <w:rFonts w:ascii="Times New Roman" w:hAnsi="Times New Roman"/>
          <w:sz w:val="24"/>
        </w:rPr>
        <w:t>se prin prezenta documentație</w:t>
      </w:r>
      <w:r w:rsidRPr="0031767D">
        <w:rPr>
          <w:rFonts w:ascii="Times New Roman" w:hAnsi="Times New Roman"/>
          <w:sz w:val="24"/>
        </w:rPr>
        <w:t xml:space="preserve"> presupune utilizarea/ocuparea de terenuri noi, apa folosită la diverse procese tehnologice (apa de compactare terasamente)</w:t>
      </w:r>
      <w:r w:rsidRPr="0031767D">
        <w:rPr>
          <w:rFonts w:ascii="Times New Roman" w:hAnsi="Times New Roman"/>
        </w:rPr>
        <w:t xml:space="preserve"> </w:t>
      </w:r>
      <w:r w:rsidRPr="0031767D">
        <w:rPr>
          <w:rFonts w:ascii="Times New Roman" w:hAnsi="Times New Roman"/>
          <w:sz w:val="24"/>
        </w:rPr>
        <w:t>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31767D" w:rsidRDefault="00E30233" w:rsidP="00E30233">
      <w:pPr>
        <w:pStyle w:val="Heading1"/>
        <w:jc w:val="center"/>
        <w:rPr>
          <w:rFonts w:ascii="Times New Roman" w:hAnsi="Times New Roman" w:cs="Times New Roman"/>
          <w:color w:val="403152" w:themeColor="accent4" w:themeShade="80"/>
          <w:sz w:val="32"/>
        </w:rPr>
      </w:pPr>
      <w:bookmarkStart w:id="28" w:name="_Toc536474653"/>
      <w:r w:rsidRPr="0031767D">
        <w:rPr>
          <w:rFonts w:ascii="Times New Roman" w:hAnsi="Times New Roman" w:cs="Times New Roman"/>
          <w:color w:val="403152" w:themeColor="accent4" w:themeShade="80"/>
          <w:sz w:val="32"/>
        </w:rPr>
        <w:t>VII. Descrierea aspectelor de mediu susceptibile a fi afectate în mod semnificativ de proiect:</w:t>
      </w:r>
      <w:bookmarkEnd w:id="28"/>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913F9" w:rsidRPr="000913F9" w:rsidRDefault="000913F9" w:rsidP="000913F9">
      <w:pPr>
        <w:ind w:firstLine="708"/>
        <w:rPr>
          <w:rFonts w:ascii="Times New Roman" w:hAnsi="Times New Roman"/>
          <w:sz w:val="24"/>
        </w:rPr>
      </w:pPr>
      <w:r w:rsidRPr="000913F9">
        <w:rPr>
          <w:rFonts w:ascii="Times New Roman" w:hAnsi="Times New Roman"/>
          <w:sz w:val="24"/>
        </w:rPr>
        <w:lastRenderedPageBreak/>
        <w:t>Necesitatea si oportunitatea realizarii investitiei are drept scop asigurarea imbunatatirii parametrilor tehnici a acestor strazi , ceea ce va conduce la o circulatie desfasurata in conditii sporite de siguranta si confort, cresterea sigurantei accesului , mai ales al serviciilor publice (salvare, pompieri, administrative), al copiilor la scoala si gradinita, cresterea volumului si calitatii transportului, precum si al gradului de satisfacere la nivel superior a nevoilor de deplasare a cetatenilor. lnvestitia va imbunatati conditiile de circulatie si acces, precum si conditii le de trai ale cetatenilor, reducerea timpului in trafic, consumuri scazute de carburanti si reducerea gradului de uzura al autovehiculelor.</w:t>
      </w:r>
    </w:p>
    <w:p w:rsidR="00266423" w:rsidRPr="0031767D" w:rsidRDefault="003C28AF" w:rsidP="001B38F3">
      <w:pPr>
        <w:ind w:firstLine="708"/>
        <w:rPr>
          <w:rFonts w:ascii="Times New Roman" w:hAnsi="Times New Roman"/>
          <w:sz w:val="24"/>
        </w:rPr>
      </w:pPr>
      <w:r w:rsidRPr="0031767D">
        <w:rPr>
          <w:rFonts w:ascii="Times New Roman" w:hAnsi="Times New Roman"/>
          <w:sz w:val="24"/>
        </w:rPr>
        <w:t>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1B38F3" w:rsidRDefault="003C28AF" w:rsidP="001E2AFA">
      <w:pPr>
        <w:ind w:firstLine="708"/>
        <w:rPr>
          <w:rFonts w:ascii="Times New Roman" w:hAnsi="Times New Roman"/>
          <w:sz w:val="24"/>
        </w:rPr>
      </w:pPr>
      <w:r w:rsidRPr="0031767D">
        <w:rPr>
          <w:rFonts w:ascii="Times New Roman" w:hAnsi="Times New Roman"/>
          <w:sz w:val="24"/>
        </w:rPr>
        <w:t>Pe timpul execuției</w:t>
      </w:r>
      <w:r w:rsidR="000913F9">
        <w:rPr>
          <w:rFonts w:ascii="Times New Roman" w:hAnsi="Times New Roman"/>
          <w:sz w:val="24"/>
        </w:rPr>
        <w:t xml:space="preserve"> cat si </w:t>
      </w:r>
      <w:r w:rsidR="001E2AFA">
        <w:rPr>
          <w:rFonts w:ascii="Times New Roman" w:hAnsi="Times New Roman"/>
          <w:sz w:val="24"/>
        </w:rPr>
        <w:t>i</w:t>
      </w:r>
      <w:r w:rsidR="000913F9">
        <w:rPr>
          <w:rFonts w:ascii="Times New Roman" w:hAnsi="Times New Roman"/>
          <w:sz w:val="24"/>
        </w:rPr>
        <w:t>i perioada de exploatare</w:t>
      </w:r>
      <w:r w:rsidRPr="0031767D">
        <w:rPr>
          <w:rFonts w:ascii="Times New Roman" w:hAnsi="Times New Roman"/>
          <w:sz w:val="24"/>
        </w:rPr>
        <w:t>, nu vor fi afectate speciilor şi habitatelor prote</w:t>
      </w:r>
      <w:r w:rsidR="000913F9">
        <w:rPr>
          <w:rFonts w:ascii="Times New Roman" w:hAnsi="Times New Roman"/>
          <w:sz w:val="24"/>
        </w:rPr>
        <w:t xml:space="preserve">jate, flora şi fauna sălbatică. Obiectivul </w:t>
      </w:r>
      <w:r w:rsidRPr="0031767D">
        <w:rPr>
          <w:rFonts w:ascii="Times New Roman" w:hAnsi="Times New Roman"/>
          <w:sz w:val="24"/>
        </w:rPr>
        <w:t>va fi gen</w:t>
      </w:r>
      <w:r w:rsidR="000913F9">
        <w:rPr>
          <w:rFonts w:ascii="Times New Roman" w:hAnsi="Times New Roman"/>
          <w:sz w:val="24"/>
        </w:rPr>
        <w:t xml:space="preserve">erator de gaze cu efect de seră, insa acestea se vor micsora </w:t>
      </w:r>
      <w:r w:rsidR="001E2AFA">
        <w:rPr>
          <w:rFonts w:ascii="Times New Roman" w:hAnsi="Times New Roman"/>
          <w:sz w:val="24"/>
        </w:rPr>
        <w:t>fata de cantitatea de CO2 degajata in atmosfera in momentul de fata deoarece in urma modernizarii strazilor ce fac obiectul prezentei documentatii capacitatea portanta se va imbunatati exponentia</w:t>
      </w:r>
      <w:r w:rsidR="003E2A30">
        <w:rPr>
          <w:rFonts w:ascii="Times New Roman" w:hAnsi="Times New Roman"/>
          <w:sz w:val="24"/>
        </w:rPr>
        <w:t>l, rezultand</w:t>
      </w:r>
      <w:r w:rsidR="001E2AFA">
        <w:rPr>
          <w:rFonts w:ascii="Times New Roman" w:hAnsi="Times New Roman"/>
          <w:sz w:val="24"/>
        </w:rPr>
        <w:t xml:space="preserve"> un consum al carburantului mai mic si un timp de deplasare mai mic. </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extinderea impactului (zona geografică, numărul populaţiei/habitatelor/speciilor afectate);</w:t>
      </w:r>
    </w:p>
    <w:p w:rsidR="00266423" w:rsidRPr="0031767D" w:rsidRDefault="003C28AF"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magnitudinea şi complexitatea impactului;</w:t>
      </w:r>
    </w:p>
    <w:p w:rsidR="00BC6446" w:rsidRPr="00043472" w:rsidRDefault="00096DF1" w:rsidP="00BC6446">
      <w:pPr>
        <w:autoSpaceDE w:val="0"/>
        <w:autoSpaceDN w:val="0"/>
        <w:adjustRightInd w:val="0"/>
        <w:spacing w:after="0" w:line="240" w:lineRule="auto"/>
        <w:ind w:firstLine="708"/>
        <w:jc w:val="both"/>
        <w:rPr>
          <w:rFonts w:ascii="Times New Roman" w:hAnsi="Times New Roman"/>
          <w:sz w:val="24"/>
          <w:szCs w:val="24"/>
        </w:rPr>
      </w:pPr>
      <w:r w:rsidRPr="00043472">
        <w:rPr>
          <w:rFonts w:ascii="Times New Roman" w:hAnsi="Times New Roman"/>
          <w:sz w:val="24"/>
          <w:szCs w:val="24"/>
        </w:rPr>
        <w:t>Impactul asupr</w:t>
      </w:r>
      <w:r w:rsidR="00BC6446" w:rsidRPr="00043472">
        <w:rPr>
          <w:rFonts w:ascii="Times New Roman" w:hAnsi="Times New Roman"/>
          <w:sz w:val="24"/>
          <w:szCs w:val="24"/>
        </w:rPr>
        <w:t>a mediului va fi infim deoarece in general, la lucrarile de drumuri si constructii aferente consumul de carburanti pentru exectuie este inferior celui din exploatare. Per ansamblu, in perioada de executie a lucrarilor, poluarea aerului rezultata din activitatea de constructii este nesemnificativa.</w:t>
      </w:r>
    </w:p>
    <w:p w:rsidR="00BC6446" w:rsidRPr="00043472" w:rsidRDefault="00BC6446" w:rsidP="00180CBF">
      <w:pPr>
        <w:autoSpaceDE w:val="0"/>
        <w:autoSpaceDN w:val="0"/>
        <w:adjustRightInd w:val="0"/>
        <w:spacing w:after="0" w:line="240" w:lineRule="auto"/>
        <w:ind w:firstLine="708"/>
        <w:jc w:val="both"/>
        <w:rPr>
          <w:rFonts w:ascii="Times New Roman" w:hAnsi="Times New Roman"/>
          <w:sz w:val="24"/>
          <w:szCs w:val="24"/>
        </w:rPr>
      </w:pPr>
    </w:p>
    <w:p w:rsidR="00E30233" w:rsidRPr="00043472" w:rsidRDefault="00E30233" w:rsidP="00E30233">
      <w:pPr>
        <w:autoSpaceDE w:val="0"/>
        <w:autoSpaceDN w:val="0"/>
        <w:adjustRightInd w:val="0"/>
        <w:spacing w:after="0" w:line="240" w:lineRule="auto"/>
        <w:jc w:val="both"/>
        <w:rPr>
          <w:rFonts w:ascii="Times New Roman" w:hAnsi="Times New Roman"/>
          <w:b/>
          <w:sz w:val="24"/>
          <w:szCs w:val="24"/>
        </w:rPr>
      </w:pPr>
      <w:r w:rsidRPr="00043472">
        <w:rPr>
          <w:rFonts w:ascii="Times New Roman" w:hAnsi="Times New Roman"/>
          <w:b/>
          <w:sz w:val="24"/>
          <w:szCs w:val="24"/>
        </w:rPr>
        <w:t xml:space="preserve">    - probabilitatea impactului;</w:t>
      </w:r>
    </w:p>
    <w:p w:rsidR="00266423" w:rsidRPr="00043472" w:rsidRDefault="003C28AF" w:rsidP="00E30233">
      <w:pPr>
        <w:autoSpaceDE w:val="0"/>
        <w:autoSpaceDN w:val="0"/>
        <w:adjustRightInd w:val="0"/>
        <w:spacing w:after="0" w:line="240" w:lineRule="auto"/>
        <w:jc w:val="both"/>
        <w:rPr>
          <w:rFonts w:ascii="Times New Roman" w:hAnsi="Times New Roman"/>
          <w:sz w:val="24"/>
          <w:szCs w:val="24"/>
        </w:rPr>
      </w:pPr>
      <w:r w:rsidRPr="00043472">
        <w:rPr>
          <w:rFonts w:ascii="Times New Roman" w:hAnsi="Times New Roman"/>
          <w:sz w:val="24"/>
          <w:szCs w:val="24"/>
        </w:rPr>
        <w:t>Nu este cazul.</w:t>
      </w:r>
    </w:p>
    <w:p w:rsidR="00E30233" w:rsidRPr="00043472" w:rsidRDefault="00E30233" w:rsidP="00E30233">
      <w:pPr>
        <w:autoSpaceDE w:val="0"/>
        <w:autoSpaceDN w:val="0"/>
        <w:adjustRightInd w:val="0"/>
        <w:spacing w:after="0" w:line="240" w:lineRule="auto"/>
        <w:jc w:val="both"/>
        <w:rPr>
          <w:rFonts w:ascii="Times New Roman" w:hAnsi="Times New Roman"/>
          <w:b/>
          <w:sz w:val="24"/>
          <w:szCs w:val="24"/>
        </w:rPr>
      </w:pPr>
      <w:r w:rsidRPr="00043472">
        <w:rPr>
          <w:rFonts w:ascii="Times New Roman" w:hAnsi="Times New Roman"/>
          <w:b/>
          <w:sz w:val="24"/>
          <w:szCs w:val="24"/>
        </w:rPr>
        <w:t xml:space="preserve">    - durata, frecvenţa şi reversibilitatea impactului;</w:t>
      </w:r>
    </w:p>
    <w:p w:rsidR="00266423" w:rsidRPr="00043472" w:rsidRDefault="00BC6446" w:rsidP="00652A7B">
      <w:pPr>
        <w:autoSpaceDE w:val="0"/>
        <w:autoSpaceDN w:val="0"/>
        <w:adjustRightInd w:val="0"/>
        <w:spacing w:after="0" w:line="240" w:lineRule="auto"/>
        <w:ind w:firstLine="708"/>
        <w:jc w:val="both"/>
        <w:rPr>
          <w:rFonts w:ascii="Times New Roman" w:hAnsi="Times New Roman"/>
          <w:sz w:val="24"/>
          <w:szCs w:val="24"/>
        </w:rPr>
      </w:pPr>
      <w:r w:rsidRPr="00043472">
        <w:rPr>
          <w:rFonts w:ascii="Times New Roman" w:hAnsi="Times New Roman"/>
          <w:sz w:val="24"/>
          <w:szCs w:val="24"/>
        </w:rPr>
        <w:t>Conform graficului de executie (</w:t>
      </w:r>
      <w:r w:rsidR="00180CBF" w:rsidRPr="00043472">
        <w:rPr>
          <w:rFonts w:ascii="Times New Roman" w:hAnsi="Times New Roman"/>
          <w:sz w:val="24"/>
          <w:szCs w:val="24"/>
        </w:rPr>
        <w:t>36 luni</w:t>
      </w:r>
      <w:r w:rsidRPr="00043472">
        <w:rPr>
          <w:rFonts w:ascii="Times New Roman" w:hAnsi="Times New Roman"/>
          <w:sz w:val="24"/>
          <w:szCs w:val="24"/>
        </w:rPr>
        <w:t>)</w:t>
      </w:r>
      <w:r w:rsidR="00180CBF" w:rsidRPr="00043472">
        <w:rPr>
          <w:rFonts w:ascii="Times New Roman" w:hAnsi="Times New Roman"/>
          <w:sz w:val="24"/>
          <w:szCs w:val="24"/>
        </w:rPr>
        <w:t>, impactul asupra mediului se va manifesta pe o s</w:t>
      </w:r>
      <w:r w:rsidR="0044764C" w:rsidRPr="00043472">
        <w:rPr>
          <w:rFonts w:ascii="Times New Roman" w:hAnsi="Times New Roman"/>
          <w:sz w:val="24"/>
          <w:szCs w:val="24"/>
        </w:rPr>
        <w:t>curta</w:t>
      </w:r>
      <w:r w:rsidR="00180CBF" w:rsidRPr="00043472">
        <w:rPr>
          <w:rFonts w:ascii="Times New Roman" w:hAnsi="Times New Roman"/>
          <w:sz w:val="24"/>
          <w:szCs w:val="24"/>
        </w:rPr>
        <w:t xml:space="preserve"> perioada de timp.</w:t>
      </w:r>
      <w:r w:rsidR="0044764C" w:rsidRPr="00043472">
        <w:rPr>
          <w:rFonts w:ascii="Times New Roman" w:hAnsi="Times New Roman"/>
          <w:sz w:val="24"/>
          <w:szCs w:val="24"/>
        </w:rPr>
        <w:t xml:space="preserve"> </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măsurile de evitare, reducere sau ameliorare a impactului semnificativ asupra mediului;</w:t>
      </w:r>
    </w:p>
    <w:p w:rsidR="00266423" w:rsidRPr="0031767D" w:rsidRDefault="003C28AF"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natura transfrontalieră a impactului.</w:t>
      </w:r>
    </w:p>
    <w:p w:rsidR="00266423" w:rsidRPr="0031767D" w:rsidRDefault="003C28AF"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pStyle w:val="Heading1"/>
        <w:jc w:val="center"/>
        <w:rPr>
          <w:rFonts w:ascii="Times New Roman" w:hAnsi="Times New Roman" w:cs="Times New Roman"/>
          <w:color w:val="403152" w:themeColor="accent4" w:themeShade="80"/>
          <w:sz w:val="32"/>
        </w:rPr>
      </w:pPr>
      <w:bookmarkStart w:id="29" w:name="_Toc536474654"/>
      <w:r w:rsidRPr="0031767D">
        <w:rPr>
          <w:rFonts w:ascii="Times New Roman" w:hAnsi="Times New Roman" w:cs="Times New Roman"/>
          <w:color w:val="403152" w:themeColor="accent4" w:themeShade="80"/>
          <w:sz w:val="32"/>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29"/>
    </w:p>
    <w:p w:rsidR="003C28AF" w:rsidRPr="0031767D" w:rsidRDefault="003C28AF" w:rsidP="003C28AF">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Pentru prezentul obiectiv de investiţie nu sunt necesare dotări şi măsuri pentru controlul emisiilor de poluanţi în mediu, nefiind necesare activităţile de supraveghere şi monitorizare a protecţiei med</w:t>
      </w:r>
      <w:r w:rsidR="001E2AFA">
        <w:rPr>
          <w:rFonts w:ascii="Times New Roman" w:hAnsi="Times New Roman"/>
          <w:sz w:val="24"/>
          <w:szCs w:val="24"/>
        </w:rPr>
        <w:t>iului deoarece strazile studiate au trafic scazut, ce nu implica emisii mari</w:t>
      </w:r>
      <w:r w:rsidR="007A2727">
        <w:rPr>
          <w:rFonts w:ascii="Times New Roman" w:hAnsi="Times New Roman"/>
          <w:sz w:val="24"/>
          <w:szCs w:val="24"/>
        </w:rPr>
        <w:t xml:space="preserve"> de</w:t>
      </w:r>
      <w:r w:rsidR="001E2AFA">
        <w:rPr>
          <w:rFonts w:ascii="Times New Roman" w:hAnsi="Times New Roman"/>
          <w:sz w:val="24"/>
          <w:szCs w:val="24"/>
        </w:rPr>
        <w:t xml:space="preserve"> CO2.</w:t>
      </w:r>
    </w:p>
    <w:p w:rsidR="00E30233" w:rsidRPr="0031767D" w:rsidRDefault="00E30233" w:rsidP="00E30233">
      <w:pPr>
        <w:pStyle w:val="Heading1"/>
        <w:jc w:val="center"/>
        <w:rPr>
          <w:rFonts w:ascii="Times New Roman" w:hAnsi="Times New Roman" w:cs="Times New Roman"/>
          <w:color w:val="403152" w:themeColor="accent4" w:themeShade="80"/>
          <w:sz w:val="32"/>
        </w:rPr>
      </w:pPr>
      <w:bookmarkStart w:id="30" w:name="_Toc536474655"/>
      <w:r w:rsidRPr="0031767D">
        <w:rPr>
          <w:rFonts w:ascii="Times New Roman" w:hAnsi="Times New Roman" w:cs="Times New Roman"/>
          <w:color w:val="403152" w:themeColor="accent4" w:themeShade="80"/>
          <w:sz w:val="32"/>
        </w:rPr>
        <w:t>IX. Legătura cu alte acte normative şi/sau planuri/programe/strategii/documente de planificare:</w:t>
      </w:r>
      <w:bookmarkEnd w:id="30"/>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31767D" w:rsidRDefault="003C28AF"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B. Se va menţiona planul/programul/strategia/documentul de programare/planificare din care face proiectul, cu indicarea actului normativ prin care a fost aprobat.</w:t>
      </w:r>
    </w:p>
    <w:p w:rsidR="00F94DF2" w:rsidRPr="0031767D" w:rsidRDefault="00AC290B" w:rsidP="00AC290B">
      <w:pPr>
        <w:pStyle w:val="Heading1"/>
        <w:ind w:firstLine="708"/>
        <w:rPr>
          <w:rFonts w:ascii="Times New Roman" w:hAnsi="Times New Roman" w:cs="Times New Roman"/>
          <w:b w:val="0"/>
          <w:color w:val="000000" w:themeColor="text1"/>
          <w:sz w:val="24"/>
          <w:szCs w:val="24"/>
        </w:rPr>
      </w:pPr>
      <w:bookmarkStart w:id="31" w:name="_Toc536474656"/>
      <w:r>
        <w:rPr>
          <w:rFonts w:ascii="Times New Roman" w:hAnsi="Times New Roman" w:cs="Times New Roman"/>
          <w:b w:val="0"/>
          <w:color w:val="000000" w:themeColor="text1"/>
          <w:sz w:val="24"/>
          <w:szCs w:val="24"/>
        </w:rPr>
        <w:t>I</w:t>
      </w:r>
      <w:r w:rsidR="00F94DF2" w:rsidRPr="0031767D">
        <w:rPr>
          <w:rFonts w:ascii="Times New Roman" w:hAnsi="Times New Roman" w:cs="Times New Roman"/>
          <w:b w:val="0"/>
          <w:color w:val="000000" w:themeColor="text1"/>
          <w:sz w:val="24"/>
          <w:szCs w:val="24"/>
        </w:rPr>
        <w:t xml:space="preserve">nvestitiei se va realiza din Bugetul Local al </w:t>
      </w:r>
      <w:r w:rsidR="005F5670">
        <w:rPr>
          <w:rFonts w:ascii="Times New Roman" w:hAnsi="Times New Roman" w:cs="Times New Roman"/>
          <w:b w:val="0"/>
          <w:color w:val="000000" w:themeColor="text1"/>
          <w:sz w:val="24"/>
          <w:szCs w:val="24"/>
        </w:rPr>
        <w:t>UAT TULCEA</w:t>
      </w:r>
      <w:r w:rsidR="00F94DF2" w:rsidRPr="0031767D">
        <w:rPr>
          <w:rFonts w:ascii="Times New Roman" w:hAnsi="Times New Roman" w:cs="Times New Roman"/>
          <w:b w:val="0"/>
          <w:color w:val="000000" w:themeColor="text1"/>
          <w:sz w:val="24"/>
          <w:szCs w:val="24"/>
        </w:rPr>
        <w:t>.</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X. Lucrări necesare organizării de şantier:</w:t>
      </w:r>
      <w:bookmarkEnd w:id="31"/>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descrierea lucrărilor necesare organizării de şantier;</w:t>
      </w:r>
    </w:p>
    <w:p w:rsidR="003C28AF" w:rsidRPr="0031767D" w:rsidRDefault="003C28AF" w:rsidP="003C28AF">
      <w:pPr>
        <w:shd w:val="clear" w:color="auto" w:fill="FFFFFF"/>
        <w:spacing w:after="0" w:line="240" w:lineRule="auto"/>
        <w:ind w:firstLine="708"/>
        <w:jc w:val="both"/>
        <w:rPr>
          <w:rFonts w:ascii="Times New Roman" w:hAnsi="Times New Roman"/>
          <w:sz w:val="24"/>
          <w:szCs w:val="24"/>
          <w:lang w:eastAsia="ro-RO"/>
        </w:rPr>
      </w:pPr>
      <w:r w:rsidRPr="0031767D">
        <w:rPr>
          <w:rFonts w:ascii="Times New Roman" w:hAnsi="Times New Roman"/>
          <w:sz w:val="24"/>
          <w:szCs w:val="24"/>
          <w:lang w:eastAsia="ro-RO"/>
        </w:rPr>
        <w:t>Documentaţia tehnică pentru realizarea unei construcţii prevede obligatoriu şi realizarea (în apropierea obiectivului) a unei organizări de şantier care trebuie să cuprindă:</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lastRenderedPageBreak/>
        <w:t>căile de acces;</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unelte, scule, dispozitive, utilaje şi mijloace necesare;</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sursele de energie;</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vestiare, apă potabilă, grup sanitar;</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grafice de execuţie a lucrărilor;</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organizarea spaţiilor necesare depozitării temporare a materialelor, măsurile specifice pentru conservare pe timpul depozitării şi evitării degradărilor;</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31767D" w:rsidRDefault="003C28AF" w:rsidP="003C28AF">
      <w:pPr>
        <w:numPr>
          <w:ilvl w:val="0"/>
          <w:numId w:val="20"/>
        </w:numPr>
        <w:shd w:val="clear" w:color="auto" w:fill="FFFFFF"/>
        <w:spacing w:after="0" w:line="240" w:lineRule="auto"/>
        <w:ind w:left="1701"/>
        <w:contextualSpacing/>
        <w:jc w:val="both"/>
        <w:rPr>
          <w:rFonts w:ascii="Times New Roman" w:eastAsia="Times New Roman" w:hAnsi="Times New Roman"/>
          <w:sz w:val="24"/>
          <w:szCs w:val="24"/>
          <w:lang w:eastAsia="ro-RO"/>
        </w:rPr>
      </w:pPr>
      <w:r w:rsidRPr="0031767D">
        <w:rPr>
          <w:rFonts w:ascii="Times New Roman" w:eastAsia="Times New Roman" w:hAnsi="Times New Roman"/>
          <w:sz w:val="24"/>
          <w:szCs w:val="24"/>
          <w:lang w:eastAsia="ro-RO"/>
        </w:rPr>
        <w:t>măsuri de protecţia vecinătăţilor (transmitere de vibraţii şi şocuri puternice, degajări mari de praf, asigurarea acceselor necesare).</w:t>
      </w:r>
    </w:p>
    <w:p w:rsidR="003C28AF" w:rsidRPr="0031767D" w:rsidRDefault="003C28AF" w:rsidP="003C28AF">
      <w:pPr>
        <w:shd w:val="clear" w:color="auto" w:fill="FFFFFF"/>
        <w:spacing w:after="0" w:line="240" w:lineRule="auto"/>
        <w:ind w:firstLine="708"/>
        <w:jc w:val="both"/>
        <w:rPr>
          <w:rFonts w:ascii="Times New Roman" w:hAnsi="Times New Roman"/>
          <w:sz w:val="24"/>
          <w:szCs w:val="24"/>
          <w:lang w:eastAsia="ro-RO"/>
        </w:rPr>
      </w:pPr>
      <w:r w:rsidRPr="0031767D">
        <w:rPr>
          <w:rFonts w:ascii="Times New Roman" w:hAnsi="Times New Roman"/>
          <w:sz w:val="24"/>
          <w:szCs w:val="24"/>
          <w:lang w:eastAsia="ro-RO"/>
        </w:rPr>
        <w:t xml:space="preserve">Lucrările provizorii necesare organizării incintei constau în împrejmuirea terenului aferent </w:t>
      </w:r>
      <w:r w:rsidR="005F5670">
        <w:rPr>
          <w:rFonts w:ascii="Times New Roman" w:hAnsi="Times New Roman"/>
          <w:sz w:val="24"/>
          <w:szCs w:val="24"/>
          <w:lang w:eastAsia="ro-RO"/>
        </w:rPr>
        <w:t>organizarii de santier</w:t>
      </w:r>
      <w:r w:rsidRPr="0031767D">
        <w:rPr>
          <w:rFonts w:ascii="Times New Roman" w:hAnsi="Times New Roman"/>
          <w:sz w:val="24"/>
          <w:szCs w:val="24"/>
          <w:lang w:eastAsia="ro-RO"/>
        </w:rPr>
        <w:t>. Accesul în incintă se va face prin două porţi, una pentru personal şi cealaltă pentru maşini.</w:t>
      </w:r>
    </w:p>
    <w:p w:rsidR="003C28AF" w:rsidRPr="0031767D" w:rsidRDefault="003C28AF" w:rsidP="005F5670">
      <w:pPr>
        <w:shd w:val="clear" w:color="auto" w:fill="FFFFFF"/>
        <w:spacing w:after="0" w:line="240" w:lineRule="auto"/>
        <w:ind w:firstLine="708"/>
        <w:jc w:val="both"/>
        <w:rPr>
          <w:rFonts w:ascii="Times New Roman" w:eastAsia="Times New Roman" w:hAnsi="Times New Roman"/>
          <w:sz w:val="24"/>
          <w:szCs w:val="24"/>
          <w:lang w:eastAsia="ro-RO"/>
        </w:rPr>
      </w:pPr>
      <w:r w:rsidRPr="0031767D">
        <w:rPr>
          <w:rFonts w:ascii="Times New Roman" w:hAnsi="Times New Roman"/>
          <w:sz w:val="24"/>
          <w:szCs w:val="24"/>
          <w:lang w:eastAsia="ro-RO"/>
        </w:rPr>
        <w:t>Materialele de construcţie cum sunt balastul, nisipul,</w:t>
      </w:r>
      <w:r w:rsidR="005F5670">
        <w:rPr>
          <w:rFonts w:ascii="Times New Roman" w:hAnsi="Times New Roman"/>
          <w:sz w:val="24"/>
          <w:szCs w:val="24"/>
          <w:lang w:eastAsia="ro-RO"/>
        </w:rPr>
        <w:t xml:space="preserve"> piatra sparta etc</w:t>
      </w:r>
      <w:r w:rsidRPr="0031767D">
        <w:rPr>
          <w:rFonts w:ascii="Times New Roman" w:hAnsi="Times New Roman"/>
          <w:sz w:val="24"/>
          <w:szCs w:val="24"/>
          <w:lang w:eastAsia="ro-RO"/>
        </w:rPr>
        <w:t xml:space="preserve">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w:t>
      </w:r>
    </w:p>
    <w:p w:rsidR="003C28AF" w:rsidRPr="0031767D" w:rsidRDefault="003C28AF" w:rsidP="003C28AF">
      <w:pPr>
        <w:shd w:val="clear" w:color="auto" w:fill="FFFFFF"/>
        <w:spacing w:after="0" w:line="240" w:lineRule="auto"/>
        <w:ind w:firstLine="708"/>
        <w:jc w:val="both"/>
        <w:rPr>
          <w:rFonts w:ascii="Times New Roman" w:hAnsi="Times New Roman"/>
          <w:sz w:val="24"/>
          <w:szCs w:val="24"/>
          <w:lang w:eastAsia="ro-RO"/>
        </w:rPr>
      </w:pPr>
      <w:r w:rsidRPr="0031767D">
        <w:rPr>
          <w:rFonts w:ascii="Times New Roman" w:hAnsi="Times New Roman"/>
          <w:sz w:val="24"/>
          <w:szCs w:val="24"/>
          <w:lang w:eastAsia="ro-RO"/>
        </w:rPr>
        <w:t>Nu sunt necesare măsuri de protecţie a vecinătăţilor.</w:t>
      </w:r>
    </w:p>
    <w:p w:rsidR="003C28AF" w:rsidRPr="0031767D" w:rsidRDefault="003C28AF" w:rsidP="003C28AF">
      <w:pPr>
        <w:shd w:val="clear" w:color="auto" w:fill="FFFFFF"/>
        <w:spacing w:after="0" w:line="240" w:lineRule="auto"/>
        <w:ind w:firstLine="708"/>
        <w:jc w:val="both"/>
        <w:rPr>
          <w:rFonts w:ascii="Times New Roman" w:hAnsi="Times New Roman"/>
          <w:sz w:val="24"/>
          <w:szCs w:val="24"/>
          <w:lang w:eastAsia="ro-RO"/>
        </w:rPr>
      </w:pPr>
      <w:r w:rsidRPr="0031767D">
        <w:rPr>
          <w:rFonts w:ascii="Times New Roman" w:hAnsi="Times New Roman"/>
          <w:sz w:val="24"/>
          <w:szCs w:val="24"/>
          <w:lang w:eastAsia="ro-RO"/>
        </w:rPr>
        <w:t>Se vor lua măsuri preventive cu scopul de a evita producerea accidentelor de lucru sau a incendiilor.</w:t>
      </w:r>
    </w:p>
    <w:p w:rsidR="003D042A" w:rsidRDefault="003C28AF" w:rsidP="003D042A">
      <w:pPr>
        <w:spacing w:after="0" w:line="240" w:lineRule="auto"/>
        <w:ind w:left="720"/>
        <w:rPr>
          <w:rFonts w:ascii="Times New Roman" w:hAnsi="Times New Roman"/>
          <w:b/>
          <w:sz w:val="24"/>
          <w:szCs w:val="24"/>
        </w:rPr>
      </w:pPr>
      <w:r w:rsidRPr="0031767D">
        <w:rPr>
          <w:rFonts w:ascii="Times New Roman" w:hAnsi="Times New Roman"/>
          <w:sz w:val="24"/>
          <w:szCs w:val="24"/>
          <w:lang w:eastAsia="ro-RO"/>
        </w:rPr>
        <w:t xml:space="preserve">Organizarea de şantier presupune realizarea următoarelor operaţiuni: </w:t>
      </w:r>
      <w:r w:rsidRPr="0031767D">
        <w:rPr>
          <w:rFonts w:ascii="Times New Roman" w:hAnsi="Times New Roman"/>
          <w:sz w:val="24"/>
          <w:szCs w:val="24"/>
          <w:lang w:eastAsia="ro-RO"/>
        </w:rPr>
        <w:br/>
        <w:t>- Stabilirea surselor de curent electric;</w:t>
      </w:r>
      <w:r w:rsidRPr="0031767D">
        <w:rPr>
          <w:rFonts w:ascii="Times New Roman" w:hAnsi="Times New Roman"/>
          <w:sz w:val="24"/>
          <w:szCs w:val="24"/>
          <w:lang w:eastAsia="ro-RO"/>
        </w:rPr>
        <w:br/>
        <w:t>- Surse de apă (bazin apă) + furtun;</w:t>
      </w:r>
      <w:r w:rsidRPr="0031767D">
        <w:rPr>
          <w:rFonts w:ascii="Times New Roman" w:hAnsi="Times New Roman"/>
          <w:sz w:val="24"/>
          <w:szCs w:val="24"/>
          <w:lang w:eastAsia="ro-RO"/>
        </w:rPr>
        <w:br/>
        <w:t>- WC;</w:t>
      </w:r>
      <w:r w:rsidRPr="0031767D">
        <w:rPr>
          <w:rFonts w:ascii="Times New Roman" w:hAnsi="Times New Roman"/>
          <w:sz w:val="24"/>
          <w:szCs w:val="24"/>
          <w:lang w:eastAsia="ro-RO"/>
        </w:rPr>
        <w:br/>
        <w:t>- Magazia de scule şi materiale (sistem de închidere);</w:t>
      </w:r>
      <w:r w:rsidRPr="0031767D">
        <w:rPr>
          <w:rFonts w:ascii="Times New Roman" w:hAnsi="Times New Roman"/>
          <w:sz w:val="24"/>
          <w:szCs w:val="24"/>
          <w:lang w:eastAsia="ro-RO"/>
        </w:rPr>
        <w:br/>
        <w:t>- Gard;</w:t>
      </w:r>
      <w:r w:rsidRPr="0031767D">
        <w:rPr>
          <w:rFonts w:ascii="Times New Roman" w:hAnsi="Times New Roman"/>
          <w:sz w:val="24"/>
          <w:szCs w:val="24"/>
          <w:lang w:eastAsia="ro-RO"/>
        </w:rPr>
        <w:br/>
        <w:t>- Stabilirea locului de depozitare a materialelor:</w:t>
      </w:r>
      <w:r w:rsidRPr="0031767D">
        <w:rPr>
          <w:rFonts w:ascii="Times New Roman" w:eastAsia="Times New Roman" w:hAnsi="Times New Roman"/>
          <w:sz w:val="24"/>
          <w:szCs w:val="24"/>
          <w:lang w:eastAsia="ro-RO"/>
        </w:rPr>
        <w:br/>
        <w:t xml:space="preserve">        </w:t>
      </w:r>
      <w:r w:rsidR="00E30233" w:rsidRPr="0031767D">
        <w:rPr>
          <w:rFonts w:ascii="Times New Roman" w:hAnsi="Times New Roman"/>
          <w:b/>
          <w:sz w:val="24"/>
          <w:szCs w:val="24"/>
        </w:rPr>
        <w:t xml:space="preserve">  </w:t>
      </w:r>
    </w:p>
    <w:p w:rsidR="003D042A" w:rsidRDefault="00E30233" w:rsidP="003D042A">
      <w:pPr>
        <w:spacing w:after="0" w:line="240" w:lineRule="auto"/>
        <w:ind w:left="720"/>
        <w:rPr>
          <w:rFonts w:ascii="Times New Roman" w:hAnsi="Times New Roman"/>
          <w:b/>
          <w:sz w:val="24"/>
          <w:szCs w:val="24"/>
        </w:rPr>
      </w:pPr>
      <w:r w:rsidRPr="0031767D">
        <w:rPr>
          <w:rFonts w:ascii="Times New Roman" w:hAnsi="Times New Roman"/>
          <w:b/>
          <w:sz w:val="24"/>
          <w:szCs w:val="24"/>
        </w:rPr>
        <w:t xml:space="preserve">  - localizarea organizării de şantier;</w:t>
      </w:r>
    </w:p>
    <w:p w:rsidR="003C28AF" w:rsidRPr="0031767D" w:rsidRDefault="003C28AF" w:rsidP="003D042A">
      <w:pPr>
        <w:spacing w:after="0" w:line="240" w:lineRule="auto"/>
        <w:rPr>
          <w:rFonts w:ascii="Times New Roman" w:hAnsi="Times New Roman"/>
          <w:sz w:val="24"/>
          <w:szCs w:val="24"/>
        </w:rPr>
      </w:pPr>
      <w:r w:rsidRPr="0031767D">
        <w:rPr>
          <w:rFonts w:ascii="Times New Roman" w:hAnsi="Times New Roman"/>
          <w:sz w:val="24"/>
          <w:szCs w:val="24"/>
        </w:rPr>
        <w:t>Terenul de amplasament al organizării de șantier va fi în imediata apropriere a locului de execuție a lucrărilor sau în amplasamentul acestora.</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descrierea impactului asupra mediului a lucrărilor organizării de şantier;</w:t>
      </w:r>
    </w:p>
    <w:p w:rsidR="003C28AF" w:rsidRPr="0031767D" w:rsidRDefault="003C28AF"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ab/>
        <w:t>Lucrările destinate organizării de șantier nu influențează conditiile de mediu existente, la terminarea lucrărilor, terenul de amplasament va fi readus la starea inițială.</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surse de poluanţi şi instalaţii pentru reţinerea, evacuarea şi dispersia poluanţilor în mediu în timpul organizării de şantier;</w:t>
      </w:r>
    </w:p>
    <w:p w:rsidR="003C28AF"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 xml:space="preserve">La execuția lucrărilor se vor lua toate măsurile privind protecţia mediului înconjurător. Depozitarea combustibililor, a materialelor de construcţie, precum şi întreţinerea curentă a utilajelor </w:t>
      </w:r>
      <w:r w:rsidRPr="0031767D">
        <w:rPr>
          <w:rFonts w:ascii="Times New Roman" w:hAnsi="Times New Roman"/>
          <w:sz w:val="24"/>
          <w:szCs w:val="24"/>
        </w:rPr>
        <w:lastRenderedPageBreak/>
        <w:t>se vor face în locuri special amenajate ce nu vor permite împrăştierea materialelor, combustibililor, lubrifianţilor şi a rezidurilor la întâmplare.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dotări şi măsuri prevăzute pentru controlul emisiilor de poluanţi în mediu.</w:t>
      </w:r>
    </w:p>
    <w:p w:rsidR="00CF35E2" w:rsidRPr="0031767D" w:rsidRDefault="00CF35E2" w:rsidP="00CF35E2">
      <w:pPr>
        <w:autoSpaceDE w:val="0"/>
        <w:autoSpaceDN w:val="0"/>
        <w:adjustRightInd w:val="0"/>
        <w:spacing w:after="0" w:line="240" w:lineRule="auto"/>
        <w:ind w:firstLine="708"/>
        <w:jc w:val="both"/>
        <w:rPr>
          <w:rFonts w:ascii="Times New Roman" w:hAnsi="Times New Roman"/>
          <w:b/>
          <w:sz w:val="24"/>
          <w:szCs w:val="24"/>
        </w:rPr>
      </w:pPr>
      <w:r w:rsidRPr="0031767D">
        <w:rPr>
          <w:rFonts w:ascii="Times New Roman" w:hAnsi="Times New Roma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XI. Lucrări de refacere a amplasamentului la finalizarea investiţiei, în caz de accidente şi/sau la încetarea activităţii, în măsura în care aceste informaţii sunt disponibile: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lucrările propuse pentru refacerea amplasamentului la finalizarea investiţiei, în caz de accidente şi/sau la încetarea activităţii;</w:t>
      </w:r>
    </w:p>
    <w:p w:rsidR="00CF35E2"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aspecte referitoare la prevenirea şi modul de răspuns pentru cazuri de poluări accidentale;</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 xml:space="preserve">La execuția lucrărilor se vor lua toate măsurile privind protecţia mediului înconjurător. </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Modul de acţiune în cazul accidentale:</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a) Eliminarea cauzelor care au provocat poluarea accidentală în scopul sistării acesteia;</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b) Limitarea ariei de răspândire;</w:t>
      </w:r>
    </w:p>
    <w:p w:rsidR="00CF35E2" w:rsidRPr="0031767D" w:rsidRDefault="00CF35E2" w:rsidP="00CF35E2">
      <w:pPr>
        <w:spacing w:line="240" w:lineRule="auto"/>
        <w:ind w:firstLine="270"/>
        <w:rPr>
          <w:rFonts w:ascii="Times New Roman" w:hAnsi="Times New Roman"/>
          <w:sz w:val="24"/>
          <w:szCs w:val="24"/>
        </w:rPr>
      </w:pPr>
      <w:r w:rsidRPr="0031767D">
        <w:rPr>
          <w:rFonts w:ascii="Times New Roman" w:hAnsi="Times New Roman"/>
          <w:sz w:val="24"/>
          <w:szCs w:val="24"/>
        </w:rPr>
        <w:t>c) Îndepărtarea substanţelor poluante.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aspecte referitoare la închiderea/dezafectarea/demolarea instalaţiei;</w:t>
      </w:r>
    </w:p>
    <w:p w:rsidR="00CF35E2"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Categoriile de lucrări propuse a se realiza prin prezenta documentație nu necesită instalații speciale pentru execuția acestora.</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 modalităţi de refacere a stării iniţiale/reabilitare în vederea utilizării ulterioare a terenului.</w:t>
      </w:r>
    </w:p>
    <w:p w:rsidR="00CF35E2" w:rsidRPr="0031767D" w:rsidRDefault="00CF35E2"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Nu este cazul.</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lastRenderedPageBreak/>
        <w:t xml:space="preserve">    XII. Anexe - piese desenate: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2. schemele-flux pentru procesul tehnologic şi fazele activităţii, cu instalaţiile de depoluare;</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3. schema-flux a gestionării deşeurilor;</w:t>
      </w:r>
    </w:p>
    <w:p w:rsidR="00E30233" w:rsidRPr="0031767D" w:rsidRDefault="00E30233" w:rsidP="00E30233">
      <w:pPr>
        <w:autoSpaceDE w:val="0"/>
        <w:autoSpaceDN w:val="0"/>
        <w:adjustRightInd w:val="0"/>
        <w:spacing w:after="0" w:line="240" w:lineRule="auto"/>
        <w:jc w:val="both"/>
        <w:rPr>
          <w:rFonts w:ascii="Times New Roman" w:hAnsi="Times New Roman"/>
          <w:b/>
          <w:sz w:val="24"/>
          <w:szCs w:val="24"/>
        </w:rPr>
      </w:pPr>
      <w:r w:rsidRPr="0031767D">
        <w:rPr>
          <w:rFonts w:ascii="Times New Roman" w:hAnsi="Times New Roman"/>
          <w:b/>
          <w:sz w:val="24"/>
          <w:szCs w:val="24"/>
        </w:rPr>
        <w:t xml:space="preserve">    4. alte piese desenate, stabilite de autoritatea publică pentru protecţia mediului.</w:t>
      </w:r>
    </w:p>
    <w:p w:rsidR="00CF35E2"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Se regăsesc anexate.</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32" w:name="_Toc536474657"/>
      <w:r w:rsidRPr="0031767D">
        <w:rPr>
          <w:rFonts w:ascii="Times New Roman" w:hAnsi="Times New Roman"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32"/>
    </w:p>
    <w:p w:rsidR="00CF35E2"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Nu este cazul.</w:t>
      </w:r>
    </w:p>
    <w:p w:rsidR="00CF35E2" w:rsidRPr="0031767D" w:rsidRDefault="00CF35E2" w:rsidP="00CF35E2">
      <w:pPr>
        <w:autoSpaceDE w:val="0"/>
        <w:autoSpaceDN w:val="0"/>
        <w:adjustRightInd w:val="0"/>
        <w:spacing w:after="0" w:line="240" w:lineRule="auto"/>
        <w:ind w:firstLine="708"/>
        <w:jc w:val="both"/>
        <w:rPr>
          <w:rFonts w:ascii="Times New Roman" w:hAnsi="Times New Roman"/>
          <w:sz w:val="24"/>
          <w:szCs w:val="24"/>
        </w:rPr>
      </w:pPr>
      <w:r w:rsidRPr="0031767D">
        <w:rPr>
          <w:rFonts w:ascii="Times New Roman" w:hAnsi="Times New Roman"/>
          <w:sz w:val="24"/>
          <w:szCs w:val="24"/>
        </w:rPr>
        <w:t>Coordonatele geografice (Stereo 70) ale amplasamentului se regăsesc anexate.</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33" w:name="_Toc536474658"/>
      <w:r w:rsidRPr="0031767D">
        <w:rPr>
          <w:rFonts w:ascii="Times New Roman" w:hAnsi="Times New Roman" w:cs="Times New Roman"/>
          <w:b/>
          <w:color w:val="auto"/>
        </w:rPr>
        <w:t>b) numele şi codul ariei naturale protejate de interes comunitar;</w:t>
      </w:r>
      <w:bookmarkEnd w:id="33"/>
    </w:p>
    <w:p w:rsidR="00CF35E2" w:rsidRPr="0031767D" w:rsidRDefault="00CF35E2" w:rsidP="00CF35E2">
      <w:pPr>
        <w:ind w:firstLine="708"/>
        <w:rPr>
          <w:rFonts w:ascii="Times New Roman" w:hAnsi="Times New Roman"/>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34" w:name="_Toc536474659"/>
      <w:r w:rsidRPr="0031767D">
        <w:rPr>
          <w:rFonts w:ascii="Times New Roman" w:hAnsi="Times New Roman" w:cs="Times New Roman"/>
          <w:b/>
          <w:color w:val="auto"/>
        </w:rPr>
        <w:t>c) prezenţa şi efectivele/suprafeţele acoperite de specii şi habitate de interes comunitar în zona proiectului;</w:t>
      </w:r>
      <w:bookmarkEnd w:id="34"/>
    </w:p>
    <w:p w:rsidR="00CF35E2" w:rsidRPr="0031767D" w:rsidRDefault="00CF35E2" w:rsidP="00CF35E2">
      <w:pPr>
        <w:ind w:firstLine="708"/>
        <w:rPr>
          <w:rFonts w:ascii="Times New Roman" w:hAnsi="Times New Roman"/>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35" w:name="_Toc536474660"/>
      <w:r w:rsidRPr="0031767D">
        <w:rPr>
          <w:rFonts w:ascii="Times New Roman" w:hAnsi="Times New Roman" w:cs="Times New Roman"/>
          <w:b/>
          <w:color w:val="auto"/>
        </w:rPr>
        <w:t>d) se va preciza dacă proiectul propus nu are legătură directă cu sau nu este necesar pentru managementul conservării ariei naturale protejate de interes comunitar;</w:t>
      </w:r>
      <w:bookmarkEnd w:id="35"/>
    </w:p>
    <w:p w:rsidR="00CF35E2" w:rsidRPr="0031767D" w:rsidRDefault="00CF35E2" w:rsidP="00CF35E2">
      <w:pPr>
        <w:ind w:firstLine="708"/>
        <w:rPr>
          <w:rFonts w:ascii="Times New Roman" w:hAnsi="Times New Roman"/>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lastRenderedPageBreak/>
        <w:t xml:space="preserve">    </w:t>
      </w:r>
      <w:bookmarkStart w:id="36" w:name="_Toc536474661"/>
      <w:r w:rsidRPr="0031767D">
        <w:rPr>
          <w:rFonts w:ascii="Times New Roman" w:hAnsi="Times New Roman" w:cs="Times New Roman"/>
          <w:b/>
          <w:color w:val="auto"/>
        </w:rPr>
        <w:t>e) se va estima impactul potenţial al proiectului asupra speciilor şi habitatelor din aria naturală protejată de interes comunitar;</w:t>
      </w:r>
      <w:bookmarkEnd w:id="36"/>
    </w:p>
    <w:p w:rsidR="00CF35E2" w:rsidRPr="0031767D" w:rsidRDefault="00CF35E2" w:rsidP="00CF35E2">
      <w:pPr>
        <w:ind w:firstLine="708"/>
        <w:rPr>
          <w:rFonts w:ascii="Times New Roman" w:hAnsi="Times New Roman"/>
        </w:rPr>
      </w:pPr>
      <w:r w:rsidRPr="0031767D">
        <w:rPr>
          <w:rFonts w:ascii="Times New Roman" w:hAnsi="Times New Roman"/>
          <w:sz w:val="24"/>
          <w:szCs w:val="24"/>
        </w:rPr>
        <w:t>Nu este cazul.</w:t>
      </w:r>
    </w:p>
    <w:p w:rsidR="00E30233" w:rsidRPr="0031767D" w:rsidRDefault="00E30233" w:rsidP="00E30233">
      <w:pPr>
        <w:pStyle w:val="Heading3"/>
        <w:rPr>
          <w:rFonts w:ascii="Times New Roman" w:hAnsi="Times New Roman" w:cs="Times New Roman"/>
          <w:b/>
          <w:color w:val="auto"/>
        </w:rPr>
      </w:pPr>
      <w:r w:rsidRPr="0031767D">
        <w:rPr>
          <w:rFonts w:ascii="Times New Roman" w:hAnsi="Times New Roman" w:cs="Times New Roman"/>
          <w:b/>
          <w:color w:val="auto"/>
        </w:rPr>
        <w:t xml:space="preserve">    </w:t>
      </w:r>
      <w:bookmarkStart w:id="37" w:name="_Toc536474662"/>
      <w:r w:rsidRPr="0031767D">
        <w:rPr>
          <w:rFonts w:ascii="Times New Roman" w:hAnsi="Times New Roman" w:cs="Times New Roman"/>
          <w:b/>
          <w:color w:val="auto"/>
        </w:rPr>
        <w:t>f) alte informaţii prevăzute în legislaţia în vigoare.</w:t>
      </w:r>
      <w:bookmarkEnd w:id="37"/>
    </w:p>
    <w:p w:rsidR="00CF35E2" w:rsidRPr="0031767D" w:rsidRDefault="00CF35E2" w:rsidP="00CF35E2">
      <w:pPr>
        <w:ind w:firstLine="708"/>
        <w:rPr>
          <w:rFonts w:ascii="Times New Roman" w:hAnsi="Times New Roman"/>
          <w:b/>
        </w:rPr>
      </w:pPr>
      <w:r w:rsidRPr="0031767D">
        <w:rPr>
          <w:rFonts w:ascii="Times New Roman" w:hAnsi="Times New Roman"/>
          <w:sz w:val="24"/>
          <w:szCs w:val="24"/>
        </w:rPr>
        <w:t>Nu este cazul.</w:t>
      </w:r>
    </w:p>
    <w:p w:rsidR="00E30233"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t xml:space="preserve">    XIV. Pentru proiectele care se realizează pe ape sau au legătură cu apele, memoriul va fi completat cu următoarele informaţii, preluate din Planurile de management bazinale, actualizate:</w:t>
      </w:r>
    </w:p>
    <w:p w:rsidR="00E30233" w:rsidRPr="0031767D" w:rsidRDefault="00E30233" w:rsidP="00E30233">
      <w:pPr>
        <w:pStyle w:val="Heading2"/>
        <w:rPr>
          <w:rFonts w:ascii="Times New Roman" w:hAnsi="Times New Roman" w:cs="Times New Roman"/>
          <w:b/>
          <w:color w:val="auto"/>
        </w:rPr>
      </w:pPr>
      <w:r w:rsidRPr="0031767D">
        <w:rPr>
          <w:rFonts w:ascii="Times New Roman" w:hAnsi="Times New Roman" w:cs="Times New Roman"/>
          <w:b/>
          <w:color w:val="auto"/>
        </w:rPr>
        <w:t xml:space="preserve">    </w:t>
      </w:r>
      <w:bookmarkStart w:id="38" w:name="_Toc536474663"/>
      <w:r w:rsidRPr="0031767D">
        <w:rPr>
          <w:rFonts w:ascii="Times New Roman" w:hAnsi="Times New Roman" w:cs="Times New Roman"/>
          <w:b/>
          <w:color w:val="auto"/>
        </w:rPr>
        <w:t>1. Localizarea proiectului:</w:t>
      </w:r>
      <w:bookmarkEnd w:id="38"/>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bazinul hidrografic;</w:t>
      </w:r>
    </w:p>
    <w:p w:rsidR="00CF35E2" w:rsidRPr="0031767D" w:rsidRDefault="00AD76E6" w:rsidP="00CF35E2">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cursul de apă: denumirea şi codul cadastral;</w:t>
      </w:r>
    </w:p>
    <w:p w:rsidR="00AD76E6" w:rsidRDefault="00AD76E6" w:rsidP="00AD76E6">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Nu este cazul.</w:t>
      </w:r>
    </w:p>
    <w:p w:rsidR="00E30233" w:rsidRPr="0031767D" w:rsidRDefault="00E30233" w:rsidP="00E30233">
      <w:pPr>
        <w:autoSpaceDE w:val="0"/>
        <w:autoSpaceDN w:val="0"/>
        <w:adjustRightInd w:val="0"/>
        <w:spacing w:after="0" w:line="240" w:lineRule="auto"/>
        <w:jc w:val="both"/>
        <w:rPr>
          <w:rFonts w:ascii="Times New Roman" w:hAnsi="Times New Roman"/>
          <w:sz w:val="24"/>
          <w:szCs w:val="24"/>
        </w:rPr>
      </w:pPr>
      <w:r w:rsidRPr="0031767D">
        <w:rPr>
          <w:rFonts w:ascii="Times New Roman" w:hAnsi="Times New Roman"/>
          <w:sz w:val="24"/>
          <w:szCs w:val="24"/>
        </w:rPr>
        <w:t xml:space="preserve">    - corpul de apă (de suprafaţă şi/sau subteran): denumire şi cod.</w:t>
      </w:r>
    </w:p>
    <w:p w:rsidR="00AD76E6" w:rsidRPr="00AD76E6" w:rsidRDefault="00AD76E6" w:rsidP="00AD76E6">
      <w:pPr>
        <w:pStyle w:val="Heading2"/>
        <w:jc w:val="center"/>
        <w:rPr>
          <w:rFonts w:ascii="Times New Roman" w:hAnsi="Times New Roman"/>
          <w:i/>
          <w:color w:val="auto"/>
          <w:sz w:val="24"/>
          <w:szCs w:val="24"/>
        </w:rPr>
      </w:pPr>
      <w:r w:rsidRPr="00AD76E6">
        <w:rPr>
          <w:rFonts w:ascii="Times New Roman" w:hAnsi="Times New Roman"/>
          <w:i/>
          <w:color w:val="auto"/>
          <w:sz w:val="24"/>
          <w:szCs w:val="24"/>
        </w:rPr>
        <w:t>Nu este cazul.</w:t>
      </w:r>
    </w:p>
    <w:p w:rsidR="00E30233" w:rsidRPr="0031767D" w:rsidRDefault="00E30233" w:rsidP="00E30233">
      <w:pPr>
        <w:pStyle w:val="Heading2"/>
        <w:rPr>
          <w:rFonts w:ascii="Times New Roman" w:hAnsi="Times New Roman" w:cs="Times New Roman"/>
          <w:b/>
          <w:color w:val="auto"/>
        </w:rPr>
      </w:pPr>
      <w:r w:rsidRPr="0031767D">
        <w:rPr>
          <w:rFonts w:ascii="Times New Roman" w:hAnsi="Times New Roman" w:cs="Times New Roman"/>
          <w:b/>
          <w:color w:val="auto"/>
        </w:rPr>
        <w:t xml:space="preserve">    </w:t>
      </w:r>
      <w:bookmarkStart w:id="39" w:name="_Toc536474664"/>
      <w:r w:rsidRPr="0031767D">
        <w:rPr>
          <w:rFonts w:ascii="Times New Roman" w:hAnsi="Times New Roman" w:cs="Times New Roman"/>
          <w:b/>
          <w:color w:val="auto"/>
        </w:rPr>
        <w:t>2. Indicarea stării ecologice/potenţialului ecologic şi starea chimică a corpului de apă de suprafaţă; pentru corpul de apă subteran se vor indica starea cantitativă şi starea chimică a corpului de apă.</w:t>
      </w:r>
      <w:bookmarkEnd w:id="39"/>
    </w:p>
    <w:p w:rsidR="00CF35E2" w:rsidRPr="0031767D" w:rsidRDefault="00CF35E2" w:rsidP="00CF35E2">
      <w:pPr>
        <w:rPr>
          <w:rFonts w:ascii="Times New Roman" w:hAnsi="Times New Roman"/>
        </w:rPr>
      </w:pPr>
      <w:r w:rsidRPr="0031767D">
        <w:rPr>
          <w:rFonts w:ascii="Times New Roman" w:hAnsi="Times New Roman"/>
          <w:sz w:val="24"/>
          <w:szCs w:val="24"/>
        </w:rPr>
        <w:t>Nu este cazul.</w:t>
      </w:r>
    </w:p>
    <w:p w:rsidR="00E30233" w:rsidRPr="0031767D" w:rsidRDefault="00E30233" w:rsidP="00E30233">
      <w:pPr>
        <w:pStyle w:val="Heading2"/>
        <w:rPr>
          <w:rFonts w:ascii="Times New Roman" w:hAnsi="Times New Roman" w:cs="Times New Roman"/>
          <w:b/>
          <w:color w:val="auto"/>
        </w:rPr>
      </w:pPr>
      <w:r w:rsidRPr="0031767D">
        <w:rPr>
          <w:rFonts w:ascii="Times New Roman" w:hAnsi="Times New Roman" w:cs="Times New Roman"/>
          <w:b/>
          <w:color w:val="auto"/>
        </w:rPr>
        <w:t xml:space="preserve">    </w:t>
      </w:r>
      <w:bookmarkStart w:id="40" w:name="_Toc536474665"/>
      <w:r w:rsidRPr="0031767D">
        <w:rPr>
          <w:rFonts w:ascii="Times New Roman" w:hAnsi="Times New Roman" w:cs="Times New Roman"/>
          <w:b/>
          <w:color w:val="auto"/>
        </w:rPr>
        <w:t>3. Indicarea obiectivului/obiectivelor de mediu pentru fiecare corp de apă identificat, cu precizarea excepţiilor aplicate şi a termenelor aferente, după caz.</w:t>
      </w:r>
      <w:bookmarkEnd w:id="40"/>
    </w:p>
    <w:p w:rsidR="00CF35E2" w:rsidRDefault="00CF35E2" w:rsidP="00CF35E2">
      <w:pPr>
        <w:rPr>
          <w:rFonts w:ascii="Times New Roman" w:hAnsi="Times New Roman"/>
          <w:sz w:val="24"/>
          <w:szCs w:val="24"/>
        </w:rPr>
      </w:pPr>
      <w:r w:rsidRPr="0031767D">
        <w:rPr>
          <w:rFonts w:ascii="Times New Roman" w:hAnsi="Times New Roman"/>
          <w:sz w:val="24"/>
          <w:szCs w:val="24"/>
        </w:rPr>
        <w:t>Nu este cazul.</w:t>
      </w:r>
    </w:p>
    <w:p w:rsidR="00AD76E6" w:rsidRDefault="00AD76E6" w:rsidP="00CF35E2">
      <w:pPr>
        <w:rPr>
          <w:rFonts w:ascii="Times New Roman" w:hAnsi="Times New Roman"/>
          <w:sz w:val="24"/>
          <w:szCs w:val="24"/>
        </w:rPr>
      </w:pPr>
    </w:p>
    <w:p w:rsidR="00AD76E6" w:rsidRPr="0031767D" w:rsidRDefault="00AD76E6" w:rsidP="00CF35E2">
      <w:pPr>
        <w:rPr>
          <w:rFonts w:ascii="Times New Roman" w:hAnsi="Times New Roman"/>
        </w:rPr>
      </w:pPr>
    </w:p>
    <w:p w:rsidR="00C5667B" w:rsidRPr="0031767D" w:rsidRDefault="00E30233" w:rsidP="00E30233">
      <w:pPr>
        <w:pStyle w:val="Heading1"/>
        <w:jc w:val="center"/>
        <w:rPr>
          <w:rFonts w:ascii="Times New Roman" w:hAnsi="Times New Roman" w:cs="Times New Roman"/>
          <w:color w:val="403152" w:themeColor="accent4" w:themeShade="80"/>
          <w:sz w:val="32"/>
        </w:rPr>
      </w:pPr>
      <w:r w:rsidRPr="0031767D">
        <w:rPr>
          <w:rFonts w:ascii="Times New Roman" w:hAnsi="Times New Roman" w:cs="Times New Roman"/>
          <w:color w:val="403152" w:themeColor="accent4" w:themeShade="80"/>
          <w:sz w:val="32"/>
        </w:rPr>
        <w:lastRenderedPageBreak/>
        <w:t xml:space="preserve">    XV. Criteriile prevăzute în anexa nr. 3 la Lege privind evaluarea impactului anumitor proiecte publice şi private asupra mediului se iau în considerare, dacă este cazul, în momentul compilării informaţiilor în conformitate cu punctele III - XIV.</w:t>
      </w:r>
    </w:p>
    <w:p w:rsidR="00E30233" w:rsidRPr="0031767D" w:rsidRDefault="00CF35E2" w:rsidP="009A52A5">
      <w:pPr>
        <w:pStyle w:val="NoSpacing"/>
        <w:ind w:right="-448"/>
        <w:jc w:val="both"/>
        <w:rPr>
          <w:rFonts w:ascii="Times New Roman" w:hAnsi="Times New Roman" w:cs="Times New Roman"/>
          <w:sz w:val="24"/>
          <w:szCs w:val="24"/>
          <w:lang w:val="ro-RO" w:eastAsia="ar-SA"/>
        </w:rPr>
      </w:pPr>
      <w:r w:rsidRPr="0031767D">
        <w:rPr>
          <w:rFonts w:ascii="Times New Roman" w:hAnsi="Times New Roman" w:cs="Times New Roman"/>
          <w:sz w:val="24"/>
          <w:szCs w:val="24"/>
        </w:rPr>
        <w:t>Nu este cazul.</w:t>
      </w:r>
    </w:p>
    <w:p w:rsidR="00E30233" w:rsidRDefault="00E30233"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Default="005F5670" w:rsidP="00AD76E6">
      <w:pPr>
        <w:pStyle w:val="NoSpacing"/>
        <w:ind w:right="-448"/>
        <w:jc w:val="center"/>
        <w:rPr>
          <w:rFonts w:ascii="Times New Roman" w:hAnsi="Times New Roman" w:cs="Times New Roman"/>
          <w:sz w:val="24"/>
          <w:szCs w:val="24"/>
          <w:lang w:val="ro-RO"/>
        </w:rPr>
      </w:pPr>
    </w:p>
    <w:p w:rsidR="005F5670" w:rsidRPr="0031767D" w:rsidRDefault="005F5670" w:rsidP="00AD76E6">
      <w:pPr>
        <w:pStyle w:val="NoSpacing"/>
        <w:ind w:right="-448"/>
        <w:jc w:val="center"/>
        <w:rPr>
          <w:rFonts w:ascii="Times New Roman" w:hAnsi="Times New Roman" w:cs="Times New Roman"/>
          <w:sz w:val="24"/>
          <w:szCs w:val="24"/>
          <w:lang w:val="ro-RO"/>
        </w:rPr>
      </w:pPr>
    </w:p>
    <w:tbl>
      <w:tblPr>
        <w:tblW w:w="0" w:type="auto"/>
        <w:tblLook w:val="04A0" w:firstRow="1" w:lastRow="0" w:firstColumn="1" w:lastColumn="0" w:noHBand="0" w:noVBand="1"/>
      </w:tblPr>
      <w:tblGrid>
        <w:gridCol w:w="4774"/>
        <w:gridCol w:w="4775"/>
      </w:tblGrid>
      <w:tr w:rsidR="00C5667B" w:rsidRPr="0031767D" w:rsidTr="00325156">
        <w:tc>
          <w:tcPr>
            <w:tcW w:w="4774" w:type="dxa"/>
            <w:shd w:val="clear" w:color="auto" w:fill="auto"/>
          </w:tcPr>
          <w:p w:rsidR="00C5667B" w:rsidRPr="0031767D" w:rsidRDefault="00C5667B" w:rsidP="00AD76E6">
            <w:pPr>
              <w:pStyle w:val="Default"/>
              <w:tabs>
                <w:tab w:val="left" w:pos="1134"/>
              </w:tabs>
              <w:ind w:right="-448"/>
              <w:jc w:val="center"/>
              <w:rPr>
                <w:rFonts w:ascii="Times New Roman" w:hAnsi="Times New Roman" w:cs="Times New Roman"/>
                <w:color w:val="auto"/>
                <w:lang w:eastAsia="en-US"/>
              </w:rPr>
            </w:pPr>
            <w:r w:rsidRPr="0031767D">
              <w:rPr>
                <w:rFonts w:ascii="Times New Roman" w:hAnsi="Times New Roman" w:cs="Times New Roman"/>
                <w:color w:val="auto"/>
                <w:lang w:eastAsia="en-US"/>
              </w:rPr>
              <w:t>ÎNTOCMIT,</w:t>
            </w:r>
          </w:p>
        </w:tc>
        <w:tc>
          <w:tcPr>
            <w:tcW w:w="4775" w:type="dxa"/>
            <w:shd w:val="clear" w:color="auto" w:fill="auto"/>
          </w:tcPr>
          <w:p w:rsidR="00C5667B" w:rsidRPr="0031767D" w:rsidRDefault="00C5667B" w:rsidP="00AD76E6">
            <w:pPr>
              <w:pStyle w:val="Default"/>
              <w:tabs>
                <w:tab w:val="left" w:pos="1134"/>
              </w:tabs>
              <w:ind w:right="-448"/>
              <w:jc w:val="center"/>
              <w:rPr>
                <w:rFonts w:ascii="Times New Roman" w:hAnsi="Times New Roman" w:cs="Times New Roman"/>
                <w:color w:val="auto"/>
                <w:lang w:eastAsia="en-US"/>
              </w:rPr>
            </w:pPr>
          </w:p>
        </w:tc>
      </w:tr>
      <w:tr w:rsidR="00C5667B" w:rsidRPr="0031767D" w:rsidTr="00325156">
        <w:tc>
          <w:tcPr>
            <w:tcW w:w="4774" w:type="dxa"/>
            <w:shd w:val="clear" w:color="auto" w:fill="auto"/>
          </w:tcPr>
          <w:p w:rsidR="00C5667B" w:rsidRPr="0031767D" w:rsidRDefault="00C5667B" w:rsidP="005F5670">
            <w:pPr>
              <w:pStyle w:val="Default"/>
              <w:tabs>
                <w:tab w:val="left" w:pos="1134"/>
              </w:tabs>
              <w:ind w:right="-448"/>
              <w:jc w:val="center"/>
              <w:rPr>
                <w:rFonts w:ascii="Times New Roman" w:hAnsi="Times New Roman" w:cs="Times New Roman"/>
                <w:color w:val="auto"/>
                <w:lang w:eastAsia="en-US"/>
              </w:rPr>
            </w:pPr>
            <w:r w:rsidRPr="0031767D">
              <w:rPr>
                <w:rFonts w:ascii="Times New Roman" w:hAnsi="Times New Roman" w:cs="Times New Roman"/>
              </w:rPr>
              <w:t xml:space="preserve">ing. </w:t>
            </w:r>
            <w:r w:rsidR="005F5670">
              <w:rPr>
                <w:rFonts w:ascii="Times New Roman" w:hAnsi="Times New Roman" w:cs="Times New Roman"/>
              </w:rPr>
              <w:t>Sanduc Mircea</w:t>
            </w:r>
          </w:p>
        </w:tc>
        <w:tc>
          <w:tcPr>
            <w:tcW w:w="4775" w:type="dxa"/>
            <w:shd w:val="clear" w:color="auto" w:fill="auto"/>
          </w:tcPr>
          <w:p w:rsidR="00C5667B" w:rsidRPr="0031767D" w:rsidRDefault="00C5667B" w:rsidP="00AD76E6">
            <w:pPr>
              <w:pStyle w:val="Default"/>
              <w:tabs>
                <w:tab w:val="left" w:pos="1134"/>
              </w:tabs>
              <w:ind w:right="-448"/>
              <w:jc w:val="center"/>
              <w:rPr>
                <w:rFonts w:ascii="Times New Roman" w:hAnsi="Times New Roman" w:cs="Times New Roman"/>
                <w:color w:val="auto"/>
                <w:lang w:eastAsia="en-US"/>
              </w:rPr>
            </w:pPr>
          </w:p>
        </w:tc>
      </w:tr>
      <w:tr w:rsidR="00C5667B" w:rsidRPr="0031767D" w:rsidTr="00325156">
        <w:tc>
          <w:tcPr>
            <w:tcW w:w="4774" w:type="dxa"/>
            <w:shd w:val="clear" w:color="auto" w:fill="auto"/>
          </w:tcPr>
          <w:p w:rsidR="00C5667B" w:rsidRPr="0031767D" w:rsidRDefault="00C5667B" w:rsidP="009A52A5">
            <w:pPr>
              <w:pStyle w:val="Default"/>
              <w:tabs>
                <w:tab w:val="left" w:pos="1134"/>
              </w:tabs>
              <w:ind w:right="-448"/>
              <w:jc w:val="center"/>
              <w:rPr>
                <w:rFonts w:ascii="Times New Roman" w:hAnsi="Times New Roman" w:cs="Times New Roman"/>
              </w:rPr>
            </w:pPr>
          </w:p>
        </w:tc>
        <w:tc>
          <w:tcPr>
            <w:tcW w:w="4775" w:type="dxa"/>
            <w:shd w:val="clear" w:color="auto" w:fill="auto"/>
          </w:tcPr>
          <w:p w:rsidR="00C5667B" w:rsidRPr="0031767D" w:rsidRDefault="00C5667B" w:rsidP="009A52A5">
            <w:pPr>
              <w:pStyle w:val="NoSpacing"/>
              <w:ind w:right="-754"/>
              <w:rPr>
                <w:rFonts w:ascii="Times New Roman" w:hAnsi="Times New Roman" w:cs="Times New Roman"/>
                <w:sz w:val="24"/>
                <w:szCs w:val="24"/>
                <w:lang w:val="ro-RO"/>
              </w:rPr>
            </w:pPr>
          </w:p>
        </w:tc>
      </w:tr>
    </w:tbl>
    <w:p w:rsidR="00C5667B" w:rsidRPr="0031767D" w:rsidRDefault="00C5667B" w:rsidP="009A52A5">
      <w:pPr>
        <w:pStyle w:val="Default"/>
        <w:tabs>
          <w:tab w:val="left" w:pos="1134"/>
        </w:tabs>
        <w:ind w:right="-448"/>
        <w:jc w:val="center"/>
        <w:rPr>
          <w:rFonts w:ascii="Times New Roman" w:hAnsi="Times New Roman" w:cs="Times New Roman"/>
          <w:noProof/>
          <w:color w:val="auto"/>
        </w:rPr>
      </w:pPr>
    </w:p>
    <w:p w:rsidR="00C5667B" w:rsidRPr="0031767D" w:rsidRDefault="00C5667B" w:rsidP="009A52A5">
      <w:pPr>
        <w:pStyle w:val="Default"/>
        <w:tabs>
          <w:tab w:val="left" w:pos="1134"/>
        </w:tabs>
        <w:ind w:right="-448"/>
        <w:jc w:val="center"/>
        <w:rPr>
          <w:rFonts w:ascii="Times New Roman" w:hAnsi="Times New Roman" w:cs="Times New Roman"/>
          <w:noProof/>
          <w:color w:val="auto"/>
        </w:rPr>
      </w:pPr>
    </w:p>
    <w:p w:rsidR="00C5667B" w:rsidRPr="0031767D" w:rsidRDefault="00C5667B" w:rsidP="009A52A5">
      <w:pPr>
        <w:pStyle w:val="Default"/>
        <w:tabs>
          <w:tab w:val="left" w:pos="1134"/>
        </w:tabs>
        <w:ind w:right="-448"/>
        <w:jc w:val="center"/>
        <w:rPr>
          <w:rFonts w:ascii="Times New Roman" w:hAnsi="Times New Roman" w:cs="Times New Roman"/>
          <w:noProof/>
          <w:color w:val="auto"/>
        </w:rPr>
      </w:pPr>
    </w:p>
    <w:p w:rsidR="00C5667B" w:rsidRPr="0031767D" w:rsidRDefault="00C5667B" w:rsidP="008731E2">
      <w:pPr>
        <w:spacing w:line="240" w:lineRule="auto"/>
        <w:rPr>
          <w:rFonts w:ascii="Times New Roman" w:hAnsi="Times New Roman"/>
          <w:noProof/>
        </w:rPr>
      </w:pPr>
      <w:r w:rsidRPr="0031767D">
        <w:rPr>
          <w:rFonts w:ascii="Times New Roman" w:hAnsi="Times New Roman"/>
          <w:noProof/>
        </w:rPr>
        <w:tab/>
      </w:r>
      <w:r w:rsidRPr="0031767D">
        <w:rPr>
          <w:rFonts w:ascii="Times New Roman" w:hAnsi="Times New Roman"/>
          <w:noProof/>
        </w:rPr>
        <w:tab/>
      </w:r>
    </w:p>
    <w:sectPr w:rsidR="00C5667B" w:rsidRPr="0031767D" w:rsidSect="00615314">
      <w:headerReference w:type="default" r:id="rId8"/>
      <w:footerReference w:type="default" r:id="rId9"/>
      <w:pgSz w:w="12240" w:h="15840"/>
      <w:pgMar w:top="1425" w:right="1440" w:bottom="1276" w:left="993"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D2" w:rsidRDefault="00387BD2" w:rsidP="009A52A5">
      <w:pPr>
        <w:spacing w:after="0" w:line="240" w:lineRule="auto"/>
      </w:pPr>
      <w:r>
        <w:separator/>
      </w:r>
    </w:p>
  </w:endnote>
  <w:endnote w:type="continuationSeparator" w:id="0">
    <w:p w:rsidR="00387BD2" w:rsidRDefault="00387BD2" w:rsidP="009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98675"/>
      <w:docPartObj>
        <w:docPartGallery w:val="Page Numbers (Bottom of Page)"/>
        <w:docPartUnique/>
      </w:docPartObj>
    </w:sdtPr>
    <w:sdtEndPr>
      <w:rPr>
        <w:noProof/>
      </w:rPr>
    </w:sdtEndPr>
    <w:sdtContent>
      <w:p w:rsidR="003E2A30" w:rsidRDefault="003E2A30">
        <w:pPr>
          <w:pStyle w:val="Footer"/>
          <w:jc w:val="center"/>
        </w:pPr>
        <w:r>
          <w:fldChar w:fldCharType="begin"/>
        </w:r>
        <w:r>
          <w:instrText xml:space="preserve"> PAGE   \* MERGEFORMAT </w:instrText>
        </w:r>
        <w:r>
          <w:fldChar w:fldCharType="separate"/>
        </w:r>
        <w:r w:rsidR="00043472">
          <w:rPr>
            <w:noProof/>
          </w:rPr>
          <w:t>1</w:t>
        </w:r>
        <w:r>
          <w:rPr>
            <w:noProof/>
          </w:rPr>
          <w:fldChar w:fldCharType="end"/>
        </w:r>
      </w:p>
    </w:sdtContent>
  </w:sdt>
  <w:p w:rsidR="003E2A30" w:rsidRDefault="003E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D2" w:rsidRDefault="00387BD2" w:rsidP="009A52A5">
      <w:pPr>
        <w:spacing w:after="0" w:line="240" w:lineRule="auto"/>
      </w:pPr>
      <w:r>
        <w:separator/>
      </w:r>
    </w:p>
  </w:footnote>
  <w:footnote w:type="continuationSeparator" w:id="0">
    <w:p w:rsidR="00387BD2" w:rsidRDefault="00387BD2" w:rsidP="009A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30" w:rsidRDefault="003E2A30" w:rsidP="00615314">
    <w:pPr>
      <w:pStyle w:val="Header"/>
      <w:jc w:val="center"/>
    </w:pPr>
  </w:p>
  <w:p w:rsidR="003E2A30" w:rsidRDefault="003E2A30" w:rsidP="00615314">
    <w:pPr>
      <w:pStyle w:val="NoSpacing"/>
      <w:pBdr>
        <w:top w:val="single" w:sz="4" w:space="1" w:color="auto"/>
      </w:pBdr>
      <w:spacing w:line="276" w:lineRule="auto"/>
      <w:jc w:val="both"/>
      <w:rPr>
        <w:rFonts w:ascii="Verdana" w:eastAsia="SimSun" w:hAnsi="Verdana"/>
        <w:b/>
      </w:rPr>
    </w:pPr>
    <w:r>
      <w:rPr>
        <w:rFonts w:eastAsia="SimSun"/>
        <w:noProof/>
        <w:lang w:eastAsia="en-US"/>
      </w:rPr>
      <w:drawing>
        <wp:anchor distT="0" distB="0" distL="114300" distR="114300" simplePos="0" relativeHeight="251657216" behindDoc="1" locked="0" layoutInCell="1" allowOverlap="1" wp14:anchorId="0C7C34D4" wp14:editId="140361AA">
          <wp:simplePos x="0" y="0"/>
          <wp:positionH relativeFrom="column">
            <wp:posOffset>5098415</wp:posOffset>
          </wp:positionH>
          <wp:positionV relativeFrom="paragraph">
            <wp:posOffset>223520</wp:posOffset>
          </wp:positionV>
          <wp:extent cx="1097280" cy="789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8994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noProof/>
        <w:lang w:eastAsia="en-US"/>
      </w:rPr>
      <w:drawing>
        <wp:anchor distT="0" distB="0" distL="114300" distR="114300" simplePos="0" relativeHeight="251661312" behindDoc="1" locked="0" layoutInCell="1" allowOverlap="1" wp14:anchorId="60C67685" wp14:editId="38BDBC43">
          <wp:simplePos x="0" y="0"/>
          <wp:positionH relativeFrom="column">
            <wp:posOffset>3175</wp:posOffset>
          </wp:positionH>
          <wp:positionV relativeFrom="paragraph">
            <wp:posOffset>80645</wp:posOffset>
          </wp:positionV>
          <wp:extent cx="838200" cy="571500"/>
          <wp:effectExtent l="0" t="0" r="0" b="0"/>
          <wp:wrapThrough wrapText="bothSides">
            <wp:wrapPolygon edited="0">
              <wp:start x="0" y="0"/>
              <wp:lineTo x="0" y="20880"/>
              <wp:lineTo x="21109" y="20880"/>
              <wp:lineTo x="211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   </w:t>
    </w:r>
    <w:r>
      <w:rPr>
        <w:rFonts w:ascii="Verdana" w:hAnsi="Verdana"/>
        <w:b/>
      </w:rPr>
      <w:t>S.C. PROIECT - CONSTRUCT REGIUNEA TRANSILVANIA S.R.L.</w:t>
    </w:r>
  </w:p>
  <w:p w:rsidR="003E2A30" w:rsidRDefault="003E2A30" w:rsidP="00615314">
    <w:pPr>
      <w:pStyle w:val="NoSpacing"/>
      <w:pBdr>
        <w:top w:val="single" w:sz="4" w:space="1" w:color="auto"/>
      </w:pBdr>
      <w:spacing w:line="276" w:lineRule="auto"/>
      <w:jc w:val="both"/>
      <w:rPr>
        <w:rFonts w:ascii="Verdana" w:hAnsi="Verdana"/>
        <w:b/>
        <w:i/>
        <w:spacing w:val="20"/>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i/>
        <w:spacing w:val="20"/>
        <w:sz w:val="20"/>
        <w:szCs w:val="20"/>
      </w:rPr>
      <w:t>Oradea, str. Matei Corvin, nr. 290, jud. Bihor</w:t>
    </w:r>
  </w:p>
  <w:p w:rsidR="003E2A30" w:rsidRDefault="003E2A30" w:rsidP="00615314">
    <w:pPr>
      <w:pStyle w:val="NoSpacing"/>
      <w:pBdr>
        <w:top w:val="single" w:sz="4" w:space="1" w:color="auto"/>
      </w:pBdr>
      <w:spacing w:line="276" w:lineRule="auto"/>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Pr>
        <w:rFonts w:ascii="Verdana" w:hAnsi="Verdana"/>
        <w:b/>
        <w:i/>
        <w:spacing w:val="20"/>
        <w:sz w:val="20"/>
        <w:szCs w:val="20"/>
      </w:rPr>
      <w:t>Tel.: 0360/568484 / Fax: 0360/402752</w:t>
    </w:r>
  </w:p>
  <w:p w:rsidR="003E2A30" w:rsidRDefault="003E2A30" w:rsidP="00615314">
    <w:pPr>
      <w:pStyle w:val="NoSpacing"/>
      <w:jc w:val="both"/>
      <w:rPr>
        <w:rFonts w:ascii="Verdana" w:hAnsi="Verdana"/>
        <w:i/>
        <w:spacing w:val="20"/>
        <w:sz w:val="12"/>
        <w:szCs w:val="12"/>
      </w:rPr>
    </w:pPr>
  </w:p>
  <w:p w:rsidR="003E2A30" w:rsidRDefault="003E2A30" w:rsidP="00615314">
    <w:pPr>
      <w:pStyle w:val="NoSpacing"/>
      <w:jc w:val="both"/>
      <w:rPr>
        <w:rFonts w:ascii="Verdana" w:hAnsi="Verdana"/>
        <w:b/>
        <w:i/>
        <w:sz w:val="20"/>
        <w:szCs w:val="20"/>
      </w:rPr>
    </w:pPr>
    <w:r>
      <w:rPr>
        <w:rFonts w:ascii="Verdana" w:hAnsi="Verdana"/>
        <w:i/>
        <w:spacing w:val="20"/>
        <w:sz w:val="12"/>
        <w:szCs w:val="12"/>
      </w:rPr>
      <w:t>Proiect - Construct</w:t>
    </w:r>
    <w:r>
      <w:rPr>
        <w:rFonts w:ascii="Verdana" w:hAnsi="Verdana"/>
        <w:i/>
        <w:sz w:val="20"/>
        <w:szCs w:val="20"/>
      </w:rPr>
      <w:t xml:space="preserve"> </w:t>
    </w:r>
    <w:r>
      <w:rPr>
        <w:rFonts w:ascii="Verdana" w:hAnsi="Verdana"/>
        <w:i/>
        <w:sz w:val="20"/>
        <w:szCs w:val="20"/>
      </w:rPr>
      <w:tab/>
      <w:t xml:space="preserve">   </w:t>
    </w:r>
    <w:r>
      <w:rPr>
        <w:rFonts w:ascii="Verdana" w:hAnsi="Verdana"/>
        <w:b/>
        <w:i/>
        <w:spacing w:val="20"/>
        <w:sz w:val="20"/>
        <w:szCs w:val="20"/>
      </w:rPr>
      <w:t>Nr. înreg. J5/1405/2013, CUI: RO 23719545</w:t>
    </w:r>
  </w:p>
  <w:p w:rsidR="003E2A30" w:rsidRDefault="003E2A30" w:rsidP="00615314">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b/>
        <w:i/>
        <w:sz w:val="20"/>
        <w:szCs w:val="20"/>
      </w:rPr>
    </w:pPr>
    <w:r>
      <w:rPr>
        <w:rFonts w:ascii="Verdana" w:hAnsi="Verdana"/>
        <w:i/>
        <w:spacing w:val="20"/>
        <w:sz w:val="12"/>
        <w:szCs w:val="12"/>
      </w:rPr>
      <w:t>Regiunea Transilvania</w:t>
    </w:r>
    <w:r>
      <w:rPr>
        <w:rFonts w:ascii="Verdana" w:hAnsi="Verdana"/>
        <w:i/>
        <w:sz w:val="14"/>
        <w:szCs w:val="14"/>
      </w:rPr>
      <w:tab/>
    </w:r>
    <w:r>
      <w:rPr>
        <w:rFonts w:ascii="Verdana" w:hAnsi="Verdana"/>
        <w:b/>
        <w:i/>
        <w:sz w:val="20"/>
        <w:szCs w:val="20"/>
      </w:rPr>
      <w:t xml:space="preserve">E-mail: </w:t>
    </w:r>
    <w:r>
      <w:rPr>
        <w:rFonts w:ascii="Verdana" w:hAnsi="Verdana"/>
        <w:b/>
        <w:i/>
        <w:sz w:val="20"/>
        <w:szCs w:val="20"/>
      </w:rPr>
      <w:tab/>
    </w:r>
    <w:hyperlink r:id="rId3" w:history="1">
      <w:r>
        <w:rPr>
          <w:rStyle w:val="Hyperlink"/>
          <w:rFonts w:ascii="Verdana" w:hAnsi="Verdana"/>
          <w:b/>
          <w:i/>
          <w:sz w:val="20"/>
          <w:szCs w:val="20"/>
        </w:rPr>
        <w:t>proiecttransilvania@yahoo.com</w:t>
      </w:r>
    </w:hyperlink>
  </w:p>
  <w:p w:rsidR="003E2A30" w:rsidRDefault="003E2A30" w:rsidP="00615314">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b/>
        <w:i/>
        <w:sz w:val="20"/>
        <w:szCs w:val="20"/>
      </w:rPr>
      <w:tab/>
    </w:r>
    <w:r>
      <w:rPr>
        <w:rFonts w:ascii="Verdana" w:hAnsi="Verdana"/>
        <w:b/>
        <w:i/>
        <w:sz w:val="20"/>
        <w:szCs w:val="20"/>
      </w:rPr>
      <w:tab/>
    </w:r>
    <w:r>
      <w:rPr>
        <w:rFonts w:ascii="Verdana" w:hAnsi="Verdana"/>
        <w:b/>
        <w:i/>
        <w:sz w:val="20"/>
        <w:szCs w:val="20"/>
      </w:rPr>
      <w:tab/>
      <w:t xml:space="preserve">Site: </w:t>
    </w:r>
    <w:r>
      <w:rPr>
        <w:rFonts w:ascii="Verdana" w:hAnsi="Verdana"/>
        <w:b/>
        <w:i/>
        <w:sz w:val="20"/>
        <w:szCs w:val="20"/>
      </w:rPr>
      <w:tab/>
    </w:r>
    <w:r>
      <w:rPr>
        <w:rFonts w:ascii="Verdana" w:hAnsi="Verdana"/>
        <w:b/>
        <w:i/>
        <w:sz w:val="20"/>
        <w:szCs w:val="20"/>
      </w:rPr>
      <w:tab/>
      <w:t>www.proiecttransilvania.ro</w:t>
    </w:r>
  </w:p>
  <w:p w:rsidR="003E2A30" w:rsidRDefault="003E2A30" w:rsidP="00615314">
    <w:pPr>
      <w:pStyle w:val="NoSpacing"/>
      <w:pBdr>
        <w:top w:val="single" w:sz="4" w:space="1" w:color="auto"/>
      </w:pBdr>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i/>
        <w:sz w:val="20"/>
        <w:szCs w:val="20"/>
      </w:rPr>
      <w:tab/>
    </w:r>
  </w:p>
  <w:p w:rsidR="003E2A30" w:rsidRDefault="003E2A30" w:rsidP="00325156">
    <w:pPr>
      <w:pStyle w:val="Header"/>
      <w:tabs>
        <w:tab w:val="clear" w:pos="4536"/>
        <w:tab w:val="clear" w:pos="9072"/>
        <w:tab w:val="center" w:pos="0"/>
        <w:tab w:val="right" w:pos="9356"/>
      </w:tabs>
    </w:pPr>
  </w:p>
  <w:p w:rsidR="003E2A30" w:rsidRDefault="003E2A30" w:rsidP="00325156">
    <w:pPr>
      <w:pStyle w:val="Header"/>
      <w:tabs>
        <w:tab w:val="clear" w:pos="4536"/>
        <w:tab w:val="clear" w:pos="9072"/>
        <w:tab w:val="center" w:pos="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011"/>
      </v:shape>
    </w:pict>
  </w:numPicBullet>
  <w:numPicBullet w:numPicBulletId="1">
    <w:pict>
      <v:shape id="_x0000_i1051" type="#_x0000_t75" style="width:9pt;height:9pt" o:bullet="t">
        <v:imagedata r:id="rId2" o:title="BD14581_"/>
      </v:shape>
    </w:pict>
  </w:numPicBullet>
  <w:abstractNum w:abstractNumId="0" w15:restartNumberingAfterBreak="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4922DA"/>
    <w:multiLevelType w:val="singleLevel"/>
    <w:tmpl w:val="7CBEF2FC"/>
    <w:lvl w:ilvl="0">
      <w:start w:val="7"/>
      <w:numFmt w:val="bullet"/>
      <w:lvlText w:val="-"/>
      <w:lvlJc w:val="left"/>
      <w:pPr>
        <w:tabs>
          <w:tab w:val="num" w:pos="1080"/>
        </w:tabs>
        <w:ind w:left="1080" w:hanging="360"/>
      </w:pPr>
      <w:rPr>
        <w:rFonts w:hint="default"/>
      </w:rPr>
    </w:lvl>
  </w:abstractNum>
  <w:abstractNum w:abstractNumId="3" w15:restartNumberingAfterBreak="0">
    <w:nsid w:val="07B31B53"/>
    <w:multiLevelType w:val="multilevel"/>
    <w:tmpl w:val="275C7734"/>
    <w:lvl w:ilvl="0">
      <w:start w:val="1"/>
      <w:numFmt w:val="bullet"/>
      <w:lvlText w:val=""/>
      <w:lvlJc w:val="left"/>
      <w:pPr>
        <w:ind w:left="1080" w:hanging="360"/>
      </w:pPr>
      <w:rPr>
        <w:rFonts w:ascii="Symbol" w:hAnsi="Symbol" w:hint="default"/>
        <w:color w:val="auto"/>
        <w:u w:color="FF000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1" w15:restartNumberingAfterBreak="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7" w15:restartNumberingAfterBreak="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757C7A"/>
    <w:multiLevelType w:val="hybridMultilevel"/>
    <w:tmpl w:val="A872A4E6"/>
    <w:lvl w:ilvl="0" w:tplc="F500827E">
      <w:start w:val="6"/>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4" w15:restartNumberingAfterBreak="0">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5" w15:restartNumberingAfterBreak="0">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21"/>
  </w:num>
  <w:num w:numId="3">
    <w:abstractNumId w:val="26"/>
  </w:num>
  <w:num w:numId="4">
    <w:abstractNumId w:val="23"/>
  </w:num>
  <w:num w:numId="5">
    <w:abstractNumId w:val="5"/>
  </w:num>
  <w:num w:numId="6">
    <w:abstractNumId w:val="14"/>
  </w:num>
  <w:num w:numId="7">
    <w:abstractNumId w:val="25"/>
  </w:num>
  <w:num w:numId="8">
    <w:abstractNumId w:val="4"/>
  </w:num>
  <w:num w:numId="9">
    <w:abstractNumId w:val="11"/>
  </w:num>
  <w:num w:numId="10">
    <w:abstractNumId w:val="12"/>
  </w:num>
  <w:num w:numId="11">
    <w:abstractNumId w:val="9"/>
  </w:num>
  <w:num w:numId="12">
    <w:abstractNumId w:val="15"/>
  </w:num>
  <w:num w:numId="13">
    <w:abstractNumId w:val="17"/>
  </w:num>
  <w:num w:numId="14">
    <w:abstractNumId w:val="22"/>
  </w:num>
  <w:num w:numId="15">
    <w:abstractNumId w:val="18"/>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4"/>
  </w:num>
  <w:num w:numId="22">
    <w:abstractNumId w:val="13"/>
  </w:num>
  <w:num w:numId="23">
    <w:abstractNumId w:val="16"/>
  </w:num>
  <w:num w:numId="24">
    <w:abstractNumId w:val="2"/>
  </w:num>
  <w:num w:numId="25">
    <w:abstractNumId w:val="2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67B"/>
    <w:rsid w:val="0001456D"/>
    <w:rsid w:val="00043472"/>
    <w:rsid w:val="000913F9"/>
    <w:rsid w:val="00096DF1"/>
    <w:rsid w:val="000C15C4"/>
    <w:rsid w:val="001156C7"/>
    <w:rsid w:val="00135706"/>
    <w:rsid w:val="00141526"/>
    <w:rsid w:val="00157F1F"/>
    <w:rsid w:val="00180CBF"/>
    <w:rsid w:val="00182EC2"/>
    <w:rsid w:val="001A20D4"/>
    <w:rsid w:val="001B38F3"/>
    <w:rsid w:val="001E2AFA"/>
    <w:rsid w:val="001F02F8"/>
    <w:rsid w:val="001F1B31"/>
    <w:rsid w:val="00225D3E"/>
    <w:rsid w:val="00225FEB"/>
    <w:rsid w:val="00234370"/>
    <w:rsid w:val="002460B5"/>
    <w:rsid w:val="00253371"/>
    <w:rsid w:val="0025481A"/>
    <w:rsid w:val="0025584A"/>
    <w:rsid w:val="00266423"/>
    <w:rsid w:val="00284231"/>
    <w:rsid w:val="00290BC2"/>
    <w:rsid w:val="00294A89"/>
    <w:rsid w:val="00295B7B"/>
    <w:rsid w:val="002A40AC"/>
    <w:rsid w:val="0031767D"/>
    <w:rsid w:val="00325156"/>
    <w:rsid w:val="003557F0"/>
    <w:rsid w:val="0037438A"/>
    <w:rsid w:val="00387BD2"/>
    <w:rsid w:val="003C28AF"/>
    <w:rsid w:val="003C6FA3"/>
    <w:rsid w:val="003D042A"/>
    <w:rsid w:val="003D4378"/>
    <w:rsid w:val="003E2A30"/>
    <w:rsid w:val="003E353B"/>
    <w:rsid w:val="00416D76"/>
    <w:rsid w:val="00421610"/>
    <w:rsid w:val="004404FF"/>
    <w:rsid w:val="0044764C"/>
    <w:rsid w:val="004662BB"/>
    <w:rsid w:val="00500E29"/>
    <w:rsid w:val="00513789"/>
    <w:rsid w:val="005313E3"/>
    <w:rsid w:val="005906F0"/>
    <w:rsid w:val="005911D6"/>
    <w:rsid w:val="0059401F"/>
    <w:rsid w:val="00594318"/>
    <w:rsid w:val="005C0550"/>
    <w:rsid w:val="005C0DF5"/>
    <w:rsid w:val="005D2964"/>
    <w:rsid w:val="005F5670"/>
    <w:rsid w:val="00615314"/>
    <w:rsid w:val="006170E3"/>
    <w:rsid w:val="00625704"/>
    <w:rsid w:val="0063245C"/>
    <w:rsid w:val="00636199"/>
    <w:rsid w:val="006424CA"/>
    <w:rsid w:val="00652A7B"/>
    <w:rsid w:val="0065455C"/>
    <w:rsid w:val="006767CD"/>
    <w:rsid w:val="00704D6D"/>
    <w:rsid w:val="00715714"/>
    <w:rsid w:val="00727492"/>
    <w:rsid w:val="00730836"/>
    <w:rsid w:val="00746068"/>
    <w:rsid w:val="00755634"/>
    <w:rsid w:val="00791CD5"/>
    <w:rsid w:val="007A0C8C"/>
    <w:rsid w:val="007A2727"/>
    <w:rsid w:val="007D3D82"/>
    <w:rsid w:val="008201CE"/>
    <w:rsid w:val="00822554"/>
    <w:rsid w:val="00837A1C"/>
    <w:rsid w:val="0085257C"/>
    <w:rsid w:val="008731E2"/>
    <w:rsid w:val="00877AA0"/>
    <w:rsid w:val="008A3121"/>
    <w:rsid w:val="008C607A"/>
    <w:rsid w:val="00963614"/>
    <w:rsid w:val="009A52A5"/>
    <w:rsid w:val="00A008AB"/>
    <w:rsid w:val="00A14832"/>
    <w:rsid w:val="00A21928"/>
    <w:rsid w:val="00A25C62"/>
    <w:rsid w:val="00A32226"/>
    <w:rsid w:val="00A61BA8"/>
    <w:rsid w:val="00A66F7C"/>
    <w:rsid w:val="00A7001F"/>
    <w:rsid w:val="00A70286"/>
    <w:rsid w:val="00A75E48"/>
    <w:rsid w:val="00A77439"/>
    <w:rsid w:val="00A821B5"/>
    <w:rsid w:val="00A9232C"/>
    <w:rsid w:val="00AC290B"/>
    <w:rsid w:val="00AD76E6"/>
    <w:rsid w:val="00B154EA"/>
    <w:rsid w:val="00B34592"/>
    <w:rsid w:val="00B60697"/>
    <w:rsid w:val="00BA1E71"/>
    <w:rsid w:val="00BB7BD2"/>
    <w:rsid w:val="00BC6446"/>
    <w:rsid w:val="00BD61C2"/>
    <w:rsid w:val="00C016AC"/>
    <w:rsid w:val="00C175B8"/>
    <w:rsid w:val="00C36853"/>
    <w:rsid w:val="00C41ADD"/>
    <w:rsid w:val="00C5667B"/>
    <w:rsid w:val="00CF33BD"/>
    <w:rsid w:val="00CF35E2"/>
    <w:rsid w:val="00D01F22"/>
    <w:rsid w:val="00D06965"/>
    <w:rsid w:val="00D236EF"/>
    <w:rsid w:val="00D25349"/>
    <w:rsid w:val="00D34481"/>
    <w:rsid w:val="00D4328D"/>
    <w:rsid w:val="00D5638D"/>
    <w:rsid w:val="00D7240B"/>
    <w:rsid w:val="00D90A60"/>
    <w:rsid w:val="00DA4B92"/>
    <w:rsid w:val="00DE40DF"/>
    <w:rsid w:val="00E058D1"/>
    <w:rsid w:val="00E30233"/>
    <w:rsid w:val="00E5671C"/>
    <w:rsid w:val="00E829DE"/>
    <w:rsid w:val="00EB55C0"/>
    <w:rsid w:val="00EC40BE"/>
    <w:rsid w:val="00F14D6A"/>
    <w:rsid w:val="00F415D0"/>
    <w:rsid w:val="00F74DC2"/>
    <w:rsid w:val="00F84A0D"/>
    <w:rsid w:val="00F94DF2"/>
    <w:rsid w:val="00FA4088"/>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D5B0"/>
  <w15:docId w15:val="{8E2429A8-427D-4F25-BE3B-4F512264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B"/>
    <w:rPr>
      <w:rFonts w:ascii="Calibri" w:eastAsia="Calibri" w:hAnsi="Calibri" w:cs="Times New Roman"/>
    </w:rPr>
  </w:style>
  <w:style w:type="paragraph" w:styleId="Heading1">
    <w:name w:val="heading 1"/>
    <w:basedOn w:val="Normal"/>
    <w:next w:val="Normal"/>
    <w:link w:val="Heading1Cha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7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C5667B"/>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C5667B"/>
    <w:rPr>
      <w:rFonts w:eastAsiaTheme="minorEastAsia"/>
      <w:lang w:val="en-US" w:eastAsia="ja-JP"/>
    </w:rPr>
  </w:style>
  <w:style w:type="paragraph" w:styleId="ListParagraph">
    <w:name w:val="List Paragraph"/>
    <w:aliases w:val="Normal bullet 2"/>
    <w:basedOn w:val="Normal"/>
    <w:link w:val="ListParagraphChar"/>
    <w:uiPriority w:val="34"/>
    <w:qFormat/>
    <w:rsid w:val="00C5667B"/>
    <w:pPr>
      <w:ind w:left="720"/>
      <w:contextualSpacing/>
    </w:pPr>
  </w:style>
  <w:style w:type="paragraph" w:styleId="Header">
    <w:name w:val="header"/>
    <w:basedOn w:val="Normal"/>
    <w:link w:val="HeaderChar"/>
    <w:uiPriority w:val="99"/>
    <w:unhideWhenUsed/>
    <w:rsid w:val="00C56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67B"/>
    <w:rPr>
      <w:rFonts w:ascii="Calibri" w:eastAsia="Calibri" w:hAnsi="Calibri" w:cs="Times New Roman"/>
    </w:rPr>
  </w:style>
  <w:style w:type="paragraph" w:styleId="Footer">
    <w:name w:val="footer"/>
    <w:basedOn w:val="Normal"/>
    <w:link w:val="FooterChar"/>
    <w:uiPriority w:val="99"/>
    <w:unhideWhenUsed/>
    <w:rsid w:val="00C56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DefaultParagraphFont"/>
    <w:rsid w:val="00C5667B"/>
  </w:style>
  <w:style w:type="paragraph" w:styleId="Quote">
    <w:name w:val="Quote"/>
    <w:basedOn w:val="Normal"/>
    <w:next w:val="Normal"/>
    <w:link w:val="QuoteChar"/>
    <w:uiPriority w:val="29"/>
    <w:qFormat/>
    <w:rsid w:val="00C5667B"/>
    <w:rPr>
      <w:i/>
      <w:iCs/>
      <w:color w:val="000000" w:themeColor="text1"/>
    </w:rPr>
  </w:style>
  <w:style w:type="character" w:customStyle="1" w:styleId="QuoteChar">
    <w:name w:val="Quote Char"/>
    <w:basedOn w:val="DefaultParagraphFont"/>
    <w:link w:val="Quote"/>
    <w:uiPriority w:val="29"/>
    <w:rsid w:val="00C5667B"/>
    <w:rPr>
      <w:rFonts w:ascii="Calibri" w:eastAsia="Calibri" w:hAnsi="Calibri" w:cs="Times New Roman"/>
      <w:i/>
      <w:iCs/>
      <w:color w:val="000000" w:themeColor="text1"/>
    </w:rPr>
  </w:style>
  <w:style w:type="paragraph" w:styleId="BalloonText">
    <w:name w:val="Balloon Text"/>
    <w:basedOn w:val="Normal"/>
    <w:link w:val="BalloonTextChar"/>
    <w:uiPriority w:val="99"/>
    <w:semiHidden/>
    <w:unhideWhenUsed/>
    <w:rsid w:val="00C5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7B"/>
    <w:rPr>
      <w:rFonts w:ascii="Tahoma" w:eastAsia="Calibri" w:hAnsi="Tahoma" w:cs="Tahoma"/>
      <w:sz w:val="16"/>
      <w:szCs w:val="16"/>
    </w:rPr>
  </w:style>
  <w:style w:type="character" w:styleId="Hyperlink">
    <w:name w:val="Hyperlink"/>
    <w:basedOn w:val="DefaultParagraphFont"/>
    <w:uiPriority w:val="99"/>
    <w:unhideWhenUsed/>
    <w:rsid w:val="00755634"/>
    <w:rPr>
      <w:color w:val="0000FF"/>
      <w:u w:val="single"/>
    </w:rPr>
  </w:style>
  <w:style w:type="paragraph" w:styleId="BodyTextIndent">
    <w:name w:val="Body Text Indent"/>
    <w:basedOn w:val="Normal"/>
    <w:link w:val="BodyTextIndentCha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semiHidden/>
    <w:rsid w:val="00F14D6A"/>
    <w:rPr>
      <w:rFonts w:ascii="Times New Roman" w:eastAsia="Times New Roman" w:hAnsi="Times New Roman" w:cs="Times New Roman"/>
      <w:noProof/>
      <w:sz w:val="28"/>
      <w:szCs w:val="28"/>
    </w:rPr>
  </w:style>
  <w:style w:type="character" w:customStyle="1" w:styleId="tsp1">
    <w:name w:val="tsp1"/>
    <w:basedOn w:val="DefaultParagraphFont"/>
    <w:rsid w:val="00325156"/>
  </w:style>
  <w:style w:type="character" w:customStyle="1" w:styleId="pt1">
    <w:name w:val="pt1"/>
    <w:basedOn w:val="DefaultParagraphFont"/>
    <w:rsid w:val="00325156"/>
    <w:rPr>
      <w:b/>
      <w:bCs/>
      <w:color w:val="8F0000"/>
    </w:rPr>
  </w:style>
  <w:style w:type="character" w:customStyle="1" w:styleId="tpt1">
    <w:name w:val="tpt1"/>
    <w:basedOn w:val="DefaultParagraphFont"/>
    <w:rsid w:val="00325156"/>
  </w:style>
  <w:style w:type="paragraph" w:styleId="BodyText">
    <w:name w:val="Body Text"/>
    <w:basedOn w:val="Normal"/>
    <w:link w:val="BodyTextChar"/>
    <w:uiPriority w:val="99"/>
    <w:semiHidden/>
    <w:unhideWhenUsed/>
    <w:rsid w:val="009A52A5"/>
    <w:pPr>
      <w:spacing w:after="120"/>
    </w:pPr>
  </w:style>
  <w:style w:type="character" w:customStyle="1" w:styleId="BodyTextChar">
    <w:name w:val="Body Text Char"/>
    <w:basedOn w:val="DefaultParagraphFont"/>
    <w:link w:val="BodyText"/>
    <w:uiPriority w:val="99"/>
    <w:semiHidden/>
    <w:rsid w:val="009A52A5"/>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9A52A5"/>
    <w:pPr>
      <w:spacing w:after="200"/>
      <w:ind w:firstLine="360"/>
    </w:pPr>
  </w:style>
  <w:style w:type="character" w:customStyle="1" w:styleId="BodyTextFirstIndentChar">
    <w:name w:val="Body Text First Indent Char"/>
    <w:basedOn w:val="BodyTextChar"/>
    <w:link w:val="BodyTextFirstIndent"/>
    <w:uiPriority w:val="99"/>
    <w:semiHidden/>
    <w:rsid w:val="009A52A5"/>
    <w:rPr>
      <w:rFonts w:ascii="Calibri" w:eastAsia="Calibri" w:hAnsi="Calibri" w:cs="Times New Roman"/>
    </w:rPr>
  </w:style>
  <w:style w:type="character" w:customStyle="1" w:styleId="tli1">
    <w:name w:val="tli1"/>
    <w:basedOn w:val="DefaultParagraphFont"/>
    <w:rsid w:val="009A52A5"/>
  </w:style>
  <w:style w:type="paragraph" w:styleId="BodyTextIndent2">
    <w:name w:val="Body Text Indent 2"/>
    <w:basedOn w:val="Normal"/>
    <w:link w:val="BodyTextIndent2Char"/>
    <w:uiPriority w:val="99"/>
    <w:unhideWhenUsed/>
    <w:rsid w:val="00B154EA"/>
    <w:pPr>
      <w:spacing w:after="120" w:line="480" w:lineRule="auto"/>
      <w:ind w:left="283"/>
    </w:pPr>
  </w:style>
  <w:style w:type="character" w:customStyle="1" w:styleId="BodyTextIndent2Char">
    <w:name w:val="Body Text Indent 2 Char"/>
    <w:basedOn w:val="DefaultParagraphFont"/>
    <w:link w:val="BodyTextIndent2"/>
    <w:uiPriority w:val="99"/>
    <w:rsid w:val="00B154EA"/>
    <w:rPr>
      <w:rFonts w:ascii="Calibri" w:eastAsia="Calibri" w:hAnsi="Calibri" w:cs="Times New Roman"/>
    </w:rPr>
  </w:style>
  <w:style w:type="paragraph" w:styleId="TOCHeading">
    <w:name w:val="TOC Heading"/>
    <w:basedOn w:val="Heading1"/>
    <w:next w:val="Normal"/>
    <w:uiPriority w:val="39"/>
    <w:unhideWhenUsed/>
    <w:qFormat/>
    <w:rsid w:val="00E3023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Heading2Char">
    <w:name w:val="Heading 2 Char"/>
    <w:basedOn w:val="DefaultParagraphFont"/>
    <w:link w:val="Heading2"/>
    <w:uiPriority w:val="9"/>
    <w:rsid w:val="00E30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23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30233"/>
    <w:pPr>
      <w:spacing w:after="100"/>
      <w:ind w:left="220"/>
    </w:pPr>
  </w:style>
  <w:style w:type="paragraph" w:styleId="TOC3">
    <w:name w:val="toc 3"/>
    <w:basedOn w:val="Normal"/>
    <w:next w:val="Normal"/>
    <w:autoRedefine/>
    <w:uiPriority w:val="39"/>
    <w:unhideWhenUsed/>
    <w:rsid w:val="00E30233"/>
    <w:pPr>
      <w:spacing w:after="100"/>
      <w:ind w:left="440"/>
    </w:pPr>
  </w:style>
  <w:style w:type="character" w:customStyle="1" w:styleId="ListParagraphChar">
    <w:name w:val="List Paragraph Char"/>
    <w:aliases w:val="Normal bullet 2 Char"/>
    <w:link w:val="ListParagraph"/>
    <w:uiPriority w:val="34"/>
    <w:locked/>
    <w:rsid w:val="00B606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199712349">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630357357">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99831512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427573790">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615285068">
      <w:bodyDiv w:val="1"/>
      <w:marLeft w:val="0"/>
      <w:marRight w:val="0"/>
      <w:marTop w:val="0"/>
      <w:marBottom w:val="0"/>
      <w:divBdr>
        <w:top w:val="none" w:sz="0" w:space="0" w:color="auto"/>
        <w:left w:val="none" w:sz="0" w:space="0" w:color="auto"/>
        <w:bottom w:val="none" w:sz="0" w:space="0" w:color="auto"/>
        <w:right w:val="none" w:sz="0" w:space="0" w:color="auto"/>
      </w:divBdr>
    </w:div>
    <w:div w:id="1855487317">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08055454">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0884965">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 w:id="20839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iecttransilvania@yahoo.com" TargetMode="External"/><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EEFF-2348-474A-A27A-90C8D33A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Memeo</dc:creator>
  <cp:lastModifiedBy>Ruxandra Susan</cp:lastModifiedBy>
  <cp:revision>81</cp:revision>
  <cp:lastPrinted>2019-09-05T13:23:00Z</cp:lastPrinted>
  <dcterms:created xsi:type="dcterms:W3CDTF">2019-05-09T11:36:00Z</dcterms:created>
  <dcterms:modified xsi:type="dcterms:W3CDTF">2019-09-05T13:25:00Z</dcterms:modified>
</cp:coreProperties>
</file>