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33DBC" w:rsidRDefault="00701EBE" w:rsidP="00733DB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>
        <w:rPr>
          <w:rFonts w:ascii="Times New Roman" w:hAnsi="Times New Roman"/>
          <w:sz w:val="28"/>
          <w:szCs w:val="28"/>
          <w:lang w:val="ro-RO" w:eastAsia="x-none"/>
        </w:rPr>
        <w:t>,</w:t>
      </w:r>
      <w:r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7619">
        <w:rPr>
          <w:rFonts w:ascii="Times New Roman" w:hAnsi="Times New Roman"/>
          <w:sz w:val="28"/>
          <w:szCs w:val="28"/>
          <w:lang w:val="ro-RO" w:eastAsia="x-none"/>
        </w:rPr>
        <w:t xml:space="preserve">anunţă publicul interesat asupra luării deciziei Etapei de încadrare de catre APM Tulcea, prin continuarea procedurii privind emiterea aprobarii de dezvoltare în cadrul procedurii de evaluare a impactului asupra mediului pentru proiectul </w:t>
      </w:r>
      <w:r w:rsidR="00733DBC" w:rsidRPr="00AA7F0A">
        <w:rPr>
          <w:rFonts w:ascii="Times New Roman" w:hAnsi="Times New Roman"/>
          <w:sz w:val="28"/>
          <w:szCs w:val="28"/>
          <w:lang w:val="ro-RO"/>
        </w:rPr>
        <w:t>proiectul</w:t>
      </w:r>
      <w:r w:rsidR="00733DBC" w:rsidRPr="00AA7F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3DBC" w:rsidRPr="00ED1221">
        <w:rPr>
          <w:rFonts w:ascii="Times New Roman" w:hAnsi="Times New Roman"/>
          <w:b/>
          <w:sz w:val="28"/>
          <w:szCs w:val="28"/>
          <w:lang w:val="ro-RO"/>
        </w:rPr>
        <w:t>„</w:t>
      </w:r>
      <w:r w:rsidR="00733DBC" w:rsidRPr="00182519">
        <w:rPr>
          <w:rFonts w:ascii="Times New Roman" w:hAnsi="Times New Roman"/>
          <w:b/>
          <w:sz w:val="26"/>
          <w:szCs w:val="26"/>
          <w:lang w:val="ro-RO"/>
        </w:rPr>
        <w:t>CONSTRUIRE PENSIUNE”</w:t>
      </w:r>
      <w:r w:rsidR="00733DBC" w:rsidRPr="00182519">
        <w:rPr>
          <w:rFonts w:ascii="Times New Roman" w:hAnsi="Times New Roman"/>
          <w:sz w:val="26"/>
          <w:szCs w:val="26"/>
          <w:lang w:val="ro-RO"/>
        </w:rPr>
        <w:t xml:space="preserve">, propus a se realiza în loc. Dunavățu de Jos, str. Lacului nr. 65, comuna Murighiol, județul Tulcea, pe terenul identificat prin F12 intravilan, </w:t>
      </w:r>
      <w:r w:rsidR="00733DBC">
        <w:rPr>
          <w:rFonts w:ascii="Times New Roman" w:hAnsi="Times New Roman"/>
          <w:sz w:val="26"/>
          <w:szCs w:val="26"/>
          <w:lang w:val="ro-RO"/>
        </w:rPr>
        <w:t>T30, A878, Cc877, nr.c</w:t>
      </w:r>
      <w:r w:rsidR="00733DBC" w:rsidRPr="00182519">
        <w:rPr>
          <w:rFonts w:ascii="Times New Roman" w:hAnsi="Times New Roman"/>
          <w:sz w:val="26"/>
          <w:szCs w:val="26"/>
          <w:lang w:val="ro-RO"/>
        </w:rPr>
        <w:t>ad./CF35677</w:t>
      </w:r>
      <w:r w:rsidR="00733DBC">
        <w:rPr>
          <w:rFonts w:ascii="Times New Roman" w:hAnsi="Times New Roman"/>
          <w:sz w:val="26"/>
          <w:szCs w:val="26"/>
          <w:lang w:val="ro-RO"/>
        </w:rPr>
        <w:t>.</w:t>
      </w:r>
    </w:p>
    <w:p w:rsidR="00AB6F2B" w:rsidRPr="00AB6F2B" w:rsidRDefault="00AB6F2B" w:rsidP="00AB6F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B6F2B">
        <w:rPr>
          <w:rFonts w:ascii="Times New Roman" w:hAnsi="Times New Roman"/>
          <w:b/>
          <w:sz w:val="28"/>
          <w:szCs w:val="28"/>
          <w:lang w:val="ro-RO"/>
        </w:rPr>
        <w:t xml:space="preserve">Titular: </w:t>
      </w:r>
      <w:r w:rsidR="00733DBC">
        <w:rPr>
          <w:rFonts w:ascii="Times New Roman" w:hAnsi="Times New Roman"/>
          <w:b/>
          <w:sz w:val="28"/>
          <w:szCs w:val="28"/>
          <w:lang w:val="ro-RO"/>
        </w:rPr>
        <w:t>MARIN NECULAI</w:t>
      </w:r>
      <w:r w:rsidR="00733DBC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701EBE" w:rsidRDefault="00701EBE" w:rsidP="00AB6F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</w:t>
      </w:r>
      <w:bookmarkEnd w:id="0"/>
      <w:r w:rsidRPr="009C7619">
        <w:rPr>
          <w:rFonts w:ascii="Times New Roman" w:hAnsi="Times New Roman"/>
          <w:sz w:val="28"/>
          <w:szCs w:val="28"/>
          <w:lang w:val="ro-RO"/>
        </w:rPr>
        <w:t xml:space="preserve">la sediul APM Tulcea, strada 14 Noiembrie, nr. 5, Tulcea, în zilele de luni până joi între orele 08.00–16.30 şi vineri între orele 08.00–14.00, precum şi la următoarea adresă de internet: </w:t>
      </w:r>
      <w:hyperlink r:id="rId6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B6F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733DBC">
        <w:rPr>
          <w:rFonts w:ascii="Times New Roman" w:hAnsi="Times New Roman"/>
          <w:sz w:val="28"/>
          <w:szCs w:val="28"/>
          <w:lang w:val="ro-RO"/>
        </w:rPr>
        <w:t>06.05.2020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701EBE" w:rsidRDefault="00701EBE" w:rsidP="00701EB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01EBE" w:rsidRPr="00815BF0" w:rsidRDefault="00701EBE" w:rsidP="00701EBE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7"/>
      <w:footerReference w:type="default" r:id="rId8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66" w:rsidRDefault="007F5166" w:rsidP="00701EBE">
      <w:pPr>
        <w:spacing w:after="0" w:line="240" w:lineRule="auto"/>
      </w:pPr>
      <w:r>
        <w:separator/>
      </w:r>
    </w:p>
  </w:endnote>
  <w:endnote w:type="continuationSeparator" w:id="0">
    <w:p w:rsidR="007F5166" w:rsidRDefault="007F5166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7F5166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650274012" r:id="rId2"/>
      </w:obje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208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7F5166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66" w:rsidRDefault="007F5166" w:rsidP="00701EBE">
      <w:pPr>
        <w:spacing w:after="0" w:line="240" w:lineRule="auto"/>
      </w:pPr>
      <w:r>
        <w:separator/>
      </w:r>
    </w:p>
  </w:footnote>
  <w:footnote w:type="continuationSeparator" w:id="0">
    <w:p w:rsidR="007F5166" w:rsidRDefault="007F5166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7F5166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650274011" r:id="rId2"/>
      </w:obje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761E73" w:rsidP="00F06A60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        </w:t>
    </w:r>
    <w:r w:rsidR="00701EBE">
      <w:rPr>
        <w:rFonts w:ascii="Times New Roman" w:hAnsi="Times New Roman"/>
        <w:b/>
        <w:sz w:val="28"/>
        <w:szCs w:val="28"/>
        <w:lang w:val="it-IT"/>
      </w:rPr>
      <w:t xml:space="preserve">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ab/>
    </w:r>
  </w:p>
  <w:p w:rsidR="00BF50C1" w:rsidRDefault="00701EBE" w:rsidP="00F94A02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  <w:r w:rsidR="00761E73">
      <w:rPr>
        <w:rFonts w:ascii="Times New Roman" w:hAnsi="Times New Roman"/>
        <w:b/>
        <w:sz w:val="32"/>
        <w:szCs w:val="32"/>
        <w:lang w:val="ro-RO"/>
      </w:rPr>
      <w:tab/>
    </w:r>
  </w:p>
  <w:p w:rsidR="00BF50C1" w:rsidRPr="00E757D2" w:rsidRDefault="007F5166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7F5166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BE"/>
    <w:rsid w:val="002277F0"/>
    <w:rsid w:val="00254FD4"/>
    <w:rsid w:val="00701EBE"/>
    <w:rsid w:val="00733DBC"/>
    <w:rsid w:val="00761E73"/>
    <w:rsid w:val="007F5166"/>
    <w:rsid w:val="00856182"/>
    <w:rsid w:val="00AB6F2B"/>
    <w:rsid w:val="00C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864133"/>
  <w15:chartTrackingRefBased/>
  <w15:docId w15:val="{FFEB27EB-F32D-4535-970C-1E96BF6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5</cp:revision>
  <dcterms:created xsi:type="dcterms:W3CDTF">2019-09-17T04:55:00Z</dcterms:created>
  <dcterms:modified xsi:type="dcterms:W3CDTF">2020-05-06T09:40:00Z</dcterms:modified>
</cp:coreProperties>
</file>