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64598A"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Agenția pentru Protecț</w:t>
      </w:r>
      <w:r w:rsidR="00701EBE">
        <w:rPr>
          <w:rFonts w:ascii="Times New Roman" w:hAnsi="Times New Roman"/>
          <w:b/>
          <w:sz w:val="28"/>
          <w:szCs w:val="28"/>
          <w:lang w:val="ro-RO"/>
        </w:rPr>
        <w:t>ia Mediului Tulcea</w:t>
      </w:r>
      <w:r w:rsidR="00701EBE">
        <w:rPr>
          <w:rFonts w:ascii="Times New Roman" w:hAnsi="Times New Roman"/>
          <w:sz w:val="28"/>
          <w:szCs w:val="28"/>
          <w:lang w:val="ro-RO" w:eastAsia="x-none"/>
        </w:rPr>
        <w:t>,</w:t>
      </w:r>
      <w:r w:rsidR="00701EBE" w:rsidRPr="009C7619">
        <w:rPr>
          <w:rFonts w:ascii="Times New Roman" w:hAnsi="Times New Roman"/>
          <w:b/>
          <w:sz w:val="28"/>
          <w:szCs w:val="28"/>
          <w:lang w:val="ro-RO"/>
        </w:rPr>
        <w:t xml:space="preserve"> </w:t>
      </w:r>
      <w:r w:rsidR="00701EBE" w:rsidRPr="009C7619">
        <w:rPr>
          <w:rFonts w:ascii="Times New Roman" w:hAnsi="Times New Roman"/>
          <w:sz w:val="28"/>
          <w:szCs w:val="28"/>
          <w:lang w:val="ro-RO" w:eastAsia="x-none"/>
        </w:rPr>
        <w:t>anunţă publicul interesat asupra luării de</w:t>
      </w:r>
      <w:r>
        <w:rPr>
          <w:rFonts w:ascii="Times New Roman" w:hAnsi="Times New Roman"/>
          <w:sz w:val="28"/>
          <w:szCs w:val="28"/>
          <w:lang w:val="ro-RO" w:eastAsia="x-none"/>
        </w:rPr>
        <w:t>ciziei Etapei de încadrare de că</w:t>
      </w:r>
      <w:r w:rsidR="00701EBE" w:rsidRPr="009C7619">
        <w:rPr>
          <w:rFonts w:ascii="Times New Roman" w:hAnsi="Times New Roman"/>
          <w:sz w:val="28"/>
          <w:szCs w:val="28"/>
          <w:lang w:val="ro-RO" w:eastAsia="x-none"/>
        </w:rPr>
        <w:t>tre APM Tulcea, prin continuarea pr</w:t>
      </w:r>
      <w:r>
        <w:rPr>
          <w:rFonts w:ascii="Times New Roman" w:hAnsi="Times New Roman"/>
          <w:sz w:val="28"/>
          <w:szCs w:val="28"/>
          <w:lang w:val="ro-RO" w:eastAsia="x-none"/>
        </w:rPr>
        <w:t>ocedurii privind emiterea aprobă</w:t>
      </w:r>
      <w:r w:rsidR="00701EBE" w:rsidRPr="009C7619">
        <w:rPr>
          <w:rFonts w:ascii="Times New Roman" w:hAnsi="Times New Roman"/>
          <w:sz w:val="28"/>
          <w:szCs w:val="28"/>
          <w:lang w:val="ro-RO" w:eastAsia="x-none"/>
        </w:rPr>
        <w:t xml:space="preserve">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Pr="003B547D">
        <w:rPr>
          <w:rFonts w:ascii="Times New Roman" w:hAnsi="Times New Roman"/>
          <w:b/>
          <w:sz w:val="28"/>
          <w:szCs w:val="28"/>
          <w:lang w:val="ro-RO"/>
        </w:rPr>
        <w:t>„</w:t>
      </w:r>
      <w:r w:rsidR="00A6417A">
        <w:rPr>
          <w:rFonts w:ascii="Times New Roman" w:hAnsi="Times New Roman"/>
          <w:b/>
          <w:sz w:val="28"/>
          <w:szCs w:val="28"/>
          <w:lang w:val="ro-RO"/>
        </w:rPr>
        <w:t xml:space="preserve">EXTINDERE </w:t>
      </w:r>
      <w:r w:rsidRPr="003B547D">
        <w:rPr>
          <w:rFonts w:ascii="Times New Roman" w:hAnsi="Times New Roman"/>
          <w:b/>
          <w:sz w:val="28"/>
          <w:szCs w:val="28"/>
          <w:lang w:val="ro-RO"/>
        </w:rPr>
        <w:t>REȚEA GAZE NATURALE PRESIUNE REDUSĂ ȘI REFACERE DOMENIU PUBLIC AFERENT”</w:t>
      </w:r>
      <w:r w:rsidR="005B5257" w:rsidRPr="008865AA">
        <w:rPr>
          <w:rFonts w:ascii="Times New Roman" w:hAnsi="Times New Roman"/>
          <w:sz w:val="28"/>
          <w:szCs w:val="28"/>
          <w:lang w:val="ro-RO"/>
        </w:rPr>
        <w:t xml:space="preserve">, </w:t>
      </w:r>
      <w:r w:rsidRPr="003B547D">
        <w:rPr>
          <w:rFonts w:ascii="Times New Roman" w:hAnsi="Times New Roman"/>
          <w:sz w:val="28"/>
          <w:szCs w:val="28"/>
          <w:lang w:val="ro-RO"/>
        </w:rPr>
        <w:t xml:space="preserve">propus a se amplasa în intravilanul mun. Tulcea, str. </w:t>
      </w:r>
      <w:r w:rsidR="003B5D46">
        <w:rPr>
          <w:rFonts w:ascii="Times New Roman" w:hAnsi="Times New Roman"/>
          <w:sz w:val="28"/>
          <w:szCs w:val="28"/>
          <w:lang w:val="ro-RO"/>
        </w:rPr>
        <w:t>Mistriei (tronson cuprins între nr. 11 și nr. 24)</w:t>
      </w:r>
      <w:r w:rsidRPr="003B547D">
        <w:rPr>
          <w:rFonts w:ascii="Times New Roman" w:hAnsi="Times New Roman"/>
          <w:sz w:val="28"/>
          <w:szCs w:val="28"/>
          <w:lang w:val="ro-RO"/>
        </w:rPr>
        <w:t>, jud. Tulcea</w:t>
      </w:r>
      <w:r w:rsidR="005B5257">
        <w:rPr>
          <w:rFonts w:ascii="Times New Roman" w:hAnsi="Times New Roman"/>
          <w:sz w:val="28"/>
          <w:szCs w:val="28"/>
          <w:lang w:val="ro-RO"/>
        </w:rPr>
        <w:t>.</w:t>
      </w:r>
    </w:p>
    <w:p w:rsidR="00175777" w:rsidRDefault="00F40F46" w:rsidP="00F40F46">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64598A" w:rsidRPr="00B547AF">
        <w:rPr>
          <w:rFonts w:ascii="Times New Roman" w:eastAsia="Times New Roman" w:hAnsi="Times New Roman"/>
          <w:b/>
          <w:bCs/>
          <w:kern w:val="32"/>
          <w:sz w:val="28"/>
          <w:szCs w:val="28"/>
          <w:lang w:val="ro-RO" w:eastAsia="x-none"/>
        </w:rPr>
        <w:t>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C</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 xml:space="preserve"> TULCEA GAZ 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A</w:t>
      </w:r>
      <w:r w:rsidR="0064598A">
        <w:rPr>
          <w:rFonts w:ascii="Times New Roman" w:eastAsia="Times New Roman" w:hAnsi="Times New Roman"/>
          <w:b/>
          <w:bCs/>
          <w:kern w:val="32"/>
          <w:sz w:val="28"/>
          <w:szCs w:val="28"/>
          <w:lang w:val="ro-RO" w:eastAsia="x-none"/>
        </w:rPr>
        <w:t>.</w:t>
      </w:r>
    </w:p>
    <w:p w:rsidR="00701EBE" w:rsidRDefault="00175777" w:rsidP="00F40F46">
      <w:pPr>
        <w:spacing w:after="0" w:line="240" w:lineRule="auto"/>
        <w:ind w:firstLine="720"/>
        <w:jc w:val="both"/>
        <w:rPr>
          <w:rFonts w:ascii="Times New Roman" w:hAnsi="Times New Roman"/>
          <w:b/>
          <w:sz w:val="28"/>
          <w:szCs w:val="28"/>
          <w:lang w:val="ro-RO"/>
        </w:rPr>
      </w:pPr>
      <w:r>
        <w:rPr>
          <w:rFonts w:ascii="Times New Roman" w:hAnsi="Times New Roman"/>
          <w:sz w:val="28"/>
          <w:szCs w:val="28"/>
          <w:lang w:val="ro-RO"/>
        </w:rPr>
        <w:t>Proiectul deciziei de î</w:t>
      </w:r>
      <w:r w:rsidR="00701EBE" w:rsidRPr="009C7619">
        <w:rPr>
          <w:rFonts w:ascii="Times New Roman" w:hAnsi="Times New Roman"/>
          <w:sz w:val="28"/>
          <w:szCs w:val="28"/>
          <w:lang w:val="ro-RO"/>
        </w:rPr>
        <w:t xml:space="preserve">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1EBE" w:rsidRPr="009C7619">
          <w:rPr>
            <w:rFonts w:ascii="Times New Roman" w:hAnsi="Times New Roman"/>
            <w:sz w:val="28"/>
            <w:szCs w:val="28"/>
            <w:lang w:val="ro-RO"/>
          </w:rPr>
          <w:t>http://apmtl.anpm.ro</w:t>
        </w:r>
      </w:hyperlink>
      <w:r w:rsidR="00701EBE"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3B5D46">
        <w:rPr>
          <w:rFonts w:ascii="Times New Roman" w:hAnsi="Times New Roman"/>
          <w:sz w:val="28"/>
          <w:szCs w:val="28"/>
          <w:lang w:val="ro-RO"/>
        </w:rPr>
        <w:t>10.09</w:t>
      </w:r>
      <w:bookmarkStart w:id="0" w:name="_GoBack"/>
      <w:bookmarkEnd w:id="0"/>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CB" w:rsidRDefault="00F620CB" w:rsidP="00701EBE">
      <w:pPr>
        <w:spacing w:after="0" w:line="240" w:lineRule="auto"/>
      </w:pPr>
      <w:r>
        <w:separator/>
      </w:r>
    </w:p>
  </w:endnote>
  <w:endnote w:type="continuationSeparator" w:id="0">
    <w:p w:rsidR="00F620CB" w:rsidRDefault="00F620CB"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F620CB"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1250921"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F620CB"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CB" w:rsidRDefault="00F620CB" w:rsidP="00701EBE">
      <w:pPr>
        <w:spacing w:after="0" w:line="240" w:lineRule="auto"/>
      </w:pPr>
      <w:r>
        <w:separator/>
      </w:r>
    </w:p>
  </w:footnote>
  <w:footnote w:type="continuationSeparator" w:id="0">
    <w:p w:rsidR="00F620CB" w:rsidRDefault="00F620CB"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F620CB"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1250920"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F620CB"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F620CB"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047E16"/>
    <w:rsid w:val="000F411B"/>
    <w:rsid w:val="00175777"/>
    <w:rsid w:val="002277F0"/>
    <w:rsid w:val="00254FD4"/>
    <w:rsid w:val="002F5729"/>
    <w:rsid w:val="003217D3"/>
    <w:rsid w:val="003B5D46"/>
    <w:rsid w:val="004502D2"/>
    <w:rsid w:val="005B5257"/>
    <w:rsid w:val="005D128C"/>
    <w:rsid w:val="0064598A"/>
    <w:rsid w:val="00701EBE"/>
    <w:rsid w:val="00734B96"/>
    <w:rsid w:val="00761E73"/>
    <w:rsid w:val="00856182"/>
    <w:rsid w:val="008D5BDB"/>
    <w:rsid w:val="009A408A"/>
    <w:rsid w:val="00A6417A"/>
    <w:rsid w:val="00AB6F2B"/>
    <w:rsid w:val="00C0410B"/>
    <w:rsid w:val="00C06C5F"/>
    <w:rsid w:val="00E223B0"/>
    <w:rsid w:val="00E5608D"/>
    <w:rsid w:val="00E75793"/>
    <w:rsid w:val="00F40F46"/>
    <w:rsid w:val="00F620CB"/>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12</cp:revision>
  <dcterms:created xsi:type="dcterms:W3CDTF">2020-02-13T13:06:00Z</dcterms:created>
  <dcterms:modified xsi:type="dcterms:W3CDTF">2020-09-10T10:49:00Z</dcterms:modified>
</cp:coreProperties>
</file>