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66" w:rsidRPr="00E1233E" w:rsidRDefault="00DF7366" w:rsidP="00E1233E">
      <w:pPr>
        <w:spacing w:after="0" w:line="240" w:lineRule="auto"/>
        <w:jc w:val="center"/>
        <w:rPr>
          <w:rFonts w:ascii="Arial" w:eastAsia="Calibri" w:hAnsi="Arial" w:cs="Arial"/>
          <w:b/>
          <w:sz w:val="28"/>
          <w:szCs w:val="28"/>
          <w:lang w:val="ro-RO"/>
        </w:rPr>
      </w:pPr>
      <w:r w:rsidRPr="00DF7366">
        <w:rPr>
          <w:rFonts w:ascii="Arial" w:eastAsia="Calibri" w:hAnsi="Arial" w:cs="Arial"/>
          <w:b/>
          <w:sz w:val="28"/>
          <w:szCs w:val="28"/>
          <w:lang w:val="pt-BR"/>
        </w:rPr>
        <w:t xml:space="preserve">TITULAR: </w:t>
      </w:r>
      <w:r w:rsidRPr="00DF7366">
        <w:rPr>
          <w:rFonts w:ascii="Arial" w:eastAsia="Calibri" w:hAnsi="Arial" w:cs="Arial"/>
          <w:b/>
          <w:sz w:val="28"/>
          <w:szCs w:val="28"/>
          <w:lang w:val="ro-RO"/>
        </w:rPr>
        <w:t>S.C. HOLROM RENEWABLE ENERGY S.R.L.</w:t>
      </w:r>
    </w:p>
    <w:p w:rsidR="00DF7366" w:rsidRPr="00DF7366" w:rsidRDefault="00DF7366" w:rsidP="00DF7366">
      <w:pPr>
        <w:spacing w:after="0" w:line="240" w:lineRule="auto"/>
        <w:rPr>
          <w:rFonts w:ascii="Arial" w:eastAsia="Calibri" w:hAnsi="Arial" w:cs="Arial"/>
          <w:b/>
          <w:color w:val="76923C"/>
          <w:sz w:val="72"/>
          <w:szCs w:val="72"/>
          <w:lang w:val="ro-RO"/>
        </w:rPr>
      </w:pPr>
    </w:p>
    <w:p w:rsidR="00DF7366" w:rsidRPr="00DF7366" w:rsidRDefault="00DF7366" w:rsidP="00DF7366">
      <w:pPr>
        <w:spacing w:after="0" w:line="240" w:lineRule="auto"/>
        <w:jc w:val="center"/>
        <w:rPr>
          <w:rFonts w:ascii="Arial" w:eastAsia="Times New Roman" w:hAnsi="Arial" w:cs="Arial"/>
          <w:b/>
          <w:color w:val="76923C"/>
          <w:sz w:val="52"/>
          <w:szCs w:val="52"/>
          <w:lang w:val="it-IT"/>
        </w:rPr>
      </w:pPr>
      <w:r w:rsidRPr="00DF7366">
        <w:rPr>
          <w:rFonts w:ascii="Arial" w:eastAsia="Times New Roman" w:hAnsi="Arial" w:cs="Arial"/>
          <w:b/>
          <w:color w:val="76923C"/>
          <w:sz w:val="52"/>
          <w:szCs w:val="52"/>
          <w:lang w:val="ro-RO"/>
        </w:rPr>
        <w:t xml:space="preserve">CENTRALELE  EOLIENE </w:t>
      </w:r>
      <w:r>
        <w:rPr>
          <w:rFonts w:ascii="Arial" w:eastAsia="Times New Roman" w:hAnsi="Arial" w:cs="Arial"/>
          <w:b/>
          <w:color w:val="76923C"/>
          <w:sz w:val="52"/>
          <w:szCs w:val="52"/>
          <w:lang w:val="it-IT"/>
        </w:rPr>
        <w:t>DIN  ZONELE</w:t>
      </w:r>
      <w:r w:rsidRPr="00DF7366">
        <w:rPr>
          <w:rFonts w:ascii="Arial" w:eastAsia="Times New Roman" w:hAnsi="Arial" w:cs="Arial"/>
          <w:b/>
          <w:color w:val="76923C"/>
          <w:sz w:val="52"/>
          <w:szCs w:val="52"/>
          <w:lang w:val="it-IT"/>
        </w:rPr>
        <w:t xml:space="preserve">  BAIA</w:t>
      </w:r>
      <w:r w:rsidR="00C63C5A">
        <w:rPr>
          <w:rFonts w:ascii="Arial" w:eastAsia="Times New Roman" w:hAnsi="Arial" w:cs="Arial"/>
          <w:b/>
          <w:color w:val="76923C"/>
          <w:sz w:val="52"/>
          <w:szCs w:val="52"/>
          <w:lang w:val="it-IT"/>
        </w:rPr>
        <w:t xml:space="preserve"> I</w:t>
      </w:r>
      <w:r w:rsidRPr="00DF7366">
        <w:rPr>
          <w:rFonts w:ascii="Arial" w:eastAsia="Times New Roman" w:hAnsi="Arial" w:cs="Arial"/>
          <w:b/>
          <w:color w:val="76923C"/>
          <w:sz w:val="52"/>
          <w:szCs w:val="52"/>
          <w:lang w:val="it-IT"/>
        </w:rPr>
        <w:t xml:space="preserve"> – </w:t>
      </w:r>
      <w:r w:rsidR="00740DC8">
        <w:rPr>
          <w:rFonts w:ascii="Arial" w:eastAsia="Times New Roman" w:hAnsi="Arial" w:cs="Arial"/>
          <w:b/>
          <w:color w:val="76923C"/>
          <w:sz w:val="52"/>
          <w:szCs w:val="52"/>
          <w:lang w:val="it-IT"/>
        </w:rPr>
        <w:t>(</w:t>
      </w:r>
      <w:r w:rsidR="007954A7">
        <w:rPr>
          <w:rFonts w:ascii="Arial" w:eastAsia="Times New Roman" w:hAnsi="Arial" w:cs="Arial"/>
          <w:b/>
          <w:color w:val="76923C"/>
          <w:sz w:val="52"/>
          <w:szCs w:val="52"/>
          <w:lang w:val="it-IT"/>
        </w:rPr>
        <w:t>DEALUL IENICERILOR</w:t>
      </w:r>
      <w:r w:rsidR="00740DC8">
        <w:rPr>
          <w:rFonts w:ascii="Arial" w:eastAsia="Times New Roman" w:hAnsi="Arial" w:cs="Arial"/>
          <w:b/>
          <w:color w:val="76923C"/>
          <w:sz w:val="52"/>
          <w:szCs w:val="52"/>
          <w:lang w:val="it-IT"/>
        </w:rPr>
        <w:t>)</w:t>
      </w:r>
      <w:r w:rsidR="006310E8">
        <w:rPr>
          <w:rFonts w:ascii="Arial" w:eastAsia="Times New Roman" w:hAnsi="Arial" w:cs="Arial"/>
          <w:b/>
          <w:color w:val="76923C"/>
          <w:sz w:val="52"/>
          <w:szCs w:val="52"/>
          <w:lang w:val="it-IT"/>
        </w:rPr>
        <w:t xml:space="preserve"> SI BAIA II (CAUGAGE</w:t>
      </w:r>
      <w:r w:rsidRPr="00DF7366">
        <w:rPr>
          <w:rFonts w:ascii="Arial" w:eastAsia="Times New Roman" w:hAnsi="Arial" w:cs="Arial"/>
          <w:b/>
          <w:color w:val="76923C"/>
          <w:sz w:val="52"/>
          <w:szCs w:val="52"/>
          <w:lang w:val="it-IT"/>
        </w:rPr>
        <w:t xml:space="preserve">A), </w:t>
      </w:r>
    </w:p>
    <w:p w:rsidR="00DF7366" w:rsidRPr="00DF7366" w:rsidRDefault="00DF7366" w:rsidP="00DF7366">
      <w:pPr>
        <w:spacing w:after="0" w:line="240" w:lineRule="auto"/>
        <w:jc w:val="center"/>
        <w:rPr>
          <w:rFonts w:ascii="Arial" w:eastAsia="Times New Roman" w:hAnsi="Arial" w:cs="Arial"/>
          <w:b/>
          <w:color w:val="76923C"/>
          <w:sz w:val="52"/>
          <w:szCs w:val="52"/>
          <w:lang w:val="it-IT"/>
        </w:rPr>
      </w:pPr>
      <w:r w:rsidRPr="00DF7366">
        <w:rPr>
          <w:rFonts w:ascii="Arial" w:eastAsia="Times New Roman" w:hAnsi="Arial" w:cs="Arial"/>
          <w:b/>
          <w:color w:val="76923C"/>
          <w:sz w:val="52"/>
          <w:szCs w:val="52"/>
          <w:lang w:val="it-IT"/>
        </w:rPr>
        <w:t>JUDE</w:t>
      </w:r>
      <w:r w:rsidRPr="00DF7366">
        <w:rPr>
          <w:rFonts w:ascii="Arial" w:eastAsia="Times New Roman" w:hAnsi="Arial" w:cs="Arial"/>
          <w:b/>
          <w:color w:val="76923C"/>
          <w:sz w:val="52"/>
          <w:szCs w:val="52"/>
          <w:lang w:val="ro-RO"/>
        </w:rPr>
        <w:t>Ţ</w:t>
      </w:r>
      <w:r w:rsidRPr="00DF7366">
        <w:rPr>
          <w:rFonts w:ascii="Arial" w:eastAsia="Times New Roman" w:hAnsi="Arial" w:cs="Arial"/>
          <w:b/>
          <w:color w:val="76923C"/>
          <w:sz w:val="52"/>
          <w:szCs w:val="52"/>
          <w:lang w:val="it-IT"/>
        </w:rPr>
        <w:t>UL  TULCEA,</w:t>
      </w:r>
    </w:p>
    <w:p w:rsidR="00DF7366" w:rsidRPr="00DF7366" w:rsidRDefault="009B5175" w:rsidP="00DF7366">
      <w:pPr>
        <w:spacing w:after="0" w:line="240" w:lineRule="auto"/>
        <w:jc w:val="center"/>
        <w:rPr>
          <w:rFonts w:ascii="Arial" w:eastAsia="Times New Roman" w:hAnsi="Arial" w:cs="Arial"/>
          <w:b/>
          <w:color w:val="76923C"/>
          <w:sz w:val="52"/>
          <w:szCs w:val="52"/>
          <w:lang w:val="it-IT"/>
        </w:rPr>
      </w:pPr>
      <w:r>
        <w:rPr>
          <w:rFonts w:ascii="Arial" w:eastAsia="Times New Roman" w:hAnsi="Arial" w:cs="Arial"/>
          <w:b/>
          <w:color w:val="76923C"/>
          <w:sz w:val="52"/>
          <w:szCs w:val="52"/>
          <w:lang w:val="it-IT"/>
        </w:rPr>
        <w:t xml:space="preserve">  IANUARIE 2015- DECEMBRIE 2015</w:t>
      </w:r>
    </w:p>
    <w:p w:rsidR="00DF7366" w:rsidRPr="00DF7366" w:rsidRDefault="00DF7366" w:rsidP="00DF7366">
      <w:pPr>
        <w:spacing w:after="0" w:line="240" w:lineRule="auto"/>
        <w:jc w:val="center"/>
        <w:rPr>
          <w:rFonts w:ascii="Arial" w:eastAsia="Times New Roman" w:hAnsi="Arial" w:cs="Arial"/>
          <w:b/>
          <w:color w:val="99CC00"/>
          <w:sz w:val="52"/>
          <w:szCs w:val="52"/>
          <w:lang w:val="it-IT"/>
        </w:rPr>
      </w:pPr>
    </w:p>
    <w:p w:rsidR="00DF7366" w:rsidRDefault="00DF7366" w:rsidP="00DF7366">
      <w:pPr>
        <w:spacing w:after="0" w:line="360" w:lineRule="auto"/>
        <w:jc w:val="center"/>
        <w:rPr>
          <w:rFonts w:ascii="Arial" w:eastAsia="Times New Roman" w:hAnsi="Arial" w:cs="Arial"/>
          <w:b/>
          <w:sz w:val="52"/>
          <w:szCs w:val="52"/>
          <w:lang w:val="it-IT"/>
        </w:rPr>
      </w:pPr>
      <w:r w:rsidRPr="00DF7366">
        <w:rPr>
          <w:rFonts w:ascii="Arial" w:eastAsia="Times New Roman" w:hAnsi="Arial" w:cs="Arial"/>
          <w:b/>
          <w:sz w:val="52"/>
          <w:szCs w:val="52"/>
          <w:lang w:val="it-IT"/>
        </w:rPr>
        <w:t>Raport de monitorizare</w:t>
      </w:r>
    </w:p>
    <w:p w:rsidR="00B7597C" w:rsidRPr="00DF7366" w:rsidRDefault="00B7597C" w:rsidP="00DF7366">
      <w:pPr>
        <w:spacing w:after="0" w:line="360" w:lineRule="auto"/>
        <w:jc w:val="center"/>
        <w:rPr>
          <w:rFonts w:ascii="Arial" w:eastAsia="Times New Roman" w:hAnsi="Arial" w:cs="Arial"/>
          <w:b/>
          <w:sz w:val="52"/>
          <w:szCs w:val="52"/>
          <w:lang w:val="it-IT"/>
        </w:rPr>
      </w:pPr>
    </w:p>
    <w:p w:rsidR="00DF7366" w:rsidRPr="00DF7366" w:rsidRDefault="009C6A3E" w:rsidP="00DF7366">
      <w:pPr>
        <w:spacing w:after="0" w:line="360" w:lineRule="auto"/>
        <w:jc w:val="center"/>
        <w:rPr>
          <w:rFonts w:ascii="Arial" w:eastAsia="Times New Roman" w:hAnsi="Arial" w:cs="Arial"/>
          <w:b/>
          <w:sz w:val="32"/>
          <w:szCs w:val="32"/>
        </w:rPr>
      </w:pPr>
      <w:r>
        <w:rPr>
          <w:rFonts w:ascii="Arial" w:eastAsia="Times New Roman" w:hAnsi="Arial" w:cs="Arial"/>
          <w:b/>
          <w:noProof/>
          <w:sz w:val="32"/>
          <w:szCs w:val="32"/>
        </w:rPr>
        <w:drawing>
          <wp:inline distT="0" distB="0" distL="0" distR="0">
            <wp:extent cx="3857528" cy="2570814"/>
            <wp:effectExtent l="0" t="0" r="0" b="1270"/>
            <wp:docPr id="10" name="Picture 10" descr="C:\Users\User\Desktop\2015-04-19\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04-19\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249" cy="2570628"/>
                    </a:xfrm>
                    <a:prstGeom prst="rect">
                      <a:avLst/>
                    </a:prstGeom>
                    <a:noFill/>
                    <a:ln>
                      <a:noFill/>
                    </a:ln>
                  </pic:spPr>
                </pic:pic>
              </a:graphicData>
            </a:graphic>
          </wp:inline>
        </w:drawing>
      </w:r>
    </w:p>
    <w:p w:rsidR="00DF7366" w:rsidRPr="00DF7366" w:rsidRDefault="00DF7366" w:rsidP="00DF7366">
      <w:pPr>
        <w:spacing w:after="0" w:line="360" w:lineRule="auto"/>
        <w:rPr>
          <w:rFonts w:ascii="Arial" w:eastAsia="Times New Roman" w:hAnsi="Arial" w:cs="Arial"/>
          <w:b/>
          <w:sz w:val="32"/>
          <w:szCs w:val="32"/>
        </w:rPr>
      </w:pPr>
    </w:p>
    <w:p w:rsidR="00DF7366" w:rsidRPr="00DF7366" w:rsidRDefault="00DF7366" w:rsidP="00DF7366">
      <w:pPr>
        <w:spacing w:after="0" w:line="360" w:lineRule="auto"/>
        <w:jc w:val="center"/>
        <w:rPr>
          <w:rFonts w:ascii="Arial" w:eastAsia="Times New Roman" w:hAnsi="Arial" w:cs="Arial"/>
          <w:b/>
          <w:sz w:val="32"/>
          <w:szCs w:val="32"/>
        </w:rPr>
      </w:pPr>
    </w:p>
    <w:p w:rsidR="00296464" w:rsidRDefault="00DF7366" w:rsidP="00DF7366">
      <w:pPr>
        <w:spacing w:after="0" w:line="360" w:lineRule="auto"/>
        <w:jc w:val="center"/>
        <w:rPr>
          <w:rFonts w:ascii="Arial" w:eastAsia="Times New Roman" w:hAnsi="Arial" w:cs="Arial"/>
          <w:b/>
          <w:sz w:val="32"/>
          <w:szCs w:val="32"/>
        </w:rPr>
      </w:pPr>
      <w:r w:rsidRPr="00DF7366">
        <w:rPr>
          <w:rFonts w:ascii="Arial" w:eastAsia="Times New Roman" w:hAnsi="Arial" w:cs="Arial"/>
          <w:b/>
          <w:sz w:val="32"/>
          <w:szCs w:val="32"/>
        </w:rPr>
        <w:t xml:space="preserve">Biosys Group </w:t>
      </w:r>
    </w:p>
    <w:p w:rsidR="00DF7366" w:rsidRDefault="00DF7366" w:rsidP="00DF7366">
      <w:pPr>
        <w:spacing w:after="0" w:line="360" w:lineRule="auto"/>
        <w:jc w:val="center"/>
        <w:rPr>
          <w:rFonts w:ascii="Arial" w:eastAsia="Times New Roman" w:hAnsi="Arial" w:cs="Arial"/>
          <w:b/>
          <w:sz w:val="32"/>
          <w:szCs w:val="32"/>
        </w:rPr>
      </w:pPr>
      <w:r w:rsidRPr="00DF7366">
        <w:rPr>
          <w:rFonts w:ascii="Arial" w:eastAsia="Times New Roman" w:hAnsi="Arial" w:cs="Arial"/>
          <w:b/>
          <w:sz w:val="32"/>
          <w:szCs w:val="32"/>
        </w:rPr>
        <w:lastRenderedPageBreak/>
        <w:t>Constanta</w:t>
      </w:r>
    </w:p>
    <w:p w:rsidR="00E1233E" w:rsidRDefault="00E1233E" w:rsidP="00DF7366">
      <w:pPr>
        <w:spacing w:after="0" w:line="360" w:lineRule="auto"/>
        <w:jc w:val="center"/>
        <w:rPr>
          <w:rFonts w:ascii="Arial" w:eastAsia="Times New Roman" w:hAnsi="Arial" w:cs="Arial"/>
          <w:b/>
          <w:sz w:val="32"/>
          <w:szCs w:val="32"/>
        </w:rPr>
      </w:pPr>
    </w:p>
    <w:p w:rsidR="00E1233E" w:rsidRPr="00DF7366" w:rsidRDefault="00E1233E" w:rsidP="00DF7366">
      <w:pPr>
        <w:spacing w:after="0" w:line="360" w:lineRule="auto"/>
        <w:jc w:val="center"/>
        <w:rPr>
          <w:rFonts w:ascii="Arial" w:eastAsia="Times New Roman" w:hAnsi="Arial" w:cs="Arial"/>
          <w:b/>
          <w:sz w:val="32"/>
          <w:szCs w:val="32"/>
        </w:rPr>
      </w:pPr>
    </w:p>
    <w:p w:rsidR="00DF7366" w:rsidRPr="00DF7366" w:rsidRDefault="00DF7366" w:rsidP="00DF7366">
      <w:pPr>
        <w:spacing w:before="100" w:beforeAutospacing="1" w:after="100" w:afterAutospacing="1" w:line="360" w:lineRule="auto"/>
        <w:rPr>
          <w:rFonts w:ascii="Arial" w:eastAsia="Times New Roman" w:hAnsi="Arial" w:cs="Arial"/>
          <w:b/>
          <w:lang w:val="it-IT"/>
        </w:rPr>
      </w:pPr>
      <w:r w:rsidRPr="00DF7366">
        <w:rPr>
          <w:rFonts w:ascii="Arial" w:eastAsia="Times New Roman" w:hAnsi="Arial" w:cs="Arial"/>
          <w:b/>
          <w:lang w:val="it-IT"/>
        </w:rPr>
        <w:t>ELABORARE DOCUMENTAŢIE:</w:t>
      </w:r>
    </w:p>
    <w:p w:rsidR="00DF7366" w:rsidRPr="00DF7366" w:rsidRDefault="009B60F8" w:rsidP="00DF7366">
      <w:pPr>
        <w:spacing w:after="0" w:line="360" w:lineRule="auto"/>
        <w:ind w:left="2977"/>
        <w:rPr>
          <w:rFonts w:ascii="Arial" w:eastAsia="Times New Roman" w:hAnsi="Arial" w:cs="Arial"/>
          <w:b/>
          <w:lang w:val="ro-RO"/>
        </w:rPr>
      </w:pPr>
      <w:r>
        <w:rPr>
          <w:rFonts w:ascii="Arial" w:eastAsia="Times New Roman" w:hAnsi="Arial" w:cs="Arial"/>
          <w:b/>
        </w:rPr>
        <w:t xml:space="preserve">Biolog </w:t>
      </w:r>
      <w:proofErr w:type="gramStart"/>
      <w:r w:rsidR="00DF7366" w:rsidRPr="00DF7366">
        <w:rPr>
          <w:rFonts w:ascii="Arial" w:eastAsia="Times New Roman" w:hAnsi="Arial" w:cs="Arial"/>
          <w:b/>
        </w:rPr>
        <w:t xml:space="preserve">Gabriel  </w:t>
      </w:r>
      <w:r w:rsidR="00DF7366" w:rsidRPr="00DF7366">
        <w:rPr>
          <w:rFonts w:ascii="Arial" w:eastAsia="Times New Roman" w:hAnsi="Arial" w:cs="Arial"/>
          <w:b/>
          <w:lang w:val="ro-RO"/>
        </w:rPr>
        <w:t>Bănică</w:t>
      </w:r>
      <w:proofErr w:type="gramEnd"/>
    </w:p>
    <w:p w:rsidR="00DF7366" w:rsidRPr="00DF7366" w:rsidRDefault="00DF7366" w:rsidP="00DF7366">
      <w:pPr>
        <w:spacing w:after="0" w:line="360" w:lineRule="auto"/>
        <w:ind w:left="2977"/>
        <w:rPr>
          <w:rFonts w:ascii="Arial" w:eastAsia="Times New Roman" w:hAnsi="Arial" w:cs="Arial"/>
          <w:b/>
          <w:lang w:val="ro-RO"/>
        </w:rPr>
      </w:pPr>
      <w:r w:rsidRPr="00DF7366">
        <w:rPr>
          <w:rFonts w:ascii="Arial" w:eastAsia="Times New Roman" w:hAnsi="Arial" w:cs="Arial"/>
          <w:b/>
          <w:lang w:val="ro-RO"/>
        </w:rPr>
        <w:t>Inginer drd. Daniyar  Memedemin</w:t>
      </w:r>
    </w:p>
    <w:p w:rsidR="00DF7366" w:rsidRPr="00DF7366" w:rsidRDefault="00DF7366" w:rsidP="00DF7366">
      <w:pPr>
        <w:spacing w:after="0" w:line="360" w:lineRule="auto"/>
        <w:ind w:left="2977"/>
        <w:rPr>
          <w:rFonts w:ascii="Arial" w:eastAsia="Times New Roman" w:hAnsi="Arial" w:cs="Arial"/>
          <w:b/>
          <w:lang w:val="ro-RO"/>
        </w:rPr>
      </w:pPr>
      <w:r w:rsidRPr="00DF7366">
        <w:rPr>
          <w:rFonts w:ascii="Arial" w:eastAsia="Times New Roman" w:hAnsi="Arial" w:cs="Arial"/>
          <w:b/>
          <w:lang w:val="ro-RO"/>
        </w:rPr>
        <w:t>Biolog Andreea Olaru</w:t>
      </w:r>
    </w:p>
    <w:p w:rsidR="00DF7366" w:rsidRPr="00DF7366" w:rsidRDefault="00DF7366" w:rsidP="00DF7366">
      <w:pPr>
        <w:spacing w:after="0" w:line="360" w:lineRule="auto"/>
        <w:ind w:left="2977"/>
        <w:rPr>
          <w:rFonts w:ascii="Arial" w:eastAsia="Times New Roman" w:hAnsi="Arial" w:cs="Arial"/>
          <w:b/>
          <w:lang w:val="ro-RO"/>
        </w:rPr>
      </w:pPr>
      <w:r>
        <w:rPr>
          <w:rFonts w:ascii="Arial" w:eastAsia="Times New Roman" w:hAnsi="Arial" w:cs="Arial"/>
          <w:b/>
          <w:lang w:val="ro-RO"/>
        </w:rPr>
        <w:t xml:space="preserve">Manager de proiect </w:t>
      </w:r>
      <w:r w:rsidRPr="00DF7366">
        <w:rPr>
          <w:rFonts w:ascii="Arial" w:eastAsia="Times New Roman" w:hAnsi="Arial" w:cs="Arial"/>
          <w:b/>
          <w:lang w:val="ro-RO"/>
        </w:rPr>
        <w:t xml:space="preserve"> Ionela  Drăgan</w:t>
      </w:r>
    </w:p>
    <w:p w:rsidR="00DF7366" w:rsidRPr="00DF7366" w:rsidRDefault="00DF7366" w:rsidP="00DF7366">
      <w:pPr>
        <w:spacing w:after="0" w:line="360" w:lineRule="auto"/>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p>
    <w:p w:rsidR="00DF7366" w:rsidRPr="00DF7366" w:rsidRDefault="00DF7366" w:rsidP="00DF7366">
      <w:pPr>
        <w:spacing w:after="0" w:line="360" w:lineRule="auto"/>
        <w:jc w:val="center"/>
        <w:rPr>
          <w:rFonts w:ascii="Arial" w:eastAsia="Times New Roman" w:hAnsi="Arial" w:cs="Arial"/>
          <w:b/>
        </w:rPr>
      </w:pPr>
      <w:r w:rsidRPr="00DF7366">
        <w:rPr>
          <w:rFonts w:ascii="Arial" w:eastAsia="Times New Roman" w:hAnsi="Arial" w:cs="Arial"/>
          <w:b/>
        </w:rPr>
        <w:t>RAPORT DE MONITORIZARE</w:t>
      </w:r>
    </w:p>
    <w:p w:rsidR="00DF7366" w:rsidRPr="00DF7366" w:rsidRDefault="00DF7366" w:rsidP="00DF7366">
      <w:pPr>
        <w:spacing w:after="0" w:line="360" w:lineRule="auto"/>
        <w:jc w:val="both"/>
        <w:rPr>
          <w:rFonts w:ascii="Arial" w:eastAsia="Times New Roman" w:hAnsi="Arial" w:cs="Arial"/>
          <w:b/>
        </w:rPr>
      </w:pPr>
    </w:p>
    <w:p w:rsidR="00DF7366" w:rsidRPr="00DF7366" w:rsidRDefault="00DF7366" w:rsidP="00DF7366">
      <w:pPr>
        <w:numPr>
          <w:ilvl w:val="0"/>
          <w:numId w:val="2"/>
        </w:numPr>
        <w:spacing w:after="0" w:line="360" w:lineRule="auto"/>
        <w:contextualSpacing/>
        <w:jc w:val="both"/>
        <w:rPr>
          <w:rFonts w:ascii="Arial" w:eastAsia="Calibri" w:hAnsi="Arial" w:cs="Arial"/>
          <w:b/>
        </w:rPr>
      </w:pPr>
      <w:r w:rsidRPr="00DF7366">
        <w:rPr>
          <w:rFonts w:ascii="Arial" w:eastAsia="Calibri" w:hAnsi="Arial" w:cs="Arial"/>
          <w:b/>
        </w:rPr>
        <w:t>Scop si obiective</w:t>
      </w:r>
    </w:p>
    <w:p w:rsidR="00DF7366" w:rsidRPr="00DF7366" w:rsidRDefault="00DF7366" w:rsidP="00DF7366">
      <w:pPr>
        <w:spacing w:line="360" w:lineRule="auto"/>
        <w:ind w:left="1080"/>
        <w:contextualSpacing/>
        <w:jc w:val="both"/>
        <w:rPr>
          <w:rFonts w:ascii="Arial" w:eastAsia="Calibri" w:hAnsi="Arial" w:cs="Arial"/>
        </w:rPr>
      </w:pPr>
    </w:p>
    <w:p w:rsidR="00DF7366" w:rsidRPr="00DF7366" w:rsidRDefault="00E44656" w:rsidP="00DF7366">
      <w:pPr>
        <w:spacing w:after="0" w:line="360" w:lineRule="auto"/>
        <w:jc w:val="both"/>
        <w:rPr>
          <w:rFonts w:ascii="Arial" w:eastAsia="Times New Roman" w:hAnsi="Arial" w:cs="Arial"/>
          <w:lang w:val="it-IT"/>
        </w:rPr>
      </w:pPr>
      <w:r>
        <w:rPr>
          <w:rFonts w:ascii="Arial" w:eastAsia="Times New Roman" w:hAnsi="Arial" w:cs="Arial"/>
          <w:lang w:val="ro-RO"/>
        </w:rPr>
        <w:t>Î</w:t>
      </w:r>
      <w:r w:rsidR="00DF7366" w:rsidRPr="00DF7366">
        <w:rPr>
          <w:rFonts w:ascii="Arial" w:eastAsia="Times New Roman" w:hAnsi="Arial" w:cs="Arial"/>
          <w:lang w:val="it-IT"/>
        </w:rPr>
        <w:t>n sens ecologic, monitoringul ecologic este sistemul de supraveghere sistematica si continua a starii mediului si a componentelor sale sub influenta factorilor naturali (Botnariuc, N. 1987).</w:t>
      </w: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t>Prin termenul de monitorizare a mediului se intelege un „sistem de supraveghere, prognoza, avertizare si interventie, care are in vedere evaluarea sistematica a dinamicii caracteristicilor calitative ale factorilor de mediu, in scopul cunoasterii starii de calitate si semnificatiei ecologice a acestora, evolutiei si implicatiilor sociale ale schimbarilor produse, urmate de masurile ce se impun”.</w:t>
      </w:r>
    </w:p>
    <w:p w:rsidR="00DF7366" w:rsidRPr="00DF7366" w:rsidRDefault="0058206B" w:rsidP="00DF7366">
      <w:pPr>
        <w:spacing w:after="0" w:line="360" w:lineRule="auto"/>
        <w:jc w:val="both"/>
        <w:rPr>
          <w:rFonts w:ascii="Arial" w:eastAsia="Times New Roman" w:hAnsi="Arial" w:cs="Arial"/>
          <w:lang w:val="it-IT"/>
        </w:rPr>
      </w:pPr>
      <w:r>
        <w:rPr>
          <w:rFonts w:ascii="Arial" w:eastAsia="Times New Roman" w:hAnsi="Arial" w:cs="Arial"/>
          <w:lang w:val="ro-RO"/>
        </w:rPr>
        <w:t>Î</w:t>
      </w:r>
      <w:r w:rsidR="00DF7366" w:rsidRPr="00DF7366">
        <w:rPr>
          <w:rFonts w:ascii="Arial" w:eastAsia="Times New Roman" w:hAnsi="Arial" w:cs="Arial"/>
          <w:lang w:val="it-IT"/>
        </w:rPr>
        <w:t>n definitiile date mai sus este vorba de o supraveghere si de un control al unui mare numar de elemente, definitorii pentru starea de sanatate a intregului mediu inconjurator. Dar, de multe ori ne intereseaza numai dinamica spatio-temporala a unui element sau doar a catorva elemente din mediul natural.</w:t>
      </w: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t>In acest caz, monitoringul (supravegherea) se va rezuma numai la acel set de elemente care ne intereseaza.</w:t>
      </w: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 Necesitatea existentei monitoringului ecologic este legata de:</w:t>
      </w:r>
    </w:p>
    <w:p w:rsidR="00DF7366" w:rsidRPr="00DF7366" w:rsidRDefault="00DF7366" w:rsidP="00DF7366">
      <w:pPr>
        <w:numPr>
          <w:ilvl w:val="0"/>
          <w:numId w:val="1"/>
        </w:numPr>
        <w:spacing w:after="0" w:line="360" w:lineRule="auto"/>
        <w:jc w:val="both"/>
        <w:rPr>
          <w:rFonts w:ascii="Arial" w:eastAsia="Times New Roman" w:hAnsi="Arial" w:cs="Arial"/>
          <w:lang w:val="it-IT"/>
        </w:rPr>
      </w:pPr>
      <w:r w:rsidRPr="00DF7366">
        <w:rPr>
          <w:rFonts w:ascii="Arial" w:eastAsia="Times New Roman" w:hAnsi="Arial" w:cs="Arial"/>
          <w:lang w:val="it-IT"/>
        </w:rPr>
        <w:t>cunoasterea evolutiei calitatii si cantitatii componentelor mediului;</w:t>
      </w:r>
    </w:p>
    <w:p w:rsidR="00DF7366" w:rsidRPr="00DF7366" w:rsidRDefault="00DF7366" w:rsidP="00DF7366">
      <w:pPr>
        <w:numPr>
          <w:ilvl w:val="0"/>
          <w:numId w:val="1"/>
        </w:numPr>
        <w:spacing w:after="0" w:line="360" w:lineRule="auto"/>
        <w:jc w:val="both"/>
        <w:rPr>
          <w:rFonts w:ascii="Arial" w:eastAsia="Times New Roman" w:hAnsi="Arial" w:cs="Arial"/>
          <w:lang w:val="it-IT"/>
        </w:rPr>
      </w:pPr>
      <w:r w:rsidRPr="00DF7366">
        <w:rPr>
          <w:rFonts w:ascii="Arial" w:eastAsia="Times New Roman" w:hAnsi="Arial" w:cs="Arial"/>
          <w:lang w:val="it-IT"/>
        </w:rPr>
        <w:t>gruparea, selectionarea si corelarea informatiilor obtinute pe diverse cai;</w:t>
      </w:r>
    </w:p>
    <w:p w:rsidR="00DF7366" w:rsidRPr="00DF7366" w:rsidRDefault="00DF7366" w:rsidP="00DF7366">
      <w:pPr>
        <w:numPr>
          <w:ilvl w:val="0"/>
          <w:numId w:val="1"/>
        </w:numPr>
        <w:spacing w:after="0" w:line="360" w:lineRule="auto"/>
        <w:jc w:val="both"/>
        <w:rPr>
          <w:rFonts w:ascii="Arial" w:eastAsia="Times New Roman" w:hAnsi="Arial" w:cs="Arial"/>
          <w:lang w:val="it-IT"/>
        </w:rPr>
      </w:pPr>
      <w:r w:rsidRPr="00DF7366">
        <w:rPr>
          <w:rFonts w:ascii="Arial" w:eastAsia="Times New Roman" w:hAnsi="Arial" w:cs="Arial"/>
          <w:lang w:val="it-IT"/>
        </w:rPr>
        <w:t>obtinerea de informatii comparabile la scara locala, regionala si globala;</w:t>
      </w:r>
    </w:p>
    <w:p w:rsidR="00DF7366" w:rsidRPr="00DF7366" w:rsidRDefault="00DF7366" w:rsidP="00DF7366">
      <w:pPr>
        <w:numPr>
          <w:ilvl w:val="0"/>
          <w:numId w:val="1"/>
        </w:numPr>
        <w:spacing w:after="0" w:line="360" w:lineRule="auto"/>
        <w:jc w:val="both"/>
        <w:rPr>
          <w:rFonts w:ascii="Arial" w:eastAsia="Times New Roman" w:hAnsi="Arial" w:cs="Arial"/>
          <w:lang w:val="it-IT"/>
        </w:rPr>
      </w:pPr>
      <w:r w:rsidRPr="00DF7366">
        <w:rPr>
          <w:rFonts w:ascii="Arial" w:eastAsia="Times New Roman" w:hAnsi="Arial" w:cs="Arial"/>
          <w:lang w:val="it-IT"/>
        </w:rPr>
        <w:t>cunoasterea si evaluarea rapida a situatiei in cazuri accidentale care au impact asupra mediului;</w:t>
      </w:r>
    </w:p>
    <w:p w:rsidR="00DF7366" w:rsidRPr="00DF7366" w:rsidRDefault="00DF7366" w:rsidP="00DF7366">
      <w:pPr>
        <w:numPr>
          <w:ilvl w:val="0"/>
          <w:numId w:val="1"/>
        </w:numPr>
        <w:spacing w:after="0" w:line="360" w:lineRule="auto"/>
        <w:jc w:val="both"/>
        <w:rPr>
          <w:rFonts w:ascii="Arial" w:eastAsia="Times New Roman" w:hAnsi="Arial" w:cs="Arial"/>
          <w:lang w:val="pt-BR"/>
        </w:rPr>
      </w:pPr>
      <w:r w:rsidRPr="00DF7366">
        <w:rPr>
          <w:rFonts w:ascii="Arial" w:eastAsia="Times New Roman" w:hAnsi="Arial" w:cs="Arial"/>
          <w:lang w:val="pt-BR"/>
        </w:rPr>
        <w:t>acumularea de cunostinte pentru stabilirea si fundamentarea actiunilor de protectia mediului, evaluarea impactelor, realizarea lucrarilor de reconstructie, redresare sau restructurare ecologica.</w:t>
      </w: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lastRenderedPageBreak/>
        <w:t>Problema fundamentala a monitoringului ecologic consta in preintampinarea cat mai devreme posibil a actiunilor negative rezultate din activitatile umane. Pentru aceasta trebuie apreciat sensul in care reactioneaza mediul inconjurator, evolutia subsistemelor care il compun, totul efectuandu-se pe baza de analize detaliate, sistematice si de lunga durata.</w:t>
      </w:r>
    </w:p>
    <w:p w:rsidR="00DF7366" w:rsidRPr="00DF7366" w:rsidRDefault="00E44656" w:rsidP="00DF7366">
      <w:pPr>
        <w:spacing w:after="0" w:line="360" w:lineRule="auto"/>
        <w:jc w:val="both"/>
        <w:rPr>
          <w:rFonts w:ascii="Arial" w:eastAsia="Times New Roman" w:hAnsi="Arial" w:cs="Arial"/>
          <w:lang w:val="it-IT"/>
        </w:rPr>
      </w:pPr>
      <w:r>
        <w:rPr>
          <w:rFonts w:ascii="Arial" w:eastAsia="Times New Roman" w:hAnsi="Arial" w:cs="Arial"/>
          <w:lang w:val="it-IT"/>
        </w:rPr>
        <w:t>Î</w:t>
      </w:r>
      <w:r w:rsidR="00DF7366" w:rsidRPr="00DF7366">
        <w:rPr>
          <w:rFonts w:ascii="Arial" w:eastAsia="Times New Roman" w:hAnsi="Arial" w:cs="Arial"/>
          <w:lang w:val="it-IT"/>
        </w:rPr>
        <w:t>n Romania, instalarea si punerea in functiune a centralelor</w:t>
      </w:r>
      <w:r w:rsidR="000953B5">
        <w:rPr>
          <w:rFonts w:ascii="Arial" w:eastAsia="Times New Roman" w:hAnsi="Arial" w:cs="Arial"/>
          <w:lang w:val="it-IT"/>
        </w:rPr>
        <w:t xml:space="preserve"> eoliene este în plină dezvoltare</w:t>
      </w:r>
      <w:r w:rsidR="00DF7366" w:rsidRPr="00DF7366">
        <w:rPr>
          <w:rFonts w:ascii="Arial" w:eastAsia="Times New Roman" w:hAnsi="Arial" w:cs="Arial"/>
          <w:lang w:val="it-IT"/>
        </w:rPr>
        <w:t xml:space="preserve">. </w:t>
      </w:r>
    </w:p>
    <w:p w:rsidR="00DF7366" w:rsidRPr="00DF7366" w:rsidRDefault="00E44656" w:rsidP="00DF7366">
      <w:pPr>
        <w:spacing w:after="0" w:line="360" w:lineRule="auto"/>
        <w:jc w:val="both"/>
        <w:rPr>
          <w:rFonts w:ascii="Arial" w:eastAsia="Times New Roman" w:hAnsi="Arial" w:cs="Arial"/>
          <w:lang w:val="it-IT"/>
        </w:rPr>
      </w:pPr>
      <w:r>
        <w:rPr>
          <w:rFonts w:ascii="Arial" w:eastAsia="Times New Roman" w:hAnsi="Arial" w:cs="Arial"/>
          <w:lang w:val="it-IT"/>
        </w:rPr>
        <w:t xml:space="preserve">Având in vedere </w:t>
      </w:r>
      <w:r w:rsidR="00DF7366" w:rsidRPr="00DF7366">
        <w:rPr>
          <w:rFonts w:ascii="Arial" w:eastAsia="Times New Roman" w:hAnsi="Arial" w:cs="Arial"/>
          <w:lang w:val="it-IT"/>
        </w:rPr>
        <w:t>ca numarul turbinelor eoliene din Dobrogea</w:t>
      </w:r>
      <w:r>
        <w:rPr>
          <w:rFonts w:ascii="Arial" w:eastAsia="Times New Roman" w:hAnsi="Arial" w:cs="Arial"/>
          <w:lang w:val="it-IT"/>
        </w:rPr>
        <w:t xml:space="preserve"> continuă</w:t>
      </w:r>
      <w:r w:rsidR="00DF7366" w:rsidRPr="00DF7366">
        <w:rPr>
          <w:rFonts w:ascii="Arial" w:eastAsia="Times New Roman" w:hAnsi="Arial" w:cs="Arial"/>
          <w:lang w:val="it-IT"/>
        </w:rPr>
        <w:t xml:space="preserve"> sa creasca, datorita avantajelor de netegaduit pe care acestea le au pentru societatea si economia umana, consideram ca</w:t>
      </w:r>
      <w:r w:rsidR="000953B5">
        <w:rPr>
          <w:rFonts w:ascii="Arial" w:eastAsia="Times New Roman" w:hAnsi="Arial" w:cs="Arial"/>
          <w:lang w:val="it-IT"/>
        </w:rPr>
        <w:t xml:space="preserve"> o prioritate absoluta efectuarea</w:t>
      </w:r>
      <w:r w:rsidR="00DF7366" w:rsidRPr="00DF7366">
        <w:rPr>
          <w:rFonts w:ascii="Arial" w:eastAsia="Times New Roman" w:hAnsi="Arial" w:cs="Arial"/>
          <w:lang w:val="it-IT"/>
        </w:rPr>
        <w:t xml:space="preserve"> unor studii de monitoring de lunga durata asupra impactului pe care centralele eoliene il au asupra pasarilor.</w:t>
      </w: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t>Scopul acestui raport îl constituie monitorizarea biodiversităţii din zona vizată de obiectivul “</w:t>
      </w:r>
      <w:r w:rsidRPr="00DF7366">
        <w:rPr>
          <w:rFonts w:ascii="Arial" w:eastAsia="Times New Roman" w:hAnsi="Arial" w:cs="Arial"/>
          <w:lang w:val="ro-RO"/>
        </w:rPr>
        <w:t xml:space="preserve">Centrale electrice eoliene </w:t>
      </w:r>
      <w:r w:rsidRPr="00DF7366">
        <w:rPr>
          <w:rFonts w:ascii="Arial" w:eastAsia="Times New Roman" w:hAnsi="Arial" w:cs="Arial"/>
          <w:lang w:val="it-IT"/>
        </w:rPr>
        <w:t xml:space="preserve">din  zona  Baia – Doua  Cantoane, </w:t>
      </w:r>
      <w:r w:rsidR="000953B5">
        <w:rPr>
          <w:rFonts w:ascii="Arial" w:eastAsia="Times New Roman" w:hAnsi="Arial" w:cs="Arial"/>
          <w:lang w:val="it-IT"/>
        </w:rPr>
        <w:t xml:space="preserve">Baia – Caugagea, </w:t>
      </w:r>
      <w:r w:rsidRPr="00DF7366">
        <w:rPr>
          <w:rFonts w:ascii="Arial" w:eastAsia="Times New Roman" w:hAnsi="Arial" w:cs="Arial"/>
          <w:lang w:val="it-IT"/>
        </w:rPr>
        <w:t>jude</w:t>
      </w:r>
      <w:r w:rsidRPr="00DF7366">
        <w:rPr>
          <w:rFonts w:ascii="Arial" w:eastAsia="Times New Roman" w:hAnsi="Arial" w:cs="Arial"/>
          <w:lang w:val="ro-RO"/>
        </w:rPr>
        <w:t>ţ</w:t>
      </w:r>
      <w:r w:rsidRPr="00DF7366">
        <w:rPr>
          <w:rFonts w:ascii="Arial" w:eastAsia="Times New Roman" w:hAnsi="Arial" w:cs="Arial"/>
          <w:lang w:val="it-IT"/>
        </w:rPr>
        <w:t>ul Tulcea”.</w:t>
      </w: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t>Obiectivele acestui studiu il constituie inventarierea speciilor de flora si fauna din zona proiectului peopus si evaluarea efectelor pe care turbinele eoliene il pot avea asupra acestora.</w:t>
      </w:r>
    </w:p>
    <w:p w:rsidR="00DF7366" w:rsidRPr="00DF7366" w:rsidRDefault="00DF7366" w:rsidP="00DF7366">
      <w:pPr>
        <w:spacing w:line="360" w:lineRule="auto"/>
        <w:ind w:left="1080"/>
        <w:contextualSpacing/>
        <w:jc w:val="both"/>
        <w:rPr>
          <w:rFonts w:ascii="Arial" w:eastAsia="Calibri" w:hAnsi="Arial" w:cs="Arial"/>
          <w:lang w:val="it-IT"/>
        </w:rPr>
      </w:pPr>
    </w:p>
    <w:p w:rsidR="00DF7366" w:rsidRPr="00DF7366" w:rsidRDefault="00DF7366" w:rsidP="00DF7366">
      <w:pPr>
        <w:numPr>
          <w:ilvl w:val="0"/>
          <w:numId w:val="2"/>
        </w:numPr>
        <w:spacing w:after="0" w:line="360" w:lineRule="auto"/>
        <w:contextualSpacing/>
        <w:jc w:val="both"/>
        <w:rPr>
          <w:rFonts w:ascii="Arial" w:eastAsia="Calibri" w:hAnsi="Arial" w:cs="Arial"/>
          <w:b/>
        </w:rPr>
      </w:pPr>
      <w:r w:rsidRPr="00DF7366">
        <w:rPr>
          <w:rFonts w:ascii="Arial" w:eastAsia="Calibri" w:hAnsi="Arial" w:cs="Arial"/>
          <w:b/>
        </w:rPr>
        <w:t>Zona de studiu</w:t>
      </w:r>
    </w:p>
    <w:tbl>
      <w:tblPr>
        <w:tblW w:w="8800" w:type="dxa"/>
        <w:tblInd w:w="93" w:type="dxa"/>
        <w:tblLook w:val="04A0" w:firstRow="1" w:lastRow="0" w:firstColumn="1" w:lastColumn="0" w:noHBand="0" w:noVBand="1"/>
      </w:tblPr>
      <w:tblGrid>
        <w:gridCol w:w="8800"/>
      </w:tblGrid>
      <w:tr w:rsidR="00DF7366" w:rsidRPr="00DF7366" w:rsidTr="00F014A3">
        <w:trPr>
          <w:trHeight w:val="300"/>
        </w:trPr>
        <w:tc>
          <w:tcPr>
            <w:tcW w:w="8800" w:type="dxa"/>
            <w:tcBorders>
              <w:top w:val="nil"/>
              <w:left w:val="nil"/>
              <w:bottom w:val="nil"/>
              <w:right w:val="nil"/>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b/>
                <w:color w:val="000000"/>
              </w:rPr>
            </w:pPr>
            <w:r w:rsidRPr="00DF7366">
              <w:rPr>
                <w:rFonts w:ascii="Arial" w:eastAsia="Times New Roman" w:hAnsi="Arial" w:cs="Arial"/>
                <w:b/>
                <w:color w:val="000000"/>
              </w:rPr>
              <w:t xml:space="preserve">   1. Dobrogea</w:t>
            </w:r>
          </w:p>
        </w:tc>
      </w:tr>
    </w:tbl>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Din punct de vedere geografic, proiectul se află în Dobrogea, provincie istorică din sud-estul României, cu o suprafață de 15 570 Km</w:t>
      </w:r>
      <w:r w:rsidRPr="00DF7366">
        <w:rPr>
          <w:rFonts w:ascii="Arial" w:eastAsia="Times New Roman" w:hAnsi="Arial" w:cs="Arial"/>
          <w:bCs/>
          <w:vertAlign w:val="superscript"/>
        </w:rPr>
        <w:t>2</w:t>
      </w:r>
      <w:r w:rsidRPr="00DF7366">
        <w:rPr>
          <w:rFonts w:ascii="Arial" w:eastAsia="Times New Roman" w:hAnsi="Arial" w:cs="Arial"/>
          <w:bCs/>
        </w:rPr>
        <w:t xml:space="preserve">. Dobrogea poate fi divizată în trei mari unități geografice: Podișul Dobrogei, Delta Dunării și Litoralul Mării Negre. </w:t>
      </w:r>
      <w:proofErr w:type="gramStart"/>
      <w:r w:rsidRPr="00DF7366">
        <w:rPr>
          <w:rFonts w:ascii="Arial" w:eastAsia="Times New Roman" w:hAnsi="Arial" w:cs="Arial"/>
          <w:bCs/>
        </w:rPr>
        <w:t>Proiectul se situează în Podișul Dobrogei.</w:t>
      </w:r>
      <w:proofErr w:type="gramEnd"/>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 xml:space="preserve">Unitate bine individualizată, Podișul Dobrogei – extins pe </w:t>
      </w:r>
      <w:proofErr w:type="gramStart"/>
      <w:r w:rsidRPr="00DF7366">
        <w:rPr>
          <w:rFonts w:ascii="Arial" w:eastAsia="Times New Roman" w:hAnsi="Arial" w:cs="Arial"/>
          <w:bCs/>
        </w:rPr>
        <w:t>un</w:t>
      </w:r>
      <w:proofErr w:type="gramEnd"/>
      <w:r w:rsidRPr="00DF7366">
        <w:rPr>
          <w:rFonts w:ascii="Arial" w:eastAsia="Times New Roman" w:hAnsi="Arial" w:cs="Arial"/>
          <w:bCs/>
        </w:rPr>
        <w:t xml:space="preserve"> spațiu relativ restrâns – concentrează trăsături specifice tuturor treptelor de relief ale țării într-o sinteză geografică cu totul originală. Ea constituie cea mai veche unitate geomorfologică a teritoriului țării, fiind situată alături de cele mai tinere unități – Lunca și Delta Dunării, ce o încadrează la vest, nord și, respectiv, la nord-est.</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 xml:space="preserve">Dobrogea reprezintă, totodată, um mozaic petrografic și structural-tectonic; este alcătuit din șisturi verzi antecambriene, roci cristaline și magmatice (cuarțite, granite, porfire, etc.), cuverturi sedimentare paleozoice, mezozoice și sarmațiene, formând, în ansamblu, cea mai tipică unitate </w:t>
      </w:r>
      <w:r w:rsidRPr="00DF7366">
        <w:rPr>
          <w:rFonts w:ascii="Arial" w:eastAsia="Times New Roman" w:hAnsi="Arial" w:cs="Arial"/>
          <w:bCs/>
        </w:rPr>
        <w:lastRenderedPageBreak/>
        <w:t xml:space="preserve">de platformă. Aceasta se suprapune pe microplăcile tectonice moesică și </w:t>
      </w:r>
      <w:proofErr w:type="gramStart"/>
      <w:r w:rsidRPr="00DF7366">
        <w:rPr>
          <w:rFonts w:ascii="Arial" w:eastAsia="Times New Roman" w:hAnsi="Arial" w:cs="Arial"/>
          <w:bCs/>
        </w:rPr>
        <w:t>a</w:t>
      </w:r>
      <w:proofErr w:type="gramEnd"/>
      <w:r w:rsidRPr="00DF7366">
        <w:rPr>
          <w:rFonts w:ascii="Arial" w:eastAsia="Times New Roman" w:hAnsi="Arial" w:cs="Arial"/>
          <w:bCs/>
        </w:rPr>
        <w:t xml:space="preserve"> Mării Negre. Ca urmare, aspectul general al peisajului </w:t>
      </w:r>
      <w:proofErr w:type="gramStart"/>
      <w:r w:rsidRPr="00DF7366">
        <w:rPr>
          <w:rFonts w:ascii="Arial" w:eastAsia="Times New Roman" w:hAnsi="Arial" w:cs="Arial"/>
          <w:bCs/>
        </w:rPr>
        <w:t>este</w:t>
      </w:r>
      <w:proofErr w:type="gramEnd"/>
      <w:r w:rsidRPr="00DF7366">
        <w:rPr>
          <w:rFonts w:ascii="Arial" w:eastAsia="Times New Roman" w:hAnsi="Arial" w:cs="Arial"/>
          <w:bCs/>
        </w:rPr>
        <w:t xml:space="preserve"> acela al unui podiș. Acesta apare însă mai pregnant în Dobrogea Centrală și de Sud, în timp </w:t>
      </w:r>
      <w:proofErr w:type="gramStart"/>
      <w:r w:rsidRPr="00DF7366">
        <w:rPr>
          <w:rFonts w:ascii="Arial" w:eastAsia="Times New Roman" w:hAnsi="Arial" w:cs="Arial"/>
          <w:bCs/>
        </w:rPr>
        <w:t>ce</w:t>
      </w:r>
      <w:proofErr w:type="gramEnd"/>
      <w:r w:rsidRPr="00DF7366">
        <w:rPr>
          <w:rFonts w:ascii="Arial" w:eastAsia="Times New Roman" w:hAnsi="Arial" w:cs="Arial"/>
          <w:bCs/>
        </w:rPr>
        <w:t xml:space="preserve"> în partea de nord relieful este mai fragmentat, cu înfățișare de „munți” în miniatură și dealuri proeminente izolate, aici întâlnindu-se cele mai mari altitudini (Țuțuiatu – 467 m).</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 xml:space="preserve">Caracterele morfologice diferențiază în Dobrogea trei </w:t>
      </w:r>
      <w:proofErr w:type="gramStart"/>
      <w:r w:rsidRPr="00DF7366">
        <w:rPr>
          <w:rFonts w:ascii="Arial" w:eastAsia="Times New Roman" w:hAnsi="Arial" w:cs="Arial"/>
          <w:bCs/>
        </w:rPr>
        <w:t>mari</w:t>
      </w:r>
      <w:proofErr w:type="gramEnd"/>
      <w:r w:rsidRPr="00DF7366">
        <w:rPr>
          <w:rFonts w:ascii="Arial" w:eastAsia="Times New Roman" w:hAnsi="Arial" w:cs="Arial"/>
          <w:bCs/>
        </w:rPr>
        <w:t xml:space="preserve"> compartimente logitudinale – interior, maritim și dunărean. În partea interioară se detașează interfluvii medii care ajung la zeci de Km lățime; spre Dunăre, ele se reduc uneori la culmi înguste cu pante repezi, iar către Marea Neagră apar sub forma unei prisme ușor suspendate (la sud de Capul Midia) sau ca o continuare a Platformei Continentale submerse, la nord. La fel sunt și văile: la obârșie foarte largi, cu aspectul unor depresiuni evazate, iar în avale se adâncesc treptat și se deschid fie direct în Dunăre, fie, prin intermediul limanelor și lagunelor, în Dunăre și Marea Neagră.</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 xml:space="preserve">Formațiuni calcaroase de diferite vârste, precum și o cuvertură întinsă de depozite loessoide explică prezența reliefului carstic și clastocarstic (doline, polii, peșteri mici fără forme concreționare, carst fosil și semiactiv), cu </w:t>
      </w:r>
      <w:proofErr w:type="gramStart"/>
      <w:r w:rsidRPr="00DF7366">
        <w:rPr>
          <w:rFonts w:ascii="Arial" w:eastAsia="Times New Roman" w:hAnsi="Arial" w:cs="Arial"/>
          <w:bCs/>
        </w:rPr>
        <w:t>un</w:t>
      </w:r>
      <w:proofErr w:type="gramEnd"/>
      <w:r w:rsidRPr="00DF7366">
        <w:rPr>
          <w:rFonts w:ascii="Arial" w:eastAsia="Times New Roman" w:hAnsi="Arial" w:cs="Arial"/>
          <w:bCs/>
        </w:rPr>
        <w:t xml:space="preserve"> peisaj specific de tip dobrogean.</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Poziția Dobrogei între Dunăre și Marea Neagră, la interferența pe un spațiu restrâns a maselor de aer estice, sudice și vestice, altitudinrea redusă (sub 500 m), covorul vegetal ierbos, arealul redus și dispersat de pădure reflectă specificul climatului de stepă, cu un pronunțat caracter continental (media anuală a temperaturii este de peste 11</w:t>
      </w:r>
      <w:r w:rsidRPr="00DF7366">
        <w:rPr>
          <w:rFonts w:ascii="Arial" w:eastAsia="Times New Roman" w:hAnsi="Arial" w:cs="Arial"/>
          <w:bCs/>
          <w:vertAlign w:val="superscript"/>
        </w:rPr>
        <w:t>0</w:t>
      </w:r>
      <w:r w:rsidRPr="00DF7366">
        <w:rPr>
          <w:rFonts w:ascii="Arial" w:eastAsia="Times New Roman" w:hAnsi="Arial" w:cs="Arial"/>
          <w:bCs/>
        </w:rPr>
        <w:t xml:space="preserve">C, iar precipitațiile de 400 mm pe an). Pe acest fond climatic general, condițiile locale de relief, prezența văii Dunării, </w:t>
      </w:r>
      <w:proofErr w:type="gramStart"/>
      <w:r w:rsidRPr="00DF7366">
        <w:rPr>
          <w:rFonts w:ascii="Arial" w:eastAsia="Times New Roman" w:hAnsi="Arial" w:cs="Arial"/>
          <w:bCs/>
        </w:rPr>
        <w:t>a</w:t>
      </w:r>
      <w:proofErr w:type="gramEnd"/>
      <w:r w:rsidRPr="00DF7366">
        <w:rPr>
          <w:rFonts w:ascii="Arial" w:eastAsia="Times New Roman" w:hAnsi="Arial" w:cs="Arial"/>
          <w:bCs/>
        </w:rPr>
        <w:t xml:space="preserve"> Mării Negre și a cuvetelor lacustre adiacente au generat topoclimate distincte.</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 xml:space="preserve">Ariditatea peisajului dobrogean se remarcă și în rețeaua hidrografică rară și predominant intermitentă (cursuri temporare cu creșteri </w:t>
      </w:r>
      <w:proofErr w:type="gramStart"/>
      <w:r w:rsidRPr="00DF7366">
        <w:rPr>
          <w:rFonts w:ascii="Arial" w:eastAsia="Times New Roman" w:hAnsi="Arial" w:cs="Arial"/>
          <w:bCs/>
        </w:rPr>
        <w:t>mari</w:t>
      </w:r>
      <w:proofErr w:type="gramEnd"/>
      <w:r w:rsidRPr="00DF7366">
        <w:rPr>
          <w:rFonts w:ascii="Arial" w:eastAsia="Times New Roman" w:hAnsi="Arial" w:cs="Arial"/>
          <w:bCs/>
        </w:rPr>
        <w:t xml:space="preserve"> și bruște de nivel –„seluri”- și întinse suprafețe semiendoreice în Dobrogea de Sud). Creșterile rapide de nivel ale apelor și efectele lor în relief prin intensificarea eroziunii torențiale se datoresc mai ales cantităților maxime de precipitații cazute în 24 de ore, care depășesc 100 mm și chiar 200 mm. Apele subterane sunt cantonate la adâncimi mari datorită gradului ridicat de permeabilitate a rocilor.</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 xml:space="preserve">Particuralitățile climatice se reflectă, de asemenea, în structura și repartiția învelișului vegetal, stepa fiind formația cea mai caracteristică pentru Dobrogea, la care se adaugă, în funcție de topoclimat, silvostepa și pădurea. Vegetația are o alcătuire complexă din punct de vedere al provenienței speciilor (pontice, balcanice, submediteraneene). </w:t>
      </w:r>
      <w:proofErr w:type="gramStart"/>
      <w:r w:rsidRPr="00DF7366">
        <w:rPr>
          <w:rFonts w:ascii="Arial" w:eastAsia="Times New Roman" w:hAnsi="Arial" w:cs="Arial"/>
          <w:bCs/>
        </w:rPr>
        <w:t>Vegetația de stepă, înlocuită în cea mai mare parte de culturi agricole, ocupă areale restrânse (pe coaste, creste, culmi, etc.).</w:t>
      </w:r>
      <w:proofErr w:type="gramEnd"/>
      <w:r w:rsidRPr="00DF7366">
        <w:rPr>
          <w:rFonts w:ascii="Arial" w:eastAsia="Times New Roman" w:hAnsi="Arial" w:cs="Arial"/>
          <w:bCs/>
        </w:rPr>
        <w:t xml:space="preserve"> </w:t>
      </w:r>
      <w:proofErr w:type="gramStart"/>
      <w:r w:rsidRPr="00DF7366">
        <w:rPr>
          <w:rFonts w:ascii="Arial" w:eastAsia="Times New Roman" w:hAnsi="Arial" w:cs="Arial"/>
          <w:bCs/>
        </w:rPr>
        <w:t>Compoziția ei floristică a suferit transformări puternice în urma intervenției antropice; speciile caracteristice stepei au dispărut în bună parte, formându-se asociații din plante rezistente la procesele de degradare.</w:t>
      </w:r>
      <w:proofErr w:type="gramEnd"/>
      <w:r w:rsidRPr="00DF7366">
        <w:rPr>
          <w:rFonts w:ascii="Arial" w:eastAsia="Times New Roman" w:hAnsi="Arial" w:cs="Arial"/>
          <w:bCs/>
        </w:rPr>
        <w:t xml:space="preserve"> </w:t>
      </w:r>
      <w:proofErr w:type="gramStart"/>
      <w:r w:rsidRPr="00DF7366">
        <w:rPr>
          <w:rFonts w:ascii="Arial" w:eastAsia="Times New Roman" w:hAnsi="Arial" w:cs="Arial"/>
          <w:bCs/>
        </w:rPr>
        <w:t>Aceleași modificări le-a suferit și vegetația de silvostepă, în care se găsesc pajiști stepice și pâlcuri de pădure cu specii caracteristice silvostepei sudice și care se întâlnește în părțile de nord și de sud-vest ale Dobrogei.</w:t>
      </w:r>
      <w:proofErr w:type="gramEnd"/>
      <w:r w:rsidRPr="00DF7366">
        <w:rPr>
          <w:rFonts w:ascii="Arial" w:eastAsia="Times New Roman" w:hAnsi="Arial" w:cs="Arial"/>
          <w:bCs/>
        </w:rPr>
        <w:t xml:space="preserve"> Zona forestieră, extinsă în Dobrogea de Nord și parțial în cea Centrală  (Podișul Casimcei), este formată din păduri de tip mezoxerofil și se dispune în etaje, care se diferențiază prin compoziția floristică, cuprinzând numeroase specii sudice, pontice, caucaziene, etc.</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proofErr w:type="gramStart"/>
      <w:r w:rsidRPr="00DF7366">
        <w:rPr>
          <w:rFonts w:ascii="Arial" w:eastAsia="Times New Roman" w:hAnsi="Arial" w:cs="Arial"/>
          <w:bCs/>
        </w:rPr>
        <w:t>Caracterul de continentalism al climei, varietatea litologică și covorul vegetal neomogen favorizează dezvoltarea unui mozaic de soluri.</w:t>
      </w:r>
      <w:proofErr w:type="gramEnd"/>
      <w:r w:rsidRPr="00DF7366">
        <w:rPr>
          <w:rFonts w:ascii="Arial" w:eastAsia="Times New Roman" w:hAnsi="Arial" w:cs="Arial"/>
          <w:bCs/>
        </w:rPr>
        <w:t xml:space="preserve"> Astfel, pe latura vestică și în partea nord-estică a Dobrogei predomină soluri bălane, urmate în părțile centrală și sudică, de cernoziomuri carbonatice, cernoziumuri specifice stepei și cernoziumuri cambice, de silvostepă, toate cu un grad ridicat de fertilitate.</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Cs/>
        </w:rPr>
        <w:t>În funcție de diferențierile teritoriale ale peisajului, în Dobrogea pot fi separate patru subunități: Dobrogea de Nord, Podișul Dobrogei Centrale (Podișul Casimcei), Podișul Dobrogei de Sud și Litoralul Dobrogean al Mării Negre.</w:t>
      </w:r>
    </w:p>
    <w:p w:rsidR="00DF7366" w:rsidRPr="00DF7366" w:rsidRDefault="00DF7366" w:rsidP="00DF7366">
      <w:pPr>
        <w:spacing w:after="0" w:line="360" w:lineRule="auto"/>
        <w:jc w:val="both"/>
        <w:rPr>
          <w:rFonts w:ascii="Arial" w:eastAsia="Times New Roman" w:hAnsi="Arial" w:cs="Arial"/>
          <w:bCs/>
        </w:rPr>
      </w:pPr>
    </w:p>
    <w:p w:rsidR="00DF7366" w:rsidRPr="00DF7366" w:rsidRDefault="00DF7366" w:rsidP="00DF7366">
      <w:pPr>
        <w:spacing w:after="0" w:line="240" w:lineRule="auto"/>
        <w:jc w:val="both"/>
        <w:rPr>
          <w:rFonts w:ascii="Arial" w:eastAsia="Times New Roman" w:hAnsi="Arial" w:cs="Arial"/>
          <w:bCs/>
          <w:sz w:val="24"/>
          <w:szCs w:val="24"/>
        </w:rPr>
      </w:pPr>
    </w:p>
    <w:p w:rsidR="00DF7366" w:rsidRPr="00DF7366" w:rsidRDefault="00DF7366" w:rsidP="00DF7366">
      <w:pPr>
        <w:spacing w:after="0" w:line="360" w:lineRule="auto"/>
        <w:ind w:left="720"/>
        <w:jc w:val="both"/>
        <w:rPr>
          <w:rFonts w:ascii="Arial" w:eastAsia="Times New Roman" w:hAnsi="Arial" w:cs="Arial"/>
          <w:b/>
          <w:color w:val="000000"/>
        </w:rPr>
      </w:pPr>
      <w:r w:rsidRPr="00DF7366">
        <w:rPr>
          <w:rFonts w:ascii="Arial" w:eastAsia="Times New Roman" w:hAnsi="Arial" w:cs="Arial"/>
          <w:b/>
          <w:lang w:val="it-IT"/>
        </w:rPr>
        <w:t xml:space="preserve">2. Descrierea, </w:t>
      </w:r>
      <w:r w:rsidRPr="00DF7366">
        <w:rPr>
          <w:rFonts w:ascii="Arial" w:eastAsia="Times New Roman" w:hAnsi="Arial" w:cs="Arial"/>
          <w:b/>
          <w:color w:val="000000"/>
        </w:rPr>
        <w:t>localizarea şi topografia proiectului</w:t>
      </w:r>
    </w:p>
    <w:p w:rsidR="00DF7366" w:rsidRPr="00DF7366" w:rsidRDefault="00DF7366" w:rsidP="00DF7366">
      <w:pPr>
        <w:spacing w:after="0" w:line="360" w:lineRule="auto"/>
        <w:ind w:left="720"/>
        <w:jc w:val="both"/>
        <w:rPr>
          <w:rFonts w:ascii="Arial" w:eastAsia="Times New Roman" w:hAnsi="Arial" w:cs="Arial"/>
          <w:b/>
          <w:color w:val="000000"/>
        </w:rPr>
      </w:pPr>
    </w:p>
    <w:p w:rsidR="00DF7366" w:rsidRPr="00DF7366" w:rsidRDefault="00DF7366" w:rsidP="00DF7366">
      <w:pPr>
        <w:autoSpaceDE w:val="0"/>
        <w:autoSpaceDN w:val="0"/>
        <w:adjustRightInd w:val="0"/>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S.C. HOLROM RENEWABLE ENERGY S.R.L. </w:t>
      </w:r>
      <w:r>
        <w:rPr>
          <w:rFonts w:ascii="Arial" w:eastAsia="Times New Roman" w:hAnsi="Arial" w:cs="Arial"/>
          <w:lang w:val="it-IT"/>
        </w:rPr>
        <w:t>detine 7</w:t>
      </w:r>
      <w:r w:rsidRPr="00DF7366">
        <w:rPr>
          <w:rFonts w:ascii="Arial" w:eastAsia="Times New Roman" w:hAnsi="Arial" w:cs="Arial"/>
          <w:lang w:val="it-IT"/>
        </w:rPr>
        <w:t xml:space="preserve"> eoliene amplasat</w:t>
      </w:r>
      <w:r>
        <w:rPr>
          <w:rFonts w:ascii="Arial" w:eastAsia="Times New Roman" w:hAnsi="Arial" w:cs="Arial"/>
          <w:lang w:val="it-IT"/>
        </w:rPr>
        <w:t xml:space="preserve">e in extravilanul comunei Baia, 3 in satul Ceamurlia de Sus si 4 in satul Caugagia, </w:t>
      </w:r>
      <w:r w:rsidRPr="00DF7366">
        <w:rPr>
          <w:rFonts w:ascii="Arial" w:eastAsia="Times New Roman" w:hAnsi="Arial" w:cs="Arial"/>
          <w:lang w:val="it-IT"/>
        </w:rPr>
        <w:t>judetul Tulcea. Proiectul descris de planul analizat cuprinde eoliene cu capacitatea de generare de 7 MW.</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bCs/>
          <w:lang w:val="it-IT"/>
        </w:rPr>
        <w:lastRenderedPageBreak/>
        <w:t>Cele 3 turbine</w:t>
      </w:r>
      <w:r>
        <w:rPr>
          <w:rFonts w:ascii="Arial" w:eastAsia="Times New Roman" w:hAnsi="Arial" w:cs="Arial"/>
          <w:bCs/>
          <w:lang w:val="it-IT"/>
        </w:rPr>
        <w:t xml:space="preserve"> aflate in satul Ceamurlia de Sus</w:t>
      </w:r>
      <w:r w:rsidRPr="00DF7366">
        <w:rPr>
          <w:rFonts w:ascii="Arial" w:eastAsia="Times New Roman" w:hAnsi="Arial" w:cs="Arial"/>
          <w:bCs/>
          <w:lang w:val="it-IT"/>
        </w:rPr>
        <w:t xml:space="preserve"> sunt amplasate </w:t>
      </w:r>
      <w:r w:rsidRPr="00DF7366">
        <w:rPr>
          <w:rFonts w:ascii="Arial" w:eastAsia="Times New Roman" w:hAnsi="Arial" w:cs="Arial"/>
        </w:rPr>
        <w:t xml:space="preserve">la aproximativ 15 Km NW de localitatea Baia (langa intersectia de drumuri numita „Doua Cantoane”), in judetul Tulcea. </w:t>
      </w:r>
    </w:p>
    <w:p w:rsidR="00DF7366" w:rsidRPr="00DF7366" w:rsidRDefault="00DF7366" w:rsidP="00DF7366">
      <w:pPr>
        <w:spacing w:line="360" w:lineRule="auto"/>
        <w:contextualSpacing/>
        <w:jc w:val="both"/>
        <w:rPr>
          <w:rFonts w:ascii="Arial" w:eastAsia="Calibri" w:hAnsi="Arial" w:cs="Arial"/>
          <w:lang w:val="fr-FR"/>
        </w:rPr>
      </w:pPr>
    </w:p>
    <w:p w:rsidR="00DF7366" w:rsidRPr="00DF7366" w:rsidRDefault="00DF7366" w:rsidP="00DF7366">
      <w:pPr>
        <w:spacing w:after="0" w:line="360" w:lineRule="auto"/>
        <w:rPr>
          <w:rFonts w:ascii="Arial" w:eastAsia="Times New Roman" w:hAnsi="Arial" w:cs="Arial"/>
          <w:lang w:val="it-IT"/>
        </w:rPr>
      </w:pPr>
      <w:r w:rsidRPr="00DF7366">
        <w:rPr>
          <w:rFonts w:ascii="Arial" w:eastAsia="Times New Roman" w:hAnsi="Arial" w:cs="Arial"/>
          <w:lang w:val="it-IT"/>
        </w:rPr>
        <w:t>▪  Localizarea administrativ teritoria</w:t>
      </w:r>
      <w:r>
        <w:rPr>
          <w:rFonts w:ascii="Arial" w:eastAsia="Times New Roman" w:hAnsi="Arial" w:cs="Arial"/>
          <w:lang w:val="it-IT"/>
        </w:rPr>
        <w:t>lă şi geografică a proiectelor</w:t>
      </w:r>
    </w:p>
    <w:p w:rsidR="00DF7366" w:rsidRDefault="00DF7366" w:rsidP="00DF7366">
      <w:pPr>
        <w:spacing w:after="0" w:line="360" w:lineRule="auto"/>
        <w:rPr>
          <w:rFonts w:ascii="Arial" w:eastAsia="Times New Roman" w:hAnsi="Arial" w:cs="Arial"/>
          <w:lang w:val="it-IT"/>
        </w:rPr>
      </w:pPr>
      <w:r w:rsidRPr="00DF7366">
        <w:rPr>
          <w:rFonts w:ascii="Arial" w:eastAsia="Times New Roman" w:hAnsi="Arial" w:cs="Arial"/>
          <w:lang w:val="it-IT"/>
        </w:rPr>
        <w:t>-   Sat Ceamurlia de Sus</w:t>
      </w:r>
    </w:p>
    <w:p w:rsidR="00DF7366" w:rsidRPr="00DF7366" w:rsidRDefault="00DF7366" w:rsidP="00DF7366">
      <w:pPr>
        <w:spacing w:after="0" w:line="360" w:lineRule="auto"/>
        <w:rPr>
          <w:rFonts w:ascii="Arial" w:eastAsia="Times New Roman" w:hAnsi="Arial" w:cs="Arial"/>
          <w:lang w:val="it-IT"/>
        </w:rPr>
      </w:pPr>
      <w:r>
        <w:rPr>
          <w:rFonts w:ascii="Arial" w:eastAsia="Times New Roman" w:hAnsi="Arial" w:cs="Arial"/>
          <w:lang w:val="it-IT"/>
        </w:rPr>
        <w:t>-   Sat Caugagia</w:t>
      </w:r>
      <w:r w:rsidRPr="00DF7366">
        <w:rPr>
          <w:rFonts w:ascii="Arial" w:eastAsia="Times New Roman" w:hAnsi="Arial" w:cs="Arial"/>
          <w:lang w:val="it-IT"/>
        </w:rPr>
        <w:br/>
        <w:t xml:space="preserve">-   Comuna  Baia </w:t>
      </w:r>
    </w:p>
    <w:p w:rsidR="00DF7366" w:rsidRPr="00DF7366" w:rsidRDefault="00DF7366" w:rsidP="00DF7366">
      <w:pPr>
        <w:spacing w:after="0" w:line="360" w:lineRule="auto"/>
        <w:rPr>
          <w:rFonts w:ascii="Arial" w:eastAsia="Times New Roman" w:hAnsi="Arial" w:cs="Arial"/>
          <w:lang w:val="it-IT"/>
        </w:rPr>
      </w:pPr>
      <w:r w:rsidRPr="00DF7366">
        <w:rPr>
          <w:rFonts w:ascii="Arial" w:eastAsia="Times New Roman" w:hAnsi="Arial" w:cs="Arial"/>
          <w:lang w:val="it-IT"/>
        </w:rPr>
        <w:t>-   Judeţul Tulcea</w:t>
      </w:r>
    </w:p>
    <w:p w:rsidR="00DF7366" w:rsidRDefault="00DF7366" w:rsidP="00DF7366">
      <w:pPr>
        <w:spacing w:after="0" w:line="360" w:lineRule="auto"/>
        <w:rPr>
          <w:rFonts w:ascii="Arial" w:eastAsia="Times New Roman" w:hAnsi="Arial" w:cs="Arial"/>
          <w:lang w:val="it-IT"/>
        </w:rPr>
      </w:pPr>
      <w:r w:rsidRPr="00DF7366">
        <w:rPr>
          <w:rFonts w:ascii="Arial" w:eastAsia="Times New Roman" w:hAnsi="Arial" w:cs="Arial"/>
          <w:lang w:val="it-IT"/>
        </w:rPr>
        <w:br/>
        <w:t>▪  Adresele / Identificarea cadastrală a proiectelor:</w:t>
      </w:r>
    </w:p>
    <w:p w:rsidR="00DF7366" w:rsidRDefault="00DF7366" w:rsidP="00DF7366">
      <w:pPr>
        <w:pStyle w:val="ListParagraph"/>
        <w:numPr>
          <w:ilvl w:val="0"/>
          <w:numId w:val="30"/>
        </w:numPr>
        <w:spacing w:after="0" w:line="360" w:lineRule="auto"/>
        <w:rPr>
          <w:rFonts w:ascii="Arial" w:eastAsia="Times New Roman" w:hAnsi="Arial" w:cs="Arial"/>
        </w:rPr>
      </w:pPr>
      <w:r w:rsidRPr="00DF7366">
        <w:rPr>
          <w:rFonts w:ascii="Arial" w:eastAsia="Times New Roman" w:hAnsi="Arial" w:cs="Arial"/>
        </w:rPr>
        <w:t xml:space="preserve">Sat Ceamurlia de Sus </w:t>
      </w:r>
      <w:r>
        <w:rPr>
          <w:rFonts w:ascii="Arial" w:eastAsia="Times New Roman" w:hAnsi="Arial" w:cs="Arial"/>
        </w:rPr>
        <w:t xml:space="preserve"> </w:t>
      </w:r>
      <w:r w:rsidRPr="00DF7366">
        <w:rPr>
          <w:rFonts w:ascii="Arial" w:eastAsia="Times New Roman" w:hAnsi="Arial" w:cs="Arial"/>
        </w:rPr>
        <w:t>(Dealul Ienicerilor)</w:t>
      </w:r>
      <w:r>
        <w:rPr>
          <w:rFonts w:ascii="Arial" w:eastAsia="Times New Roman" w:hAnsi="Arial" w:cs="Arial"/>
        </w:rPr>
        <w:t xml:space="preserve">, comuna Baia, </w:t>
      </w:r>
      <w:r w:rsidRPr="00DF7366">
        <w:rPr>
          <w:rFonts w:ascii="Arial" w:eastAsia="Times New Roman" w:hAnsi="Arial" w:cs="Arial"/>
        </w:rPr>
        <w:t xml:space="preserve">T60, P 552  </w:t>
      </w:r>
    </w:p>
    <w:p w:rsidR="00DF7366" w:rsidRPr="00DF7366" w:rsidRDefault="00DF7366" w:rsidP="00DF7366">
      <w:pPr>
        <w:pStyle w:val="ListParagraph"/>
        <w:numPr>
          <w:ilvl w:val="0"/>
          <w:numId w:val="30"/>
        </w:numPr>
        <w:spacing w:after="0" w:line="360" w:lineRule="auto"/>
        <w:rPr>
          <w:rFonts w:ascii="Arial" w:eastAsia="Times New Roman" w:hAnsi="Arial" w:cs="Arial"/>
        </w:rPr>
      </w:pPr>
      <w:proofErr w:type="gramStart"/>
      <w:r w:rsidRPr="00DF7366">
        <w:rPr>
          <w:rFonts w:ascii="Arial" w:hAnsi="Arial" w:cs="Arial"/>
        </w:rPr>
        <w:t>Extravilan,</w:t>
      </w:r>
      <w:proofErr w:type="gramEnd"/>
      <w:r w:rsidRPr="00DF7366">
        <w:rPr>
          <w:rFonts w:ascii="Arial" w:hAnsi="Arial" w:cs="Arial"/>
        </w:rPr>
        <w:t xml:space="preserve"> sat Caugagia, comuna Baia, F12 extravilan, T29, Parcela 186, Lot 2, nr. Cad. 812/2.</w:t>
      </w:r>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jc w:val="both"/>
        <w:rPr>
          <w:rFonts w:ascii="Arial" w:eastAsia="Times New Roman" w:hAnsi="Arial" w:cs="Arial"/>
          <w:b/>
          <w:u w:val="single"/>
        </w:rPr>
      </w:pPr>
      <w:r w:rsidRPr="00DF7366">
        <w:rPr>
          <w:rFonts w:ascii="Arial" w:eastAsia="Times New Roman" w:hAnsi="Arial" w:cs="Arial"/>
          <w:b/>
          <w:u w:val="single"/>
        </w:rPr>
        <w:t xml:space="preserve">Coordonatele proiectului </w:t>
      </w:r>
      <w:r>
        <w:rPr>
          <w:rFonts w:ascii="Arial" w:eastAsia="Times New Roman" w:hAnsi="Arial" w:cs="Arial"/>
          <w:b/>
          <w:u w:val="single"/>
        </w:rPr>
        <w:t>Baia I (Dealul Ienicerilor)</w:t>
      </w:r>
    </w:p>
    <w:tbl>
      <w:tblPr>
        <w:tblStyle w:val="LightShading-Accent3"/>
        <w:tblW w:w="3164" w:type="dxa"/>
        <w:tblLook w:val="04A0" w:firstRow="1" w:lastRow="0" w:firstColumn="1" w:lastColumn="0" w:noHBand="0" w:noVBand="1"/>
      </w:tblPr>
      <w:tblGrid>
        <w:gridCol w:w="1582"/>
        <w:gridCol w:w="1582"/>
      </w:tblGrid>
      <w:tr w:rsidR="00DF7366" w:rsidRPr="00DF7366" w:rsidTr="00DF7366">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82" w:type="dxa"/>
            <w:hideMark/>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X</w:t>
            </w:r>
          </w:p>
        </w:tc>
        <w:tc>
          <w:tcPr>
            <w:tcW w:w="1582" w:type="dxa"/>
            <w:hideMark/>
          </w:tcPr>
          <w:p w:rsidR="00DF7366" w:rsidRPr="00DF7366" w:rsidRDefault="00DF7366" w:rsidP="00DF736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7366">
              <w:rPr>
                <w:rFonts w:ascii="Arial" w:eastAsia="Times New Roman" w:hAnsi="Arial" w:cs="Arial"/>
              </w:rPr>
              <w:t>Y</w:t>
            </w:r>
          </w:p>
        </w:tc>
      </w:tr>
      <w:tr w:rsidR="00DF7366" w:rsidRPr="00DF7366" w:rsidTr="00DF736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582" w:type="dxa"/>
            <w:noWrap/>
            <w:hideMark/>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790,592,00</w:t>
            </w:r>
          </w:p>
        </w:tc>
        <w:tc>
          <w:tcPr>
            <w:tcW w:w="1582" w:type="dxa"/>
            <w:noWrap/>
            <w:hideMark/>
          </w:tcPr>
          <w:p w:rsidR="00DF7366" w:rsidRPr="00DF7366" w:rsidRDefault="00DF7366" w:rsidP="00DF73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F7366">
              <w:rPr>
                <w:rFonts w:ascii="Arial" w:eastAsia="Times New Roman" w:hAnsi="Arial" w:cs="Arial"/>
              </w:rPr>
              <w:t>369.642,00</w:t>
            </w:r>
          </w:p>
        </w:tc>
      </w:tr>
      <w:tr w:rsidR="00DF7366" w:rsidRPr="00DF7366" w:rsidTr="00DF7366">
        <w:trPr>
          <w:trHeight w:val="172"/>
        </w:trPr>
        <w:tc>
          <w:tcPr>
            <w:cnfStyle w:val="001000000000" w:firstRow="0" w:lastRow="0" w:firstColumn="1" w:lastColumn="0" w:oddVBand="0" w:evenVBand="0" w:oddHBand="0" w:evenHBand="0" w:firstRowFirstColumn="0" w:firstRowLastColumn="0" w:lastRowFirstColumn="0" w:lastRowLastColumn="0"/>
            <w:tcW w:w="1582" w:type="dxa"/>
            <w:noWrap/>
            <w:hideMark/>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790.248,00</w:t>
            </w:r>
          </w:p>
        </w:tc>
        <w:tc>
          <w:tcPr>
            <w:tcW w:w="1582" w:type="dxa"/>
            <w:noWrap/>
            <w:hideMark/>
          </w:tcPr>
          <w:p w:rsidR="00DF7366" w:rsidRPr="00DF7366" w:rsidRDefault="00DF7366" w:rsidP="00DF73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F7366">
              <w:rPr>
                <w:rFonts w:ascii="Arial" w:eastAsia="Times New Roman" w:hAnsi="Arial" w:cs="Arial"/>
              </w:rPr>
              <w:t>369.550,00</w:t>
            </w:r>
          </w:p>
        </w:tc>
      </w:tr>
      <w:tr w:rsidR="00DF7366" w:rsidRPr="00DF7366" w:rsidTr="00DF736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582" w:type="dxa"/>
            <w:noWrap/>
            <w:hideMark/>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789.983,00</w:t>
            </w:r>
          </w:p>
        </w:tc>
        <w:tc>
          <w:tcPr>
            <w:tcW w:w="1582" w:type="dxa"/>
            <w:noWrap/>
            <w:hideMark/>
          </w:tcPr>
          <w:p w:rsidR="00DF7366" w:rsidRPr="00DF7366" w:rsidRDefault="00DF7366" w:rsidP="00DF73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F7366">
              <w:rPr>
                <w:rFonts w:ascii="Arial" w:eastAsia="Times New Roman" w:hAnsi="Arial" w:cs="Arial"/>
              </w:rPr>
              <w:t>369.308,00</w:t>
            </w:r>
          </w:p>
        </w:tc>
      </w:tr>
      <w:tr w:rsidR="00DF7366" w:rsidRPr="00DF7366" w:rsidTr="00DF7366">
        <w:trPr>
          <w:trHeight w:val="172"/>
        </w:trPr>
        <w:tc>
          <w:tcPr>
            <w:cnfStyle w:val="001000000000" w:firstRow="0" w:lastRow="0" w:firstColumn="1" w:lastColumn="0" w:oddVBand="0" w:evenVBand="0" w:oddHBand="0" w:evenHBand="0" w:firstRowFirstColumn="0" w:firstRowLastColumn="0" w:lastRowFirstColumn="0" w:lastRowLastColumn="0"/>
            <w:tcW w:w="1582" w:type="dxa"/>
            <w:noWrap/>
          </w:tcPr>
          <w:p w:rsidR="00DF7366" w:rsidRDefault="00DF7366" w:rsidP="00DF7366">
            <w:pPr>
              <w:spacing w:line="360" w:lineRule="auto"/>
              <w:rPr>
                <w:rFonts w:ascii="Arial" w:eastAsia="Times New Roman" w:hAnsi="Arial" w:cs="Arial"/>
              </w:rPr>
            </w:pPr>
          </w:p>
          <w:p w:rsidR="00DF7366" w:rsidRPr="00DF7366" w:rsidRDefault="00DF7366" w:rsidP="00DF7366">
            <w:pPr>
              <w:spacing w:line="360" w:lineRule="auto"/>
              <w:jc w:val="both"/>
              <w:rPr>
                <w:rFonts w:ascii="Arial" w:eastAsia="Times New Roman" w:hAnsi="Arial" w:cs="Arial"/>
              </w:rPr>
            </w:pPr>
          </w:p>
        </w:tc>
        <w:tc>
          <w:tcPr>
            <w:tcW w:w="1582" w:type="dxa"/>
            <w:noWrap/>
          </w:tcPr>
          <w:p w:rsidR="00DF7366" w:rsidRPr="00DF7366" w:rsidRDefault="00DF7366" w:rsidP="00DF736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rsidR="00DF7366" w:rsidRPr="00DF7366" w:rsidRDefault="00DF7366" w:rsidP="00DF7366">
      <w:pPr>
        <w:spacing w:after="0" w:line="360" w:lineRule="auto"/>
        <w:jc w:val="both"/>
        <w:rPr>
          <w:rFonts w:ascii="Arial" w:eastAsia="Times New Roman" w:hAnsi="Arial" w:cs="Arial"/>
          <w:b/>
        </w:rPr>
      </w:pPr>
      <w:r w:rsidRPr="00DF7366">
        <w:rPr>
          <w:rFonts w:ascii="Arial" w:eastAsia="Times New Roman" w:hAnsi="Arial" w:cs="Arial"/>
          <w:b/>
        </w:rPr>
        <w:t xml:space="preserve">Coordonatele </w:t>
      </w:r>
      <w:proofErr w:type="gramStart"/>
      <w:r w:rsidRPr="00DF7366">
        <w:rPr>
          <w:rFonts w:ascii="Arial" w:eastAsia="Times New Roman" w:hAnsi="Arial" w:cs="Arial"/>
          <w:b/>
        </w:rPr>
        <w:t xml:space="preserve">turbinelor  </w:t>
      </w:r>
      <w:r>
        <w:rPr>
          <w:rFonts w:ascii="Arial" w:eastAsia="Times New Roman" w:hAnsi="Arial" w:cs="Arial"/>
          <w:b/>
        </w:rPr>
        <w:t>Baia</w:t>
      </w:r>
      <w:proofErr w:type="gramEnd"/>
      <w:r>
        <w:rPr>
          <w:rFonts w:ascii="Arial" w:eastAsia="Times New Roman" w:hAnsi="Arial" w:cs="Arial"/>
          <w:b/>
        </w:rPr>
        <w:t xml:space="preserve"> II (Caugagia)</w:t>
      </w:r>
    </w:p>
    <w:tbl>
      <w:tblPr>
        <w:tblStyle w:val="LightShading-Accent3"/>
        <w:tblW w:w="0" w:type="auto"/>
        <w:tblLook w:val="04A0" w:firstRow="1" w:lastRow="0" w:firstColumn="1" w:lastColumn="0" w:noHBand="0" w:noVBand="1"/>
      </w:tblPr>
      <w:tblGrid>
        <w:gridCol w:w="2784"/>
        <w:gridCol w:w="2892"/>
      </w:tblGrid>
      <w:tr w:rsidR="00DF7366" w:rsidRPr="00DF7366" w:rsidTr="00DF736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784" w:type="dxa"/>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X</w:t>
            </w:r>
          </w:p>
        </w:tc>
        <w:tc>
          <w:tcPr>
            <w:tcW w:w="2892" w:type="dxa"/>
          </w:tcPr>
          <w:p w:rsidR="00DF7366" w:rsidRPr="00DF7366" w:rsidRDefault="00DF7366" w:rsidP="00DF736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F7366">
              <w:rPr>
                <w:rFonts w:ascii="Arial" w:eastAsia="Times New Roman" w:hAnsi="Arial" w:cs="Arial"/>
              </w:rPr>
              <w:t>Y</w:t>
            </w:r>
          </w:p>
        </w:tc>
      </w:tr>
      <w:tr w:rsidR="00DF7366" w:rsidRPr="00DF7366" w:rsidTr="00DF736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784" w:type="dxa"/>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789510,89</w:t>
            </w:r>
          </w:p>
        </w:tc>
        <w:tc>
          <w:tcPr>
            <w:tcW w:w="2892" w:type="dxa"/>
          </w:tcPr>
          <w:p w:rsidR="00DF7366" w:rsidRPr="00DF7366" w:rsidRDefault="00DF7366" w:rsidP="00DF73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F7366">
              <w:rPr>
                <w:rFonts w:ascii="Arial" w:eastAsia="Times New Roman" w:hAnsi="Arial" w:cs="Arial"/>
                <w:b/>
              </w:rPr>
              <w:t>371222,59</w:t>
            </w:r>
          </w:p>
        </w:tc>
      </w:tr>
      <w:tr w:rsidR="00DF7366" w:rsidRPr="00DF7366" w:rsidTr="00DF7366">
        <w:trPr>
          <w:trHeight w:val="393"/>
        </w:trPr>
        <w:tc>
          <w:tcPr>
            <w:cnfStyle w:val="001000000000" w:firstRow="0" w:lastRow="0" w:firstColumn="1" w:lastColumn="0" w:oddVBand="0" w:evenVBand="0" w:oddHBand="0" w:evenHBand="0" w:firstRowFirstColumn="0" w:firstRowLastColumn="0" w:lastRowFirstColumn="0" w:lastRowLastColumn="0"/>
            <w:tcW w:w="2784" w:type="dxa"/>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789740,17</w:t>
            </w:r>
          </w:p>
        </w:tc>
        <w:tc>
          <w:tcPr>
            <w:tcW w:w="2892" w:type="dxa"/>
          </w:tcPr>
          <w:p w:rsidR="00DF7366" w:rsidRPr="00DF7366" w:rsidRDefault="00DF7366" w:rsidP="00DF73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DF7366">
              <w:rPr>
                <w:rFonts w:ascii="Arial" w:eastAsia="Times New Roman" w:hAnsi="Arial" w:cs="Arial"/>
                <w:b/>
              </w:rPr>
              <w:t>371587,94</w:t>
            </w:r>
          </w:p>
        </w:tc>
      </w:tr>
      <w:tr w:rsidR="00DF7366" w:rsidRPr="00DF7366" w:rsidTr="00DF73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784" w:type="dxa"/>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7900078,41</w:t>
            </w:r>
          </w:p>
        </w:tc>
        <w:tc>
          <w:tcPr>
            <w:tcW w:w="2892" w:type="dxa"/>
          </w:tcPr>
          <w:p w:rsidR="00DF7366" w:rsidRPr="00DF7366" w:rsidRDefault="00DF7366" w:rsidP="00DF73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F7366">
              <w:rPr>
                <w:rFonts w:ascii="Arial" w:eastAsia="Times New Roman" w:hAnsi="Arial" w:cs="Arial"/>
                <w:b/>
              </w:rPr>
              <w:t>371070,97</w:t>
            </w:r>
          </w:p>
        </w:tc>
      </w:tr>
      <w:tr w:rsidR="00DF7366" w:rsidRPr="00DF7366" w:rsidTr="00DF7366">
        <w:trPr>
          <w:trHeight w:val="393"/>
        </w:trPr>
        <w:tc>
          <w:tcPr>
            <w:cnfStyle w:val="001000000000" w:firstRow="0" w:lastRow="0" w:firstColumn="1" w:lastColumn="0" w:oddVBand="0" w:evenVBand="0" w:oddHBand="0" w:evenHBand="0" w:firstRowFirstColumn="0" w:firstRowLastColumn="0" w:lastRowFirstColumn="0" w:lastRowLastColumn="0"/>
            <w:tcW w:w="2784" w:type="dxa"/>
          </w:tcPr>
          <w:p w:rsidR="00DF7366" w:rsidRPr="00DF7366" w:rsidRDefault="00DF7366" w:rsidP="00DF7366">
            <w:pPr>
              <w:spacing w:line="360" w:lineRule="auto"/>
              <w:jc w:val="center"/>
              <w:rPr>
                <w:rFonts w:ascii="Arial" w:eastAsia="Times New Roman" w:hAnsi="Arial" w:cs="Arial"/>
              </w:rPr>
            </w:pPr>
            <w:r w:rsidRPr="00DF7366">
              <w:rPr>
                <w:rFonts w:ascii="Arial" w:eastAsia="Times New Roman" w:hAnsi="Arial" w:cs="Arial"/>
              </w:rPr>
              <w:t>790240,74</w:t>
            </w:r>
          </w:p>
        </w:tc>
        <w:tc>
          <w:tcPr>
            <w:tcW w:w="2892" w:type="dxa"/>
          </w:tcPr>
          <w:p w:rsidR="00DF7366" w:rsidRPr="00DF7366" w:rsidRDefault="00DF7366" w:rsidP="00DF73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DF7366">
              <w:rPr>
                <w:rFonts w:ascii="Arial" w:eastAsia="Times New Roman" w:hAnsi="Arial" w:cs="Arial"/>
                <w:b/>
              </w:rPr>
              <w:t>370618,31</w:t>
            </w:r>
          </w:p>
        </w:tc>
      </w:tr>
    </w:tbl>
    <w:p w:rsidR="00DF7366" w:rsidRPr="00DF7366" w:rsidRDefault="00DF7366" w:rsidP="00DF7366">
      <w:pPr>
        <w:spacing w:after="0" w:line="360" w:lineRule="auto"/>
        <w:jc w:val="both"/>
        <w:rPr>
          <w:rFonts w:ascii="Arial" w:eastAsia="Times New Roman" w:hAnsi="Arial" w:cs="Arial"/>
          <w:lang w:val="it-IT"/>
        </w:rPr>
      </w:pPr>
    </w:p>
    <w:p w:rsidR="00DF7366" w:rsidRPr="00DF7366" w:rsidRDefault="00DF7366" w:rsidP="00DF7366">
      <w:pPr>
        <w:spacing w:after="0" w:line="360" w:lineRule="auto"/>
        <w:jc w:val="both"/>
        <w:rPr>
          <w:rFonts w:ascii="Arial" w:eastAsia="Times New Roman" w:hAnsi="Arial" w:cs="Arial"/>
          <w:lang w:val="it-IT"/>
        </w:rPr>
      </w:pPr>
    </w:p>
    <w:p w:rsidR="00DF7366" w:rsidRPr="00DF7366" w:rsidRDefault="00DF7366" w:rsidP="00DF7366">
      <w:pPr>
        <w:spacing w:after="0" w:line="360" w:lineRule="auto"/>
        <w:rPr>
          <w:rFonts w:ascii="Arial" w:eastAsia="Times New Roman" w:hAnsi="Arial" w:cs="Arial"/>
          <w:bCs/>
          <w:lang w:val="ro-RO"/>
        </w:rPr>
      </w:pPr>
      <w:r w:rsidRPr="00DF7366">
        <w:rPr>
          <w:rFonts w:ascii="Arial" w:eastAsia="Times New Roman" w:hAnsi="Arial" w:cs="Arial"/>
        </w:rPr>
        <w:lastRenderedPageBreak/>
        <w:t>▪ Localizarea proiectului propus faţă de arii protejate</w:t>
      </w:r>
      <w:proofErr w:type="gramStart"/>
      <w:r w:rsidRPr="00DF7366">
        <w:rPr>
          <w:rFonts w:ascii="Arial" w:eastAsia="Times New Roman" w:hAnsi="Arial" w:cs="Arial"/>
        </w:rPr>
        <w:t>:</w:t>
      </w:r>
      <w:proofErr w:type="gramEnd"/>
      <w:r w:rsidRPr="00DF7366">
        <w:rPr>
          <w:rFonts w:ascii="Arial" w:eastAsia="Times New Roman" w:hAnsi="Arial" w:cs="Arial"/>
        </w:rPr>
        <w:br/>
      </w:r>
      <w:r w:rsidRPr="00DF7366">
        <w:rPr>
          <w:rFonts w:ascii="Arial" w:eastAsia="Times New Roman" w:hAnsi="Arial" w:cs="Arial"/>
          <w:lang w:val="ro-RO"/>
        </w:rPr>
        <w:t xml:space="preserve">Amplasamentul studiat nu face parte din teritoriul niciunei arii Natura 2000, însă  monitorizarea a cuprins </w:t>
      </w:r>
      <w:r w:rsidRPr="00DF7366">
        <w:rPr>
          <w:rFonts w:ascii="Arial" w:eastAsia="Times New Roman" w:hAnsi="Arial" w:cs="Arial"/>
        </w:rPr>
        <w:t>ROSCI 0201 Podisul Nord Dobrogean</w:t>
      </w:r>
      <w:r w:rsidRPr="00DF7366">
        <w:rPr>
          <w:rFonts w:ascii="Arial" w:eastAsia="Times New Roman" w:hAnsi="Arial" w:cs="Arial"/>
          <w:sz w:val="24"/>
          <w:szCs w:val="24"/>
        </w:rPr>
        <w:t xml:space="preserve"> </w:t>
      </w:r>
      <w:r w:rsidRPr="00DF7366">
        <w:rPr>
          <w:rFonts w:ascii="Arial" w:eastAsia="Times New Roman" w:hAnsi="Arial" w:cs="Arial"/>
          <w:lang w:val="ro-RO"/>
        </w:rPr>
        <w:t xml:space="preserve">și </w:t>
      </w:r>
      <w:r w:rsidRPr="00DF7366">
        <w:rPr>
          <w:rFonts w:ascii="Arial" w:eastAsia="Times New Roman" w:hAnsi="Arial" w:cs="Arial"/>
          <w:lang w:val="it-IT"/>
        </w:rPr>
        <w:t>ROSPA 0091 Padurea Babadag.</w:t>
      </w:r>
      <w:r w:rsidRPr="00DF7366">
        <w:rPr>
          <w:rFonts w:ascii="Arial" w:eastAsia="Times New Roman" w:hAnsi="Arial" w:cs="Arial"/>
          <w:sz w:val="24"/>
          <w:szCs w:val="24"/>
          <w:lang w:val="it-IT"/>
        </w:rPr>
        <w:t xml:space="preserve"> </w:t>
      </w:r>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autoSpaceDE w:val="0"/>
        <w:autoSpaceDN w:val="0"/>
        <w:adjustRightInd w:val="0"/>
        <w:spacing w:before="38" w:after="0" w:line="360" w:lineRule="auto"/>
        <w:rPr>
          <w:rFonts w:ascii="Arial" w:eastAsia="Times New Roman" w:hAnsi="Arial" w:cs="Arial"/>
          <w:lang w:val="ro-RO" w:eastAsia="ro-RO"/>
        </w:rPr>
      </w:pPr>
    </w:p>
    <w:p w:rsidR="00DF7366" w:rsidRPr="00DF7366" w:rsidRDefault="00DF7366" w:rsidP="00DF7366">
      <w:pPr>
        <w:autoSpaceDE w:val="0"/>
        <w:autoSpaceDN w:val="0"/>
        <w:adjustRightInd w:val="0"/>
        <w:spacing w:before="38" w:after="0" w:line="360" w:lineRule="auto"/>
        <w:rPr>
          <w:rFonts w:ascii="Arial" w:eastAsia="Times New Roman" w:hAnsi="Arial" w:cs="Arial"/>
          <w:lang w:val="ro-RO" w:eastAsia="ro-RO"/>
        </w:rPr>
      </w:pPr>
      <w:r w:rsidRPr="00DF7366">
        <w:rPr>
          <w:rFonts w:ascii="Arial" w:eastAsia="Times New Roman" w:hAnsi="Arial" w:cs="Arial"/>
          <w:lang w:val="ro-RO" w:eastAsia="ro-RO"/>
        </w:rPr>
        <w:t>▪  Vecinatati</w:t>
      </w:r>
    </w:p>
    <w:p w:rsidR="00DF7366" w:rsidRPr="00DF7366" w:rsidRDefault="00DF7366" w:rsidP="00DF7366">
      <w:pPr>
        <w:spacing w:after="0" w:line="360" w:lineRule="auto"/>
        <w:rPr>
          <w:rFonts w:ascii="Arial" w:eastAsia="Times New Roman" w:hAnsi="Arial" w:cs="Arial"/>
          <w:bCs/>
          <w:noProof/>
        </w:rPr>
      </w:pPr>
      <w:r w:rsidRPr="00DF7366">
        <w:rPr>
          <w:rFonts w:ascii="Arial" w:eastAsia="Times New Roman" w:hAnsi="Arial" w:cs="Arial"/>
          <w:bCs/>
          <w:noProof/>
        </w:rPr>
        <w:t>Parcul eolian este dispus in partea de sud-est a localitatii Baia si are urmatoarele vecinatati:</w:t>
      </w:r>
    </w:p>
    <w:p w:rsidR="00DF7366" w:rsidRPr="00DF7366" w:rsidRDefault="00DF7366" w:rsidP="00DF7366">
      <w:pPr>
        <w:spacing w:after="0" w:line="360" w:lineRule="auto"/>
        <w:rPr>
          <w:rFonts w:ascii="Arial" w:eastAsia="Times New Roman" w:hAnsi="Arial" w:cs="Arial"/>
          <w:bCs/>
          <w:noProof/>
        </w:rPr>
      </w:pPr>
      <w:r w:rsidRPr="00DF7366">
        <w:rPr>
          <w:rFonts w:ascii="Arial" w:eastAsia="Times New Roman" w:hAnsi="Arial" w:cs="Arial"/>
          <w:bCs/>
          <w:noProof/>
        </w:rPr>
        <w:t>- Nord</w:t>
      </w:r>
      <w:r w:rsidRPr="00DF7366">
        <w:rPr>
          <w:rFonts w:ascii="Arial" w:eastAsia="Times New Roman" w:hAnsi="Arial" w:cs="Arial"/>
          <w:bCs/>
          <w:noProof/>
        </w:rPr>
        <w:tab/>
      </w:r>
      <w:r w:rsidRPr="00DF7366">
        <w:rPr>
          <w:rFonts w:ascii="Arial" w:eastAsia="Times New Roman" w:hAnsi="Arial" w:cs="Arial"/>
          <w:bCs/>
          <w:noProof/>
        </w:rPr>
        <w:tab/>
        <w:t>DJ 222 B</w:t>
      </w:r>
    </w:p>
    <w:p w:rsidR="00DF7366" w:rsidRPr="00DF7366" w:rsidRDefault="00DF7366" w:rsidP="00DF7366">
      <w:pPr>
        <w:spacing w:after="0" w:line="360" w:lineRule="auto"/>
        <w:rPr>
          <w:rFonts w:ascii="Arial" w:eastAsia="Times New Roman" w:hAnsi="Arial" w:cs="Arial"/>
          <w:bCs/>
          <w:noProof/>
        </w:rPr>
      </w:pPr>
      <w:r w:rsidRPr="00DF7366">
        <w:rPr>
          <w:rFonts w:ascii="Arial" w:eastAsia="Times New Roman" w:hAnsi="Arial" w:cs="Arial"/>
          <w:bCs/>
          <w:noProof/>
        </w:rPr>
        <w:t>- Vest</w:t>
      </w:r>
      <w:r w:rsidRPr="00DF7366">
        <w:rPr>
          <w:rFonts w:ascii="Arial" w:eastAsia="Times New Roman" w:hAnsi="Arial" w:cs="Arial"/>
          <w:bCs/>
          <w:noProof/>
        </w:rPr>
        <w:tab/>
      </w:r>
      <w:r w:rsidRPr="00DF7366">
        <w:rPr>
          <w:rFonts w:ascii="Arial" w:eastAsia="Times New Roman" w:hAnsi="Arial" w:cs="Arial"/>
          <w:bCs/>
          <w:noProof/>
        </w:rPr>
        <w:tab/>
      </w:r>
    </w:p>
    <w:p w:rsidR="00DF7366" w:rsidRPr="00DF7366" w:rsidRDefault="00DF7366" w:rsidP="00DF7366">
      <w:pPr>
        <w:spacing w:after="0" w:line="360" w:lineRule="auto"/>
        <w:rPr>
          <w:rFonts w:ascii="Arial" w:eastAsia="Times New Roman" w:hAnsi="Arial" w:cs="Arial"/>
          <w:bCs/>
          <w:noProof/>
        </w:rPr>
      </w:pPr>
      <w:r w:rsidRPr="00DF7366">
        <w:rPr>
          <w:rFonts w:ascii="Arial" w:eastAsia="Times New Roman" w:hAnsi="Arial" w:cs="Arial"/>
          <w:bCs/>
          <w:noProof/>
        </w:rPr>
        <w:t>- Est</w:t>
      </w:r>
      <w:r w:rsidRPr="00DF7366">
        <w:rPr>
          <w:rFonts w:ascii="Arial" w:eastAsia="Times New Roman" w:hAnsi="Arial" w:cs="Arial"/>
          <w:bCs/>
          <w:noProof/>
        </w:rPr>
        <w:tab/>
      </w:r>
      <w:r w:rsidRPr="00DF7366">
        <w:rPr>
          <w:rFonts w:ascii="Arial" w:eastAsia="Times New Roman" w:hAnsi="Arial" w:cs="Arial"/>
          <w:bCs/>
          <w:noProof/>
        </w:rPr>
        <w:tab/>
      </w:r>
    </w:p>
    <w:p w:rsidR="00DF7366" w:rsidRPr="00DF7366" w:rsidRDefault="00DF7366" w:rsidP="00DF7366">
      <w:pPr>
        <w:spacing w:after="120" w:line="360" w:lineRule="auto"/>
        <w:rPr>
          <w:rFonts w:ascii="Arial" w:eastAsia="Times New Roman" w:hAnsi="Arial" w:cs="Arial"/>
          <w:lang w:val="fr-FR"/>
        </w:rPr>
      </w:pPr>
      <w:r w:rsidRPr="00DF7366">
        <w:rPr>
          <w:rFonts w:ascii="Arial" w:eastAsia="Times New Roman" w:hAnsi="Arial" w:cs="Arial"/>
        </w:rPr>
        <w:t>- Sud</w:t>
      </w:r>
      <w:r w:rsidRPr="00DF7366">
        <w:rPr>
          <w:rFonts w:ascii="Arial" w:eastAsia="Times New Roman" w:hAnsi="Arial" w:cs="Arial"/>
        </w:rPr>
        <w:tab/>
      </w:r>
      <w:r w:rsidRPr="00DF7366">
        <w:rPr>
          <w:rFonts w:ascii="Arial" w:eastAsia="Times New Roman" w:hAnsi="Arial" w:cs="Arial"/>
        </w:rPr>
        <w:tab/>
      </w:r>
    </w:p>
    <w:p w:rsidR="00DF7366" w:rsidRPr="00DF7366" w:rsidRDefault="00DF7366" w:rsidP="00DF7366">
      <w:pPr>
        <w:autoSpaceDE w:val="0"/>
        <w:autoSpaceDN w:val="0"/>
        <w:adjustRightInd w:val="0"/>
        <w:spacing w:before="38" w:after="0" w:line="360" w:lineRule="auto"/>
        <w:rPr>
          <w:rFonts w:ascii="Arial" w:eastAsia="Times New Roman" w:hAnsi="Arial" w:cs="Arial"/>
          <w:lang w:val="ro-RO" w:eastAsia="ro-RO"/>
        </w:rPr>
      </w:pPr>
    </w:p>
    <w:p w:rsidR="00DF7366" w:rsidRPr="00DF7366" w:rsidRDefault="00DF7366" w:rsidP="00DF7366">
      <w:pPr>
        <w:autoSpaceDE w:val="0"/>
        <w:autoSpaceDN w:val="0"/>
        <w:adjustRightInd w:val="0"/>
        <w:spacing w:before="38" w:after="0" w:line="360" w:lineRule="auto"/>
        <w:rPr>
          <w:rFonts w:ascii="Arial" w:eastAsia="Times New Roman" w:hAnsi="Arial" w:cs="Arial"/>
          <w:lang w:val="ro-RO" w:eastAsia="ro-RO"/>
        </w:rPr>
      </w:pPr>
      <w:r w:rsidRPr="00DF7366">
        <w:rPr>
          <w:rFonts w:ascii="Arial" w:eastAsia="Times New Roman" w:hAnsi="Arial" w:cs="Arial"/>
          <w:lang w:val="ro-RO" w:eastAsia="ro-RO"/>
        </w:rPr>
        <w:t xml:space="preserve">▪  Distanta fata de frontiera de stat a României: </w:t>
      </w:r>
      <w:r w:rsidRPr="00DF7366">
        <w:rPr>
          <w:rFonts w:ascii="Arial" w:eastAsia="Times New Roman" w:hAnsi="Arial" w:cs="Arial"/>
          <w:lang w:val="ro-RO" w:eastAsia="ro-RO"/>
        </w:rPr>
        <w:br/>
        <w:t xml:space="preserve"> Proiectul nu intra sub incidenta Conventiei privind evaluarea impactului asupra mediului in context transfrontiera, adoptata la Espoo la 25 februarie 1991, ratificata prin Legea nr. 22/2001.</w:t>
      </w:r>
    </w:p>
    <w:p w:rsidR="00DF7366" w:rsidRPr="00DF7366" w:rsidRDefault="00DF7366" w:rsidP="00DF7366">
      <w:pPr>
        <w:spacing w:after="0" w:line="360" w:lineRule="auto"/>
        <w:jc w:val="both"/>
        <w:rPr>
          <w:rFonts w:ascii="Arial" w:eastAsia="Times New Roman" w:hAnsi="Arial" w:cs="Arial"/>
          <w:lang w:val="it-IT"/>
        </w:rPr>
      </w:pPr>
    </w:p>
    <w:p w:rsidR="00DF7366" w:rsidRDefault="00530002" w:rsidP="00DF7366">
      <w:pPr>
        <w:spacing w:after="0" w:line="360" w:lineRule="auto"/>
        <w:jc w:val="both"/>
        <w:rPr>
          <w:rFonts w:ascii="Arial" w:eastAsia="Times New Roman" w:hAnsi="Arial" w:cs="Arial"/>
          <w:lang w:val="it-IT"/>
        </w:rPr>
      </w:pPr>
      <w:r>
        <w:rPr>
          <w:rFonts w:ascii="Arial" w:eastAsia="Times New Roman" w:hAnsi="Arial" w:cs="Arial"/>
          <w:noProof/>
        </w:rPr>
        <w:lastRenderedPageBreak/>
        <w:drawing>
          <wp:inline distT="0" distB="0" distL="0" distR="0">
            <wp:extent cx="5943600" cy="3574019"/>
            <wp:effectExtent l="0" t="0" r="0" b="7620"/>
            <wp:docPr id="5" name="Picture 5" descr="C:\Users\User\Desktop\b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4019"/>
                    </a:xfrm>
                    <a:prstGeom prst="rect">
                      <a:avLst/>
                    </a:prstGeom>
                    <a:noFill/>
                    <a:ln>
                      <a:noFill/>
                    </a:ln>
                  </pic:spPr>
                </pic:pic>
              </a:graphicData>
            </a:graphic>
          </wp:inline>
        </w:drawing>
      </w:r>
    </w:p>
    <w:p w:rsidR="00AC7BF3" w:rsidRPr="00AC7BF3" w:rsidRDefault="00606C67" w:rsidP="00750221">
      <w:pPr>
        <w:spacing w:after="0" w:line="360" w:lineRule="auto"/>
        <w:jc w:val="center"/>
        <w:rPr>
          <w:rFonts w:ascii="Arial" w:eastAsia="Times New Roman" w:hAnsi="Arial" w:cs="Arial"/>
        </w:rPr>
      </w:pPr>
      <w:r>
        <w:rPr>
          <w:rFonts w:ascii="Arial" w:eastAsia="Times New Roman" w:hAnsi="Arial" w:cs="Arial"/>
        </w:rPr>
        <w:t>Localizarea celor 7 turbine</w:t>
      </w:r>
      <w:r w:rsidR="00AC7BF3" w:rsidRPr="00AC7BF3">
        <w:rPr>
          <w:rFonts w:ascii="Arial" w:eastAsia="Times New Roman" w:hAnsi="Arial" w:cs="Arial"/>
        </w:rPr>
        <w:t xml:space="preserve"> eoliene</w:t>
      </w:r>
      <w:r>
        <w:rPr>
          <w:rFonts w:ascii="Arial" w:eastAsia="Times New Roman" w:hAnsi="Arial" w:cs="Arial"/>
        </w:rPr>
        <w:t xml:space="preserve"> de la Baia</w:t>
      </w:r>
    </w:p>
    <w:p w:rsidR="00AC7BF3" w:rsidRDefault="00AC7BF3" w:rsidP="00DF7366">
      <w:pPr>
        <w:spacing w:after="0" w:line="360" w:lineRule="auto"/>
        <w:jc w:val="both"/>
        <w:rPr>
          <w:rFonts w:ascii="Arial" w:eastAsia="Times New Roman" w:hAnsi="Arial" w:cs="Arial"/>
          <w:lang w:val="it-IT"/>
        </w:rPr>
      </w:pPr>
    </w:p>
    <w:p w:rsidR="00AC7BF3" w:rsidRPr="00AC7BF3" w:rsidRDefault="00AC7BF3" w:rsidP="00AC7BF3">
      <w:pPr>
        <w:spacing w:after="0" w:line="360" w:lineRule="auto"/>
        <w:rPr>
          <w:rFonts w:ascii="Arial" w:eastAsia="Times New Roman" w:hAnsi="Arial" w:cs="Arial"/>
        </w:rPr>
      </w:pPr>
      <w:r w:rsidRPr="00AC7BF3">
        <w:rPr>
          <w:rFonts w:ascii="Arial" w:eastAsia="Times New Roman" w:hAnsi="Arial" w:cs="Arial"/>
        </w:rPr>
        <w:t>▪ Localizarea proiectului propus faţă de arii protejate</w:t>
      </w:r>
      <w:proofErr w:type="gramStart"/>
      <w:r w:rsidRPr="00AC7BF3">
        <w:rPr>
          <w:rFonts w:ascii="Arial" w:eastAsia="Times New Roman" w:hAnsi="Arial" w:cs="Arial"/>
        </w:rPr>
        <w:t>:</w:t>
      </w:r>
      <w:proofErr w:type="gramEnd"/>
      <w:r w:rsidRPr="00AC7BF3">
        <w:rPr>
          <w:rFonts w:ascii="Arial" w:eastAsia="Times New Roman" w:hAnsi="Arial" w:cs="Arial"/>
        </w:rPr>
        <w:br/>
      </w:r>
      <w:r w:rsidRPr="00AC7BF3">
        <w:rPr>
          <w:rFonts w:ascii="Arial" w:eastAsia="Times New Roman" w:hAnsi="Arial" w:cs="Arial"/>
          <w:lang w:val="ro-RO"/>
        </w:rPr>
        <w:t xml:space="preserve">Amplasamentul studiat nu face parte din teritoriul niciunei arii Natura 2000, însă  monitorizarea a cuprins </w:t>
      </w:r>
      <w:r w:rsidRPr="00AC7BF3">
        <w:rPr>
          <w:rFonts w:ascii="Arial" w:eastAsia="Times New Roman" w:hAnsi="Arial" w:cs="Arial"/>
        </w:rPr>
        <w:t>ROSCI 0201 Podisul Nord Dobrogean</w:t>
      </w:r>
      <w:r w:rsidRPr="00AC7BF3">
        <w:rPr>
          <w:rFonts w:ascii="Arial" w:eastAsia="Times New Roman" w:hAnsi="Arial" w:cs="Arial"/>
          <w:sz w:val="24"/>
          <w:szCs w:val="24"/>
        </w:rPr>
        <w:t xml:space="preserve"> </w:t>
      </w:r>
      <w:r w:rsidRPr="00AC7BF3">
        <w:rPr>
          <w:rFonts w:ascii="Arial" w:eastAsia="Times New Roman" w:hAnsi="Arial" w:cs="Arial"/>
          <w:lang w:val="ro-RO"/>
        </w:rPr>
        <w:t xml:space="preserve">și </w:t>
      </w:r>
      <w:r w:rsidRPr="00AC7BF3">
        <w:rPr>
          <w:rFonts w:ascii="Arial" w:eastAsia="Times New Roman" w:hAnsi="Arial" w:cs="Arial"/>
          <w:lang w:val="it-IT"/>
        </w:rPr>
        <w:t>ROSPA 0091 Padurea Babadag.</w:t>
      </w:r>
    </w:p>
    <w:p w:rsidR="00AC7BF3" w:rsidRDefault="00AC7BF3" w:rsidP="00AC7BF3">
      <w:pPr>
        <w:spacing w:after="0" w:line="360" w:lineRule="auto"/>
        <w:jc w:val="both"/>
        <w:rPr>
          <w:rFonts w:ascii="Arial" w:eastAsia="Times New Roman" w:hAnsi="Arial" w:cs="Arial"/>
        </w:rPr>
      </w:pPr>
      <w:r w:rsidRPr="00AC7BF3">
        <w:rPr>
          <w:rFonts w:ascii="Arial" w:eastAsia="Times New Roman" w:hAnsi="Arial" w:cs="Arial"/>
        </w:rPr>
        <w:t>▪</w:t>
      </w:r>
      <w:proofErr w:type="gramStart"/>
      <w:r w:rsidRPr="00AC7BF3">
        <w:rPr>
          <w:rFonts w:ascii="Arial" w:eastAsia="Times New Roman" w:hAnsi="Arial" w:cs="Arial"/>
        </w:rPr>
        <w:t>  Distanta</w:t>
      </w:r>
      <w:proofErr w:type="gramEnd"/>
      <w:r w:rsidRPr="00AC7BF3">
        <w:rPr>
          <w:rFonts w:ascii="Arial" w:eastAsia="Times New Roman" w:hAnsi="Arial" w:cs="Arial"/>
        </w:rPr>
        <w:t xml:space="preserve"> fata de frontiera de stat a României:</w:t>
      </w:r>
    </w:p>
    <w:p w:rsidR="00DF7366" w:rsidRPr="00DF7366" w:rsidRDefault="00AC7BF3" w:rsidP="00AC7BF3">
      <w:pPr>
        <w:spacing w:after="0" w:line="360" w:lineRule="auto"/>
        <w:jc w:val="both"/>
        <w:rPr>
          <w:rFonts w:ascii="Arial" w:eastAsia="Times New Roman" w:hAnsi="Arial" w:cs="Arial"/>
          <w:sz w:val="24"/>
          <w:szCs w:val="24"/>
        </w:rPr>
      </w:pPr>
      <w:r w:rsidRPr="00AC7BF3">
        <w:rPr>
          <w:rFonts w:ascii="Arial" w:eastAsia="Times New Roman" w:hAnsi="Arial" w:cs="Arial"/>
        </w:rPr>
        <w:t xml:space="preserve"> </w:t>
      </w:r>
      <w:r w:rsidRPr="00AC7BF3">
        <w:rPr>
          <w:rFonts w:ascii="Arial" w:eastAsia="Times New Roman" w:hAnsi="Arial" w:cs="Arial"/>
        </w:rPr>
        <w:br/>
        <w:t xml:space="preserve"> Proiectul nu intra sub incidenta Conventiei privind evaluarea impactului asupra mediului in context transfrontiera, adoptata la Espoo la 25 februarie 1991, ratificata prin Legea nr. 22/2001</w:t>
      </w:r>
    </w:p>
    <w:p w:rsidR="00DF7366" w:rsidRPr="00DF7366" w:rsidRDefault="00DF7366" w:rsidP="00DF7366">
      <w:pPr>
        <w:spacing w:after="0" w:line="360" w:lineRule="auto"/>
        <w:jc w:val="center"/>
        <w:rPr>
          <w:rFonts w:ascii="Arial" w:eastAsia="Times New Roman" w:hAnsi="Arial" w:cs="Arial"/>
          <w:lang w:val="it-IT"/>
        </w:rPr>
      </w:pPr>
      <w:r>
        <w:rPr>
          <w:rFonts w:ascii="Arial" w:eastAsia="Times New Roman" w:hAnsi="Arial" w:cs="Arial"/>
          <w:noProof/>
        </w:rPr>
        <w:lastRenderedPageBreak/>
        <w:drawing>
          <wp:inline distT="0" distB="0" distL="0" distR="0">
            <wp:extent cx="5943600" cy="4057650"/>
            <wp:effectExtent l="0" t="0" r="0" b="0"/>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57650"/>
                    </a:xfrm>
                    <a:prstGeom prst="rect">
                      <a:avLst/>
                    </a:prstGeom>
                    <a:noFill/>
                    <a:ln>
                      <a:noFill/>
                    </a:ln>
                  </pic:spPr>
                </pic:pic>
              </a:graphicData>
            </a:graphic>
          </wp:inline>
        </w:drawing>
      </w:r>
    </w:p>
    <w:p w:rsidR="00DF7366" w:rsidRDefault="00DF7366" w:rsidP="00DF7366">
      <w:pPr>
        <w:spacing w:after="0" w:line="360" w:lineRule="auto"/>
        <w:ind w:firstLine="360"/>
        <w:jc w:val="center"/>
        <w:rPr>
          <w:rFonts w:ascii="Arial" w:eastAsia="Times New Roman" w:hAnsi="Arial" w:cs="Arial"/>
        </w:rPr>
      </w:pPr>
      <w:r w:rsidRPr="00DF7366">
        <w:rPr>
          <w:rFonts w:ascii="Arial" w:eastAsia="Times New Roman" w:hAnsi="Arial" w:cs="Arial"/>
        </w:rPr>
        <w:t>Zona de studiu (cu albastru si portocaliu sunt limitate ariile naturale protejate)</w:t>
      </w:r>
    </w:p>
    <w:p w:rsidR="00AC7BF3" w:rsidRPr="00DF7366" w:rsidRDefault="00AC7BF3" w:rsidP="00DF7366">
      <w:pPr>
        <w:spacing w:after="0" w:line="360" w:lineRule="auto"/>
        <w:ind w:firstLine="360"/>
        <w:jc w:val="center"/>
        <w:rPr>
          <w:rFonts w:ascii="Arial" w:eastAsia="Times New Roman" w:hAnsi="Arial" w:cs="Arial"/>
        </w:rPr>
      </w:pPr>
    </w:p>
    <w:p w:rsidR="00DF7366" w:rsidRPr="00DF7366" w:rsidRDefault="00DF7366" w:rsidP="00DF7366">
      <w:pPr>
        <w:spacing w:after="0" w:line="360" w:lineRule="auto"/>
        <w:ind w:firstLine="360"/>
        <w:jc w:val="center"/>
        <w:rPr>
          <w:rFonts w:ascii="Arial" w:eastAsia="Times New Roman" w:hAnsi="Arial" w:cs="Arial"/>
        </w:rPr>
      </w:pPr>
    </w:p>
    <w:p w:rsidR="00DF7366" w:rsidRPr="00DF7366" w:rsidRDefault="004A341A" w:rsidP="00DF7366">
      <w:pPr>
        <w:widowControl w:val="0"/>
        <w:spacing w:after="0" w:line="360" w:lineRule="auto"/>
        <w:jc w:val="both"/>
        <w:rPr>
          <w:rFonts w:ascii="Arial" w:eastAsia="Times New Roman" w:hAnsi="Arial" w:cs="Arial"/>
          <w:lang w:val="it-IT"/>
        </w:rPr>
      </w:pPr>
      <w:r>
        <w:rPr>
          <w:rFonts w:ascii="Arial" w:eastAsia="Times New Roman" w:hAnsi="Arial" w:cs="Arial"/>
          <w:lang w:val="it-IT"/>
        </w:rPr>
        <w:t>Î</w:t>
      </w:r>
      <w:r w:rsidR="00DF7366" w:rsidRPr="00DF7366">
        <w:rPr>
          <w:rFonts w:ascii="Arial" w:eastAsia="Times New Roman" w:hAnsi="Arial" w:cs="Arial"/>
          <w:lang w:val="it-IT"/>
        </w:rPr>
        <w:t>n apropierea amplasamentului parcului de centrale eoliene se gasesc următoarele arii naturale de interes comunitar:</w:t>
      </w:r>
    </w:p>
    <w:p w:rsidR="00DF7366" w:rsidRPr="00DF7366" w:rsidRDefault="00DF7366" w:rsidP="00DF7366">
      <w:pPr>
        <w:autoSpaceDE w:val="0"/>
        <w:autoSpaceDN w:val="0"/>
        <w:adjustRightInd w:val="0"/>
        <w:spacing w:after="0" w:line="360" w:lineRule="auto"/>
        <w:jc w:val="both"/>
        <w:rPr>
          <w:rFonts w:ascii="Arial" w:eastAsia="Times New Roman" w:hAnsi="Arial" w:cs="Arial"/>
          <w:b/>
          <w:lang w:val="it-IT"/>
        </w:rPr>
      </w:pPr>
      <w:r w:rsidRPr="00DF7366">
        <w:rPr>
          <w:rFonts w:ascii="Arial" w:eastAsia="Times New Roman" w:hAnsi="Arial" w:cs="Arial"/>
          <w:b/>
          <w:lang w:val="it-IT"/>
        </w:rPr>
        <w:t>Arii de Protectie Speciala Avifaunistica (SPA) – Reteaua Ecologica Europeana Natura 2000</w:t>
      </w:r>
    </w:p>
    <w:p w:rsidR="00DF7366" w:rsidRPr="00DF7366" w:rsidRDefault="00DF7366" w:rsidP="00DF7366">
      <w:pPr>
        <w:autoSpaceDE w:val="0"/>
        <w:autoSpaceDN w:val="0"/>
        <w:adjustRightInd w:val="0"/>
        <w:spacing w:after="0" w:line="360" w:lineRule="auto"/>
        <w:ind w:firstLine="720"/>
        <w:jc w:val="both"/>
        <w:rPr>
          <w:rFonts w:ascii="Arial" w:eastAsia="Times New Roman" w:hAnsi="Arial" w:cs="Arial"/>
          <w:b/>
          <w:lang w:val="it-IT"/>
        </w:rPr>
      </w:pPr>
      <w:r w:rsidRPr="00DF7366">
        <w:rPr>
          <w:rFonts w:ascii="Arial" w:eastAsia="Times New Roman" w:hAnsi="Arial" w:cs="Arial"/>
          <w:b/>
          <w:lang w:val="it-IT"/>
        </w:rPr>
        <w:t>ROSPA 0091 Padurea Babadag</w:t>
      </w:r>
    </w:p>
    <w:p w:rsidR="00DF7366" w:rsidRPr="00DF7366" w:rsidRDefault="00DF7366" w:rsidP="00DF7366">
      <w:pPr>
        <w:autoSpaceDE w:val="0"/>
        <w:autoSpaceDN w:val="0"/>
        <w:adjustRightInd w:val="0"/>
        <w:spacing w:after="0" w:line="360" w:lineRule="auto"/>
        <w:jc w:val="both"/>
        <w:rPr>
          <w:rFonts w:ascii="Arial" w:eastAsia="Times New Roman" w:hAnsi="Arial" w:cs="Arial"/>
          <w:b/>
          <w:lang w:val="it-IT"/>
        </w:rPr>
      </w:pPr>
    </w:p>
    <w:p w:rsidR="00DF7366" w:rsidRPr="00DF7366" w:rsidRDefault="00DF7366" w:rsidP="00DF7366">
      <w:pPr>
        <w:autoSpaceDE w:val="0"/>
        <w:autoSpaceDN w:val="0"/>
        <w:adjustRightInd w:val="0"/>
        <w:spacing w:after="0" w:line="360" w:lineRule="auto"/>
        <w:jc w:val="both"/>
        <w:rPr>
          <w:rFonts w:ascii="Arial" w:eastAsia="Times New Roman" w:hAnsi="Arial" w:cs="Arial"/>
          <w:b/>
          <w:lang w:val="it-IT"/>
        </w:rPr>
      </w:pPr>
      <w:r w:rsidRPr="00DF7366">
        <w:rPr>
          <w:rFonts w:ascii="Arial" w:eastAsia="Times New Roman" w:hAnsi="Arial" w:cs="Arial"/>
          <w:b/>
          <w:lang w:val="it-IT"/>
        </w:rPr>
        <w:t>Situri de Importanta Comunitara (SCI) – Reteaua Ecologica Europeana Natura 2000</w:t>
      </w:r>
    </w:p>
    <w:p w:rsidR="00DF7366" w:rsidRPr="00DF7366" w:rsidRDefault="00DF7366" w:rsidP="00DF7366">
      <w:pPr>
        <w:spacing w:after="0" w:line="360" w:lineRule="auto"/>
        <w:ind w:firstLine="720"/>
        <w:jc w:val="both"/>
        <w:rPr>
          <w:rFonts w:ascii="Arial" w:eastAsia="Times New Roman" w:hAnsi="Arial" w:cs="Arial"/>
          <w:b/>
          <w:lang w:val="it-IT"/>
        </w:rPr>
      </w:pPr>
      <w:r w:rsidRPr="00DF7366">
        <w:rPr>
          <w:rFonts w:ascii="Arial" w:eastAsia="Times New Roman" w:hAnsi="Arial" w:cs="Arial"/>
          <w:b/>
        </w:rPr>
        <w:t>ROSCI 0201 Podisul Nord Dobrogean</w:t>
      </w:r>
    </w:p>
    <w:p w:rsidR="00DF7366" w:rsidRPr="00DF7366" w:rsidRDefault="00DF7366" w:rsidP="00DF7366">
      <w:pPr>
        <w:spacing w:after="0" w:line="360" w:lineRule="auto"/>
        <w:jc w:val="both"/>
        <w:rPr>
          <w:rFonts w:ascii="Arial" w:eastAsia="Times New Roman" w:hAnsi="Arial" w:cs="Arial"/>
          <w:b/>
          <w:lang w:val="it-IT"/>
        </w:rPr>
      </w:pPr>
    </w:p>
    <w:p w:rsidR="00DF7366" w:rsidRPr="00DF7366" w:rsidRDefault="00DF7366" w:rsidP="00DF7366">
      <w:pPr>
        <w:numPr>
          <w:ilvl w:val="0"/>
          <w:numId w:val="26"/>
        </w:numPr>
        <w:spacing w:after="0" w:line="360" w:lineRule="auto"/>
        <w:jc w:val="both"/>
        <w:rPr>
          <w:rFonts w:ascii="Arial" w:eastAsia="Times New Roman" w:hAnsi="Arial" w:cs="Arial"/>
          <w:b/>
          <w:lang w:val="it-IT"/>
        </w:rPr>
      </w:pPr>
      <w:r w:rsidRPr="00DF7366">
        <w:rPr>
          <w:rFonts w:ascii="Arial" w:eastAsia="Times New Roman" w:hAnsi="Arial" w:cs="Arial"/>
          <w:b/>
          <w:lang w:val="it-IT"/>
        </w:rPr>
        <w:t>Descrierea ariilor protejate din preajma amplasamentului</w:t>
      </w:r>
    </w:p>
    <w:p w:rsidR="00DF7366" w:rsidRPr="00DF7366" w:rsidRDefault="00DF7366" w:rsidP="00DF7366">
      <w:pPr>
        <w:spacing w:after="0" w:line="360" w:lineRule="auto"/>
        <w:ind w:left="1080"/>
        <w:jc w:val="both"/>
        <w:rPr>
          <w:rFonts w:ascii="Arial" w:eastAsia="Times New Roman" w:hAnsi="Arial" w:cs="Arial"/>
          <w:b/>
          <w:lang w:val="it-IT"/>
        </w:rPr>
      </w:pPr>
    </w:p>
    <w:p w:rsidR="00DF7366" w:rsidRPr="00DF7366" w:rsidRDefault="00DF7366" w:rsidP="00DF7366">
      <w:pPr>
        <w:spacing w:after="0" w:line="360" w:lineRule="auto"/>
        <w:rPr>
          <w:rFonts w:ascii="Arial" w:eastAsia="Times New Roman" w:hAnsi="Arial" w:cs="Arial"/>
          <w:b/>
        </w:rPr>
      </w:pPr>
      <w:r w:rsidRPr="00DF7366">
        <w:rPr>
          <w:rFonts w:ascii="Arial" w:eastAsia="Times New Roman" w:hAnsi="Arial" w:cs="Arial"/>
          <w:b/>
        </w:rPr>
        <w:lastRenderedPageBreak/>
        <w:t xml:space="preserve">ROSPA0091 PADUREA BABADAG </w:t>
      </w:r>
    </w:p>
    <w:p w:rsidR="00DF7366" w:rsidRPr="00DF7366" w:rsidRDefault="00DF7366" w:rsidP="00DF7366">
      <w:pPr>
        <w:spacing w:after="0" w:line="360" w:lineRule="auto"/>
        <w:rPr>
          <w:rFonts w:ascii="Arial" w:eastAsia="Times New Roman" w:hAnsi="Arial" w:cs="Arial"/>
        </w:rPr>
      </w:pPr>
      <w:r w:rsidRPr="00DF7366">
        <w:rPr>
          <w:rFonts w:ascii="Arial" w:eastAsia="Times New Roman" w:hAnsi="Arial" w:cs="Arial"/>
        </w:rPr>
        <w:t>Localizare/coordonate: N 44° 52' 51" şi E 28° 30' 21"</w:t>
      </w:r>
    </w:p>
    <w:p w:rsidR="00DF7366" w:rsidRPr="00DF7366" w:rsidRDefault="00DF7366" w:rsidP="00DF7366">
      <w:pPr>
        <w:spacing w:after="0" w:line="360" w:lineRule="auto"/>
        <w:rPr>
          <w:rFonts w:ascii="Arial" w:eastAsia="Times New Roman" w:hAnsi="Arial" w:cs="Arial"/>
        </w:rPr>
      </w:pPr>
      <w:r w:rsidRPr="00DF7366">
        <w:rPr>
          <w:rFonts w:ascii="Arial" w:eastAsia="Times New Roman" w:hAnsi="Arial" w:cs="Arial"/>
        </w:rPr>
        <w:t>Suprafaţa sitului (ha): 58.473,2 ha</w:t>
      </w:r>
    </w:p>
    <w:p w:rsidR="00DF7366" w:rsidRPr="00DF7366" w:rsidRDefault="00DF7366" w:rsidP="00DF7366">
      <w:pPr>
        <w:spacing w:after="0" w:line="360" w:lineRule="auto"/>
        <w:rPr>
          <w:rFonts w:ascii="Arial" w:eastAsia="Times New Roman" w:hAnsi="Arial" w:cs="Arial"/>
        </w:rPr>
      </w:pPr>
      <w:r w:rsidRPr="00DF7366">
        <w:rPr>
          <w:rFonts w:ascii="Arial" w:eastAsia="Times New Roman" w:hAnsi="Arial" w:cs="Arial"/>
        </w:rPr>
        <w:t>Regiunea biogeografică: Stepică</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Padurea Babadag este străbătută de trei dramuri principale: drumul naţional 22D, pe traseul Horia - Atmagea - Ciucurova - Slava Cercheza - Slava Rusa - Caugagia, care asigura accesul în pădure pe cea mai mare parte din suprafaţa acesteia, drumul naţional 22A, pe traseul Turda - Ciucurova - Topolog şi drumul naţional 22 (E87), pe o distanta de aproximativ 8 km la sud de localitatea Babadag. </w:t>
      </w:r>
      <w:proofErr w:type="gramStart"/>
      <w:r w:rsidRPr="00DF7366">
        <w:rPr>
          <w:rFonts w:ascii="Arial" w:eastAsia="Times New Roman" w:hAnsi="Arial" w:cs="Arial"/>
        </w:rPr>
        <w:t>Alte posibilităţi de acces sunt asigurate de drumurile locale dintre localităţile Babadag - Slava Rusă - Fantana Mare.</w:t>
      </w:r>
      <w:proofErr w:type="gramEnd"/>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roofErr w:type="gramStart"/>
      <w:r w:rsidRPr="00DF7366">
        <w:rPr>
          <w:rFonts w:ascii="Arial" w:eastAsia="Times New Roman" w:hAnsi="Arial" w:cs="Arial"/>
        </w:rPr>
        <w:t>Arealul a fost declarat arie de protecţie specială avifaunistică datorită prezenţei a 27 de specii de pasări cuprinse în anexa I a Directivei Consiliului European 79/409/CE -Directiva Păsări.</w:t>
      </w:r>
      <w:proofErr w:type="gramEnd"/>
      <w:r w:rsidRPr="00DF7366">
        <w:rPr>
          <w:rFonts w:ascii="Arial" w:eastAsia="Times New Roman" w:hAnsi="Arial" w:cs="Arial"/>
        </w:rPr>
        <w:t xml:space="preserve"> </w:t>
      </w:r>
    </w:p>
    <w:p w:rsidR="00DF7366" w:rsidRPr="00DF7366" w:rsidRDefault="00DF7366" w:rsidP="00DF7366">
      <w:pPr>
        <w:spacing w:after="0" w:line="360" w:lineRule="auto"/>
        <w:rPr>
          <w:rFonts w:ascii="Arial" w:eastAsia="Times New Roman" w:hAnsi="Arial" w:cs="Arial"/>
        </w:rPr>
      </w:pPr>
    </w:p>
    <w:tbl>
      <w:tblPr>
        <w:tblW w:w="9087" w:type="dxa"/>
        <w:tblInd w:w="93" w:type="dxa"/>
        <w:tblLook w:val="04A0" w:firstRow="1" w:lastRow="0" w:firstColumn="1" w:lastColumn="0" w:noHBand="0" w:noVBand="1"/>
      </w:tblPr>
      <w:tblGrid>
        <w:gridCol w:w="730"/>
        <w:gridCol w:w="3082"/>
        <w:gridCol w:w="1448"/>
        <w:gridCol w:w="1418"/>
        <w:gridCol w:w="992"/>
        <w:gridCol w:w="1417"/>
      </w:tblGrid>
      <w:tr w:rsidR="00DF7366" w:rsidRPr="00DF7366" w:rsidTr="00F014A3">
        <w:trPr>
          <w:trHeight w:val="435"/>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center"/>
              <w:rPr>
                <w:rFonts w:ascii="Arial" w:eastAsia="Times New Roman" w:hAnsi="Arial" w:cs="Arial"/>
                <w:b/>
                <w:color w:val="000000"/>
              </w:rPr>
            </w:pPr>
            <w:r w:rsidRPr="00DF7366">
              <w:rPr>
                <w:rFonts w:ascii="Arial" w:eastAsia="Times New Roman" w:hAnsi="Arial" w:cs="Arial"/>
                <w:b/>
                <w:color w:val="000000"/>
              </w:rPr>
              <w:t>Tabel 1. Specii de păsări enumerate în anexa I a Directivei Consiliului 2009/147/EC</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Cod</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Specie</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Populaţie: Rezidenta</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Cuibarit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Iernat</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Pasaj</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A090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Aquila clanga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2-5 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A224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Caprimulgus europaeus </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A231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Coracias garrulus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400-500 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A238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Dendrocopos medius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500-620 p</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A236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Dryocopus martius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xml:space="preserve"> 60-80 p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A103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Falco peregrinus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2-4 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A320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Ficedula parva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500-2500 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A338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Lanius collurio</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A339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Lanius minor</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RC</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A246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Lullula arborea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RC</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A234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Picus canus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200-300 p</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A402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Accipiter brevipes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60-100p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A215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Bubo bubo</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1-4p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lastRenderedPageBreak/>
              <w:t xml:space="preserve">A403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Buteo rufinus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15-30p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A083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Circus macrourus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70-100i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A075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Haliaeetus albicilla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1-1p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5-10i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A242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Melanocorypha calandra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800-1500 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A397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Tadorna ferruginea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3-7 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&lt;243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A133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Burhinus oedicnemus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35-50 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400-500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A097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Falco vespertinus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600-800i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A307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Sylvia nisoria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300-400p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A511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Falco cherrug</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1-2p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6-8i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A255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Anthus campestris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1600-2000p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A379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Emberiza hortulana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600-800 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A404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Aquila heliaca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3-5i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A072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Pernis apivorus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3190-7050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A080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Circaetus gallicus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20-30p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195-300i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A081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Circus aeruginosus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1517-3970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A082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Circus cyaneus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20-30i</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110-330i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A084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Circus pygargus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0-3 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500-830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A089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Aquila pomarina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15-30 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4270-8580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A092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Hieraaetus pennatus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 20-30p</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270-400i</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A019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Pelecanus onocrotalus</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2850-3800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A030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Ciconia nigra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1877-2123 i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A243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Calandrella brachydactyla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200-300p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A031  </w:t>
            </w:r>
          </w:p>
        </w:tc>
        <w:tc>
          <w:tcPr>
            <w:tcW w:w="308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Ciconia ciconia</w:t>
            </w:r>
          </w:p>
        </w:tc>
        <w:tc>
          <w:tcPr>
            <w:tcW w:w="144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35000-122000i</w:t>
            </w:r>
          </w:p>
        </w:tc>
      </w:tr>
    </w:tbl>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b/>
        </w:rPr>
      </w:pPr>
      <w:r w:rsidRPr="00DF7366">
        <w:rPr>
          <w:rFonts w:ascii="Arial" w:eastAsia="Times New Roman" w:hAnsi="Arial" w:cs="Arial"/>
          <w:b/>
        </w:rPr>
        <w:t>ROSCI0201 PODIŞUL NORD DOBROGEAN</w:t>
      </w:r>
    </w:p>
    <w:p w:rsidR="00DF7366" w:rsidRPr="00DF7366" w:rsidRDefault="00DF7366" w:rsidP="00DF7366">
      <w:pPr>
        <w:spacing w:after="0" w:line="360" w:lineRule="auto"/>
        <w:rPr>
          <w:rFonts w:ascii="Arial" w:eastAsia="Times New Roman" w:hAnsi="Arial" w:cs="Arial"/>
        </w:rPr>
      </w:pPr>
      <w:r w:rsidRPr="00DF7366">
        <w:rPr>
          <w:rFonts w:ascii="Arial" w:eastAsia="Times New Roman" w:hAnsi="Arial" w:cs="Arial"/>
        </w:rPr>
        <w:lastRenderedPageBreak/>
        <w:t>Localizare/coordonate: N 44º 58' 13'' şi E 28º 30' 7''</w:t>
      </w:r>
    </w:p>
    <w:p w:rsidR="00DF7366" w:rsidRPr="00DF7366" w:rsidRDefault="00DF7366" w:rsidP="00DF7366">
      <w:pPr>
        <w:spacing w:after="0" w:line="360" w:lineRule="auto"/>
        <w:rPr>
          <w:rFonts w:ascii="Arial" w:eastAsia="Times New Roman" w:hAnsi="Arial" w:cs="Arial"/>
        </w:rPr>
      </w:pPr>
      <w:r w:rsidRPr="00DF7366">
        <w:rPr>
          <w:rFonts w:ascii="Arial" w:eastAsia="Times New Roman" w:hAnsi="Arial" w:cs="Arial"/>
        </w:rPr>
        <w:t>Suprafaţa sitului (ha): 84.812 ha</w:t>
      </w:r>
    </w:p>
    <w:p w:rsidR="00DF7366" w:rsidRPr="00DF7366" w:rsidRDefault="00DF7366" w:rsidP="00DF7366">
      <w:pPr>
        <w:spacing w:after="0" w:line="360" w:lineRule="auto"/>
        <w:rPr>
          <w:rFonts w:ascii="Arial" w:eastAsia="Times New Roman" w:hAnsi="Arial" w:cs="Arial"/>
        </w:rPr>
      </w:pPr>
      <w:r w:rsidRPr="00DF7366">
        <w:rPr>
          <w:rFonts w:ascii="Arial" w:eastAsia="Times New Roman" w:hAnsi="Arial" w:cs="Arial"/>
        </w:rPr>
        <w:t>Regiunea biogeografică: Stepica</w:t>
      </w:r>
    </w:p>
    <w:tbl>
      <w:tblPr>
        <w:tblW w:w="9938" w:type="dxa"/>
        <w:tblInd w:w="93" w:type="dxa"/>
        <w:tblLook w:val="04A0" w:firstRow="1" w:lastRow="0" w:firstColumn="1" w:lastColumn="0" w:noHBand="0" w:noVBand="1"/>
      </w:tblPr>
      <w:tblGrid>
        <w:gridCol w:w="706"/>
        <w:gridCol w:w="3492"/>
        <w:gridCol w:w="2097"/>
        <w:gridCol w:w="987"/>
        <w:gridCol w:w="1097"/>
        <w:gridCol w:w="877"/>
        <w:gridCol w:w="852"/>
      </w:tblGrid>
      <w:tr w:rsidR="00DF7366" w:rsidRPr="00DF7366" w:rsidTr="00F014A3">
        <w:trPr>
          <w:trHeight w:val="300"/>
        </w:trPr>
        <w:tc>
          <w:tcPr>
            <w:tcW w:w="99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Specii de mamifere enumerate în anexa II a Directivei Consiliului 92/43/CEE</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Cod</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Specie</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Populatie: Rezidenta</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Sit.Pop.</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Conserv.</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Izolare </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Global</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1335</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Spermophilus citellus</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RC</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1304</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Rhinolophus ferrumequinum </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P </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2609</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Mesocricetus newtoni </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R </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2633</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Mustela eversmannii </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V </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2635</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Vormela peregusna</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V </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2021</w:t>
            </w:r>
          </w:p>
        </w:tc>
        <w:tc>
          <w:tcPr>
            <w:tcW w:w="34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Sicista subtilis </w:t>
            </w:r>
          </w:p>
        </w:tc>
        <w:tc>
          <w:tcPr>
            <w:tcW w:w="2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w:t>
            </w:r>
          </w:p>
        </w:tc>
        <w:tc>
          <w:tcPr>
            <w:tcW w:w="98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109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77"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68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bl>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
    <w:tbl>
      <w:tblPr>
        <w:tblW w:w="9938" w:type="dxa"/>
        <w:tblInd w:w="93" w:type="dxa"/>
        <w:tblLook w:val="04A0" w:firstRow="1" w:lastRow="0" w:firstColumn="1" w:lastColumn="0" w:noHBand="0" w:noVBand="1"/>
      </w:tblPr>
      <w:tblGrid>
        <w:gridCol w:w="706"/>
        <w:gridCol w:w="2966"/>
        <w:gridCol w:w="2176"/>
        <w:gridCol w:w="992"/>
        <w:gridCol w:w="1134"/>
        <w:gridCol w:w="877"/>
        <w:gridCol w:w="1134"/>
      </w:tblGrid>
      <w:tr w:rsidR="00DF7366" w:rsidRPr="00DF7366" w:rsidTr="00F014A3">
        <w:trPr>
          <w:trHeight w:val="300"/>
        </w:trPr>
        <w:tc>
          <w:tcPr>
            <w:tcW w:w="99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b/>
                <w:color w:val="000000"/>
              </w:rPr>
            </w:pPr>
            <w:r w:rsidRPr="00DF7366">
              <w:rPr>
                <w:rFonts w:ascii="Arial" w:eastAsia="Times New Roman" w:hAnsi="Arial" w:cs="Arial"/>
                <w:b/>
                <w:color w:val="000000"/>
              </w:rPr>
              <w:t>Specii de amfibieni şi reptile enumerate în anexa II a Directivei Consiliului 92/43/CEE</w:t>
            </w:r>
          </w:p>
        </w:tc>
      </w:tr>
      <w:tr w:rsidR="00DF7366" w:rsidRPr="00DF7366" w:rsidTr="00F014A3">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Cod</w:t>
            </w:r>
          </w:p>
        </w:tc>
        <w:tc>
          <w:tcPr>
            <w:tcW w:w="296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Specie</w:t>
            </w:r>
          </w:p>
        </w:tc>
        <w:tc>
          <w:tcPr>
            <w:tcW w:w="21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Populaţie: Rezidenta</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Sit.Pop.</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Conserv.</w:t>
            </w:r>
          </w:p>
        </w:tc>
        <w:tc>
          <w:tcPr>
            <w:tcW w:w="851"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Izolare </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Global</w:t>
            </w:r>
          </w:p>
        </w:tc>
      </w:tr>
      <w:tr w:rsidR="00DF7366" w:rsidRPr="00DF7366" w:rsidTr="00F014A3">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1219</w:t>
            </w:r>
          </w:p>
        </w:tc>
        <w:tc>
          <w:tcPr>
            <w:tcW w:w="296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Testudo graeca </w:t>
            </w:r>
          </w:p>
        </w:tc>
        <w:tc>
          <w:tcPr>
            <w:tcW w:w="21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RC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51"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r>
      <w:tr w:rsidR="00DF7366" w:rsidRPr="00DF7366" w:rsidTr="00F014A3">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1188</w:t>
            </w:r>
          </w:p>
        </w:tc>
        <w:tc>
          <w:tcPr>
            <w:tcW w:w="296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Bombina bombina </w:t>
            </w:r>
          </w:p>
        </w:tc>
        <w:tc>
          <w:tcPr>
            <w:tcW w:w="21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xml:space="preserve">P </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D</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1279</w:t>
            </w:r>
          </w:p>
        </w:tc>
        <w:tc>
          <w:tcPr>
            <w:tcW w:w="296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Elaphe quatuorlineata </w:t>
            </w:r>
          </w:p>
        </w:tc>
        <w:tc>
          <w:tcPr>
            <w:tcW w:w="21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V</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851"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bl>
    <w:p w:rsidR="00DF7366" w:rsidRPr="00DF7366" w:rsidRDefault="00DF7366" w:rsidP="00DF7366">
      <w:pPr>
        <w:spacing w:after="0" w:line="360" w:lineRule="auto"/>
        <w:rPr>
          <w:rFonts w:ascii="Arial" w:eastAsia="Times New Roman" w:hAnsi="Arial" w:cs="Arial"/>
        </w:rPr>
      </w:pPr>
    </w:p>
    <w:tbl>
      <w:tblPr>
        <w:tblW w:w="9938" w:type="dxa"/>
        <w:tblInd w:w="93" w:type="dxa"/>
        <w:tblLook w:val="04A0" w:firstRow="1" w:lastRow="0" w:firstColumn="1" w:lastColumn="0" w:noHBand="0" w:noVBand="1"/>
      </w:tblPr>
      <w:tblGrid>
        <w:gridCol w:w="706"/>
        <w:gridCol w:w="2896"/>
        <w:gridCol w:w="2126"/>
        <w:gridCol w:w="1134"/>
        <w:gridCol w:w="1134"/>
        <w:gridCol w:w="993"/>
        <w:gridCol w:w="992"/>
      </w:tblGrid>
      <w:tr w:rsidR="00DF7366" w:rsidRPr="00DF7366" w:rsidTr="00F014A3">
        <w:trPr>
          <w:trHeight w:val="300"/>
        </w:trPr>
        <w:tc>
          <w:tcPr>
            <w:tcW w:w="99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b/>
                <w:color w:val="000000"/>
              </w:rPr>
            </w:pPr>
            <w:r w:rsidRPr="00DF7366">
              <w:rPr>
                <w:rFonts w:ascii="Arial" w:eastAsia="Times New Roman" w:hAnsi="Arial" w:cs="Arial"/>
                <w:b/>
                <w:color w:val="000000"/>
              </w:rPr>
              <w:t>Specii de nevertebrate enumerate în anexa II a Directivei Consiliului 92/43/CEE</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Cod</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Specie</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Populaţie: Rezidenta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Sit.Pop.</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Conserv.</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Izolare </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Global</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1089</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Morimus funereus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xml:space="preserve">P </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1088</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Cerambyx cerdo</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xml:space="preserve">P </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4011</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Bolbelasmus unicornis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R</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1060</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Lycaena dispar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RC</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4053</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Paracaloptenus caloptenoides</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R</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bl>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
    <w:tbl>
      <w:tblPr>
        <w:tblW w:w="9938" w:type="dxa"/>
        <w:tblInd w:w="93" w:type="dxa"/>
        <w:tblLook w:val="04A0" w:firstRow="1" w:lastRow="0" w:firstColumn="1" w:lastColumn="0" w:noHBand="0" w:noVBand="1"/>
      </w:tblPr>
      <w:tblGrid>
        <w:gridCol w:w="706"/>
        <w:gridCol w:w="2896"/>
        <w:gridCol w:w="2126"/>
        <w:gridCol w:w="1134"/>
        <w:gridCol w:w="1134"/>
        <w:gridCol w:w="993"/>
        <w:gridCol w:w="992"/>
      </w:tblGrid>
      <w:tr w:rsidR="00DF7366" w:rsidRPr="00DF7366" w:rsidTr="00F014A3">
        <w:trPr>
          <w:trHeight w:val="300"/>
        </w:trPr>
        <w:tc>
          <w:tcPr>
            <w:tcW w:w="99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b/>
                <w:color w:val="000000"/>
              </w:rPr>
            </w:pPr>
            <w:r w:rsidRPr="00DF7366">
              <w:rPr>
                <w:rFonts w:ascii="Arial" w:eastAsia="Times New Roman" w:hAnsi="Arial" w:cs="Arial"/>
                <w:b/>
                <w:color w:val="000000"/>
              </w:rPr>
              <w:t>Specii de plante enumerate în anexa II a Directivei Consiliului 92/43/CEE</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Cod</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Specie</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Populaţie: Rezidenta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Sit.Pop.</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Conserv.</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 xml:space="preserve">Izolare </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color w:val="000000"/>
              </w:rPr>
            </w:pPr>
            <w:r w:rsidRPr="00DF7366">
              <w:rPr>
                <w:rFonts w:ascii="Arial" w:eastAsia="Times New Roman" w:hAnsi="Arial" w:cs="Arial"/>
                <w:color w:val="000000"/>
              </w:rPr>
              <w:t>Global</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2236</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Campanula romanica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R</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2079</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Moehringia jankae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V</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2253</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Centaurea jankae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P?</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2327</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Himantoglossum caprinum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R</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A</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2125</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Potentilla emilii-popii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P?</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 </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4067</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 xml:space="preserve">Echium russicum </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V</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r w:rsidR="00DF7366" w:rsidRPr="00DF7366" w:rsidTr="00F014A3">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right"/>
              <w:rPr>
                <w:rFonts w:ascii="Arial" w:eastAsia="Times New Roman" w:hAnsi="Arial" w:cs="Arial"/>
                <w:color w:val="000000"/>
              </w:rPr>
            </w:pPr>
            <w:r w:rsidRPr="00DF7366">
              <w:rPr>
                <w:rFonts w:ascii="Arial" w:eastAsia="Times New Roman" w:hAnsi="Arial" w:cs="Arial"/>
                <w:color w:val="000000"/>
              </w:rPr>
              <w:t>4097</w:t>
            </w:r>
          </w:p>
        </w:tc>
        <w:tc>
          <w:tcPr>
            <w:tcW w:w="289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rPr>
                <w:rFonts w:ascii="Arial" w:eastAsia="Times New Roman" w:hAnsi="Arial" w:cs="Arial"/>
                <w:i/>
                <w:iCs/>
                <w:color w:val="000000"/>
              </w:rPr>
            </w:pPr>
            <w:r w:rsidRPr="00DF7366">
              <w:rPr>
                <w:rFonts w:ascii="Arial" w:eastAsia="Times New Roman" w:hAnsi="Arial" w:cs="Arial"/>
                <w:i/>
                <w:iCs/>
                <w:color w:val="000000"/>
              </w:rPr>
              <w:t>Iris aphylla ssp. Hungarica</w:t>
            </w:r>
          </w:p>
        </w:tc>
        <w:tc>
          <w:tcPr>
            <w:tcW w:w="212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V</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1134"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360" w:lineRule="auto"/>
              <w:jc w:val="center"/>
              <w:rPr>
                <w:rFonts w:ascii="Arial" w:eastAsia="Times New Roman" w:hAnsi="Arial" w:cs="Arial"/>
                <w:color w:val="000000"/>
              </w:rPr>
            </w:pPr>
            <w:r w:rsidRPr="00DF7366">
              <w:rPr>
                <w:rFonts w:ascii="Arial" w:eastAsia="Times New Roman" w:hAnsi="Arial" w:cs="Arial"/>
                <w:color w:val="000000"/>
              </w:rPr>
              <w:t>B</w:t>
            </w:r>
          </w:p>
        </w:tc>
      </w:tr>
    </w:tbl>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Prin adăugarea la acest sit a sitului Colina Neagră (31ha), propus iniţial ca SCI distinct, suprafaţa sitului este de 89041</w:t>
      </w:r>
      <w:proofErr w:type="gramStart"/>
      <w:r w:rsidRPr="00DF7366">
        <w:rPr>
          <w:rFonts w:ascii="Arial" w:eastAsia="Times New Roman" w:hAnsi="Arial" w:cs="Arial"/>
        </w:rPr>
        <w:t>,5</w:t>
      </w:r>
      <w:proofErr w:type="gramEnd"/>
      <w:r w:rsidRPr="00DF7366">
        <w:rPr>
          <w:rFonts w:ascii="Arial" w:eastAsia="Times New Roman" w:hAnsi="Arial" w:cs="Arial"/>
        </w:rPr>
        <w:t xml:space="preserve"> ha. Acest SCI (Colina Neagră) a fost adăugat în primul rând datorită caracterului său unic -cel puţin în Dobrogea, posibil şi la nivel naţional- aici fiind întâlnită cea mai întinsă şi bine conservată suprafaţă din respectiva provincie a asociaţiei foarte rare </w:t>
      </w:r>
      <w:r w:rsidRPr="00DF7366">
        <w:rPr>
          <w:rFonts w:ascii="Arial" w:eastAsia="Times New Roman" w:hAnsi="Arial" w:cs="Arial"/>
          <w:i/>
        </w:rPr>
        <w:t>Prunetum tenellae</w:t>
      </w:r>
      <w:r w:rsidRPr="00DF7366">
        <w:rPr>
          <w:rFonts w:ascii="Arial" w:eastAsia="Times New Roman" w:hAnsi="Arial" w:cs="Arial"/>
        </w:rPr>
        <w:t xml:space="preserve">, edificată de specia ameninţată la nivel naţional </w:t>
      </w:r>
      <w:r w:rsidRPr="00DF7366">
        <w:rPr>
          <w:rFonts w:ascii="Arial" w:eastAsia="Times New Roman" w:hAnsi="Arial" w:cs="Arial"/>
          <w:i/>
        </w:rPr>
        <w:t>Prunus tenella</w:t>
      </w:r>
      <w:r w:rsidRPr="00DF7366">
        <w:rPr>
          <w:rFonts w:ascii="Arial" w:eastAsia="Times New Roman" w:hAnsi="Arial" w:cs="Arial"/>
        </w:rPr>
        <w:t xml:space="preserve"> (încadrată în habitatul prioritar 40 C0* Ponto-Sarmatic deciduous thickets). În cadrul SCI Podişul Dobrogei au mai intervenit şi alte modificări, în primul rând datorită neaprobării unor habitate de către Comisia Europeană, respectiv habitatele 91DA, 40 D0, suprafeţele iniţial calculate ale acestora pentru acest sit fiind redistribuite în alte habitate </w:t>
      </w:r>
      <w:proofErr w:type="gramStart"/>
      <w:r w:rsidRPr="00DF7366">
        <w:rPr>
          <w:rFonts w:ascii="Arial" w:eastAsia="Times New Roman" w:hAnsi="Arial" w:cs="Arial"/>
        </w:rPr>
        <w:t>ce</w:t>
      </w:r>
      <w:proofErr w:type="gramEnd"/>
      <w:r w:rsidRPr="00DF7366">
        <w:rPr>
          <w:rFonts w:ascii="Arial" w:eastAsia="Times New Roman" w:hAnsi="Arial" w:cs="Arial"/>
        </w:rPr>
        <w:t xml:space="preserve"> le includ ca subtipuri. </w:t>
      </w:r>
      <w:proofErr w:type="gramStart"/>
      <w:r w:rsidRPr="00DF7366">
        <w:rPr>
          <w:rFonts w:ascii="Arial" w:eastAsia="Times New Roman" w:hAnsi="Arial" w:cs="Arial"/>
        </w:rPr>
        <w:t>este</w:t>
      </w:r>
      <w:proofErr w:type="gramEnd"/>
      <w:r w:rsidRPr="00DF7366">
        <w:rPr>
          <w:rFonts w:ascii="Arial" w:eastAsia="Times New Roman" w:hAnsi="Arial" w:cs="Arial"/>
        </w:rPr>
        <w:t xml:space="preserve"> necesară adugarea</w:t>
      </w:r>
    </w:p>
    <w:p w:rsidR="00DF7366" w:rsidRPr="00DF7366" w:rsidRDefault="00DF7366" w:rsidP="00DF7366">
      <w:pPr>
        <w:spacing w:after="0" w:line="360" w:lineRule="auto"/>
        <w:jc w:val="both"/>
        <w:rPr>
          <w:rFonts w:ascii="Arial" w:eastAsia="Times New Roman" w:hAnsi="Arial" w:cs="Arial"/>
        </w:rPr>
      </w:pPr>
      <w:proofErr w:type="gramStart"/>
      <w:r w:rsidRPr="00DF7366">
        <w:rPr>
          <w:rFonts w:ascii="Arial" w:eastAsia="Times New Roman" w:hAnsi="Arial" w:cs="Arial"/>
        </w:rPr>
        <w:t>variantei</w:t>
      </w:r>
      <w:proofErr w:type="gramEnd"/>
      <w:r w:rsidRPr="00DF7366">
        <w:rPr>
          <w:rFonts w:ascii="Arial" w:eastAsia="Times New Roman" w:hAnsi="Arial" w:cs="Arial"/>
        </w:rPr>
        <w:t xml:space="preserve"> actualizate referitoare la importanţa sitului, modificările intervenite fiind în special datorită: </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 adăugării sitului Colina Neagră- 31 ha - neaprobării habitatului 40D0 Ponto- Sarmatic wooded steppe, fapt pentru care suprafaţa acestuia a fost redistribuită între habitatele componente, respectiv 60% fiind adăugată la habitatul 62CO* Stepe Ponto-Sarmatice iar 40% fiind cumulată la habitatul 91AA Vegetaţie forestieră Ponto-Sarmatică cu stejar pufos. </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lastRenderedPageBreak/>
        <w:t xml:space="preserve">- neaprobării habitatului 91 DA ca habitat prioritar de sine stătător urmată de includerea suprafeţei acestuia în habitatul 91 MO Păduri panonic- balcanice de cer şi gorun, în care se încadrează ca subtip. </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 </w:t>
      </w:r>
      <w:proofErr w:type="gramStart"/>
      <w:r w:rsidRPr="00DF7366">
        <w:rPr>
          <w:rFonts w:ascii="Arial" w:eastAsia="Times New Roman" w:hAnsi="Arial" w:cs="Arial"/>
        </w:rPr>
        <w:t>reîncadrării</w:t>
      </w:r>
      <w:proofErr w:type="gramEnd"/>
      <w:r w:rsidRPr="00DF7366">
        <w:rPr>
          <w:rFonts w:ascii="Arial" w:eastAsia="Times New Roman" w:hAnsi="Arial" w:cs="Arial"/>
        </w:rPr>
        <w:t xml:space="preserve"> asociaţiilor </w:t>
      </w:r>
      <w:r w:rsidRPr="00DF7366">
        <w:rPr>
          <w:rFonts w:ascii="Arial" w:eastAsia="Times New Roman" w:hAnsi="Arial" w:cs="Arial"/>
          <w:i/>
        </w:rPr>
        <w:t>Prunetum tenella</w:t>
      </w:r>
      <w:r w:rsidRPr="00DF7366">
        <w:rPr>
          <w:rFonts w:ascii="Arial" w:eastAsia="Times New Roman" w:hAnsi="Arial" w:cs="Arial"/>
        </w:rPr>
        <w:t xml:space="preserve"> şi </w:t>
      </w:r>
      <w:r w:rsidRPr="00DF7366">
        <w:rPr>
          <w:rFonts w:ascii="Arial" w:eastAsia="Times New Roman" w:hAnsi="Arial" w:cs="Arial"/>
          <w:i/>
        </w:rPr>
        <w:t>Spireetum crenatae</w:t>
      </w:r>
      <w:r w:rsidRPr="00DF7366">
        <w:rPr>
          <w:rFonts w:ascii="Arial" w:eastAsia="Times New Roman" w:hAnsi="Arial" w:cs="Arial"/>
        </w:rPr>
        <w:t xml:space="preserve"> de la habitatul 40A0 la Habitatul 40C0*. Aceasta </w:t>
      </w:r>
      <w:proofErr w:type="gramStart"/>
      <w:r w:rsidRPr="00DF7366">
        <w:rPr>
          <w:rFonts w:ascii="Arial" w:eastAsia="Times New Roman" w:hAnsi="Arial" w:cs="Arial"/>
        </w:rPr>
        <w:t>a</w:t>
      </w:r>
      <w:proofErr w:type="gramEnd"/>
      <w:r w:rsidRPr="00DF7366">
        <w:rPr>
          <w:rFonts w:ascii="Arial" w:eastAsia="Times New Roman" w:hAnsi="Arial" w:cs="Arial"/>
        </w:rPr>
        <w:t xml:space="preserve"> impus reintroducerea în baza de date a majorităii habitatelor şi a altor date necesare, pentru a figura în forma actualizată.</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Clase de habitat : Ape dulci continentale - 0,22% (200ha) Mlaştini (vegetaţie de centură), smârcuri - 0,11% (100ha) Tufărişuri - 0,33% (320ha) Stepe (inclusiv stepe împădurite şi stâncării) - 33, 74% (30007ha) Pajişti seminaturale umede, preerii mezofile – 0,22% (200ha) Alte terenuri arabile – 0,16% (150 ha) Păduri caducifoliate – 61,79% (55014ha) Plantaţii de arbori sau plante lemnoase – 3,37% (3000ha) Alte terenuri - 0,06% (50,5ha) Total = 100%</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În ceea </w:t>
      </w:r>
      <w:proofErr w:type="gramStart"/>
      <w:r w:rsidRPr="00DF7366">
        <w:rPr>
          <w:rFonts w:ascii="Arial" w:eastAsia="Times New Roman" w:hAnsi="Arial" w:cs="Arial"/>
        </w:rPr>
        <w:t>ce</w:t>
      </w:r>
      <w:proofErr w:type="gramEnd"/>
      <w:r w:rsidRPr="00DF7366">
        <w:rPr>
          <w:rFonts w:ascii="Arial" w:eastAsia="Times New Roman" w:hAnsi="Arial" w:cs="Arial"/>
        </w:rPr>
        <w:t xml:space="preserve"> priveşte speciile de plante de interes comunitar, în sit au fost identificate până în prezent două specii din această categorie, respectiv: </w:t>
      </w:r>
      <w:r w:rsidRPr="00DF7366">
        <w:rPr>
          <w:rFonts w:ascii="Arial" w:eastAsia="Times New Roman" w:hAnsi="Arial" w:cs="Arial"/>
          <w:i/>
        </w:rPr>
        <w:t>Campanula romanica</w:t>
      </w:r>
      <w:r w:rsidRPr="00DF7366">
        <w:rPr>
          <w:rFonts w:ascii="Arial" w:eastAsia="Times New Roman" w:hAnsi="Arial" w:cs="Arial"/>
        </w:rPr>
        <w:t>, specie endemică pentru Dobrogea – cea mai mare parte a ariei de distribuţie la nivel naţional şi mondial fiind</w:t>
      </w:r>
    </w:p>
    <w:p w:rsidR="00DF7366" w:rsidRPr="00DF7366" w:rsidRDefault="00DF7366" w:rsidP="00DF7366">
      <w:pPr>
        <w:spacing w:after="0" w:line="360" w:lineRule="auto"/>
        <w:jc w:val="both"/>
        <w:rPr>
          <w:rFonts w:ascii="Arial" w:eastAsia="Times New Roman" w:hAnsi="Arial" w:cs="Arial"/>
        </w:rPr>
      </w:pPr>
      <w:proofErr w:type="gramStart"/>
      <w:r w:rsidRPr="00DF7366">
        <w:rPr>
          <w:rFonts w:ascii="Arial" w:eastAsia="Times New Roman" w:hAnsi="Arial" w:cs="Arial"/>
        </w:rPr>
        <w:t>inclusă</w:t>
      </w:r>
      <w:proofErr w:type="gramEnd"/>
      <w:r w:rsidRPr="00DF7366">
        <w:rPr>
          <w:rFonts w:ascii="Arial" w:eastAsia="Times New Roman" w:hAnsi="Arial" w:cs="Arial"/>
        </w:rPr>
        <w:t xml:space="preserve"> în sit; </w:t>
      </w:r>
      <w:r w:rsidRPr="00DF7366">
        <w:rPr>
          <w:rFonts w:ascii="Arial" w:eastAsia="Times New Roman" w:hAnsi="Arial" w:cs="Arial"/>
          <w:i/>
        </w:rPr>
        <w:t>Moehringia jankae</w:t>
      </w:r>
      <w:r w:rsidRPr="00DF7366">
        <w:rPr>
          <w:rFonts w:ascii="Arial" w:eastAsia="Times New Roman" w:hAnsi="Arial" w:cs="Arial"/>
        </w:rPr>
        <w:t xml:space="preserve">, taxon subendemic, întâlnit în ţară numai în Dobrogea; </w:t>
      </w:r>
      <w:r w:rsidRPr="00DF7366">
        <w:rPr>
          <w:rFonts w:ascii="Arial" w:eastAsia="Times New Roman" w:hAnsi="Arial" w:cs="Arial"/>
          <w:i/>
        </w:rPr>
        <w:t>Centaurea jankae</w:t>
      </w:r>
      <w:r w:rsidRPr="00DF7366">
        <w:rPr>
          <w:rFonts w:ascii="Arial" w:eastAsia="Times New Roman" w:hAnsi="Arial" w:cs="Arial"/>
        </w:rPr>
        <w:t xml:space="preserve">, taxon endemic; </w:t>
      </w:r>
      <w:r w:rsidRPr="00DF7366">
        <w:rPr>
          <w:rFonts w:ascii="Arial" w:eastAsia="Times New Roman" w:hAnsi="Arial" w:cs="Arial"/>
          <w:i/>
        </w:rPr>
        <w:t>Himatoglossum caprinum</w:t>
      </w:r>
      <w:r w:rsidRPr="00DF7366">
        <w:rPr>
          <w:rFonts w:ascii="Arial" w:eastAsia="Times New Roman" w:hAnsi="Arial" w:cs="Arial"/>
        </w:rPr>
        <w:t xml:space="preserve">; </w:t>
      </w:r>
      <w:r w:rsidRPr="00DF7366">
        <w:rPr>
          <w:rFonts w:ascii="Arial" w:eastAsia="Times New Roman" w:hAnsi="Arial" w:cs="Arial"/>
          <w:i/>
        </w:rPr>
        <w:t>Potentilla emilii-popii</w:t>
      </w:r>
      <w:r w:rsidRPr="00DF7366">
        <w:rPr>
          <w:rFonts w:ascii="Arial" w:eastAsia="Times New Roman" w:hAnsi="Arial" w:cs="Arial"/>
        </w:rPr>
        <w:t>.</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În afară de acestea în sit au mai fost identificate/citate 77 de specii de plante superioare din lista </w:t>
      </w:r>
      <w:proofErr w:type="gramStart"/>
      <w:r w:rsidRPr="00DF7366">
        <w:rPr>
          <w:rFonts w:ascii="Arial" w:eastAsia="Times New Roman" w:hAnsi="Arial" w:cs="Arial"/>
        </w:rPr>
        <w:t>roşie</w:t>
      </w:r>
      <w:proofErr w:type="gramEnd"/>
      <w:r w:rsidRPr="00DF7366">
        <w:rPr>
          <w:rFonts w:ascii="Arial" w:eastAsia="Times New Roman" w:hAnsi="Arial" w:cs="Arial"/>
        </w:rPr>
        <w:t xml:space="preserve"> naţională (Oltean, 1994), din care 5 sunt incluse şi în lista roşie europeană.</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În sit sunt cuprinse 22 de rezervaţii naturale legal constituite, de importanţă naţională, totalizând 7467</w:t>
      </w:r>
      <w:proofErr w:type="gramStart"/>
      <w:r w:rsidRPr="00DF7366">
        <w:rPr>
          <w:rFonts w:ascii="Arial" w:eastAsia="Times New Roman" w:hAnsi="Arial" w:cs="Arial"/>
        </w:rPr>
        <w:t>,55</w:t>
      </w:r>
      <w:proofErr w:type="gramEnd"/>
      <w:r w:rsidRPr="00DF7366">
        <w:rPr>
          <w:rFonts w:ascii="Arial" w:eastAsia="Times New Roman" w:hAnsi="Arial" w:cs="Arial"/>
        </w:rPr>
        <w:t xml:space="preserve"> ha. La cestea se mai adaugă o rezervaţie protejată la nivel local (“La Monument” Niculiţel – 18 ha) prin planul urbanistic general al comunei Niculiţel, precum şi 4 rezervaţii</w:t>
      </w:r>
    </w:p>
    <w:p w:rsidR="00DF7366" w:rsidRPr="00DF7366" w:rsidRDefault="00DF7366" w:rsidP="00DF7366">
      <w:pPr>
        <w:spacing w:after="0" w:line="360" w:lineRule="auto"/>
        <w:jc w:val="both"/>
        <w:rPr>
          <w:rFonts w:ascii="Arial" w:eastAsia="Times New Roman" w:hAnsi="Arial" w:cs="Arial"/>
        </w:rPr>
      </w:pPr>
      <w:proofErr w:type="gramStart"/>
      <w:r w:rsidRPr="00DF7366">
        <w:rPr>
          <w:rFonts w:ascii="Arial" w:eastAsia="Times New Roman" w:hAnsi="Arial" w:cs="Arial"/>
        </w:rPr>
        <w:t>aflate</w:t>
      </w:r>
      <w:proofErr w:type="gramEnd"/>
      <w:r w:rsidRPr="00DF7366">
        <w:rPr>
          <w:rFonts w:ascii="Arial" w:eastAsia="Times New Roman" w:hAnsi="Arial" w:cs="Arial"/>
        </w:rPr>
        <w:t xml:space="preserve"> în faza de propunere, ce reunesc o suprafaţă de 658,33 ha.</w:t>
      </w:r>
    </w:p>
    <w:p w:rsidR="00DF7366" w:rsidRPr="00DF7366" w:rsidRDefault="00DF7366" w:rsidP="00DF7366">
      <w:pPr>
        <w:spacing w:after="0" w:line="360" w:lineRule="auto"/>
        <w:jc w:val="both"/>
        <w:rPr>
          <w:rFonts w:ascii="Arial" w:eastAsia="Times New Roman" w:hAnsi="Arial" w:cs="Arial"/>
          <w:b/>
        </w:rPr>
      </w:pPr>
      <w:r w:rsidRPr="00DF7366">
        <w:rPr>
          <w:rFonts w:ascii="Arial" w:eastAsia="Times New Roman" w:hAnsi="Arial" w:cs="Arial"/>
          <w:b/>
        </w:rPr>
        <w:t>Calitate şi importanţă:</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La nivel </w:t>
      </w:r>
      <w:proofErr w:type="gramStart"/>
      <w:r w:rsidRPr="00DF7366">
        <w:rPr>
          <w:rFonts w:ascii="Arial" w:eastAsia="Times New Roman" w:hAnsi="Arial" w:cs="Arial"/>
        </w:rPr>
        <w:t>naţional(</w:t>
      </w:r>
      <w:proofErr w:type="gramEnd"/>
      <w:r w:rsidRPr="00DF7366">
        <w:rPr>
          <w:rFonts w:ascii="Arial" w:eastAsia="Times New Roman" w:hAnsi="Arial" w:cs="Arial"/>
        </w:rPr>
        <w:t>după toate probabilităţile şi la scară europeană) situl este cel mai întins şi reprezentativ pentru bioregiunea stepică, fiind constituit în proporţie de 95,5% (85046 ha) din habitate de interes comunitar, din care habitatele de stepă (24807ha-27,85%). Habitatele de</w:t>
      </w:r>
    </w:p>
    <w:p w:rsidR="00DF7366" w:rsidRPr="00DF7366" w:rsidRDefault="00DF7366" w:rsidP="00DF7366">
      <w:pPr>
        <w:spacing w:after="0" w:line="360" w:lineRule="auto"/>
        <w:jc w:val="both"/>
        <w:rPr>
          <w:rFonts w:ascii="Arial" w:eastAsia="Times New Roman" w:hAnsi="Arial" w:cs="Arial"/>
        </w:rPr>
      </w:pPr>
      <w:proofErr w:type="gramStart"/>
      <w:r w:rsidRPr="00DF7366">
        <w:rPr>
          <w:rFonts w:ascii="Arial" w:eastAsia="Times New Roman" w:hAnsi="Arial" w:cs="Arial"/>
        </w:rPr>
        <w:t>pădure</w:t>
      </w:r>
      <w:proofErr w:type="gramEnd"/>
      <w:r w:rsidRPr="00DF7366">
        <w:rPr>
          <w:rFonts w:ascii="Arial" w:eastAsia="Times New Roman" w:hAnsi="Arial" w:cs="Arial"/>
        </w:rPr>
        <w:t xml:space="preserve">, de asemenea de interes comunitar, sunt dominate de grupa de habitate 41.7 Thermophilous and supra - mediterranean oak woods (ce cuprinde tipurile 91IO, 91 MO, 91AA) – 34000 ha (38,19%), urmat de habitatul 41.2 (reprezentat prin tipul 91YO) – 21000ha (23, 591%), alte habitate forestiere având o pondere restrânsă, respectiv 91XO -1 ha (0,001 %); </w:t>
      </w:r>
      <w:r w:rsidRPr="00DF7366">
        <w:rPr>
          <w:rFonts w:ascii="Arial" w:eastAsia="Times New Roman" w:hAnsi="Arial" w:cs="Arial"/>
        </w:rPr>
        <w:lastRenderedPageBreak/>
        <w:t>92AO – 10ha (0,011%). Habitatele de tufărişuri de importanţă comunitară sunt de asemenea reprezentative, ocupând o suprafaţă relativă de 35</w:t>
      </w:r>
      <w:proofErr w:type="gramStart"/>
      <w:r w:rsidRPr="00DF7366">
        <w:rPr>
          <w:rFonts w:ascii="Arial" w:eastAsia="Times New Roman" w:hAnsi="Arial" w:cs="Arial"/>
        </w:rPr>
        <w:t>,6</w:t>
      </w:r>
      <w:proofErr w:type="gramEnd"/>
      <w:r w:rsidRPr="00DF7366">
        <w:rPr>
          <w:rFonts w:ascii="Arial" w:eastAsia="Times New Roman" w:hAnsi="Arial" w:cs="Arial"/>
        </w:rPr>
        <w:t>% (1780,8ha).</w:t>
      </w:r>
    </w:p>
    <w:p w:rsidR="00DF7366" w:rsidRPr="00DF7366" w:rsidRDefault="00DF7366" w:rsidP="00DF7366">
      <w:pPr>
        <w:spacing w:after="0" w:line="360" w:lineRule="auto"/>
        <w:jc w:val="both"/>
        <w:rPr>
          <w:rFonts w:ascii="Arial" w:eastAsia="Times New Roman" w:hAnsi="Arial" w:cs="Arial"/>
          <w:i/>
        </w:rPr>
      </w:pPr>
      <w:r w:rsidRPr="00DF7366">
        <w:rPr>
          <w:rFonts w:ascii="Arial" w:eastAsia="Times New Roman" w:hAnsi="Arial" w:cs="Arial"/>
        </w:rPr>
        <w:t xml:space="preserve">În cadrul habitatelor o proporţie importantă dintre asociaţii au un caracter endemic pentru Dobrogea (Sanda, Arcuş, 1999 ; Dihoru, Doniţă, 1970) - asociaţiile din alianţele </w:t>
      </w:r>
      <w:r w:rsidRPr="00DF7366">
        <w:rPr>
          <w:rFonts w:ascii="Arial" w:eastAsia="Times New Roman" w:hAnsi="Arial" w:cs="Arial"/>
          <w:i/>
        </w:rPr>
        <w:t>Pimpinello-Thymion zygioidi, Asparago verticillati – Paliurion</w:t>
      </w:r>
      <w:r w:rsidRPr="00DF7366">
        <w:rPr>
          <w:rFonts w:ascii="Arial" w:eastAsia="Times New Roman" w:hAnsi="Arial" w:cs="Arial"/>
        </w:rPr>
        <w:t xml:space="preserve">, respectiv din subalianţa </w:t>
      </w:r>
      <w:r w:rsidRPr="00DF7366">
        <w:rPr>
          <w:rFonts w:ascii="Arial" w:eastAsia="Times New Roman" w:hAnsi="Arial" w:cs="Arial"/>
          <w:i/>
        </w:rPr>
        <w:t>Carpino-Tilienion</w:t>
      </w:r>
    </w:p>
    <w:p w:rsidR="00DF7366" w:rsidRPr="00DF7366" w:rsidRDefault="00DF7366" w:rsidP="00DF7366">
      <w:pPr>
        <w:spacing w:after="0" w:line="360" w:lineRule="auto"/>
        <w:jc w:val="both"/>
        <w:rPr>
          <w:rFonts w:ascii="Arial" w:eastAsia="Times New Roman" w:hAnsi="Arial" w:cs="Arial"/>
        </w:rPr>
      </w:pPr>
      <w:proofErr w:type="gramStart"/>
      <w:r w:rsidRPr="00DF7366">
        <w:rPr>
          <w:rFonts w:ascii="Arial" w:eastAsia="Times New Roman" w:hAnsi="Arial" w:cs="Arial"/>
          <w:i/>
        </w:rPr>
        <w:t>tomentosae</w:t>
      </w:r>
      <w:proofErr w:type="gramEnd"/>
      <w:r w:rsidRPr="00DF7366">
        <w:rPr>
          <w:rFonts w:ascii="Arial" w:eastAsia="Times New Roman" w:hAnsi="Arial" w:cs="Arial"/>
        </w:rPr>
        <w:t>. Pentru aceste aceste asociaţii endemice şi pentru unele tipuri/ subtipuri de habitate în care se încadrează situl reuneşte cea mai mare parte a ariei de răspândire la nivel naţional şi mondial (Subtipul de habitat 417683 din habitatul 91M0 ; subtipul 34.9211 din habitatul 62C0*; subtipul 41.73724 din habitatul 91AA). Subtipurile de habitat sunt codificate conform bazei de date PHYSIS.</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Pentru unele tipuri şi/sau subtipuri de habitate (62C0*, inclusiv subtipul </w:t>
      </w:r>
      <w:proofErr w:type="gramStart"/>
      <w:r w:rsidRPr="00DF7366">
        <w:rPr>
          <w:rFonts w:ascii="Arial" w:eastAsia="Times New Roman" w:hAnsi="Arial" w:cs="Arial"/>
        </w:rPr>
        <w:t>34.9213 ;</w:t>
      </w:r>
      <w:proofErr w:type="gramEnd"/>
      <w:r w:rsidRPr="00DF7366">
        <w:rPr>
          <w:rFonts w:ascii="Arial" w:eastAsia="Times New Roman" w:hAnsi="Arial" w:cs="Arial"/>
        </w:rPr>
        <w:t xml:space="preserve"> 91YO-subtipul 41.C22 ; 91AA – subtipul 41.73723 ; 91MO – subtipul 41.76813) situl reuneşte cea mai mare proporţie din suprafaţa de răspândire la nivel naţional. Acest aspect este </w:t>
      </w:r>
      <w:proofErr w:type="gramStart"/>
      <w:r w:rsidRPr="00DF7366">
        <w:rPr>
          <w:rFonts w:ascii="Arial" w:eastAsia="Times New Roman" w:hAnsi="Arial" w:cs="Arial"/>
        </w:rPr>
        <w:t>valabil ,</w:t>
      </w:r>
      <w:proofErr w:type="gramEnd"/>
      <w:r w:rsidRPr="00DF7366">
        <w:rPr>
          <w:rFonts w:ascii="Arial" w:eastAsia="Times New Roman" w:hAnsi="Arial" w:cs="Arial"/>
        </w:rPr>
        <w:t xml:space="preserve"> după toate probabilităţile şi pentru subtipul 31.8B711 Ponto-Sarmatic dwarf almond scrub al habitatului 40C0*, identificat pe Colina Neagră pe suprafaţa cea mai extinsă din Dobrogea.</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Este important de subliniat că situl conservă fitocenozele </w:t>
      </w:r>
      <w:proofErr w:type="gramStart"/>
      <w:r w:rsidRPr="00DF7366">
        <w:rPr>
          <w:rFonts w:ascii="Arial" w:eastAsia="Times New Roman" w:hAnsi="Arial" w:cs="Arial"/>
        </w:rPr>
        <w:t>ce</w:t>
      </w:r>
      <w:proofErr w:type="gramEnd"/>
      <w:r w:rsidRPr="00DF7366">
        <w:rPr>
          <w:rFonts w:ascii="Arial" w:eastAsia="Times New Roman" w:hAnsi="Arial" w:cs="Arial"/>
        </w:rPr>
        <w:t xml:space="preserve"> au servit pentru descrierea fitocenologică iniţială a majorităţii asociaţiilor forestiere şi a numeroase asociaţii de pajişti şi tufărişuri caracteristice pentru Dobrogea (Dihoru, Doniţă, 1970) conservarea acestora fiind deosebit de importantă din punct de vedere ştiinţific.</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Habitatul 62CO* </w:t>
      </w:r>
      <w:proofErr w:type="gramStart"/>
      <w:r w:rsidRPr="00DF7366">
        <w:rPr>
          <w:rFonts w:ascii="Arial" w:eastAsia="Times New Roman" w:hAnsi="Arial" w:cs="Arial"/>
        </w:rPr>
        <w:t>este</w:t>
      </w:r>
      <w:proofErr w:type="gramEnd"/>
      <w:r w:rsidRPr="00DF7366">
        <w:rPr>
          <w:rFonts w:ascii="Arial" w:eastAsia="Times New Roman" w:hAnsi="Arial" w:cs="Arial"/>
        </w:rPr>
        <w:t xml:space="preserve"> cel mai reprezentativ pentru bioregiunea stepică în care este situat situl, de aceea este important de detaliat anumite aspecte referitoare la acesta.</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Suprafaţa la nivel naţional a stepelor ponto-sarmatice </w:t>
      </w:r>
      <w:proofErr w:type="gramStart"/>
      <w:r w:rsidRPr="00DF7366">
        <w:rPr>
          <w:rFonts w:ascii="Arial" w:eastAsia="Times New Roman" w:hAnsi="Arial" w:cs="Arial"/>
        </w:rPr>
        <w:t>este</w:t>
      </w:r>
      <w:proofErr w:type="gramEnd"/>
      <w:r w:rsidRPr="00DF7366">
        <w:rPr>
          <w:rFonts w:ascii="Arial" w:eastAsia="Times New Roman" w:hAnsi="Arial" w:cs="Arial"/>
        </w:rPr>
        <w:t xml:space="preserve"> estimată la maximum 60.000, din care 40000 ha sunt în Dobrogea (30000 în judeţul Tulcea, 10000 în judeţul Constanţa). Restul de maximum 20000 sunt răspîndite în alte zone ale ţării, însă în general pe suprafeţe fragmentate şi expuse păşunatului intensiv, în special în bioregiunea stepică, suprafeţele din afara acesteia nefiind în general stepe tipice, climax, ci rezultatul stepizării în urma defrişării pădurilor.</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În consecinţă nu există posibilitatea constituirii de situri reprezentative pentru acest habitat (pe suprafeţe suficient de întinse pentru a asigura </w:t>
      </w:r>
      <w:proofErr w:type="gramStart"/>
      <w:r w:rsidRPr="00DF7366">
        <w:rPr>
          <w:rFonts w:ascii="Arial" w:eastAsia="Times New Roman" w:hAnsi="Arial" w:cs="Arial"/>
        </w:rPr>
        <w:t>un</w:t>
      </w:r>
      <w:proofErr w:type="gramEnd"/>
      <w:r w:rsidRPr="00DF7366">
        <w:rPr>
          <w:rFonts w:ascii="Arial" w:eastAsia="Times New Roman" w:hAnsi="Arial" w:cs="Arial"/>
        </w:rPr>
        <w:t xml:space="preserve"> procent satisfăcător pentru acest habitat prioritar) decât în Dobrogea şi în special în judeţul Tulcea, unde există cele mai mari şi compacte suprafeţe din acest habitat.</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lastRenderedPageBreak/>
        <w:t xml:space="preserve">Habitatul </w:t>
      </w:r>
      <w:proofErr w:type="gramStart"/>
      <w:r w:rsidRPr="00DF7366">
        <w:rPr>
          <w:rFonts w:ascii="Arial" w:eastAsia="Times New Roman" w:hAnsi="Arial" w:cs="Arial"/>
        </w:rPr>
        <w:t>este</w:t>
      </w:r>
      <w:proofErr w:type="gramEnd"/>
      <w:r w:rsidRPr="00DF7366">
        <w:rPr>
          <w:rFonts w:ascii="Arial" w:eastAsia="Times New Roman" w:hAnsi="Arial" w:cs="Arial"/>
        </w:rPr>
        <w:t xml:space="preserve"> reprezentat prin asociaţii din alianţele Stipion lessingianae, Festucetum valesiacae, Pimpinello-Thymion zygioidi, Agropyro- Kochion.</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rPr>
        <w:t xml:space="preserve">În cadrul acestui habitat subtipul 34.9211 (ce cuprinde asociaţiile din alianţa Pimpinello-Thymion zygioidi) este endemic pentru Dobrogea (Sanda, Arcuş, </w:t>
      </w:r>
      <w:proofErr w:type="gramStart"/>
      <w:r w:rsidRPr="00DF7366">
        <w:rPr>
          <w:rFonts w:ascii="Arial" w:eastAsia="Times New Roman" w:hAnsi="Arial" w:cs="Arial"/>
        </w:rPr>
        <w:t>1999 ;</w:t>
      </w:r>
      <w:proofErr w:type="gramEnd"/>
      <w:r w:rsidRPr="00DF7366">
        <w:rPr>
          <w:rFonts w:ascii="Arial" w:eastAsia="Times New Roman" w:hAnsi="Arial" w:cs="Arial"/>
        </w:rPr>
        <w:t xml:space="preserve"> Dihoru, Doniţă, 1970) -, situl reunind cea mai mare parte a ariei de răspândire la nivel naţional şi mondial. Această</w:t>
      </w:r>
    </w:p>
    <w:p w:rsidR="00DF7366" w:rsidRPr="00DF7366" w:rsidRDefault="00DF7366" w:rsidP="00DF7366">
      <w:pPr>
        <w:autoSpaceDE w:val="0"/>
        <w:autoSpaceDN w:val="0"/>
        <w:adjustRightInd w:val="0"/>
        <w:spacing w:after="0" w:line="360" w:lineRule="auto"/>
        <w:jc w:val="both"/>
        <w:rPr>
          <w:rFonts w:ascii="Arial" w:eastAsia="Times New Roman" w:hAnsi="Arial" w:cs="Arial"/>
        </w:rPr>
      </w:pPr>
      <w:r w:rsidRPr="00DF7366">
        <w:rPr>
          <w:rFonts w:ascii="Arial" w:eastAsia="Times New Roman" w:hAnsi="Arial" w:cs="Arial"/>
        </w:rPr>
        <w:t>situaţie este valabilă şi pentru unele asociaţiile regionale specifice acestei provincii, respectiv asociaţiile Stipo ucrainicae – Festucetum valesiacae, Bombycilaeno –Botriochloetum ischaemi, subasociaţiile dobrogicum ale cenotaxonilor Stipetum capillatae, Thymio pannonici –  Chrysopogonetum grylli Dihoru, Doniţă, 1970, Horeanu,1976).</w:t>
      </w:r>
    </w:p>
    <w:p w:rsidR="00DF7366" w:rsidRPr="00DF7366" w:rsidRDefault="00DF7366" w:rsidP="00DF7366">
      <w:pPr>
        <w:autoSpaceDE w:val="0"/>
        <w:autoSpaceDN w:val="0"/>
        <w:adjustRightInd w:val="0"/>
        <w:spacing w:after="0" w:line="360" w:lineRule="auto"/>
        <w:jc w:val="both"/>
        <w:rPr>
          <w:rFonts w:ascii="Arial" w:eastAsia="Times New Roman" w:hAnsi="Arial" w:cs="Arial"/>
          <w:i/>
          <w:lang w:val="fr-FR"/>
        </w:rPr>
      </w:pPr>
    </w:p>
    <w:p w:rsidR="00DF7366" w:rsidRPr="00DF7366" w:rsidRDefault="00DF7366" w:rsidP="00DF7366">
      <w:pPr>
        <w:spacing w:line="360" w:lineRule="auto"/>
        <w:ind w:left="1080"/>
        <w:contextualSpacing/>
        <w:jc w:val="both"/>
        <w:rPr>
          <w:rFonts w:ascii="Arial" w:eastAsia="Calibri" w:hAnsi="Arial" w:cs="Arial"/>
        </w:rPr>
      </w:pPr>
    </w:p>
    <w:p w:rsidR="00DF7366" w:rsidRPr="00DF7366" w:rsidRDefault="00DF7366" w:rsidP="00DF7366">
      <w:pPr>
        <w:numPr>
          <w:ilvl w:val="0"/>
          <w:numId w:val="2"/>
        </w:numPr>
        <w:spacing w:after="0" w:line="360" w:lineRule="auto"/>
        <w:contextualSpacing/>
        <w:jc w:val="both"/>
        <w:rPr>
          <w:rFonts w:ascii="Arial" w:eastAsia="Calibri" w:hAnsi="Arial" w:cs="Arial"/>
          <w:b/>
        </w:rPr>
      </w:pPr>
      <w:r w:rsidRPr="00DF7366">
        <w:rPr>
          <w:rFonts w:ascii="Arial" w:eastAsia="Calibri" w:hAnsi="Arial" w:cs="Arial"/>
          <w:b/>
        </w:rPr>
        <w:t>Perioada de studiu</w:t>
      </w:r>
    </w:p>
    <w:p w:rsidR="00DF7366" w:rsidRPr="00DF7366" w:rsidRDefault="00DF7366" w:rsidP="00DF7366">
      <w:pPr>
        <w:spacing w:line="360" w:lineRule="auto"/>
        <w:ind w:left="720"/>
        <w:contextualSpacing/>
        <w:jc w:val="both"/>
        <w:rPr>
          <w:rFonts w:ascii="Arial" w:eastAsia="Calibri" w:hAnsi="Arial" w:cs="Arial"/>
          <w:b/>
        </w:rPr>
      </w:pPr>
    </w:p>
    <w:p w:rsidR="00DF7366" w:rsidRPr="00DF7366" w:rsidRDefault="00DF7366" w:rsidP="00DF7366">
      <w:pPr>
        <w:spacing w:line="360" w:lineRule="auto"/>
        <w:contextualSpacing/>
        <w:jc w:val="both"/>
        <w:rPr>
          <w:rFonts w:ascii="Arial" w:eastAsia="Calibri" w:hAnsi="Arial" w:cs="Arial"/>
        </w:rPr>
      </w:pPr>
      <w:proofErr w:type="gramStart"/>
      <w:r w:rsidRPr="00DF7366">
        <w:rPr>
          <w:rFonts w:ascii="Arial" w:eastAsia="Calibri" w:hAnsi="Arial" w:cs="Arial"/>
        </w:rPr>
        <w:t>Studiile de teren s-au desfa</w:t>
      </w:r>
      <w:r w:rsidR="008421CB">
        <w:rPr>
          <w:rFonts w:ascii="Arial" w:eastAsia="Calibri" w:hAnsi="Arial" w:cs="Arial"/>
        </w:rPr>
        <w:t>surat in perioada 01.01.2015</w:t>
      </w:r>
      <w:r w:rsidRPr="00DF7366">
        <w:rPr>
          <w:rFonts w:ascii="Arial" w:eastAsia="Calibri" w:hAnsi="Arial" w:cs="Arial"/>
        </w:rPr>
        <w:t xml:space="preserve"> – 31.12.</w:t>
      </w:r>
      <w:r w:rsidR="008421CB">
        <w:rPr>
          <w:rFonts w:ascii="Arial" w:eastAsia="Calibri" w:hAnsi="Arial" w:cs="Arial"/>
        </w:rPr>
        <w:t>2015</w:t>
      </w:r>
      <w:r w:rsidRPr="00DF7366">
        <w:rPr>
          <w:rFonts w:ascii="Arial" w:eastAsia="Calibri" w:hAnsi="Arial" w:cs="Arial"/>
        </w:rPr>
        <w:t>, cu frecventa sezoniera.</w:t>
      </w:r>
      <w:proofErr w:type="gramEnd"/>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Perioada alocata pentru studiul biodiversitatii a fost stabilita astfel încât </w:t>
      </w:r>
      <w:proofErr w:type="gramStart"/>
      <w:r w:rsidRPr="00DF7366">
        <w:rPr>
          <w:rFonts w:ascii="Arial" w:eastAsia="Times New Roman" w:hAnsi="Arial" w:cs="Arial"/>
          <w:color w:val="000000"/>
        </w:rPr>
        <w:t>să</w:t>
      </w:r>
      <w:proofErr w:type="gramEnd"/>
      <w:r w:rsidRPr="00DF7366">
        <w:rPr>
          <w:rFonts w:ascii="Arial" w:eastAsia="Times New Roman" w:hAnsi="Arial" w:cs="Arial"/>
          <w:color w:val="000000"/>
        </w:rPr>
        <w:t xml:space="preserve"> cuprindă toate aspectele sezoniere, caracteristice zonei biogeografice stepice (prevernal, vernal, estival, serotinal, autumnal şi hiemal).</w:t>
      </w: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proofErr w:type="gramStart"/>
      <w:r w:rsidRPr="00DF7366">
        <w:rPr>
          <w:rFonts w:ascii="Arial" w:eastAsia="Times New Roman" w:hAnsi="Arial" w:cs="Arial"/>
          <w:color w:val="000000"/>
        </w:rPr>
        <w:t>Monitorizarea faunei a fost efectuata în funcţie de autecologia fiecarui grup taxonomic.</w:t>
      </w:r>
      <w:proofErr w:type="gramEnd"/>
      <w:r w:rsidRPr="00DF7366">
        <w:rPr>
          <w:rFonts w:ascii="Arial" w:eastAsia="Times New Roman" w:hAnsi="Arial" w:cs="Arial"/>
          <w:color w:val="000000"/>
        </w:rPr>
        <w:t xml:space="preserve"> Desigur, pentru nevetebrate, amfibieni şi reptile, au fost facute observatii numai în perioada calda </w:t>
      </w:r>
      <w:proofErr w:type="gramStart"/>
      <w:r w:rsidRPr="00DF7366">
        <w:rPr>
          <w:rFonts w:ascii="Arial" w:eastAsia="Times New Roman" w:hAnsi="Arial" w:cs="Arial"/>
          <w:color w:val="000000"/>
        </w:rPr>
        <w:t>a</w:t>
      </w:r>
      <w:proofErr w:type="gramEnd"/>
      <w:r w:rsidRPr="00DF7366">
        <w:rPr>
          <w:rFonts w:ascii="Arial" w:eastAsia="Times New Roman" w:hAnsi="Arial" w:cs="Arial"/>
          <w:color w:val="000000"/>
        </w:rPr>
        <w:t xml:space="preserve"> anului cand aceste specii sunt active. Pentru păsări şi mamifere observaţiile au fost realizate pe tot timpul anului.</w:t>
      </w:r>
    </w:p>
    <w:p w:rsidR="00AC7BF3" w:rsidRPr="00AC7BF3" w:rsidRDefault="00AC7BF3" w:rsidP="00AC7BF3">
      <w:pPr>
        <w:autoSpaceDE w:val="0"/>
        <w:autoSpaceDN w:val="0"/>
        <w:adjustRightInd w:val="0"/>
        <w:spacing w:after="0" w:line="360" w:lineRule="auto"/>
        <w:jc w:val="both"/>
        <w:rPr>
          <w:rFonts w:ascii="Arial" w:eastAsia="Times New Roman" w:hAnsi="Arial" w:cs="Arial"/>
          <w:color w:val="000000"/>
        </w:rPr>
      </w:pPr>
    </w:p>
    <w:p w:rsidR="00AC7BF3" w:rsidRPr="00AC7BF3" w:rsidRDefault="00AC7BF3" w:rsidP="00AC7BF3">
      <w:pPr>
        <w:autoSpaceDE w:val="0"/>
        <w:autoSpaceDN w:val="0"/>
        <w:adjustRightInd w:val="0"/>
        <w:spacing w:after="0" w:line="360" w:lineRule="auto"/>
        <w:rPr>
          <w:rFonts w:ascii="Arial" w:eastAsia="Times New Roman" w:hAnsi="Arial" w:cs="Arial"/>
          <w:color w:val="000000"/>
        </w:rPr>
      </w:pPr>
      <w:proofErr w:type="gramStart"/>
      <w:r w:rsidRPr="00AC7BF3">
        <w:rPr>
          <w:rFonts w:ascii="Arial" w:eastAsia="Times New Roman" w:hAnsi="Arial" w:cs="Arial"/>
          <w:color w:val="000000"/>
        </w:rPr>
        <w:t>Tabel nr.</w:t>
      </w:r>
      <w:proofErr w:type="gramEnd"/>
      <w:r w:rsidRPr="00AC7BF3">
        <w:rPr>
          <w:rFonts w:ascii="Arial" w:eastAsia="Times New Roman" w:hAnsi="Arial" w:cs="Arial"/>
          <w:color w:val="000000"/>
        </w:rPr>
        <w:t xml:space="preserve"> 9 Diagrama Gantt a deplasarilor pe teren pentru monitorizarea biodiversitatii</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567"/>
        <w:gridCol w:w="567"/>
        <w:gridCol w:w="709"/>
        <w:gridCol w:w="709"/>
        <w:gridCol w:w="567"/>
        <w:gridCol w:w="708"/>
        <w:gridCol w:w="544"/>
        <w:gridCol w:w="567"/>
        <w:gridCol w:w="567"/>
        <w:gridCol w:w="567"/>
        <w:gridCol w:w="646"/>
        <w:gridCol w:w="488"/>
        <w:gridCol w:w="425"/>
        <w:gridCol w:w="567"/>
        <w:gridCol w:w="567"/>
      </w:tblGrid>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Grup/Sezon</w:t>
            </w:r>
          </w:p>
        </w:tc>
        <w:tc>
          <w:tcPr>
            <w:tcW w:w="1134" w:type="dxa"/>
            <w:gridSpan w:val="2"/>
            <w:shd w:val="clear" w:color="000000" w:fill="D8D8D8"/>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Hiemal</w:t>
            </w:r>
          </w:p>
        </w:tc>
        <w:tc>
          <w:tcPr>
            <w:tcW w:w="1418" w:type="dxa"/>
            <w:gridSpan w:val="2"/>
            <w:shd w:val="clear" w:color="000000" w:fill="99FF66"/>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Prevernal</w:t>
            </w:r>
          </w:p>
        </w:tc>
        <w:tc>
          <w:tcPr>
            <w:tcW w:w="1275" w:type="dxa"/>
            <w:gridSpan w:val="2"/>
            <w:shd w:val="clear" w:color="000000" w:fill="00CC00"/>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Vernal</w:t>
            </w:r>
          </w:p>
        </w:tc>
        <w:tc>
          <w:tcPr>
            <w:tcW w:w="1111" w:type="dxa"/>
            <w:gridSpan w:val="2"/>
            <w:shd w:val="clear" w:color="000000" w:fill="FFFF00"/>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Estival</w:t>
            </w:r>
          </w:p>
        </w:tc>
        <w:tc>
          <w:tcPr>
            <w:tcW w:w="1780" w:type="dxa"/>
            <w:gridSpan w:val="3"/>
            <w:shd w:val="clear" w:color="000000" w:fill="FFFF99"/>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Serotinal</w:t>
            </w:r>
          </w:p>
        </w:tc>
        <w:tc>
          <w:tcPr>
            <w:tcW w:w="913" w:type="dxa"/>
            <w:gridSpan w:val="2"/>
            <w:shd w:val="clear" w:color="000000" w:fill="FFCC66"/>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Autumnal</w:t>
            </w:r>
          </w:p>
        </w:tc>
        <w:tc>
          <w:tcPr>
            <w:tcW w:w="1134" w:type="dxa"/>
            <w:gridSpan w:val="2"/>
            <w:shd w:val="clear" w:color="000000" w:fill="D8D8D8"/>
            <w:noWrap/>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Hiemal</w:t>
            </w:r>
          </w:p>
        </w:tc>
      </w:tr>
      <w:tr w:rsidR="00AC7BF3" w:rsidRPr="00AC7BF3" w:rsidTr="00F014A3">
        <w:trPr>
          <w:trHeight w:val="732"/>
        </w:trPr>
        <w:tc>
          <w:tcPr>
            <w:tcW w:w="1456" w:type="dxa"/>
            <w:shd w:val="clear" w:color="auto" w:fill="auto"/>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p>
        </w:tc>
        <w:tc>
          <w:tcPr>
            <w:tcW w:w="567" w:type="dxa"/>
            <w:shd w:val="clear" w:color="000000" w:fill="D8D8D8"/>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I</w:t>
            </w:r>
          </w:p>
        </w:tc>
        <w:tc>
          <w:tcPr>
            <w:tcW w:w="567" w:type="dxa"/>
            <w:shd w:val="clear" w:color="000000" w:fill="D8D8D8"/>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II</w:t>
            </w:r>
          </w:p>
        </w:tc>
        <w:tc>
          <w:tcPr>
            <w:tcW w:w="709" w:type="dxa"/>
            <w:shd w:val="clear" w:color="000000" w:fill="99FF66"/>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III</w:t>
            </w:r>
          </w:p>
        </w:tc>
        <w:tc>
          <w:tcPr>
            <w:tcW w:w="709" w:type="dxa"/>
            <w:shd w:val="clear" w:color="000000" w:fill="99FF66"/>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IV</w:t>
            </w:r>
          </w:p>
        </w:tc>
        <w:tc>
          <w:tcPr>
            <w:tcW w:w="567" w:type="dxa"/>
            <w:shd w:val="clear" w:color="000000" w:fill="00CC00"/>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V</w:t>
            </w:r>
          </w:p>
        </w:tc>
        <w:tc>
          <w:tcPr>
            <w:tcW w:w="708" w:type="dxa"/>
            <w:shd w:val="clear" w:color="000000" w:fill="00CC00"/>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15 VI</w:t>
            </w:r>
          </w:p>
        </w:tc>
        <w:tc>
          <w:tcPr>
            <w:tcW w:w="544" w:type="dxa"/>
            <w:shd w:val="clear" w:color="000000" w:fill="FFFF00"/>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16 VI</w:t>
            </w:r>
          </w:p>
        </w:tc>
        <w:tc>
          <w:tcPr>
            <w:tcW w:w="567" w:type="dxa"/>
            <w:shd w:val="clear" w:color="000000" w:fill="FFFF00"/>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15 VII</w:t>
            </w:r>
          </w:p>
        </w:tc>
        <w:tc>
          <w:tcPr>
            <w:tcW w:w="567" w:type="dxa"/>
            <w:shd w:val="clear" w:color="000000" w:fill="FFFF99"/>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16 VII</w:t>
            </w:r>
          </w:p>
        </w:tc>
        <w:tc>
          <w:tcPr>
            <w:tcW w:w="567" w:type="dxa"/>
            <w:shd w:val="clear" w:color="000000" w:fill="FFFF99"/>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VIII</w:t>
            </w:r>
          </w:p>
        </w:tc>
        <w:tc>
          <w:tcPr>
            <w:tcW w:w="646" w:type="dxa"/>
            <w:shd w:val="clear" w:color="000000" w:fill="FFFF99"/>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15 IX</w:t>
            </w:r>
          </w:p>
        </w:tc>
        <w:tc>
          <w:tcPr>
            <w:tcW w:w="488" w:type="dxa"/>
            <w:shd w:val="clear" w:color="000000" w:fill="FFCC66"/>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16 IX</w:t>
            </w:r>
          </w:p>
        </w:tc>
        <w:tc>
          <w:tcPr>
            <w:tcW w:w="425" w:type="dxa"/>
            <w:shd w:val="clear" w:color="000000" w:fill="FFCC66"/>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X</w:t>
            </w:r>
          </w:p>
        </w:tc>
        <w:tc>
          <w:tcPr>
            <w:tcW w:w="567" w:type="dxa"/>
            <w:shd w:val="clear" w:color="000000" w:fill="D8D8D8"/>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XI</w:t>
            </w:r>
          </w:p>
        </w:tc>
        <w:tc>
          <w:tcPr>
            <w:tcW w:w="567" w:type="dxa"/>
            <w:shd w:val="clear" w:color="000000" w:fill="D8D8D8"/>
            <w:vAlign w:val="bottom"/>
            <w:hideMark/>
          </w:tcPr>
          <w:p w:rsidR="00AC7BF3" w:rsidRPr="00AC7BF3" w:rsidRDefault="00AC7BF3" w:rsidP="00AC7BF3">
            <w:pPr>
              <w:spacing w:after="0" w:line="240" w:lineRule="auto"/>
              <w:jc w:val="center"/>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XII</w:t>
            </w:r>
          </w:p>
        </w:tc>
      </w:tr>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Pasari</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1</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2</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2</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70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44"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2</w:t>
            </w:r>
          </w:p>
        </w:tc>
        <w:tc>
          <w:tcPr>
            <w:tcW w:w="646"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48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425"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r>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Chiroptere</w:t>
            </w:r>
          </w:p>
        </w:tc>
        <w:tc>
          <w:tcPr>
            <w:tcW w:w="567" w:type="dxa"/>
            <w:shd w:val="clear" w:color="000000" w:fill="FF0000"/>
            <w:noWrap/>
            <w:vAlign w:val="bottom"/>
            <w:hideMark/>
          </w:tcPr>
          <w:p w:rsidR="00AC7BF3" w:rsidRPr="00AC7BF3" w:rsidRDefault="00086747" w:rsidP="00AC7BF3">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w:t>
            </w:r>
          </w:p>
        </w:tc>
        <w:tc>
          <w:tcPr>
            <w:tcW w:w="567" w:type="dxa"/>
            <w:shd w:val="clear" w:color="000000" w:fill="FF0000"/>
            <w:noWrap/>
            <w:vAlign w:val="bottom"/>
            <w:hideMark/>
          </w:tcPr>
          <w:p w:rsidR="00AC7BF3" w:rsidRPr="00AC7BF3" w:rsidRDefault="00086747" w:rsidP="00AC7BF3">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w:t>
            </w:r>
          </w:p>
        </w:tc>
        <w:tc>
          <w:tcPr>
            <w:tcW w:w="709" w:type="dxa"/>
            <w:shd w:val="clear" w:color="000000" w:fill="FF0000"/>
            <w:noWrap/>
            <w:vAlign w:val="bottom"/>
            <w:hideMark/>
          </w:tcPr>
          <w:p w:rsidR="00AC7BF3" w:rsidRPr="00AC7BF3" w:rsidRDefault="00FF4C10" w:rsidP="00AC7BF3">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70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44"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646"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48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425"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086747" w:rsidP="00AC7BF3">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w:t>
            </w:r>
          </w:p>
        </w:tc>
        <w:tc>
          <w:tcPr>
            <w:tcW w:w="567" w:type="dxa"/>
            <w:shd w:val="clear" w:color="000000" w:fill="FF0000"/>
            <w:noWrap/>
            <w:vAlign w:val="bottom"/>
            <w:hideMark/>
          </w:tcPr>
          <w:p w:rsidR="00AC7BF3" w:rsidRPr="00AC7BF3" w:rsidRDefault="00086747" w:rsidP="00AC7BF3">
            <w:pPr>
              <w:spacing w:after="0" w:line="240" w:lineRule="auto"/>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w:t>
            </w:r>
          </w:p>
        </w:tc>
      </w:tr>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lastRenderedPageBreak/>
              <w:t>Pesti</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9" w:type="dxa"/>
            <w:shd w:val="clear" w:color="000000" w:fill="99FF66"/>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44"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646"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48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425" w:type="dxa"/>
            <w:shd w:val="clear" w:color="000000" w:fill="FFCC66"/>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r>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Nevertebrate</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9" w:type="dxa"/>
            <w:shd w:val="clear" w:color="000000" w:fill="99FF66"/>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1</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70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44"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646"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48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425"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r>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Amfibieni-reptile</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1</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70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44"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646"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48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425"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r>
      <w:tr w:rsidR="00AC7BF3" w:rsidRPr="00AC7BF3" w:rsidTr="00F014A3">
        <w:trPr>
          <w:trHeight w:val="702"/>
        </w:trPr>
        <w:tc>
          <w:tcPr>
            <w:tcW w:w="1456" w:type="dxa"/>
            <w:shd w:val="clear" w:color="auto" w:fill="auto"/>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Habitate-plante</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1</w:t>
            </w:r>
          </w:p>
        </w:tc>
        <w:tc>
          <w:tcPr>
            <w:tcW w:w="709"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70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44"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646"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488"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425" w:type="dxa"/>
            <w:shd w:val="clear" w:color="000000" w:fill="FF0000"/>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1 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c>
          <w:tcPr>
            <w:tcW w:w="567" w:type="dxa"/>
            <w:shd w:val="clear" w:color="000000" w:fill="D8D8D8"/>
            <w:noWrap/>
            <w:vAlign w:val="bottom"/>
            <w:hideMark/>
          </w:tcPr>
          <w:p w:rsidR="00AC7BF3" w:rsidRPr="00AC7BF3" w:rsidRDefault="00AC7BF3" w:rsidP="00AC7BF3">
            <w:pPr>
              <w:spacing w:after="0" w:line="240" w:lineRule="auto"/>
              <w:rPr>
                <w:rFonts w:ascii="Times New Roman" w:eastAsia="Times New Roman" w:hAnsi="Times New Roman" w:cs="Times New Roman"/>
                <w:color w:val="000000"/>
                <w:sz w:val="24"/>
                <w:szCs w:val="24"/>
                <w:lang w:val="ro-RO" w:eastAsia="ro-RO"/>
              </w:rPr>
            </w:pPr>
            <w:r w:rsidRPr="00AC7BF3">
              <w:rPr>
                <w:rFonts w:ascii="Times New Roman" w:eastAsia="Times New Roman" w:hAnsi="Times New Roman" w:cs="Times New Roman"/>
                <w:color w:val="000000"/>
                <w:sz w:val="24"/>
                <w:szCs w:val="24"/>
                <w:lang w:val="ro-RO" w:eastAsia="ro-RO"/>
              </w:rPr>
              <w:t> </w:t>
            </w:r>
          </w:p>
        </w:tc>
      </w:tr>
    </w:tbl>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sz w:val="24"/>
          <w:szCs w:val="24"/>
        </w:rPr>
      </w:pP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Durata monitorizării </w:t>
      </w:r>
      <w:r w:rsidRPr="00DF7366">
        <w:rPr>
          <w:rFonts w:ascii="Arial" w:eastAsia="Times New Roman" w:hAnsi="Arial" w:cs="Arial"/>
          <w:b/>
          <w:color w:val="000000"/>
        </w:rPr>
        <w:t>păsărilor</w:t>
      </w:r>
      <w:r w:rsidRPr="00DF7366">
        <w:rPr>
          <w:rFonts w:ascii="Arial" w:eastAsia="Times New Roman" w:hAnsi="Arial" w:cs="Arial"/>
          <w:color w:val="000000"/>
        </w:rPr>
        <w:t xml:space="preserve"> a fost astfel aleasă astfel încât </w:t>
      </w:r>
      <w:proofErr w:type="gramStart"/>
      <w:r w:rsidRPr="00DF7366">
        <w:rPr>
          <w:rFonts w:ascii="Arial" w:eastAsia="Times New Roman" w:hAnsi="Arial" w:cs="Arial"/>
          <w:color w:val="000000"/>
        </w:rPr>
        <w:t>să</w:t>
      </w:r>
      <w:proofErr w:type="gramEnd"/>
      <w:r w:rsidRPr="00DF7366">
        <w:rPr>
          <w:rFonts w:ascii="Arial" w:eastAsia="Times New Roman" w:hAnsi="Arial" w:cs="Arial"/>
          <w:color w:val="000000"/>
        </w:rPr>
        <w:t xml:space="preserve"> se poată efectua observaţii atât în perioada de cuibărit, perioada de iernare cât şi perioada de migraţie, în vederea identificării tuturor particularităţilor zonei de studiu. În acest sens, în cadrul fiecărui stagiu de monitorizare a fost alocat </w:t>
      </w:r>
      <w:proofErr w:type="gramStart"/>
      <w:r w:rsidRPr="00DF7366">
        <w:rPr>
          <w:rFonts w:ascii="Arial" w:eastAsia="Times New Roman" w:hAnsi="Arial" w:cs="Arial"/>
          <w:color w:val="000000"/>
        </w:rPr>
        <w:t>un</w:t>
      </w:r>
      <w:proofErr w:type="gramEnd"/>
      <w:r w:rsidRPr="00DF7366">
        <w:rPr>
          <w:rFonts w:ascii="Arial" w:eastAsia="Times New Roman" w:hAnsi="Arial" w:cs="Arial"/>
          <w:color w:val="000000"/>
        </w:rPr>
        <w:t xml:space="preserve"> număr suficient de zile de colectare a datelor care să cuprindă toate etapele unui stagiu, după cum urmează: </w:t>
      </w: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 </w:t>
      </w:r>
      <w:proofErr w:type="gramStart"/>
      <w:r w:rsidRPr="00DF7366">
        <w:rPr>
          <w:rFonts w:ascii="Arial" w:eastAsia="Times New Roman" w:hAnsi="Arial" w:cs="Arial"/>
          <w:color w:val="000000"/>
        </w:rPr>
        <w:t>păsări</w:t>
      </w:r>
      <w:proofErr w:type="gramEnd"/>
      <w:r w:rsidRPr="00DF7366">
        <w:rPr>
          <w:rFonts w:ascii="Arial" w:eastAsia="Times New Roman" w:hAnsi="Arial" w:cs="Arial"/>
          <w:color w:val="000000"/>
        </w:rPr>
        <w:t xml:space="preserve"> cuibăritoare: deplasări care să acopere atât perioada de  cuibărit cât şi cea de creştere a puilor; </w:t>
      </w: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 </w:t>
      </w:r>
      <w:proofErr w:type="gramStart"/>
      <w:r w:rsidRPr="00DF7366">
        <w:rPr>
          <w:rFonts w:ascii="Arial" w:eastAsia="Times New Roman" w:hAnsi="Arial" w:cs="Arial"/>
          <w:color w:val="000000"/>
        </w:rPr>
        <w:t>păsări</w:t>
      </w:r>
      <w:proofErr w:type="gramEnd"/>
      <w:r w:rsidRPr="00DF7366">
        <w:rPr>
          <w:rFonts w:ascii="Arial" w:eastAsia="Times New Roman" w:hAnsi="Arial" w:cs="Arial"/>
          <w:color w:val="000000"/>
        </w:rPr>
        <w:t xml:space="preserve"> de pasaj (migratoare): deplasări pentru fiecare perioadă de  migraţie (de primăvară sau de toamnă) care să cuprindă începutul, vârful şi sfârşitul  perioadei de migraţie; </w:t>
      </w: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 </w:t>
      </w:r>
      <w:proofErr w:type="gramStart"/>
      <w:r w:rsidRPr="00DF7366">
        <w:rPr>
          <w:rFonts w:ascii="Arial" w:eastAsia="Times New Roman" w:hAnsi="Arial" w:cs="Arial"/>
          <w:color w:val="000000"/>
        </w:rPr>
        <w:t>păsări</w:t>
      </w:r>
      <w:proofErr w:type="gramEnd"/>
      <w:r w:rsidRPr="00DF7366">
        <w:rPr>
          <w:rFonts w:ascii="Arial" w:eastAsia="Times New Roman" w:hAnsi="Arial" w:cs="Arial"/>
          <w:color w:val="000000"/>
        </w:rPr>
        <w:t xml:space="preserve"> oaspeţi de iarnă: deplasări care să cuprindă venirea păsărilor  în cartierele de iernare, dinamica din cartierele de iernare şi plecarea lor către  locurile de cuibărit; </w:t>
      </w: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 </w:t>
      </w:r>
      <w:proofErr w:type="gramStart"/>
      <w:r w:rsidRPr="00DF7366">
        <w:rPr>
          <w:rFonts w:ascii="Arial" w:eastAsia="Times New Roman" w:hAnsi="Arial" w:cs="Arial"/>
          <w:color w:val="000000"/>
        </w:rPr>
        <w:t>păsări</w:t>
      </w:r>
      <w:proofErr w:type="gramEnd"/>
      <w:r w:rsidRPr="00DF7366">
        <w:rPr>
          <w:rFonts w:ascii="Arial" w:eastAsia="Times New Roman" w:hAnsi="Arial" w:cs="Arial"/>
          <w:color w:val="000000"/>
        </w:rPr>
        <w:t xml:space="preserve"> sedentare: s-au monitorizat în cadrul deplasărilor pentru păsările cuibăritoare  şi a celor care iernează. </w:t>
      </w:r>
    </w:p>
    <w:p w:rsidR="00DF7366" w:rsidRPr="00DF7366" w:rsidRDefault="00DF7366" w:rsidP="00DF7366">
      <w:pPr>
        <w:autoSpaceDE w:val="0"/>
        <w:autoSpaceDN w:val="0"/>
        <w:adjustRightInd w:val="0"/>
        <w:spacing w:after="0" w:line="360" w:lineRule="auto"/>
        <w:jc w:val="both"/>
        <w:rPr>
          <w:rFonts w:ascii="Arial" w:eastAsia="Times New Roman" w:hAnsi="Arial" w:cs="Arial"/>
          <w:color w:val="000000"/>
        </w:rPr>
      </w:pPr>
      <w:r w:rsidRPr="00DF7366">
        <w:rPr>
          <w:rFonts w:ascii="Arial" w:eastAsia="Times New Roman" w:hAnsi="Arial" w:cs="Arial"/>
          <w:color w:val="000000"/>
        </w:rPr>
        <w:t xml:space="preserve">Referitor la speciile de </w:t>
      </w:r>
      <w:r w:rsidRPr="00DF7366">
        <w:rPr>
          <w:rFonts w:ascii="Arial" w:eastAsia="Times New Roman" w:hAnsi="Arial" w:cs="Arial"/>
          <w:b/>
          <w:color w:val="000000"/>
        </w:rPr>
        <w:t>amfibieni, reptile şi mamifere (exceptand chiroptere)</w:t>
      </w:r>
      <w:r w:rsidRPr="00DF7366">
        <w:rPr>
          <w:rFonts w:ascii="Arial" w:eastAsia="Times New Roman" w:hAnsi="Arial" w:cs="Arial"/>
          <w:color w:val="000000"/>
        </w:rPr>
        <w:t xml:space="preserve">, acestea au fost monitorizate </w:t>
      </w:r>
      <w:proofErr w:type="gramStart"/>
      <w:r w:rsidRPr="00DF7366">
        <w:rPr>
          <w:rFonts w:ascii="Arial" w:eastAsia="Times New Roman" w:hAnsi="Arial" w:cs="Arial"/>
          <w:color w:val="000000"/>
        </w:rPr>
        <w:t>pe  parcursul</w:t>
      </w:r>
      <w:proofErr w:type="gramEnd"/>
      <w:r w:rsidRPr="00DF7366">
        <w:rPr>
          <w:rFonts w:ascii="Arial" w:eastAsia="Times New Roman" w:hAnsi="Arial" w:cs="Arial"/>
          <w:color w:val="000000"/>
        </w:rPr>
        <w:t xml:space="preserve"> deplasărilor efectuate pentru monitorizările păsărilor datorită faptului că  deplasările pentru perioadele optime şi favorabile se suprapun cu cele pentru păsări, astfel  fiind posibilă colectarea datelor împreună. </w:t>
      </w:r>
    </w:p>
    <w:p w:rsidR="00DF7366" w:rsidRPr="00DF7366" w:rsidRDefault="00DF7366" w:rsidP="00DF7366">
      <w:pPr>
        <w:spacing w:after="0" w:line="360" w:lineRule="auto"/>
        <w:jc w:val="both"/>
        <w:rPr>
          <w:rFonts w:ascii="Arial" w:eastAsia="Times New Roman" w:hAnsi="Arial" w:cs="Arial"/>
          <w:bCs/>
        </w:rPr>
      </w:pPr>
      <w:r w:rsidRPr="00DF7366">
        <w:rPr>
          <w:rFonts w:ascii="Arial" w:eastAsia="Times New Roman" w:hAnsi="Arial" w:cs="Arial"/>
          <w:b/>
          <w:bCs/>
        </w:rPr>
        <w:t xml:space="preserve">Chiroptere </w:t>
      </w:r>
      <w:r w:rsidR="00DD1146">
        <w:rPr>
          <w:rFonts w:ascii="Arial" w:eastAsia="Times New Roman" w:hAnsi="Arial" w:cs="Arial"/>
          <w:bCs/>
        </w:rPr>
        <w:t xml:space="preserve">– </w:t>
      </w:r>
      <w:r w:rsidR="00DD1146">
        <w:rPr>
          <w:rFonts w:ascii="Arial" w:eastAsia="Times New Roman" w:hAnsi="Arial" w:cs="Arial"/>
          <w:bCs/>
          <w:lang w:val="ro-RO"/>
        </w:rPr>
        <w:t>Î</w:t>
      </w:r>
      <w:r w:rsidR="00DD1146">
        <w:rPr>
          <w:rFonts w:ascii="Arial" w:eastAsia="Times New Roman" w:hAnsi="Arial" w:cs="Arial"/>
          <w:bCs/>
        </w:rPr>
        <w:t>n zona analizată</w:t>
      </w:r>
      <w:r w:rsidRPr="00DF7366">
        <w:rPr>
          <w:rFonts w:ascii="Arial" w:eastAsia="Times New Roman" w:hAnsi="Arial" w:cs="Arial"/>
          <w:bCs/>
        </w:rPr>
        <w:t xml:space="preserve"> nu au fost identificate pesteri, grota sau caverne unde acestea </w:t>
      </w:r>
      <w:proofErr w:type="gramStart"/>
      <w:r w:rsidRPr="00DF7366">
        <w:rPr>
          <w:rFonts w:ascii="Arial" w:eastAsia="Times New Roman" w:hAnsi="Arial" w:cs="Arial"/>
          <w:bCs/>
        </w:rPr>
        <w:t>sa</w:t>
      </w:r>
      <w:proofErr w:type="gramEnd"/>
      <w:r w:rsidRPr="00DF7366">
        <w:rPr>
          <w:rFonts w:ascii="Arial" w:eastAsia="Times New Roman" w:hAnsi="Arial" w:cs="Arial"/>
          <w:bCs/>
        </w:rPr>
        <w:t xml:space="preserve"> formeze colonii de hibernare.</w:t>
      </w:r>
    </w:p>
    <w:p w:rsidR="00DF7366" w:rsidRPr="00DF7366" w:rsidRDefault="00DF7366" w:rsidP="00DF7366">
      <w:pPr>
        <w:spacing w:line="360" w:lineRule="auto"/>
        <w:contextualSpacing/>
        <w:jc w:val="both"/>
        <w:rPr>
          <w:rFonts w:ascii="Arial" w:eastAsia="Calibri" w:hAnsi="Arial" w:cs="Arial"/>
        </w:rPr>
      </w:pPr>
    </w:p>
    <w:p w:rsidR="00DF7366" w:rsidRPr="00DF7366" w:rsidRDefault="00DF7366" w:rsidP="00DF7366">
      <w:pPr>
        <w:numPr>
          <w:ilvl w:val="0"/>
          <w:numId w:val="2"/>
        </w:numPr>
        <w:spacing w:after="0" w:line="360" w:lineRule="auto"/>
        <w:contextualSpacing/>
        <w:jc w:val="both"/>
        <w:rPr>
          <w:rFonts w:ascii="Arial" w:eastAsia="Calibri" w:hAnsi="Arial" w:cs="Arial"/>
          <w:b/>
        </w:rPr>
      </w:pPr>
      <w:r w:rsidRPr="00DF7366">
        <w:rPr>
          <w:rFonts w:ascii="Arial" w:eastAsia="Calibri" w:hAnsi="Arial" w:cs="Arial"/>
          <w:b/>
        </w:rPr>
        <w:t>Metodele de lucru</w:t>
      </w:r>
    </w:p>
    <w:p w:rsidR="00DF7366" w:rsidRPr="00DF7366" w:rsidRDefault="00DF7366" w:rsidP="00DF7366">
      <w:pPr>
        <w:spacing w:after="0" w:line="360" w:lineRule="auto"/>
        <w:jc w:val="both"/>
        <w:rPr>
          <w:rFonts w:ascii="Arial" w:eastAsia="Times New Roman" w:hAnsi="Arial" w:cs="Arial"/>
        </w:rPr>
      </w:pPr>
      <w:proofErr w:type="gramStart"/>
      <w:r w:rsidRPr="00DF7366">
        <w:rPr>
          <w:rFonts w:ascii="Arial" w:eastAsia="Times New Roman" w:hAnsi="Arial" w:cs="Arial"/>
        </w:rPr>
        <w:lastRenderedPageBreak/>
        <w:t>Avand în vedere faptul că amplasamentul parcului eolian se afla in apropierea unor arii de protectie avifaunistica, stiut fiind faptul ca efectul exploatarii turbinelor eoliene se manifesta cu precadere asupra pasarilor, activitatea de monitorizare s-a concentrat pe studiul acestei grupe.</w:t>
      </w:r>
      <w:proofErr w:type="gramEnd"/>
      <w:r w:rsidRPr="00DF7366">
        <w:rPr>
          <w:rFonts w:ascii="Arial" w:eastAsia="Times New Roman" w:hAnsi="Arial" w:cs="Arial"/>
        </w:rPr>
        <w:t xml:space="preserve"> </w:t>
      </w:r>
      <w:proofErr w:type="gramStart"/>
      <w:r w:rsidRPr="00DF7366">
        <w:rPr>
          <w:rFonts w:ascii="Arial" w:eastAsia="Times New Roman" w:hAnsi="Arial" w:cs="Arial"/>
        </w:rPr>
        <w:t>Zona luată în calcul pentru monitorizare a cuprins atât amplasamentul eolienelor cât şi proximitatea acestora.</w:t>
      </w:r>
      <w:proofErr w:type="gramEnd"/>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rPr>
        <w:t xml:space="preserve">În prezent, metoda de bază în cercetarea ornitologică </w:t>
      </w:r>
      <w:proofErr w:type="gramStart"/>
      <w:r w:rsidRPr="00DF7366">
        <w:rPr>
          <w:rFonts w:ascii="Arial" w:eastAsia="Times New Roman" w:hAnsi="Arial" w:cs="Arial"/>
        </w:rPr>
        <w:t>este</w:t>
      </w:r>
      <w:proofErr w:type="gramEnd"/>
      <w:r w:rsidRPr="00DF7366">
        <w:rPr>
          <w:rFonts w:ascii="Arial" w:eastAsia="Times New Roman" w:hAnsi="Arial" w:cs="Arial"/>
        </w:rPr>
        <w:t xml:space="preserve"> observarea directă a păsărilor în natură. </w:t>
      </w:r>
      <w:r w:rsidRPr="00DF7366">
        <w:rPr>
          <w:rFonts w:ascii="Arial" w:eastAsia="Times New Roman" w:hAnsi="Arial" w:cs="Arial"/>
          <w:lang w:val="it-IT"/>
        </w:rPr>
        <w:t>Pe teren, binoclul ramâne instrumentul de bază în ce</w:t>
      </w:r>
      <w:r w:rsidR="00DD1146">
        <w:rPr>
          <w:rFonts w:ascii="Arial" w:eastAsia="Times New Roman" w:hAnsi="Arial" w:cs="Arial"/>
          <w:lang w:val="it-IT"/>
        </w:rPr>
        <w:t>rcetarea ornitologică. Binoclurile folosite</w:t>
      </w:r>
      <w:r w:rsidRPr="00DF7366">
        <w:rPr>
          <w:rFonts w:ascii="Arial" w:eastAsia="Times New Roman" w:hAnsi="Arial" w:cs="Arial"/>
          <w:lang w:val="it-IT"/>
        </w:rPr>
        <w:t xml:space="preserve"> în acest an a</w:t>
      </w:r>
      <w:r w:rsidR="00DD1146">
        <w:rPr>
          <w:rFonts w:ascii="Arial" w:eastAsia="Times New Roman" w:hAnsi="Arial" w:cs="Arial"/>
          <w:lang w:val="it-IT"/>
        </w:rPr>
        <w:t>u fost un „Olympus” de 10x50 și un „Praktika” de 7x50.</w:t>
      </w:r>
    </w:p>
    <w:p w:rsidR="00DF7366" w:rsidRPr="00DF7366" w:rsidRDefault="00DF7366" w:rsidP="00DF7366">
      <w:pPr>
        <w:spacing w:after="0" w:line="360" w:lineRule="auto"/>
        <w:jc w:val="both"/>
        <w:rPr>
          <w:rFonts w:ascii="Arial" w:eastAsia="Times New Roman" w:hAnsi="Arial" w:cs="Arial"/>
          <w:lang w:val="fr-FR"/>
        </w:rPr>
      </w:pPr>
      <w:r w:rsidRPr="00DF7366">
        <w:rPr>
          <w:rFonts w:ascii="Arial" w:eastAsia="Times New Roman" w:hAnsi="Arial" w:cs="Arial"/>
          <w:lang w:val="it-IT"/>
        </w:rPr>
        <w:t xml:space="preserve">În cazul păsărilor aflate la distanţe mari, determinarea s-a făcut cu ajutorul lunetei (telescopului), fixată pe trepied. </w:t>
      </w:r>
      <w:r w:rsidRPr="00DF7366">
        <w:rPr>
          <w:rFonts w:ascii="Arial" w:eastAsia="Times New Roman" w:hAnsi="Arial" w:cs="Arial"/>
          <w:lang w:val="fr-FR"/>
        </w:rPr>
        <w:t xml:space="preserve">Lunetă folosită a fost un „Optolyth” de 30x75. </w:t>
      </w:r>
    </w:p>
    <w:p w:rsidR="00DF7366" w:rsidRPr="00DF7366" w:rsidRDefault="00DF7366" w:rsidP="00DF7366">
      <w:pPr>
        <w:spacing w:after="0" w:line="360" w:lineRule="auto"/>
        <w:jc w:val="both"/>
        <w:rPr>
          <w:rFonts w:ascii="Arial" w:eastAsia="Times New Roman" w:hAnsi="Arial" w:cs="Arial"/>
          <w:lang w:val="fr-FR"/>
        </w:rPr>
      </w:pPr>
      <w:r w:rsidRPr="00DF7366">
        <w:rPr>
          <w:rFonts w:ascii="Arial" w:eastAsia="Times New Roman" w:hAnsi="Arial" w:cs="Arial"/>
          <w:lang w:val="fr-FR"/>
        </w:rPr>
        <w:t>Aparatul de fotogr</w:t>
      </w:r>
      <w:r w:rsidR="00DD1146">
        <w:rPr>
          <w:rFonts w:ascii="Arial" w:eastAsia="Times New Roman" w:hAnsi="Arial" w:cs="Arial"/>
          <w:lang w:val="fr-FR"/>
        </w:rPr>
        <w:t>afiat folosit a fost un  Nikon DSLR 3100 cu două obiective 18-55 mm și 55-300 mm.</w:t>
      </w:r>
    </w:p>
    <w:p w:rsidR="00DF7366" w:rsidRPr="00DF7366" w:rsidRDefault="00DF7366" w:rsidP="00DF7366">
      <w:pPr>
        <w:spacing w:after="0" w:line="360" w:lineRule="auto"/>
        <w:jc w:val="both"/>
        <w:rPr>
          <w:rFonts w:ascii="Arial" w:eastAsia="Times New Roman" w:hAnsi="Arial" w:cs="Arial"/>
          <w:lang w:val="fr-FR"/>
        </w:rPr>
      </w:pPr>
      <w:r w:rsidRPr="00DF7366">
        <w:rPr>
          <w:rFonts w:ascii="Arial" w:eastAsia="Times New Roman" w:hAnsi="Arial" w:cs="Arial"/>
          <w:lang w:val="fr-FR"/>
        </w:rPr>
        <w:t>Determinarea păsărilor pe teren a fost făcută cu ajutorul următoarelor determinatoare (ghiduri):</w:t>
      </w:r>
    </w:p>
    <w:p w:rsidR="00DF7366" w:rsidRPr="00DF7366" w:rsidRDefault="00DF7366" w:rsidP="00DF7366">
      <w:pPr>
        <w:numPr>
          <w:ilvl w:val="0"/>
          <w:numId w:val="4"/>
        </w:numPr>
        <w:spacing w:after="0" w:line="360" w:lineRule="auto"/>
        <w:jc w:val="both"/>
        <w:rPr>
          <w:rFonts w:ascii="Arial" w:eastAsia="Times New Roman" w:hAnsi="Arial" w:cs="Arial"/>
          <w:lang w:val="pt-BR"/>
        </w:rPr>
      </w:pPr>
      <w:r w:rsidRPr="00DF7366">
        <w:rPr>
          <w:rFonts w:ascii="Arial" w:eastAsia="Times New Roman" w:hAnsi="Arial" w:cs="Arial"/>
          <w:lang w:val="pt-BR"/>
        </w:rPr>
        <w:t>Heinzel, H. 1985. Guia de las Aves de Espana y Europa, Ediciones Omega, Barcelona, pp.64.</w:t>
      </w:r>
    </w:p>
    <w:p w:rsidR="00DF7366" w:rsidRPr="00DF7366" w:rsidRDefault="00DF7366" w:rsidP="00DF7366">
      <w:pPr>
        <w:numPr>
          <w:ilvl w:val="0"/>
          <w:numId w:val="4"/>
        </w:numPr>
        <w:spacing w:after="0" w:line="360" w:lineRule="auto"/>
        <w:jc w:val="both"/>
        <w:rPr>
          <w:rFonts w:ascii="Arial" w:eastAsia="Times New Roman" w:hAnsi="Arial" w:cs="Arial"/>
          <w:lang w:val="fr-FR"/>
        </w:rPr>
      </w:pPr>
      <w:r w:rsidRPr="00DF7366">
        <w:rPr>
          <w:rFonts w:ascii="Arial" w:eastAsia="Times New Roman" w:hAnsi="Arial" w:cs="Arial"/>
        </w:rPr>
        <w:t xml:space="preserve">Peterson, R., Mountfort, G., Hollom, P., A., D., Geroudet, P. 1989. </w:t>
      </w:r>
      <w:r w:rsidRPr="00DF7366">
        <w:rPr>
          <w:rFonts w:ascii="Arial" w:eastAsia="Times New Roman" w:hAnsi="Arial" w:cs="Arial"/>
          <w:lang w:val="fr-FR"/>
        </w:rPr>
        <w:t>Guide des Oiseaux d Europe, Delachaux et Niestle, Neuchatel-Paris, pp.460.</w:t>
      </w:r>
    </w:p>
    <w:p w:rsidR="00DF7366" w:rsidRPr="00DF7366" w:rsidRDefault="00DF7366" w:rsidP="00DF7366">
      <w:pPr>
        <w:numPr>
          <w:ilvl w:val="0"/>
          <w:numId w:val="4"/>
        </w:numPr>
        <w:spacing w:after="0" w:line="360" w:lineRule="auto"/>
        <w:jc w:val="both"/>
        <w:rPr>
          <w:rFonts w:ascii="Arial" w:eastAsia="Times New Roman" w:hAnsi="Arial" w:cs="Arial"/>
          <w:lang w:val="fr-FR"/>
        </w:rPr>
      </w:pPr>
      <w:r w:rsidRPr="00DF7366">
        <w:rPr>
          <w:rFonts w:ascii="Arial" w:eastAsia="Times New Roman" w:hAnsi="Arial" w:cs="Arial"/>
          <w:lang w:val="fr-FR"/>
        </w:rPr>
        <w:t>Bruun, B., Delin, H., Svensson, A., Singer, A., Zetterstrom, D. (versiune românească Dan Munteanu). 1999. Păsările din România şi Europa – Determinator ilustrat, Hamlyn Guide, Octopus Publushing Group Ltd, London, pp.320.</w:t>
      </w:r>
    </w:p>
    <w:p w:rsidR="00DF7366" w:rsidRPr="00DF7366" w:rsidRDefault="00DF7366" w:rsidP="00DF7366">
      <w:pPr>
        <w:numPr>
          <w:ilvl w:val="0"/>
          <w:numId w:val="4"/>
        </w:numPr>
        <w:spacing w:after="0" w:line="360" w:lineRule="auto"/>
        <w:jc w:val="both"/>
        <w:rPr>
          <w:rFonts w:ascii="Arial" w:eastAsia="Times New Roman" w:hAnsi="Arial" w:cs="Arial"/>
        </w:rPr>
      </w:pPr>
      <w:r w:rsidRPr="00DF7366">
        <w:rPr>
          <w:rFonts w:ascii="Arial" w:eastAsia="Times New Roman" w:hAnsi="Arial" w:cs="Arial"/>
        </w:rPr>
        <w:t>Mullarney, K., Svensson, L., Zetterstrom, D., Grant, P., J. 2006. Bird Guide, Harper Collins Publishers Ltd</w:t>
      </w:r>
      <w:proofErr w:type="gramStart"/>
      <w:r w:rsidRPr="00DF7366">
        <w:rPr>
          <w:rFonts w:ascii="Arial" w:eastAsia="Times New Roman" w:hAnsi="Arial" w:cs="Arial"/>
        </w:rPr>
        <w:t>,.</w:t>
      </w:r>
      <w:proofErr w:type="gramEnd"/>
      <w:r w:rsidRPr="00DF7366">
        <w:rPr>
          <w:rFonts w:ascii="Arial" w:eastAsia="Times New Roman" w:hAnsi="Arial" w:cs="Arial"/>
        </w:rPr>
        <w:t xml:space="preserve"> London, pp. 392.</w:t>
      </w:r>
    </w:p>
    <w:p w:rsidR="00DF7366" w:rsidRPr="00DF7366" w:rsidRDefault="00DF7366" w:rsidP="00DF7366">
      <w:pPr>
        <w:spacing w:after="0" w:line="360" w:lineRule="auto"/>
        <w:jc w:val="both"/>
        <w:rPr>
          <w:rFonts w:ascii="Arial" w:eastAsia="Times New Roman" w:hAnsi="Arial" w:cs="Arial"/>
          <w:lang w:val="fr-FR"/>
        </w:rPr>
      </w:pPr>
      <w:r w:rsidRPr="00DF7366">
        <w:rPr>
          <w:rFonts w:ascii="Arial" w:eastAsia="Times New Roman" w:hAnsi="Arial" w:cs="Arial"/>
        </w:rPr>
        <w:t xml:space="preserve">Cercetările noastre au vizat de asemeni si identificarea pe teren a tuturor elementelor de flora si fauna şi </w:t>
      </w:r>
      <w:proofErr w:type="gramStart"/>
      <w:r w:rsidRPr="00DF7366">
        <w:rPr>
          <w:rFonts w:ascii="Arial" w:eastAsia="Times New Roman" w:hAnsi="Arial" w:cs="Arial"/>
        </w:rPr>
        <w:t>a</w:t>
      </w:r>
      <w:proofErr w:type="gramEnd"/>
      <w:r w:rsidRPr="00DF7366">
        <w:rPr>
          <w:rFonts w:ascii="Arial" w:eastAsia="Times New Roman" w:hAnsi="Arial" w:cs="Arial"/>
        </w:rPr>
        <w:t xml:space="preserve"> efectivelor a</w:t>
      </w:r>
      <w:r w:rsidR="00482C9C">
        <w:rPr>
          <w:rFonts w:ascii="Arial" w:eastAsia="Times New Roman" w:hAnsi="Arial" w:cs="Arial"/>
        </w:rPr>
        <w:t>cestora, în zona Centralelor Eoliene</w:t>
      </w:r>
      <w:r w:rsidRPr="00DF7366">
        <w:rPr>
          <w:rFonts w:ascii="Arial" w:eastAsia="Times New Roman" w:hAnsi="Arial" w:cs="Arial"/>
        </w:rPr>
        <w:t xml:space="preserve"> de la Baia</w:t>
      </w:r>
      <w:r w:rsidR="00482C9C">
        <w:rPr>
          <w:rFonts w:ascii="Arial" w:eastAsia="Times New Roman" w:hAnsi="Arial" w:cs="Arial"/>
        </w:rPr>
        <w:t xml:space="preserve"> I</w:t>
      </w:r>
      <w:r w:rsidR="002D68FF">
        <w:rPr>
          <w:rFonts w:ascii="Arial" w:eastAsia="Times New Roman" w:hAnsi="Arial" w:cs="Arial"/>
        </w:rPr>
        <w:t xml:space="preserve"> si Baia II, în perioada 01.2015 – 12.2015</w:t>
      </w:r>
      <w:r w:rsidRPr="00DF7366">
        <w:rPr>
          <w:rFonts w:ascii="Arial" w:eastAsia="Times New Roman" w:hAnsi="Arial" w:cs="Arial"/>
        </w:rPr>
        <w:t xml:space="preserve">. </w:t>
      </w:r>
      <w:r w:rsidRPr="00DF7366">
        <w:rPr>
          <w:rFonts w:ascii="Arial" w:eastAsia="Times New Roman" w:hAnsi="Arial" w:cs="Arial"/>
          <w:lang w:val="fr-FR"/>
        </w:rPr>
        <w:t xml:space="preserve">Observaţiile au fost efectuate  parcurgând pe jos trasee in zona  amplasamentelor turbinelor eoliene. Din acelaşi traseu au fost efectuate şi observaţii din puncte fixe. </w:t>
      </w:r>
    </w:p>
    <w:p w:rsidR="00DF7366" w:rsidRPr="00DF7366" w:rsidRDefault="00DF7366" w:rsidP="00DF7366">
      <w:pPr>
        <w:spacing w:after="0" w:line="360" w:lineRule="auto"/>
        <w:jc w:val="both"/>
        <w:rPr>
          <w:rFonts w:ascii="Arial" w:eastAsia="Times New Roman" w:hAnsi="Arial" w:cs="Arial"/>
          <w:lang w:val="pt-BR"/>
        </w:rPr>
      </w:pPr>
      <w:r w:rsidRPr="00DF7366">
        <w:rPr>
          <w:rFonts w:ascii="Arial" w:eastAsia="Times New Roman" w:hAnsi="Arial" w:cs="Arial"/>
          <w:lang w:val="pt-BR"/>
        </w:rPr>
        <w:t>Aceste metode de lucru sunt cunoscute în literatura de specialitate drept metoda transectelor (sau a fâşiilor, sau a traseelor) şi metoda estimării în puncte (metoda punctelor fixe). În primul caz se parcurge un anumit traseu, bine determinat, înregistrându-se toate speciile văzute sau auzite în dreapta şi în stânga traseului parcurs.</w:t>
      </w:r>
    </w:p>
    <w:p w:rsidR="00DF7366" w:rsidRDefault="00DF7366" w:rsidP="00DF7366">
      <w:pPr>
        <w:spacing w:after="0" w:line="360" w:lineRule="auto"/>
        <w:jc w:val="both"/>
        <w:rPr>
          <w:rFonts w:ascii="Arial" w:eastAsia="Times New Roman" w:hAnsi="Arial" w:cs="Arial"/>
          <w:lang w:val="pt-BR"/>
        </w:rPr>
      </w:pPr>
      <w:r w:rsidRPr="00DF7366">
        <w:rPr>
          <w:rFonts w:ascii="Arial" w:eastAsia="Times New Roman" w:hAnsi="Arial" w:cs="Arial"/>
          <w:lang w:val="pt-BR"/>
        </w:rPr>
        <w:lastRenderedPageBreak/>
        <w:t>În al doilea caz, observatorul stă într-un loc (punct, staţie) de unde urmăreşte şi înregistrează într-un interval de timp, toate speciile văzute sau auzite (Korodi, G., I., 1969,  Sutherland, W., J., Newton, I., Green, R., E. 2004, Hill, D., Fasham, M., Tucker, G., Shewry, M., Shaw, P. 2007, Bibby, C., Jones, M., Marsden, S. 1998, Sandor, A. 2000). Metode de cercetare asupr</w:t>
      </w:r>
      <w:r w:rsidR="001B0775">
        <w:rPr>
          <w:rFonts w:ascii="Arial" w:eastAsia="Times New Roman" w:hAnsi="Arial" w:cs="Arial"/>
          <w:lang w:val="pt-BR"/>
        </w:rPr>
        <w:t>a lilecilor au fost prezentate î</w:t>
      </w:r>
      <w:r w:rsidRPr="00DF7366">
        <w:rPr>
          <w:rFonts w:ascii="Arial" w:eastAsia="Times New Roman" w:hAnsi="Arial" w:cs="Arial"/>
          <w:lang w:val="pt-BR"/>
        </w:rPr>
        <w:t>n capitolul anterior.</w:t>
      </w:r>
    </w:p>
    <w:p w:rsidR="00715C43" w:rsidRDefault="00715C43" w:rsidP="00DF7366">
      <w:pPr>
        <w:spacing w:after="0" w:line="360" w:lineRule="auto"/>
        <w:jc w:val="both"/>
        <w:rPr>
          <w:rFonts w:ascii="Arial" w:eastAsia="Times New Roman" w:hAnsi="Arial" w:cs="Arial"/>
          <w:lang w:val="pt-BR"/>
        </w:rPr>
      </w:pPr>
    </w:p>
    <w:p w:rsidR="00715C43" w:rsidRDefault="00715C43" w:rsidP="00DF7366">
      <w:pPr>
        <w:spacing w:after="0" w:line="360" w:lineRule="auto"/>
        <w:jc w:val="both"/>
        <w:rPr>
          <w:rFonts w:ascii="Arial" w:eastAsia="Times New Roman" w:hAnsi="Arial" w:cs="Arial"/>
          <w:lang w:val="pt-BR"/>
        </w:rPr>
      </w:pPr>
      <w:r>
        <w:rPr>
          <w:rFonts w:ascii="Arial" w:eastAsia="Times New Roman" w:hAnsi="Arial" w:cs="Arial"/>
          <w:noProof/>
        </w:rPr>
        <w:drawing>
          <wp:inline distT="0" distB="0" distL="0" distR="0">
            <wp:extent cx="5943600" cy="3580039"/>
            <wp:effectExtent l="0" t="0" r="0" b="1905"/>
            <wp:docPr id="7" name="Picture 7" descr="C:\Users\User\Desktop\Baia I si II 2014\Track Baia I si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ia I si II 2014\Track Baia I si I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80039"/>
                    </a:xfrm>
                    <a:prstGeom prst="rect">
                      <a:avLst/>
                    </a:prstGeom>
                    <a:noFill/>
                    <a:ln>
                      <a:noFill/>
                    </a:ln>
                  </pic:spPr>
                </pic:pic>
              </a:graphicData>
            </a:graphic>
          </wp:inline>
        </w:drawing>
      </w:r>
    </w:p>
    <w:p w:rsidR="00715C43" w:rsidRPr="00DF7366" w:rsidRDefault="00715C43" w:rsidP="00715C43">
      <w:pPr>
        <w:spacing w:after="0" w:line="360" w:lineRule="auto"/>
        <w:jc w:val="center"/>
        <w:rPr>
          <w:rFonts w:ascii="Arial" w:eastAsia="Times New Roman" w:hAnsi="Arial" w:cs="Arial"/>
          <w:lang w:val="pt-BR"/>
        </w:rPr>
      </w:pPr>
      <w:r>
        <w:rPr>
          <w:rFonts w:ascii="Arial" w:eastAsia="Times New Roman" w:hAnsi="Arial" w:cs="Arial"/>
          <w:lang w:val="pt-BR"/>
        </w:rPr>
        <w:t>Exemplu de traseu (Track) parcurs în zona de studiu</w:t>
      </w:r>
    </w:p>
    <w:p w:rsidR="00DF7366" w:rsidRPr="00DF7366" w:rsidRDefault="00DF7366" w:rsidP="00DF7366">
      <w:pPr>
        <w:spacing w:before="240" w:after="0" w:line="360" w:lineRule="auto"/>
        <w:jc w:val="center"/>
        <w:rPr>
          <w:rFonts w:ascii="Arial" w:eastAsia="Times New Roman" w:hAnsi="Arial" w:cs="Arial"/>
          <w:lang w:val="pt-BR"/>
        </w:rPr>
      </w:pP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lang w:val="pt-BR"/>
        </w:rPr>
        <w:t xml:space="preserve">Toate observaţiile au fost înregistrate pe teren în fişe de observaţii tipizate in ceea ce priveste </w:t>
      </w:r>
      <w:r w:rsidRPr="00DF7366">
        <w:rPr>
          <w:rFonts w:ascii="Arial" w:eastAsia="Times New Roman" w:hAnsi="Arial" w:cs="Arial"/>
        </w:rPr>
        <w:t xml:space="preserve">perioada, durata si frecventa la care au fost efectuate observatiile. </w:t>
      </w:r>
    </w:p>
    <w:p w:rsidR="00DF7366" w:rsidRPr="00DF7366" w:rsidRDefault="00DF7366" w:rsidP="00DF7366">
      <w:pPr>
        <w:spacing w:after="0" w:line="240" w:lineRule="auto"/>
        <w:rPr>
          <w:rFonts w:ascii="Arial" w:eastAsia="Times New Roman" w:hAnsi="Arial" w:cs="Arial"/>
        </w:rPr>
      </w:pPr>
    </w:p>
    <w:p w:rsidR="00DF7366" w:rsidRPr="00DF7366" w:rsidRDefault="00DF7366" w:rsidP="00DF7366">
      <w:pPr>
        <w:spacing w:line="360" w:lineRule="auto"/>
        <w:contextualSpacing/>
        <w:rPr>
          <w:rFonts w:ascii="Arial" w:eastAsia="Calibri" w:hAnsi="Arial" w:cs="Arial"/>
        </w:rPr>
      </w:pPr>
    </w:p>
    <w:p w:rsidR="00DF7366" w:rsidRPr="00DF7366" w:rsidRDefault="00DF7366" w:rsidP="00DF7366">
      <w:pPr>
        <w:numPr>
          <w:ilvl w:val="0"/>
          <w:numId w:val="2"/>
        </w:numPr>
        <w:spacing w:after="0" w:line="360" w:lineRule="auto"/>
        <w:ind w:hanging="1080"/>
        <w:contextualSpacing/>
        <w:jc w:val="both"/>
        <w:rPr>
          <w:rFonts w:ascii="Arial" w:eastAsia="Calibri" w:hAnsi="Arial" w:cs="Arial"/>
          <w:b/>
        </w:rPr>
      </w:pPr>
      <w:r w:rsidRPr="00DF7366">
        <w:rPr>
          <w:rFonts w:ascii="Arial" w:eastAsia="Calibri" w:hAnsi="Arial" w:cs="Arial"/>
          <w:b/>
        </w:rPr>
        <w:t>Analiza si interpretarea datelor</w:t>
      </w:r>
    </w:p>
    <w:p w:rsidR="00DF7366" w:rsidRPr="00DF7366" w:rsidRDefault="00DF7366" w:rsidP="00DF7366">
      <w:pPr>
        <w:spacing w:line="360" w:lineRule="auto"/>
        <w:contextualSpacing/>
        <w:jc w:val="both"/>
        <w:rPr>
          <w:rFonts w:ascii="Arial" w:eastAsia="Calibri" w:hAnsi="Arial" w:cs="Arial"/>
          <w:b/>
        </w:rPr>
      </w:pPr>
    </w:p>
    <w:p w:rsidR="00DF7366" w:rsidRPr="00DF7366" w:rsidRDefault="00DF7366" w:rsidP="00DF7366">
      <w:pPr>
        <w:spacing w:line="360" w:lineRule="auto"/>
        <w:contextualSpacing/>
        <w:jc w:val="both"/>
        <w:rPr>
          <w:rFonts w:ascii="Arial" w:eastAsia="Calibri" w:hAnsi="Arial" w:cs="Arial"/>
          <w:b/>
        </w:rPr>
      </w:pPr>
      <w:r w:rsidRPr="00DF7366">
        <w:rPr>
          <w:rFonts w:ascii="Arial" w:eastAsia="Calibri" w:hAnsi="Arial" w:cs="Arial"/>
          <w:b/>
        </w:rPr>
        <w:t>Avifauna din zona studiata</w:t>
      </w:r>
    </w:p>
    <w:p w:rsidR="00096145" w:rsidRDefault="000113BC" w:rsidP="00DF7366">
      <w:pPr>
        <w:spacing w:after="0" w:line="360" w:lineRule="auto"/>
        <w:jc w:val="both"/>
        <w:rPr>
          <w:rFonts w:ascii="Arial" w:eastAsia="Times New Roman" w:hAnsi="Arial" w:cs="Arial"/>
        </w:rPr>
      </w:pPr>
      <w:r>
        <w:rPr>
          <w:rFonts w:ascii="Arial" w:eastAsia="Times New Roman" w:hAnsi="Arial" w:cs="Arial"/>
          <w:lang w:val="fr-FR"/>
        </w:rPr>
        <w:lastRenderedPageBreak/>
        <w:t>Î</w:t>
      </w:r>
      <w:r w:rsidR="00DF7366" w:rsidRPr="00DF7366">
        <w:rPr>
          <w:rFonts w:ascii="Arial" w:eastAsia="Times New Roman" w:hAnsi="Arial" w:cs="Arial"/>
          <w:lang w:val="fr-FR"/>
        </w:rPr>
        <w:t>n urma iesirilor in</w:t>
      </w:r>
      <w:r>
        <w:rPr>
          <w:rFonts w:ascii="Arial" w:eastAsia="Times New Roman" w:hAnsi="Arial" w:cs="Arial"/>
          <w:lang w:val="fr-FR"/>
        </w:rPr>
        <w:t xml:space="preserve"> t</w:t>
      </w:r>
      <w:r w:rsidR="00FA6F47">
        <w:rPr>
          <w:rFonts w:ascii="Arial" w:eastAsia="Times New Roman" w:hAnsi="Arial" w:cs="Arial"/>
          <w:lang w:val="fr-FR"/>
        </w:rPr>
        <w:t>eren in perioada ianuarie 2015 – decembrie 2015</w:t>
      </w:r>
      <w:r>
        <w:rPr>
          <w:rFonts w:ascii="Arial" w:eastAsia="Times New Roman" w:hAnsi="Arial" w:cs="Arial"/>
          <w:lang w:val="fr-FR"/>
        </w:rPr>
        <w:t xml:space="preserve">, </w:t>
      </w:r>
      <w:proofErr w:type="gramStart"/>
      <w:r>
        <w:rPr>
          <w:rFonts w:ascii="Arial" w:eastAsia="Times New Roman" w:hAnsi="Arial" w:cs="Arial"/>
          <w:lang w:val="fr-FR"/>
        </w:rPr>
        <w:t>a</w:t>
      </w:r>
      <w:proofErr w:type="gramEnd"/>
      <w:r>
        <w:rPr>
          <w:rFonts w:ascii="Arial" w:eastAsia="Times New Roman" w:hAnsi="Arial" w:cs="Arial"/>
          <w:lang w:val="fr-FR"/>
        </w:rPr>
        <w:t xml:space="preserve"> fost î</w:t>
      </w:r>
      <w:r w:rsidR="00DB423F">
        <w:rPr>
          <w:rFonts w:ascii="Arial" w:eastAsia="Times New Roman" w:hAnsi="Arial" w:cs="Arial"/>
          <w:lang w:val="fr-FR"/>
        </w:rPr>
        <w:t xml:space="preserve">ntocmită </w:t>
      </w:r>
      <w:r w:rsidR="00DF7366" w:rsidRPr="00DF7366">
        <w:rPr>
          <w:rFonts w:ascii="Arial" w:eastAsia="Times New Roman" w:hAnsi="Arial" w:cs="Arial"/>
          <w:lang w:val="fr-FR"/>
        </w:rPr>
        <w:t>urmatoarea lista de specii</w:t>
      </w:r>
      <w:r w:rsidR="00DF7366" w:rsidRPr="00DF7366">
        <w:rPr>
          <w:rFonts w:ascii="Arial" w:eastAsia="Times New Roman" w:hAnsi="Arial" w:cs="Arial"/>
        </w:rPr>
        <w:t>:</w:t>
      </w:r>
    </w:p>
    <w:p w:rsidR="00AE1A50" w:rsidRDefault="00AE1A50" w:rsidP="00DF7366">
      <w:pPr>
        <w:spacing w:after="0" w:line="360" w:lineRule="auto"/>
        <w:jc w:val="both"/>
        <w:rPr>
          <w:rFonts w:ascii="Arial" w:eastAsia="Times New Roman" w:hAnsi="Arial" w:cs="Arial"/>
        </w:rPr>
      </w:pPr>
    </w:p>
    <w:p w:rsidR="00AE1A50" w:rsidRPr="00AE1A50" w:rsidRDefault="00AE1A50" w:rsidP="00AE1A50">
      <w:pPr>
        <w:spacing w:line="360" w:lineRule="auto"/>
        <w:jc w:val="center"/>
        <w:rPr>
          <w:rFonts w:cstheme="minorHAnsi"/>
          <w:b/>
          <w:lang w:val="ro-RO"/>
        </w:rPr>
      </w:pPr>
      <w:r w:rsidRPr="00AE1A50">
        <w:rPr>
          <w:rFonts w:cstheme="minorHAnsi"/>
          <w:b/>
        </w:rPr>
        <w:t xml:space="preserve">Speciile de </w:t>
      </w:r>
      <w:r w:rsidRPr="00AE1A50">
        <w:rPr>
          <w:rFonts w:cstheme="minorHAnsi"/>
          <w:b/>
          <w:lang w:val="ro-RO"/>
        </w:rPr>
        <w:t>păsări observate la Baia – Dealul Ienicerilor - Caugagea în anul 2015</w:t>
      </w:r>
    </w:p>
    <w:p w:rsidR="00AE1A50" w:rsidRPr="00AE1A50" w:rsidRDefault="00AE1A50" w:rsidP="00AE1A50">
      <w:pPr>
        <w:spacing w:line="360" w:lineRule="auto"/>
        <w:jc w:val="center"/>
        <w:rPr>
          <w:rFonts w:cstheme="minorHAnsi"/>
          <w:lang w:val="ro-RO"/>
        </w:rPr>
      </w:pPr>
    </w:p>
    <w:tbl>
      <w:tblPr>
        <w:tblStyle w:val="TableGrid2"/>
        <w:tblW w:w="0" w:type="auto"/>
        <w:tblLook w:val="04A0" w:firstRow="1" w:lastRow="0" w:firstColumn="1" w:lastColumn="0" w:noHBand="0" w:noVBand="1"/>
      </w:tblPr>
      <w:tblGrid>
        <w:gridCol w:w="829"/>
        <w:gridCol w:w="2630"/>
        <w:gridCol w:w="1794"/>
        <w:gridCol w:w="2438"/>
        <w:gridCol w:w="1885"/>
      </w:tblGrid>
      <w:tr w:rsidR="00AE1A50" w:rsidRPr="00AE1A50" w:rsidTr="00F161E5">
        <w:tc>
          <w:tcPr>
            <w:tcW w:w="829" w:type="dxa"/>
          </w:tcPr>
          <w:p w:rsidR="00AE1A50" w:rsidRPr="00AE1A50" w:rsidRDefault="00AE1A50" w:rsidP="00AE1A50">
            <w:pPr>
              <w:spacing w:line="360" w:lineRule="auto"/>
              <w:jc w:val="center"/>
              <w:rPr>
                <w:rFonts w:cstheme="minorHAnsi"/>
                <w:b/>
                <w:lang w:val="ro-RO"/>
              </w:rPr>
            </w:pPr>
            <w:r w:rsidRPr="00AE1A50">
              <w:rPr>
                <w:rFonts w:cstheme="minorHAnsi"/>
                <w:b/>
                <w:lang w:val="ro-RO"/>
              </w:rPr>
              <w:t>Nr. crt.</w:t>
            </w:r>
          </w:p>
        </w:tc>
        <w:tc>
          <w:tcPr>
            <w:tcW w:w="2630" w:type="dxa"/>
          </w:tcPr>
          <w:p w:rsidR="00AE1A50" w:rsidRPr="00AE1A50" w:rsidRDefault="00AE1A50" w:rsidP="00AE1A50">
            <w:pPr>
              <w:spacing w:line="360" w:lineRule="auto"/>
              <w:jc w:val="center"/>
              <w:rPr>
                <w:rFonts w:cstheme="minorHAnsi"/>
                <w:b/>
                <w:lang w:val="ro-RO"/>
              </w:rPr>
            </w:pPr>
            <w:r w:rsidRPr="00AE1A50">
              <w:rPr>
                <w:rFonts w:cstheme="minorHAnsi"/>
                <w:b/>
                <w:lang w:val="ro-RO"/>
              </w:rPr>
              <w:t>Specia</w:t>
            </w:r>
          </w:p>
        </w:tc>
        <w:tc>
          <w:tcPr>
            <w:tcW w:w="1794" w:type="dxa"/>
          </w:tcPr>
          <w:p w:rsidR="00AE1A50" w:rsidRPr="00AE1A50" w:rsidRDefault="00AE1A50" w:rsidP="00AE1A50">
            <w:pPr>
              <w:spacing w:line="360" w:lineRule="auto"/>
              <w:jc w:val="center"/>
              <w:rPr>
                <w:rFonts w:cstheme="minorHAnsi"/>
                <w:b/>
                <w:lang w:val="ro-RO"/>
              </w:rPr>
            </w:pPr>
            <w:r w:rsidRPr="00AE1A50">
              <w:rPr>
                <w:rFonts w:cstheme="minorHAnsi"/>
                <w:b/>
                <w:lang w:val="ro-RO"/>
              </w:rPr>
              <w:t>Nume românesc</w:t>
            </w:r>
          </w:p>
        </w:tc>
        <w:tc>
          <w:tcPr>
            <w:tcW w:w="2438" w:type="dxa"/>
          </w:tcPr>
          <w:p w:rsidR="00AE1A50" w:rsidRPr="00AE1A50" w:rsidRDefault="00AE1A50" w:rsidP="00AE1A50">
            <w:pPr>
              <w:spacing w:line="360" w:lineRule="auto"/>
              <w:jc w:val="center"/>
              <w:rPr>
                <w:rFonts w:cstheme="minorHAnsi"/>
                <w:b/>
                <w:lang w:val="ro-RO"/>
              </w:rPr>
            </w:pPr>
            <w:r w:rsidRPr="00AE1A50">
              <w:rPr>
                <w:rFonts w:cstheme="minorHAnsi"/>
                <w:b/>
                <w:lang w:val="ro-RO"/>
              </w:rPr>
              <w:t>Familia</w:t>
            </w:r>
          </w:p>
        </w:tc>
        <w:tc>
          <w:tcPr>
            <w:tcW w:w="1885" w:type="dxa"/>
          </w:tcPr>
          <w:p w:rsidR="00AE1A50" w:rsidRPr="00AE1A50" w:rsidRDefault="00AE1A50" w:rsidP="00AE1A50">
            <w:pPr>
              <w:spacing w:line="360" w:lineRule="auto"/>
              <w:jc w:val="center"/>
              <w:rPr>
                <w:rFonts w:cstheme="minorHAnsi"/>
                <w:b/>
                <w:lang w:val="ro-RO"/>
              </w:rPr>
            </w:pPr>
            <w:r w:rsidRPr="00AE1A50">
              <w:rPr>
                <w:rFonts w:cstheme="minorHAnsi"/>
                <w:b/>
                <w:lang w:val="ro-RO"/>
              </w:rPr>
              <w:t>Ordinul</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Ciconia ciconia</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Barză albă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Ciconiidae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Ciconiiformes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Circus pygargus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Herete sur</w:t>
            </w:r>
          </w:p>
        </w:tc>
        <w:tc>
          <w:tcPr>
            <w:tcW w:w="2438" w:type="dxa"/>
            <w:vMerge w:val="restart"/>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Accipitridae</w:t>
            </w:r>
          </w:p>
        </w:tc>
        <w:tc>
          <w:tcPr>
            <w:tcW w:w="1885" w:type="dxa"/>
            <w:vMerge w:val="restart"/>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Circus cyaneus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Herete vânăt</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Circus aeruginosus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Herete de stuf</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Accipiter nisus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Uliu păsărar</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6</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Buteo lagopus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Șorecar încălțat</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7</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Buteo buteo</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Șorecar comun</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8</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Buteo rufinus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Șorecar mare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Accipitridae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9</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Hieraaetus pennatus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Acvilă  mică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Accipitridae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10</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Falco tinnunculus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Vânturel roșu</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11</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Falco subbuteo</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Șoimul rândunelelor</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Falconidae</w:t>
            </w:r>
          </w:p>
        </w:tc>
        <w:tc>
          <w:tcPr>
            <w:tcW w:w="1885" w:type="dxa"/>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12</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Falco columbarius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Șoimuleț de iarnă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Falconiformes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13</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Vanellus vanellus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Nagâț</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Charadriidae</w:t>
            </w:r>
          </w:p>
        </w:tc>
        <w:tc>
          <w:tcPr>
            <w:tcW w:w="1885" w:type="dxa"/>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14</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Larus cachinnans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Pescăruș argintiu</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Laridae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Charadriiformes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15</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Larus ridibundus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Pescăruș râzător</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Laridae</w:t>
            </w:r>
          </w:p>
        </w:tc>
        <w:tc>
          <w:tcPr>
            <w:tcW w:w="1885" w:type="dxa"/>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16</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Phasianus colchicus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Fazan</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Phasianidae</w:t>
            </w:r>
          </w:p>
        </w:tc>
        <w:tc>
          <w:tcPr>
            <w:tcW w:w="1885" w:type="dxa"/>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17</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Perdix perdix</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Potârniche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Phasianidae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Galliformes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18</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Coturnix coturnix</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Prepeliță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Phasianidae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Galliformes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19</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Streptopelia decaocto</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Guguștiuc</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Columbidae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Columbiformes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20</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Denrocopos syriacus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 xml:space="preserve">Ciocănitoare de </w:t>
            </w:r>
            <w:r w:rsidRPr="00AE1A50">
              <w:rPr>
                <w:rFonts w:cstheme="minorHAnsi"/>
                <w:lang w:val="ro-RO"/>
              </w:rPr>
              <w:lastRenderedPageBreak/>
              <w:t>grădină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lastRenderedPageBreak/>
              <w:t>Picidae</w:t>
            </w:r>
          </w:p>
        </w:tc>
        <w:tc>
          <w:tcPr>
            <w:tcW w:w="1885" w:type="dxa"/>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lastRenderedPageBreak/>
              <w:t>21</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Upupa epops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Pupăză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Upupidae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Coraciiformes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22</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Merops apiaster</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Prigorie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Meropidae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Coraciiformes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23</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Coracias garrulus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Dumbrăveancă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Coraciidae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Coraciiformes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24</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Melanocorypha calandra</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Ciocârlie de bărăgan</w:t>
            </w:r>
          </w:p>
        </w:tc>
        <w:tc>
          <w:tcPr>
            <w:tcW w:w="2438" w:type="dxa"/>
            <w:vMerge w:val="restart"/>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Alaudidae</w:t>
            </w:r>
          </w:p>
        </w:tc>
        <w:tc>
          <w:tcPr>
            <w:tcW w:w="1885" w:type="dxa"/>
            <w:vMerge w:val="restart"/>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Passeriformes</w:t>
            </w: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25</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Galerida cristata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Ciocârlan</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26</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Alauda arvensis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Ciocârlie de câmp</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Alaudidae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27</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Motacilla alba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Codobatură albă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Motacillidae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28</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Motacilla flava feldegg</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Codobatură cu cap negru</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Motacillidae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29</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Anthus campestris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Fâsă de câmp</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Motacillidae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30</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Hirundo rustica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Rândunică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Hirundinidae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31</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Delichon urbica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Lăstun de casă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Hirundinidae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32</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Riparia riparia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Lăstun de mal</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Hirundinidae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33</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Erithacus rubecula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Măcăleandru</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34</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Phoenicurus ochruros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Codroș de stâncă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35</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Saxicola rubetra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Mărăcinar mare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36</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Turdus merula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Mierlă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37</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Turdus pilaris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Cocoșar</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38</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Oenanthe oenanthe</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Pietrar sur</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39</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Oenanthe isabelina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Pietrar răsăritean</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Turdidae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40</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Sylvia communis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Silvie de câmpie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Sylvidae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41</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Philloscopus trochilus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Pitulice fluierătoare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Sylvidae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42</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Lanius collurio</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Sfrâncioc roșiatic</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Laniidae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43</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Lanius minor</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Sfrâncioc mic</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Laniidae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lastRenderedPageBreak/>
              <w:t>44</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Parus major</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Pițigoi mare</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Paridae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45</w:t>
            </w:r>
          </w:p>
        </w:tc>
        <w:tc>
          <w:tcPr>
            <w:tcW w:w="2630" w:type="dxa"/>
          </w:tcPr>
          <w:p w:rsidR="00AE1A50" w:rsidRPr="00AE1A50" w:rsidRDefault="00AE1A50" w:rsidP="00AE1A50">
            <w:pPr>
              <w:spacing w:line="360" w:lineRule="auto"/>
              <w:rPr>
                <w:rFonts w:cstheme="minorHAnsi"/>
                <w:b/>
                <w:i/>
                <w:lang w:val="ro-RO"/>
              </w:rPr>
            </w:pPr>
            <w:r w:rsidRPr="00AE1A50">
              <w:rPr>
                <w:rFonts w:cstheme="minorHAnsi"/>
                <w:b/>
                <w:i/>
                <w:lang w:val="ro-RO"/>
              </w:rPr>
              <w:t>Troglodytes troglodytes</w:t>
            </w:r>
          </w:p>
        </w:tc>
        <w:tc>
          <w:tcPr>
            <w:tcW w:w="1794" w:type="dxa"/>
          </w:tcPr>
          <w:p w:rsidR="00AE1A50" w:rsidRPr="00AE1A50" w:rsidRDefault="00AE1A50" w:rsidP="00AE1A50">
            <w:pPr>
              <w:spacing w:line="360" w:lineRule="auto"/>
              <w:rPr>
                <w:rFonts w:cstheme="minorHAnsi"/>
                <w:b/>
                <w:lang w:val="ro-RO"/>
              </w:rPr>
            </w:pPr>
            <w:r w:rsidRPr="00AE1A50">
              <w:rPr>
                <w:rFonts w:cstheme="minorHAnsi"/>
                <w:b/>
                <w:lang w:val="ro-RO"/>
              </w:rPr>
              <w:t>Ochiuboului</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Troglodytidae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46</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Sturnus vulgaris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Graur</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Sturnidae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47</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Pica pica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Coțofană</w:t>
            </w:r>
          </w:p>
        </w:tc>
        <w:tc>
          <w:tcPr>
            <w:tcW w:w="2438" w:type="dxa"/>
            <w:vMerge w:val="restart"/>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Corvidae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48</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Corvus monedula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Stăncuță</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49</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Corvus frugilegus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Cioară de semănătură</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50</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Corvus corone cornix</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Cioară grivă</w:t>
            </w:r>
          </w:p>
        </w:tc>
        <w:tc>
          <w:tcPr>
            <w:tcW w:w="2438" w:type="dxa"/>
            <w:vMerge/>
            <w:shd w:val="clear" w:color="auto" w:fill="auto"/>
          </w:tcPr>
          <w:p w:rsidR="00AE1A50" w:rsidRPr="00AE1A50" w:rsidRDefault="00AE1A50" w:rsidP="00AE1A50">
            <w:pPr>
              <w:spacing w:line="360" w:lineRule="auto"/>
              <w:jc w:val="center"/>
              <w:rPr>
                <w:rFonts w:cstheme="minorHAnsi"/>
                <w:lang w:val="ro-RO"/>
              </w:rPr>
            </w:pP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51</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Passer domesticus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Vrabie de casă</w:t>
            </w:r>
          </w:p>
        </w:tc>
        <w:tc>
          <w:tcPr>
            <w:tcW w:w="2438" w:type="dxa"/>
            <w:vMerge w:val="restart"/>
            <w:shd w:val="clear" w:color="auto" w:fill="auto"/>
          </w:tcPr>
          <w:p w:rsidR="00AE1A50" w:rsidRPr="00AE1A50" w:rsidRDefault="00AE1A50" w:rsidP="00AE1A50">
            <w:pPr>
              <w:spacing w:line="360" w:lineRule="auto"/>
              <w:jc w:val="center"/>
              <w:rPr>
                <w:rFonts w:cstheme="minorHAnsi"/>
                <w:color w:val="FFFFFF" w:themeColor="background1"/>
                <w:lang w:val="ro-RO"/>
              </w:rPr>
            </w:pPr>
            <w:r w:rsidRPr="00AE1A50">
              <w:rPr>
                <w:rFonts w:cstheme="minorHAnsi"/>
                <w:color w:val="FFFFFF" w:themeColor="background1"/>
                <w:lang w:val="ro-RO"/>
              </w:rPr>
              <w:t>PassPPasasseridaeeridae</w:t>
            </w:r>
          </w:p>
        </w:tc>
        <w:tc>
          <w:tcPr>
            <w:tcW w:w="1885" w:type="dxa"/>
            <w:vMerge/>
            <w:shd w:val="clear" w:color="auto" w:fill="auto"/>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52</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Passer montanus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Vrabie de câmp</w:t>
            </w:r>
          </w:p>
        </w:tc>
        <w:tc>
          <w:tcPr>
            <w:tcW w:w="2438" w:type="dxa"/>
            <w:vMerge/>
            <w:shd w:val="clear" w:color="auto" w:fill="auto"/>
          </w:tcPr>
          <w:p w:rsidR="00AE1A50" w:rsidRPr="00AE1A50" w:rsidRDefault="00AE1A50" w:rsidP="00AE1A50">
            <w:pPr>
              <w:spacing w:line="360" w:lineRule="auto"/>
              <w:jc w:val="center"/>
              <w:rPr>
                <w:rFonts w:cstheme="minorHAnsi"/>
                <w:color w:val="FFFFFF" w:themeColor="background1"/>
                <w:lang w:val="ro-RO"/>
              </w:rPr>
            </w:pPr>
          </w:p>
        </w:tc>
        <w:tc>
          <w:tcPr>
            <w:tcW w:w="1885" w:type="dxa"/>
            <w:vMerge/>
            <w:shd w:val="clear" w:color="auto" w:fill="FF0000"/>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53</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Fringilla coelebs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Cinteză</w:t>
            </w:r>
          </w:p>
        </w:tc>
        <w:tc>
          <w:tcPr>
            <w:tcW w:w="2438" w:type="dxa"/>
            <w:shd w:val="clear" w:color="auto" w:fill="auto"/>
          </w:tcPr>
          <w:p w:rsidR="00AE1A50" w:rsidRPr="00AE1A50" w:rsidRDefault="00AE1A50" w:rsidP="00AE1A50">
            <w:pPr>
              <w:spacing w:line="360" w:lineRule="auto"/>
              <w:jc w:val="center"/>
              <w:rPr>
                <w:rFonts w:cstheme="minorHAnsi"/>
                <w:color w:val="FFFFFF" w:themeColor="background1"/>
                <w:lang w:val="ro-RO"/>
              </w:rPr>
            </w:pPr>
            <w:r w:rsidRPr="00AE1A50">
              <w:rPr>
                <w:rFonts w:cstheme="minorHAnsi"/>
                <w:color w:val="FFFFFF" w:themeColor="background1"/>
                <w:lang w:val="ro-RO"/>
              </w:rPr>
              <w:t>F</w:t>
            </w:r>
          </w:p>
        </w:tc>
        <w:tc>
          <w:tcPr>
            <w:tcW w:w="1885" w:type="dxa"/>
            <w:vMerge/>
            <w:shd w:val="clear" w:color="auto" w:fill="FF0000"/>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54</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Caeduelis carduelis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Sticlete</w:t>
            </w:r>
          </w:p>
        </w:tc>
        <w:tc>
          <w:tcPr>
            <w:tcW w:w="2438" w:type="dxa"/>
            <w:shd w:val="clear" w:color="auto" w:fill="auto"/>
          </w:tcPr>
          <w:p w:rsidR="00AE1A50" w:rsidRPr="00AE1A50" w:rsidRDefault="00AE1A50" w:rsidP="00AE1A50">
            <w:pPr>
              <w:spacing w:line="360" w:lineRule="auto"/>
              <w:jc w:val="center"/>
              <w:rPr>
                <w:rFonts w:cstheme="minorHAnsi"/>
                <w:color w:val="FFFFFF" w:themeColor="background1"/>
                <w:lang w:val="ro-RO"/>
              </w:rPr>
            </w:pPr>
            <w:r w:rsidRPr="00AE1A50">
              <w:rPr>
                <w:rFonts w:cstheme="minorHAnsi"/>
                <w:color w:val="FFFFFF" w:themeColor="background1"/>
                <w:lang w:val="ro-RO"/>
              </w:rPr>
              <w:t>FriFngFFffffillidae</w:t>
            </w:r>
          </w:p>
        </w:tc>
        <w:tc>
          <w:tcPr>
            <w:tcW w:w="1885" w:type="dxa"/>
            <w:vMerge/>
            <w:shd w:val="clear" w:color="auto" w:fill="FF0000"/>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55</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Carduelis chloris</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Florinte</w:t>
            </w:r>
          </w:p>
        </w:tc>
        <w:tc>
          <w:tcPr>
            <w:tcW w:w="2438" w:type="dxa"/>
            <w:shd w:val="clear" w:color="auto" w:fill="auto"/>
          </w:tcPr>
          <w:p w:rsidR="00AE1A50" w:rsidRPr="00AE1A50" w:rsidRDefault="00AE1A50" w:rsidP="00AE1A50">
            <w:pPr>
              <w:spacing w:line="360" w:lineRule="auto"/>
              <w:jc w:val="center"/>
              <w:rPr>
                <w:rFonts w:cstheme="minorHAnsi"/>
                <w:color w:val="FFFFFF" w:themeColor="background1"/>
                <w:lang w:val="ro-RO"/>
              </w:rPr>
            </w:pPr>
            <w:r w:rsidRPr="00AE1A50">
              <w:rPr>
                <w:rFonts w:cstheme="minorHAnsi"/>
                <w:color w:val="FFFFFF" w:themeColor="background1"/>
                <w:lang w:val="ro-RO"/>
              </w:rPr>
              <w:t>FFssss</w:t>
            </w:r>
          </w:p>
        </w:tc>
        <w:tc>
          <w:tcPr>
            <w:tcW w:w="1885" w:type="dxa"/>
            <w:vMerge/>
            <w:shd w:val="clear" w:color="auto" w:fill="FF0000"/>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56</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Emberiza hortulana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Presură de grădină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Emberizidae</w:t>
            </w:r>
          </w:p>
        </w:tc>
        <w:tc>
          <w:tcPr>
            <w:tcW w:w="1885" w:type="dxa"/>
            <w:vMerge/>
            <w:shd w:val="clear" w:color="auto" w:fill="FF0000"/>
          </w:tcPr>
          <w:p w:rsidR="00AE1A50" w:rsidRPr="00AE1A50" w:rsidRDefault="00AE1A50" w:rsidP="00AE1A50">
            <w:pPr>
              <w:spacing w:line="360" w:lineRule="auto"/>
              <w:jc w:val="center"/>
              <w:rPr>
                <w:rFonts w:cstheme="minorHAnsi"/>
                <w:lang w:val="ro-RO"/>
              </w:rPr>
            </w:pPr>
          </w:p>
        </w:tc>
      </w:tr>
      <w:tr w:rsidR="00AE1A50" w:rsidRPr="00AE1A50" w:rsidTr="00F161E5">
        <w:tc>
          <w:tcPr>
            <w:tcW w:w="829" w:type="dxa"/>
          </w:tcPr>
          <w:p w:rsidR="00AE1A50" w:rsidRPr="00AE1A50" w:rsidRDefault="00AE1A50" w:rsidP="00AE1A50">
            <w:pPr>
              <w:spacing w:line="360" w:lineRule="auto"/>
              <w:jc w:val="center"/>
              <w:rPr>
                <w:rFonts w:cstheme="minorHAnsi"/>
                <w:lang w:val="ro-RO"/>
              </w:rPr>
            </w:pPr>
            <w:r w:rsidRPr="00AE1A50">
              <w:rPr>
                <w:rFonts w:cstheme="minorHAnsi"/>
                <w:lang w:val="ro-RO"/>
              </w:rPr>
              <w:t>57</w:t>
            </w:r>
          </w:p>
        </w:tc>
        <w:tc>
          <w:tcPr>
            <w:tcW w:w="2630" w:type="dxa"/>
          </w:tcPr>
          <w:p w:rsidR="00AE1A50" w:rsidRPr="00AE1A50" w:rsidRDefault="00AE1A50" w:rsidP="00AE1A50">
            <w:pPr>
              <w:spacing w:line="360" w:lineRule="auto"/>
              <w:rPr>
                <w:rFonts w:cstheme="minorHAnsi"/>
                <w:i/>
                <w:lang w:val="ro-RO"/>
              </w:rPr>
            </w:pPr>
            <w:r w:rsidRPr="00AE1A50">
              <w:rPr>
                <w:rFonts w:cstheme="minorHAnsi"/>
                <w:i/>
                <w:lang w:val="ro-RO"/>
              </w:rPr>
              <w:t>Miliaria calandra</w:t>
            </w:r>
          </w:p>
        </w:tc>
        <w:tc>
          <w:tcPr>
            <w:tcW w:w="1794" w:type="dxa"/>
          </w:tcPr>
          <w:p w:rsidR="00AE1A50" w:rsidRPr="00AE1A50" w:rsidRDefault="00AE1A50" w:rsidP="00AE1A50">
            <w:pPr>
              <w:spacing w:line="360" w:lineRule="auto"/>
              <w:rPr>
                <w:rFonts w:cstheme="minorHAnsi"/>
                <w:lang w:val="ro-RO"/>
              </w:rPr>
            </w:pPr>
            <w:r w:rsidRPr="00AE1A50">
              <w:rPr>
                <w:rFonts w:cstheme="minorHAnsi"/>
                <w:lang w:val="ro-RO"/>
              </w:rPr>
              <w:t>Presură sură</w:t>
            </w:r>
          </w:p>
        </w:tc>
        <w:tc>
          <w:tcPr>
            <w:tcW w:w="2438"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Emberizidae</w:t>
            </w:r>
          </w:p>
        </w:tc>
        <w:tc>
          <w:tcPr>
            <w:tcW w:w="1885" w:type="dxa"/>
            <w:shd w:val="clear" w:color="auto" w:fill="auto"/>
          </w:tcPr>
          <w:p w:rsidR="00AE1A50" w:rsidRPr="00AE1A50" w:rsidRDefault="00AE1A50" w:rsidP="00AE1A50">
            <w:pPr>
              <w:spacing w:line="360" w:lineRule="auto"/>
              <w:jc w:val="center"/>
              <w:rPr>
                <w:rFonts w:cstheme="minorHAnsi"/>
                <w:lang w:val="ro-RO"/>
              </w:rPr>
            </w:pPr>
            <w:r w:rsidRPr="00AE1A50">
              <w:rPr>
                <w:rFonts w:cstheme="minorHAnsi"/>
                <w:lang w:val="ro-RO"/>
              </w:rPr>
              <w:t>Passeriformes</w:t>
            </w:r>
          </w:p>
        </w:tc>
      </w:tr>
    </w:tbl>
    <w:p w:rsidR="00AE1A50" w:rsidRPr="00AE1A50" w:rsidRDefault="00AE1A50" w:rsidP="00AE1A50">
      <w:pPr>
        <w:spacing w:before="240" w:after="120" w:line="360" w:lineRule="auto"/>
        <w:ind w:left="1080"/>
        <w:contextualSpacing/>
        <w:rPr>
          <w:rFonts w:eastAsia="SimSun" w:cstheme="minorHAnsi"/>
          <w:lang w:val="ro-RO" w:eastAsia="zh-CN"/>
        </w:rPr>
      </w:pPr>
      <w:r w:rsidRPr="00AE1A50">
        <w:rPr>
          <w:rFonts w:eastAsia="SimSun" w:cstheme="minorHAnsi"/>
          <w:lang w:val="ro-RO" w:eastAsia="zh-CN"/>
        </w:rPr>
        <w:t>Au fost identificate  57 de specii de păsări. Speciile subliniate (bold) sunt prezente pe Anexa I a Directivei Păsări – 79/409 EEC (31 de specii).</w:t>
      </w:r>
    </w:p>
    <w:p w:rsidR="00AE1A50" w:rsidRPr="00AE1A50" w:rsidRDefault="00AE1A50" w:rsidP="00AE1A50">
      <w:pPr>
        <w:spacing w:after="0" w:line="240" w:lineRule="auto"/>
        <w:rPr>
          <w:rFonts w:ascii="Times New Roman" w:eastAsia="Times New Roman" w:hAnsi="Times New Roman" w:cs="Times New Roman"/>
          <w:sz w:val="20"/>
          <w:szCs w:val="20"/>
          <w:lang w:val="ro-RO"/>
        </w:rPr>
      </w:pPr>
    </w:p>
    <w:p w:rsidR="00AE1A50" w:rsidRDefault="00AE1A50" w:rsidP="00DF7366">
      <w:pPr>
        <w:spacing w:after="0" w:line="360" w:lineRule="auto"/>
        <w:jc w:val="both"/>
        <w:rPr>
          <w:rFonts w:ascii="Arial" w:eastAsia="Times New Roman" w:hAnsi="Arial" w:cs="Arial"/>
        </w:rPr>
      </w:pPr>
    </w:p>
    <w:p w:rsidR="00DF7366" w:rsidRPr="00DF7366" w:rsidRDefault="00DF7366" w:rsidP="00DF7366">
      <w:pPr>
        <w:spacing w:line="360" w:lineRule="auto"/>
        <w:contextualSpacing/>
        <w:jc w:val="both"/>
        <w:rPr>
          <w:rFonts w:ascii="Arial" w:eastAsia="Calibri" w:hAnsi="Arial" w:cs="Arial"/>
          <w:b/>
        </w:rPr>
      </w:pPr>
    </w:p>
    <w:p w:rsidR="00DF7366" w:rsidRPr="00DF7366" w:rsidRDefault="009857A0" w:rsidP="00DF7366">
      <w:pPr>
        <w:spacing w:after="240" w:line="360" w:lineRule="auto"/>
        <w:jc w:val="both"/>
        <w:rPr>
          <w:rFonts w:ascii="Arial" w:eastAsia="Times New Roman" w:hAnsi="Arial" w:cs="Arial"/>
        </w:rPr>
      </w:pPr>
      <w:proofErr w:type="gramStart"/>
      <w:r>
        <w:rPr>
          <w:rFonts w:ascii="Arial" w:eastAsia="Times New Roman" w:hAnsi="Arial" w:cs="Arial"/>
        </w:rPr>
        <w:t>Î</w:t>
      </w:r>
      <w:r w:rsidR="00DF7366" w:rsidRPr="00DF7366">
        <w:rPr>
          <w:rFonts w:ascii="Arial" w:eastAsia="Times New Roman" w:hAnsi="Arial" w:cs="Arial"/>
        </w:rPr>
        <w:t>n urma analizei datelor se poate ob</w:t>
      </w:r>
      <w:r>
        <w:rPr>
          <w:rFonts w:ascii="Arial" w:eastAsia="Times New Roman" w:hAnsi="Arial" w:cs="Arial"/>
        </w:rPr>
        <w:t xml:space="preserve">serva ca au fost identificate </w:t>
      </w:r>
      <w:r w:rsidR="00140B41">
        <w:rPr>
          <w:rFonts w:ascii="Arial" w:eastAsia="Times New Roman" w:hAnsi="Arial" w:cs="Arial"/>
        </w:rPr>
        <w:t>57</w:t>
      </w:r>
      <w:r w:rsidR="00DF7366" w:rsidRPr="00DF7366">
        <w:rPr>
          <w:rFonts w:ascii="Arial" w:eastAsia="Times New Roman" w:hAnsi="Arial" w:cs="Arial"/>
        </w:rPr>
        <w:t xml:space="preserve"> de specii de pasari pe amplasamentul studiat.</w:t>
      </w:r>
      <w:proofErr w:type="gramEnd"/>
      <w:r w:rsidR="00DF7366" w:rsidRPr="00DF7366">
        <w:rPr>
          <w:rFonts w:ascii="Arial" w:eastAsia="Times New Roman" w:hAnsi="Arial" w:cs="Arial"/>
        </w:rPr>
        <w:t xml:space="preserve"> Speciile observate sunt specii comune in aceasta regiune geografica si pentru aceasta perioada </w:t>
      </w:r>
      <w:proofErr w:type="gramStart"/>
      <w:r w:rsidR="00DF7366" w:rsidRPr="00DF7366">
        <w:rPr>
          <w:rFonts w:ascii="Arial" w:eastAsia="Times New Roman" w:hAnsi="Arial" w:cs="Arial"/>
        </w:rPr>
        <w:t>a</w:t>
      </w:r>
      <w:proofErr w:type="gramEnd"/>
      <w:r w:rsidR="00DF7366" w:rsidRPr="00DF7366">
        <w:rPr>
          <w:rFonts w:ascii="Arial" w:eastAsia="Times New Roman" w:hAnsi="Arial" w:cs="Arial"/>
        </w:rPr>
        <w:t xml:space="preserve"> anului. Avem astfel </w:t>
      </w:r>
      <w:proofErr w:type="gramStart"/>
      <w:r w:rsidR="00DF7366" w:rsidRPr="00DF7366">
        <w:rPr>
          <w:rFonts w:ascii="Arial" w:eastAsia="Times New Roman" w:hAnsi="Arial" w:cs="Arial"/>
        </w:rPr>
        <w:t>un</w:t>
      </w:r>
      <w:proofErr w:type="gramEnd"/>
      <w:r w:rsidR="00DF7366" w:rsidRPr="00DF7366">
        <w:rPr>
          <w:rFonts w:ascii="Arial" w:eastAsia="Times New Roman" w:hAnsi="Arial" w:cs="Arial"/>
        </w:rPr>
        <w:t xml:space="preserve"> numar mare de oaspeti de iarna (</w:t>
      </w:r>
      <w:r w:rsidR="00DF7366" w:rsidRPr="00DF7366">
        <w:rPr>
          <w:rFonts w:ascii="Arial" w:eastAsia="Times New Roman" w:hAnsi="Arial" w:cs="Arial"/>
          <w:i/>
        </w:rPr>
        <w:t>Circus cyaneus, Turdus pilaris</w:t>
      </w:r>
      <w:r w:rsidR="00DF7366" w:rsidRPr="00DF7366">
        <w:rPr>
          <w:rFonts w:ascii="Arial" w:eastAsia="Times New Roman" w:hAnsi="Arial" w:cs="Arial"/>
        </w:rPr>
        <w:t>), dar si specii sedentare, ubicviste sau sinantrope.</w:t>
      </w:r>
    </w:p>
    <w:p w:rsidR="00DF7366" w:rsidRPr="00DF7366" w:rsidRDefault="00DF7366" w:rsidP="00DF7366">
      <w:pPr>
        <w:spacing w:after="0" w:line="360" w:lineRule="auto"/>
        <w:jc w:val="both"/>
        <w:rPr>
          <w:rFonts w:ascii="Times New Roman" w:eastAsia="Times New Roman" w:hAnsi="Times New Roman" w:cs="Times New Roman"/>
          <w:i/>
          <w:iCs/>
          <w:color w:val="000000"/>
          <w:sz w:val="24"/>
          <w:szCs w:val="24"/>
          <w:lang w:val="ro-RO"/>
        </w:rPr>
      </w:pPr>
      <w:r w:rsidRPr="00DF7366">
        <w:rPr>
          <w:rFonts w:ascii="Arial" w:eastAsia="Times New Roman" w:hAnsi="Arial" w:cs="Arial"/>
        </w:rPr>
        <w:t xml:space="preserve">Din punct de vedere al abundentei, se poate observa in figura de mai </w:t>
      </w:r>
      <w:proofErr w:type="gramStart"/>
      <w:r w:rsidRPr="00DF7366">
        <w:rPr>
          <w:rFonts w:ascii="Arial" w:eastAsia="Times New Roman" w:hAnsi="Arial" w:cs="Arial"/>
        </w:rPr>
        <w:t>jos</w:t>
      </w:r>
      <w:proofErr w:type="gramEnd"/>
      <w:r w:rsidRPr="00DF7366">
        <w:rPr>
          <w:rFonts w:ascii="Arial" w:eastAsia="Times New Roman" w:hAnsi="Arial" w:cs="Arial"/>
        </w:rPr>
        <w:t xml:space="preserve">, ca dominante sunt </w:t>
      </w:r>
    </w:p>
    <w:p w:rsidR="00DF7366" w:rsidRPr="00DF7366" w:rsidRDefault="007844C4" w:rsidP="00DF7366">
      <w:pPr>
        <w:spacing w:after="0" w:line="360" w:lineRule="auto"/>
        <w:jc w:val="both"/>
        <w:rPr>
          <w:rFonts w:ascii="Arial" w:eastAsia="Times New Roman" w:hAnsi="Arial" w:cs="Arial"/>
        </w:rPr>
      </w:pPr>
      <w:r>
        <w:rPr>
          <w:rFonts w:ascii="Arial" w:eastAsia="Times New Roman" w:hAnsi="Arial" w:cs="Arial"/>
        </w:rPr>
        <w:t>î</w:t>
      </w:r>
      <w:r w:rsidR="00DF7366" w:rsidRPr="00DF7366">
        <w:rPr>
          <w:rFonts w:ascii="Arial" w:eastAsia="Times New Roman" w:hAnsi="Arial" w:cs="Arial"/>
        </w:rPr>
        <w:t>n special ciocarlia de baragan (</w:t>
      </w:r>
      <w:r w:rsidR="00DF7366" w:rsidRPr="00DF7366">
        <w:rPr>
          <w:rFonts w:ascii="Arial" w:eastAsia="Times New Roman" w:hAnsi="Arial" w:cs="Arial"/>
          <w:i/>
          <w:color w:val="000000"/>
        </w:rPr>
        <w:t>Melanocorypha calandra</w:t>
      </w:r>
      <w:r w:rsidR="00DF7366" w:rsidRPr="00DF7366">
        <w:rPr>
          <w:rFonts w:ascii="Arial" w:eastAsia="Times New Roman" w:hAnsi="Arial" w:cs="Arial"/>
        </w:rPr>
        <w:t>) care in toata perioada a anului se aduna in stoluri mari si poate fi usor observata in timpul zilei (hranire</w:t>
      </w:r>
      <w:r w:rsidR="004D7FED">
        <w:rPr>
          <w:rFonts w:ascii="Arial" w:eastAsia="Times New Roman" w:hAnsi="Arial" w:cs="Arial"/>
        </w:rPr>
        <w:t>, tranzit), de asemenea graurul</w:t>
      </w:r>
      <w:r w:rsidR="00DF7366" w:rsidRPr="00DF7366">
        <w:rPr>
          <w:rFonts w:ascii="Arial" w:eastAsia="Times New Roman" w:hAnsi="Arial" w:cs="Arial"/>
        </w:rPr>
        <w:t xml:space="preserve"> (</w:t>
      </w:r>
      <w:r w:rsidR="00DF7366" w:rsidRPr="00DF7366">
        <w:rPr>
          <w:rFonts w:ascii="Arial" w:eastAsia="Times New Roman" w:hAnsi="Arial" w:cs="Arial"/>
          <w:i/>
        </w:rPr>
        <w:t>Sturnus vulgaris)</w:t>
      </w:r>
      <w:r w:rsidR="00DF7366" w:rsidRPr="00DF7366">
        <w:rPr>
          <w:rFonts w:ascii="Arial" w:eastAsia="Times New Roman" w:hAnsi="Arial" w:cs="Arial"/>
        </w:rPr>
        <w:t xml:space="preserve">, care este o prezenta constanta in zonele cu habitate silvicole din </w:t>
      </w:r>
      <w:r w:rsidR="00DF7366" w:rsidRPr="00DF7366">
        <w:rPr>
          <w:rFonts w:ascii="Arial" w:eastAsia="Times New Roman" w:hAnsi="Arial" w:cs="Arial"/>
        </w:rPr>
        <w:lastRenderedPageBreak/>
        <w:t>Dobrogea, apoi pescărușul argintiu (</w:t>
      </w:r>
      <w:r w:rsidR="00DF7366" w:rsidRPr="00DF7366">
        <w:rPr>
          <w:rFonts w:ascii="Arial" w:eastAsia="Times New Roman" w:hAnsi="Arial" w:cs="Arial"/>
          <w:i/>
        </w:rPr>
        <w:t>Larus cachinnans</w:t>
      </w:r>
      <w:r w:rsidR="00DF7366" w:rsidRPr="00DF7366">
        <w:rPr>
          <w:rFonts w:ascii="Arial" w:eastAsia="Times New Roman" w:hAnsi="Arial" w:cs="Arial"/>
        </w:rPr>
        <w:t>) si presura sura (</w:t>
      </w:r>
      <w:r w:rsidR="00DF7366" w:rsidRPr="00DF7366">
        <w:rPr>
          <w:rFonts w:ascii="Arial" w:eastAsia="Times New Roman" w:hAnsi="Arial" w:cs="Arial"/>
          <w:i/>
        </w:rPr>
        <w:t>Miliaria calandra</w:t>
      </w:r>
      <w:r w:rsidR="00DF7366" w:rsidRPr="00DF7366">
        <w:rPr>
          <w:rFonts w:ascii="Arial" w:eastAsia="Times New Roman" w:hAnsi="Arial" w:cs="Arial"/>
        </w:rPr>
        <w:t>) acesta, ca si ciocarlia de baragan, isi manifesta un caracter gregar, urmate de cinteza (</w:t>
      </w:r>
      <w:r w:rsidR="00DF7366" w:rsidRPr="00DF7366">
        <w:rPr>
          <w:rFonts w:ascii="Arial" w:eastAsia="Times New Roman" w:hAnsi="Arial" w:cs="Arial"/>
          <w:i/>
        </w:rPr>
        <w:t>Fringilla coelebs</w:t>
      </w:r>
      <w:r w:rsidR="00DF7366" w:rsidRPr="00DF7366">
        <w:rPr>
          <w:rFonts w:ascii="Arial" w:eastAsia="Times New Roman" w:hAnsi="Arial" w:cs="Arial"/>
        </w:rPr>
        <w:t>), cioara de semanatura (</w:t>
      </w:r>
      <w:r w:rsidR="00DF7366" w:rsidRPr="00DF7366">
        <w:rPr>
          <w:rFonts w:ascii="Arial" w:eastAsia="Times New Roman" w:hAnsi="Arial" w:cs="Arial"/>
          <w:i/>
        </w:rPr>
        <w:t>Corvus frugilegus</w:t>
      </w:r>
      <w:r w:rsidR="00DF7366" w:rsidRPr="00DF7366">
        <w:rPr>
          <w:rFonts w:ascii="Arial" w:eastAsia="Times New Roman" w:hAnsi="Arial" w:cs="Arial"/>
        </w:rPr>
        <w:t>) și sticletele (</w:t>
      </w:r>
      <w:r w:rsidR="00DF7366" w:rsidRPr="00DF7366">
        <w:rPr>
          <w:rFonts w:ascii="Arial" w:eastAsia="Times New Roman" w:hAnsi="Arial" w:cs="Arial"/>
          <w:i/>
        </w:rPr>
        <w:t>Carduelis carduelis)</w:t>
      </w:r>
      <w:r w:rsidR="00DF7366" w:rsidRPr="00DF7366">
        <w:rPr>
          <w:rFonts w:ascii="Arial" w:eastAsia="Times New Roman" w:hAnsi="Arial" w:cs="Arial"/>
        </w:rPr>
        <w:t xml:space="preserve">. </w:t>
      </w:r>
      <w:proofErr w:type="gramStart"/>
      <w:r w:rsidR="00DF7366" w:rsidRPr="00DF7366">
        <w:rPr>
          <w:rFonts w:ascii="Arial" w:eastAsia="Times New Roman" w:hAnsi="Arial" w:cs="Arial"/>
        </w:rPr>
        <w:t>Dintre speciile ordinului Falconiformes, cele mai comune sunt sorecarul comun (</w:t>
      </w:r>
      <w:r w:rsidR="00DF7366" w:rsidRPr="00DF7366">
        <w:rPr>
          <w:rFonts w:ascii="Arial" w:eastAsia="Times New Roman" w:hAnsi="Arial" w:cs="Arial"/>
          <w:i/>
        </w:rPr>
        <w:t>Buteo buteo</w:t>
      </w:r>
      <w:r w:rsidR="00DF7366" w:rsidRPr="00DF7366">
        <w:rPr>
          <w:rFonts w:ascii="Arial" w:eastAsia="Times New Roman" w:hAnsi="Arial" w:cs="Arial"/>
        </w:rPr>
        <w:t>) si sorecarul mare (</w:t>
      </w:r>
      <w:r w:rsidR="00DF7366" w:rsidRPr="00DF7366">
        <w:rPr>
          <w:rFonts w:ascii="Arial" w:eastAsia="Times New Roman" w:hAnsi="Arial" w:cs="Arial"/>
          <w:i/>
        </w:rPr>
        <w:t>Buteo rufinus</w:t>
      </w:r>
      <w:r w:rsidR="00DF7366" w:rsidRPr="00DF7366">
        <w:rPr>
          <w:rFonts w:ascii="Arial" w:eastAsia="Times New Roman" w:hAnsi="Arial" w:cs="Arial"/>
        </w:rPr>
        <w:t>), urmat de eretele vânăt (</w:t>
      </w:r>
      <w:r w:rsidR="00DF7366" w:rsidRPr="00DF7366">
        <w:rPr>
          <w:rFonts w:ascii="Arial" w:eastAsia="Times New Roman" w:hAnsi="Arial" w:cs="Arial"/>
          <w:i/>
        </w:rPr>
        <w:t>Circus cyaneus</w:t>
      </w:r>
      <w:r w:rsidR="00DF7366" w:rsidRPr="00DF7366">
        <w:rPr>
          <w:rFonts w:ascii="Arial" w:eastAsia="Times New Roman" w:hAnsi="Arial" w:cs="Arial"/>
        </w:rPr>
        <w:t>).</w:t>
      </w:r>
      <w:proofErr w:type="gramEnd"/>
      <w:r w:rsidR="00DF7366" w:rsidRPr="00DF7366">
        <w:rPr>
          <w:rFonts w:ascii="Arial" w:eastAsia="Times New Roman" w:hAnsi="Arial" w:cs="Arial"/>
        </w:rPr>
        <w:t xml:space="preserve"> </w:t>
      </w:r>
      <w:proofErr w:type="gramStart"/>
      <w:r w:rsidR="00DF7366" w:rsidRPr="00DF7366">
        <w:rPr>
          <w:rFonts w:ascii="Arial" w:eastAsia="Times New Roman" w:hAnsi="Arial" w:cs="Arial"/>
        </w:rPr>
        <w:t>Poate fi observata prezenta unor specii silvicole, precum ciocănitoarea de grădină (</w:t>
      </w:r>
      <w:r w:rsidR="00DF7366" w:rsidRPr="00DF7366">
        <w:rPr>
          <w:rFonts w:ascii="Arial" w:eastAsia="Times New Roman" w:hAnsi="Arial" w:cs="Arial"/>
          <w:i/>
        </w:rPr>
        <w:t>Dendrocopos syriacus</w:t>
      </w:r>
      <w:r w:rsidR="00DF7366" w:rsidRPr="00DF7366">
        <w:rPr>
          <w:rFonts w:ascii="Arial" w:eastAsia="Times New Roman" w:hAnsi="Arial" w:cs="Arial"/>
        </w:rPr>
        <w:t>), ochiuboului (</w:t>
      </w:r>
      <w:r w:rsidR="00DF7366" w:rsidRPr="00DF7366">
        <w:rPr>
          <w:rFonts w:ascii="Arial" w:eastAsia="Times New Roman" w:hAnsi="Arial" w:cs="Arial"/>
          <w:i/>
        </w:rPr>
        <w:t>Troglodytes troglodytes</w:t>
      </w:r>
      <w:r w:rsidR="00DF7366" w:rsidRPr="00DF7366">
        <w:rPr>
          <w:rFonts w:ascii="Arial" w:eastAsia="Times New Roman" w:hAnsi="Arial" w:cs="Arial"/>
        </w:rPr>
        <w:t>); acestea au fost observate in vecinatatea proiectului (in zona de liziera si padure), in cadrul programului de monitorizare a proiectului si a vecinatatilor acestuia.</w:t>
      </w:r>
      <w:proofErr w:type="gramEnd"/>
    </w:p>
    <w:p w:rsidR="00DF7366" w:rsidRPr="00DF7366" w:rsidRDefault="00DF7366" w:rsidP="00DF7366">
      <w:pPr>
        <w:spacing w:after="0" w:line="360" w:lineRule="auto"/>
        <w:jc w:val="both"/>
        <w:rPr>
          <w:rFonts w:ascii="Arial" w:eastAsia="Times New Roman" w:hAnsi="Arial" w:cs="Arial"/>
        </w:rPr>
      </w:pPr>
    </w:p>
    <w:p w:rsidR="00DF7366" w:rsidRPr="00DF7366" w:rsidRDefault="009857A0" w:rsidP="00DF7366">
      <w:pPr>
        <w:spacing w:line="360" w:lineRule="auto"/>
        <w:contextualSpacing/>
        <w:jc w:val="both"/>
        <w:rPr>
          <w:rFonts w:ascii="Arial" w:eastAsia="Calibri" w:hAnsi="Arial" w:cs="Arial"/>
        </w:rPr>
      </w:pPr>
      <w:r>
        <w:rPr>
          <w:rFonts w:ascii="Arial" w:eastAsia="Calibri" w:hAnsi="Arial" w:cs="Arial"/>
        </w:rPr>
        <w:t>Î</w:t>
      </w:r>
      <w:r w:rsidR="00DF7366" w:rsidRPr="00DF7366">
        <w:rPr>
          <w:rFonts w:ascii="Arial" w:eastAsia="Calibri" w:hAnsi="Arial" w:cs="Arial"/>
        </w:rPr>
        <w:t xml:space="preserve">n functie de numarul de familii, cel mai bine reprezentat ordin </w:t>
      </w:r>
      <w:proofErr w:type="gramStart"/>
      <w:r w:rsidR="00DF7366" w:rsidRPr="00DF7366">
        <w:rPr>
          <w:rFonts w:ascii="Arial" w:eastAsia="Calibri" w:hAnsi="Arial" w:cs="Arial"/>
        </w:rPr>
        <w:t>este</w:t>
      </w:r>
      <w:proofErr w:type="gramEnd"/>
      <w:r w:rsidR="00DF7366" w:rsidRPr="00DF7366">
        <w:rPr>
          <w:rFonts w:ascii="Arial" w:eastAsia="Calibri" w:hAnsi="Arial" w:cs="Arial"/>
        </w:rPr>
        <w:t xml:space="preserve"> Ordinul Passeriformes; speciile de pasari observate in timpul monitorizarilor care se incadreaza in acest ordin apartin la zece familii. Urmeaza apoi ordinul Falconiformes, care </w:t>
      </w:r>
      <w:proofErr w:type="gramStart"/>
      <w:r w:rsidR="00DF7366" w:rsidRPr="00DF7366">
        <w:rPr>
          <w:rFonts w:ascii="Arial" w:eastAsia="Calibri" w:hAnsi="Arial" w:cs="Arial"/>
        </w:rPr>
        <w:t>este</w:t>
      </w:r>
      <w:proofErr w:type="gramEnd"/>
      <w:r w:rsidR="00DF7366" w:rsidRPr="00DF7366">
        <w:rPr>
          <w:rFonts w:ascii="Arial" w:eastAsia="Calibri" w:hAnsi="Arial" w:cs="Arial"/>
        </w:rPr>
        <w:t xml:space="preserve"> reprezentat de doua familii, restul celorlalte ordine fiind reprezentate de cate o singura familie.</w:t>
      </w:r>
    </w:p>
    <w:p w:rsidR="00DF7366" w:rsidRPr="00DF7366" w:rsidRDefault="00DF7366" w:rsidP="00DF7366">
      <w:pPr>
        <w:spacing w:after="0" w:line="240" w:lineRule="auto"/>
        <w:rPr>
          <w:rFonts w:ascii="Arial" w:eastAsia="Times New Roman" w:hAnsi="Arial" w:cs="Arial"/>
        </w:rPr>
      </w:pPr>
    </w:p>
    <w:p w:rsidR="00DF7366" w:rsidRPr="00DF7366" w:rsidRDefault="009857A0" w:rsidP="00DF7366">
      <w:pPr>
        <w:spacing w:line="360" w:lineRule="auto"/>
        <w:contextualSpacing/>
        <w:jc w:val="both"/>
        <w:rPr>
          <w:rFonts w:ascii="Arial" w:eastAsia="Calibri" w:hAnsi="Arial" w:cs="Arial"/>
        </w:rPr>
      </w:pPr>
      <w:proofErr w:type="gramStart"/>
      <w:r>
        <w:rPr>
          <w:rFonts w:ascii="Arial" w:eastAsia="Calibri" w:hAnsi="Arial" w:cs="Arial"/>
        </w:rPr>
        <w:t>Î</w:t>
      </w:r>
      <w:r w:rsidR="00DF7366" w:rsidRPr="00DF7366">
        <w:rPr>
          <w:rFonts w:ascii="Arial" w:eastAsia="Calibri" w:hAnsi="Arial" w:cs="Arial"/>
        </w:rPr>
        <w:t>n functie de numarul de specii, cele mai bine reprezentate familii sunt Familia Fringilidae (cintezele) si Familia Accipitridae (pasari rapitoare de zi).</w:t>
      </w:r>
      <w:proofErr w:type="gramEnd"/>
      <w:r w:rsidR="00DF7366" w:rsidRPr="00DF7366">
        <w:rPr>
          <w:rFonts w:ascii="Arial" w:eastAsia="Calibri" w:hAnsi="Arial" w:cs="Arial"/>
        </w:rPr>
        <w:t xml:space="preserve"> Faptul ca familia Accipitridae </w:t>
      </w:r>
      <w:proofErr w:type="gramStart"/>
      <w:r w:rsidR="00DF7366" w:rsidRPr="00DF7366">
        <w:rPr>
          <w:rFonts w:ascii="Arial" w:eastAsia="Calibri" w:hAnsi="Arial" w:cs="Arial"/>
        </w:rPr>
        <w:t>este</w:t>
      </w:r>
      <w:proofErr w:type="gramEnd"/>
      <w:r w:rsidR="00DF7366" w:rsidRPr="00DF7366">
        <w:rPr>
          <w:rFonts w:ascii="Arial" w:eastAsia="Calibri" w:hAnsi="Arial" w:cs="Arial"/>
        </w:rPr>
        <w:t xml:space="preserve"> bine reprezentata nu este surprinzator, deoarece zona se poate caracteriza ca fiind un mosaic de habitate (</w:t>
      </w:r>
      <w:r>
        <w:rPr>
          <w:rFonts w:ascii="Arial" w:eastAsia="Calibri" w:hAnsi="Arial" w:cs="Arial"/>
        </w:rPr>
        <w:t>campie a</w:t>
      </w:r>
      <w:r w:rsidR="00DF7366" w:rsidRPr="00DF7366">
        <w:rPr>
          <w:rFonts w:ascii="Arial" w:eastAsia="Calibri" w:hAnsi="Arial" w:cs="Arial"/>
        </w:rPr>
        <w:t xml:space="preserve">gricola, zone de stepa, tufarisuri, stancarii si padure), ceea ce favorizeaza prezenta speciilor de pasari rapitoare de zi. Urmatoarea familie bine reprezentata </w:t>
      </w:r>
      <w:proofErr w:type="gramStart"/>
      <w:r w:rsidR="00DF7366" w:rsidRPr="00DF7366">
        <w:rPr>
          <w:rFonts w:ascii="Arial" w:eastAsia="Calibri" w:hAnsi="Arial" w:cs="Arial"/>
        </w:rPr>
        <w:t>este</w:t>
      </w:r>
      <w:proofErr w:type="gramEnd"/>
      <w:r w:rsidR="00DF7366" w:rsidRPr="00DF7366">
        <w:rPr>
          <w:rFonts w:ascii="Arial" w:eastAsia="Calibri" w:hAnsi="Arial" w:cs="Arial"/>
        </w:rPr>
        <w:t xml:space="preserve"> cea a Corvidelor (ciori) acestea fiind specii sinantrope, caracterizare printr-un mare succes eco</w:t>
      </w:r>
      <w:r w:rsidR="007844C4">
        <w:rPr>
          <w:rFonts w:ascii="Arial" w:eastAsia="Calibri" w:hAnsi="Arial" w:cs="Arial"/>
        </w:rPr>
        <w:t>logic. Urmeaza Alaudidele (ciocâ</w:t>
      </w:r>
      <w:r w:rsidR="00DF7366" w:rsidRPr="00DF7366">
        <w:rPr>
          <w:rFonts w:ascii="Arial" w:eastAsia="Calibri" w:hAnsi="Arial" w:cs="Arial"/>
        </w:rPr>
        <w:t>r</w:t>
      </w:r>
      <w:r>
        <w:rPr>
          <w:rFonts w:ascii="Arial" w:eastAsia="Calibri" w:hAnsi="Arial" w:cs="Arial"/>
        </w:rPr>
        <w:t>liile), Emberizidele (presurile</w:t>
      </w:r>
      <w:r w:rsidR="00DF7366" w:rsidRPr="00DF7366">
        <w:rPr>
          <w:rFonts w:ascii="Arial" w:eastAsia="Calibri" w:hAnsi="Arial" w:cs="Arial"/>
        </w:rPr>
        <w:t>), cel mai slab reprezentatei fiind Laniidele (sfrancioci) si Muscicapidele (muscari, codrosi, maca</w:t>
      </w:r>
      <w:r w:rsidR="00B327EB">
        <w:rPr>
          <w:rFonts w:ascii="Arial" w:eastAsia="Calibri" w:hAnsi="Arial" w:cs="Arial"/>
        </w:rPr>
        <w:t>l</w:t>
      </w:r>
      <w:r w:rsidR="00DF7366" w:rsidRPr="00DF7366">
        <w:rPr>
          <w:rFonts w:ascii="Arial" w:eastAsia="Calibri" w:hAnsi="Arial" w:cs="Arial"/>
        </w:rPr>
        <w:t>endri) si Troglodytidae (ochiuboului).</w:t>
      </w:r>
    </w:p>
    <w:p w:rsidR="00DF7366" w:rsidRPr="00DF7366" w:rsidRDefault="00DF7366" w:rsidP="00DF7366">
      <w:pPr>
        <w:spacing w:after="0" w:line="240" w:lineRule="auto"/>
        <w:rPr>
          <w:rFonts w:ascii="Arial" w:eastAsia="Times New Roman" w:hAnsi="Arial" w:cs="Arial"/>
          <w:noProof/>
        </w:rPr>
      </w:pPr>
    </w:p>
    <w:p w:rsidR="00DF7366" w:rsidRPr="00DF7366" w:rsidRDefault="00DF7366" w:rsidP="00DF7366">
      <w:pPr>
        <w:spacing w:line="360" w:lineRule="auto"/>
        <w:contextualSpacing/>
        <w:jc w:val="both"/>
        <w:rPr>
          <w:rFonts w:ascii="Arial" w:eastAsia="Calibri" w:hAnsi="Arial" w:cs="Arial"/>
        </w:rPr>
      </w:pPr>
      <w:proofErr w:type="gramStart"/>
      <w:r w:rsidRPr="00DF7366">
        <w:rPr>
          <w:rFonts w:ascii="Arial" w:eastAsia="Calibri" w:hAnsi="Arial" w:cs="Arial"/>
        </w:rPr>
        <w:t>Trebuie mentionat ca pe amplasamentul studiat nu au fost observate specii de gaste hranindu-se.</w:t>
      </w:r>
      <w:proofErr w:type="gramEnd"/>
      <w:r w:rsidRPr="00DF7366">
        <w:rPr>
          <w:rFonts w:ascii="Arial" w:eastAsia="Calibri" w:hAnsi="Arial" w:cs="Arial"/>
        </w:rPr>
        <w:t xml:space="preserve"> </w:t>
      </w:r>
    </w:p>
    <w:p w:rsidR="00DF7366" w:rsidRPr="00DF7366" w:rsidRDefault="00DF7366" w:rsidP="00DF7366">
      <w:pPr>
        <w:spacing w:line="360" w:lineRule="auto"/>
        <w:contextualSpacing/>
        <w:jc w:val="both"/>
        <w:rPr>
          <w:rFonts w:ascii="Arial" w:eastAsia="Calibri" w:hAnsi="Arial" w:cs="Arial"/>
        </w:rPr>
      </w:pPr>
      <w:proofErr w:type="gramStart"/>
      <w:r w:rsidRPr="00DF7366">
        <w:rPr>
          <w:rFonts w:ascii="Arial" w:eastAsia="Calibri" w:hAnsi="Arial" w:cs="Arial"/>
        </w:rPr>
        <w:t>Ca si inaltime de zbor, speciile observate s-au incadrat cu precadere in plafonul 0-30 m inaltime, cu exceptia anseriformelor, care au fost observate la peste 150 m altitudine.</w:t>
      </w:r>
      <w:proofErr w:type="gramEnd"/>
    </w:p>
    <w:p w:rsidR="00DF7366" w:rsidRPr="00DF7366" w:rsidRDefault="00DF7366" w:rsidP="00DF7366">
      <w:pPr>
        <w:spacing w:line="360" w:lineRule="auto"/>
        <w:contextualSpacing/>
        <w:jc w:val="both"/>
        <w:rPr>
          <w:rFonts w:ascii="Arial" w:eastAsia="Calibri" w:hAnsi="Arial" w:cs="Arial"/>
        </w:rPr>
      </w:pPr>
    </w:p>
    <w:p w:rsidR="00DF7366" w:rsidRPr="00DF7366" w:rsidRDefault="00DF7366" w:rsidP="00DF7366">
      <w:pPr>
        <w:spacing w:line="360" w:lineRule="auto"/>
        <w:contextualSpacing/>
        <w:jc w:val="both"/>
        <w:rPr>
          <w:rFonts w:ascii="Arial" w:eastAsia="Calibri" w:hAnsi="Arial" w:cs="Arial"/>
          <w:b/>
        </w:rPr>
      </w:pPr>
      <w:r w:rsidRPr="00DF7366">
        <w:rPr>
          <w:rFonts w:ascii="Arial" w:eastAsia="Calibri" w:hAnsi="Arial" w:cs="Arial"/>
          <w:b/>
        </w:rPr>
        <w:t>Mamiferele din zona studiata</w:t>
      </w:r>
    </w:p>
    <w:p w:rsidR="00DF7366" w:rsidRPr="00DF7366" w:rsidRDefault="00DF7366" w:rsidP="00DF7366">
      <w:pPr>
        <w:spacing w:after="240" w:line="360" w:lineRule="auto"/>
        <w:jc w:val="both"/>
        <w:rPr>
          <w:rFonts w:ascii="Arial" w:eastAsia="Times New Roman" w:hAnsi="Arial" w:cs="Arial"/>
        </w:rPr>
      </w:pPr>
      <w:r w:rsidRPr="00DF7366">
        <w:rPr>
          <w:rFonts w:ascii="Arial" w:eastAsia="Times New Roman" w:hAnsi="Arial" w:cs="Arial"/>
          <w:lang w:val="fr-FR"/>
        </w:rPr>
        <w:lastRenderedPageBreak/>
        <w:t>Metodele de studiu au fost</w:t>
      </w:r>
      <w:r w:rsidRPr="00DF7366">
        <w:rPr>
          <w:rFonts w:ascii="Arial" w:eastAsia="Times New Roman" w:hAnsi="Arial" w:cs="Arial"/>
        </w:rPr>
        <w:t>: metoda transectelor, metoda punctelor fixe, studiul urmelor (pe noroi sau zapada) si studiul ingluviilor (penrtu mamiferele de talie mica).</w:t>
      </w:r>
    </w:p>
    <w:p w:rsidR="00DF7366" w:rsidRPr="00DF7366" w:rsidRDefault="009857A0" w:rsidP="00DF7366">
      <w:pPr>
        <w:spacing w:after="240" w:line="360" w:lineRule="auto"/>
        <w:contextualSpacing/>
        <w:jc w:val="both"/>
        <w:rPr>
          <w:rFonts w:ascii="Arial" w:eastAsia="Calibri" w:hAnsi="Arial" w:cs="Arial"/>
          <w:b/>
        </w:rPr>
      </w:pPr>
      <w:r>
        <w:rPr>
          <w:rFonts w:ascii="Arial" w:eastAsia="Calibri" w:hAnsi="Arial" w:cs="Arial"/>
          <w:lang w:val="fr-FR"/>
        </w:rPr>
        <w:t>Î</w:t>
      </w:r>
      <w:r w:rsidR="00DF7366" w:rsidRPr="00DF7366">
        <w:rPr>
          <w:rFonts w:ascii="Arial" w:eastAsia="Calibri" w:hAnsi="Arial" w:cs="Arial"/>
          <w:lang w:val="fr-FR"/>
        </w:rPr>
        <w:t>n urma iesirilor in</w:t>
      </w:r>
      <w:r w:rsidR="007844C4">
        <w:rPr>
          <w:rFonts w:ascii="Arial" w:eastAsia="Calibri" w:hAnsi="Arial" w:cs="Arial"/>
          <w:lang w:val="fr-FR"/>
        </w:rPr>
        <w:t xml:space="preserve"> teren in perioada ianuarie 2015</w:t>
      </w:r>
      <w:r w:rsidR="00DF7366" w:rsidRPr="00DF7366">
        <w:rPr>
          <w:rFonts w:ascii="Arial" w:eastAsia="Calibri" w:hAnsi="Arial" w:cs="Arial"/>
          <w:lang w:val="fr-FR"/>
        </w:rPr>
        <w:t xml:space="preserve"> –</w:t>
      </w:r>
      <w:r w:rsidR="007844C4">
        <w:rPr>
          <w:rFonts w:ascii="Arial" w:eastAsia="Calibri" w:hAnsi="Arial" w:cs="Arial"/>
          <w:lang w:val="fr-FR"/>
        </w:rPr>
        <w:t xml:space="preserve"> decembrie 2015</w:t>
      </w:r>
      <w:r>
        <w:rPr>
          <w:rFonts w:ascii="Arial" w:eastAsia="Calibri" w:hAnsi="Arial" w:cs="Arial"/>
          <w:lang w:val="fr-FR"/>
        </w:rPr>
        <w:t>, a fost întocmita urmatoarea listă</w:t>
      </w:r>
      <w:r w:rsidR="00DF7366" w:rsidRPr="00DF7366">
        <w:rPr>
          <w:rFonts w:ascii="Arial" w:eastAsia="Calibri" w:hAnsi="Arial" w:cs="Arial"/>
          <w:lang w:val="fr-FR"/>
        </w:rPr>
        <w:t xml:space="preserve"> de specii</w:t>
      </w:r>
      <w:r w:rsidR="00DF7366" w:rsidRPr="00DF7366">
        <w:rPr>
          <w:rFonts w:ascii="Arial" w:eastAsia="Calibri" w:hAnsi="Arial" w:cs="Arial"/>
        </w:rPr>
        <w:t>:</w:t>
      </w:r>
    </w:p>
    <w:p w:rsidR="00DF7366" w:rsidRPr="00DF7366" w:rsidRDefault="00DF7366" w:rsidP="009857A0">
      <w:pPr>
        <w:spacing w:after="0" w:line="360" w:lineRule="auto"/>
        <w:jc w:val="center"/>
        <w:rPr>
          <w:rFonts w:ascii="Arial" w:eastAsia="Times New Roman" w:hAnsi="Arial" w:cs="Arial"/>
          <w:lang w:val="pt-BR"/>
        </w:rPr>
      </w:pPr>
      <w:r w:rsidRPr="00DF7366">
        <w:rPr>
          <w:rFonts w:ascii="Arial" w:eastAsia="Times New Roman" w:hAnsi="Arial" w:cs="Arial"/>
          <w:lang w:val="pt-BR"/>
        </w:rPr>
        <w:t>Specii de mamifere (altele decat chiroptere), observate in zona de studiu si in vecinatatea acesteia</w:t>
      </w:r>
    </w:p>
    <w:p w:rsidR="00DF7366" w:rsidRPr="00DF7366" w:rsidRDefault="00DF7366" w:rsidP="00DF7366">
      <w:pPr>
        <w:spacing w:after="0" w:line="240" w:lineRule="auto"/>
        <w:rPr>
          <w:rFonts w:ascii="Arial" w:eastAsia="Times New Roman" w:hAnsi="Arial" w:cs="Arial"/>
          <w:lang w:val="pt-BR"/>
        </w:rPr>
      </w:pPr>
    </w:p>
    <w:tbl>
      <w:tblPr>
        <w:tblW w:w="7836" w:type="dxa"/>
        <w:jc w:val="center"/>
        <w:tblInd w:w="103" w:type="dxa"/>
        <w:tblLook w:val="04A0" w:firstRow="1" w:lastRow="0" w:firstColumn="1" w:lastColumn="0" w:noHBand="0" w:noVBand="1"/>
      </w:tblPr>
      <w:tblGrid>
        <w:gridCol w:w="740"/>
        <w:gridCol w:w="3000"/>
        <w:gridCol w:w="2620"/>
        <w:gridCol w:w="1476"/>
      </w:tblGrid>
      <w:tr w:rsidR="00DF7366" w:rsidRPr="00DF7366" w:rsidTr="00F014A3">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Nr. Crt.</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Specie - Denumire stiintifica</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Observatii</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Ordin</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1</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Mus spicilegus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Mișune</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Rodentia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 xml:space="preserve">   2</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FF0000"/>
              </w:rPr>
            </w:pPr>
            <w:r w:rsidRPr="000A284A">
              <w:rPr>
                <w:rFonts w:ascii="Arial" w:eastAsia="Times New Roman" w:hAnsi="Arial" w:cs="Arial"/>
                <w:i/>
              </w:rPr>
              <w:t>Spermophilus citellus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7844C4" w:rsidP="00DF7366">
            <w:pPr>
              <w:spacing w:after="0" w:line="240" w:lineRule="auto"/>
              <w:rPr>
                <w:rFonts w:ascii="Arial" w:eastAsia="Times New Roman" w:hAnsi="Arial" w:cs="Arial"/>
                <w:color w:val="000000"/>
              </w:rPr>
            </w:pPr>
            <w:r>
              <w:rPr>
                <w:rFonts w:ascii="Arial" w:eastAsia="Times New Roman" w:hAnsi="Arial" w:cs="Arial"/>
                <w:color w:val="000000"/>
              </w:rPr>
              <w:t xml:space="preserve"> Ingluvii</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Rodentia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3</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Spalax leucodon</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Mușuroaie</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Rodentia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4</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Erinaceus europaeus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Studiul ingluviilor</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Insectivora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5</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Talpa europaea</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Mușuroaie</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Insectivora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6</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Lepus europaeus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Observatie directa</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Lagomorpha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7</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Capreolus capreolus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Excremente, urme</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Arctiodactyla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8</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Sus scrofa</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Excremente, urme</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Arctiodactyla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9</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Mustela nivalis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Studiul ingluviilor</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Carnivora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10</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Meles meles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Vizuina, urme</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Carnivora</w:t>
            </w:r>
          </w:p>
        </w:tc>
      </w:tr>
      <w:tr w:rsidR="00DF7366" w:rsidRPr="00DF7366" w:rsidTr="00F014A3">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jc w:val="right"/>
              <w:rPr>
                <w:rFonts w:ascii="Arial" w:eastAsia="Times New Roman" w:hAnsi="Arial" w:cs="Arial"/>
                <w:color w:val="000000"/>
              </w:rPr>
            </w:pPr>
            <w:r w:rsidRPr="00DF7366">
              <w:rPr>
                <w:rFonts w:ascii="Arial" w:eastAsia="Times New Roman" w:hAnsi="Arial" w:cs="Arial"/>
                <w:color w:val="000000"/>
              </w:rPr>
              <w:t>11</w:t>
            </w:r>
          </w:p>
        </w:tc>
        <w:tc>
          <w:tcPr>
            <w:tcW w:w="300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i/>
                <w:color w:val="000000"/>
              </w:rPr>
            </w:pPr>
            <w:r w:rsidRPr="00DF7366">
              <w:rPr>
                <w:rFonts w:ascii="Arial" w:eastAsia="Times New Roman" w:hAnsi="Arial" w:cs="Arial"/>
                <w:i/>
                <w:color w:val="000000"/>
              </w:rPr>
              <w:t>Vulpes vulpes</w:t>
            </w:r>
          </w:p>
        </w:tc>
        <w:tc>
          <w:tcPr>
            <w:tcW w:w="2620"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Observatie directa</w:t>
            </w:r>
          </w:p>
        </w:tc>
        <w:tc>
          <w:tcPr>
            <w:tcW w:w="1476" w:type="dxa"/>
            <w:tcBorders>
              <w:top w:val="nil"/>
              <w:left w:val="nil"/>
              <w:bottom w:val="single" w:sz="4" w:space="0" w:color="auto"/>
              <w:right w:val="single" w:sz="4" w:space="0" w:color="auto"/>
            </w:tcBorders>
            <w:shd w:val="clear" w:color="auto" w:fill="auto"/>
            <w:noWrap/>
            <w:vAlign w:val="bottom"/>
            <w:hideMark/>
          </w:tcPr>
          <w:p w:rsidR="00DF7366" w:rsidRPr="00DF7366" w:rsidRDefault="00DF7366" w:rsidP="00DF7366">
            <w:pPr>
              <w:spacing w:after="0" w:line="240" w:lineRule="auto"/>
              <w:rPr>
                <w:rFonts w:ascii="Arial" w:eastAsia="Times New Roman" w:hAnsi="Arial" w:cs="Arial"/>
                <w:color w:val="000000"/>
              </w:rPr>
            </w:pPr>
            <w:r w:rsidRPr="00DF7366">
              <w:rPr>
                <w:rFonts w:ascii="Arial" w:eastAsia="Times New Roman" w:hAnsi="Arial" w:cs="Arial"/>
                <w:color w:val="000000"/>
              </w:rPr>
              <w:t>Carnivora</w:t>
            </w:r>
          </w:p>
        </w:tc>
      </w:tr>
    </w:tbl>
    <w:p w:rsidR="00DF7366" w:rsidRPr="00DF7366" w:rsidRDefault="00DF7366" w:rsidP="00DF7366">
      <w:pPr>
        <w:spacing w:after="0" w:line="240" w:lineRule="auto"/>
        <w:rPr>
          <w:rFonts w:ascii="Arial" w:eastAsia="Times New Roman" w:hAnsi="Arial" w:cs="Arial"/>
          <w:lang w:val="pt-BR"/>
        </w:rPr>
      </w:pPr>
    </w:p>
    <w:p w:rsidR="00DF7366" w:rsidRPr="00DF7366" w:rsidRDefault="00DF7366" w:rsidP="00DF7366">
      <w:pPr>
        <w:spacing w:after="0" w:line="360" w:lineRule="auto"/>
        <w:jc w:val="both"/>
        <w:rPr>
          <w:rFonts w:ascii="Arial" w:eastAsia="Times New Roman" w:hAnsi="Arial" w:cs="Arial"/>
          <w:b/>
          <w:lang w:val="pt-BR"/>
        </w:rPr>
      </w:pPr>
      <w:r w:rsidRPr="00DF7366">
        <w:rPr>
          <w:rFonts w:ascii="Arial" w:eastAsia="Times New Roman" w:hAnsi="Arial" w:cs="Arial"/>
          <w:lang w:val="pt-BR"/>
        </w:rPr>
        <w:t>In zona de studiu au fost observate (direct sau indirect) 11 specii de mamifere, din care, o s</w:t>
      </w:r>
      <w:r w:rsidR="007844C4">
        <w:rPr>
          <w:rFonts w:ascii="Arial" w:eastAsia="Times New Roman" w:hAnsi="Arial" w:cs="Arial"/>
          <w:lang w:val="pt-BR"/>
        </w:rPr>
        <w:t>pecie de interes comunitar: popâ</w:t>
      </w:r>
      <w:r w:rsidRPr="00DF7366">
        <w:rPr>
          <w:rFonts w:ascii="Arial" w:eastAsia="Times New Roman" w:hAnsi="Arial" w:cs="Arial"/>
          <w:lang w:val="pt-BR"/>
        </w:rPr>
        <w:t>ndaul (</w:t>
      </w:r>
      <w:r w:rsidRPr="00DF7366">
        <w:rPr>
          <w:rFonts w:ascii="Arial" w:eastAsia="Times New Roman" w:hAnsi="Arial" w:cs="Arial"/>
          <w:i/>
        </w:rPr>
        <w:t>Spermophilus citellus</w:t>
      </w:r>
      <w:r w:rsidRPr="00DF7366">
        <w:rPr>
          <w:rFonts w:ascii="Arial" w:eastAsia="Times New Roman" w:hAnsi="Arial" w:cs="Arial"/>
          <w:lang w:val="pt-BR"/>
        </w:rPr>
        <w:t xml:space="preserve">). </w:t>
      </w:r>
    </w:p>
    <w:p w:rsidR="00DF7366" w:rsidRPr="00DF7366" w:rsidRDefault="00DF7366" w:rsidP="00DF7366">
      <w:pPr>
        <w:spacing w:before="240" w:after="0" w:line="360" w:lineRule="auto"/>
        <w:jc w:val="both"/>
        <w:rPr>
          <w:rFonts w:ascii="Arial" w:eastAsia="Times New Roman" w:hAnsi="Arial" w:cs="Arial"/>
          <w:lang w:val="pt-BR"/>
        </w:rPr>
      </w:pPr>
      <w:r w:rsidRPr="00DF7366">
        <w:rPr>
          <w:rFonts w:ascii="Arial" w:eastAsia="Times New Roman" w:hAnsi="Arial" w:cs="Arial"/>
          <w:lang w:val="pt-BR"/>
        </w:rPr>
        <w:t xml:space="preserve">Toate speciile sunt comune in acest tip de ecosistem Cele mai abundente au fost urmele aprtinand speciilor </w:t>
      </w:r>
      <w:r w:rsidRPr="00DF7366">
        <w:rPr>
          <w:rFonts w:ascii="Arial" w:eastAsia="Times New Roman" w:hAnsi="Arial" w:cs="Arial"/>
          <w:i/>
          <w:lang w:val="pt-BR"/>
        </w:rPr>
        <w:t xml:space="preserve">Meles meles </w:t>
      </w:r>
      <w:r w:rsidRPr="00DF7366">
        <w:rPr>
          <w:rFonts w:ascii="Arial" w:eastAsia="Times New Roman" w:hAnsi="Arial" w:cs="Arial"/>
          <w:lang w:val="pt-BR"/>
        </w:rPr>
        <w:t xml:space="preserve">și </w:t>
      </w:r>
      <w:r w:rsidRPr="00DF7366">
        <w:rPr>
          <w:rFonts w:ascii="Arial" w:eastAsia="Times New Roman" w:hAnsi="Arial" w:cs="Arial"/>
          <w:i/>
          <w:lang w:val="pt-BR"/>
        </w:rPr>
        <w:t>Vulpes vulpes.</w:t>
      </w:r>
      <w:r w:rsidRPr="00DF7366">
        <w:rPr>
          <w:rFonts w:ascii="Arial" w:eastAsia="Times New Roman" w:hAnsi="Arial" w:cs="Arial"/>
          <w:lang w:val="pt-BR"/>
        </w:rPr>
        <w:t xml:space="preserve"> Abundente au fost si urmele de porc mistreț (</w:t>
      </w:r>
      <w:r w:rsidRPr="00DF7366">
        <w:rPr>
          <w:rFonts w:ascii="Arial" w:eastAsia="Times New Roman" w:hAnsi="Arial" w:cs="Arial"/>
          <w:i/>
          <w:lang w:val="pt-BR"/>
        </w:rPr>
        <w:t>Sus scrofa</w:t>
      </w:r>
      <w:r w:rsidR="007844C4">
        <w:rPr>
          <w:rFonts w:ascii="Arial" w:eastAsia="Times New Roman" w:hAnsi="Arial" w:cs="Arial"/>
          <w:lang w:val="pt-BR"/>
        </w:rPr>
        <w:t>), căprioară</w:t>
      </w:r>
      <w:r w:rsidRPr="00DF7366">
        <w:rPr>
          <w:rFonts w:ascii="Arial" w:eastAsia="Times New Roman" w:hAnsi="Arial" w:cs="Arial"/>
          <w:lang w:val="pt-BR"/>
        </w:rPr>
        <w:t xml:space="preserve"> (</w:t>
      </w:r>
      <w:r w:rsidRPr="00DF7366">
        <w:rPr>
          <w:rFonts w:ascii="Arial" w:eastAsia="Times New Roman" w:hAnsi="Arial" w:cs="Arial"/>
          <w:i/>
          <w:color w:val="000000"/>
        </w:rPr>
        <w:t>Capreolus capreolus</w:t>
      </w:r>
      <w:r w:rsidRPr="00DF7366">
        <w:rPr>
          <w:rFonts w:ascii="Arial" w:eastAsia="Times New Roman" w:hAnsi="Arial" w:cs="Arial"/>
          <w:lang w:val="pt-BR"/>
        </w:rPr>
        <w:t xml:space="preserve">). </w:t>
      </w:r>
    </w:p>
    <w:p w:rsidR="00DF7366" w:rsidRPr="00DF7366" w:rsidRDefault="00DF7366" w:rsidP="00DF7366">
      <w:pPr>
        <w:spacing w:after="0" w:line="240" w:lineRule="auto"/>
        <w:rPr>
          <w:rFonts w:ascii="Arial" w:eastAsia="Times New Roman" w:hAnsi="Arial" w:cs="Arial"/>
        </w:rPr>
      </w:pPr>
      <w:r>
        <w:rPr>
          <w:rFonts w:ascii="Arial" w:eastAsia="Times New Roman" w:hAnsi="Arial" w:cs="Arial"/>
          <w:noProof/>
        </w:rPr>
        <w:lastRenderedPageBreak/>
        <w:drawing>
          <wp:inline distT="0" distB="0" distL="0" distR="0">
            <wp:extent cx="5307965" cy="3117215"/>
            <wp:effectExtent l="0" t="0" r="26035" b="2603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7366" w:rsidRPr="00DF7366" w:rsidRDefault="00DF7366" w:rsidP="009857A0">
      <w:pPr>
        <w:spacing w:after="0" w:line="240" w:lineRule="auto"/>
        <w:jc w:val="center"/>
        <w:rPr>
          <w:rFonts w:ascii="Arial" w:eastAsia="Times New Roman" w:hAnsi="Arial" w:cs="Arial"/>
        </w:rPr>
      </w:pPr>
      <w:r w:rsidRPr="00DF7366">
        <w:rPr>
          <w:rFonts w:ascii="Arial" w:eastAsia="Times New Roman" w:hAnsi="Arial" w:cs="Arial"/>
        </w:rPr>
        <w:t>Structura faunei de mamifere in functie de ordine</w:t>
      </w:r>
    </w:p>
    <w:p w:rsidR="00DF7366" w:rsidRPr="00DF7366" w:rsidRDefault="00DF7366" w:rsidP="00DF7366">
      <w:pPr>
        <w:spacing w:after="0" w:line="240" w:lineRule="auto"/>
        <w:rPr>
          <w:rFonts w:ascii="Arial" w:eastAsia="Times New Roman" w:hAnsi="Arial" w:cs="Arial"/>
        </w:rPr>
      </w:pPr>
    </w:p>
    <w:p w:rsidR="00DF7366" w:rsidRPr="00DF7366" w:rsidRDefault="00DF7366" w:rsidP="00DF7366">
      <w:pPr>
        <w:spacing w:after="0" w:line="360" w:lineRule="auto"/>
        <w:rPr>
          <w:rFonts w:ascii="Arial" w:eastAsia="Times New Roman" w:hAnsi="Arial" w:cs="Arial"/>
        </w:rPr>
      </w:pPr>
    </w:p>
    <w:p w:rsidR="00DF7366" w:rsidRPr="00DF7366" w:rsidRDefault="00DF7366" w:rsidP="00DF7366">
      <w:pPr>
        <w:spacing w:after="0" w:line="360" w:lineRule="auto"/>
        <w:jc w:val="both"/>
        <w:rPr>
          <w:rFonts w:ascii="Arial" w:eastAsia="Calibri" w:hAnsi="Arial" w:cs="Arial"/>
          <w:lang w:val="pt-BR"/>
        </w:rPr>
      </w:pPr>
      <w:r w:rsidRPr="00DF7366">
        <w:rPr>
          <w:rFonts w:ascii="Arial" w:eastAsia="Calibri" w:hAnsi="Arial" w:cs="Arial"/>
          <w:lang w:val="pt-BR"/>
        </w:rPr>
        <w:t xml:space="preserve">Se poate observa ca dominante sunt Carnivorele (familiile Canidae si Mustelidae) si Rodentia, acest aspect denota faptul ca ecosistemul este stabil, cu o bogata resursa trofica ce poate sustine un numar mare de pradatori. </w:t>
      </w:r>
    </w:p>
    <w:p w:rsidR="00DF7366" w:rsidRPr="00DF7366" w:rsidRDefault="00DF7366" w:rsidP="00DF7366">
      <w:pPr>
        <w:spacing w:after="0" w:line="240" w:lineRule="auto"/>
        <w:rPr>
          <w:rFonts w:ascii="Arial" w:eastAsia="Calibri" w:hAnsi="Arial" w:cs="Arial"/>
          <w:lang w:val="pt-BR"/>
        </w:rPr>
      </w:pPr>
    </w:p>
    <w:p w:rsidR="00DF7366" w:rsidRPr="00DF7366" w:rsidRDefault="00DF7366" w:rsidP="00DF7366">
      <w:pPr>
        <w:spacing w:after="0" w:line="240" w:lineRule="auto"/>
        <w:rPr>
          <w:rFonts w:ascii="Arial" w:eastAsia="Calibri" w:hAnsi="Arial" w:cs="Arial"/>
          <w:lang w:val="pt-BR"/>
        </w:rPr>
      </w:pPr>
    </w:p>
    <w:p w:rsidR="00DF7366" w:rsidRPr="00DF7366" w:rsidRDefault="00DF7366" w:rsidP="00DF7366">
      <w:pPr>
        <w:spacing w:after="0" w:line="240" w:lineRule="auto"/>
        <w:rPr>
          <w:rFonts w:ascii="Arial" w:eastAsia="Times New Roman" w:hAnsi="Arial" w:cs="Arial"/>
          <w:b/>
          <w:lang w:eastAsia="ro-RO"/>
        </w:rPr>
      </w:pPr>
      <w:r w:rsidRPr="00DF7366">
        <w:rPr>
          <w:rFonts w:ascii="Arial" w:eastAsia="Times New Roman" w:hAnsi="Arial" w:cs="Arial"/>
          <w:b/>
          <w:lang w:eastAsia="ro-RO"/>
        </w:rPr>
        <w:t>Concluzii</w:t>
      </w:r>
    </w:p>
    <w:p w:rsidR="00DF7366" w:rsidRPr="00DF7366" w:rsidRDefault="00DF7366" w:rsidP="00DF7366">
      <w:pPr>
        <w:spacing w:after="0" w:line="240" w:lineRule="auto"/>
        <w:rPr>
          <w:rFonts w:ascii="Arial" w:eastAsia="Times New Roman" w:hAnsi="Arial" w:cs="Arial"/>
          <w:b/>
          <w:noProof/>
        </w:rPr>
      </w:pPr>
    </w:p>
    <w:p w:rsidR="00DF7366" w:rsidRPr="00DF7366" w:rsidRDefault="009857A0" w:rsidP="00DF7366">
      <w:pPr>
        <w:spacing w:before="100" w:beforeAutospacing="1" w:after="100" w:afterAutospacing="1" w:line="360" w:lineRule="auto"/>
        <w:jc w:val="both"/>
        <w:rPr>
          <w:rFonts w:ascii="Arial" w:eastAsia="Times New Roman" w:hAnsi="Arial" w:cs="Arial"/>
        </w:rPr>
      </w:pPr>
      <w:r>
        <w:rPr>
          <w:rFonts w:ascii="Arial" w:eastAsia="Times New Roman" w:hAnsi="Arial" w:cs="Arial"/>
        </w:rPr>
        <w:t xml:space="preserve">Au fost observate un număr </w:t>
      </w:r>
      <w:proofErr w:type="gramStart"/>
      <w:r>
        <w:rPr>
          <w:rFonts w:ascii="Arial" w:eastAsia="Times New Roman" w:hAnsi="Arial" w:cs="Arial"/>
        </w:rPr>
        <w:t xml:space="preserve">de </w:t>
      </w:r>
      <w:r w:rsidR="00DF7366" w:rsidRPr="00DF7366">
        <w:rPr>
          <w:rFonts w:ascii="Arial" w:eastAsia="Times New Roman" w:hAnsi="Arial" w:cs="Arial"/>
        </w:rPr>
        <w:t xml:space="preserve"> </w:t>
      </w:r>
      <w:r w:rsidR="007340C6">
        <w:rPr>
          <w:rFonts w:ascii="Arial" w:eastAsia="Times New Roman" w:hAnsi="Arial" w:cs="Arial"/>
        </w:rPr>
        <w:t>57</w:t>
      </w:r>
      <w:proofErr w:type="gramEnd"/>
      <w:r w:rsidR="007340C6">
        <w:rPr>
          <w:rFonts w:ascii="Arial" w:eastAsia="Times New Roman" w:hAnsi="Arial" w:cs="Arial"/>
        </w:rPr>
        <w:t xml:space="preserve"> </w:t>
      </w:r>
      <w:r w:rsidR="00DF7366" w:rsidRPr="00DF7366">
        <w:rPr>
          <w:rFonts w:ascii="Arial" w:eastAsia="Times New Roman" w:hAnsi="Arial" w:cs="Arial"/>
        </w:rPr>
        <w:t xml:space="preserve">specii de </w:t>
      </w:r>
      <w:r w:rsidR="00DF7366" w:rsidRPr="00DF7366">
        <w:rPr>
          <w:rFonts w:ascii="Arial" w:eastAsia="Times New Roman" w:hAnsi="Arial" w:cs="Arial"/>
          <w:b/>
        </w:rPr>
        <w:t>păsări.</w:t>
      </w:r>
      <w:r w:rsidR="00DF7366" w:rsidRPr="00DF7366">
        <w:rPr>
          <w:rFonts w:ascii="Arial" w:eastAsia="Times New Roman" w:hAnsi="Arial" w:cs="Arial"/>
          <w:color w:val="FF0000"/>
        </w:rPr>
        <w:t xml:space="preserve"> </w:t>
      </w:r>
      <w:r w:rsidR="00DF7366" w:rsidRPr="00DF7366">
        <w:rPr>
          <w:rFonts w:ascii="Arial" w:eastAsia="Times New Roman" w:hAnsi="Arial" w:cs="Arial"/>
        </w:rPr>
        <w:t>Dintre acestea doar 12 specii sunt ocrotite de Directiva Păsări 200</w:t>
      </w:r>
      <w:r w:rsidR="007340C6">
        <w:rPr>
          <w:rFonts w:ascii="Arial" w:eastAsia="Times New Roman" w:hAnsi="Arial" w:cs="Arial"/>
        </w:rPr>
        <w:t>9/147 EEC, Anexa 1, restul de 45</w:t>
      </w:r>
      <w:bookmarkStart w:id="0" w:name="_GoBack"/>
      <w:bookmarkEnd w:id="0"/>
      <w:r w:rsidR="00DF7366" w:rsidRPr="00DF7366">
        <w:rPr>
          <w:rFonts w:ascii="Arial" w:eastAsia="Times New Roman" w:hAnsi="Arial" w:cs="Arial"/>
        </w:rPr>
        <w:t xml:space="preserve"> specii nu sunt prezente in această Anexă.</w:t>
      </w:r>
    </w:p>
    <w:p w:rsidR="00DF7366" w:rsidRPr="00DF7366" w:rsidRDefault="00DF7366" w:rsidP="00DF7366">
      <w:pPr>
        <w:spacing w:before="100" w:beforeAutospacing="1" w:after="100" w:afterAutospacing="1" w:line="360" w:lineRule="auto"/>
        <w:jc w:val="both"/>
        <w:rPr>
          <w:rFonts w:ascii="Arial" w:eastAsia="Times New Roman" w:hAnsi="Arial" w:cs="Arial"/>
          <w:i/>
        </w:rPr>
      </w:pPr>
      <w:r w:rsidRPr="00DF7366">
        <w:rPr>
          <w:rFonts w:ascii="Arial" w:eastAsia="Times New Roman" w:hAnsi="Arial" w:cs="Arial"/>
        </w:rPr>
        <w:t xml:space="preserve">Efectivele cele mai </w:t>
      </w:r>
      <w:proofErr w:type="gramStart"/>
      <w:r w:rsidRPr="00DF7366">
        <w:rPr>
          <w:rFonts w:ascii="Arial" w:eastAsia="Times New Roman" w:hAnsi="Arial" w:cs="Arial"/>
        </w:rPr>
        <w:t>mari</w:t>
      </w:r>
      <w:proofErr w:type="gramEnd"/>
      <w:r w:rsidRPr="00DF7366">
        <w:rPr>
          <w:rFonts w:ascii="Arial" w:eastAsia="Times New Roman" w:hAnsi="Arial" w:cs="Arial"/>
        </w:rPr>
        <w:t xml:space="preserve"> le au speciile commune: </w:t>
      </w:r>
      <w:r w:rsidRPr="00DF7366">
        <w:rPr>
          <w:rFonts w:ascii="Arial" w:eastAsia="Times New Roman" w:hAnsi="Arial" w:cs="Arial"/>
          <w:i/>
        </w:rPr>
        <w:t>Corvus frugilegus, Fringilla coelebs, Sturnus vulgaris, Carduelis carduelis, Miliaria calandra si Emberiza citrinella</w:t>
      </w:r>
      <w:r w:rsidRPr="00DF7366">
        <w:rPr>
          <w:rFonts w:ascii="Arial" w:eastAsia="Times New Roman" w:hAnsi="Arial" w:cs="Arial"/>
        </w:rPr>
        <w:t xml:space="preserve">, dar si o specie care este protejată de Directiva Păsări si anume </w:t>
      </w:r>
      <w:r w:rsidRPr="00DF7366">
        <w:rPr>
          <w:rFonts w:ascii="Arial" w:eastAsia="Times New Roman" w:hAnsi="Arial" w:cs="Arial"/>
          <w:i/>
        </w:rPr>
        <w:t>Melanocorypha calandra.</w:t>
      </w:r>
    </w:p>
    <w:p w:rsidR="00DF7366" w:rsidRPr="00DF7366" w:rsidRDefault="00DF7366" w:rsidP="00DF7366">
      <w:pPr>
        <w:spacing w:before="100" w:beforeAutospacing="1" w:after="100" w:afterAutospacing="1" w:line="360" w:lineRule="auto"/>
        <w:jc w:val="both"/>
        <w:rPr>
          <w:rFonts w:ascii="Arial" w:eastAsia="Times New Roman" w:hAnsi="Arial" w:cs="Arial"/>
          <w:lang w:val="pt-BR"/>
        </w:rPr>
      </w:pPr>
      <w:r w:rsidRPr="00DF7366">
        <w:rPr>
          <w:rFonts w:ascii="Arial" w:eastAsia="Times New Roman" w:hAnsi="Arial" w:cs="Arial"/>
          <w:b/>
        </w:rPr>
        <w:t>Mamiferele</w:t>
      </w:r>
      <w:r w:rsidRPr="00DF7366">
        <w:rPr>
          <w:rFonts w:ascii="Arial" w:eastAsia="Times New Roman" w:hAnsi="Arial" w:cs="Arial"/>
        </w:rPr>
        <w:t xml:space="preserve"> sunt reprezentate de diverse specii de rozătoare insectivore, ungulate și carnivore, specifice culturilor agricole si padurilor (habitate mozaicate): </w:t>
      </w:r>
      <w:r w:rsidRPr="00DF7366">
        <w:rPr>
          <w:rFonts w:ascii="Arial" w:eastAsia="Times New Roman" w:hAnsi="Arial" w:cs="Arial"/>
          <w:i/>
        </w:rPr>
        <w:t xml:space="preserve">Mus spicilegus, Lepus europaeus </w:t>
      </w:r>
      <w:r w:rsidRPr="00DF7366">
        <w:rPr>
          <w:rFonts w:ascii="Arial" w:eastAsia="Times New Roman" w:hAnsi="Arial" w:cs="Arial"/>
        </w:rPr>
        <w:lastRenderedPageBreak/>
        <w:t>și</w:t>
      </w:r>
      <w:r w:rsidRPr="00DF7366">
        <w:rPr>
          <w:rFonts w:ascii="Arial" w:eastAsia="Times New Roman" w:hAnsi="Arial" w:cs="Arial"/>
          <w:i/>
        </w:rPr>
        <w:t xml:space="preserve"> Vulpes vulpes</w:t>
      </w:r>
      <w:r w:rsidRPr="00DF7366">
        <w:rPr>
          <w:rFonts w:ascii="Arial" w:eastAsia="Times New Roman" w:hAnsi="Arial" w:cs="Arial"/>
        </w:rPr>
        <w:t xml:space="preserve">. </w:t>
      </w:r>
      <w:proofErr w:type="gramStart"/>
      <w:r w:rsidRPr="00DF7366">
        <w:rPr>
          <w:rFonts w:ascii="Arial" w:eastAsia="Times New Roman" w:hAnsi="Arial" w:cs="Arial"/>
        </w:rPr>
        <w:t>Au fost identificate (direct sau indirect) 11 specii de mamifere.</w:t>
      </w:r>
      <w:proofErr w:type="gramEnd"/>
      <w:r w:rsidRPr="00DF7366">
        <w:rPr>
          <w:rFonts w:ascii="Arial" w:eastAsia="Times New Roman" w:hAnsi="Arial" w:cs="Arial"/>
        </w:rPr>
        <w:t xml:space="preserve"> Dintre acestea, o specie </w:t>
      </w:r>
      <w:proofErr w:type="gramStart"/>
      <w:r w:rsidRPr="00DF7366">
        <w:rPr>
          <w:rFonts w:ascii="Arial" w:eastAsia="Times New Roman" w:hAnsi="Arial" w:cs="Arial"/>
        </w:rPr>
        <w:t>este</w:t>
      </w:r>
      <w:proofErr w:type="gramEnd"/>
      <w:r w:rsidRPr="00DF7366">
        <w:rPr>
          <w:rFonts w:ascii="Arial" w:eastAsia="Times New Roman" w:hAnsi="Arial" w:cs="Arial"/>
        </w:rPr>
        <w:t xml:space="preserve"> protejată la nivel comunitar: </w:t>
      </w:r>
      <w:r w:rsidRPr="00DF7366">
        <w:rPr>
          <w:rFonts w:ascii="Arial" w:eastAsia="Times New Roman" w:hAnsi="Arial" w:cs="Arial"/>
          <w:lang w:val="pt-BR"/>
        </w:rPr>
        <w:t>popandaul (</w:t>
      </w:r>
      <w:r w:rsidRPr="00DF7366">
        <w:rPr>
          <w:rFonts w:ascii="Arial" w:eastAsia="Times New Roman" w:hAnsi="Arial" w:cs="Arial"/>
          <w:i/>
        </w:rPr>
        <w:t>Spermophilus citellus</w:t>
      </w:r>
      <w:r w:rsidRPr="00DF7366">
        <w:rPr>
          <w:rFonts w:ascii="Arial" w:eastAsia="Times New Roman" w:hAnsi="Arial" w:cs="Arial"/>
          <w:lang w:val="pt-BR"/>
        </w:rPr>
        <w:t>).</w:t>
      </w:r>
    </w:p>
    <w:p w:rsidR="00DF7366" w:rsidRPr="00DF7366" w:rsidRDefault="00DF7366" w:rsidP="00DF7366">
      <w:pPr>
        <w:spacing w:after="0" w:line="240" w:lineRule="auto"/>
        <w:jc w:val="both"/>
        <w:rPr>
          <w:rFonts w:ascii="Times New Roman" w:eastAsia="Times New Roman" w:hAnsi="Times New Roman" w:cs="Times New Roman"/>
          <w:b/>
          <w:sz w:val="24"/>
          <w:szCs w:val="24"/>
          <w:lang w:val="ro-RO"/>
        </w:rPr>
      </w:pPr>
      <w:r w:rsidRPr="00DF7366">
        <w:rPr>
          <w:rFonts w:ascii="Times New Roman" w:eastAsia="Times New Roman" w:hAnsi="Times New Roman" w:cs="Times New Roman"/>
          <w:b/>
          <w:sz w:val="24"/>
          <w:szCs w:val="24"/>
        </w:rPr>
        <w:t xml:space="preserve">Vegetatia </w:t>
      </w:r>
    </w:p>
    <w:p w:rsidR="00DF7366" w:rsidRPr="00DF7366" w:rsidRDefault="00DF7366" w:rsidP="00DF7366">
      <w:pPr>
        <w:spacing w:after="0" w:line="240" w:lineRule="auto"/>
        <w:jc w:val="center"/>
        <w:rPr>
          <w:rFonts w:ascii="Times New Roman" w:eastAsia="Times New Roman" w:hAnsi="Times New Roman" w:cs="Times New Roman"/>
          <w:b/>
          <w:sz w:val="24"/>
          <w:szCs w:val="24"/>
          <w:lang w:val="ro-RO"/>
        </w:rPr>
      </w:pPr>
    </w:p>
    <w:p w:rsidR="00DF7366" w:rsidRPr="00DF7366" w:rsidRDefault="00DF7366" w:rsidP="00DF7366">
      <w:pPr>
        <w:spacing w:after="0" w:line="240" w:lineRule="auto"/>
        <w:rPr>
          <w:rFonts w:ascii="Times New Roman" w:eastAsia="Times New Roman" w:hAnsi="Times New Roman" w:cs="Times New Roman"/>
          <w:b/>
          <w:sz w:val="24"/>
          <w:szCs w:val="24"/>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Menţionăm că în zona de interes – dealurile Baia – Dealul Ienicerilor si Caugagia, si in vecinatate, pe formaţiunile stîncoase ale dealurilor Camenei, în pajiştile stepice sau în pădurile şi rariştile de pădure, au fost identificate în anii precedenţi (Făgăraş, 2010) 2 specii de plante de interes comunitar a căror conservare necesită desemnarea de arii speciale de conservare – </w:t>
      </w:r>
      <w:r w:rsidRPr="00DF7366">
        <w:rPr>
          <w:rFonts w:ascii="Arial" w:eastAsia="Times New Roman" w:hAnsi="Arial" w:cs="Arial"/>
          <w:i/>
          <w:lang w:val="ro-RO"/>
        </w:rPr>
        <w:t>Campanula romanica</w:t>
      </w:r>
      <w:r w:rsidRPr="00DF7366">
        <w:rPr>
          <w:rFonts w:ascii="Arial" w:eastAsia="Times New Roman" w:hAnsi="Arial" w:cs="Arial"/>
          <w:lang w:val="ro-RO"/>
        </w:rPr>
        <w:t xml:space="preserve"> (specie endemică) şi  </w:t>
      </w:r>
      <w:r w:rsidRPr="00DF7366">
        <w:rPr>
          <w:rFonts w:ascii="Arial" w:eastAsia="Times New Roman" w:hAnsi="Arial" w:cs="Arial"/>
          <w:i/>
          <w:lang w:val="ro-RO"/>
        </w:rPr>
        <w:t xml:space="preserve">Moehringia jankae </w:t>
      </w:r>
      <w:r w:rsidRPr="00DF7366">
        <w:rPr>
          <w:rFonts w:ascii="Arial" w:eastAsia="Times New Roman" w:hAnsi="Arial" w:cs="Arial"/>
          <w:lang w:val="ro-RO"/>
        </w:rPr>
        <w:t xml:space="preserve">(specie subendemică), dar şi o serie de alte specii de interes naţional: </w:t>
      </w:r>
      <w:r w:rsidRPr="00DF7366">
        <w:rPr>
          <w:rFonts w:ascii="Arial" w:eastAsia="Times New Roman" w:hAnsi="Arial" w:cs="Arial"/>
          <w:i/>
          <w:lang w:val="ro-RO"/>
        </w:rPr>
        <w:t xml:space="preserve">Dianthus nardiformis, Achillea coarctata, Allium flavum </w:t>
      </w:r>
      <w:r w:rsidRPr="00DF7366">
        <w:rPr>
          <w:rFonts w:ascii="Arial" w:eastAsia="Times New Roman" w:hAnsi="Arial" w:cs="Arial"/>
          <w:lang w:val="ro-RO"/>
        </w:rPr>
        <w:t>subsp.</w:t>
      </w:r>
      <w:r w:rsidRPr="00DF7366">
        <w:rPr>
          <w:rFonts w:ascii="Arial" w:eastAsia="Times New Roman" w:hAnsi="Arial" w:cs="Arial"/>
          <w:i/>
          <w:lang w:val="ro-RO"/>
        </w:rPr>
        <w:t xml:space="preserve"> tauricum, Crocus reticulatus, Crocus flavus, Echinops ritro </w:t>
      </w:r>
      <w:r w:rsidRPr="00DF7366">
        <w:rPr>
          <w:rFonts w:ascii="Arial" w:eastAsia="Times New Roman" w:hAnsi="Arial" w:cs="Arial"/>
          <w:lang w:val="ro-RO"/>
        </w:rPr>
        <w:t>subsp.</w:t>
      </w:r>
      <w:r w:rsidRPr="00DF7366">
        <w:rPr>
          <w:rFonts w:ascii="Arial" w:eastAsia="Times New Roman" w:hAnsi="Arial" w:cs="Arial"/>
          <w:i/>
          <w:lang w:val="ro-RO"/>
        </w:rPr>
        <w:t xml:space="preserve"> ruthenicus, Galanthus plicatus, Iris sintenisii, Myrrhoides nodosa, Nectaroscordium siculum </w:t>
      </w:r>
      <w:r w:rsidRPr="00DF7366">
        <w:rPr>
          <w:rFonts w:ascii="Arial" w:eastAsia="Times New Roman" w:hAnsi="Arial" w:cs="Arial"/>
          <w:lang w:val="ro-RO"/>
        </w:rPr>
        <w:t xml:space="preserve">subsp. </w:t>
      </w:r>
      <w:r w:rsidRPr="00DF7366">
        <w:rPr>
          <w:rFonts w:ascii="Arial" w:eastAsia="Times New Roman" w:hAnsi="Arial" w:cs="Arial"/>
          <w:i/>
          <w:lang w:val="ro-RO"/>
        </w:rPr>
        <w:t>bulgaricum, Paeonia peregrina, Salvia aethiopis, Sempervivum zeleborii, Seseli campestre, Silene compacta, Stipa ucrainica, Thymus zygioides</w:t>
      </w:r>
      <w:r w:rsidRPr="00DF7366">
        <w:rPr>
          <w:rFonts w:ascii="Arial" w:eastAsia="Times New Roman" w:hAnsi="Arial" w:cs="Arial"/>
          <w:lang w:val="ro-RO"/>
        </w:rPr>
        <w:t>.</w:t>
      </w:r>
    </w:p>
    <w:p w:rsidR="00DF7366" w:rsidRPr="00DF7366" w:rsidRDefault="00DF7366" w:rsidP="00DF7366">
      <w:pPr>
        <w:spacing w:after="0" w:line="360" w:lineRule="auto"/>
        <w:ind w:firstLine="720"/>
        <w:jc w:val="both"/>
        <w:rPr>
          <w:rFonts w:ascii="Arial" w:eastAsia="Times New Roman" w:hAnsi="Arial" w:cs="Arial"/>
          <w:lang w:val="ro-RO"/>
        </w:rPr>
      </w:pPr>
    </w:p>
    <w:p w:rsidR="00DF7366" w:rsidRPr="00DF7366" w:rsidRDefault="009857A0" w:rsidP="00DF7366">
      <w:pPr>
        <w:spacing w:after="0" w:line="360" w:lineRule="auto"/>
        <w:jc w:val="both"/>
        <w:rPr>
          <w:rFonts w:ascii="Arial" w:eastAsia="Times New Roman" w:hAnsi="Arial" w:cs="Arial"/>
          <w:lang w:val="ro-RO"/>
        </w:rPr>
      </w:pPr>
      <w:r>
        <w:rPr>
          <w:rFonts w:ascii="Arial" w:eastAsia="Times New Roman" w:hAnsi="Arial" w:cs="Arial"/>
          <w:lang w:val="ro-RO"/>
        </w:rPr>
        <w:t>Î</w:t>
      </w:r>
      <w:r w:rsidR="00DF7366" w:rsidRPr="00DF7366">
        <w:rPr>
          <w:rFonts w:ascii="Arial" w:eastAsia="Times New Roman" w:hAnsi="Arial" w:cs="Arial"/>
          <w:lang w:val="ro-RO"/>
        </w:rPr>
        <w:t xml:space="preserve">dentificarea tipurilor de habitate şi a asociaţiilor vegetale s-a realizat prin deplasări în teren de-a lungul unor transecte in incercarea de a acoperi întreaga suprafaţă vizata. Speciile de plante au fost identificate la faţa locului. Denumirea speciilor respectă nomenclatura din “Flora ilustrată a României. Pteridophyta et Spermatophyta” (Ciocârlan, 2009) iar denumirea asociaţiilor vegetale s-a făcut conform tratatului „Fitocenozele din România” (Sanda et al. 2008). Acolo unde a fost cazul, s-a realizat echivalarea habitatelor din Directiva 43/92/EEC cu cele din tratatul „Habitatele din România” (Doniţă et al, 2005). Recunoaşterea habitatelor s-a făcut pe seama asociaţiilor vegetale identificate pe teren. </w:t>
      </w:r>
    </w:p>
    <w:p w:rsidR="00DF7366" w:rsidRPr="00DF7366" w:rsidRDefault="00DF7366" w:rsidP="00DF7366">
      <w:pPr>
        <w:spacing w:after="0" w:line="360" w:lineRule="auto"/>
        <w:ind w:firstLine="72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Din punct de vedere al vegetaţiei, zona vizată este populată de vegetaţie stepică, tufărişuri xerofile formate din </w:t>
      </w:r>
      <w:r w:rsidRPr="00DF7366">
        <w:rPr>
          <w:rFonts w:ascii="Arial" w:eastAsia="Times New Roman" w:hAnsi="Arial" w:cs="Arial"/>
          <w:i/>
          <w:lang w:val="ro-RO"/>
        </w:rPr>
        <w:t>Carpinus orientalis</w:t>
      </w:r>
      <w:r w:rsidRPr="00DF7366">
        <w:rPr>
          <w:rFonts w:ascii="Arial" w:eastAsia="Times New Roman" w:hAnsi="Arial" w:cs="Arial"/>
          <w:lang w:val="ro-RO"/>
        </w:rPr>
        <w:t xml:space="preserve"> (cărpiniţă) şi </w:t>
      </w:r>
      <w:r w:rsidRPr="00DF7366">
        <w:rPr>
          <w:rFonts w:ascii="Arial" w:eastAsia="Times New Roman" w:hAnsi="Arial" w:cs="Arial"/>
          <w:i/>
          <w:lang w:val="ro-RO"/>
        </w:rPr>
        <w:t>Crataegus monogyna</w:t>
      </w:r>
      <w:r w:rsidRPr="00DF7366">
        <w:rPr>
          <w:rFonts w:ascii="Arial" w:eastAsia="Times New Roman" w:hAnsi="Arial" w:cs="Arial"/>
          <w:lang w:val="ro-RO"/>
        </w:rPr>
        <w:t xml:space="preserve"> (păducel) si, pe versantul nordic al dealului Caugagia – padure de carpinita, presarata cu exemplare izolate de stejar pufos si par paduret. Important de mentionat, dealul de la Caugagia a fost impadurit in trecut, pe versantii de E, S si W, pe terase, cu un amestec de specii adventive cu specii locale – </w:t>
      </w:r>
      <w:r w:rsidRPr="00DF7366">
        <w:rPr>
          <w:rFonts w:ascii="Arial" w:eastAsia="Times New Roman" w:hAnsi="Arial" w:cs="Arial"/>
          <w:i/>
          <w:lang w:val="ro-RO"/>
        </w:rPr>
        <w:t xml:space="preserve">Ailanthus altissima, Eleagnus angustifolia, Crataegus monogyna si Rosa canina, </w:t>
      </w:r>
      <w:r w:rsidRPr="00DF7366">
        <w:rPr>
          <w:rFonts w:ascii="Arial" w:eastAsia="Times New Roman" w:hAnsi="Arial" w:cs="Arial"/>
          <w:lang w:val="ro-RO"/>
        </w:rPr>
        <w:t xml:space="preserve">experiment </w:t>
      </w:r>
      <w:r w:rsidRPr="00DF7366">
        <w:rPr>
          <w:rFonts w:ascii="Arial" w:eastAsia="Times New Roman" w:hAnsi="Arial" w:cs="Arial"/>
          <w:lang w:val="ro-RO"/>
        </w:rPr>
        <w:lastRenderedPageBreak/>
        <w:t>nereusit insa, in prezent fiind reprezentat de indivizi slab dezvoltati, cu grad de acoperire foarte scazut. In partea de NW a plantatiei, la adapostul padurii de carpinita, au fost identificate cateva exemplare bine dezvoltate de cenuser. Data fiind listarea acestei specii ca invadator vegetal cu potential foarte ridicat, credem ca prezenta indivizilor tineri ai acestei specii in interiorul padurii, la distanta destul de mare de margine poate constitui o problema pe viitor.</w:t>
      </w:r>
    </w:p>
    <w:p w:rsidR="00DF7366" w:rsidRPr="00DF7366" w:rsidRDefault="00DF7366" w:rsidP="00DF7366">
      <w:pPr>
        <w:spacing w:after="0" w:line="360" w:lineRule="auto"/>
        <w:ind w:firstLine="72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b/>
          <w:lang w:val="ro-RO"/>
        </w:rPr>
        <w:t>Principalele tipuri de habitate</w:t>
      </w:r>
      <w:r w:rsidRPr="00DF7366">
        <w:rPr>
          <w:rFonts w:ascii="Arial" w:eastAsia="Times New Roman" w:hAnsi="Arial" w:cs="Arial"/>
          <w:lang w:val="ro-RO"/>
        </w:rPr>
        <w:t xml:space="preserve"> întâlnite în zonă sunt:</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lang w:val="ro-RO"/>
        </w:rPr>
        <w:t>stepe ponto-sarmatice, cod R3409 (cod N2000 62CO*)</w:t>
      </w:r>
      <w:r w:rsidRPr="00DF7366">
        <w:rPr>
          <w:rFonts w:ascii="Arial" w:eastAsia="Times New Roman" w:hAnsi="Arial" w:cs="Arial"/>
          <w:lang w:val="ro-RO"/>
        </w:rPr>
        <w:t xml:space="preserve">, tip de habitat de importanţă conservativă moderata, </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lang w:val="fr-FR"/>
        </w:rPr>
        <w:t xml:space="preserve">pajişti vest – pontice de </w:t>
      </w:r>
      <w:r w:rsidRPr="00DF7366">
        <w:rPr>
          <w:rFonts w:ascii="Arial" w:eastAsia="Times New Roman" w:hAnsi="Arial" w:cs="Arial"/>
          <w:b/>
          <w:i/>
          <w:lang w:val="fr-FR"/>
        </w:rPr>
        <w:t xml:space="preserve">Poa bulbosa, Artemisia austriaca, Cynodon dactylon </w:t>
      </w:r>
      <w:r w:rsidRPr="00DF7366">
        <w:rPr>
          <w:rFonts w:ascii="Arial" w:eastAsia="Times New Roman" w:hAnsi="Arial" w:cs="Arial"/>
          <w:b/>
          <w:lang w:val="fr-FR"/>
        </w:rPr>
        <w:t xml:space="preserve">şi </w:t>
      </w:r>
      <w:r w:rsidRPr="00DF7366">
        <w:rPr>
          <w:rFonts w:ascii="Arial" w:eastAsia="Times New Roman" w:hAnsi="Arial" w:cs="Arial"/>
          <w:b/>
          <w:i/>
          <w:lang w:val="fr-FR"/>
        </w:rPr>
        <w:t>Poa angustifolia</w:t>
      </w:r>
      <w:r w:rsidRPr="00DF7366">
        <w:rPr>
          <w:rFonts w:ascii="Arial" w:eastAsia="Times New Roman" w:hAnsi="Arial" w:cs="Arial"/>
          <w:b/>
          <w:lang w:val="fr-FR"/>
        </w:rPr>
        <w:t xml:space="preserve">  - cod R3420 (conform Manualului Habitatelor din România) şi 6290 (cod Natura 2000) </w:t>
      </w:r>
      <w:r w:rsidRPr="00DF7366">
        <w:rPr>
          <w:rFonts w:ascii="Arial" w:eastAsia="Times New Roman" w:hAnsi="Arial" w:cs="Arial"/>
          <w:lang w:val="fr-FR"/>
        </w:rPr>
        <w:t>– tip de habitat cu valoare conservativă redusă ;</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lang w:val="ro-RO"/>
        </w:rPr>
        <w:t xml:space="preserve">tufărişuri cu </w:t>
      </w:r>
      <w:r w:rsidRPr="00DF7366">
        <w:rPr>
          <w:rFonts w:ascii="Arial" w:eastAsia="Times New Roman" w:hAnsi="Arial" w:cs="Arial"/>
          <w:b/>
          <w:i/>
          <w:lang w:val="ro-RO"/>
        </w:rPr>
        <w:t>Carpinus orientalis</w:t>
      </w:r>
      <w:r w:rsidRPr="00DF7366">
        <w:rPr>
          <w:rFonts w:ascii="Arial" w:eastAsia="Times New Roman" w:hAnsi="Arial" w:cs="Arial"/>
          <w:b/>
          <w:lang w:val="ro-RO"/>
        </w:rPr>
        <w:t xml:space="preserve"> şi </w:t>
      </w:r>
      <w:r w:rsidRPr="00DF7366">
        <w:rPr>
          <w:rFonts w:ascii="Arial" w:eastAsia="Times New Roman" w:hAnsi="Arial" w:cs="Arial"/>
          <w:b/>
          <w:i/>
          <w:lang w:val="ro-RO"/>
        </w:rPr>
        <w:t>Crataegus monogyna</w:t>
      </w:r>
      <w:r w:rsidRPr="00DF7366">
        <w:rPr>
          <w:rFonts w:ascii="Arial" w:eastAsia="Times New Roman" w:hAnsi="Arial" w:cs="Arial"/>
          <w:lang w:val="ro-RO"/>
        </w:rPr>
        <w:t>; apare pe suprafete mici pe versantul nordic al dealului ienicerilor;</w:t>
      </w:r>
    </w:p>
    <w:p w:rsidR="00DF7366" w:rsidRPr="00DF7366" w:rsidRDefault="00DF7366" w:rsidP="00DF7366">
      <w:pPr>
        <w:autoSpaceDE w:val="0"/>
        <w:autoSpaceDN w:val="0"/>
        <w:adjustRightInd w:val="0"/>
        <w:spacing w:after="0" w:line="360" w:lineRule="auto"/>
        <w:jc w:val="both"/>
        <w:rPr>
          <w:rFonts w:ascii="Arial" w:eastAsia="Times New Roman" w:hAnsi="Arial" w:cs="Arial"/>
          <w:bCs/>
        </w:rPr>
      </w:pPr>
      <w:r w:rsidRPr="00DF7366">
        <w:rPr>
          <w:rFonts w:ascii="Arial" w:eastAsia="Times New Roman" w:hAnsi="Arial" w:cs="Arial"/>
          <w:lang w:val="ro-RO"/>
        </w:rPr>
        <w:t xml:space="preserve">- </w:t>
      </w:r>
      <w:r w:rsidRPr="00DF7366">
        <w:rPr>
          <w:rFonts w:ascii="Arial" w:eastAsia="Times New Roman" w:hAnsi="Arial" w:cs="Arial"/>
          <w:b/>
          <w:lang w:val="ro-RO"/>
        </w:rPr>
        <w:t>paduri de Carpinus orientalis</w:t>
      </w:r>
      <w:r w:rsidRPr="00DF7366">
        <w:rPr>
          <w:rFonts w:ascii="Arial" w:eastAsia="Times New Roman" w:hAnsi="Arial" w:cs="Arial"/>
          <w:lang w:val="ro-RO"/>
        </w:rPr>
        <w:t xml:space="preserve"> – probabil relicve ale unui habitat tip</w:t>
      </w:r>
      <w:r w:rsidRPr="00DF7366">
        <w:rPr>
          <w:rFonts w:ascii="Arial" w:eastAsia="Times New Roman" w:hAnsi="Arial" w:cs="Arial"/>
          <w:b/>
          <w:lang w:val="ro-RO"/>
        </w:rPr>
        <w:t xml:space="preserve"> R4136</w:t>
      </w:r>
      <w:r w:rsidRPr="00DF7366">
        <w:rPr>
          <w:rFonts w:ascii="Arial" w:eastAsia="Times New Roman" w:hAnsi="Arial" w:cs="Arial"/>
          <w:lang w:val="ro-RO"/>
        </w:rPr>
        <w:t xml:space="preserve"> </w:t>
      </w:r>
      <w:r w:rsidRPr="00DF7366">
        <w:rPr>
          <w:rFonts w:ascii="Arial" w:eastAsia="Times New Roman" w:hAnsi="Arial" w:cs="Arial"/>
          <w:b/>
          <w:bCs/>
        </w:rPr>
        <w:t>Pãduri vest-pontice mixte de gorun (</w:t>
      </w:r>
      <w:r w:rsidRPr="00DF7366">
        <w:rPr>
          <w:rFonts w:ascii="Arial" w:eastAsia="Times New Roman" w:hAnsi="Arial" w:cs="Arial"/>
          <w:b/>
          <w:bCs/>
          <w:i/>
          <w:iCs/>
        </w:rPr>
        <w:t>Quercus petraea</w:t>
      </w:r>
      <w:r w:rsidRPr="00DF7366">
        <w:rPr>
          <w:rFonts w:ascii="Arial" w:eastAsia="Times New Roman" w:hAnsi="Arial" w:cs="Arial"/>
          <w:b/>
          <w:bCs/>
        </w:rPr>
        <w:t>), tei argintiu (</w:t>
      </w:r>
      <w:r w:rsidRPr="00DF7366">
        <w:rPr>
          <w:rFonts w:ascii="Arial" w:eastAsia="Times New Roman" w:hAnsi="Arial" w:cs="Arial"/>
          <w:b/>
          <w:bCs/>
          <w:i/>
          <w:iCs/>
        </w:rPr>
        <w:t>Tilia tomentosa</w:t>
      </w:r>
      <w:r w:rsidRPr="00DF7366">
        <w:rPr>
          <w:rFonts w:ascii="Arial" w:eastAsia="Times New Roman" w:hAnsi="Arial" w:cs="Arial"/>
          <w:b/>
          <w:bCs/>
        </w:rPr>
        <w:t>) si cãrpinitã (</w:t>
      </w:r>
      <w:r w:rsidRPr="00DF7366">
        <w:rPr>
          <w:rFonts w:ascii="Arial" w:eastAsia="Times New Roman" w:hAnsi="Arial" w:cs="Arial"/>
          <w:b/>
          <w:bCs/>
          <w:i/>
          <w:iCs/>
        </w:rPr>
        <w:t>Carpinus orientalis</w:t>
      </w:r>
      <w:r w:rsidRPr="00DF7366">
        <w:rPr>
          <w:rFonts w:ascii="Arial" w:eastAsia="Times New Roman" w:hAnsi="Arial" w:cs="Arial"/>
          <w:b/>
          <w:bCs/>
        </w:rPr>
        <w:t xml:space="preserve">) cu </w:t>
      </w:r>
      <w:r w:rsidRPr="00DF7366">
        <w:rPr>
          <w:rFonts w:ascii="Arial" w:eastAsia="Times New Roman" w:hAnsi="Arial" w:cs="Arial"/>
          <w:b/>
          <w:bCs/>
          <w:i/>
          <w:iCs/>
        </w:rPr>
        <w:t xml:space="preserve">Nectaroscordum siculum </w:t>
      </w:r>
      <w:r w:rsidRPr="00DF7366">
        <w:rPr>
          <w:rFonts w:ascii="Arial" w:eastAsia="Times New Roman" w:hAnsi="Arial" w:cs="Arial"/>
          <w:b/>
          <w:bCs/>
          <w:iCs/>
        </w:rPr>
        <w:t xml:space="preserve">(cod N2000 91Z0) – </w:t>
      </w:r>
      <w:r w:rsidRPr="00DF7366">
        <w:rPr>
          <w:rFonts w:ascii="Arial" w:eastAsia="Times New Roman" w:hAnsi="Arial" w:cs="Arial"/>
          <w:bCs/>
          <w:iCs/>
        </w:rPr>
        <w:t>tip de habitat cu valoare conservativa foarte mare, identificat la NNW de zona analizata (pe dealurile de la Camena – Slava Cercheza)</w:t>
      </w:r>
    </w:p>
    <w:p w:rsidR="00DF7366" w:rsidRPr="00DF7366" w:rsidRDefault="00DF7366" w:rsidP="00DF7366">
      <w:pPr>
        <w:autoSpaceDE w:val="0"/>
        <w:autoSpaceDN w:val="0"/>
        <w:adjustRightInd w:val="0"/>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lang w:val="ro-RO"/>
        </w:rPr>
        <w:t xml:space="preserve">comunităţi antropice cu </w:t>
      </w:r>
      <w:r w:rsidRPr="00DF7366">
        <w:rPr>
          <w:rFonts w:ascii="Arial" w:eastAsia="Times New Roman" w:hAnsi="Arial" w:cs="Arial"/>
          <w:b/>
          <w:i/>
          <w:lang w:val="ro-RO"/>
        </w:rPr>
        <w:t>Onopordum acanthium, Carduus nutans</w:t>
      </w:r>
      <w:r w:rsidRPr="00DF7366">
        <w:rPr>
          <w:rFonts w:ascii="Arial" w:eastAsia="Times New Roman" w:hAnsi="Arial" w:cs="Arial"/>
          <w:b/>
          <w:lang w:val="ro-RO"/>
        </w:rPr>
        <w:t xml:space="preserve"> şi </w:t>
      </w:r>
      <w:r w:rsidRPr="00DF7366">
        <w:rPr>
          <w:rFonts w:ascii="Arial" w:eastAsia="Times New Roman" w:hAnsi="Arial" w:cs="Arial"/>
          <w:b/>
          <w:i/>
          <w:lang w:val="ro-RO"/>
        </w:rPr>
        <w:t>Centaurea calcitrapa</w:t>
      </w:r>
      <w:r w:rsidRPr="00DF7366">
        <w:rPr>
          <w:rFonts w:ascii="Arial" w:eastAsia="Times New Roman" w:hAnsi="Arial" w:cs="Arial"/>
          <w:lang w:val="ro-RO"/>
        </w:rPr>
        <w:t xml:space="preserve"> (habitatul R8702, după Doniţă et al, 2005); este răspândit sporadic la baza dealului în apropierea căilor de acces şi în vecinătatea terenurilor agricole şi a pârloagelor.</w:t>
      </w:r>
    </w:p>
    <w:p w:rsidR="00DF7366" w:rsidRPr="00DF7366" w:rsidRDefault="00DF7366" w:rsidP="00DF7366">
      <w:pPr>
        <w:autoSpaceDE w:val="0"/>
        <w:autoSpaceDN w:val="0"/>
        <w:adjustRightInd w:val="0"/>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lang w:val="fr-FR"/>
        </w:rPr>
        <w:t xml:space="preserve">comunităţi antropice cu </w:t>
      </w:r>
      <w:r w:rsidRPr="00DF7366">
        <w:rPr>
          <w:rFonts w:ascii="Arial" w:eastAsia="Times New Roman" w:hAnsi="Arial" w:cs="Arial"/>
          <w:b/>
          <w:i/>
          <w:lang w:val="fr-FR"/>
        </w:rPr>
        <w:t>Agropyron repens, Arctium lappa, Artemisia annua şi Ballota nigra</w:t>
      </w:r>
      <w:r w:rsidRPr="00DF7366">
        <w:rPr>
          <w:rFonts w:ascii="Arial" w:eastAsia="Times New Roman" w:hAnsi="Arial" w:cs="Arial"/>
          <w:b/>
          <w:lang w:val="fr-FR"/>
        </w:rPr>
        <w:t xml:space="preserve"> </w:t>
      </w:r>
      <w:r w:rsidRPr="00DF7366">
        <w:rPr>
          <w:rFonts w:ascii="Arial" w:eastAsia="Times New Roman" w:hAnsi="Arial" w:cs="Arial"/>
          <w:lang w:val="fr-FR"/>
        </w:rPr>
        <w:t xml:space="preserve">– </w:t>
      </w:r>
      <w:r w:rsidRPr="00DF7366">
        <w:rPr>
          <w:rFonts w:ascii="Arial" w:eastAsia="Times New Roman" w:hAnsi="Arial" w:cs="Arial"/>
          <w:b/>
          <w:lang w:val="fr-FR"/>
        </w:rPr>
        <w:t>cod 8703</w:t>
      </w:r>
      <w:r w:rsidRPr="00DF7366">
        <w:rPr>
          <w:rFonts w:ascii="Arial" w:eastAsia="Times New Roman" w:hAnsi="Arial" w:cs="Arial"/>
          <w:lang w:val="fr-FR"/>
        </w:rPr>
        <w:t xml:space="preserve"> - tip de habitat fără valoare conservativă, prezent  la marginea culturilor şi la marginea drumurilor;</w:t>
      </w:r>
    </w:p>
    <w:p w:rsidR="00DF7366" w:rsidRPr="00DF7366" w:rsidRDefault="00DF7366" w:rsidP="00DF7366">
      <w:pPr>
        <w:autoSpaceDE w:val="0"/>
        <w:autoSpaceDN w:val="0"/>
        <w:adjustRightInd w:val="0"/>
        <w:spacing w:after="0" w:line="360" w:lineRule="auto"/>
        <w:jc w:val="both"/>
        <w:rPr>
          <w:rFonts w:ascii="Arial" w:eastAsia="Times New Roman" w:hAnsi="Arial" w:cs="Arial"/>
          <w:b/>
          <w:bCs/>
        </w:rPr>
      </w:pPr>
    </w:p>
    <w:p w:rsidR="00DF7366" w:rsidRPr="00DF7366" w:rsidRDefault="00DF7366" w:rsidP="00DF7366">
      <w:pPr>
        <w:spacing w:after="0" w:line="360" w:lineRule="auto"/>
        <w:ind w:firstLine="72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b/>
          <w:lang w:val="ro-RO"/>
        </w:rPr>
        <w:t>Asociaţiile vegetale</w:t>
      </w:r>
      <w:r w:rsidRPr="00DF7366">
        <w:rPr>
          <w:rFonts w:ascii="Arial" w:eastAsia="Times New Roman" w:hAnsi="Arial" w:cs="Arial"/>
          <w:lang w:val="ro-RO"/>
        </w:rPr>
        <w:t xml:space="preserve"> observate în cadrul habitatului de stepe ponto sarmatice aparţin preponderent la 2 alianţe, ambele aparţinând ordinului </w:t>
      </w:r>
      <w:r w:rsidRPr="00DF7366">
        <w:rPr>
          <w:rFonts w:ascii="Arial" w:eastAsia="Times New Roman" w:hAnsi="Arial" w:cs="Arial"/>
          <w:b/>
          <w:i/>
          <w:lang w:val="ro-RO"/>
        </w:rPr>
        <w:t xml:space="preserve">Festucetalia valesiacae </w:t>
      </w:r>
      <w:r w:rsidRPr="00DF7366">
        <w:rPr>
          <w:rFonts w:ascii="Arial" w:eastAsia="Times New Roman" w:hAnsi="Arial" w:cs="Arial"/>
          <w:b/>
          <w:lang w:val="ro-RO"/>
        </w:rPr>
        <w:t>Br.-Bl. et R. Tuxen ex Br.-Bl. 1949</w:t>
      </w:r>
      <w:r w:rsidRPr="00DF7366">
        <w:rPr>
          <w:rFonts w:ascii="Arial" w:eastAsia="Times New Roman" w:hAnsi="Arial" w:cs="Arial"/>
          <w:lang w:val="ro-RO"/>
        </w:rPr>
        <w:t>:</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lastRenderedPageBreak/>
        <w:t xml:space="preserve">- alianţa </w:t>
      </w:r>
      <w:r w:rsidRPr="00DF7366">
        <w:rPr>
          <w:rFonts w:ascii="Arial" w:eastAsia="Times New Roman" w:hAnsi="Arial" w:cs="Arial"/>
          <w:b/>
          <w:i/>
          <w:lang w:val="ro-RO"/>
        </w:rPr>
        <w:t>Festucion valesiacae Klika  1931 (syn. Festucion rupicolae Soo 1940 (1964)</w:t>
      </w:r>
      <w:r w:rsidRPr="00DF7366">
        <w:rPr>
          <w:rFonts w:ascii="Arial" w:eastAsia="Times New Roman" w:hAnsi="Arial" w:cs="Arial"/>
          <w:lang w:val="ro-RO"/>
        </w:rPr>
        <w:t>, alianţă ce grupează vegetaţia pajiştilor xerofile subcontinentale  (Sanda et al, 2008);</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alianţa </w:t>
      </w:r>
      <w:r w:rsidRPr="00DF7366">
        <w:rPr>
          <w:rFonts w:ascii="Arial" w:eastAsia="Times New Roman" w:hAnsi="Arial" w:cs="Arial"/>
          <w:b/>
          <w:i/>
          <w:lang w:val="ro-RO"/>
        </w:rPr>
        <w:t>Pimpinello-Thymion zygoidi</w:t>
      </w:r>
      <w:r w:rsidRPr="00DF7366">
        <w:rPr>
          <w:rFonts w:ascii="Arial" w:eastAsia="Times New Roman" w:hAnsi="Arial" w:cs="Arial"/>
          <w:b/>
          <w:lang w:val="ro-RO"/>
        </w:rPr>
        <w:t xml:space="preserve"> Dihoru 1969, 1970</w:t>
      </w:r>
      <w:r w:rsidRPr="00DF7366">
        <w:rPr>
          <w:rFonts w:ascii="Arial" w:eastAsia="Times New Roman" w:hAnsi="Arial" w:cs="Arial"/>
          <w:lang w:val="ro-RO"/>
        </w:rPr>
        <w:t>, alianţă caracteristică vârfurilor pietroase ale dealurilor dobrogene, având o compoziţie bogată în specii balcano-pontice-taurice (Sanda et al, 2008);</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Asociaţiile vegetale identificate sunt:</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i/>
          <w:lang w:val="ro-RO"/>
        </w:rPr>
        <w:t xml:space="preserve">Medicagini–Festucetum valesiacae </w:t>
      </w:r>
      <w:r w:rsidRPr="00DF7366">
        <w:rPr>
          <w:rFonts w:ascii="Arial" w:eastAsia="Times New Roman" w:hAnsi="Arial" w:cs="Arial"/>
          <w:b/>
          <w:lang w:val="ro-RO"/>
        </w:rPr>
        <w:t>Wagner 1949</w:t>
      </w:r>
      <w:r w:rsidRPr="00DF7366">
        <w:rPr>
          <w:rFonts w:ascii="Arial" w:eastAsia="Times New Roman" w:hAnsi="Arial" w:cs="Arial"/>
          <w:lang w:val="ro-RO"/>
        </w:rPr>
        <w:t xml:space="preserve">; speciile caracteristice/dominante sunt </w:t>
      </w:r>
      <w:r w:rsidRPr="00DF7366">
        <w:rPr>
          <w:rFonts w:ascii="Arial" w:eastAsia="Times New Roman" w:hAnsi="Arial" w:cs="Arial"/>
          <w:i/>
          <w:lang w:val="ro-RO"/>
        </w:rPr>
        <w:t>Festuca valesiaca</w:t>
      </w:r>
      <w:r w:rsidRPr="00DF7366">
        <w:rPr>
          <w:rFonts w:ascii="Arial" w:eastAsia="Times New Roman" w:hAnsi="Arial" w:cs="Arial"/>
          <w:lang w:val="ro-RO"/>
        </w:rPr>
        <w:t xml:space="preserve"> (păiuşul de stepă) şi </w:t>
      </w:r>
      <w:r w:rsidRPr="00DF7366">
        <w:rPr>
          <w:rFonts w:ascii="Arial" w:eastAsia="Times New Roman" w:hAnsi="Arial" w:cs="Arial"/>
          <w:i/>
          <w:lang w:val="ro-RO"/>
        </w:rPr>
        <w:t>Medicago minima</w:t>
      </w:r>
      <w:r w:rsidRPr="00DF7366">
        <w:rPr>
          <w:rFonts w:ascii="Arial" w:eastAsia="Times New Roman" w:hAnsi="Arial" w:cs="Arial"/>
          <w:lang w:val="ro-RO"/>
        </w:rPr>
        <w:t xml:space="preserve"> (lucerna galbenă);</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i/>
          <w:lang w:val="ro-RO"/>
        </w:rPr>
        <w:t>Botriochloetum ischaemi</w:t>
      </w:r>
      <w:r w:rsidRPr="00DF7366">
        <w:rPr>
          <w:rFonts w:ascii="Arial" w:eastAsia="Times New Roman" w:hAnsi="Arial" w:cs="Arial"/>
          <w:lang w:val="ro-RO"/>
        </w:rPr>
        <w:t xml:space="preserve"> (Kristiansen 1937) Pop 1977; specia caracteristică/dominantă este </w:t>
      </w:r>
      <w:r w:rsidRPr="00DF7366">
        <w:rPr>
          <w:rFonts w:ascii="Arial" w:eastAsia="Times New Roman" w:hAnsi="Arial" w:cs="Arial"/>
          <w:i/>
          <w:lang w:val="ro-RO"/>
        </w:rPr>
        <w:t xml:space="preserve">Botriochloa ischaemum </w:t>
      </w:r>
      <w:r w:rsidRPr="00DF7366">
        <w:rPr>
          <w:rFonts w:ascii="Arial" w:eastAsia="Times New Roman" w:hAnsi="Arial" w:cs="Arial"/>
          <w:lang w:val="ro-RO"/>
        </w:rPr>
        <w:t>(bărboasa); este o asociaţie de pajşti stepice secundare, apărută ca urmare a păşunatului;</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  </w:t>
      </w:r>
      <w:r w:rsidRPr="00DF7366">
        <w:rPr>
          <w:rFonts w:ascii="Arial" w:eastAsia="Times New Roman" w:hAnsi="Arial" w:cs="Arial"/>
          <w:b/>
          <w:lang w:val="ro-RO"/>
        </w:rPr>
        <w:t xml:space="preserve">fitocenoze cu </w:t>
      </w:r>
      <w:r w:rsidRPr="00DF7366">
        <w:rPr>
          <w:rFonts w:ascii="Arial" w:eastAsia="Times New Roman" w:hAnsi="Arial" w:cs="Arial"/>
          <w:b/>
          <w:i/>
          <w:lang w:val="ro-RO"/>
        </w:rPr>
        <w:t>Festuca valesiaca, Bromus squarrosus şi Trifolium campestre</w:t>
      </w:r>
      <w:r w:rsidRPr="00DF7366">
        <w:rPr>
          <w:rFonts w:ascii="Arial" w:eastAsia="Times New Roman" w:hAnsi="Arial" w:cs="Arial"/>
          <w:lang w:val="ro-RO"/>
        </w:rPr>
        <w:t>, mai ales la baza versanţilor, unde grosimea stratului de sol este mai mare iar procesul de ruderalizare mai accentuat;</w:t>
      </w:r>
    </w:p>
    <w:p w:rsidR="00DF7366" w:rsidRPr="00DF7366" w:rsidRDefault="00DF7366" w:rsidP="00DF7366">
      <w:pPr>
        <w:spacing w:after="0" w:line="360" w:lineRule="auto"/>
        <w:jc w:val="both"/>
        <w:rPr>
          <w:rFonts w:ascii="Arial" w:eastAsia="Times New Roman" w:hAnsi="Arial" w:cs="Arial"/>
        </w:rPr>
      </w:pPr>
      <w:r w:rsidRPr="00DF7366">
        <w:rPr>
          <w:rFonts w:ascii="Arial" w:eastAsia="Times New Roman" w:hAnsi="Arial" w:cs="Arial"/>
          <w:lang w:val="ro-RO"/>
        </w:rPr>
        <w:t xml:space="preserve">- </w:t>
      </w:r>
      <w:r w:rsidRPr="00DF7366">
        <w:rPr>
          <w:rFonts w:ascii="Arial" w:eastAsia="Times New Roman" w:hAnsi="Arial" w:cs="Arial"/>
          <w:b/>
          <w:i/>
        </w:rPr>
        <w:t>Xeranthemetum annui</w:t>
      </w:r>
      <w:r w:rsidRPr="00DF7366">
        <w:rPr>
          <w:rFonts w:ascii="Arial" w:eastAsia="Times New Roman" w:hAnsi="Arial" w:cs="Arial"/>
          <w:i/>
        </w:rPr>
        <w:t xml:space="preserve"> </w:t>
      </w:r>
      <w:r w:rsidRPr="00DF7366">
        <w:rPr>
          <w:rFonts w:ascii="Arial" w:eastAsia="Times New Roman" w:hAnsi="Arial" w:cs="Arial"/>
        </w:rPr>
        <w:t>(Borza 1931) Prodan – asociatie caracteristica zonelor pasunate/parloage;</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rPr>
        <w:t xml:space="preserve">- </w:t>
      </w:r>
      <w:r w:rsidRPr="00DF7366">
        <w:rPr>
          <w:rFonts w:ascii="Arial" w:eastAsia="Times New Roman" w:hAnsi="Arial" w:cs="Arial"/>
          <w:b/>
          <w:i/>
        </w:rPr>
        <w:t>Agropyretum repentis</w:t>
      </w:r>
      <w:r w:rsidRPr="00DF7366">
        <w:rPr>
          <w:rFonts w:ascii="Arial" w:eastAsia="Times New Roman" w:hAnsi="Arial" w:cs="Arial"/>
          <w:i/>
        </w:rPr>
        <w:t xml:space="preserve"> </w:t>
      </w:r>
      <w:r w:rsidRPr="00DF7366">
        <w:rPr>
          <w:rFonts w:ascii="Arial" w:eastAsia="Times New Roman" w:hAnsi="Arial" w:cs="Arial"/>
        </w:rPr>
        <w:t xml:space="preserve">Felfoldy 1932 – apare </w:t>
      </w:r>
      <w:proofErr w:type="gramStart"/>
      <w:r w:rsidRPr="00DF7366">
        <w:rPr>
          <w:rFonts w:ascii="Arial" w:eastAsia="Times New Roman" w:hAnsi="Arial" w:cs="Arial"/>
        </w:rPr>
        <w:t>frecvent  în</w:t>
      </w:r>
      <w:proofErr w:type="gramEnd"/>
      <w:r w:rsidRPr="00DF7366">
        <w:rPr>
          <w:rFonts w:ascii="Arial" w:eastAsia="Times New Roman" w:hAnsi="Arial" w:cs="Arial"/>
        </w:rPr>
        <w:t xml:space="preserve"> pajiştile stepice şi pârloage;</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i/>
        </w:rPr>
        <w:t>Hordeetum murini</w:t>
      </w:r>
      <w:r w:rsidRPr="00DF7366">
        <w:rPr>
          <w:rFonts w:ascii="Arial" w:eastAsia="Times New Roman" w:hAnsi="Arial" w:cs="Arial"/>
          <w:i/>
        </w:rPr>
        <w:t xml:space="preserve"> </w:t>
      </w:r>
      <w:r w:rsidRPr="00DF7366">
        <w:rPr>
          <w:rFonts w:ascii="Arial" w:eastAsia="Times New Roman" w:hAnsi="Arial" w:cs="Arial"/>
        </w:rPr>
        <w:t xml:space="preserve">Libbert 1932 em. Pass. 1964 – </w:t>
      </w:r>
      <w:proofErr w:type="gramStart"/>
      <w:r w:rsidRPr="00DF7366">
        <w:rPr>
          <w:rFonts w:ascii="Arial" w:eastAsia="Times New Roman" w:hAnsi="Arial" w:cs="Arial"/>
        </w:rPr>
        <w:t>caracteristica</w:t>
      </w:r>
      <w:proofErr w:type="gramEnd"/>
      <w:r w:rsidRPr="00DF7366">
        <w:rPr>
          <w:rFonts w:ascii="Arial" w:eastAsia="Times New Roman" w:hAnsi="Arial" w:cs="Arial"/>
        </w:rPr>
        <w:t xml:space="preserve"> pentru margini de drumuri;</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i/>
          <w:lang w:val="pt-BR"/>
        </w:rPr>
        <w:t>Cynodonto-Poetum angustifoliae</w:t>
      </w:r>
      <w:r w:rsidRPr="00DF7366">
        <w:rPr>
          <w:rFonts w:ascii="Arial" w:eastAsia="Times New Roman" w:hAnsi="Arial" w:cs="Arial"/>
          <w:lang w:val="pt-BR"/>
        </w:rPr>
        <w:t xml:space="preserve"> (Rapaics 1926) Soo 1957 – margini de drumuri şi pârloage;</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i/>
          <w:lang w:val="pt-BR"/>
        </w:rPr>
        <w:t>Carduetum nutantis</w:t>
      </w:r>
      <w:r w:rsidRPr="00DF7366">
        <w:rPr>
          <w:rFonts w:ascii="Arial" w:eastAsia="Times New Roman" w:hAnsi="Arial" w:cs="Arial"/>
          <w:i/>
          <w:lang w:val="pt-BR"/>
        </w:rPr>
        <w:t xml:space="preserve"> </w:t>
      </w:r>
      <w:r w:rsidRPr="00DF7366">
        <w:rPr>
          <w:rFonts w:ascii="Arial" w:eastAsia="Times New Roman" w:hAnsi="Arial" w:cs="Arial"/>
          <w:lang w:val="pt-BR"/>
        </w:rPr>
        <w:t>Săvulescu 1927, Paucă 1941, Morariu 1943 – asociatie caracteristica zonelor ruderalizate;</w:t>
      </w:r>
    </w:p>
    <w:p w:rsidR="00DF7366" w:rsidRPr="00DF7366" w:rsidRDefault="00DF7366" w:rsidP="00DF7366">
      <w:pPr>
        <w:spacing w:after="0" w:line="360" w:lineRule="auto"/>
        <w:jc w:val="both"/>
        <w:rPr>
          <w:rFonts w:ascii="Arial" w:eastAsia="Times New Roman" w:hAnsi="Arial" w:cs="Arial"/>
          <w:lang w:val="pt-BR"/>
        </w:rPr>
      </w:pPr>
      <w:r w:rsidRPr="00DF7366">
        <w:rPr>
          <w:rFonts w:ascii="Arial" w:eastAsia="Times New Roman" w:hAnsi="Arial" w:cs="Arial"/>
          <w:lang w:val="ro-RO"/>
        </w:rPr>
        <w:t xml:space="preserve">- </w:t>
      </w:r>
      <w:r w:rsidRPr="00DF7366">
        <w:rPr>
          <w:rFonts w:ascii="Arial" w:eastAsia="Times New Roman" w:hAnsi="Arial" w:cs="Arial"/>
          <w:b/>
          <w:i/>
          <w:lang w:val="fr-FR"/>
        </w:rPr>
        <w:t>Onopordetum acanthii</w:t>
      </w:r>
      <w:r w:rsidRPr="00DF7366">
        <w:rPr>
          <w:rFonts w:ascii="Arial" w:eastAsia="Times New Roman" w:hAnsi="Arial" w:cs="Arial"/>
          <w:i/>
          <w:lang w:val="fr-FR"/>
        </w:rPr>
        <w:t xml:space="preserve"> </w:t>
      </w:r>
      <w:r w:rsidRPr="00DF7366">
        <w:rPr>
          <w:rFonts w:ascii="Arial" w:eastAsia="Times New Roman" w:hAnsi="Arial" w:cs="Arial"/>
          <w:lang w:val="fr-FR"/>
        </w:rPr>
        <w:t xml:space="preserve">Br. Bl. et al. 1936 - </w:t>
      </w:r>
      <w:r w:rsidRPr="00DF7366">
        <w:rPr>
          <w:rFonts w:ascii="Arial" w:eastAsia="Times New Roman" w:hAnsi="Arial" w:cs="Arial"/>
          <w:lang w:val="pt-BR"/>
        </w:rPr>
        <w:t>asociatie caracteristica zonelor ruderalizate;</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 </w:t>
      </w:r>
      <w:r w:rsidRPr="00DF7366">
        <w:rPr>
          <w:rFonts w:ascii="Arial" w:eastAsia="Times New Roman" w:hAnsi="Arial" w:cs="Arial"/>
          <w:b/>
          <w:i/>
          <w:lang w:val="ro-RO"/>
        </w:rPr>
        <w:t>Paeonio peregrinae – Carpinetum orientalis</w:t>
      </w:r>
      <w:r w:rsidRPr="00DF7366">
        <w:rPr>
          <w:rFonts w:ascii="Arial" w:eastAsia="Times New Roman" w:hAnsi="Arial" w:cs="Arial"/>
          <w:lang w:val="ro-RO"/>
        </w:rPr>
        <w:t xml:space="preserve"> </w:t>
      </w:r>
      <w:r w:rsidRPr="00DF7366">
        <w:rPr>
          <w:rFonts w:ascii="Arial" w:eastAsia="Times New Roman" w:hAnsi="Arial" w:cs="Arial"/>
          <w:b/>
          <w:lang w:val="ro-RO"/>
        </w:rPr>
        <w:t>Donita 1970</w:t>
      </w:r>
      <w:r w:rsidRPr="00DF7366">
        <w:rPr>
          <w:rFonts w:ascii="Arial" w:eastAsia="Times New Roman" w:hAnsi="Arial" w:cs="Arial"/>
          <w:lang w:val="ro-RO"/>
        </w:rPr>
        <w:t xml:space="preserve"> – asociatie prezenta pe versantul nordic al dealului Caugagia;</w:t>
      </w:r>
    </w:p>
    <w:p w:rsidR="00DF7366" w:rsidRPr="00DF7366" w:rsidRDefault="00DF7366" w:rsidP="00DF7366">
      <w:pPr>
        <w:spacing w:after="0" w:line="360" w:lineRule="auto"/>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b/>
          <w:lang w:val="ro-RO"/>
        </w:rPr>
        <w:t>Asociaţiile vegetale de pajişti xerofile</w:t>
      </w:r>
      <w:r w:rsidRPr="00DF7366">
        <w:rPr>
          <w:rFonts w:ascii="Arial" w:eastAsia="Times New Roman" w:hAnsi="Arial" w:cs="Arial"/>
          <w:lang w:val="ro-RO"/>
        </w:rPr>
        <w:t xml:space="preserve"> stepice conferă zonei un aspect destul de uniform, fiind formate din specii de plante, în general comune pajiştilor xerofile: </w:t>
      </w:r>
      <w:r w:rsidRPr="00DF7366">
        <w:rPr>
          <w:rFonts w:ascii="Arial" w:eastAsia="Times New Roman" w:hAnsi="Arial" w:cs="Arial"/>
          <w:i/>
          <w:lang w:val="ro-RO"/>
        </w:rPr>
        <w:t xml:space="preserve">Festuca valesiaca, Bromus squarrosus, Bromus tectorum, Botriochloa ischaemum, Medicago minima, Medicago falcata, Medicago lupulina, Trifolium campestre, Artemisia austriaca, Anthemis ruthenica, Teucrium </w:t>
      </w:r>
      <w:r w:rsidRPr="00DF7366">
        <w:rPr>
          <w:rFonts w:ascii="Arial" w:eastAsia="Times New Roman" w:hAnsi="Arial" w:cs="Arial"/>
          <w:i/>
          <w:lang w:val="ro-RO"/>
        </w:rPr>
        <w:lastRenderedPageBreak/>
        <w:t>chamaedrys, Teucrium polium capitatum, Marubium peregrinum, Achillea coarctata, Hieracium bauhini, Orlaya grandiflora, Phleum phleoides, Thymus pannonicus, Inula oculus-christi, Stipa capillata, Potentilla taurica, Convolvulus cantabricus, Achillea setacea, Achillea pannonica, Chrysopogon gryllus, Cynodon dactylon, Bassia prostrata, Linaria genistifolia, Crepis foetida subsp. rhoeadifolia, Tragopogon dubius, Crepis sancta, Galium verum, Galium humifusum, Asperula tenella, Sanguisorba minor, Potentilla argentea, Chondrilla juncea, Centaurea diffusa, Eryngium campestre, Verbascum banaticum, Scabiosa ochroleuca, Trifolium arvensae, Erodium cicutarium, Petrorhagia prolifera, Alyssum hirsutum, Euphorbia seguierana, Euphorbia agraria, Lappula squarrosa, Xeranthemum annuum, Echium italicum, Onopordum acanthium, Carduus nutans, Ballota nigra subsp. nigra, Centaurea micranthos, Carthamus lanatus, Plantago lanceolata, Hordeum murinum, Elymus repens Taraxacum serotinum, Cichorium intybus</w:t>
      </w:r>
      <w:r w:rsidRPr="00DF7366">
        <w:rPr>
          <w:rFonts w:ascii="Arial" w:eastAsia="Times New Roman" w:hAnsi="Arial" w:cs="Arial"/>
          <w:lang w:val="ro-RO"/>
        </w:rPr>
        <w:t>.</w:t>
      </w:r>
    </w:p>
    <w:p w:rsidR="00DF7366" w:rsidRPr="00DF7366" w:rsidRDefault="0003379C" w:rsidP="00DF7366">
      <w:pPr>
        <w:spacing w:after="0" w:line="360" w:lineRule="auto"/>
        <w:jc w:val="both"/>
        <w:rPr>
          <w:rFonts w:ascii="Arial" w:eastAsia="Times New Roman" w:hAnsi="Arial" w:cs="Arial"/>
          <w:i/>
          <w:lang w:val="ro-RO"/>
        </w:rPr>
      </w:pPr>
      <w:r>
        <w:rPr>
          <w:rFonts w:ascii="Arial" w:eastAsia="Times New Roman" w:hAnsi="Arial" w:cs="Arial"/>
          <w:b/>
          <w:lang w:val="ro-RO"/>
        </w:rPr>
        <w:t>Î</w:t>
      </w:r>
      <w:r w:rsidR="00DF7366" w:rsidRPr="00DF7366">
        <w:rPr>
          <w:rFonts w:ascii="Arial" w:eastAsia="Times New Roman" w:hAnsi="Arial" w:cs="Arial"/>
          <w:b/>
          <w:lang w:val="ro-RO"/>
        </w:rPr>
        <w:t>n zonele pietroase</w:t>
      </w:r>
      <w:r w:rsidR="00DF7366" w:rsidRPr="00DF7366">
        <w:rPr>
          <w:rFonts w:ascii="Arial" w:eastAsia="Times New Roman" w:hAnsi="Arial" w:cs="Arial"/>
          <w:lang w:val="ro-RO"/>
        </w:rPr>
        <w:t xml:space="preserve"> vegetaţia este mai săracă în specii, formată din comunităţi vegetale pioniere; cu toate acestea, aici sunt cantonate cele mai multe rarităţi floristice, unele fiind specii de interes conservativ conform Anexei II a Directivei Habitate. Speciile observate în zonele cu mici stâncării, pe platoul dealului sau pe versanţii vestici şi nord-vestici sunt: </w:t>
      </w:r>
      <w:r w:rsidR="00DF7366" w:rsidRPr="00DF7366">
        <w:rPr>
          <w:rFonts w:ascii="Arial" w:eastAsia="Times New Roman" w:hAnsi="Arial" w:cs="Arial"/>
          <w:i/>
          <w:lang w:val="ro-RO"/>
        </w:rPr>
        <w:t xml:space="preserve">Minuartia sedoides, Minuartia adenotricha, Scleranthus perennis, Acinis arvensis, </w:t>
      </w:r>
      <w:r w:rsidR="00DF7366" w:rsidRPr="00DF7366">
        <w:rPr>
          <w:rFonts w:ascii="Arial" w:eastAsia="Times New Roman" w:hAnsi="Arial" w:cs="Arial"/>
          <w:b/>
          <w:i/>
          <w:lang w:val="ro-RO"/>
        </w:rPr>
        <w:t>Dianthus nardiformis</w:t>
      </w:r>
      <w:r w:rsidR="00DF7366" w:rsidRPr="00DF7366">
        <w:rPr>
          <w:rFonts w:ascii="Arial" w:eastAsia="Times New Roman" w:hAnsi="Arial" w:cs="Arial"/>
          <w:lang w:val="ro-RO"/>
        </w:rPr>
        <w:t xml:space="preserve">, </w:t>
      </w:r>
      <w:r w:rsidR="00DF7366" w:rsidRPr="00DF7366">
        <w:rPr>
          <w:rFonts w:ascii="Arial" w:eastAsia="Times New Roman" w:hAnsi="Arial" w:cs="Arial"/>
          <w:i/>
          <w:lang w:val="ro-RO"/>
        </w:rPr>
        <w:t>Hieracium pilosella, Festuca callierii</w:t>
      </w:r>
      <w:r w:rsidR="00DF7366" w:rsidRPr="00DF7366">
        <w:rPr>
          <w:rFonts w:ascii="Arial" w:eastAsia="Times New Roman" w:hAnsi="Arial" w:cs="Arial"/>
          <w:lang w:val="ro-RO"/>
        </w:rPr>
        <w:t xml:space="preserve">, </w:t>
      </w:r>
      <w:r w:rsidR="00DF7366" w:rsidRPr="00DF7366">
        <w:rPr>
          <w:rFonts w:ascii="Arial" w:eastAsia="Times New Roman" w:hAnsi="Arial" w:cs="Arial"/>
          <w:i/>
          <w:lang w:val="ro-RO"/>
        </w:rPr>
        <w:t xml:space="preserve">Thymus pannonicus, Thymus zygioides, Achillea coarctata, Vulpia myuros, Petrorhagia prolifera, Sanguisorba minor, Herniaria glabra, Potentilla argentea, Eragrostis minor,  Asperula tenella, Teucrium polium capitatum, Oxalis acetosella </w:t>
      </w:r>
      <w:r w:rsidR="00DF7366" w:rsidRPr="00DF7366">
        <w:rPr>
          <w:rFonts w:ascii="Arial" w:eastAsia="Times New Roman" w:hAnsi="Arial" w:cs="Arial"/>
          <w:lang w:val="ro-RO"/>
        </w:rPr>
        <w:t>subsp</w:t>
      </w:r>
      <w:r w:rsidR="00DF7366" w:rsidRPr="00DF7366">
        <w:rPr>
          <w:rFonts w:ascii="Arial" w:eastAsia="Times New Roman" w:hAnsi="Arial" w:cs="Arial"/>
          <w:i/>
          <w:lang w:val="ro-RO"/>
        </w:rPr>
        <w:t xml:space="preserve">. acetoselloides, Chondrilla juncea, Saxifraga tridactylites, Sedum sexangulare, Polytrichum piliferum. </w:t>
      </w:r>
    </w:p>
    <w:p w:rsidR="00DF7366" w:rsidRPr="00DF7366" w:rsidRDefault="00DF7366" w:rsidP="00DF7366">
      <w:pPr>
        <w:spacing w:after="0" w:line="360" w:lineRule="auto"/>
        <w:jc w:val="both"/>
        <w:rPr>
          <w:rFonts w:ascii="Arial" w:eastAsia="Times New Roman" w:hAnsi="Arial" w:cs="Arial"/>
          <w:i/>
          <w:lang w:val="ro-RO"/>
        </w:rPr>
      </w:pPr>
      <w:r w:rsidRPr="00DF7366">
        <w:rPr>
          <w:rFonts w:ascii="Arial" w:eastAsia="Times New Roman" w:hAnsi="Arial" w:cs="Arial"/>
          <w:lang w:val="ro-RO"/>
        </w:rPr>
        <w:t xml:space="preserve">Cu toate că în zona de interes sunt prezente si specii de plante de interes conservativ comunitar sau naţional, prezenţa lor este sporadică iar efectivele populaţionale sunt mici. </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b/>
          <w:lang w:val="ro-RO"/>
        </w:rPr>
        <w:t xml:space="preserve">Tufărişurile cu </w:t>
      </w:r>
      <w:r w:rsidRPr="00DF7366">
        <w:rPr>
          <w:rFonts w:ascii="Arial" w:eastAsia="Times New Roman" w:hAnsi="Arial" w:cs="Arial"/>
          <w:b/>
          <w:i/>
          <w:lang w:val="ro-RO"/>
        </w:rPr>
        <w:t xml:space="preserve">Carpinus orientalis </w:t>
      </w:r>
      <w:r w:rsidRPr="00DF7366">
        <w:rPr>
          <w:rFonts w:ascii="Arial" w:eastAsia="Times New Roman" w:hAnsi="Arial" w:cs="Arial"/>
          <w:b/>
          <w:lang w:val="ro-RO"/>
        </w:rPr>
        <w:t>(cărpiniţă)</w:t>
      </w:r>
      <w:r w:rsidRPr="00DF7366">
        <w:rPr>
          <w:rFonts w:ascii="Arial" w:eastAsia="Times New Roman" w:hAnsi="Arial" w:cs="Arial"/>
          <w:lang w:val="ro-RO"/>
        </w:rPr>
        <w:t xml:space="preserve"> </w:t>
      </w:r>
      <w:r w:rsidRPr="00DF7366">
        <w:rPr>
          <w:rFonts w:ascii="Arial" w:eastAsia="Times New Roman" w:hAnsi="Arial" w:cs="Arial"/>
          <w:b/>
          <w:lang w:val="ro-RO"/>
        </w:rPr>
        <w:t xml:space="preserve">şi </w:t>
      </w:r>
      <w:r w:rsidRPr="00DF7366">
        <w:rPr>
          <w:rFonts w:ascii="Arial" w:eastAsia="Times New Roman" w:hAnsi="Arial" w:cs="Arial"/>
          <w:b/>
          <w:i/>
          <w:lang w:val="ro-RO"/>
        </w:rPr>
        <w:t xml:space="preserve">Crataegus monogyna </w:t>
      </w:r>
      <w:r w:rsidRPr="00DF7366">
        <w:rPr>
          <w:rFonts w:ascii="Arial" w:eastAsia="Times New Roman" w:hAnsi="Arial" w:cs="Arial"/>
          <w:b/>
          <w:lang w:val="ro-RO"/>
        </w:rPr>
        <w:t>(păducel</w:t>
      </w:r>
      <w:r w:rsidRPr="00DF7366">
        <w:rPr>
          <w:rFonts w:ascii="Arial" w:eastAsia="Times New Roman" w:hAnsi="Arial" w:cs="Arial"/>
          <w:lang w:val="ro-RO"/>
        </w:rPr>
        <w:t xml:space="preserve">) sunt rămăşiţe ale unor păduri care acopereau în trecut versanţii zonei de interes. Tinând cont de specificul pădurilor din apropiere (Ciucurova, Babadag, Caugagia, Camena), probabil că au fost păduri edificate de </w:t>
      </w:r>
      <w:r w:rsidRPr="00DF7366">
        <w:rPr>
          <w:rFonts w:ascii="Arial" w:eastAsia="Times New Roman" w:hAnsi="Arial" w:cs="Arial"/>
          <w:i/>
          <w:lang w:val="ro-RO"/>
        </w:rPr>
        <w:t>Quercus pubescens</w:t>
      </w:r>
      <w:r w:rsidRPr="00DF7366">
        <w:rPr>
          <w:rFonts w:ascii="Arial" w:eastAsia="Times New Roman" w:hAnsi="Arial" w:cs="Arial"/>
          <w:lang w:val="ro-RO"/>
        </w:rPr>
        <w:t xml:space="preserve"> (stejarul pufos) sau </w:t>
      </w:r>
      <w:r w:rsidRPr="00DF7366">
        <w:rPr>
          <w:rFonts w:ascii="Arial" w:eastAsia="Times New Roman" w:hAnsi="Arial" w:cs="Arial"/>
          <w:i/>
          <w:lang w:val="ro-RO"/>
        </w:rPr>
        <w:t>Quercus petraea subsp. dalechampii</w:t>
      </w:r>
      <w:r w:rsidRPr="00DF7366">
        <w:rPr>
          <w:rFonts w:ascii="Arial" w:eastAsia="Times New Roman" w:hAnsi="Arial" w:cs="Arial"/>
          <w:lang w:val="ro-RO"/>
        </w:rPr>
        <w:t xml:space="preserve"> (gorun termofil). Aici, covorul ierbos este destul de sărac în specii, format mai ales de speciile: </w:t>
      </w:r>
      <w:r w:rsidRPr="00DF7366">
        <w:rPr>
          <w:rFonts w:ascii="Arial" w:eastAsia="Times New Roman" w:hAnsi="Arial" w:cs="Arial"/>
          <w:i/>
          <w:lang w:val="ro-RO"/>
        </w:rPr>
        <w:t xml:space="preserve">Festuca valesiaca, Bromus squarrosus, Botriochloa ischaemum, Trifolium campestre, Medicago minima, Medicago lupulina, Anthemis ruthenica, Trifolium arvense, </w:t>
      </w:r>
      <w:r w:rsidRPr="00DF7366">
        <w:rPr>
          <w:rFonts w:ascii="Arial" w:eastAsia="Times New Roman" w:hAnsi="Arial" w:cs="Arial"/>
          <w:i/>
          <w:lang w:val="ro-RO"/>
        </w:rPr>
        <w:lastRenderedPageBreak/>
        <w:t xml:space="preserve">Achillea setacea, Sanguisorba minor, Artemisia austriaca, Marubium peregrinum, Teucrium chamaedrys, Orlaya grandiflora, Phleum phleoides, Inula oculus – christi, Ballota nigra, Centaurea micranthos, Centaurea diffusa, </w:t>
      </w:r>
      <w:r w:rsidRPr="00DF7366">
        <w:rPr>
          <w:rFonts w:ascii="Arial" w:eastAsia="Times New Roman" w:hAnsi="Arial" w:cs="Arial"/>
          <w:lang w:val="ro-RO"/>
        </w:rPr>
        <w:t xml:space="preserve">etc. </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După cum se poate observa este vorba de specii în cea mai mare parte xerofile şi xero-mezofile comune pajiştilor stepice secundare sau marginilor de tufărişuri şi rarişti de păduri din Dobrogea. Nu au fost observate în cadrul acestor tufărişuri specii de interes conservativ la nivel naţional sau comunitar. Valoarea conservativă a tufărişurilor şi a covorului ierbos este scăzută.</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b/>
          <w:lang w:val="ro-RO"/>
        </w:rPr>
        <w:t xml:space="preserve">Comunitatile antropice de plante </w:t>
      </w:r>
      <w:r w:rsidRPr="00DF7366">
        <w:rPr>
          <w:rFonts w:ascii="Arial" w:eastAsia="Times New Roman" w:hAnsi="Arial" w:cs="Arial"/>
          <w:lang w:val="ro-RO"/>
        </w:rPr>
        <w:t xml:space="preserve">sunt reprezentate de specii ca </w:t>
      </w:r>
      <w:r w:rsidRPr="00DF7366">
        <w:rPr>
          <w:rFonts w:ascii="Arial" w:eastAsia="Times New Roman" w:hAnsi="Arial" w:cs="Arial"/>
          <w:i/>
          <w:lang w:val="ro-RO"/>
        </w:rPr>
        <w:t>Onopordum acanthium, Carduus nutans, Centaurea diffusa, Galium humifusum, Bromus tectorum, Bromus squarrosus, Lappula squarrosa, Amaranthus retroflexus, Setaria viridis, Papaver rhoeas,</w:t>
      </w:r>
      <w:r w:rsidRPr="00DF7366">
        <w:rPr>
          <w:rFonts w:ascii="Arial" w:eastAsia="Times New Roman" w:hAnsi="Arial" w:cs="Arial"/>
          <w:lang w:val="ro-RO"/>
        </w:rPr>
        <w:t xml:space="preserve"> etc. Acestea sunt specii ruderale şi segetale (buruieni de culturi agricole), ajunse în zona de interes de regulă din preajma căilor de acces (drumuri, poteci, locuri prăfoase), de pe pârloage (terenuri agricole abandonate) şi din zona marginilor de loturi agricole. Valoarea conservativă a pajiştilor de acest tip este nulă, fiind adesea un focar de buruienişuri pentru pajiştile naturale.</w:t>
      </w:r>
    </w:p>
    <w:p w:rsidR="00DF7366" w:rsidRPr="00DF7366" w:rsidRDefault="00DF7366" w:rsidP="00DF7366">
      <w:pPr>
        <w:spacing w:after="0" w:line="360" w:lineRule="auto"/>
        <w:ind w:firstLine="720"/>
        <w:jc w:val="both"/>
        <w:rPr>
          <w:rFonts w:ascii="Arial" w:eastAsia="Times New Roman" w:hAnsi="Arial" w:cs="Arial"/>
          <w:b/>
          <w:lang w:val="ro-RO"/>
        </w:rPr>
      </w:pPr>
    </w:p>
    <w:p w:rsidR="00DF7366" w:rsidRPr="00DF7366" w:rsidRDefault="00DF7366" w:rsidP="00DF7366">
      <w:pPr>
        <w:spacing w:after="0" w:line="360" w:lineRule="auto"/>
        <w:ind w:firstLine="720"/>
        <w:jc w:val="both"/>
        <w:rPr>
          <w:rFonts w:ascii="Arial" w:eastAsia="Times New Roman" w:hAnsi="Arial" w:cs="Arial"/>
          <w:b/>
          <w:lang w:val="ro-RO"/>
        </w:rPr>
      </w:pPr>
    </w:p>
    <w:p w:rsidR="00DF7366" w:rsidRPr="00DF7366" w:rsidRDefault="00DF7366" w:rsidP="00DF7366">
      <w:pPr>
        <w:spacing w:after="0" w:line="360" w:lineRule="auto"/>
        <w:ind w:firstLine="720"/>
        <w:jc w:val="both"/>
        <w:rPr>
          <w:rFonts w:ascii="Arial" w:eastAsia="Times New Roman" w:hAnsi="Arial" w:cs="Arial"/>
          <w:b/>
          <w:lang w:val="ro-RO"/>
        </w:rPr>
      </w:pPr>
    </w:p>
    <w:p w:rsidR="00DF7366" w:rsidRPr="00DF7366" w:rsidRDefault="00DF7366" w:rsidP="00DF7366">
      <w:pPr>
        <w:spacing w:after="0" w:line="360" w:lineRule="auto"/>
        <w:ind w:firstLine="72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Observaţiile desf</w:t>
      </w:r>
      <w:r w:rsidR="003E4D90">
        <w:rPr>
          <w:rFonts w:ascii="Arial" w:eastAsia="Times New Roman" w:hAnsi="Arial" w:cs="Arial"/>
          <w:lang w:val="ro-RO"/>
        </w:rPr>
        <w:t>ăşurate pe parcursul anului 2015</w:t>
      </w:r>
      <w:r w:rsidRPr="00DF7366">
        <w:rPr>
          <w:rFonts w:ascii="Arial" w:eastAsia="Times New Roman" w:hAnsi="Arial" w:cs="Arial"/>
          <w:lang w:val="ro-RO"/>
        </w:rPr>
        <w:t xml:space="preserve"> au dus la identificarea unui număr de 103 taxoni, după cum urmează:</w:t>
      </w:r>
    </w:p>
    <w:p w:rsidR="00DF7366" w:rsidRPr="00DF7366" w:rsidRDefault="00DF7366" w:rsidP="00DF7366">
      <w:pPr>
        <w:spacing w:after="0" w:line="360" w:lineRule="auto"/>
        <w:jc w:val="both"/>
        <w:rPr>
          <w:rFonts w:ascii="Arial" w:eastAsia="Times New Roman" w:hAnsi="Arial" w:cs="Arial"/>
          <w:lang w:val="ro-RO"/>
        </w:rPr>
      </w:pPr>
    </w:p>
    <w:p w:rsidR="00DF7366" w:rsidRPr="00DF7366" w:rsidRDefault="00DF7366" w:rsidP="00DF7366">
      <w:pPr>
        <w:spacing w:after="0" w:line="240" w:lineRule="auto"/>
        <w:rPr>
          <w:rFonts w:ascii="Arial" w:eastAsia="Times New Roman" w:hAnsi="Arial" w:cs="Arial"/>
          <w:lang w:val="ro-RO"/>
        </w:rPr>
      </w:pPr>
    </w:p>
    <w:p w:rsidR="00DF7366" w:rsidRPr="00DF7366" w:rsidRDefault="00DF7366" w:rsidP="00DF7366">
      <w:pPr>
        <w:spacing w:after="0" w:line="240" w:lineRule="auto"/>
        <w:rPr>
          <w:rFonts w:ascii="Arial" w:eastAsia="Times New Roman" w:hAnsi="Arial" w:cs="Arial"/>
          <w:lang w:val="ro-RO"/>
        </w:rPr>
      </w:pPr>
    </w:p>
    <w:p w:rsidR="00DF7366" w:rsidRPr="00DF7366" w:rsidRDefault="00DF7366" w:rsidP="00DF7366">
      <w:pPr>
        <w:spacing w:after="0" w:line="360" w:lineRule="auto"/>
        <w:ind w:left="720"/>
        <w:rPr>
          <w:rFonts w:ascii="Arial" w:eastAsia="Times New Roman" w:hAnsi="Arial" w:cs="Arial"/>
        </w:rPr>
      </w:pP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Achillea coarctata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Achillea pannonica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Achillea setacea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Acinos arvensis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Adonis vernalis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Adonis vernalis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Ailanthus altissima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Alyssum hirsutum</w:t>
      </w:r>
    </w:p>
    <w:p w:rsidR="00DF7366" w:rsidRPr="00DF7366" w:rsidRDefault="00DF7366" w:rsidP="00DF7366">
      <w:pPr>
        <w:numPr>
          <w:ilvl w:val="0"/>
          <w:numId w:val="27"/>
        </w:numPr>
        <w:spacing w:after="0" w:line="360" w:lineRule="auto"/>
        <w:jc w:val="both"/>
        <w:rPr>
          <w:rFonts w:ascii="Arial" w:eastAsia="Times New Roman" w:hAnsi="Arial" w:cs="Arial"/>
          <w:color w:val="000000"/>
          <w:lang w:val="ro-RO"/>
        </w:rPr>
      </w:pPr>
      <w:r w:rsidRPr="00DF7366">
        <w:rPr>
          <w:rFonts w:ascii="Arial" w:eastAsia="Times New Roman" w:hAnsi="Arial" w:cs="Arial"/>
          <w:i/>
          <w:color w:val="000000"/>
          <w:lang w:val="ro-RO"/>
        </w:rPr>
        <w:lastRenderedPageBreak/>
        <w:t>Amaranthus retroflexus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Anthemis ruthenica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Artemisia austriaca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Asperula tenella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Ballota nigra</w:t>
      </w:r>
      <w:r w:rsidRPr="00DF7366">
        <w:rPr>
          <w:rFonts w:ascii="Arial" w:eastAsia="Times New Roman" w:hAnsi="Arial" w:cs="Arial"/>
          <w:lang w:val="ro-RO"/>
        </w:rPr>
        <w:t xml:space="preserve"> subsp.</w:t>
      </w:r>
      <w:r w:rsidRPr="00DF7366">
        <w:rPr>
          <w:rFonts w:ascii="Arial" w:eastAsia="Times New Roman" w:hAnsi="Arial" w:cs="Arial"/>
          <w:i/>
          <w:lang w:val="ro-RO"/>
        </w:rPr>
        <w:t xml:space="preserve"> nigra</w:t>
      </w:r>
    </w:p>
    <w:p w:rsidR="00DF7366" w:rsidRPr="00DF7366" w:rsidRDefault="00DF7366" w:rsidP="00DF7366">
      <w:pPr>
        <w:numPr>
          <w:ilvl w:val="0"/>
          <w:numId w:val="27"/>
        </w:numPr>
        <w:spacing w:after="0" w:line="360" w:lineRule="auto"/>
        <w:jc w:val="both"/>
        <w:rPr>
          <w:rFonts w:ascii="Arial" w:eastAsia="Times New Roman" w:hAnsi="Arial" w:cs="Arial"/>
          <w:color w:val="000000"/>
          <w:lang w:val="ro-RO"/>
        </w:rPr>
      </w:pPr>
      <w:r w:rsidRPr="00DF7366">
        <w:rPr>
          <w:rFonts w:ascii="Arial" w:eastAsia="Times New Roman" w:hAnsi="Arial" w:cs="Arial"/>
          <w:i/>
          <w:color w:val="000000"/>
          <w:lang w:val="ro-RO"/>
        </w:rPr>
        <w:t>Bassia prostrata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Botriochloa ischaemum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Bromus squarrosus</w:t>
      </w:r>
    </w:p>
    <w:p w:rsidR="00DF7366" w:rsidRPr="00DF7366" w:rsidRDefault="00DF7366" w:rsidP="00DF7366">
      <w:pPr>
        <w:numPr>
          <w:ilvl w:val="0"/>
          <w:numId w:val="27"/>
        </w:numPr>
        <w:spacing w:after="0" w:line="360" w:lineRule="auto"/>
        <w:jc w:val="both"/>
        <w:rPr>
          <w:rFonts w:ascii="Arial" w:eastAsia="Times New Roman" w:hAnsi="Arial" w:cs="Arial"/>
          <w:i/>
          <w:color w:val="000000"/>
          <w:lang w:val="ro-RO"/>
        </w:rPr>
      </w:pPr>
      <w:r w:rsidRPr="00DF7366">
        <w:rPr>
          <w:rFonts w:ascii="Arial" w:eastAsia="Times New Roman" w:hAnsi="Arial" w:cs="Arial"/>
          <w:i/>
          <w:color w:val="000000"/>
          <w:lang w:val="ro-RO"/>
        </w:rPr>
        <w:t>Bromus tectorum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Carduus nutans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Carpinus orientalis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Carthamus lanatus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Centaurea diffusa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Centaurea micranthos</w:t>
      </w:r>
    </w:p>
    <w:p w:rsidR="00DF7366" w:rsidRPr="00DF7366" w:rsidRDefault="00DF7366" w:rsidP="00DF7366">
      <w:pPr>
        <w:numPr>
          <w:ilvl w:val="0"/>
          <w:numId w:val="27"/>
        </w:numPr>
        <w:spacing w:after="0" w:line="360" w:lineRule="auto"/>
        <w:jc w:val="both"/>
        <w:rPr>
          <w:rFonts w:ascii="Arial" w:eastAsia="Times New Roman" w:hAnsi="Arial" w:cs="Arial"/>
          <w:color w:val="000000"/>
          <w:lang w:val="ro-RO"/>
        </w:rPr>
      </w:pPr>
      <w:r w:rsidRPr="00DF7366">
        <w:rPr>
          <w:rFonts w:ascii="Arial" w:eastAsia="Times New Roman" w:hAnsi="Arial" w:cs="Arial"/>
          <w:i/>
          <w:color w:val="000000"/>
          <w:lang w:val="ro-RO"/>
        </w:rPr>
        <w:t>Chenopodium album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Chondrilla juncea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Chrysopogon gryllus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Cichorium intybus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Clematis vitalba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Convolvulus cantabricus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Cornus mas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Corydalis solida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Crataegus monogyna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 xml:space="preserve">Crepis foetida </w:t>
      </w:r>
      <w:r w:rsidRPr="00DF7366">
        <w:rPr>
          <w:rFonts w:ascii="Arial" w:eastAsia="Times New Roman" w:hAnsi="Arial" w:cs="Arial"/>
          <w:lang w:val="ro-RO"/>
        </w:rPr>
        <w:t>subsp.</w:t>
      </w:r>
      <w:r w:rsidRPr="00DF7366">
        <w:rPr>
          <w:rFonts w:ascii="Arial" w:eastAsia="Times New Roman" w:hAnsi="Arial" w:cs="Arial"/>
          <w:i/>
          <w:lang w:val="ro-RO"/>
        </w:rPr>
        <w:t xml:space="preserve"> rhoeadifolia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Crepis sancta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Crocus flavus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Crocus reticulatus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Cynodon dactylon</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Dianthus nardiformis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Echium italicum</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Eleagnus angustifolia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lastRenderedPageBreak/>
        <w:t>Elymus repens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Eragrostis minor</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Erodium cicutarium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Eryngium campestre</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Euphorbia agraria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Euphorbia seguierana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Festuca callierii</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Festuca valesiaca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Galanthus plicatus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Galium humifusum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Galium verum</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Herniaria glabra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Hieracium bauhini</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Hieracium pilosella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Hordeum murinum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Inula oculus-christi</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Juglans regia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Lappula squarrosa</w:t>
      </w:r>
    </w:p>
    <w:p w:rsidR="00DF7366" w:rsidRPr="00DF7366" w:rsidRDefault="00DF7366" w:rsidP="00DF7366">
      <w:pPr>
        <w:numPr>
          <w:ilvl w:val="0"/>
          <w:numId w:val="27"/>
        </w:numPr>
        <w:spacing w:after="0" w:line="360" w:lineRule="auto"/>
        <w:jc w:val="both"/>
        <w:rPr>
          <w:rFonts w:ascii="Arial" w:eastAsia="Times New Roman" w:hAnsi="Arial" w:cs="Arial"/>
          <w:color w:val="000000"/>
          <w:lang w:val="ro-RO"/>
        </w:rPr>
      </w:pPr>
      <w:r w:rsidRPr="00DF7366">
        <w:rPr>
          <w:rFonts w:ascii="Arial" w:eastAsia="Times New Roman" w:hAnsi="Arial" w:cs="Arial"/>
          <w:i/>
          <w:color w:val="000000"/>
          <w:lang w:val="ro-RO"/>
        </w:rPr>
        <w:t>Linaria genistifolia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Marubium peregrinum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Medicago falcata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Medicago lupulina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Medicago minima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Minuartia adenotricha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Minuartia sedoides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Morus alba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Onopordum acanthium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Orlaya grandiflora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Orlaya grandiflora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 xml:space="preserve">Oxalis acetosella </w:t>
      </w:r>
      <w:r w:rsidRPr="00DF7366">
        <w:rPr>
          <w:rFonts w:ascii="Arial" w:eastAsia="Times New Roman" w:hAnsi="Arial" w:cs="Arial"/>
          <w:lang w:val="ro-RO"/>
        </w:rPr>
        <w:t>subsp</w:t>
      </w:r>
      <w:r w:rsidRPr="00DF7366">
        <w:rPr>
          <w:rFonts w:ascii="Arial" w:eastAsia="Times New Roman" w:hAnsi="Arial" w:cs="Arial"/>
          <w:i/>
          <w:lang w:val="ro-RO"/>
        </w:rPr>
        <w:t>. acetoselloides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Paeonia peregrina</w:t>
      </w:r>
    </w:p>
    <w:p w:rsidR="00DF7366" w:rsidRPr="00DF7366" w:rsidRDefault="00DF7366" w:rsidP="00DF7366">
      <w:pPr>
        <w:numPr>
          <w:ilvl w:val="0"/>
          <w:numId w:val="27"/>
        </w:numPr>
        <w:spacing w:after="0" w:line="360" w:lineRule="auto"/>
        <w:jc w:val="both"/>
        <w:rPr>
          <w:rFonts w:ascii="Arial" w:eastAsia="Times New Roman" w:hAnsi="Arial" w:cs="Arial"/>
          <w:i/>
          <w:color w:val="000000"/>
          <w:lang w:val="ro-RO"/>
        </w:rPr>
      </w:pPr>
      <w:r w:rsidRPr="00DF7366">
        <w:rPr>
          <w:rFonts w:ascii="Arial" w:eastAsia="Times New Roman" w:hAnsi="Arial" w:cs="Arial"/>
          <w:i/>
          <w:color w:val="000000"/>
          <w:lang w:val="ro-RO"/>
        </w:rPr>
        <w:lastRenderedPageBreak/>
        <w:t>Papaver rhoeas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Petrorhagia prolifera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Phleum phleoides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Plantago lanceolata</w:t>
      </w:r>
    </w:p>
    <w:p w:rsidR="00DF7366" w:rsidRPr="00DF7366" w:rsidRDefault="00DF7366" w:rsidP="00DF7366">
      <w:pPr>
        <w:numPr>
          <w:ilvl w:val="0"/>
          <w:numId w:val="27"/>
        </w:numPr>
        <w:spacing w:after="0" w:line="360" w:lineRule="auto"/>
        <w:jc w:val="both"/>
        <w:rPr>
          <w:rFonts w:ascii="Arial" w:eastAsia="Times New Roman" w:hAnsi="Arial" w:cs="Arial"/>
          <w:color w:val="000000"/>
          <w:lang w:val="ro-RO"/>
        </w:rPr>
      </w:pPr>
      <w:r w:rsidRPr="00DF7366">
        <w:rPr>
          <w:rFonts w:ascii="Arial" w:eastAsia="Times New Roman" w:hAnsi="Arial" w:cs="Arial"/>
          <w:i/>
          <w:color w:val="000000"/>
          <w:lang w:val="ro-RO"/>
        </w:rPr>
        <w:t>Polygonum aviculare</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Polytrichum piliferum.</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Potentilla argentea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Potentilla taurica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Pyrus pyraster</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Quercus pubescens</w:t>
      </w:r>
    </w:p>
    <w:p w:rsidR="00DF7366" w:rsidRPr="00DF7366" w:rsidRDefault="00DF7366" w:rsidP="00DF7366">
      <w:pPr>
        <w:numPr>
          <w:ilvl w:val="0"/>
          <w:numId w:val="27"/>
        </w:numPr>
        <w:spacing w:after="0" w:line="360" w:lineRule="auto"/>
        <w:jc w:val="both"/>
        <w:rPr>
          <w:rFonts w:ascii="Arial" w:eastAsia="Times New Roman" w:hAnsi="Arial" w:cs="Arial"/>
          <w:color w:val="000000"/>
          <w:lang w:val="ro-RO"/>
        </w:rPr>
      </w:pPr>
      <w:r w:rsidRPr="00DF7366">
        <w:rPr>
          <w:rFonts w:ascii="Arial" w:eastAsia="Times New Roman" w:hAnsi="Arial" w:cs="Arial"/>
          <w:i/>
          <w:color w:val="000000"/>
          <w:lang w:val="ro-RO"/>
        </w:rPr>
        <w:t>Rosa canina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Sambucus nigra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Sanguisorba minor</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Saxifraga tridactylites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Scabiosa ochroleuca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Scilla bifolia</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Scleranthus perennis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Sedum sexangulare</w:t>
      </w:r>
    </w:p>
    <w:p w:rsidR="00DF7366" w:rsidRPr="00DF7366" w:rsidRDefault="00DF7366" w:rsidP="00DF7366">
      <w:pPr>
        <w:numPr>
          <w:ilvl w:val="0"/>
          <w:numId w:val="27"/>
        </w:numPr>
        <w:spacing w:after="0" w:line="360" w:lineRule="auto"/>
        <w:jc w:val="both"/>
        <w:rPr>
          <w:rFonts w:ascii="Arial" w:eastAsia="Times New Roman" w:hAnsi="Arial" w:cs="Arial"/>
          <w:i/>
          <w:color w:val="000000"/>
          <w:lang w:val="ro-RO"/>
        </w:rPr>
      </w:pPr>
      <w:r w:rsidRPr="00DF7366">
        <w:rPr>
          <w:rFonts w:ascii="Arial" w:eastAsia="Times New Roman" w:hAnsi="Arial" w:cs="Arial"/>
          <w:i/>
          <w:color w:val="000000"/>
          <w:lang w:val="ro-RO"/>
        </w:rPr>
        <w:t>Setaria viridis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Stipa capillata</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Taraxacum serotinum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Teucrium chamaedrys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Teucrium polium capitatum</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Thymus pannonicus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Thymus zygioides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Tragopogon dubius</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Trifolium arvensae</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Trifolium campestre</w:t>
      </w:r>
    </w:p>
    <w:p w:rsidR="00DF7366" w:rsidRPr="00DF7366" w:rsidRDefault="00DF7366" w:rsidP="00DF7366">
      <w:pPr>
        <w:numPr>
          <w:ilvl w:val="0"/>
          <w:numId w:val="27"/>
        </w:numPr>
        <w:spacing w:after="0" w:line="360" w:lineRule="auto"/>
        <w:jc w:val="both"/>
        <w:rPr>
          <w:rFonts w:ascii="Arial" w:eastAsia="Times New Roman" w:hAnsi="Arial" w:cs="Arial"/>
          <w:lang w:val="ro-RO"/>
        </w:rPr>
      </w:pPr>
      <w:r w:rsidRPr="00DF7366">
        <w:rPr>
          <w:rFonts w:ascii="Arial" w:eastAsia="Times New Roman" w:hAnsi="Arial" w:cs="Arial"/>
          <w:i/>
          <w:lang w:val="ro-RO"/>
        </w:rPr>
        <w:t>Verbascum banaticum</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Veronica chamaedris</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Vulpia myuros</w:t>
      </w:r>
    </w:p>
    <w:p w:rsidR="00DF7366" w:rsidRPr="00DF7366" w:rsidRDefault="00DF7366" w:rsidP="00DF7366">
      <w:pPr>
        <w:numPr>
          <w:ilvl w:val="0"/>
          <w:numId w:val="27"/>
        </w:numPr>
        <w:spacing w:after="0" w:line="360" w:lineRule="auto"/>
        <w:jc w:val="both"/>
        <w:rPr>
          <w:rFonts w:ascii="Arial" w:eastAsia="Times New Roman" w:hAnsi="Arial" w:cs="Arial"/>
          <w:i/>
          <w:color w:val="000000"/>
          <w:lang w:val="ro-RO"/>
        </w:rPr>
      </w:pPr>
      <w:r w:rsidRPr="00DF7366">
        <w:rPr>
          <w:rFonts w:ascii="Arial" w:eastAsia="Times New Roman" w:hAnsi="Arial" w:cs="Arial"/>
          <w:i/>
          <w:color w:val="000000"/>
          <w:lang w:val="ro-RO"/>
        </w:rPr>
        <w:lastRenderedPageBreak/>
        <w:t>Xanthium italicum</w:t>
      </w:r>
    </w:p>
    <w:p w:rsidR="00DF7366" w:rsidRPr="00DF7366" w:rsidRDefault="00DF7366" w:rsidP="00DF7366">
      <w:pPr>
        <w:numPr>
          <w:ilvl w:val="0"/>
          <w:numId w:val="27"/>
        </w:numPr>
        <w:spacing w:after="0" w:line="360" w:lineRule="auto"/>
        <w:jc w:val="both"/>
        <w:rPr>
          <w:rFonts w:ascii="Arial" w:eastAsia="Times New Roman" w:hAnsi="Arial" w:cs="Arial"/>
          <w:i/>
          <w:lang w:val="ro-RO"/>
        </w:rPr>
      </w:pPr>
      <w:r w:rsidRPr="00DF7366">
        <w:rPr>
          <w:rFonts w:ascii="Arial" w:eastAsia="Times New Roman" w:hAnsi="Arial" w:cs="Arial"/>
          <w:i/>
          <w:lang w:val="ro-RO"/>
        </w:rPr>
        <w:t>Xeranthemum annuum</w:t>
      </w:r>
    </w:p>
    <w:p w:rsidR="00DF7366" w:rsidRPr="00DF7366" w:rsidRDefault="00DF7366" w:rsidP="00DF7366">
      <w:pPr>
        <w:spacing w:after="0" w:line="360" w:lineRule="auto"/>
        <w:ind w:left="360"/>
        <w:jc w:val="both"/>
        <w:rPr>
          <w:rFonts w:ascii="Arial" w:eastAsia="Times New Roman" w:hAnsi="Arial" w:cs="Arial"/>
          <w:i/>
          <w:lang w:val="ro-RO"/>
        </w:rPr>
      </w:pP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b/>
          <w:lang w:val="ro-RO"/>
        </w:rPr>
      </w:pPr>
      <w:r w:rsidRPr="00DF7366">
        <w:rPr>
          <w:rFonts w:ascii="Arial" w:eastAsia="Times New Roman" w:hAnsi="Arial" w:cs="Arial"/>
          <w:b/>
          <w:lang w:val="ro-RO"/>
        </w:rPr>
        <w:t>Factori de risc la adresa habitatelor şi a speciilor de plante</w:t>
      </w:r>
    </w:p>
    <w:p w:rsidR="00DF7366" w:rsidRPr="00DF7366" w:rsidRDefault="00DF7366" w:rsidP="00DF7366">
      <w:pPr>
        <w:spacing w:after="0" w:line="360" w:lineRule="auto"/>
        <w:ind w:firstLine="72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Păşunatul din zona de interes este principala ameninţare la adresa stepelor ponto-sarmatice şi a plantelor din compoziţia covorului vegetal. Poziţionarea zonei de interes în apropiere de marginea satului este un factor favorizant pentru păşunat. Păşunatul din zonă afectează pajiştile stepice atât prin consumul preferenţial al unor specii de plante şi modificarea compoziţiei floristice a fitocenozelor cât şi prin călcare sau prin modificarea în timp a  structurii solurilor ca urmare a reziduurilor organice produse de animalele domestice ce favorizează dezvoltarea unor buruieni nitrofile precum: </w:t>
      </w:r>
      <w:r w:rsidRPr="00DF7366">
        <w:rPr>
          <w:rFonts w:ascii="Arial" w:eastAsia="Times New Roman" w:hAnsi="Arial" w:cs="Arial"/>
          <w:i/>
          <w:lang w:val="ro-RO"/>
        </w:rPr>
        <w:t>Amaranthus retroflexus, Chenopodium album, Xanthium italicum</w:t>
      </w:r>
      <w:r w:rsidRPr="00DF7366">
        <w:rPr>
          <w:rFonts w:ascii="Arial" w:eastAsia="Times New Roman" w:hAnsi="Arial" w:cs="Arial"/>
          <w:lang w:val="ro-RO"/>
        </w:rPr>
        <w:t>.</w:t>
      </w: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Prezenţa terenurilor agricole şi a pârloagelor în vecinătatea zonei de interes a permis infiltrarea unor specii segetale (buruieni de culturi agricole), mai ales la poalele dealului: </w:t>
      </w:r>
      <w:r w:rsidRPr="00DF7366">
        <w:rPr>
          <w:rFonts w:ascii="Arial" w:eastAsia="Times New Roman" w:hAnsi="Arial" w:cs="Arial"/>
          <w:i/>
          <w:lang w:val="ro-RO"/>
        </w:rPr>
        <w:t>Polygonum aviculare, Setaria viridis, Papaver rhoeas</w:t>
      </w:r>
      <w:r w:rsidRPr="00DF7366">
        <w:rPr>
          <w:rFonts w:ascii="Arial" w:eastAsia="Times New Roman" w:hAnsi="Arial" w:cs="Arial"/>
          <w:lang w:val="ro-RO"/>
        </w:rPr>
        <w:t>, etc.</w:t>
      </w: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tabs>
          <w:tab w:val="left" w:pos="720"/>
        </w:tabs>
        <w:spacing w:after="0" w:line="360" w:lineRule="auto"/>
        <w:jc w:val="both"/>
        <w:rPr>
          <w:rFonts w:ascii="Arial" w:eastAsia="Times New Roman" w:hAnsi="Arial" w:cs="Arial"/>
          <w:b/>
          <w:lang w:val="ro-RO"/>
        </w:rPr>
      </w:pPr>
      <w:r w:rsidRPr="00DF7366">
        <w:rPr>
          <w:rFonts w:ascii="Arial" w:eastAsia="Times New Roman" w:hAnsi="Arial" w:cs="Arial"/>
          <w:b/>
          <w:lang w:val="ro-RO"/>
        </w:rPr>
        <w:t>Concluzii</w:t>
      </w:r>
    </w:p>
    <w:p w:rsidR="00DF7366" w:rsidRPr="00DF7366" w:rsidRDefault="00DF7366" w:rsidP="00DF7366">
      <w:pPr>
        <w:tabs>
          <w:tab w:val="left" w:pos="720"/>
        </w:tabs>
        <w:spacing w:after="0" w:line="360" w:lineRule="auto"/>
        <w:ind w:firstLine="540"/>
        <w:jc w:val="both"/>
        <w:rPr>
          <w:rFonts w:ascii="Arial" w:eastAsia="Times New Roman" w:hAnsi="Arial" w:cs="Arial"/>
          <w:lang w:val="ro-RO"/>
        </w:rPr>
      </w:pPr>
    </w:p>
    <w:p w:rsidR="00DF7366" w:rsidRPr="00DF7366" w:rsidRDefault="00DF7366" w:rsidP="00DF7366">
      <w:pPr>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Stepele ponto-sarmatice sunt habitate prioritare pentru conservare, conform Directivei 92/43/EEC şi reprezintă unul dintre habitatele importante ale ROSCI 0201 Podişul Nord Dobrogean şi ale bioregiunii stepice în general. Cu toate acestea habitatul este destul de ruderalizat ca urmare a păşunatului cu ovine şi caprine practicat în zona de interes.  </w:t>
      </w:r>
    </w:p>
    <w:p w:rsidR="00DF7366" w:rsidRPr="00DF7366" w:rsidRDefault="00DF7366" w:rsidP="00DF7366">
      <w:pPr>
        <w:tabs>
          <w:tab w:val="left" w:pos="720"/>
        </w:tabs>
        <w:spacing w:after="0" w:line="360" w:lineRule="auto"/>
        <w:jc w:val="both"/>
        <w:rPr>
          <w:rFonts w:ascii="Arial" w:eastAsia="Times New Roman" w:hAnsi="Arial" w:cs="Arial"/>
          <w:lang w:val="ro-RO"/>
        </w:rPr>
      </w:pPr>
      <w:r w:rsidRPr="00DF7366">
        <w:rPr>
          <w:rFonts w:ascii="Arial" w:eastAsia="Times New Roman" w:hAnsi="Arial" w:cs="Arial"/>
          <w:lang w:val="ro-RO"/>
        </w:rPr>
        <w:t xml:space="preserve">Au fost identificaţi 103 de taxoni, dintre care </w:t>
      </w:r>
      <w:r w:rsidRPr="00DF7366">
        <w:rPr>
          <w:rFonts w:ascii="Arial" w:eastAsia="Times New Roman" w:hAnsi="Arial" w:cs="Arial"/>
          <w:i/>
          <w:lang w:val="ro-RO"/>
        </w:rPr>
        <w:t>Dianthus nardiformis</w:t>
      </w:r>
      <w:r w:rsidRPr="00DF7366">
        <w:rPr>
          <w:rFonts w:ascii="Arial" w:eastAsia="Times New Roman" w:hAnsi="Arial" w:cs="Arial"/>
          <w:lang w:val="ro-RO"/>
        </w:rPr>
        <w:t xml:space="preserve"> si </w:t>
      </w:r>
      <w:r w:rsidRPr="00DF7366">
        <w:rPr>
          <w:rFonts w:ascii="Arial" w:eastAsia="Times New Roman" w:hAnsi="Arial" w:cs="Arial"/>
          <w:i/>
          <w:lang w:val="ro-RO"/>
        </w:rPr>
        <w:t>Galanthus plicatus</w:t>
      </w:r>
      <w:r w:rsidRPr="00DF7366">
        <w:rPr>
          <w:rFonts w:ascii="Arial" w:eastAsia="Times New Roman" w:hAnsi="Arial" w:cs="Arial"/>
          <w:lang w:val="ro-RO"/>
        </w:rPr>
        <w:t xml:space="preserve"> sunt specii rare de interes naţional conform Cărţii roşii a plantelor vasculare din România. (Dihoru si Negrean, 2009).</w:t>
      </w:r>
    </w:p>
    <w:p w:rsidR="00DF7366" w:rsidRPr="00DF7366" w:rsidRDefault="00DF7366" w:rsidP="00DF7366">
      <w:pPr>
        <w:tabs>
          <w:tab w:val="left" w:pos="720"/>
        </w:tabs>
        <w:spacing w:after="0" w:line="360" w:lineRule="auto"/>
        <w:jc w:val="both"/>
        <w:rPr>
          <w:rFonts w:ascii="Arial" w:eastAsia="Times New Roman" w:hAnsi="Arial" w:cs="Arial"/>
          <w:lang w:val="ro-RO"/>
        </w:rPr>
      </w:pPr>
      <w:r w:rsidRPr="00DF7366">
        <w:rPr>
          <w:rFonts w:ascii="Arial" w:eastAsia="Times New Roman" w:hAnsi="Arial" w:cs="Arial"/>
          <w:lang w:val="ro-RO"/>
        </w:rPr>
        <w:lastRenderedPageBreak/>
        <w:t>Nu au fost observate diferente intre speciile identificate anterior pe amplasamentul analizat si studiul de fata, astfel incat, exceptand suprafetele pierdute prin amplasarea drumurilor de exploatare si a turbinelor si bordura de specii ruderale insotitoare a acestor zone afectate, putem concluziona , pentru moment ca  vegetatia initiala este intr-o stare buna, stabila. Recomandam continuarea monitorizarii pentru evidentierea posibilelor efecte pe termen lung.</w:t>
      </w:r>
    </w:p>
    <w:p w:rsidR="00DF7366" w:rsidRPr="00DF7366" w:rsidRDefault="00DF7366" w:rsidP="00DF7366">
      <w:pPr>
        <w:autoSpaceDE w:val="0"/>
        <w:autoSpaceDN w:val="0"/>
        <w:adjustRightInd w:val="0"/>
        <w:spacing w:after="0" w:line="360" w:lineRule="auto"/>
        <w:ind w:right="16"/>
        <w:jc w:val="both"/>
        <w:rPr>
          <w:rFonts w:ascii="Arial" w:eastAsia="Times New Roman" w:hAnsi="Arial" w:cs="Arial"/>
          <w:color w:val="000000"/>
          <w:lang w:val="it-IT"/>
        </w:rPr>
      </w:pPr>
    </w:p>
    <w:p w:rsidR="00DF7366" w:rsidRPr="00DF7366" w:rsidRDefault="00DF7366" w:rsidP="00DF7366">
      <w:pPr>
        <w:autoSpaceDE w:val="0"/>
        <w:autoSpaceDN w:val="0"/>
        <w:adjustRightInd w:val="0"/>
        <w:spacing w:after="0" w:line="360" w:lineRule="auto"/>
        <w:ind w:right="16"/>
        <w:jc w:val="center"/>
        <w:rPr>
          <w:rFonts w:ascii="Arial" w:eastAsia="Times New Roman" w:hAnsi="Arial" w:cs="Arial"/>
          <w:b/>
          <w:color w:val="000000"/>
          <w:lang w:val="it-IT"/>
        </w:rPr>
      </w:pPr>
    </w:p>
    <w:p w:rsidR="00DF7366" w:rsidRPr="00DF7366" w:rsidRDefault="00DF7366" w:rsidP="00DF7366">
      <w:pPr>
        <w:autoSpaceDE w:val="0"/>
        <w:autoSpaceDN w:val="0"/>
        <w:adjustRightInd w:val="0"/>
        <w:spacing w:after="0" w:line="360" w:lineRule="auto"/>
        <w:ind w:right="16"/>
        <w:jc w:val="both"/>
        <w:rPr>
          <w:rFonts w:ascii="Arial" w:eastAsia="Times New Roman" w:hAnsi="Arial" w:cs="Arial"/>
          <w:color w:val="000000"/>
          <w:lang w:val="pt-BR"/>
        </w:rPr>
      </w:pPr>
      <w:r w:rsidRPr="00DF7366">
        <w:rPr>
          <w:rFonts w:ascii="Arial" w:eastAsia="Times New Roman" w:hAnsi="Arial" w:cs="Arial"/>
          <w:color w:val="000000"/>
          <w:lang w:val="pt-BR"/>
        </w:rPr>
        <w:t xml:space="preserve">Identificarea şi monitorizarea activitatilor de natura sa aduca prejudicii habitatelor naturale si fitopopulatiilor speciilor de interes se va face pe intreaga perioada a proiectului si pe intreaga suprafata a ariei studiate.  </w:t>
      </w:r>
    </w:p>
    <w:p w:rsidR="00DF7366" w:rsidRPr="00DF7366" w:rsidRDefault="00DF7366" w:rsidP="00DF7366">
      <w:pPr>
        <w:autoSpaceDE w:val="0"/>
        <w:autoSpaceDN w:val="0"/>
        <w:adjustRightInd w:val="0"/>
        <w:spacing w:after="0" w:line="360" w:lineRule="auto"/>
        <w:ind w:right="16"/>
        <w:jc w:val="both"/>
        <w:rPr>
          <w:rFonts w:ascii="Arial" w:eastAsia="Times New Roman" w:hAnsi="Arial" w:cs="Arial"/>
          <w:color w:val="000000"/>
          <w:lang w:val="pt-BR"/>
        </w:rPr>
      </w:pPr>
      <w:r w:rsidRPr="00DF7366">
        <w:rPr>
          <w:rFonts w:ascii="Arial" w:eastAsia="Times New Roman" w:hAnsi="Arial" w:cs="Arial"/>
          <w:color w:val="000000"/>
          <w:lang w:val="pt-BR"/>
        </w:rPr>
        <w:t>De asemeni, pajistile naturale si seminaturale sunt suprapasunate, acest fenomen manifestandu-se chiar si in interiorul ariei protejate.</w:t>
      </w:r>
    </w:p>
    <w:p w:rsidR="00DF7366" w:rsidRPr="00DF7366" w:rsidRDefault="00DF7366" w:rsidP="00DF7366">
      <w:pPr>
        <w:autoSpaceDE w:val="0"/>
        <w:autoSpaceDN w:val="0"/>
        <w:adjustRightInd w:val="0"/>
        <w:spacing w:after="0" w:line="360" w:lineRule="auto"/>
        <w:ind w:right="16"/>
        <w:jc w:val="center"/>
        <w:rPr>
          <w:rFonts w:ascii="Arial" w:eastAsia="Times New Roman" w:hAnsi="Arial" w:cs="Arial"/>
          <w:color w:val="000000"/>
          <w:lang w:val="pt-BR"/>
        </w:rPr>
      </w:pPr>
    </w:p>
    <w:p w:rsidR="00DF7366" w:rsidRPr="00DF7366" w:rsidRDefault="00DF7366" w:rsidP="00DF7366">
      <w:pPr>
        <w:autoSpaceDE w:val="0"/>
        <w:autoSpaceDN w:val="0"/>
        <w:adjustRightInd w:val="0"/>
        <w:spacing w:after="0" w:line="360" w:lineRule="auto"/>
        <w:ind w:right="16"/>
        <w:jc w:val="both"/>
        <w:rPr>
          <w:rFonts w:ascii="Arial" w:eastAsia="Times New Roman" w:hAnsi="Arial" w:cs="Arial"/>
          <w:color w:val="000000"/>
          <w:lang w:val="pt-BR"/>
        </w:rPr>
      </w:pPr>
    </w:p>
    <w:p w:rsidR="00DF7366" w:rsidRPr="00DF7366" w:rsidRDefault="00DF7366" w:rsidP="00DF7366">
      <w:pPr>
        <w:autoSpaceDE w:val="0"/>
        <w:autoSpaceDN w:val="0"/>
        <w:adjustRightInd w:val="0"/>
        <w:spacing w:after="0" w:line="360" w:lineRule="auto"/>
        <w:ind w:right="16"/>
        <w:jc w:val="both"/>
        <w:rPr>
          <w:rFonts w:ascii="Arial" w:eastAsia="Times New Roman" w:hAnsi="Arial" w:cs="Arial"/>
          <w:color w:val="000000"/>
          <w:lang w:val="pt-BR"/>
        </w:rPr>
      </w:pPr>
    </w:p>
    <w:p w:rsidR="00DF7366" w:rsidRPr="00DF7366" w:rsidRDefault="00DF7366" w:rsidP="00DF7366">
      <w:pPr>
        <w:spacing w:line="360" w:lineRule="auto"/>
        <w:contextualSpacing/>
        <w:jc w:val="both"/>
        <w:rPr>
          <w:rFonts w:ascii="Arial" w:eastAsia="Calibri" w:hAnsi="Arial" w:cs="Arial"/>
          <w:lang w:val="pt-BR"/>
        </w:rPr>
      </w:pPr>
    </w:p>
    <w:p w:rsidR="00DF7366" w:rsidRPr="00DF7366" w:rsidRDefault="00DF7366" w:rsidP="00DF7366">
      <w:pPr>
        <w:spacing w:line="360" w:lineRule="auto"/>
        <w:ind w:left="90"/>
        <w:contextualSpacing/>
        <w:jc w:val="both"/>
        <w:rPr>
          <w:rFonts w:ascii="Arial" w:eastAsia="Calibri" w:hAnsi="Arial" w:cs="Arial"/>
          <w:b/>
          <w:lang w:val="it-IT"/>
        </w:rPr>
      </w:pPr>
    </w:p>
    <w:p w:rsidR="00DF7366" w:rsidRPr="00DF7366" w:rsidRDefault="00DF7366" w:rsidP="00DF7366">
      <w:pPr>
        <w:numPr>
          <w:ilvl w:val="0"/>
          <w:numId w:val="2"/>
        </w:numPr>
        <w:spacing w:after="0" w:line="360" w:lineRule="auto"/>
        <w:ind w:hanging="1080"/>
        <w:contextualSpacing/>
        <w:jc w:val="both"/>
        <w:rPr>
          <w:rFonts w:ascii="Arial" w:eastAsia="Calibri" w:hAnsi="Arial" w:cs="Arial"/>
          <w:b/>
          <w:lang w:val="it-IT"/>
        </w:rPr>
      </w:pPr>
      <w:r w:rsidRPr="00DF7366">
        <w:rPr>
          <w:rFonts w:ascii="Arial" w:eastAsia="Calibri" w:hAnsi="Arial" w:cs="Arial"/>
          <w:b/>
          <w:lang w:val="it-IT"/>
        </w:rPr>
        <w:t>Persoanele/organizatiile implicate in programul de monitorizare</w:t>
      </w:r>
    </w:p>
    <w:p w:rsidR="00DF7366" w:rsidRPr="00DF7366" w:rsidRDefault="00DF7366" w:rsidP="00DF7366">
      <w:pPr>
        <w:spacing w:line="360" w:lineRule="auto"/>
        <w:ind w:left="1080"/>
        <w:contextualSpacing/>
        <w:jc w:val="both"/>
        <w:rPr>
          <w:rFonts w:ascii="Arial" w:eastAsia="Calibri" w:hAnsi="Arial" w:cs="Arial"/>
          <w:lang w:val="it-IT"/>
        </w:rPr>
      </w:pPr>
    </w:p>
    <w:p w:rsidR="00DF7366" w:rsidRPr="00DF7366" w:rsidRDefault="00DF7366" w:rsidP="00DF7366">
      <w:p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Monitorizarea a fost efectuata de S.C. Biosys Group S.R.L. din Constanta, cu personal de specialitate din cadrul societatii sau subcontractati. </w:t>
      </w:r>
    </w:p>
    <w:p w:rsidR="00DF7366" w:rsidRPr="00DF7366" w:rsidRDefault="00DF7366" w:rsidP="00DF7366">
      <w:pPr>
        <w:spacing w:after="0" w:line="360" w:lineRule="auto"/>
        <w:jc w:val="both"/>
        <w:rPr>
          <w:rFonts w:ascii="Arial" w:eastAsia="Times New Roman" w:hAnsi="Arial" w:cs="Arial"/>
          <w:lang w:val="it-IT"/>
        </w:rPr>
      </w:pPr>
    </w:p>
    <w:p w:rsidR="00DF7366" w:rsidRPr="00DF7366" w:rsidRDefault="00DF7366" w:rsidP="00DF7366">
      <w:pPr>
        <w:spacing w:after="0" w:line="360" w:lineRule="auto"/>
        <w:jc w:val="both"/>
        <w:rPr>
          <w:rFonts w:ascii="Arial" w:eastAsia="Times New Roman" w:hAnsi="Arial" w:cs="Arial"/>
          <w:b/>
          <w:lang w:val="it-IT"/>
        </w:rPr>
      </w:pPr>
      <w:r w:rsidRPr="00DF7366">
        <w:rPr>
          <w:rFonts w:ascii="Arial" w:eastAsia="Times New Roman" w:hAnsi="Arial" w:cs="Arial"/>
          <w:b/>
          <w:lang w:val="it-IT"/>
        </w:rPr>
        <w:t>VIII.</w:t>
      </w:r>
      <w:r w:rsidRPr="00DF7366">
        <w:rPr>
          <w:rFonts w:ascii="Arial" w:eastAsia="Times New Roman" w:hAnsi="Arial" w:cs="Arial"/>
          <w:b/>
          <w:lang w:val="it-IT"/>
        </w:rPr>
        <w:tab/>
        <w:t>Bibliografie</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Alderton D., 2009 – </w:t>
      </w:r>
      <w:r w:rsidRPr="00DF7366">
        <w:rPr>
          <w:rFonts w:ascii="Arial" w:eastAsia="Times New Roman" w:hAnsi="Arial" w:cs="Arial"/>
          <w:i/>
          <w:lang w:val="it-IT"/>
        </w:rPr>
        <w:t>Pasarile lumii - Enciclopedie completa ilustrata</w:t>
      </w:r>
      <w:r w:rsidRPr="00DF7366">
        <w:rPr>
          <w:rFonts w:ascii="Arial" w:eastAsia="Times New Roman" w:hAnsi="Arial" w:cs="Arial"/>
          <w:lang w:val="it-IT"/>
        </w:rPr>
        <w:t>, Edit. Aquila, Oradea;</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Barbulescu, C, Burcea, P. 1971 - </w:t>
      </w:r>
      <w:r w:rsidRPr="00DF7366">
        <w:rPr>
          <w:rFonts w:ascii="Arial" w:eastAsia="Times New Roman" w:hAnsi="Arial" w:cs="Arial"/>
          <w:i/>
          <w:lang w:val="it-IT"/>
        </w:rPr>
        <w:t>Determinator pentru flora pajistilor</w:t>
      </w:r>
      <w:r w:rsidRPr="00DF7366">
        <w:rPr>
          <w:rFonts w:ascii="Arial" w:eastAsia="Times New Roman" w:hAnsi="Arial" w:cs="Arial"/>
          <w:lang w:val="it-IT"/>
        </w:rPr>
        <w:t>, Edit. “Ceres”, Bucuresti;</w:t>
      </w:r>
    </w:p>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lang w:val="it-IT"/>
        </w:rPr>
        <w:t xml:space="preserve">Botnariuc N., Tatole Victoria, 2005 – </w:t>
      </w:r>
      <w:r w:rsidRPr="00DF7366">
        <w:rPr>
          <w:rFonts w:ascii="Arial" w:eastAsia="Times New Roman" w:hAnsi="Arial" w:cs="Arial"/>
          <w:i/>
          <w:lang w:val="it-IT"/>
        </w:rPr>
        <w:t>Lista Roşie a vertebratelor din România</w:t>
      </w:r>
      <w:r w:rsidRPr="00DF7366">
        <w:rPr>
          <w:rFonts w:ascii="Arial" w:eastAsia="Times New Roman" w:hAnsi="Arial" w:cs="Arial"/>
          <w:lang w:val="it-IT"/>
        </w:rPr>
        <w:t xml:space="preserve">, Ed. </w:t>
      </w:r>
      <w:r w:rsidRPr="00DF7366">
        <w:rPr>
          <w:rFonts w:ascii="Arial" w:eastAsia="Times New Roman" w:hAnsi="Arial" w:cs="Arial"/>
        </w:rPr>
        <w:t>Academiei, Bucureşti;</w:t>
      </w:r>
    </w:p>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rPr>
        <w:t xml:space="preserve">Bruun B., Delin H., Svensson L., 1999 – </w:t>
      </w:r>
      <w:r w:rsidRPr="00DF7366">
        <w:rPr>
          <w:rFonts w:ascii="Arial" w:eastAsia="Times New Roman" w:hAnsi="Arial" w:cs="Arial"/>
          <w:i/>
        </w:rPr>
        <w:t>Pasarile din România şi Europa – Determinator ilustrat</w:t>
      </w:r>
      <w:r w:rsidRPr="00DF7366">
        <w:rPr>
          <w:rFonts w:ascii="Arial" w:eastAsia="Times New Roman" w:hAnsi="Arial" w:cs="Arial"/>
        </w:rPr>
        <w:t>, Octopus Publishing Group Ltd;</w:t>
      </w:r>
    </w:p>
    <w:p w:rsidR="00DF7366" w:rsidRPr="00DF7366" w:rsidRDefault="00DF7366" w:rsidP="00DF7366">
      <w:pPr>
        <w:numPr>
          <w:ilvl w:val="0"/>
          <w:numId w:val="5"/>
        </w:numPr>
        <w:spacing w:after="0" w:line="360" w:lineRule="auto"/>
        <w:jc w:val="both"/>
        <w:rPr>
          <w:rFonts w:ascii="Arial" w:eastAsia="Times New Roman" w:hAnsi="Arial" w:cs="Arial"/>
          <w:lang w:val="fr-FR"/>
        </w:rPr>
      </w:pPr>
      <w:r w:rsidRPr="00DF7366">
        <w:rPr>
          <w:rFonts w:ascii="Arial" w:eastAsia="Times New Roman" w:hAnsi="Arial" w:cs="Arial"/>
        </w:rPr>
        <w:lastRenderedPageBreak/>
        <w:t xml:space="preserve">Brown, L., R. 2006. </w:t>
      </w:r>
      <w:r w:rsidRPr="00DF7366">
        <w:rPr>
          <w:rFonts w:ascii="Arial" w:eastAsia="Times New Roman" w:hAnsi="Arial" w:cs="Arial"/>
          <w:lang w:val="it-IT"/>
        </w:rPr>
        <w:t xml:space="preserve">Planul B 2.0 – </w:t>
      </w:r>
      <w:r w:rsidRPr="00DF7366">
        <w:rPr>
          <w:rFonts w:ascii="Arial" w:eastAsia="Times New Roman" w:hAnsi="Arial" w:cs="Arial"/>
          <w:i/>
          <w:lang w:val="it-IT"/>
        </w:rPr>
        <w:t>Salvarea unei planete sub presiune şi a unei civilizatii în impas</w:t>
      </w:r>
      <w:r w:rsidRPr="00DF7366">
        <w:rPr>
          <w:rFonts w:ascii="Arial" w:eastAsia="Times New Roman" w:hAnsi="Arial" w:cs="Arial"/>
          <w:lang w:val="it-IT"/>
        </w:rPr>
        <w:t xml:space="preserve">. </w:t>
      </w:r>
      <w:r w:rsidRPr="00DF7366">
        <w:rPr>
          <w:rFonts w:ascii="Arial" w:eastAsia="Times New Roman" w:hAnsi="Arial" w:cs="Arial"/>
          <w:lang w:val="fr-FR"/>
        </w:rPr>
        <w:t xml:space="preserve">Editura Tehnica, Bucuresti, p. 199-203). </w:t>
      </w:r>
    </w:p>
    <w:p w:rsidR="00DF7366" w:rsidRPr="00DF7366" w:rsidRDefault="00DF7366" w:rsidP="00DF7366">
      <w:pPr>
        <w:numPr>
          <w:ilvl w:val="0"/>
          <w:numId w:val="5"/>
        </w:numPr>
        <w:spacing w:before="100" w:beforeAutospacing="1" w:after="100" w:afterAutospacing="1" w:line="360" w:lineRule="auto"/>
        <w:rPr>
          <w:rFonts w:ascii="Arial" w:eastAsia="Times New Roman" w:hAnsi="Arial" w:cs="Arial"/>
          <w:color w:val="000000"/>
        </w:rPr>
      </w:pPr>
      <w:r w:rsidRPr="00DF7366">
        <w:rPr>
          <w:rFonts w:ascii="Arial" w:eastAsia="Times New Roman" w:hAnsi="Arial" w:cs="Arial"/>
          <w:color w:val="000000"/>
        </w:rPr>
        <w:t xml:space="preserve">Battered By Airwaves; Wendy K. Weisenel; </w:t>
      </w:r>
      <w:r w:rsidRPr="00DF7366">
        <w:rPr>
          <w:rFonts w:ascii="Arial" w:eastAsia="Times New Roman" w:hAnsi="Arial" w:cs="Arial"/>
          <w:i/>
          <w:color w:val="000000"/>
        </w:rPr>
        <w:t>Wisconsin Department of Natural Resources</w:t>
      </w:r>
      <w:r w:rsidRPr="00DF7366">
        <w:rPr>
          <w:rFonts w:ascii="Arial" w:eastAsia="Times New Roman" w:hAnsi="Arial" w:cs="Arial"/>
          <w:color w:val="000000"/>
        </w:rPr>
        <w:t xml:space="preserve">; October, 2002. </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Ciochia V. 1984 - </w:t>
      </w:r>
      <w:r w:rsidRPr="00DF7366">
        <w:rPr>
          <w:rFonts w:ascii="Arial" w:eastAsia="Times New Roman" w:hAnsi="Arial" w:cs="Arial"/>
          <w:i/>
          <w:lang w:val="it-IT"/>
        </w:rPr>
        <w:t>Dinamica şi migratia pasarilor</w:t>
      </w:r>
      <w:r w:rsidRPr="00DF7366">
        <w:rPr>
          <w:rFonts w:ascii="Arial" w:eastAsia="Times New Roman" w:hAnsi="Arial" w:cs="Arial"/>
          <w:lang w:val="it-IT"/>
        </w:rPr>
        <w:t>, Edit. stiintifica şi enciclopedica, Buc.;</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Ciocârlan , V. 1988 - </w:t>
      </w:r>
      <w:r w:rsidRPr="00DF7366">
        <w:rPr>
          <w:rFonts w:ascii="Arial" w:eastAsia="Times New Roman" w:hAnsi="Arial" w:cs="Arial"/>
          <w:i/>
          <w:lang w:val="it-IT"/>
        </w:rPr>
        <w:t>Flora ilustrata a României</w:t>
      </w:r>
      <w:r w:rsidRPr="00DF7366">
        <w:rPr>
          <w:rFonts w:ascii="Arial" w:eastAsia="Times New Roman" w:hAnsi="Arial" w:cs="Arial"/>
          <w:lang w:val="it-IT"/>
        </w:rPr>
        <w:t>, Edit, Ceres, Bucuresti;</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Cogălniceanu D., 1999 – </w:t>
      </w:r>
      <w:r w:rsidRPr="00DF7366">
        <w:rPr>
          <w:rFonts w:ascii="Arial" w:eastAsia="Times New Roman" w:hAnsi="Arial" w:cs="Arial"/>
          <w:i/>
          <w:lang w:val="it-IT"/>
        </w:rPr>
        <w:t>Managementul capitalului natural</w:t>
      </w:r>
      <w:r w:rsidRPr="00DF7366">
        <w:rPr>
          <w:rFonts w:ascii="Arial" w:eastAsia="Times New Roman" w:hAnsi="Arial" w:cs="Arial"/>
          <w:lang w:val="it-IT"/>
        </w:rPr>
        <w:t>, Ed. Ars Docendi, Bucureşti;</w:t>
      </w:r>
    </w:p>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rPr>
        <w:t xml:space="preserve">Cogălniceanu D., 2007 – </w:t>
      </w:r>
      <w:r w:rsidRPr="00DF7366">
        <w:rPr>
          <w:rFonts w:ascii="Arial" w:eastAsia="Times New Roman" w:hAnsi="Arial" w:cs="Arial"/>
          <w:i/>
        </w:rPr>
        <w:t>Biodiversity</w:t>
      </w:r>
      <w:r w:rsidRPr="00DF7366">
        <w:rPr>
          <w:rFonts w:ascii="Arial" w:eastAsia="Times New Roman" w:hAnsi="Arial" w:cs="Arial"/>
        </w:rPr>
        <w:t>, Second Ed. Kessel Pblsh. House, Germany;</w:t>
      </w:r>
    </w:p>
    <w:p w:rsidR="00DF7366" w:rsidRPr="00DF7366" w:rsidRDefault="00DF7366" w:rsidP="00DF7366">
      <w:pPr>
        <w:numPr>
          <w:ilvl w:val="0"/>
          <w:numId w:val="5"/>
        </w:numPr>
        <w:spacing w:after="0" w:line="360" w:lineRule="auto"/>
        <w:jc w:val="both"/>
        <w:rPr>
          <w:rFonts w:ascii="Arial" w:eastAsia="Times New Roman" w:hAnsi="Arial" w:cs="Arial"/>
          <w:lang w:val="fr-FR"/>
        </w:rPr>
      </w:pPr>
      <w:proofErr w:type="gramStart"/>
      <w:r w:rsidRPr="00DF7366">
        <w:rPr>
          <w:rFonts w:ascii="Arial" w:eastAsia="Times New Roman" w:hAnsi="Arial" w:cs="Arial"/>
          <w:lang w:val="fr-FR"/>
        </w:rPr>
        <w:t>Ciocârlan ,</w:t>
      </w:r>
      <w:proofErr w:type="gramEnd"/>
      <w:r w:rsidRPr="00DF7366">
        <w:rPr>
          <w:rFonts w:ascii="Arial" w:eastAsia="Times New Roman" w:hAnsi="Arial" w:cs="Arial"/>
          <w:lang w:val="fr-FR"/>
        </w:rPr>
        <w:t xml:space="preserve"> V. 2000 - </w:t>
      </w:r>
      <w:r w:rsidRPr="00DF7366">
        <w:rPr>
          <w:rFonts w:ascii="Arial" w:eastAsia="Times New Roman" w:hAnsi="Arial" w:cs="Arial"/>
          <w:i/>
          <w:lang w:val="fr-FR"/>
        </w:rPr>
        <w:t>Flora ilustrata a României</w:t>
      </w:r>
      <w:r w:rsidRPr="00DF7366">
        <w:rPr>
          <w:rFonts w:ascii="Arial" w:eastAsia="Times New Roman" w:hAnsi="Arial" w:cs="Arial"/>
          <w:lang w:val="fr-FR"/>
        </w:rPr>
        <w:t>, editia a 2-a, Edit. Ceres, Bucuresti;</w:t>
      </w:r>
    </w:p>
    <w:p w:rsidR="00DF7366" w:rsidRPr="00DF7366" w:rsidRDefault="00DF7366" w:rsidP="00DF7366">
      <w:pPr>
        <w:numPr>
          <w:ilvl w:val="0"/>
          <w:numId w:val="5"/>
        </w:numPr>
        <w:spacing w:after="0" w:line="360" w:lineRule="auto"/>
        <w:jc w:val="both"/>
        <w:rPr>
          <w:rFonts w:ascii="Arial" w:eastAsia="Times New Roman" w:hAnsi="Arial" w:cs="Arial"/>
          <w:vanish/>
        </w:rPr>
      </w:pPr>
      <w:r w:rsidRPr="00DF7366">
        <w:rPr>
          <w:rFonts w:ascii="Arial" w:eastAsia="Times New Roman" w:hAnsi="Arial" w:cs="Arial"/>
        </w:rPr>
        <w:t xml:space="preserve">Chinery M., 2002 – </w:t>
      </w:r>
      <w:r w:rsidRPr="00DF7366">
        <w:rPr>
          <w:rFonts w:ascii="Arial" w:eastAsia="Times New Roman" w:hAnsi="Arial" w:cs="Arial"/>
          <w:i/>
        </w:rPr>
        <w:t>Parey`s Buch der Insekten – Ein feldfuhrer der europaischen Insekten</w:t>
      </w:r>
      <w:r w:rsidRPr="00DF7366">
        <w:rPr>
          <w:rFonts w:ascii="Arial" w:eastAsia="Times New Roman" w:hAnsi="Arial" w:cs="Arial"/>
        </w:rPr>
        <w:t>, Blackwell Verlag GmbH, Berlin;</w:t>
      </w:r>
    </w:p>
    <w:p w:rsidR="00DF7366" w:rsidRPr="00DF7366" w:rsidRDefault="00DF7366" w:rsidP="00DF7366">
      <w:pPr>
        <w:numPr>
          <w:ilvl w:val="0"/>
          <w:numId w:val="5"/>
        </w:numPr>
        <w:spacing w:after="0" w:line="360" w:lineRule="auto"/>
        <w:jc w:val="both"/>
        <w:rPr>
          <w:rFonts w:ascii="Arial" w:eastAsia="Times New Roman" w:hAnsi="Arial" w:cs="Arial"/>
          <w:color w:val="000000"/>
        </w:rPr>
      </w:pPr>
    </w:p>
    <w:p w:rsidR="00DF7366" w:rsidRPr="00DF7366" w:rsidRDefault="00DF7366" w:rsidP="00DF7366">
      <w:pPr>
        <w:numPr>
          <w:ilvl w:val="0"/>
          <w:numId w:val="5"/>
        </w:numPr>
        <w:spacing w:after="0" w:line="360" w:lineRule="auto"/>
        <w:jc w:val="both"/>
        <w:rPr>
          <w:rFonts w:ascii="Arial" w:eastAsia="Times New Roman" w:hAnsi="Arial" w:cs="Arial"/>
          <w:lang w:val="fr-FR"/>
        </w:rPr>
      </w:pPr>
      <w:r w:rsidRPr="00DF7366">
        <w:rPr>
          <w:rFonts w:ascii="Arial" w:eastAsia="Times New Roman" w:hAnsi="Arial" w:cs="Arial"/>
          <w:lang w:val="fr-FR"/>
        </w:rPr>
        <w:t>Catuneanu et all</w:t>
      </w:r>
      <w:proofErr w:type="gramStart"/>
      <w:r w:rsidRPr="00DF7366">
        <w:rPr>
          <w:rFonts w:ascii="Arial" w:eastAsia="Times New Roman" w:hAnsi="Arial" w:cs="Arial"/>
          <w:lang w:val="fr-FR"/>
        </w:rPr>
        <w:t>,1978</w:t>
      </w:r>
      <w:proofErr w:type="gramEnd"/>
      <w:r w:rsidRPr="00DF7366">
        <w:rPr>
          <w:rFonts w:ascii="Arial" w:eastAsia="Times New Roman" w:hAnsi="Arial" w:cs="Arial"/>
          <w:lang w:val="fr-FR"/>
        </w:rPr>
        <w:t xml:space="preserve"> - </w:t>
      </w:r>
      <w:r w:rsidRPr="00DF7366">
        <w:rPr>
          <w:rFonts w:ascii="Arial" w:eastAsia="Times New Roman" w:hAnsi="Arial" w:cs="Arial"/>
          <w:i/>
          <w:lang w:val="fr-FR"/>
        </w:rPr>
        <w:t>Aves Fauna RSR</w:t>
      </w:r>
      <w:r w:rsidRPr="00DF7366">
        <w:rPr>
          <w:rFonts w:ascii="Arial" w:eastAsia="Times New Roman" w:hAnsi="Arial" w:cs="Arial"/>
          <w:lang w:val="fr-FR"/>
        </w:rPr>
        <w:t>, XV/Ed. Academiei;</w:t>
      </w:r>
    </w:p>
    <w:p w:rsidR="00DF7366" w:rsidRPr="00DF7366" w:rsidRDefault="00DF7366" w:rsidP="00DF7366">
      <w:pPr>
        <w:numPr>
          <w:ilvl w:val="0"/>
          <w:numId w:val="5"/>
        </w:numPr>
        <w:spacing w:after="0" w:line="360" w:lineRule="auto"/>
        <w:jc w:val="both"/>
        <w:rPr>
          <w:rFonts w:ascii="Arial" w:eastAsia="Times New Roman" w:hAnsi="Arial" w:cs="Arial"/>
          <w:lang w:val="pt-BR"/>
        </w:rPr>
      </w:pPr>
      <w:r w:rsidRPr="00DF7366">
        <w:rPr>
          <w:rFonts w:ascii="Arial" w:eastAsia="Times New Roman" w:hAnsi="Arial" w:cs="Arial"/>
          <w:lang w:val="it-IT"/>
        </w:rPr>
        <w:t xml:space="preserve">Csaba Jere, Abigel Szodoray-Paradi, Farkas Szodoray-Paradi (Editori). 2008. </w:t>
      </w:r>
      <w:r w:rsidRPr="00DF7366">
        <w:rPr>
          <w:rFonts w:ascii="Arial" w:eastAsia="Times New Roman" w:hAnsi="Arial" w:cs="Arial"/>
          <w:i/>
          <w:lang w:val="it-IT"/>
        </w:rPr>
        <w:t>Liliecii şi Evaluarea Impactului asupra Mediului – Ghid Metodologic</w:t>
      </w:r>
      <w:r w:rsidRPr="00DF7366">
        <w:rPr>
          <w:rFonts w:ascii="Arial" w:eastAsia="Times New Roman" w:hAnsi="Arial" w:cs="Arial"/>
          <w:lang w:val="it-IT"/>
        </w:rPr>
        <w:t xml:space="preserve"> - , Asociatia pentru protectia liliecilor din România, Edit. </w:t>
      </w:r>
      <w:r w:rsidRPr="00DF7366">
        <w:rPr>
          <w:rFonts w:ascii="Arial" w:eastAsia="Times New Roman" w:hAnsi="Arial" w:cs="Arial"/>
          <w:lang w:val="pt-BR"/>
        </w:rPr>
        <w:t>Profundis, Satu-Mare;</w:t>
      </w:r>
    </w:p>
    <w:p w:rsidR="00DF7366" w:rsidRPr="00DF7366" w:rsidRDefault="00DF7366" w:rsidP="00DF7366">
      <w:pPr>
        <w:numPr>
          <w:ilvl w:val="0"/>
          <w:numId w:val="5"/>
        </w:numPr>
        <w:spacing w:after="0" w:line="360" w:lineRule="auto"/>
        <w:jc w:val="both"/>
        <w:rPr>
          <w:rFonts w:ascii="Arial" w:eastAsia="Times New Roman" w:hAnsi="Arial" w:cs="Arial"/>
          <w:lang w:val="fr-FR"/>
        </w:rPr>
      </w:pPr>
      <w:r w:rsidRPr="00DF7366">
        <w:rPr>
          <w:rFonts w:ascii="Arial" w:eastAsia="Times New Roman" w:hAnsi="Arial" w:cs="Arial"/>
          <w:lang w:val="fr-FR"/>
        </w:rPr>
        <w:t xml:space="preserve">Dihoru Gh., Negrean G, 2009 – </w:t>
      </w:r>
      <w:r w:rsidRPr="00DF7366">
        <w:rPr>
          <w:rFonts w:ascii="Arial" w:eastAsia="Times New Roman" w:hAnsi="Arial" w:cs="Arial"/>
          <w:i/>
          <w:lang w:val="fr-FR"/>
        </w:rPr>
        <w:t xml:space="preserve">Cartea rosie </w:t>
      </w:r>
      <w:proofErr w:type="gramStart"/>
      <w:r w:rsidRPr="00DF7366">
        <w:rPr>
          <w:rFonts w:ascii="Arial" w:eastAsia="Times New Roman" w:hAnsi="Arial" w:cs="Arial"/>
          <w:i/>
          <w:lang w:val="fr-FR"/>
        </w:rPr>
        <w:t>a</w:t>
      </w:r>
      <w:proofErr w:type="gramEnd"/>
      <w:r w:rsidRPr="00DF7366">
        <w:rPr>
          <w:rFonts w:ascii="Arial" w:eastAsia="Times New Roman" w:hAnsi="Arial" w:cs="Arial"/>
          <w:i/>
          <w:lang w:val="fr-FR"/>
        </w:rPr>
        <w:t xml:space="preserve"> plantelor vasculare din România</w:t>
      </w:r>
      <w:r w:rsidRPr="00DF7366">
        <w:rPr>
          <w:rFonts w:ascii="Arial" w:eastAsia="Times New Roman" w:hAnsi="Arial" w:cs="Arial"/>
          <w:lang w:val="fr-FR"/>
        </w:rPr>
        <w:t>, Edit, Academiei, Bucuresti;</w:t>
      </w:r>
    </w:p>
    <w:p w:rsidR="00DF7366" w:rsidRPr="00DF7366" w:rsidRDefault="00DF7366" w:rsidP="00DF7366">
      <w:pPr>
        <w:numPr>
          <w:ilvl w:val="0"/>
          <w:numId w:val="5"/>
        </w:numPr>
        <w:spacing w:after="0" w:line="360" w:lineRule="auto"/>
        <w:jc w:val="both"/>
        <w:rPr>
          <w:rFonts w:ascii="Arial" w:eastAsia="Times New Roman" w:hAnsi="Arial" w:cs="Arial"/>
          <w:lang w:val="es-ES_tradnl"/>
        </w:rPr>
      </w:pPr>
      <w:r w:rsidRPr="00DF7366">
        <w:rPr>
          <w:rFonts w:ascii="Arial" w:eastAsia="Times New Roman" w:hAnsi="Arial" w:cs="Arial"/>
          <w:lang w:val="es-ES_tradnl"/>
        </w:rPr>
        <w:t xml:space="preserve">Fuhn I., Vancea St., 1961 - </w:t>
      </w:r>
      <w:r w:rsidRPr="00DF7366">
        <w:rPr>
          <w:rFonts w:ascii="Arial" w:eastAsia="Times New Roman" w:hAnsi="Arial" w:cs="Arial"/>
          <w:i/>
          <w:lang w:val="es-ES_tradnl"/>
        </w:rPr>
        <w:t>Fauna Rom. Vol. 14 fasc. 2 - Reptilia</w:t>
      </w:r>
      <w:r w:rsidRPr="00DF7366">
        <w:rPr>
          <w:rFonts w:ascii="Arial" w:eastAsia="Times New Roman" w:hAnsi="Arial" w:cs="Arial"/>
          <w:lang w:val="es-ES_tradnl"/>
        </w:rPr>
        <w:t>. Ed. Acad. Bucuresti;</w:t>
      </w:r>
    </w:p>
    <w:p w:rsidR="00DF7366" w:rsidRPr="00DF7366" w:rsidRDefault="00DF7366" w:rsidP="00DF7366">
      <w:pPr>
        <w:numPr>
          <w:ilvl w:val="0"/>
          <w:numId w:val="5"/>
        </w:numPr>
        <w:spacing w:after="0" w:line="360" w:lineRule="auto"/>
        <w:jc w:val="both"/>
        <w:rPr>
          <w:rFonts w:ascii="Arial" w:eastAsia="Times New Roman" w:hAnsi="Arial" w:cs="Arial"/>
          <w:lang w:val="es-ES_tradnl"/>
        </w:rPr>
      </w:pPr>
      <w:r w:rsidRPr="00DF7366">
        <w:rPr>
          <w:rFonts w:ascii="Arial" w:eastAsia="Times New Roman" w:hAnsi="Arial" w:cs="Arial"/>
          <w:lang w:val="es-ES_tradnl"/>
        </w:rPr>
        <w:t xml:space="preserve">Skolka M., 2004 – </w:t>
      </w:r>
      <w:r w:rsidRPr="00DF7366">
        <w:rPr>
          <w:rFonts w:ascii="Arial" w:eastAsia="Times New Roman" w:hAnsi="Arial" w:cs="Arial"/>
          <w:i/>
          <w:lang w:val="es-ES_tradnl"/>
        </w:rPr>
        <w:t>Entomologie generala</w:t>
      </w:r>
      <w:r w:rsidRPr="00DF7366">
        <w:rPr>
          <w:rFonts w:ascii="Arial" w:eastAsia="Times New Roman" w:hAnsi="Arial" w:cs="Arial"/>
          <w:lang w:val="es-ES_tradnl"/>
        </w:rPr>
        <w:t>, Ovidius University Press;</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Fuhn J.E. 1969 -  </w:t>
      </w:r>
      <w:r w:rsidRPr="00DF7366">
        <w:rPr>
          <w:rFonts w:ascii="Arial" w:eastAsia="Times New Roman" w:hAnsi="Arial" w:cs="Arial"/>
          <w:i/>
          <w:lang w:val="it-IT"/>
        </w:rPr>
        <w:t>Broaste, serpi, sopârle</w:t>
      </w:r>
      <w:r w:rsidRPr="00DF7366">
        <w:rPr>
          <w:rFonts w:ascii="Arial" w:eastAsia="Times New Roman" w:hAnsi="Arial" w:cs="Arial"/>
          <w:lang w:val="it-IT"/>
        </w:rPr>
        <w:t>, Edit. Stiintifica, Bucuresti;</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Prodan I., Buia Al., 1968 - </w:t>
      </w:r>
      <w:r w:rsidRPr="00DF7366">
        <w:rPr>
          <w:rFonts w:ascii="Arial" w:eastAsia="Times New Roman" w:hAnsi="Arial" w:cs="Arial"/>
          <w:i/>
          <w:lang w:val="it-IT"/>
        </w:rPr>
        <w:t>Flora mica ilustrata a României</w:t>
      </w:r>
      <w:r w:rsidRPr="00DF7366">
        <w:rPr>
          <w:rFonts w:ascii="Arial" w:eastAsia="Times New Roman" w:hAnsi="Arial" w:cs="Arial"/>
          <w:lang w:val="it-IT"/>
        </w:rPr>
        <w:t>, Edit. Agrosilvica, Bucuresti;</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Fuhn I., 1960 - </w:t>
      </w:r>
      <w:r w:rsidRPr="00DF7366">
        <w:rPr>
          <w:rFonts w:ascii="Arial" w:eastAsia="Times New Roman" w:hAnsi="Arial" w:cs="Arial"/>
          <w:i/>
          <w:lang w:val="it-IT"/>
        </w:rPr>
        <w:t>Fauna Rom. Vol. 14. fasc.1 - Amphibia</w:t>
      </w:r>
      <w:r w:rsidRPr="00DF7366">
        <w:rPr>
          <w:rFonts w:ascii="Arial" w:eastAsia="Times New Roman" w:hAnsi="Arial" w:cs="Arial"/>
          <w:lang w:val="it-IT"/>
        </w:rPr>
        <w:t>. Ed. Acad.Bucuresti;</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Skolka M., Făgăraş M., Paraschiv G., 2004 (2005) – </w:t>
      </w:r>
      <w:r w:rsidRPr="00DF7366">
        <w:rPr>
          <w:rFonts w:ascii="Arial" w:eastAsia="Times New Roman" w:hAnsi="Arial" w:cs="Arial"/>
          <w:i/>
          <w:lang w:val="it-IT"/>
        </w:rPr>
        <w:t>Biodiversitatea Dobrogei</w:t>
      </w:r>
      <w:r w:rsidRPr="00DF7366">
        <w:rPr>
          <w:rFonts w:ascii="Arial" w:eastAsia="Times New Roman" w:hAnsi="Arial" w:cs="Arial"/>
          <w:lang w:val="it-IT"/>
        </w:rPr>
        <w:t>, Ovidius University Press, Constanta;</w:t>
      </w:r>
    </w:p>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rPr>
        <w:t xml:space="preserve">***. </w:t>
      </w:r>
      <w:r w:rsidRPr="00DF7366">
        <w:rPr>
          <w:rFonts w:ascii="Arial" w:eastAsia="Times New Roman" w:hAnsi="Arial" w:cs="Arial"/>
          <w:i/>
        </w:rPr>
        <w:t>CORINE Biotopes manual</w:t>
      </w:r>
      <w:r w:rsidRPr="00DF7366">
        <w:rPr>
          <w:rFonts w:ascii="Arial" w:eastAsia="Times New Roman" w:hAnsi="Arial" w:cs="Arial"/>
        </w:rPr>
        <w:t>; 1 Contents and introduction; Coastal and halophitic communities; 2 Non marine waters; 3 Scrub and grassland; 4 Bogs and marshes; 6 Inland rocks; 8 Agricultural lands;</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Vădineanu A., 1997 – </w:t>
      </w:r>
      <w:r w:rsidRPr="00DF7366">
        <w:rPr>
          <w:rFonts w:ascii="Arial" w:eastAsia="Times New Roman" w:hAnsi="Arial" w:cs="Arial"/>
          <w:i/>
          <w:lang w:val="it-IT"/>
        </w:rPr>
        <w:t>Dezvoltarea durabilă</w:t>
      </w:r>
      <w:r w:rsidRPr="00DF7366">
        <w:rPr>
          <w:rFonts w:ascii="Arial" w:eastAsia="Times New Roman" w:hAnsi="Arial" w:cs="Arial"/>
          <w:lang w:val="it-IT"/>
        </w:rPr>
        <w:t xml:space="preserve">, Vol. I, Ed. Universităţii Bucureşti; </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Vădineanu A., Negrei C., Lisievici P., 1999 – </w:t>
      </w:r>
      <w:r w:rsidRPr="00DF7366">
        <w:rPr>
          <w:rFonts w:ascii="Arial" w:eastAsia="Times New Roman" w:hAnsi="Arial" w:cs="Arial"/>
          <w:i/>
          <w:lang w:val="it-IT"/>
        </w:rPr>
        <w:t>Dezvoltarea durabilă</w:t>
      </w:r>
      <w:r w:rsidRPr="00DF7366">
        <w:rPr>
          <w:rFonts w:ascii="Arial" w:eastAsia="Times New Roman" w:hAnsi="Arial" w:cs="Arial"/>
          <w:lang w:val="it-IT"/>
        </w:rPr>
        <w:t xml:space="preserve">, Vol. II, Ed. Universităţii Bucureşti; </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lastRenderedPageBreak/>
        <w:t xml:space="preserve">Teodorescu Irina, Vădineanu A., 1999 – </w:t>
      </w:r>
      <w:r w:rsidRPr="00DF7366">
        <w:rPr>
          <w:rFonts w:ascii="Arial" w:eastAsia="Times New Roman" w:hAnsi="Arial" w:cs="Arial"/>
          <w:i/>
          <w:lang w:val="it-IT"/>
        </w:rPr>
        <w:t>Controlul populaţiilor de insecte</w:t>
      </w:r>
      <w:r w:rsidRPr="00DF7366">
        <w:rPr>
          <w:rFonts w:ascii="Arial" w:eastAsia="Times New Roman" w:hAnsi="Arial" w:cs="Arial"/>
          <w:lang w:val="it-IT"/>
        </w:rPr>
        <w:t xml:space="preserve">. Ed. Universităţii Bucureşti; </w:t>
      </w:r>
    </w:p>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rPr>
        <w:t xml:space="preserve">Doniţă N., Popescu A., Paucă-Comănescu Mihaela, Mihăilescu Simona, Biriş A.I., 2005 – </w:t>
      </w:r>
      <w:r w:rsidRPr="00DF7366">
        <w:rPr>
          <w:rFonts w:ascii="Arial" w:eastAsia="Times New Roman" w:hAnsi="Arial" w:cs="Arial"/>
          <w:i/>
        </w:rPr>
        <w:t>Habitatele din România</w:t>
      </w:r>
      <w:r w:rsidRPr="00DF7366">
        <w:rPr>
          <w:rFonts w:ascii="Arial" w:eastAsia="Times New Roman" w:hAnsi="Arial" w:cs="Arial"/>
        </w:rPr>
        <w:t>, Ed. Tehnică Silvică , Bucuresti;</w:t>
      </w:r>
    </w:p>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rPr>
        <w:t xml:space="preserve">Doniţă N., Popescu A., Paucă-Comănescu Mihaela, Mihăilescu Simona, Biriş A.I., 2006 – </w:t>
      </w:r>
      <w:r w:rsidRPr="00DF7366">
        <w:rPr>
          <w:rFonts w:ascii="Arial" w:eastAsia="Times New Roman" w:hAnsi="Arial" w:cs="Arial"/>
          <w:i/>
        </w:rPr>
        <w:t>Habitatele din România</w:t>
      </w:r>
      <w:r w:rsidRPr="00DF7366">
        <w:rPr>
          <w:rFonts w:ascii="Arial" w:eastAsia="Times New Roman" w:hAnsi="Arial" w:cs="Arial"/>
        </w:rPr>
        <w:t>, Modificări conform amendamentelor propuse de România şi Bulgaria la Directiva Habitate (92/43/</w:t>
      </w:r>
      <w:smartTag w:uri="urn:schemas-microsoft-com:office:smarttags" w:element="stockticker">
        <w:r w:rsidRPr="00DF7366">
          <w:rPr>
            <w:rFonts w:ascii="Arial" w:eastAsia="Times New Roman" w:hAnsi="Arial" w:cs="Arial"/>
          </w:rPr>
          <w:t>EEC</w:t>
        </w:r>
      </w:smartTag>
      <w:r w:rsidRPr="00DF7366">
        <w:rPr>
          <w:rFonts w:ascii="Arial" w:eastAsia="Times New Roman" w:hAnsi="Arial" w:cs="Arial"/>
        </w:rPr>
        <w:t>), Ed. Tehnică Silvică, Bucuresti;</w:t>
      </w:r>
    </w:p>
    <w:p w:rsidR="00DF7366" w:rsidRPr="00DF7366" w:rsidRDefault="00DF7366" w:rsidP="00DF7366">
      <w:pPr>
        <w:numPr>
          <w:ilvl w:val="0"/>
          <w:numId w:val="5"/>
        </w:numPr>
        <w:spacing w:after="0" w:line="360" w:lineRule="auto"/>
        <w:jc w:val="both"/>
        <w:rPr>
          <w:rFonts w:ascii="Arial" w:eastAsia="Times New Roman" w:hAnsi="Arial" w:cs="Arial"/>
          <w:lang w:val="pt-BR"/>
        </w:rPr>
      </w:pPr>
      <w:r w:rsidRPr="00DF7366">
        <w:rPr>
          <w:rFonts w:ascii="Arial" w:eastAsia="Times New Roman" w:hAnsi="Arial" w:cs="Arial"/>
          <w:lang w:val="pt-BR"/>
        </w:rPr>
        <w:t xml:space="preserve">Decu Vasile, Dumitru Murariu Dumitru, Gheorghiu Victor. 2003. </w:t>
      </w:r>
      <w:r w:rsidRPr="00DF7366">
        <w:rPr>
          <w:rFonts w:ascii="Arial" w:eastAsia="Times New Roman" w:hAnsi="Arial" w:cs="Arial"/>
          <w:i/>
          <w:lang w:val="pt-BR"/>
        </w:rPr>
        <w:t>Chiroptere din România.</w:t>
      </w:r>
      <w:r w:rsidRPr="00DF7366">
        <w:rPr>
          <w:rFonts w:ascii="Arial" w:eastAsia="Times New Roman" w:hAnsi="Arial" w:cs="Arial"/>
          <w:lang w:val="pt-BR"/>
        </w:rPr>
        <w:t xml:space="preserve"> Institutul de speologie „Emil Racovită”, Edit. Art Group Int., Bucuresti;</w:t>
      </w:r>
    </w:p>
    <w:p w:rsidR="00DF7366" w:rsidRPr="00DF7366" w:rsidRDefault="00DF7366" w:rsidP="00DF7366">
      <w:pPr>
        <w:numPr>
          <w:ilvl w:val="0"/>
          <w:numId w:val="5"/>
        </w:numPr>
        <w:autoSpaceDE w:val="0"/>
        <w:autoSpaceDN w:val="0"/>
        <w:adjustRightInd w:val="0"/>
        <w:spacing w:after="0" w:line="360" w:lineRule="auto"/>
        <w:jc w:val="both"/>
        <w:rPr>
          <w:rFonts w:ascii="Arial" w:eastAsia="Times New Roman" w:hAnsi="Arial" w:cs="Arial"/>
          <w:i/>
          <w:iCs/>
          <w:lang w:val="it-IT"/>
        </w:rPr>
      </w:pPr>
      <w:r w:rsidRPr="00DF7366">
        <w:rPr>
          <w:rFonts w:ascii="Arial" w:eastAsia="TimesNewRomanPSMT" w:hAnsi="Arial" w:cs="Arial"/>
          <w:lang w:val="it-IT"/>
        </w:rPr>
        <w:t>Dan., Sebastian., 2009, “</w:t>
      </w:r>
      <w:r w:rsidRPr="00DF7366">
        <w:rPr>
          <w:rFonts w:ascii="Arial" w:eastAsia="TimesNewRomanPSMT" w:hAnsi="Arial" w:cs="Arial"/>
          <w:i/>
          <w:lang w:val="it-IT"/>
        </w:rPr>
        <w:t>Investigarea proceselor costiere folosind metode numerice –</w:t>
      </w:r>
      <w:r w:rsidRPr="00DF7366">
        <w:rPr>
          <w:rFonts w:ascii="Arial" w:eastAsia="Times New Roman" w:hAnsi="Arial" w:cs="Arial"/>
          <w:i/>
          <w:iCs/>
          <w:lang w:val="it-IT"/>
        </w:rPr>
        <w:t xml:space="preserve"> Delta Dunarii”.</w:t>
      </w:r>
    </w:p>
    <w:p w:rsidR="00DF7366" w:rsidRPr="00DF7366" w:rsidRDefault="00DF7366" w:rsidP="00DF7366">
      <w:pPr>
        <w:numPr>
          <w:ilvl w:val="0"/>
          <w:numId w:val="5"/>
        </w:numPr>
        <w:spacing w:after="0" w:line="360" w:lineRule="auto"/>
        <w:jc w:val="both"/>
        <w:rPr>
          <w:rFonts w:ascii="Arial" w:eastAsia="Times New Roman" w:hAnsi="Arial" w:cs="Arial"/>
          <w:lang w:val="fr-FR"/>
        </w:rPr>
      </w:pPr>
      <w:bookmarkStart w:id="1" w:name="OLE_LINK3"/>
      <w:r w:rsidRPr="00DF7366">
        <w:rPr>
          <w:rFonts w:ascii="Arial" w:eastAsia="Times New Roman" w:hAnsi="Arial" w:cs="Arial"/>
        </w:rPr>
        <w:t xml:space="preserve">D’Abrera B., 2005 – </w:t>
      </w:r>
      <w:r w:rsidRPr="00DF7366">
        <w:rPr>
          <w:rFonts w:ascii="Arial" w:eastAsia="Times New Roman" w:hAnsi="Arial" w:cs="Arial"/>
          <w:i/>
        </w:rPr>
        <w:t>World Butteflies</w:t>
      </w:r>
      <w:r w:rsidRPr="00DF7366">
        <w:rPr>
          <w:rFonts w:ascii="Arial" w:eastAsia="Times New Roman" w:hAnsi="Arial" w:cs="Arial"/>
        </w:rPr>
        <w:t xml:space="preserve">, Hill House Pblsh. </w:t>
      </w:r>
      <w:r w:rsidRPr="00DF7366">
        <w:rPr>
          <w:rFonts w:ascii="Arial" w:eastAsia="Times New Roman" w:hAnsi="Arial" w:cs="Arial"/>
          <w:lang w:val="fr-FR"/>
        </w:rPr>
        <w:t>Melbourne, London;</w:t>
      </w:r>
    </w:p>
    <w:bookmarkEnd w:id="1"/>
    <w:p w:rsidR="00DF7366" w:rsidRPr="00DF7366" w:rsidRDefault="00DF7366" w:rsidP="00DF7366">
      <w:pPr>
        <w:numPr>
          <w:ilvl w:val="0"/>
          <w:numId w:val="5"/>
        </w:numPr>
        <w:spacing w:after="0" w:line="360" w:lineRule="auto"/>
        <w:jc w:val="both"/>
        <w:rPr>
          <w:rFonts w:ascii="Arial" w:eastAsia="Times New Roman" w:hAnsi="Arial" w:cs="Arial"/>
        </w:rPr>
      </w:pPr>
      <w:r w:rsidRPr="00DF7366">
        <w:rPr>
          <w:rFonts w:ascii="Arial" w:eastAsia="Times New Roman" w:hAnsi="Arial" w:cs="Arial"/>
        </w:rPr>
        <w:t xml:space="preserve">Lafranchis T., 2004 – </w:t>
      </w:r>
      <w:r w:rsidRPr="00DF7366">
        <w:rPr>
          <w:rFonts w:ascii="Arial" w:eastAsia="Times New Roman" w:hAnsi="Arial" w:cs="Arial"/>
          <w:i/>
        </w:rPr>
        <w:t>Butterflies of Europe</w:t>
      </w:r>
      <w:r w:rsidRPr="00DF7366">
        <w:rPr>
          <w:rFonts w:ascii="Arial" w:eastAsia="Times New Roman" w:hAnsi="Arial" w:cs="Arial"/>
        </w:rPr>
        <w:t>, New Field Guide and Key, Diathea, Paris;</w:t>
      </w:r>
    </w:p>
    <w:p w:rsidR="00DF7366" w:rsidRPr="00DF7366" w:rsidRDefault="00DF7366" w:rsidP="00DF7366">
      <w:pPr>
        <w:numPr>
          <w:ilvl w:val="0"/>
          <w:numId w:val="5"/>
        </w:numPr>
        <w:autoSpaceDE w:val="0"/>
        <w:autoSpaceDN w:val="0"/>
        <w:adjustRightInd w:val="0"/>
        <w:spacing w:after="0" w:line="360" w:lineRule="auto"/>
        <w:jc w:val="both"/>
        <w:rPr>
          <w:rFonts w:ascii="Arial" w:eastAsia="TimesNewRomanPSMT" w:hAnsi="Arial" w:cs="Arial"/>
        </w:rPr>
      </w:pPr>
      <w:r w:rsidRPr="00DF7366">
        <w:rPr>
          <w:rFonts w:ascii="Arial" w:eastAsia="TimesNewRomanPSMT" w:hAnsi="Arial" w:cs="Arial"/>
        </w:rPr>
        <w:t xml:space="preserve">Fowler J., Cohen L., Jarvis P., 1998 – </w:t>
      </w:r>
      <w:r w:rsidRPr="00DF7366">
        <w:rPr>
          <w:rFonts w:ascii="Arial" w:eastAsia="TimesNewRomanPSMT" w:hAnsi="Arial" w:cs="Arial"/>
          <w:i/>
        </w:rPr>
        <w:t>Practical statistic for field bilogy</w:t>
      </w:r>
      <w:r w:rsidRPr="00DF7366">
        <w:rPr>
          <w:rFonts w:ascii="Arial" w:eastAsia="TimesNewRomanPSMT" w:hAnsi="Arial" w:cs="Arial"/>
        </w:rPr>
        <w:t>. Ed. Wiley Ltd., 1-259.</w:t>
      </w:r>
    </w:p>
    <w:p w:rsidR="00DF7366" w:rsidRPr="00DF7366" w:rsidRDefault="00DF7366" w:rsidP="00DF7366">
      <w:pPr>
        <w:numPr>
          <w:ilvl w:val="0"/>
          <w:numId w:val="5"/>
        </w:numPr>
        <w:autoSpaceDE w:val="0"/>
        <w:autoSpaceDN w:val="0"/>
        <w:adjustRightInd w:val="0"/>
        <w:spacing w:after="0" w:line="360" w:lineRule="auto"/>
        <w:jc w:val="both"/>
        <w:rPr>
          <w:rFonts w:ascii="Arial" w:eastAsia="TimesNewRomanPSMT" w:hAnsi="Arial" w:cs="Arial"/>
        </w:rPr>
      </w:pPr>
      <w:r w:rsidRPr="00DF7366">
        <w:rPr>
          <w:rFonts w:ascii="Arial" w:eastAsia="TimesNewRomanPSMT" w:hAnsi="Arial" w:cs="Arial"/>
        </w:rPr>
        <w:t xml:space="preserve">Ibram O., David C., Cojocaru L., 2002: </w:t>
      </w:r>
      <w:r w:rsidRPr="00DF7366">
        <w:rPr>
          <w:rFonts w:ascii="Arial" w:eastAsia="TimesNewRomanPSMT" w:hAnsi="Arial" w:cs="Arial"/>
          <w:i/>
        </w:rPr>
        <w:t>Nutrients and heavy metals dynamic în the Danube Delta Lakes</w:t>
      </w:r>
      <w:r w:rsidRPr="00DF7366">
        <w:rPr>
          <w:rFonts w:ascii="Arial" w:eastAsia="TimesNewRomanPSMT" w:hAnsi="Arial" w:cs="Arial"/>
        </w:rPr>
        <w:t xml:space="preserve">. </w:t>
      </w:r>
      <w:r w:rsidRPr="00DF7366">
        <w:rPr>
          <w:rFonts w:ascii="Arial" w:eastAsia="Times New Roman" w:hAnsi="Arial" w:cs="Arial"/>
          <w:iCs/>
        </w:rPr>
        <w:t>Analele Şt. 2000-2001</w:t>
      </w:r>
      <w:r w:rsidRPr="00DF7366">
        <w:rPr>
          <w:rFonts w:ascii="Arial" w:eastAsia="TimesNewRomanPSMT" w:hAnsi="Arial" w:cs="Arial"/>
        </w:rPr>
        <w:t>, 82-86.</w:t>
      </w:r>
    </w:p>
    <w:p w:rsidR="00DF7366" w:rsidRPr="00DF7366" w:rsidRDefault="00DF7366" w:rsidP="00DF7366">
      <w:pPr>
        <w:numPr>
          <w:ilvl w:val="0"/>
          <w:numId w:val="5"/>
        </w:numPr>
        <w:spacing w:after="0" w:line="360" w:lineRule="auto"/>
        <w:jc w:val="both"/>
        <w:rPr>
          <w:rFonts w:ascii="Arial" w:eastAsia="Times New Roman" w:hAnsi="Arial" w:cs="Arial"/>
          <w:lang w:val="fr-FR"/>
        </w:rPr>
      </w:pPr>
      <w:r w:rsidRPr="00DF7366">
        <w:rPr>
          <w:rFonts w:ascii="Arial" w:eastAsia="Times New Roman" w:hAnsi="Arial" w:cs="Arial"/>
          <w:lang w:val="fr-FR"/>
        </w:rPr>
        <w:t>Onea N.</w:t>
      </w:r>
      <w:proofErr w:type="gramStart"/>
      <w:r w:rsidRPr="00DF7366">
        <w:rPr>
          <w:rFonts w:ascii="Arial" w:eastAsia="Times New Roman" w:hAnsi="Arial" w:cs="Arial"/>
          <w:lang w:val="fr-FR"/>
        </w:rPr>
        <w:t>,2002</w:t>
      </w:r>
      <w:proofErr w:type="gramEnd"/>
      <w:r w:rsidRPr="00DF7366">
        <w:rPr>
          <w:rFonts w:ascii="Arial" w:eastAsia="Times New Roman" w:hAnsi="Arial" w:cs="Arial"/>
          <w:lang w:val="fr-FR"/>
        </w:rPr>
        <w:t xml:space="preserve"> - </w:t>
      </w:r>
      <w:r w:rsidRPr="00DF7366">
        <w:rPr>
          <w:rFonts w:ascii="Arial" w:eastAsia="Times New Roman" w:hAnsi="Arial" w:cs="Arial"/>
          <w:i/>
          <w:lang w:val="fr-FR"/>
        </w:rPr>
        <w:t>Ecologia şi etologia pasarilor</w:t>
      </w:r>
      <w:r w:rsidRPr="00DF7366">
        <w:rPr>
          <w:rFonts w:ascii="Arial" w:eastAsia="Times New Roman" w:hAnsi="Arial" w:cs="Arial"/>
          <w:lang w:val="fr-FR"/>
        </w:rPr>
        <w:t>, Ed. Istros -  Muzeul Brailei, Braila;</w:t>
      </w:r>
    </w:p>
    <w:p w:rsidR="00DF7366" w:rsidRPr="00DF7366" w:rsidRDefault="00DF7366" w:rsidP="00DF7366">
      <w:pPr>
        <w:numPr>
          <w:ilvl w:val="0"/>
          <w:numId w:val="5"/>
        </w:numPr>
        <w:spacing w:after="0" w:line="360" w:lineRule="auto"/>
        <w:jc w:val="both"/>
        <w:rPr>
          <w:rFonts w:ascii="Arial" w:eastAsia="Times New Roman" w:hAnsi="Arial" w:cs="Arial"/>
          <w:lang w:val="fr-FR"/>
        </w:rPr>
      </w:pPr>
      <w:r w:rsidRPr="00DF7366">
        <w:rPr>
          <w:rFonts w:ascii="Arial" w:eastAsia="Times New Roman" w:hAnsi="Arial" w:cs="Arial"/>
          <w:lang w:val="fr-FR"/>
        </w:rPr>
        <w:t xml:space="preserve">Gomoiu M.-T., Skolka M., 2001 – </w:t>
      </w:r>
      <w:r w:rsidRPr="00DF7366">
        <w:rPr>
          <w:rFonts w:ascii="Arial" w:eastAsia="Times New Roman" w:hAnsi="Arial" w:cs="Arial"/>
          <w:i/>
          <w:lang w:val="fr-FR"/>
        </w:rPr>
        <w:t>Ecologie. Metodologii pentru studii ecologice</w:t>
      </w:r>
      <w:r w:rsidRPr="00DF7366">
        <w:rPr>
          <w:rFonts w:ascii="Arial" w:eastAsia="Times New Roman" w:hAnsi="Arial" w:cs="Arial"/>
          <w:lang w:val="fr-FR"/>
        </w:rPr>
        <w:t>, Ovidius University Press;</w:t>
      </w:r>
    </w:p>
    <w:p w:rsidR="00DF7366" w:rsidRPr="00DF7366" w:rsidRDefault="00DF7366" w:rsidP="00DF7366">
      <w:pPr>
        <w:numPr>
          <w:ilvl w:val="0"/>
          <w:numId w:val="5"/>
        </w:numPr>
        <w:spacing w:after="0" w:line="360" w:lineRule="auto"/>
        <w:jc w:val="both"/>
        <w:rPr>
          <w:rFonts w:ascii="Arial" w:eastAsia="Times New Roman" w:hAnsi="Arial" w:cs="Arial"/>
          <w:lang w:val="fr-FR"/>
        </w:rPr>
      </w:pPr>
      <w:r w:rsidRPr="00DF7366">
        <w:rPr>
          <w:rFonts w:ascii="Arial" w:eastAsia="Times New Roman" w:hAnsi="Arial" w:cs="Arial"/>
          <w:lang w:val="fr-FR"/>
        </w:rPr>
        <w:t xml:space="preserve">Puscaru-Soroceanu et all, 1963 – </w:t>
      </w:r>
      <w:r w:rsidRPr="00DF7366">
        <w:rPr>
          <w:rFonts w:ascii="Arial" w:eastAsia="Times New Roman" w:hAnsi="Arial" w:cs="Arial"/>
          <w:i/>
          <w:lang w:val="fr-FR"/>
        </w:rPr>
        <w:t>Pasunile şi fanetele din RPR- Studiu geobotanic şi agroproductiv</w:t>
      </w:r>
      <w:r w:rsidRPr="00DF7366">
        <w:rPr>
          <w:rFonts w:ascii="Arial" w:eastAsia="Times New Roman" w:hAnsi="Arial" w:cs="Arial"/>
          <w:lang w:val="fr-FR"/>
        </w:rPr>
        <w:t>, Edit. Academiei, Bucuresti;</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fr-FR"/>
        </w:rPr>
        <w:t xml:space="preserve">Popovici I., Grigore M., Marin I., Velcea I., 1984 – </w:t>
      </w:r>
      <w:r w:rsidRPr="00DF7366">
        <w:rPr>
          <w:rFonts w:ascii="Arial" w:eastAsia="Times New Roman" w:hAnsi="Arial" w:cs="Arial"/>
          <w:i/>
          <w:lang w:val="fr-FR"/>
        </w:rPr>
        <w:t>Podisul Dobrogei şi Delta Dunarii</w:t>
      </w:r>
      <w:r w:rsidRPr="00DF7366">
        <w:rPr>
          <w:rFonts w:ascii="Arial" w:eastAsia="Times New Roman" w:hAnsi="Arial" w:cs="Arial"/>
          <w:lang w:val="fr-FR"/>
        </w:rPr>
        <w:t xml:space="preserve">, Edit. </w:t>
      </w:r>
      <w:r w:rsidRPr="00DF7366">
        <w:rPr>
          <w:rFonts w:ascii="Arial" w:eastAsia="Times New Roman" w:hAnsi="Arial" w:cs="Arial"/>
          <w:lang w:val="it-IT"/>
        </w:rPr>
        <w:t>Stiintifica şi Enciclopedica, Bucuresti;</w:t>
      </w:r>
    </w:p>
    <w:p w:rsidR="00DF7366" w:rsidRPr="00DF7366" w:rsidRDefault="00DF7366" w:rsidP="00DF7366">
      <w:pPr>
        <w:numPr>
          <w:ilvl w:val="0"/>
          <w:numId w:val="5"/>
        </w:numPr>
        <w:spacing w:after="0" w:line="360" w:lineRule="auto"/>
        <w:jc w:val="both"/>
        <w:rPr>
          <w:rFonts w:ascii="Arial" w:eastAsia="Times New Roman" w:hAnsi="Arial" w:cs="Arial"/>
          <w:lang w:val="it-IT"/>
        </w:rPr>
      </w:pPr>
      <w:r w:rsidRPr="00DF7366">
        <w:rPr>
          <w:rFonts w:ascii="Arial" w:eastAsia="Times New Roman" w:hAnsi="Arial" w:cs="Arial"/>
          <w:lang w:val="it-IT"/>
        </w:rPr>
        <w:t xml:space="preserve">Petrescu M., 2007 – </w:t>
      </w:r>
      <w:r w:rsidRPr="00DF7366">
        <w:rPr>
          <w:rFonts w:ascii="Arial" w:eastAsia="Times New Roman" w:hAnsi="Arial" w:cs="Arial"/>
          <w:i/>
          <w:lang w:val="it-IT"/>
        </w:rPr>
        <w:t>Dobrogea şi Delta Dunarii - Conservarea florei şi habitatelor</w:t>
      </w:r>
      <w:r w:rsidRPr="00DF7366">
        <w:rPr>
          <w:rFonts w:ascii="Arial" w:eastAsia="Times New Roman" w:hAnsi="Arial" w:cs="Arial"/>
          <w:lang w:val="it-IT"/>
        </w:rPr>
        <w:t>, Edit. Instit. de Cercetari Eco-Muzeale Tulcea, Tulcea;</w:t>
      </w:r>
    </w:p>
    <w:p w:rsidR="00DF7366" w:rsidRPr="00DF7366" w:rsidRDefault="00DF7366" w:rsidP="00DF7366">
      <w:pPr>
        <w:numPr>
          <w:ilvl w:val="0"/>
          <w:numId w:val="5"/>
        </w:numPr>
        <w:spacing w:before="100" w:beforeAutospacing="1" w:after="100" w:afterAutospacing="1" w:line="360" w:lineRule="auto"/>
        <w:rPr>
          <w:rFonts w:ascii="Arial" w:eastAsia="Times New Roman" w:hAnsi="Arial" w:cs="Arial"/>
          <w:color w:val="000000"/>
        </w:rPr>
      </w:pPr>
      <w:r w:rsidRPr="00DF7366">
        <w:rPr>
          <w:rFonts w:ascii="Arial" w:eastAsia="Times New Roman" w:hAnsi="Arial" w:cs="Arial"/>
          <w:color w:val="000000"/>
        </w:rPr>
        <w:t>John S. Coleman, Stanley A. Temple, and Scott R. Craven,</w:t>
      </w:r>
      <w:r w:rsidRPr="00DF7366">
        <w:rPr>
          <w:rFonts w:ascii="Arial" w:eastAsia="Times New Roman" w:hAnsi="Arial" w:cs="Arial"/>
          <w:i/>
          <w:color w:val="000000"/>
        </w:rPr>
        <w:t xml:space="preserve"> Cats and Wildlife: A Conservation Dilemma</w:t>
      </w:r>
      <w:r w:rsidRPr="00DF7366">
        <w:rPr>
          <w:rFonts w:ascii="Arial" w:eastAsia="Times New Roman" w:hAnsi="Arial" w:cs="Arial"/>
          <w:color w:val="000000"/>
        </w:rPr>
        <w:t>;; University of Wisconsin-Extension, 1997;</w:t>
      </w:r>
    </w:p>
    <w:p w:rsidR="00DF7366" w:rsidRPr="00DF7366" w:rsidRDefault="00DF7366" w:rsidP="00DF7366">
      <w:pPr>
        <w:numPr>
          <w:ilvl w:val="0"/>
          <w:numId w:val="5"/>
        </w:numPr>
        <w:spacing w:before="100" w:beforeAutospacing="1" w:after="100" w:afterAutospacing="1" w:line="360" w:lineRule="auto"/>
        <w:rPr>
          <w:rFonts w:ascii="Arial" w:eastAsia="Times New Roman" w:hAnsi="Arial" w:cs="Arial"/>
          <w:color w:val="000000"/>
        </w:rPr>
      </w:pPr>
      <w:r w:rsidRPr="00DF7366">
        <w:rPr>
          <w:rFonts w:ascii="Arial" w:eastAsia="Times New Roman" w:hAnsi="Arial" w:cs="Arial"/>
          <w:color w:val="000000"/>
        </w:rPr>
        <w:t>The Environmental and Economic Costs of Pesticide; David Pimentel and H. Acquay; Bioscience; November, 1992;</w:t>
      </w:r>
    </w:p>
    <w:p w:rsidR="00DF7366" w:rsidRPr="00DF7366" w:rsidRDefault="00DF7366" w:rsidP="00DF7366">
      <w:pPr>
        <w:numPr>
          <w:ilvl w:val="0"/>
          <w:numId w:val="5"/>
        </w:numPr>
        <w:spacing w:before="100" w:beforeAutospacing="1" w:after="100" w:afterAutospacing="1" w:line="360" w:lineRule="auto"/>
        <w:rPr>
          <w:rFonts w:ascii="Arial" w:eastAsia="Times New Roman" w:hAnsi="Arial" w:cs="Arial"/>
          <w:color w:val="000000"/>
        </w:rPr>
      </w:pPr>
      <w:r w:rsidRPr="00DF7366">
        <w:rPr>
          <w:rFonts w:ascii="Arial" w:eastAsia="Times New Roman" w:hAnsi="Arial" w:cs="Arial"/>
          <w:color w:val="000000"/>
        </w:rPr>
        <w:t>Tower Kill; Joe Eaton; Earth Island Journal; Winter, 2003;</w:t>
      </w:r>
    </w:p>
    <w:p w:rsidR="00DF7366" w:rsidRPr="00DF7366" w:rsidRDefault="00DF7366" w:rsidP="00DF7366">
      <w:pPr>
        <w:numPr>
          <w:ilvl w:val="0"/>
          <w:numId w:val="5"/>
        </w:numPr>
        <w:spacing w:before="100" w:beforeAutospacing="1" w:after="100" w:afterAutospacing="1" w:line="360" w:lineRule="auto"/>
        <w:rPr>
          <w:rFonts w:ascii="Arial" w:eastAsia="Times New Roman" w:hAnsi="Arial" w:cs="Arial"/>
          <w:color w:val="000000"/>
          <w:lang w:val="it-IT"/>
        </w:rPr>
      </w:pPr>
      <w:r w:rsidRPr="00DF7366">
        <w:rPr>
          <w:rFonts w:ascii="Arial" w:eastAsia="Times New Roman" w:hAnsi="Arial" w:cs="Arial"/>
          <w:lang w:val="it-IT"/>
        </w:rPr>
        <w:lastRenderedPageBreak/>
        <w:t xml:space="preserve">Papp, T., Fântână, C. -editori- 2008. </w:t>
      </w:r>
      <w:r w:rsidRPr="00DF7366">
        <w:rPr>
          <w:rFonts w:ascii="Arial" w:eastAsia="Times New Roman" w:hAnsi="Arial" w:cs="Arial"/>
          <w:i/>
          <w:lang w:val="it-IT"/>
        </w:rPr>
        <w:t>Ariile de importanţă avifaunistică din România</w:t>
      </w:r>
      <w:r w:rsidRPr="00DF7366">
        <w:rPr>
          <w:rFonts w:ascii="Arial" w:eastAsia="Times New Roman" w:hAnsi="Arial" w:cs="Arial"/>
          <w:lang w:val="it-IT"/>
        </w:rPr>
        <w:t>. SOR &amp; Milvus Group, Târgu Mureş.</w:t>
      </w:r>
    </w:p>
    <w:p w:rsidR="00DF7366" w:rsidRPr="00DF7366" w:rsidRDefault="00DF7366" w:rsidP="00DF7366">
      <w:pPr>
        <w:numPr>
          <w:ilvl w:val="0"/>
          <w:numId w:val="5"/>
        </w:numPr>
        <w:spacing w:after="0" w:line="360" w:lineRule="auto"/>
        <w:jc w:val="both"/>
        <w:rPr>
          <w:rFonts w:ascii="Arial" w:eastAsia="Times New Roman" w:hAnsi="Arial" w:cs="Arial"/>
          <w:lang w:val="pt-BR"/>
        </w:rPr>
      </w:pPr>
      <w:r w:rsidRPr="00DF7366">
        <w:rPr>
          <w:rFonts w:ascii="Arial" w:eastAsia="Times New Roman" w:hAnsi="Arial" w:cs="Arial"/>
          <w:lang w:val="pt-BR"/>
        </w:rPr>
        <w:t xml:space="preserve">Rojanschi, V., Grigore, F., Ciomos, V. 2008. </w:t>
      </w:r>
      <w:r w:rsidRPr="00DF7366">
        <w:rPr>
          <w:rFonts w:ascii="Arial" w:eastAsia="Times New Roman" w:hAnsi="Arial" w:cs="Arial"/>
          <w:i/>
          <w:lang w:val="pt-BR"/>
        </w:rPr>
        <w:t>Ghidul evaluatorului şi auditorului de mediu.</w:t>
      </w:r>
      <w:r w:rsidRPr="00DF7366">
        <w:rPr>
          <w:rFonts w:ascii="Arial" w:eastAsia="Times New Roman" w:hAnsi="Arial" w:cs="Arial"/>
          <w:lang w:val="pt-BR"/>
        </w:rPr>
        <w:t xml:space="preserve"> Edit. Economică, Bucuresti.</w:t>
      </w:r>
    </w:p>
    <w:p w:rsidR="00DF7366" w:rsidRPr="00DF7366" w:rsidRDefault="00DF7366" w:rsidP="00DF7366">
      <w:pPr>
        <w:numPr>
          <w:ilvl w:val="0"/>
          <w:numId w:val="5"/>
        </w:numPr>
        <w:autoSpaceDE w:val="0"/>
        <w:autoSpaceDN w:val="0"/>
        <w:adjustRightInd w:val="0"/>
        <w:spacing w:after="0" w:line="360" w:lineRule="auto"/>
        <w:jc w:val="both"/>
        <w:rPr>
          <w:rFonts w:ascii="Arial" w:eastAsia="Times New Roman" w:hAnsi="Arial" w:cs="Arial"/>
          <w:lang w:val="pt-BR"/>
        </w:rPr>
      </w:pPr>
      <w:r w:rsidRPr="00DF7366">
        <w:rPr>
          <w:rFonts w:ascii="Arial" w:eastAsia="Times New Roman" w:hAnsi="Arial" w:cs="Arial"/>
          <w:lang w:val="pt-BR"/>
        </w:rPr>
        <w:t>Institutul naţional de cercetare – dezvoltare în construcţii, urbanism şi dezvoltare teritorială durabilă „Urban – Incerc” - Sucursala Urbanproiect</w:t>
      </w:r>
      <w:r w:rsidRPr="00DF7366">
        <w:rPr>
          <w:rFonts w:ascii="Arial" w:eastAsia="TimesNewRomanPSMT" w:hAnsi="Arial" w:cs="Arial"/>
          <w:lang w:val="pt-BR"/>
        </w:rPr>
        <w:t xml:space="preserve"> 2009: </w:t>
      </w:r>
      <w:r w:rsidRPr="00DF7366">
        <w:rPr>
          <w:rFonts w:ascii="Arial" w:eastAsia="Times New Roman" w:hAnsi="Arial" w:cs="Arial"/>
          <w:lang w:val="pt-BR"/>
        </w:rPr>
        <w:t>“Plan de amenajare a teritoriului zonal - zona costieră a Mării Negre ”.</w:t>
      </w:r>
    </w:p>
    <w:p w:rsidR="00DF7366" w:rsidRPr="00DF7366" w:rsidRDefault="00DF7366" w:rsidP="00DF7366">
      <w:pPr>
        <w:numPr>
          <w:ilvl w:val="0"/>
          <w:numId w:val="5"/>
        </w:numPr>
        <w:autoSpaceDE w:val="0"/>
        <w:autoSpaceDN w:val="0"/>
        <w:adjustRightInd w:val="0"/>
        <w:spacing w:after="0" w:line="360" w:lineRule="auto"/>
        <w:jc w:val="both"/>
        <w:rPr>
          <w:rFonts w:ascii="Arial" w:eastAsia="TimesNewRomanPSMT" w:hAnsi="Arial" w:cs="Arial"/>
        </w:rPr>
      </w:pPr>
      <w:r w:rsidRPr="00DF7366">
        <w:rPr>
          <w:rFonts w:ascii="Arial" w:eastAsia="TimesNewRomanPSMT" w:hAnsi="Arial" w:cs="Arial"/>
        </w:rPr>
        <w:t xml:space="preserve">****, 2000: DIRECTIVE 2000/60/EC OF THE EUROPEAN PARLIAMENT AND OF THE COUNCIL of 23 October 2000 establishing a framework for Community action în the field of water policy, </w:t>
      </w:r>
      <w:r w:rsidRPr="00DF7366">
        <w:rPr>
          <w:rFonts w:ascii="Arial" w:eastAsia="Times New Roman" w:hAnsi="Arial" w:cs="Arial"/>
          <w:i/>
          <w:iCs/>
        </w:rPr>
        <w:t>Official Journal of the European Communitie</w:t>
      </w:r>
      <w:r w:rsidRPr="00DF7366">
        <w:rPr>
          <w:rFonts w:ascii="Arial" w:eastAsia="TimesNewRomanPSMT" w:hAnsi="Arial" w:cs="Arial"/>
        </w:rPr>
        <w:t>s L 327/72.</w:t>
      </w:r>
    </w:p>
    <w:p w:rsidR="00DF7366" w:rsidRPr="00DF7366" w:rsidRDefault="00DF7366" w:rsidP="00DF7366">
      <w:pPr>
        <w:numPr>
          <w:ilvl w:val="0"/>
          <w:numId w:val="5"/>
        </w:numPr>
        <w:autoSpaceDE w:val="0"/>
        <w:autoSpaceDN w:val="0"/>
        <w:adjustRightInd w:val="0"/>
        <w:spacing w:after="0" w:line="360" w:lineRule="auto"/>
        <w:jc w:val="both"/>
        <w:rPr>
          <w:rFonts w:ascii="Arial" w:eastAsia="TimesNewRomanPSMT" w:hAnsi="Arial" w:cs="Arial"/>
        </w:rPr>
      </w:pPr>
      <w:r w:rsidRPr="00DF7366">
        <w:rPr>
          <w:rFonts w:ascii="Arial" w:eastAsia="TimesNewRomanPSMT" w:hAnsi="Arial" w:cs="Arial"/>
        </w:rPr>
        <w:t xml:space="preserve">****, 2002: Proposal for a Directive of the European Parliament and of the Council concerning the quality of bathing water (2003/C 45 E/15) </w:t>
      </w:r>
      <w:proofErr w:type="gramStart"/>
      <w:r w:rsidRPr="00DF7366">
        <w:rPr>
          <w:rFonts w:ascii="Arial" w:eastAsia="TimesNewRomanPSMT" w:hAnsi="Arial" w:cs="Arial"/>
        </w:rPr>
        <w:t>COM(</w:t>
      </w:r>
      <w:proofErr w:type="gramEnd"/>
      <w:r w:rsidRPr="00DF7366">
        <w:rPr>
          <w:rFonts w:ascii="Arial" w:eastAsia="TimesNewRomanPSMT" w:hAnsi="Arial" w:cs="Arial"/>
        </w:rPr>
        <w:t xml:space="preserve">2002) 581 final — 2002/0254(COD) (Submitted by the Commission on 24 October 2002), </w:t>
      </w:r>
      <w:r w:rsidRPr="00DF7366">
        <w:rPr>
          <w:rFonts w:ascii="Arial" w:eastAsia="Times New Roman" w:hAnsi="Arial" w:cs="Arial"/>
          <w:i/>
          <w:iCs/>
        </w:rPr>
        <w:t xml:space="preserve">Official Journal of the European Union, </w:t>
      </w:r>
      <w:r w:rsidRPr="00DF7366">
        <w:rPr>
          <w:rFonts w:ascii="Arial" w:eastAsia="TimesNewRomanPSMT" w:hAnsi="Arial" w:cs="Arial"/>
        </w:rPr>
        <w:t>C 45 E/127.</w:t>
      </w:r>
    </w:p>
    <w:p w:rsidR="00DF7366" w:rsidRPr="00DF7366" w:rsidRDefault="00DF7366" w:rsidP="00DF7366">
      <w:pPr>
        <w:numPr>
          <w:ilvl w:val="0"/>
          <w:numId w:val="5"/>
        </w:numPr>
        <w:autoSpaceDE w:val="0"/>
        <w:autoSpaceDN w:val="0"/>
        <w:adjustRightInd w:val="0"/>
        <w:spacing w:after="0" w:line="360" w:lineRule="auto"/>
        <w:jc w:val="both"/>
        <w:rPr>
          <w:rFonts w:ascii="Arial" w:eastAsia="TimesNewRomanPSMT" w:hAnsi="Arial" w:cs="Arial"/>
        </w:rPr>
      </w:pPr>
      <w:r w:rsidRPr="00DF7366">
        <w:rPr>
          <w:rFonts w:ascii="Arial" w:eastAsia="Times New Roman" w:hAnsi="Arial" w:cs="Arial"/>
          <w:bCs/>
          <w:i/>
          <w:iCs/>
        </w:rPr>
        <w:t xml:space="preserve">****, </w:t>
      </w:r>
      <w:r w:rsidRPr="00DF7366">
        <w:rPr>
          <w:rFonts w:ascii="Arial" w:eastAsia="TimesNewRomanPSMT" w:hAnsi="Arial" w:cs="Arial"/>
        </w:rPr>
        <w:t xml:space="preserve">2005: Guidance Document No. 13 – Overall Approach to the Classification of Ecological Status and Ecological Potential, </w:t>
      </w:r>
      <w:r w:rsidRPr="00DF7366">
        <w:rPr>
          <w:rFonts w:ascii="Arial" w:eastAsia="Times New Roman" w:hAnsi="Arial" w:cs="Arial"/>
          <w:i/>
          <w:iCs/>
        </w:rPr>
        <w:t xml:space="preserve">Common implementation of Ecological Status and Ecological Potential, </w:t>
      </w:r>
      <w:r w:rsidRPr="00DF7366">
        <w:rPr>
          <w:rFonts w:ascii="Arial" w:eastAsia="TimesNewRomanPSMT" w:hAnsi="Arial" w:cs="Arial"/>
        </w:rPr>
        <w:t>pag. 1-47, ISBN 92-894-6968-4.</w:t>
      </w:r>
    </w:p>
    <w:p w:rsidR="00DF7366" w:rsidRPr="00DF7366" w:rsidRDefault="00DF7366" w:rsidP="00DF7366">
      <w:pPr>
        <w:numPr>
          <w:ilvl w:val="0"/>
          <w:numId w:val="5"/>
        </w:numPr>
        <w:autoSpaceDE w:val="0"/>
        <w:autoSpaceDN w:val="0"/>
        <w:adjustRightInd w:val="0"/>
        <w:spacing w:after="0" w:line="360" w:lineRule="auto"/>
        <w:jc w:val="both"/>
        <w:rPr>
          <w:rFonts w:ascii="Arial" w:eastAsia="TimesNewRomanPSMT" w:hAnsi="Arial" w:cs="Arial"/>
        </w:rPr>
      </w:pPr>
      <w:r w:rsidRPr="00DF7366">
        <w:rPr>
          <w:rFonts w:ascii="Arial" w:eastAsia="TimesNewRomanPSMT" w:hAnsi="Arial" w:cs="Arial"/>
        </w:rPr>
        <w:t>****, 2006: http://www.icpdr.org/icpdr-pages/annual_reports.htm: ICPDR – Annual Report 2006, pag1-56.</w:t>
      </w:r>
    </w:p>
    <w:p w:rsidR="00DF7366" w:rsidRPr="00DF7366" w:rsidRDefault="00DF7366" w:rsidP="00DF7366">
      <w:pPr>
        <w:numPr>
          <w:ilvl w:val="0"/>
          <w:numId w:val="5"/>
        </w:numPr>
        <w:autoSpaceDE w:val="0"/>
        <w:autoSpaceDN w:val="0"/>
        <w:adjustRightInd w:val="0"/>
        <w:spacing w:after="0" w:line="360" w:lineRule="auto"/>
        <w:jc w:val="both"/>
        <w:rPr>
          <w:rFonts w:ascii="Arial" w:eastAsia="Times New Roman" w:hAnsi="Arial" w:cs="Arial"/>
          <w:lang w:val="ro-RO"/>
        </w:rPr>
      </w:pPr>
      <w:r w:rsidRPr="00DF7366">
        <w:rPr>
          <w:rFonts w:ascii="Arial" w:eastAsia="Times New Roman" w:hAnsi="Arial" w:cs="Arial"/>
          <w:bCs/>
          <w:lang w:val="it-IT"/>
        </w:rPr>
        <w:t xml:space="preserve">****, 2007: </w:t>
      </w:r>
      <w:r w:rsidRPr="00DF7366">
        <w:rPr>
          <w:rFonts w:ascii="Arial" w:eastAsia="Times New Roman" w:hAnsi="Arial" w:cs="Arial"/>
          <w:lang w:val="ro-RO"/>
        </w:rPr>
        <w:t>Raport anual privind starea mediului în România.</w:t>
      </w:r>
    </w:p>
    <w:p w:rsidR="00DF7366" w:rsidRPr="00DF7366" w:rsidRDefault="00DF7366" w:rsidP="00DF7366">
      <w:pPr>
        <w:numPr>
          <w:ilvl w:val="0"/>
          <w:numId w:val="5"/>
        </w:numPr>
        <w:autoSpaceDE w:val="0"/>
        <w:autoSpaceDN w:val="0"/>
        <w:adjustRightInd w:val="0"/>
        <w:spacing w:after="0" w:line="360" w:lineRule="auto"/>
        <w:jc w:val="both"/>
        <w:rPr>
          <w:rFonts w:ascii="Arial" w:eastAsia="Times New Roman" w:hAnsi="Arial" w:cs="Arial"/>
          <w:lang w:val="ro-RO"/>
        </w:rPr>
      </w:pPr>
      <w:r w:rsidRPr="00DF7366">
        <w:rPr>
          <w:rFonts w:ascii="Arial" w:eastAsia="TimesNewRomanPSMT" w:hAnsi="Arial" w:cs="Arial"/>
          <w:lang w:val="it-IT"/>
        </w:rPr>
        <w:t>INCDDD - Tulcea, 2007: Rolul populaţiilor/speciilor în generarea de resurse şi servicii ca fundament pentru politicile şi strategiile de conservare a biodiversităţii.</w:t>
      </w:r>
    </w:p>
    <w:p w:rsidR="00DF7366" w:rsidRPr="00DF7366" w:rsidRDefault="00DF7366" w:rsidP="00DF7366">
      <w:pPr>
        <w:spacing w:after="0" w:line="360" w:lineRule="auto"/>
        <w:jc w:val="both"/>
        <w:rPr>
          <w:rFonts w:ascii="Arial" w:eastAsia="Times New Roman" w:hAnsi="Arial" w:cs="Arial"/>
          <w:lang w:val="it-IT"/>
        </w:rPr>
      </w:pPr>
    </w:p>
    <w:p w:rsidR="00DF7366" w:rsidRPr="00DF7366" w:rsidRDefault="00DF7366" w:rsidP="00DF7366">
      <w:pPr>
        <w:spacing w:after="0" w:line="360" w:lineRule="auto"/>
        <w:jc w:val="both"/>
        <w:rPr>
          <w:rFonts w:ascii="Arial" w:eastAsia="Times New Roman" w:hAnsi="Arial" w:cs="Arial"/>
          <w:lang w:val="it-IT"/>
        </w:rPr>
      </w:pPr>
    </w:p>
    <w:p w:rsidR="00DF7366" w:rsidRPr="00DF7366" w:rsidRDefault="00DF7366" w:rsidP="00DF7366">
      <w:pPr>
        <w:spacing w:after="0" w:line="240" w:lineRule="auto"/>
        <w:rPr>
          <w:rFonts w:ascii="Arial" w:eastAsia="Times New Roman" w:hAnsi="Arial" w:cs="Arial"/>
          <w:lang w:val="it-IT"/>
        </w:rPr>
      </w:pPr>
    </w:p>
    <w:p w:rsidR="00DF7366" w:rsidRPr="00DF7366" w:rsidRDefault="00DF7366" w:rsidP="00DF7366">
      <w:pPr>
        <w:tabs>
          <w:tab w:val="left" w:pos="3795"/>
        </w:tabs>
        <w:spacing w:after="0" w:line="240" w:lineRule="auto"/>
        <w:rPr>
          <w:rFonts w:ascii="Arial" w:eastAsia="Times New Roman" w:hAnsi="Arial" w:cs="Arial"/>
          <w:sz w:val="24"/>
          <w:szCs w:val="24"/>
          <w:lang w:val="it-IT"/>
        </w:rPr>
      </w:pPr>
      <w:r w:rsidRPr="00DF7366">
        <w:rPr>
          <w:rFonts w:ascii="Arial" w:eastAsia="Times New Roman" w:hAnsi="Arial" w:cs="Arial"/>
          <w:sz w:val="24"/>
          <w:szCs w:val="24"/>
          <w:lang w:val="it-IT"/>
        </w:rPr>
        <w:tab/>
        <w:t>S.C. Biosys Group S.R.L.</w:t>
      </w:r>
    </w:p>
    <w:p w:rsidR="00DF7366" w:rsidRPr="00DF7366" w:rsidRDefault="00DF7366" w:rsidP="00DF7366">
      <w:pPr>
        <w:spacing w:after="0" w:line="240" w:lineRule="auto"/>
        <w:rPr>
          <w:rFonts w:ascii="Arial" w:eastAsia="Times New Roman" w:hAnsi="Arial" w:cs="Arial"/>
          <w:sz w:val="24"/>
          <w:szCs w:val="24"/>
          <w:lang w:val="it-IT"/>
        </w:rPr>
      </w:pPr>
    </w:p>
    <w:p w:rsidR="00DF7366" w:rsidRPr="00DF7366" w:rsidRDefault="00DF7366" w:rsidP="00DF7366">
      <w:pPr>
        <w:spacing w:after="0" w:line="240" w:lineRule="auto"/>
        <w:rPr>
          <w:rFonts w:ascii="Arial" w:eastAsia="Times New Roman" w:hAnsi="Arial" w:cs="Arial"/>
          <w:sz w:val="24"/>
          <w:szCs w:val="24"/>
          <w:lang w:val="it-IT"/>
        </w:rPr>
      </w:pPr>
    </w:p>
    <w:p w:rsidR="004245F8" w:rsidRDefault="004245F8"/>
    <w:sectPr w:rsidR="004245F8" w:rsidSect="00F014A3">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F6" w:rsidRDefault="000205F6" w:rsidP="00DF7366">
      <w:pPr>
        <w:spacing w:after="0" w:line="240" w:lineRule="auto"/>
      </w:pPr>
      <w:r>
        <w:separator/>
      </w:r>
    </w:p>
  </w:endnote>
  <w:endnote w:type="continuationSeparator" w:id="0">
    <w:p w:rsidR="000205F6" w:rsidRDefault="000205F6" w:rsidP="00DF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pR">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9" w:rsidRDefault="00FE64D9" w:rsidP="00F014A3">
    <w:pPr>
      <w:pStyle w:val="Footer"/>
      <w:jc w:val="center"/>
    </w:pPr>
    <w:r>
      <w:t xml:space="preserve">                                                                                                                                             </w:t>
    </w:r>
    <w:r>
      <w:fldChar w:fldCharType="begin"/>
    </w:r>
    <w:r>
      <w:instrText xml:space="preserve"> PAGE   \* MERGEFORMAT </w:instrText>
    </w:r>
    <w:r>
      <w:fldChar w:fldCharType="separate"/>
    </w:r>
    <w:r w:rsidR="007340C6">
      <w:rPr>
        <w:noProof/>
      </w:rPr>
      <w:t>26</w:t>
    </w:r>
    <w:r>
      <w:fldChar w:fldCharType="end"/>
    </w:r>
  </w:p>
  <w:p w:rsidR="00FE64D9" w:rsidRPr="004E65C7" w:rsidRDefault="00FE64D9" w:rsidP="00F014A3">
    <w:pPr>
      <w:pStyle w:val="Footer"/>
      <w:jc w:val="center"/>
      <w:rPr>
        <w:rFonts w:ascii="Arial" w:hAnsi="Arial" w:cs="Arial"/>
        <w:sz w:val="22"/>
        <w:szCs w:val="22"/>
      </w:rPr>
    </w:pPr>
    <w:r w:rsidRPr="00F53476">
      <w:rPr>
        <w:rFonts w:ascii="Arial" w:hAnsi="Arial" w:cs="Arial"/>
        <w:sz w:val="22"/>
        <w:szCs w:val="22"/>
      </w:rPr>
      <w:t xml:space="preserve">BIOSYS GROUP   </w:t>
    </w:r>
  </w:p>
  <w:p w:rsidR="00FE64D9" w:rsidRPr="00F53476" w:rsidRDefault="0008519A" w:rsidP="00F014A3">
    <w:pPr>
      <w:pStyle w:val="Footer"/>
      <w:jc w:val="center"/>
      <w:rPr>
        <w:rFonts w:ascii="Arial" w:hAnsi="Arial" w:cs="Arial"/>
        <w:sz w:val="22"/>
        <w:szCs w:val="22"/>
      </w:rPr>
    </w:pPr>
    <w:r>
      <w:rPr>
        <w:rFonts w:ascii="Arial" w:hAnsi="Arial" w:cs="Arial"/>
        <w:sz w:val="22"/>
        <w:szCs w:val="22"/>
      </w:rPr>
      <w:t>Str. Crinului nr. 33/B, 900 338, Constanța-Româ</w:t>
    </w:r>
    <w:r w:rsidR="00FE64D9" w:rsidRPr="00F53476">
      <w:rPr>
        <w:rFonts w:ascii="Arial" w:hAnsi="Arial" w:cs="Arial"/>
        <w:sz w:val="22"/>
        <w:szCs w:val="22"/>
      </w:rPr>
      <w:t>nia</w:t>
    </w:r>
  </w:p>
  <w:p w:rsidR="00FE64D9" w:rsidRPr="00F53476" w:rsidRDefault="00FE64D9" w:rsidP="00F014A3">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9" w:rsidRDefault="00FE64D9" w:rsidP="00F014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F6" w:rsidRDefault="000205F6" w:rsidP="00DF7366">
      <w:pPr>
        <w:spacing w:after="0" w:line="240" w:lineRule="auto"/>
      </w:pPr>
      <w:r>
        <w:separator/>
      </w:r>
    </w:p>
  </w:footnote>
  <w:footnote w:type="continuationSeparator" w:id="0">
    <w:p w:rsidR="000205F6" w:rsidRDefault="000205F6" w:rsidP="00DF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Look w:val="01E0" w:firstRow="1" w:lastRow="1" w:firstColumn="1" w:lastColumn="1" w:noHBand="0" w:noVBand="0"/>
    </w:tblPr>
    <w:tblGrid>
      <w:gridCol w:w="648"/>
      <w:gridCol w:w="9720"/>
    </w:tblGrid>
    <w:tr w:rsidR="00FE64D9" w:rsidTr="00DF7366">
      <w:trPr>
        <w:trHeight w:val="864"/>
      </w:trPr>
      <w:tc>
        <w:tcPr>
          <w:tcW w:w="648" w:type="dxa"/>
          <w:shd w:val="clear" w:color="auto" w:fill="auto"/>
        </w:tcPr>
        <w:p w:rsidR="00FE64D9" w:rsidRDefault="00FE64D9">
          <w:pPr>
            <w:pStyle w:val="Header"/>
          </w:pPr>
          <w:r>
            <w:rPr>
              <w:noProof/>
            </w:rPr>
            <w:drawing>
              <wp:anchor distT="0" distB="0" distL="114300" distR="114300" simplePos="0" relativeHeight="251660288" behindDoc="1" locked="0" layoutInCell="1" allowOverlap="1" wp14:anchorId="51FDC814" wp14:editId="0FF19650">
                <wp:simplePos x="0" y="0"/>
                <wp:positionH relativeFrom="column">
                  <wp:posOffset>-676275</wp:posOffset>
                </wp:positionH>
                <wp:positionV relativeFrom="paragraph">
                  <wp:posOffset>-228600</wp:posOffset>
                </wp:positionV>
                <wp:extent cx="981075" cy="1104900"/>
                <wp:effectExtent l="0" t="0" r="9525" b="0"/>
                <wp:wrapNone/>
                <wp:docPr id="9" name="Picture 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0" w:type="dxa"/>
          <w:shd w:val="clear" w:color="auto" w:fill="auto"/>
        </w:tcPr>
        <w:p w:rsidR="00FE64D9" w:rsidRDefault="00FE64D9" w:rsidP="00DF7366">
          <w:pPr>
            <w:spacing w:after="0" w:line="240" w:lineRule="auto"/>
            <w:jc w:val="center"/>
            <w:rPr>
              <w:rFonts w:ascii="Arial" w:eastAsia="Times New Roman" w:hAnsi="Arial" w:cs="Arial"/>
              <w:lang w:val="ro-RO"/>
            </w:rPr>
          </w:pPr>
          <w:r>
            <w:rPr>
              <w:rFonts w:ascii="Arial" w:eastAsia="Times New Roman" w:hAnsi="Arial" w:cs="Arial"/>
              <w:lang w:val="ro-RO"/>
            </w:rPr>
            <w:t xml:space="preserve">Raport de monitorizare – Centralele eoliene din zonele Baia </w:t>
          </w:r>
          <w:r w:rsidR="00C17269">
            <w:rPr>
              <w:rFonts w:ascii="Arial" w:eastAsia="Times New Roman" w:hAnsi="Arial" w:cs="Arial"/>
              <w:lang w:val="ro-RO"/>
            </w:rPr>
            <w:t>I (Dealul Ienicerilor</w:t>
          </w:r>
          <w:r>
            <w:rPr>
              <w:rFonts w:ascii="Arial" w:eastAsia="Times New Roman" w:hAnsi="Arial" w:cs="Arial"/>
              <w:lang w:val="ro-RO"/>
            </w:rPr>
            <w:t>) si Baia II        (Caugagia), judetul Tulcea</w:t>
          </w:r>
        </w:p>
        <w:p w:rsidR="00FE64D9" w:rsidRPr="00DF7366" w:rsidRDefault="00C17269" w:rsidP="00DF7366">
          <w:pPr>
            <w:spacing w:after="0" w:line="240" w:lineRule="auto"/>
            <w:jc w:val="center"/>
            <w:rPr>
              <w:rFonts w:ascii="Arial" w:eastAsia="Times New Roman" w:hAnsi="Arial" w:cs="Arial"/>
              <w:lang w:val="it-IT"/>
            </w:rPr>
          </w:pPr>
          <w:r>
            <w:rPr>
              <w:rFonts w:ascii="Arial" w:eastAsia="Times New Roman" w:hAnsi="Arial" w:cs="Arial"/>
              <w:lang w:val="ro-RO"/>
            </w:rPr>
            <w:t>ianuarie 2015 – decembrie 2015</w:t>
          </w:r>
        </w:p>
        <w:p w:rsidR="00FE64D9" w:rsidRPr="00F53476" w:rsidRDefault="00FE64D9" w:rsidP="00DF7366">
          <w:pPr>
            <w:jc w:val="center"/>
            <w:rPr>
              <w:rFonts w:ascii="Arial" w:hAnsi="Arial" w:cs="Arial"/>
            </w:rPr>
          </w:pPr>
        </w:p>
      </w:tc>
    </w:tr>
  </w:tbl>
  <w:p w:rsidR="00FE64D9" w:rsidRDefault="00FE6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9" w:rsidRDefault="00FE64D9">
    <w:pPr>
      <w:pStyle w:val="Header"/>
    </w:pPr>
    <w:r>
      <w:rPr>
        <w:noProof/>
      </w:rPr>
      <w:drawing>
        <wp:anchor distT="0" distB="0" distL="114300" distR="114300" simplePos="0" relativeHeight="251659264" behindDoc="1" locked="0" layoutInCell="1" allowOverlap="1">
          <wp:simplePos x="0" y="0"/>
          <wp:positionH relativeFrom="column">
            <wp:posOffset>-704850</wp:posOffset>
          </wp:positionH>
          <wp:positionV relativeFrom="paragraph">
            <wp:posOffset>-190500</wp:posOffset>
          </wp:positionV>
          <wp:extent cx="981075" cy="1104900"/>
          <wp:effectExtent l="0" t="0" r="9525" b="0"/>
          <wp:wrapNone/>
          <wp:docPr id="8"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644"/>
    <w:multiLevelType w:val="hybridMultilevel"/>
    <w:tmpl w:val="2E388670"/>
    <w:lvl w:ilvl="0" w:tplc="4CB63CE6">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040988"/>
    <w:multiLevelType w:val="hybridMultilevel"/>
    <w:tmpl w:val="EAA21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9826E8"/>
    <w:multiLevelType w:val="singleLevel"/>
    <w:tmpl w:val="4CCCC470"/>
    <w:lvl w:ilvl="0">
      <w:start w:val="1"/>
      <w:numFmt w:val="decimal"/>
      <w:lvlText w:val="%1"/>
      <w:legacy w:legacy="1" w:legacySpace="0" w:legacyIndent="360"/>
      <w:lvlJc w:val="left"/>
      <w:rPr>
        <w:rFonts w:ascii="Times New Roman" w:hAnsi="Times New Roman" w:cs="Times New Roman" w:hint="default"/>
      </w:rPr>
    </w:lvl>
  </w:abstractNum>
  <w:abstractNum w:abstractNumId="3">
    <w:nsid w:val="28EA4821"/>
    <w:multiLevelType w:val="hybridMultilevel"/>
    <w:tmpl w:val="D7C0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17D33"/>
    <w:multiLevelType w:val="hybridMultilevel"/>
    <w:tmpl w:val="BA32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94C16"/>
    <w:multiLevelType w:val="hybridMultilevel"/>
    <w:tmpl w:val="D7209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7C45CE"/>
    <w:multiLevelType w:val="hybridMultilevel"/>
    <w:tmpl w:val="F7D432A2"/>
    <w:lvl w:ilvl="0" w:tplc="4E50C1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06AE7"/>
    <w:multiLevelType w:val="hybridMultilevel"/>
    <w:tmpl w:val="CEAC5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A8D53FA"/>
    <w:multiLevelType w:val="multilevel"/>
    <w:tmpl w:val="870E99A0"/>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9">
    <w:nsid w:val="4B860723"/>
    <w:multiLevelType w:val="singleLevel"/>
    <w:tmpl w:val="4CCCC470"/>
    <w:lvl w:ilvl="0">
      <w:start w:val="1"/>
      <w:numFmt w:val="decimal"/>
      <w:lvlText w:val="%1"/>
      <w:legacy w:legacy="1" w:legacySpace="0" w:legacyIndent="360"/>
      <w:lvlJc w:val="left"/>
      <w:rPr>
        <w:rFonts w:ascii="Times New Roman" w:hAnsi="Times New Roman" w:cs="Times New Roman" w:hint="default"/>
      </w:rPr>
    </w:lvl>
  </w:abstractNum>
  <w:abstractNum w:abstractNumId="10">
    <w:nsid w:val="4E210F5E"/>
    <w:multiLevelType w:val="singleLevel"/>
    <w:tmpl w:val="4CCCC470"/>
    <w:lvl w:ilvl="0">
      <w:start w:val="1"/>
      <w:numFmt w:val="decimal"/>
      <w:lvlText w:val="%1"/>
      <w:legacy w:legacy="1" w:legacySpace="0" w:legacyIndent="360"/>
      <w:lvlJc w:val="left"/>
      <w:rPr>
        <w:rFonts w:ascii="Times New Roman" w:hAnsi="Times New Roman" w:cs="Times New Roman" w:hint="default"/>
      </w:rPr>
    </w:lvl>
  </w:abstractNum>
  <w:abstractNum w:abstractNumId="11">
    <w:nsid w:val="50300546"/>
    <w:multiLevelType w:val="singleLevel"/>
    <w:tmpl w:val="4CCCC470"/>
    <w:lvl w:ilvl="0">
      <w:start w:val="1"/>
      <w:numFmt w:val="decimal"/>
      <w:lvlText w:val="%1"/>
      <w:legacy w:legacy="1" w:legacySpace="0" w:legacyIndent="360"/>
      <w:lvlJc w:val="left"/>
      <w:rPr>
        <w:rFonts w:ascii="Times New Roman" w:hAnsi="Times New Roman" w:cs="Times New Roman" w:hint="default"/>
      </w:rPr>
    </w:lvl>
  </w:abstractNum>
  <w:abstractNum w:abstractNumId="12">
    <w:nsid w:val="51FC7385"/>
    <w:multiLevelType w:val="hybridMultilevel"/>
    <w:tmpl w:val="D7964FB6"/>
    <w:lvl w:ilvl="0" w:tplc="654C7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B0B55"/>
    <w:multiLevelType w:val="hybridMultilevel"/>
    <w:tmpl w:val="B718AA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D41B9D"/>
    <w:multiLevelType w:val="hybridMultilevel"/>
    <w:tmpl w:val="050C1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AD68F8"/>
    <w:multiLevelType w:val="singleLevel"/>
    <w:tmpl w:val="4CCCC470"/>
    <w:lvl w:ilvl="0">
      <w:start w:val="1"/>
      <w:numFmt w:val="decimal"/>
      <w:lvlText w:val="%1"/>
      <w:legacy w:legacy="1" w:legacySpace="0" w:legacyIndent="360"/>
      <w:lvlJc w:val="left"/>
      <w:rPr>
        <w:rFonts w:ascii="Times New Roman" w:hAnsi="Times New Roman" w:cs="Times New Roman" w:hint="default"/>
      </w:rPr>
    </w:lvl>
  </w:abstractNum>
  <w:abstractNum w:abstractNumId="16">
    <w:nsid w:val="6146066C"/>
    <w:multiLevelType w:val="hybridMultilevel"/>
    <w:tmpl w:val="F6C8D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77415"/>
    <w:multiLevelType w:val="singleLevel"/>
    <w:tmpl w:val="4CCCC470"/>
    <w:lvl w:ilvl="0">
      <w:start w:val="1"/>
      <w:numFmt w:val="decimal"/>
      <w:lvlText w:val="%1"/>
      <w:legacy w:legacy="1" w:legacySpace="0" w:legacyIndent="360"/>
      <w:lvlJc w:val="left"/>
      <w:rPr>
        <w:rFonts w:ascii="Times New Roman" w:hAnsi="Times New Roman" w:cs="Times New Roman" w:hint="default"/>
      </w:rPr>
    </w:lvl>
  </w:abstractNum>
  <w:abstractNum w:abstractNumId="18">
    <w:nsid w:val="6F2405D9"/>
    <w:multiLevelType w:val="hybridMultilevel"/>
    <w:tmpl w:val="622806B8"/>
    <w:lvl w:ilvl="0" w:tplc="46C8C81E">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1"/>
  </w:num>
  <w:num w:numId="11">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9"/>
  </w:num>
  <w:num w:numId="13">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2"/>
  </w:num>
  <w:num w:numId="15">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18">
    <w:abstractNumId w:val="10"/>
  </w:num>
  <w:num w:numId="19">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20">
    <w:abstractNumId w:val="15"/>
  </w:num>
  <w:num w:numId="21">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8"/>
  </w:num>
  <w:num w:numId="24">
    <w:abstractNumId w:val="3"/>
  </w:num>
  <w:num w:numId="25">
    <w:abstractNumId w:val="18"/>
  </w:num>
  <w:num w:numId="26">
    <w:abstractNumId w:val="6"/>
  </w:num>
  <w:num w:numId="27">
    <w:abstractNumId w:val="5"/>
  </w:num>
  <w:num w:numId="28">
    <w:abstractNumId w:val="0"/>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66"/>
    <w:rsid w:val="000113BC"/>
    <w:rsid w:val="000205F6"/>
    <w:rsid w:val="0003379C"/>
    <w:rsid w:val="0008519A"/>
    <w:rsid w:val="00086747"/>
    <w:rsid w:val="000953B5"/>
    <w:rsid w:val="00096145"/>
    <w:rsid w:val="000A284A"/>
    <w:rsid w:val="0011412F"/>
    <w:rsid w:val="00127A50"/>
    <w:rsid w:val="00140B41"/>
    <w:rsid w:val="001B0775"/>
    <w:rsid w:val="00296464"/>
    <w:rsid w:val="002D68FF"/>
    <w:rsid w:val="003146D9"/>
    <w:rsid w:val="003D080D"/>
    <w:rsid w:val="003E0165"/>
    <w:rsid w:val="003E4D90"/>
    <w:rsid w:val="00405504"/>
    <w:rsid w:val="004245F8"/>
    <w:rsid w:val="00452B23"/>
    <w:rsid w:val="00482C9C"/>
    <w:rsid w:val="004A341A"/>
    <w:rsid w:val="004D7FED"/>
    <w:rsid w:val="00525C28"/>
    <w:rsid w:val="00530002"/>
    <w:rsid w:val="00530C54"/>
    <w:rsid w:val="0057361E"/>
    <w:rsid w:val="0058206B"/>
    <w:rsid w:val="005A0D3C"/>
    <w:rsid w:val="005E1E48"/>
    <w:rsid w:val="005E6BCF"/>
    <w:rsid w:val="00606C67"/>
    <w:rsid w:val="006310E8"/>
    <w:rsid w:val="006453CD"/>
    <w:rsid w:val="00665150"/>
    <w:rsid w:val="006C34F2"/>
    <w:rsid w:val="006F6A7E"/>
    <w:rsid w:val="007150F3"/>
    <w:rsid w:val="00715C43"/>
    <w:rsid w:val="00724302"/>
    <w:rsid w:val="007340C6"/>
    <w:rsid w:val="00740DC8"/>
    <w:rsid w:val="00750221"/>
    <w:rsid w:val="007844C4"/>
    <w:rsid w:val="007954A7"/>
    <w:rsid w:val="007E32F6"/>
    <w:rsid w:val="008421CB"/>
    <w:rsid w:val="00867B44"/>
    <w:rsid w:val="009857A0"/>
    <w:rsid w:val="009B5175"/>
    <w:rsid w:val="009B60F8"/>
    <w:rsid w:val="009C6A3E"/>
    <w:rsid w:val="00AA7B73"/>
    <w:rsid w:val="00AC7BF3"/>
    <w:rsid w:val="00AE1A50"/>
    <w:rsid w:val="00B327EB"/>
    <w:rsid w:val="00B7597C"/>
    <w:rsid w:val="00BA2EF4"/>
    <w:rsid w:val="00BA2F9C"/>
    <w:rsid w:val="00BC2F01"/>
    <w:rsid w:val="00BD04B0"/>
    <w:rsid w:val="00C17269"/>
    <w:rsid w:val="00C63C5A"/>
    <w:rsid w:val="00C81DBF"/>
    <w:rsid w:val="00CA5A32"/>
    <w:rsid w:val="00CB7221"/>
    <w:rsid w:val="00CD4DED"/>
    <w:rsid w:val="00D008F1"/>
    <w:rsid w:val="00D16037"/>
    <w:rsid w:val="00D329E5"/>
    <w:rsid w:val="00DA0D2C"/>
    <w:rsid w:val="00DB423F"/>
    <w:rsid w:val="00DD1146"/>
    <w:rsid w:val="00DF7366"/>
    <w:rsid w:val="00E1233E"/>
    <w:rsid w:val="00E44656"/>
    <w:rsid w:val="00E70E27"/>
    <w:rsid w:val="00EC3325"/>
    <w:rsid w:val="00EC7F6D"/>
    <w:rsid w:val="00F014A3"/>
    <w:rsid w:val="00F32A42"/>
    <w:rsid w:val="00F8597C"/>
    <w:rsid w:val="00FA2850"/>
    <w:rsid w:val="00FA6F47"/>
    <w:rsid w:val="00FB72D9"/>
    <w:rsid w:val="00FE64D9"/>
    <w:rsid w:val="00FF1C23"/>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7366"/>
    <w:pPr>
      <w:keepNext/>
      <w:spacing w:after="0" w:line="240" w:lineRule="auto"/>
      <w:outlineLvl w:val="0"/>
    </w:pPr>
    <w:rPr>
      <w:rFonts w:ascii="Times New Roman" w:eastAsia="Times New Roman" w:hAnsi="Times New Roman" w:cs="Times New Roman"/>
      <w:b/>
      <w:bCs/>
      <w:sz w:val="20"/>
      <w:szCs w:val="24"/>
      <w:lang w:val="ro-RO" w:eastAsia="ro-RO"/>
    </w:rPr>
  </w:style>
  <w:style w:type="paragraph" w:styleId="Heading2">
    <w:name w:val="heading 2"/>
    <w:aliases w:val="a Titlu 2"/>
    <w:basedOn w:val="Normal"/>
    <w:next w:val="Normal"/>
    <w:link w:val="Heading2Char"/>
    <w:uiPriority w:val="9"/>
    <w:qFormat/>
    <w:rsid w:val="00DF7366"/>
    <w:pPr>
      <w:keepNext/>
      <w:spacing w:before="240" w:after="60" w:line="240" w:lineRule="auto"/>
      <w:outlineLvl w:val="1"/>
    </w:pPr>
    <w:rPr>
      <w:rFonts w:ascii="Arial" w:eastAsia="Times New Roman" w:hAnsi="Arial" w:cs="Times New Roman"/>
      <w:b/>
      <w:bCs/>
      <w:i/>
      <w:iCs/>
      <w:sz w:val="28"/>
      <w:szCs w:val="28"/>
      <w:lang w:val="ro-RO" w:eastAsia="ro-RO"/>
    </w:rPr>
  </w:style>
  <w:style w:type="paragraph" w:styleId="Heading3">
    <w:name w:val="heading 3"/>
    <w:basedOn w:val="Normal"/>
    <w:next w:val="Normal"/>
    <w:link w:val="Heading3Char"/>
    <w:qFormat/>
    <w:rsid w:val="00DF7366"/>
    <w:pPr>
      <w:keepNext/>
      <w:spacing w:after="0" w:line="360" w:lineRule="auto"/>
      <w:ind w:firstLine="720"/>
      <w:jc w:val="both"/>
      <w:outlineLvl w:val="2"/>
    </w:pPr>
    <w:rPr>
      <w:rFonts w:ascii="Times New Roman" w:eastAsia="Times New Roman" w:hAnsi="Times New Roman" w:cs="Times New Roman"/>
      <w:sz w:val="28"/>
      <w:szCs w:val="20"/>
      <w:lang w:val="ro-RO"/>
    </w:rPr>
  </w:style>
  <w:style w:type="paragraph" w:styleId="Heading4">
    <w:name w:val="heading 4"/>
    <w:basedOn w:val="Normal"/>
    <w:next w:val="Normal"/>
    <w:link w:val="Heading4Char"/>
    <w:uiPriority w:val="9"/>
    <w:qFormat/>
    <w:rsid w:val="00DF7366"/>
    <w:pPr>
      <w:keepNext/>
      <w:keepLines/>
      <w:spacing w:before="200" w:after="0"/>
      <w:outlineLvl w:val="3"/>
    </w:pPr>
    <w:rPr>
      <w:rFonts w:ascii="Arial" w:eastAsia="Times New Roman" w:hAnsi="Arial" w:cs="Times New Roman"/>
      <w:b/>
      <w:bCs/>
      <w:i/>
      <w:iCs/>
      <w:color w:val="4F81BD"/>
    </w:rPr>
  </w:style>
  <w:style w:type="paragraph" w:styleId="Heading5">
    <w:name w:val="heading 5"/>
    <w:aliases w:val=" Char7"/>
    <w:basedOn w:val="Normal"/>
    <w:next w:val="Normal"/>
    <w:link w:val="Heading5Char"/>
    <w:qFormat/>
    <w:rsid w:val="00DF736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F7366"/>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DF7366"/>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366"/>
    <w:rPr>
      <w:rFonts w:ascii="Times New Roman" w:eastAsia="Times New Roman" w:hAnsi="Times New Roman" w:cs="Times New Roman"/>
      <w:b/>
      <w:bCs/>
      <w:sz w:val="20"/>
      <w:szCs w:val="24"/>
      <w:lang w:val="ro-RO" w:eastAsia="ro-RO"/>
    </w:rPr>
  </w:style>
  <w:style w:type="character" w:customStyle="1" w:styleId="Heading2Char">
    <w:name w:val="Heading 2 Char"/>
    <w:aliases w:val="a Titlu 2 Char"/>
    <w:basedOn w:val="DefaultParagraphFont"/>
    <w:link w:val="Heading2"/>
    <w:uiPriority w:val="9"/>
    <w:rsid w:val="00DF7366"/>
    <w:rPr>
      <w:rFonts w:ascii="Arial" w:eastAsia="Times New Roman" w:hAnsi="Arial" w:cs="Times New Roman"/>
      <w:b/>
      <w:bCs/>
      <w:i/>
      <w:iCs/>
      <w:sz w:val="28"/>
      <w:szCs w:val="28"/>
      <w:lang w:val="ro-RO" w:eastAsia="ro-RO"/>
    </w:rPr>
  </w:style>
  <w:style w:type="character" w:customStyle="1" w:styleId="Heading3Char">
    <w:name w:val="Heading 3 Char"/>
    <w:basedOn w:val="DefaultParagraphFont"/>
    <w:link w:val="Heading3"/>
    <w:rsid w:val="00DF7366"/>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uiPriority w:val="9"/>
    <w:rsid w:val="00DF7366"/>
    <w:rPr>
      <w:rFonts w:ascii="Arial" w:eastAsia="Times New Roman" w:hAnsi="Arial" w:cs="Times New Roman"/>
      <w:b/>
      <w:bCs/>
      <w:i/>
      <w:iCs/>
      <w:color w:val="4F81BD"/>
    </w:rPr>
  </w:style>
  <w:style w:type="character" w:customStyle="1" w:styleId="Heading5Char">
    <w:name w:val="Heading 5 Char"/>
    <w:aliases w:val=" Char7 Char"/>
    <w:basedOn w:val="DefaultParagraphFont"/>
    <w:link w:val="Heading5"/>
    <w:rsid w:val="00DF73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F7366"/>
    <w:rPr>
      <w:rFonts w:ascii="Times New Roman" w:eastAsia="Times New Roman" w:hAnsi="Times New Roman" w:cs="Times New Roman"/>
      <w:b/>
      <w:bCs/>
    </w:rPr>
  </w:style>
  <w:style w:type="character" w:customStyle="1" w:styleId="Heading8Char">
    <w:name w:val="Heading 8 Char"/>
    <w:basedOn w:val="DefaultParagraphFont"/>
    <w:link w:val="Heading8"/>
    <w:rsid w:val="00DF7366"/>
    <w:rPr>
      <w:rFonts w:ascii="Times New Roman" w:eastAsia="Times New Roman" w:hAnsi="Times New Roman" w:cs="Times New Roman"/>
      <w:i/>
      <w:iCs/>
      <w:sz w:val="24"/>
      <w:szCs w:val="24"/>
    </w:rPr>
  </w:style>
  <w:style w:type="numbering" w:customStyle="1" w:styleId="NoList1">
    <w:name w:val="No List1"/>
    <w:next w:val="NoList"/>
    <w:uiPriority w:val="99"/>
    <w:semiHidden/>
    <w:rsid w:val="00DF7366"/>
  </w:style>
  <w:style w:type="paragraph" w:styleId="Header">
    <w:name w:val="header"/>
    <w:aliases w:val="Fejléc4,Fejléc4 Caracter Caracter Caracter,Fejléc4 Caracter Caracter,Fejléc4 Caracter"/>
    <w:basedOn w:val="Normal"/>
    <w:link w:val="HeaderChar"/>
    <w:uiPriority w:val="99"/>
    <w:rsid w:val="00DF73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Fejléc4 Char,Fejléc4 Caracter Caracter Caracter Char,Fejléc4 Caracter Caracter Char,Fejléc4 Caracter Char"/>
    <w:basedOn w:val="DefaultParagraphFont"/>
    <w:link w:val="Header"/>
    <w:uiPriority w:val="99"/>
    <w:rsid w:val="00DF7366"/>
    <w:rPr>
      <w:rFonts w:ascii="Times New Roman" w:eastAsia="Times New Roman" w:hAnsi="Times New Roman" w:cs="Times New Roman"/>
      <w:sz w:val="24"/>
      <w:szCs w:val="24"/>
    </w:rPr>
  </w:style>
  <w:style w:type="paragraph" w:styleId="Footer">
    <w:name w:val="footer"/>
    <w:basedOn w:val="Normal"/>
    <w:link w:val="FooterChar"/>
    <w:uiPriority w:val="99"/>
    <w:rsid w:val="00DF73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7366"/>
    <w:rPr>
      <w:rFonts w:ascii="Times New Roman" w:eastAsia="Times New Roman" w:hAnsi="Times New Roman" w:cs="Times New Roman"/>
      <w:sz w:val="24"/>
      <w:szCs w:val="24"/>
    </w:rPr>
  </w:style>
  <w:style w:type="table" w:styleId="TableGrid">
    <w:name w:val="Table Grid"/>
    <w:basedOn w:val="TableNormal"/>
    <w:rsid w:val="00DF73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DF7366"/>
    <w:pPr>
      <w:widowControl w:val="0"/>
      <w:autoSpaceDE w:val="0"/>
      <w:autoSpaceDN w:val="0"/>
      <w:adjustRightInd w:val="0"/>
      <w:spacing w:after="0" w:line="254" w:lineRule="exact"/>
      <w:ind w:firstLine="672"/>
    </w:pPr>
    <w:rPr>
      <w:rFonts w:ascii="Bookman Old Style" w:eastAsia="Times New Roman" w:hAnsi="Bookman Old Style" w:cs="Times New Roman"/>
      <w:sz w:val="24"/>
      <w:szCs w:val="24"/>
      <w:lang w:val="ro-RO" w:eastAsia="ro-RO"/>
    </w:rPr>
  </w:style>
  <w:style w:type="paragraph" w:styleId="BodyText2">
    <w:name w:val="Body Text 2"/>
    <w:basedOn w:val="Normal"/>
    <w:link w:val="BodyText2Char"/>
    <w:rsid w:val="00DF7366"/>
    <w:pPr>
      <w:spacing w:after="0" w:line="240" w:lineRule="auto"/>
      <w:jc w:val="both"/>
    </w:pPr>
    <w:rPr>
      <w:rFonts w:ascii="Times New Roman" w:eastAsia="Times New Roman" w:hAnsi="Times New Roman" w:cs="Times New Roman"/>
      <w:sz w:val="20"/>
      <w:szCs w:val="24"/>
      <w:lang w:val="ro-RO" w:eastAsia="ro-RO"/>
    </w:rPr>
  </w:style>
  <w:style w:type="character" w:customStyle="1" w:styleId="BodyText2Char">
    <w:name w:val="Body Text 2 Char"/>
    <w:basedOn w:val="DefaultParagraphFont"/>
    <w:link w:val="BodyText2"/>
    <w:rsid w:val="00DF7366"/>
    <w:rPr>
      <w:rFonts w:ascii="Times New Roman" w:eastAsia="Times New Roman" w:hAnsi="Times New Roman" w:cs="Times New Roman"/>
      <w:sz w:val="20"/>
      <w:szCs w:val="24"/>
      <w:lang w:val="ro-RO" w:eastAsia="ro-RO"/>
    </w:rPr>
  </w:style>
  <w:style w:type="paragraph" w:styleId="Title">
    <w:name w:val="Title"/>
    <w:basedOn w:val="Normal"/>
    <w:link w:val="TitleChar"/>
    <w:qFormat/>
    <w:rsid w:val="00DF7366"/>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TitleChar">
    <w:name w:val="Title Char"/>
    <w:basedOn w:val="DefaultParagraphFont"/>
    <w:link w:val="Title"/>
    <w:rsid w:val="00DF7366"/>
    <w:rPr>
      <w:rFonts w:ascii="Times New Roman" w:eastAsia="Times New Roman" w:hAnsi="Times New Roman" w:cs="Times New Roman"/>
      <w:b/>
      <w:bCs/>
      <w:sz w:val="24"/>
      <w:szCs w:val="24"/>
      <w:lang w:val="ro-RO" w:eastAsia="ro-RO"/>
    </w:rPr>
  </w:style>
  <w:style w:type="paragraph" w:customStyle="1" w:styleId="Bodytext1">
    <w:name w:val="Body text1"/>
    <w:basedOn w:val="Normal"/>
    <w:rsid w:val="00DF7366"/>
    <w:pPr>
      <w:shd w:val="clear" w:color="auto" w:fill="FFFFFF"/>
      <w:spacing w:after="540" w:line="252" w:lineRule="exact"/>
      <w:jc w:val="both"/>
    </w:pPr>
    <w:rPr>
      <w:rFonts w:ascii="Times New Roman" w:eastAsia="Times New Roman" w:hAnsi="Times New Roman" w:cs="Times New Roman"/>
    </w:rPr>
  </w:style>
  <w:style w:type="paragraph" w:styleId="NoSpacing">
    <w:name w:val="No Spacing"/>
    <w:uiPriority w:val="1"/>
    <w:qFormat/>
    <w:rsid w:val="00DF7366"/>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DF7366"/>
    <w:pPr>
      <w:ind w:left="720"/>
      <w:contextualSpacing/>
    </w:pPr>
    <w:rPr>
      <w:rFonts w:ascii="Calibri" w:eastAsia="Calibri" w:hAnsi="Calibri" w:cs="Times New Roman"/>
    </w:rPr>
  </w:style>
  <w:style w:type="character" w:styleId="Hyperlink">
    <w:name w:val="Hyperlink"/>
    <w:uiPriority w:val="99"/>
    <w:unhideWhenUsed/>
    <w:rsid w:val="00DF7366"/>
    <w:rPr>
      <w:color w:val="0000FF"/>
      <w:u w:val="single"/>
    </w:rPr>
  </w:style>
  <w:style w:type="paragraph" w:styleId="NormalWeb">
    <w:name w:val="Normal (Web)"/>
    <w:basedOn w:val="Normal"/>
    <w:uiPriority w:val="99"/>
    <w:unhideWhenUsed/>
    <w:rsid w:val="00DF73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DF736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DF7366"/>
    <w:rPr>
      <w:rFonts w:ascii="Times New Roman" w:eastAsia="Times New Roman" w:hAnsi="Times New Roman" w:cs="Times New Roman"/>
      <w:sz w:val="20"/>
      <w:szCs w:val="20"/>
    </w:rPr>
  </w:style>
  <w:style w:type="paragraph" w:styleId="BodyText">
    <w:name w:val="Body Text"/>
    <w:basedOn w:val="Normal"/>
    <w:link w:val="BodyTextChar"/>
    <w:uiPriority w:val="99"/>
    <w:rsid w:val="00DF736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7366"/>
    <w:rPr>
      <w:rFonts w:ascii="Times New Roman" w:eastAsia="Times New Roman" w:hAnsi="Times New Roman" w:cs="Times New Roman"/>
      <w:sz w:val="24"/>
      <w:szCs w:val="24"/>
    </w:rPr>
  </w:style>
  <w:style w:type="paragraph" w:customStyle="1" w:styleId="Style4">
    <w:name w:val="Style4"/>
    <w:basedOn w:val="Normal"/>
    <w:rsid w:val="00DF7366"/>
    <w:pPr>
      <w:widowControl w:val="0"/>
      <w:autoSpaceDE w:val="0"/>
      <w:autoSpaceDN w:val="0"/>
      <w:adjustRightInd w:val="0"/>
      <w:spacing w:after="0" w:line="269" w:lineRule="exact"/>
      <w:ind w:firstLine="710"/>
      <w:jc w:val="both"/>
    </w:pPr>
    <w:rPr>
      <w:rFonts w:ascii="Sylfaen" w:eastAsia="Times New Roman" w:hAnsi="Sylfaen" w:cs="Times New Roman"/>
      <w:sz w:val="24"/>
      <w:szCs w:val="24"/>
      <w:lang w:val="ro-RO" w:eastAsia="ro-RO"/>
    </w:rPr>
  </w:style>
  <w:style w:type="character" w:customStyle="1" w:styleId="FontStyle16">
    <w:name w:val="Font Style16"/>
    <w:rsid w:val="00DF7366"/>
    <w:rPr>
      <w:rFonts w:ascii="Times New Roman" w:hAnsi="Times New Roman" w:cs="Times New Roman"/>
      <w:spacing w:val="10"/>
      <w:sz w:val="20"/>
      <w:szCs w:val="20"/>
    </w:rPr>
  </w:style>
  <w:style w:type="paragraph" w:customStyle="1" w:styleId="Style17">
    <w:name w:val="Style17"/>
    <w:basedOn w:val="Normal"/>
    <w:rsid w:val="00DF7366"/>
    <w:pPr>
      <w:widowControl w:val="0"/>
      <w:autoSpaceDE w:val="0"/>
      <w:autoSpaceDN w:val="0"/>
      <w:adjustRightInd w:val="0"/>
      <w:spacing w:after="0" w:line="240" w:lineRule="auto"/>
    </w:pPr>
    <w:rPr>
      <w:rFonts w:ascii="Bookman Old Style" w:eastAsia="Times New Roman" w:hAnsi="Bookman Old Style" w:cs="Times New Roman"/>
      <w:sz w:val="24"/>
      <w:szCs w:val="24"/>
      <w:lang w:val="ro-RO" w:eastAsia="ro-RO"/>
    </w:rPr>
  </w:style>
  <w:style w:type="character" w:customStyle="1" w:styleId="FontStyle53">
    <w:name w:val="Font Style53"/>
    <w:rsid w:val="00DF7366"/>
    <w:rPr>
      <w:rFonts w:ascii="Arial" w:hAnsi="Arial" w:cs="Arial"/>
      <w:sz w:val="18"/>
      <w:szCs w:val="18"/>
    </w:rPr>
  </w:style>
  <w:style w:type="character" w:customStyle="1" w:styleId="FontStyle55">
    <w:name w:val="Font Style55"/>
    <w:rsid w:val="00DF7366"/>
    <w:rPr>
      <w:rFonts w:ascii="Arial" w:hAnsi="Arial" w:cs="Arial"/>
      <w:b/>
      <w:bCs/>
      <w:sz w:val="18"/>
      <w:szCs w:val="18"/>
    </w:rPr>
  </w:style>
  <w:style w:type="paragraph" w:customStyle="1" w:styleId="Style2">
    <w:name w:val="Style2"/>
    <w:basedOn w:val="Normal"/>
    <w:rsid w:val="00DF7366"/>
    <w:pPr>
      <w:widowControl w:val="0"/>
      <w:autoSpaceDE w:val="0"/>
      <w:autoSpaceDN w:val="0"/>
      <w:adjustRightInd w:val="0"/>
      <w:spacing w:after="0" w:line="254" w:lineRule="exact"/>
      <w:ind w:firstLine="653"/>
      <w:jc w:val="both"/>
    </w:pPr>
    <w:rPr>
      <w:rFonts w:ascii="Bookman Old Style" w:eastAsia="Times New Roman" w:hAnsi="Bookman Old Style" w:cs="Times New Roman"/>
      <w:sz w:val="24"/>
      <w:szCs w:val="24"/>
      <w:lang w:val="ro-RO" w:eastAsia="ro-RO"/>
    </w:rPr>
  </w:style>
  <w:style w:type="paragraph" w:customStyle="1" w:styleId="Style16">
    <w:name w:val="Style16"/>
    <w:basedOn w:val="Normal"/>
    <w:rsid w:val="00DF7366"/>
    <w:pPr>
      <w:widowControl w:val="0"/>
      <w:autoSpaceDE w:val="0"/>
      <w:autoSpaceDN w:val="0"/>
      <w:adjustRightInd w:val="0"/>
      <w:spacing w:after="0" w:line="240" w:lineRule="auto"/>
    </w:pPr>
    <w:rPr>
      <w:rFonts w:ascii="Bookman Old Style" w:eastAsia="Times New Roman" w:hAnsi="Bookman Old Style" w:cs="Times New Roman"/>
      <w:sz w:val="24"/>
      <w:szCs w:val="24"/>
      <w:lang w:val="ro-RO" w:eastAsia="ro-RO"/>
    </w:rPr>
  </w:style>
  <w:style w:type="paragraph" w:customStyle="1" w:styleId="Style27">
    <w:name w:val="Style27"/>
    <w:basedOn w:val="Normal"/>
    <w:rsid w:val="00DF7366"/>
    <w:pPr>
      <w:widowControl w:val="0"/>
      <w:autoSpaceDE w:val="0"/>
      <w:autoSpaceDN w:val="0"/>
      <w:adjustRightInd w:val="0"/>
      <w:spacing w:after="0" w:line="259" w:lineRule="exact"/>
      <w:ind w:firstLine="653"/>
    </w:pPr>
    <w:rPr>
      <w:rFonts w:ascii="Bookman Old Style" w:eastAsia="Times New Roman" w:hAnsi="Bookman Old Style" w:cs="Times New Roman"/>
      <w:sz w:val="24"/>
      <w:szCs w:val="24"/>
      <w:lang w:val="ro-RO" w:eastAsia="ro-RO"/>
    </w:rPr>
  </w:style>
  <w:style w:type="paragraph" w:customStyle="1" w:styleId="Style31">
    <w:name w:val="Style31"/>
    <w:basedOn w:val="Normal"/>
    <w:rsid w:val="00DF7366"/>
    <w:pPr>
      <w:widowControl w:val="0"/>
      <w:autoSpaceDE w:val="0"/>
      <w:autoSpaceDN w:val="0"/>
      <w:adjustRightInd w:val="0"/>
      <w:spacing w:after="0" w:line="259" w:lineRule="exact"/>
    </w:pPr>
    <w:rPr>
      <w:rFonts w:ascii="Bookman Old Style" w:eastAsia="Times New Roman" w:hAnsi="Bookman Old Style" w:cs="Times New Roman"/>
      <w:sz w:val="24"/>
      <w:szCs w:val="24"/>
      <w:lang w:val="ro-RO" w:eastAsia="ro-RO"/>
    </w:rPr>
  </w:style>
  <w:style w:type="paragraph" w:customStyle="1" w:styleId="Style32">
    <w:name w:val="Style32"/>
    <w:basedOn w:val="Normal"/>
    <w:rsid w:val="00DF7366"/>
    <w:pPr>
      <w:widowControl w:val="0"/>
      <w:autoSpaceDE w:val="0"/>
      <w:autoSpaceDN w:val="0"/>
      <w:adjustRightInd w:val="0"/>
      <w:spacing w:after="0" w:line="365" w:lineRule="exact"/>
      <w:ind w:firstLine="336"/>
    </w:pPr>
    <w:rPr>
      <w:rFonts w:ascii="Bookman Old Style" w:eastAsia="Times New Roman" w:hAnsi="Bookman Old Style" w:cs="Times New Roman"/>
      <w:sz w:val="24"/>
      <w:szCs w:val="24"/>
      <w:lang w:val="ro-RO" w:eastAsia="ro-RO"/>
    </w:rPr>
  </w:style>
  <w:style w:type="character" w:customStyle="1" w:styleId="FontStyle80">
    <w:name w:val="Font Style80"/>
    <w:rsid w:val="00DF7366"/>
    <w:rPr>
      <w:rFonts w:ascii="Arial" w:hAnsi="Arial" w:cs="Arial"/>
      <w:b/>
      <w:bCs/>
      <w:i/>
      <w:iCs/>
      <w:sz w:val="18"/>
      <w:szCs w:val="18"/>
    </w:rPr>
  </w:style>
  <w:style w:type="paragraph" w:customStyle="1" w:styleId="Style8">
    <w:name w:val="Style8"/>
    <w:basedOn w:val="Normal"/>
    <w:rsid w:val="00DF7366"/>
    <w:pPr>
      <w:widowControl w:val="0"/>
      <w:autoSpaceDE w:val="0"/>
      <w:autoSpaceDN w:val="0"/>
      <w:adjustRightInd w:val="0"/>
      <w:spacing w:after="0" w:line="509" w:lineRule="exact"/>
    </w:pPr>
    <w:rPr>
      <w:rFonts w:ascii="Bookman Old Style" w:eastAsia="Times New Roman" w:hAnsi="Bookman Old Style" w:cs="Times New Roman"/>
      <w:sz w:val="24"/>
      <w:szCs w:val="24"/>
      <w:lang w:val="ro-RO" w:eastAsia="ro-RO"/>
    </w:rPr>
  </w:style>
  <w:style w:type="character" w:customStyle="1" w:styleId="FontStyle185">
    <w:name w:val="Font Style185"/>
    <w:rsid w:val="00DF7366"/>
    <w:rPr>
      <w:rFonts w:ascii="Candara" w:hAnsi="Candara" w:cs="Candara"/>
      <w:b/>
      <w:bCs/>
      <w:spacing w:val="-10"/>
      <w:sz w:val="22"/>
      <w:szCs w:val="22"/>
    </w:rPr>
  </w:style>
  <w:style w:type="character" w:customStyle="1" w:styleId="FontStyle11">
    <w:name w:val="Font Style11"/>
    <w:rsid w:val="00DF7366"/>
    <w:rPr>
      <w:rFonts w:ascii="Sylfaen" w:hAnsi="Sylfaen" w:cs="Sylfaen"/>
      <w:b/>
      <w:bCs/>
      <w:i/>
      <w:iCs/>
      <w:sz w:val="8"/>
      <w:szCs w:val="8"/>
    </w:rPr>
  </w:style>
  <w:style w:type="paragraph" w:customStyle="1" w:styleId="Style1">
    <w:name w:val="Style1"/>
    <w:basedOn w:val="Normal"/>
    <w:rsid w:val="00DF7366"/>
    <w:pPr>
      <w:widowControl w:val="0"/>
      <w:autoSpaceDE w:val="0"/>
      <w:autoSpaceDN w:val="0"/>
      <w:adjustRightInd w:val="0"/>
      <w:spacing w:after="0" w:line="240" w:lineRule="auto"/>
    </w:pPr>
    <w:rPr>
      <w:rFonts w:ascii="Sylfaen" w:eastAsia="Times New Roman" w:hAnsi="Sylfaen" w:cs="Times New Roman"/>
      <w:sz w:val="24"/>
      <w:szCs w:val="24"/>
      <w:lang w:val="ro-RO" w:eastAsia="ro-RO"/>
    </w:rPr>
  </w:style>
  <w:style w:type="character" w:styleId="Strong">
    <w:name w:val="Strong"/>
    <w:uiPriority w:val="22"/>
    <w:qFormat/>
    <w:rsid w:val="00DF7366"/>
    <w:rPr>
      <w:b/>
      <w:bCs/>
    </w:rPr>
  </w:style>
  <w:style w:type="paragraph" w:styleId="DocumentMap">
    <w:name w:val="Document Map"/>
    <w:basedOn w:val="Normal"/>
    <w:link w:val="DocumentMapChar"/>
    <w:uiPriority w:val="99"/>
    <w:unhideWhenUsed/>
    <w:rsid w:val="00DF7366"/>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DF7366"/>
    <w:rPr>
      <w:rFonts w:ascii="Tahoma" w:eastAsia="Times New Roman" w:hAnsi="Tahoma" w:cs="Times New Roman"/>
      <w:sz w:val="16"/>
      <w:szCs w:val="16"/>
    </w:rPr>
  </w:style>
  <w:style w:type="paragraph" w:customStyle="1" w:styleId="ParaArCharChar">
    <w:name w:val="ParaAr Char Char"/>
    <w:basedOn w:val="Normal"/>
    <w:link w:val="ParaArCharCharChar"/>
    <w:rsid w:val="00DF7366"/>
    <w:pPr>
      <w:spacing w:after="0" w:line="360" w:lineRule="auto"/>
      <w:ind w:firstLine="709"/>
      <w:jc w:val="both"/>
    </w:pPr>
    <w:rPr>
      <w:rFonts w:ascii="ArialUpR" w:eastAsia="Times New Roman" w:hAnsi="ArialUpR" w:cs="Times New Roman"/>
      <w:noProof/>
      <w:sz w:val="24"/>
      <w:szCs w:val="20"/>
    </w:rPr>
  </w:style>
  <w:style w:type="character" w:customStyle="1" w:styleId="ParaArCharCharChar">
    <w:name w:val="ParaAr Char Char Char"/>
    <w:link w:val="ParaArCharChar"/>
    <w:rsid w:val="00DF7366"/>
    <w:rPr>
      <w:rFonts w:ascii="ArialUpR" w:eastAsia="Times New Roman" w:hAnsi="ArialUpR" w:cs="Times New Roman"/>
      <w:noProof/>
      <w:sz w:val="24"/>
      <w:szCs w:val="20"/>
    </w:rPr>
  </w:style>
  <w:style w:type="character" w:customStyle="1" w:styleId="apple-style-span">
    <w:name w:val="apple-style-span"/>
    <w:rsid w:val="00DF7366"/>
  </w:style>
  <w:style w:type="character" w:customStyle="1" w:styleId="apple-converted-space">
    <w:name w:val="apple-converted-space"/>
    <w:rsid w:val="00DF7366"/>
  </w:style>
  <w:style w:type="paragraph" w:styleId="ListBullet">
    <w:name w:val="List Bullet"/>
    <w:basedOn w:val="Normal"/>
    <w:rsid w:val="00DF7366"/>
    <w:pPr>
      <w:tabs>
        <w:tab w:val="num" w:pos="360"/>
      </w:tabs>
      <w:spacing w:after="0" w:line="240" w:lineRule="atLeast"/>
      <w:ind w:left="360" w:hanging="360"/>
    </w:pPr>
    <w:rPr>
      <w:rFonts w:ascii="Verdana" w:eastAsia="Times New Roman" w:hAnsi="Verdana" w:cs="Times New Roman"/>
      <w:sz w:val="18"/>
      <w:szCs w:val="24"/>
      <w:lang w:val="en-GB" w:eastAsia="da-DK"/>
    </w:rPr>
  </w:style>
  <w:style w:type="paragraph" w:customStyle="1" w:styleId="Char1">
    <w:name w:val="Char1"/>
    <w:basedOn w:val="Normal"/>
    <w:rsid w:val="00DF7366"/>
    <w:pPr>
      <w:tabs>
        <w:tab w:val="left" w:pos="709"/>
      </w:tabs>
      <w:spacing w:after="0" w:line="240" w:lineRule="auto"/>
    </w:pPr>
    <w:rPr>
      <w:rFonts w:ascii="Tahoma" w:eastAsia="Times New Roman" w:hAnsi="Tahoma" w:cs="Times New Roman"/>
      <w:sz w:val="24"/>
      <w:szCs w:val="24"/>
      <w:lang w:val="pl-PL" w:eastAsia="pl-PL"/>
    </w:rPr>
  </w:style>
  <w:style w:type="character" w:styleId="PageNumber">
    <w:name w:val="page number"/>
    <w:rsid w:val="00DF7366"/>
  </w:style>
  <w:style w:type="paragraph" w:customStyle="1" w:styleId="CharCharCharCharCharCharCharCharCharCharCharCharCharCharCharCharCharChar">
    <w:name w:val="Char Char Char Char Char Char Char Char Char Char Char Char Char Char Char Char Char Char"/>
    <w:basedOn w:val="Normal"/>
    <w:rsid w:val="00DF7366"/>
    <w:pPr>
      <w:spacing w:after="0" w:line="240" w:lineRule="auto"/>
    </w:pPr>
    <w:rPr>
      <w:rFonts w:ascii="Times New Roman" w:eastAsia="Times New Roman" w:hAnsi="Times New Roman" w:cs="Times New Roman"/>
      <w:sz w:val="24"/>
      <w:szCs w:val="24"/>
      <w:lang w:val="pl-PL" w:eastAsia="pl-PL"/>
    </w:rPr>
  </w:style>
  <w:style w:type="paragraph" w:customStyle="1" w:styleId="p2">
    <w:name w:val="p2"/>
    <w:basedOn w:val="Normal"/>
    <w:rsid w:val="00DF7366"/>
    <w:pPr>
      <w:spacing w:before="100" w:beforeAutospacing="1" w:after="100" w:afterAutospacing="1"/>
    </w:pPr>
    <w:rPr>
      <w:rFonts w:ascii="Calibri" w:eastAsia="Times New Roman" w:hAnsi="Calibri" w:cs="Times New Roman"/>
    </w:rPr>
  </w:style>
  <w:style w:type="character" w:customStyle="1" w:styleId="dday">
    <w:name w:val="dday"/>
    <w:rsid w:val="00DF7366"/>
  </w:style>
  <w:style w:type="character" w:customStyle="1" w:styleId="unicode">
    <w:name w:val="unicode"/>
    <w:rsid w:val="00DF7366"/>
  </w:style>
  <w:style w:type="character" w:customStyle="1" w:styleId="toctoggle">
    <w:name w:val="toctoggle"/>
    <w:rsid w:val="00DF7366"/>
  </w:style>
  <w:style w:type="character" w:customStyle="1" w:styleId="tocnumber">
    <w:name w:val="tocnumber"/>
    <w:rsid w:val="00DF7366"/>
  </w:style>
  <w:style w:type="character" w:customStyle="1" w:styleId="toctext">
    <w:name w:val="toctext"/>
    <w:rsid w:val="00DF7366"/>
  </w:style>
  <w:style w:type="character" w:customStyle="1" w:styleId="editsection">
    <w:name w:val="editsection"/>
    <w:rsid w:val="00DF7366"/>
  </w:style>
  <w:style w:type="character" w:customStyle="1" w:styleId="mw-headline">
    <w:name w:val="mw-headline"/>
    <w:rsid w:val="00DF7366"/>
  </w:style>
  <w:style w:type="paragraph" w:customStyle="1" w:styleId="Default">
    <w:name w:val="Default"/>
    <w:rsid w:val="00DF7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alloonTextChar">
    <w:name w:val="Balloon Text Char"/>
    <w:link w:val="BalloonText"/>
    <w:uiPriority w:val="99"/>
    <w:rsid w:val="00DF7366"/>
    <w:rPr>
      <w:rFonts w:ascii="Tahoma" w:eastAsia="Calibri" w:hAnsi="Tahoma" w:cs="Tahoma"/>
      <w:sz w:val="16"/>
      <w:szCs w:val="16"/>
    </w:rPr>
  </w:style>
  <w:style w:type="paragraph" w:styleId="BalloonText">
    <w:name w:val="Balloon Text"/>
    <w:basedOn w:val="Normal"/>
    <w:link w:val="BalloonTextChar"/>
    <w:uiPriority w:val="99"/>
    <w:unhideWhenUsed/>
    <w:rsid w:val="00DF7366"/>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rsid w:val="00DF7366"/>
    <w:rPr>
      <w:rFonts w:ascii="Tahoma" w:hAnsi="Tahoma" w:cs="Tahoma"/>
      <w:sz w:val="16"/>
      <w:szCs w:val="16"/>
    </w:rPr>
  </w:style>
  <w:style w:type="paragraph" w:customStyle="1" w:styleId="Listparagraf1">
    <w:name w:val="Listă paragraf1"/>
    <w:basedOn w:val="Normal"/>
    <w:uiPriority w:val="34"/>
    <w:qFormat/>
    <w:rsid w:val="00DF7366"/>
    <w:pPr>
      <w:ind w:left="720"/>
      <w:contextualSpacing/>
    </w:pPr>
    <w:rPr>
      <w:rFonts w:ascii="Calibri" w:eastAsia="Times New Roman" w:hAnsi="Calibri" w:cs="Times New Roman"/>
    </w:rPr>
  </w:style>
  <w:style w:type="paragraph" w:styleId="BodyTextIndent3">
    <w:name w:val="Body Text Indent 3"/>
    <w:basedOn w:val="Normal"/>
    <w:link w:val="BodyTextIndent3Char"/>
    <w:rsid w:val="00DF7366"/>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DF7366"/>
    <w:rPr>
      <w:rFonts w:ascii="Calibri" w:eastAsia="Times New Roman" w:hAnsi="Calibri" w:cs="Times New Roman"/>
      <w:sz w:val="16"/>
      <w:szCs w:val="16"/>
    </w:rPr>
  </w:style>
  <w:style w:type="paragraph" w:styleId="Caption">
    <w:name w:val="caption"/>
    <w:basedOn w:val="Normal"/>
    <w:next w:val="Normal"/>
    <w:qFormat/>
    <w:rsid w:val="00DF7366"/>
    <w:pPr>
      <w:spacing w:after="0" w:line="240" w:lineRule="auto"/>
    </w:pPr>
    <w:rPr>
      <w:rFonts w:ascii="Tahoma" w:eastAsia="Times New Roman" w:hAnsi="Tahoma" w:cs="Tahoma"/>
      <w:b/>
      <w:bCs/>
      <w:noProof/>
      <w:sz w:val="14"/>
      <w:szCs w:val="14"/>
    </w:rPr>
  </w:style>
  <w:style w:type="paragraph" w:customStyle="1" w:styleId="Char10">
    <w:name w:val="Char1"/>
    <w:basedOn w:val="Normal"/>
    <w:rsid w:val="00DF736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Normal"/>
    <w:rsid w:val="00DF7366"/>
    <w:pPr>
      <w:spacing w:after="0" w:line="240" w:lineRule="auto"/>
    </w:pPr>
    <w:rPr>
      <w:rFonts w:ascii="Times New Roman" w:eastAsia="Times New Roman" w:hAnsi="Times New Roman" w:cs="Times New Roman"/>
      <w:sz w:val="24"/>
      <w:szCs w:val="24"/>
      <w:lang w:val="pl-PL" w:eastAsia="pl-PL"/>
    </w:rPr>
  </w:style>
  <w:style w:type="paragraph" w:customStyle="1" w:styleId="CM3">
    <w:name w:val="CM3"/>
    <w:basedOn w:val="Default"/>
    <w:next w:val="Default"/>
    <w:uiPriority w:val="99"/>
    <w:rsid w:val="00DF7366"/>
    <w:pPr>
      <w:widowControl w:val="0"/>
      <w:spacing w:line="268" w:lineRule="atLeast"/>
    </w:pPr>
    <w:rPr>
      <w:rFonts w:ascii="Arial" w:hAnsi="Arial" w:cs="Arial"/>
      <w:color w:val="auto"/>
    </w:rPr>
  </w:style>
  <w:style w:type="paragraph" w:customStyle="1" w:styleId="CM23">
    <w:name w:val="CM23"/>
    <w:basedOn w:val="Default"/>
    <w:next w:val="Default"/>
    <w:uiPriority w:val="99"/>
    <w:rsid w:val="00DF7366"/>
    <w:pPr>
      <w:widowControl w:val="0"/>
      <w:spacing w:after="115"/>
    </w:pPr>
    <w:rPr>
      <w:rFonts w:ascii="Arial" w:hAnsi="Arial" w:cs="Arial"/>
      <w:color w:val="auto"/>
    </w:rPr>
  </w:style>
  <w:style w:type="paragraph" w:customStyle="1" w:styleId="CM19">
    <w:name w:val="CM19"/>
    <w:basedOn w:val="Default"/>
    <w:next w:val="Default"/>
    <w:uiPriority w:val="99"/>
    <w:rsid w:val="00DF7366"/>
    <w:pPr>
      <w:widowControl w:val="0"/>
      <w:spacing w:after="528"/>
    </w:pPr>
    <w:rPr>
      <w:rFonts w:ascii="Arial" w:hAnsi="Arial" w:cs="Arial"/>
      <w:color w:val="auto"/>
    </w:rPr>
  </w:style>
  <w:style w:type="character" w:styleId="FollowedHyperlink">
    <w:name w:val="FollowedHyperlink"/>
    <w:uiPriority w:val="99"/>
    <w:unhideWhenUsed/>
    <w:rsid w:val="00DF7366"/>
    <w:rPr>
      <w:color w:val="800080"/>
      <w:u w:val="single"/>
    </w:rPr>
  </w:style>
  <w:style w:type="paragraph" w:customStyle="1" w:styleId="xl30">
    <w:name w:val="xl30"/>
    <w:basedOn w:val="Normal"/>
    <w:rsid w:val="00DF7366"/>
    <w:pPr>
      <w:pBdr>
        <w:bottom w:val="single" w:sz="8" w:space="0" w:color="auto"/>
        <w:right w:val="single" w:sz="8" w:space="0" w:color="auto"/>
      </w:pBdr>
      <w:spacing w:before="100" w:beforeAutospacing="1" w:after="100" w:afterAutospacing="1" w:line="240" w:lineRule="auto"/>
      <w:textAlignment w:val="top"/>
    </w:pPr>
    <w:rPr>
      <w:rFonts w:ascii="Times New Roman" w:eastAsia="SimSun" w:hAnsi="Times New Roman" w:cs="Times New Roman"/>
      <w:b/>
      <w:bCs/>
      <w:sz w:val="24"/>
      <w:szCs w:val="24"/>
      <w:lang w:eastAsia="zh-CN"/>
    </w:rPr>
  </w:style>
  <w:style w:type="table" w:styleId="LightShading-Accent3">
    <w:name w:val="Light Shading Accent 3"/>
    <w:basedOn w:val="TableNormal"/>
    <w:uiPriority w:val="60"/>
    <w:rsid w:val="00DF73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09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7366"/>
    <w:pPr>
      <w:keepNext/>
      <w:spacing w:after="0" w:line="240" w:lineRule="auto"/>
      <w:outlineLvl w:val="0"/>
    </w:pPr>
    <w:rPr>
      <w:rFonts w:ascii="Times New Roman" w:eastAsia="Times New Roman" w:hAnsi="Times New Roman" w:cs="Times New Roman"/>
      <w:b/>
      <w:bCs/>
      <w:sz w:val="20"/>
      <w:szCs w:val="24"/>
      <w:lang w:val="ro-RO" w:eastAsia="ro-RO"/>
    </w:rPr>
  </w:style>
  <w:style w:type="paragraph" w:styleId="Heading2">
    <w:name w:val="heading 2"/>
    <w:aliases w:val="a Titlu 2"/>
    <w:basedOn w:val="Normal"/>
    <w:next w:val="Normal"/>
    <w:link w:val="Heading2Char"/>
    <w:uiPriority w:val="9"/>
    <w:qFormat/>
    <w:rsid w:val="00DF7366"/>
    <w:pPr>
      <w:keepNext/>
      <w:spacing w:before="240" w:after="60" w:line="240" w:lineRule="auto"/>
      <w:outlineLvl w:val="1"/>
    </w:pPr>
    <w:rPr>
      <w:rFonts w:ascii="Arial" w:eastAsia="Times New Roman" w:hAnsi="Arial" w:cs="Times New Roman"/>
      <w:b/>
      <w:bCs/>
      <w:i/>
      <w:iCs/>
      <w:sz w:val="28"/>
      <w:szCs w:val="28"/>
      <w:lang w:val="ro-RO" w:eastAsia="ro-RO"/>
    </w:rPr>
  </w:style>
  <w:style w:type="paragraph" w:styleId="Heading3">
    <w:name w:val="heading 3"/>
    <w:basedOn w:val="Normal"/>
    <w:next w:val="Normal"/>
    <w:link w:val="Heading3Char"/>
    <w:qFormat/>
    <w:rsid w:val="00DF7366"/>
    <w:pPr>
      <w:keepNext/>
      <w:spacing w:after="0" w:line="360" w:lineRule="auto"/>
      <w:ind w:firstLine="720"/>
      <w:jc w:val="both"/>
      <w:outlineLvl w:val="2"/>
    </w:pPr>
    <w:rPr>
      <w:rFonts w:ascii="Times New Roman" w:eastAsia="Times New Roman" w:hAnsi="Times New Roman" w:cs="Times New Roman"/>
      <w:sz w:val="28"/>
      <w:szCs w:val="20"/>
      <w:lang w:val="ro-RO"/>
    </w:rPr>
  </w:style>
  <w:style w:type="paragraph" w:styleId="Heading4">
    <w:name w:val="heading 4"/>
    <w:basedOn w:val="Normal"/>
    <w:next w:val="Normal"/>
    <w:link w:val="Heading4Char"/>
    <w:uiPriority w:val="9"/>
    <w:qFormat/>
    <w:rsid w:val="00DF7366"/>
    <w:pPr>
      <w:keepNext/>
      <w:keepLines/>
      <w:spacing w:before="200" w:after="0"/>
      <w:outlineLvl w:val="3"/>
    </w:pPr>
    <w:rPr>
      <w:rFonts w:ascii="Arial" w:eastAsia="Times New Roman" w:hAnsi="Arial" w:cs="Times New Roman"/>
      <w:b/>
      <w:bCs/>
      <w:i/>
      <w:iCs/>
      <w:color w:val="4F81BD"/>
    </w:rPr>
  </w:style>
  <w:style w:type="paragraph" w:styleId="Heading5">
    <w:name w:val="heading 5"/>
    <w:aliases w:val=" Char7"/>
    <w:basedOn w:val="Normal"/>
    <w:next w:val="Normal"/>
    <w:link w:val="Heading5Char"/>
    <w:qFormat/>
    <w:rsid w:val="00DF736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F7366"/>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DF7366"/>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366"/>
    <w:rPr>
      <w:rFonts w:ascii="Times New Roman" w:eastAsia="Times New Roman" w:hAnsi="Times New Roman" w:cs="Times New Roman"/>
      <w:b/>
      <w:bCs/>
      <w:sz w:val="20"/>
      <w:szCs w:val="24"/>
      <w:lang w:val="ro-RO" w:eastAsia="ro-RO"/>
    </w:rPr>
  </w:style>
  <w:style w:type="character" w:customStyle="1" w:styleId="Heading2Char">
    <w:name w:val="Heading 2 Char"/>
    <w:aliases w:val="a Titlu 2 Char"/>
    <w:basedOn w:val="DefaultParagraphFont"/>
    <w:link w:val="Heading2"/>
    <w:uiPriority w:val="9"/>
    <w:rsid w:val="00DF7366"/>
    <w:rPr>
      <w:rFonts w:ascii="Arial" w:eastAsia="Times New Roman" w:hAnsi="Arial" w:cs="Times New Roman"/>
      <w:b/>
      <w:bCs/>
      <w:i/>
      <w:iCs/>
      <w:sz w:val="28"/>
      <w:szCs w:val="28"/>
      <w:lang w:val="ro-RO" w:eastAsia="ro-RO"/>
    </w:rPr>
  </w:style>
  <w:style w:type="character" w:customStyle="1" w:styleId="Heading3Char">
    <w:name w:val="Heading 3 Char"/>
    <w:basedOn w:val="DefaultParagraphFont"/>
    <w:link w:val="Heading3"/>
    <w:rsid w:val="00DF7366"/>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uiPriority w:val="9"/>
    <w:rsid w:val="00DF7366"/>
    <w:rPr>
      <w:rFonts w:ascii="Arial" w:eastAsia="Times New Roman" w:hAnsi="Arial" w:cs="Times New Roman"/>
      <w:b/>
      <w:bCs/>
      <w:i/>
      <w:iCs/>
      <w:color w:val="4F81BD"/>
    </w:rPr>
  </w:style>
  <w:style w:type="character" w:customStyle="1" w:styleId="Heading5Char">
    <w:name w:val="Heading 5 Char"/>
    <w:aliases w:val=" Char7 Char"/>
    <w:basedOn w:val="DefaultParagraphFont"/>
    <w:link w:val="Heading5"/>
    <w:rsid w:val="00DF73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F7366"/>
    <w:rPr>
      <w:rFonts w:ascii="Times New Roman" w:eastAsia="Times New Roman" w:hAnsi="Times New Roman" w:cs="Times New Roman"/>
      <w:b/>
      <w:bCs/>
    </w:rPr>
  </w:style>
  <w:style w:type="character" w:customStyle="1" w:styleId="Heading8Char">
    <w:name w:val="Heading 8 Char"/>
    <w:basedOn w:val="DefaultParagraphFont"/>
    <w:link w:val="Heading8"/>
    <w:rsid w:val="00DF7366"/>
    <w:rPr>
      <w:rFonts w:ascii="Times New Roman" w:eastAsia="Times New Roman" w:hAnsi="Times New Roman" w:cs="Times New Roman"/>
      <w:i/>
      <w:iCs/>
      <w:sz w:val="24"/>
      <w:szCs w:val="24"/>
    </w:rPr>
  </w:style>
  <w:style w:type="numbering" w:customStyle="1" w:styleId="NoList1">
    <w:name w:val="No List1"/>
    <w:next w:val="NoList"/>
    <w:uiPriority w:val="99"/>
    <w:semiHidden/>
    <w:rsid w:val="00DF7366"/>
  </w:style>
  <w:style w:type="paragraph" w:styleId="Header">
    <w:name w:val="header"/>
    <w:aliases w:val="Fejléc4,Fejléc4 Caracter Caracter Caracter,Fejléc4 Caracter Caracter,Fejléc4 Caracter"/>
    <w:basedOn w:val="Normal"/>
    <w:link w:val="HeaderChar"/>
    <w:uiPriority w:val="99"/>
    <w:rsid w:val="00DF73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Fejléc4 Char,Fejléc4 Caracter Caracter Caracter Char,Fejléc4 Caracter Caracter Char,Fejléc4 Caracter Char"/>
    <w:basedOn w:val="DefaultParagraphFont"/>
    <w:link w:val="Header"/>
    <w:uiPriority w:val="99"/>
    <w:rsid w:val="00DF7366"/>
    <w:rPr>
      <w:rFonts w:ascii="Times New Roman" w:eastAsia="Times New Roman" w:hAnsi="Times New Roman" w:cs="Times New Roman"/>
      <w:sz w:val="24"/>
      <w:szCs w:val="24"/>
    </w:rPr>
  </w:style>
  <w:style w:type="paragraph" w:styleId="Footer">
    <w:name w:val="footer"/>
    <w:basedOn w:val="Normal"/>
    <w:link w:val="FooterChar"/>
    <w:uiPriority w:val="99"/>
    <w:rsid w:val="00DF73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7366"/>
    <w:rPr>
      <w:rFonts w:ascii="Times New Roman" w:eastAsia="Times New Roman" w:hAnsi="Times New Roman" w:cs="Times New Roman"/>
      <w:sz w:val="24"/>
      <w:szCs w:val="24"/>
    </w:rPr>
  </w:style>
  <w:style w:type="table" w:styleId="TableGrid">
    <w:name w:val="Table Grid"/>
    <w:basedOn w:val="TableNormal"/>
    <w:rsid w:val="00DF73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DF7366"/>
    <w:pPr>
      <w:widowControl w:val="0"/>
      <w:autoSpaceDE w:val="0"/>
      <w:autoSpaceDN w:val="0"/>
      <w:adjustRightInd w:val="0"/>
      <w:spacing w:after="0" w:line="254" w:lineRule="exact"/>
      <w:ind w:firstLine="672"/>
    </w:pPr>
    <w:rPr>
      <w:rFonts w:ascii="Bookman Old Style" w:eastAsia="Times New Roman" w:hAnsi="Bookman Old Style" w:cs="Times New Roman"/>
      <w:sz w:val="24"/>
      <w:szCs w:val="24"/>
      <w:lang w:val="ro-RO" w:eastAsia="ro-RO"/>
    </w:rPr>
  </w:style>
  <w:style w:type="paragraph" w:styleId="BodyText2">
    <w:name w:val="Body Text 2"/>
    <w:basedOn w:val="Normal"/>
    <w:link w:val="BodyText2Char"/>
    <w:rsid w:val="00DF7366"/>
    <w:pPr>
      <w:spacing w:after="0" w:line="240" w:lineRule="auto"/>
      <w:jc w:val="both"/>
    </w:pPr>
    <w:rPr>
      <w:rFonts w:ascii="Times New Roman" w:eastAsia="Times New Roman" w:hAnsi="Times New Roman" w:cs="Times New Roman"/>
      <w:sz w:val="20"/>
      <w:szCs w:val="24"/>
      <w:lang w:val="ro-RO" w:eastAsia="ro-RO"/>
    </w:rPr>
  </w:style>
  <w:style w:type="character" w:customStyle="1" w:styleId="BodyText2Char">
    <w:name w:val="Body Text 2 Char"/>
    <w:basedOn w:val="DefaultParagraphFont"/>
    <w:link w:val="BodyText2"/>
    <w:rsid w:val="00DF7366"/>
    <w:rPr>
      <w:rFonts w:ascii="Times New Roman" w:eastAsia="Times New Roman" w:hAnsi="Times New Roman" w:cs="Times New Roman"/>
      <w:sz w:val="20"/>
      <w:szCs w:val="24"/>
      <w:lang w:val="ro-RO" w:eastAsia="ro-RO"/>
    </w:rPr>
  </w:style>
  <w:style w:type="paragraph" w:styleId="Title">
    <w:name w:val="Title"/>
    <w:basedOn w:val="Normal"/>
    <w:link w:val="TitleChar"/>
    <w:qFormat/>
    <w:rsid w:val="00DF7366"/>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TitleChar">
    <w:name w:val="Title Char"/>
    <w:basedOn w:val="DefaultParagraphFont"/>
    <w:link w:val="Title"/>
    <w:rsid w:val="00DF7366"/>
    <w:rPr>
      <w:rFonts w:ascii="Times New Roman" w:eastAsia="Times New Roman" w:hAnsi="Times New Roman" w:cs="Times New Roman"/>
      <w:b/>
      <w:bCs/>
      <w:sz w:val="24"/>
      <w:szCs w:val="24"/>
      <w:lang w:val="ro-RO" w:eastAsia="ro-RO"/>
    </w:rPr>
  </w:style>
  <w:style w:type="paragraph" w:customStyle="1" w:styleId="Bodytext1">
    <w:name w:val="Body text1"/>
    <w:basedOn w:val="Normal"/>
    <w:rsid w:val="00DF7366"/>
    <w:pPr>
      <w:shd w:val="clear" w:color="auto" w:fill="FFFFFF"/>
      <w:spacing w:after="540" w:line="252" w:lineRule="exact"/>
      <w:jc w:val="both"/>
    </w:pPr>
    <w:rPr>
      <w:rFonts w:ascii="Times New Roman" w:eastAsia="Times New Roman" w:hAnsi="Times New Roman" w:cs="Times New Roman"/>
    </w:rPr>
  </w:style>
  <w:style w:type="paragraph" w:styleId="NoSpacing">
    <w:name w:val="No Spacing"/>
    <w:uiPriority w:val="1"/>
    <w:qFormat/>
    <w:rsid w:val="00DF7366"/>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DF7366"/>
    <w:pPr>
      <w:ind w:left="720"/>
      <w:contextualSpacing/>
    </w:pPr>
    <w:rPr>
      <w:rFonts w:ascii="Calibri" w:eastAsia="Calibri" w:hAnsi="Calibri" w:cs="Times New Roman"/>
    </w:rPr>
  </w:style>
  <w:style w:type="character" w:styleId="Hyperlink">
    <w:name w:val="Hyperlink"/>
    <w:uiPriority w:val="99"/>
    <w:unhideWhenUsed/>
    <w:rsid w:val="00DF7366"/>
    <w:rPr>
      <w:color w:val="0000FF"/>
      <w:u w:val="single"/>
    </w:rPr>
  </w:style>
  <w:style w:type="paragraph" w:styleId="NormalWeb">
    <w:name w:val="Normal (Web)"/>
    <w:basedOn w:val="Normal"/>
    <w:uiPriority w:val="99"/>
    <w:unhideWhenUsed/>
    <w:rsid w:val="00DF73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DF736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DF7366"/>
    <w:rPr>
      <w:rFonts w:ascii="Times New Roman" w:eastAsia="Times New Roman" w:hAnsi="Times New Roman" w:cs="Times New Roman"/>
      <w:sz w:val="20"/>
      <w:szCs w:val="20"/>
    </w:rPr>
  </w:style>
  <w:style w:type="paragraph" w:styleId="BodyText">
    <w:name w:val="Body Text"/>
    <w:basedOn w:val="Normal"/>
    <w:link w:val="BodyTextChar"/>
    <w:uiPriority w:val="99"/>
    <w:rsid w:val="00DF736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7366"/>
    <w:rPr>
      <w:rFonts w:ascii="Times New Roman" w:eastAsia="Times New Roman" w:hAnsi="Times New Roman" w:cs="Times New Roman"/>
      <w:sz w:val="24"/>
      <w:szCs w:val="24"/>
    </w:rPr>
  </w:style>
  <w:style w:type="paragraph" w:customStyle="1" w:styleId="Style4">
    <w:name w:val="Style4"/>
    <w:basedOn w:val="Normal"/>
    <w:rsid w:val="00DF7366"/>
    <w:pPr>
      <w:widowControl w:val="0"/>
      <w:autoSpaceDE w:val="0"/>
      <w:autoSpaceDN w:val="0"/>
      <w:adjustRightInd w:val="0"/>
      <w:spacing w:after="0" w:line="269" w:lineRule="exact"/>
      <w:ind w:firstLine="710"/>
      <w:jc w:val="both"/>
    </w:pPr>
    <w:rPr>
      <w:rFonts w:ascii="Sylfaen" w:eastAsia="Times New Roman" w:hAnsi="Sylfaen" w:cs="Times New Roman"/>
      <w:sz w:val="24"/>
      <w:szCs w:val="24"/>
      <w:lang w:val="ro-RO" w:eastAsia="ro-RO"/>
    </w:rPr>
  </w:style>
  <w:style w:type="character" w:customStyle="1" w:styleId="FontStyle16">
    <w:name w:val="Font Style16"/>
    <w:rsid w:val="00DF7366"/>
    <w:rPr>
      <w:rFonts w:ascii="Times New Roman" w:hAnsi="Times New Roman" w:cs="Times New Roman"/>
      <w:spacing w:val="10"/>
      <w:sz w:val="20"/>
      <w:szCs w:val="20"/>
    </w:rPr>
  </w:style>
  <w:style w:type="paragraph" w:customStyle="1" w:styleId="Style17">
    <w:name w:val="Style17"/>
    <w:basedOn w:val="Normal"/>
    <w:rsid w:val="00DF7366"/>
    <w:pPr>
      <w:widowControl w:val="0"/>
      <w:autoSpaceDE w:val="0"/>
      <w:autoSpaceDN w:val="0"/>
      <w:adjustRightInd w:val="0"/>
      <w:spacing w:after="0" w:line="240" w:lineRule="auto"/>
    </w:pPr>
    <w:rPr>
      <w:rFonts w:ascii="Bookman Old Style" w:eastAsia="Times New Roman" w:hAnsi="Bookman Old Style" w:cs="Times New Roman"/>
      <w:sz w:val="24"/>
      <w:szCs w:val="24"/>
      <w:lang w:val="ro-RO" w:eastAsia="ro-RO"/>
    </w:rPr>
  </w:style>
  <w:style w:type="character" w:customStyle="1" w:styleId="FontStyle53">
    <w:name w:val="Font Style53"/>
    <w:rsid w:val="00DF7366"/>
    <w:rPr>
      <w:rFonts w:ascii="Arial" w:hAnsi="Arial" w:cs="Arial"/>
      <w:sz w:val="18"/>
      <w:szCs w:val="18"/>
    </w:rPr>
  </w:style>
  <w:style w:type="character" w:customStyle="1" w:styleId="FontStyle55">
    <w:name w:val="Font Style55"/>
    <w:rsid w:val="00DF7366"/>
    <w:rPr>
      <w:rFonts w:ascii="Arial" w:hAnsi="Arial" w:cs="Arial"/>
      <w:b/>
      <w:bCs/>
      <w:sz w:val="18"/>
      <w:szCs w:val="18"/>
    </w:rPr>
  </w:style>
  <w:style w:type="paragraph" w:customStyle="1" w:styleId="Style2">
    <w:name w:val="Style2"/>
    <w:basedOn w:val="Normal"/>
    <w:rsid w:val="00DF7366"/>
    <w:pPr>
      <w:widowControl w:val="0"/>
      <w:autoSpaceDE w:val="0"/>
      <w:autoSpaceDN w:val="0"/>
      <w:adjustRightInd w:val="0"/>
      <w:spacing w:after="0" w:line="254" w:lineRule="exact"/>
      <w:ind w:firstLine="653"/>
      <w:jc w:val="both"/>
    </w:pPr>
    <w:rPr>
      <w:rFonts w:ascii="Bookman Old Style" w:eastAsia="Times New Roman" w:hAnsi="Bookman Old Style" w:cs="Times New Roman"/>
      <w:sz w:val="24"/>
      <w:szCs w:val="24"/>
      <w:lang w:val="ro-RO" w:eastAsia="ro-RO"/>
    </w:rPr>
  </w:style>
  <w:style w:type="paragraph" w:customStyle="1" w:styleId="Style16">
    <w:name w:val="Style16"/>
    <w:basedOn w:val="Normal"/>
    <w:rsid w:val="00DF7366"/>
    <w:pPr>
      <w:widowControl w:val="0"/>
      <w:autoSpaceDE w:val="0"/>
      <w:autoSpaceDN w:val="0"/>
      <w:adjustRightInd w:val="0"/>
      <w:spacing w:after="0" w:line="240" w:lineRule="auto"/>
    </w:pPr>
    <w:rPr>
      <w:rFonts w:ascii="Bookman Old Style" w:eastAsia="Times New Roman" w:hAnsi="Bookman Old Style" w:cs="Times New Roman"/>
      <w:sz w:val="24"/>
      <w:szCs w:val="24"/>
      <w:lang w:val="ro-RO" w:eastAsia="ro-RO"/>
    </w:rPr>
  </w:style>
  <w:style w:type="paragraph" w:customStyle="1" w:styleId="Style27">
    <w:name w:val="Style27"/>
    <w:basedOn w:val="Normal"/>
    <w:rsid w:val="00DF7366"/>
    <w:pPr>
      <w:widowControl w:val="0"/>
      <w:autoSpaceDE w:val="0"/>
      <w:autoSpaceDN w:val="0"/>
      <w:adjustRightInd w:val="0"/>
      <w:spacing w:after="0" w:line="259" w:lineRule="exact"/>
      <w:ind w:firstLine="653"/>
    </w:pPr>
    <w:rPr>
      <w:rFonts w:ascii="Bookman Old Style" w:eastAsia="Times New Roman" w:hAnsi="Bookman Old Style" w:cs="Times New Roman"/>
      <w:sz w:val="24"/>
      <w:szCs w:val="24"/>
      <w:lang w:val="ro-RO" w:eastAsia="ro-RO"/>
    </w:rPr>
  </w:style>
  <w:style w:type="paragraph" w:customStyle="1" w:styleId="Style31">
    <w:name w:val="Style31"/>
    <w:basedOn w:val="Normal"/>
    <w:rsid w:val="00DF7366"/>
    <w:pPr>
      <w:widowControl w:val="0"/>
      <w:autoSpaceDE w:val="0"/>
      <w:autoSpaceDN w:val="0"/>
      <w:adjustRightInd w:val="0"/>
      <w:spacing w:after="0" w:line="259" w:lineRule="exact"/>
    </w:pPr>
    <w:rPr>
      <w:rFonts w:ascii="Bookman Old Style" w:eastAsia="Times New Roman" w:hAnsi="Bookman Old Style" w:cs="Times New Roman"/>
      <w:sz w:val="24"/>
      <w:szCs w:val="24"/>
      <w:lang w:val="ro-RO" w:eastAsia="ro-RO"/>
    </w:rPr>
  </w:style>
  <w:style w:type="paragraph" w:customStyle="1" w:styleId="Style32">
    <w:name w:val="Style32"/>
    <w:basedOn w:val="Normal"/>
    <w:rsid w:val="00DF7366"/>
    <w:pPr>
      <w:widowControl w:val="0"/>
      <w:autoSpaceDE w:val="0"/>
      <w:autoSpaceDN w:val="0"/>
      <w:adjustRightInd w:val="0"/>
      <w:spacing w:after="0" w:line="365" w:lineRule="exact"/>
      <w:ind w:firstLine="336"/>
    </w:pPr>
    <w:rPr>
      <w:rFonts w:ascii="Bookman Old Style" w:eastAsia="Times New Roman" w:hAnsi="Bookman Old Style" w:cs="Times New Roman"/>
      <w:sz w:val="24"/>
      <w:szCs w:val="24"/>
      <w:lang w:val="ro-RO" w:eastAsia="ro-RO"/>
    </w:rPr>
  </w:style>
  <w:style w:type="character" w:customStyle="1" w:styleId="FontStyle80">
    <w:name w:val="Font Style80"/>
    <w:rsid w:val="00DF7366"/>
    <w:rPr>
      <w:rFonts w:ascii="Arial" w:hAnsi="Arial" w:cs="Arial"/>
      <w:b/>
      <w:bCs/>
      <w:i/>
      <w:iCs/>
      <w:sz w:val="18"/>
      <w:szCs w:val="18"/>
    </w:rPr>
  </w:style>
  <w:style w:type="paragraph" w:customStyle="1" w:styleId="Style8">
    <w:name w:val="Style8"/>
    <w:basedOn w:val="Normal"/>
    <w:rsid w:val="00DF7366"/>
    <w:pPr>
      <w:widowControl w:val="0"/>
      <w:autoSpaceDE w:val="0"/>
      <w:autoSpaceDN w:val="0"/>
      <w:adjustRightInd w:val="0"/>
      <w:spacing w:after="0" w:line="509" w:lineRule="exact"/>
    </w:pPr>
    <w:rPr>
      <w:rFonts w:ascii="Bookman Old Style" w:eastAsia="Times New Roman" w:hAnsi="Bookman Old Style" w:cs="Times New Roman"/>
      <w:sz w:val="24"/>
      <w:szCs w:val="24"/>
      <w:lang w:val="ro-RO" w:eastAsia="ro-RO"/>
    </w:rPr>
  </w:style>
  <w:style w:type="character" w:customStyle="1" w:styleId="FontStyle185">
    <w:name w:val="Font Style185"/>
    <w:rsid w:val="00DF7366"/>
    <w:rPr>
      <w:rFonts w:ascii="Candara" w:hAnsi="Candara" w:cs="Candara"/>
      <w:b/>
      <w:bCs/>
      <w:spacing w:val="-10"/>
      <w:sz w:val="22"/>
      <w:szCs w:val="22"/>
    </w:rPr>
  </w:style>
  <w:style w:type="character" w:customStyle="1" w:styleId="FontStyle11">
    <w:name w:val="Font Style11"/>
    <w:rsid w:val="00DF7366"/>
    <w:rPr>
      <w:rFonts w:ascii="Sylfaen" w:hAnsi="Sylfaen" w:cs="Sylfaen"/>
      <w:b/>
      <w:bCs/>
      <w:i/>
      <w:iCs/>
      <w:sz w:val="8"/>
      <w:szCs w:val="8"/>
    </w:rPr>
  </w:style>
  <w:style w:type="paragraph" w:customStyle="1" w:styleId="Style1">
    <w:name w:val="Style1"/>
    <w:basedOn w:val="Normal"/>
    <w:rsid w:val="00DF7366"/>
    <w:pPr>
      <w:widowControl w:val="0"/>
      <w:autoSpaceDE w:val="0"/>
      <w:autoSpaceDN w:val="0"/>
      <w:adjustRightInd w:val="0"/>
      <w:spacing w:after="0" w:line="240" w:lineRule="auto"/>
    </w:pPr>
    <w:rPr>
      <w:rFonts w:ascii="Sylfaen" w:eastAsia="Times New Roman" w:hAnsi="Sylfaen" w:cs="Times New Roman"/>
      <w:sz w:val="24"/>
      <w:szCs w:val="24"/>
      <w:lang w:val="ro-RO" w:eastAsia="ro-RO"/>
    </w:rPr>
  </w:style>
  <w:style w:type="character" w:styleId="Strong">
    <w:name w:val="Strong"/>
    <w:uiPriority w:val="22"/>
    <w:qFormat/>
    <w:rsid w:val="00DF7366"/>
    <w:rPr>
      <w:b/>
      <w:bCs/>
    </w:rPr>
  </w:style>
  <w:style w:type="paragraph" w:styleId="DocumentMap">
    <w:name w:val="Document Map"/>
    <w:basedOn w:val="Normal"/>
    <w:link w:val="DocumentMapChar"/>
    <w:uiPriority w:val="99"/>
    <w:unhideWhenUsed/>
    <w:rsid w:val="00DF7366"/>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DF7366"/>
    <w:rPr>
      <w:rFonts w:ascii="Tahoma" w:eastAsia="Times New Roman" w:hAnsi="Tahoma" w:cs="Times New Roman"/>
      <w:sz w:val="16"/>
      <w:szCs w:val="16"/>
    </w:rPr>
  </w:style>
  <w:style w:type="paragraph" w:customStyle="1" w:styleId="ParaArCharChar">
    <w:name w:val="ParaAr Char Char"/>
    <w:basedOn w:val="Normal"/>
    <w:link w:val="ParaArCharCharChar"/>
    <w:rsid w:val="00DF7366"/>
    <w:pPr>
      <w:spacing w:after="0" w:line="360" w:lineRule="auto"/>
      <w:ind w:firstLine="709"/>
      <w:jc w:val="both"/>
    </w:pPr>
    <w:rPr>
      <w:rFonts w:ascii="ArialUpR" w:eastAsia="Times New Roman" w:hAnsi="ArialUpR" w:cs="Times New Roman"/>
      <w:noProof/>
      <w:sz w:val="24"/>
      <w:szCs w:val="20"/>
    </w:rPr>
  </w:style>
  <w:style w:type="character" w:customStyle="1" w:styleId="ParaArCharCharChar">
    <w:name w:val="ParaAr Char Char Char"/>
    <w:link w:val="ParaArCharChar"/>
    <w:rsid w:val="00DF7366"/>
    <w:rPr>
      <w:rFonts w:ascii="ArialUpR" w:eastAsia="Times New Roman" w:hAnsi="ArialUpR" w:cs="Times New Roman"/>
      <w:noProof/>
      <w:sz w:val="24"/>
      <w:szCs w:val="20"/>
    </w:rPr>
  </w:style>
  <w:style w:type="character" w:customStyle="1" w:styleId="apple-style-span">
    <w:name w:val="apple-style-span"/>
    <w:rsid w:val="00DF7366"/>
  </w:style>
  <w:style w:type="character" w:customStyle="1" w:styleId="apple-converted-space">
    <w:name w:val="apple-converted-space"/>
    <w:rsid w:val="00DF7366"/>
  </w:style>
  <w:style w:type="paragraph" w:styleId="ListBullet">
    <w:name w:val="List Bullet"/>
    <w:basedOn w:val="Normal"/>
    <w:rsid w:val="00DF7366"/>
    <w:pPr>
      <w:tabs>
        <w:tab w:val="num" w:pos="360"/>
      </w:tabs>
      <w:spacing w:after="0" w:line="240" w:lineRule="atLeast"/>
      <w:ind w:left="360" w:hanging="360"/>
    </w:pPr>
    <w:rPr>
      <w:rFonts w:ascii="Verdana" w:eastAsia="Times New Roman" w:hAnsi="Verdana" w:cs="Times New Roman"/>
      <w:sz w:val="18"/>
      <w:szCs w:val="24"/>
      <w:lang w:val="en-GB" w:eastAsia="da-DK"/>
    </w:rPr>
  </w:style>
  <w:style w:type="paragraph" w:customStyle="1" w:styleId="Char1">
    <w:name w:val="Char1"/>
    <w:basedOn w:val="Normal"/>
    <w:rsid w:val="00DF7366"/>
    <w:pPr>
      <w:tabs>
        <w:tab w:val="left" w:pos="709"/>
      </w:tabs>
      <w:spacing w:after="0" w:line="240" w:lineRule="auto"/>
    </w:pPr>
    <w:rPr>
      <w:rFonts w:ascii="Tahoma" w:eastAsia="Times New Roman" w:hAnsi="Tahoma" w:cs="Times New Roman"/>
      <w:sz w:val="24"/>
      <w:szCs w:val="24"/>
      <w:lang w:val="pl-PL" w:eastAsia="pl-PL"/>
    </w:rPr>
  </w:style>
  <w:style w:type="character" w:styleId="PageNumber">
    <w:name w:val="page number"/>
    <w:rsid w:val="00DF7366"/>
  </w:style>
  <w:style w:type="paragraph" w:customStyle="1" w:styleId="CharCharCharCharCharCharCharCharCharCharCharCharCharCharCharCharCharChar">
    <w:name w:val="Char Char Char Char Char Char Char Char Char Char Char Char Char Char Char Char Char Char"/>
    <w:basedOn w:val="Normal"/>
    <w:rsid w:val="00DF7366"/>
    <w:pPr>
      <w:spacing w:after="0" w:line="240" w:lineRule="auto"/>
    </w:pPr>
    <w:rPr>
      <w:rFonts w:ascii="Times New Roman" w:eastAsia="Times New Roman" w:hAnsi="Times New Roman" w:cs="Times New Roman"/>
      <w:sz w:val="24"/>
      <w:szCs w:val="24"/>
      <w:lang w:val="pl-PL" w:eastAsia="pl-PL"/>
    </w:rPr>
  </w:style>
  <w:style w:type="paragraph" w:customStyle="1" w:styleId="p2">
    <w:name w:val="p2"/>
    <w:basedOn w:val="Normal"/>
    <w:rsid w:val="00DF7366"/>
    <w:pPr>
      <w:spacing w:before="100" w:beforeAutospacing="1" w:after="100" w:afterAutospacing="1"/>
    </w:pPr>
    <w:rPr>
      <w:rFonts w:ascii="Calibri" w:eastAsia="Times New Roman" w:hAnsi="Calibri" w:cs="Times New Roman"/>
    </w:rPr>
  </w:style>
  <w:style w:type="character" w:customStyle="1" w:styleId="dday">
    <w:name w:val="dday"/>
    <w:rsid w:val="00DF7366"/>
  </w:style>
  <w:style w:type="character" w:customStyle="1" w:styleId="unicode">
    <w:name w:val="unicode"/>
    <w:rsid w:val="00DF7366"/>
  </w:style>
  <w:style w:type="character" w:customStyle="1" w:styleId="toctoggle">
    <w:name w:val="toctoggle"/>
    <w:rsid w:val="00DF7366"/>
  </w:style>
  <w:style w:type="character" w:customStyle="1" w:styleId="tocnumber">
    <w:name w:val="tocnumber"/>
    <w:rsid w:val="00DF7366"/>
  </w:style>
  <w:style w:type="character" w:customStyle="1" w:styleId="toctext">
    <w:name w:val="toctext"/>
    <w:rsid w:val="00DF7366"/>
  </w:style>
  <w:style w:type="character" w:customStyle="1" w:styleId="editsection">
    <w:name w:val="editsection"/>
    <w:rsid w:val="00DF7366"/>
  </w:style>
  <w:style w:type="character" w:customStyle="1" w:styleId="mw-headline">
    <w:name w:val="mw-headline"/>
    <w:rsid w:val="00DF7366"/>
  </w:style>
  <w:style w:type="paragraph" w:customStyle="1" w:styleId="Default">
    <w:name w:val="Default"/>
    <w:rsid w:val="00DF7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alloonTextChar">
    <w:name w:val="Balloon Text Char"/>
    <w:link w:val="BalloonText"/>
    <w:uiPriority w:val="99"/>
    <w:rsid w:val="00DF7366"/>
    <w:rPr>
      <w:rFonts w:ascii="Tahoma" w:eastAsia="Calibri" w:hAnsi="Tahoma" w:cs="Tahoma"/>
      <w:sz w:val="16"/>
      <w:szCs w:val="16"/>
    </w:rPr>
  </w:style>
  <w:style w:type="paragraph" w:styleId="BalloonText">
    <w:name w:val="Balloon Text"/>
    <w:basedOn w:val="Normal"/>
    <w:link w:val="BalloonTextChar"/>
    <w:uiPriority w:val="99"/>
    <w:unhideWhenUsed/>
    <w:rsid w:val="00DF7366"/>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rsid w:val="00DF7366"/>
    <w:rPr>
      <w:rFonts w:ascii="Tahoma" w:hAnsi="Tahoma" w:cs="Tahoma"/>
      <w:sz w:val="16"/>
      <w:szCs w:val="16"/>
    </w:rPr>
  </w:style>
  <w:style w:type="paragraph" w:customStyle="1" w:styleId="Listparagraf1">
    <w:name w:val="Listă paragraf1"/>
    <w:basedOn w:val="Normal"/>
    <w:uiPriority w:val="34"/>
    <w:qFormat/>
    <w:rsid w:val="00DF7366"/>
    <w:pPr>
      <w:ind w:left="720"/>
      <w:contextualSpacing/>
    </w:pPr>
    <w:rPr>
      <w:rFonts w:ascii="Calibri" w:eastAsia="Times New Roman" w:hAnsi="Calibri" w:cs="Times New Roman"/>
    </w:rPr>
  </w:style>
  <w:style w:type="paragraph" w:styleId="BodyTextIndent3">
    <w:name w:val="Body Text Indent 3"/>
    <w:basedOn w:val="Normal"/>
    <w:link w:val="BodyTextIndent3Char"/>
    <w:rsid w:val="00DF7366"/>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DF7366"/>
    <w:rPr>
      <w:rFonts w:ascii="Calibri" w:eastAsia="Times New Roman" w:hAnsi="Calibri" w:cs="Times New Roman"/>
      <w:sz w:val="16"/>
      <w:szCs w:val="16"/>
    </w:rPr>
  </w:style>
  <w:style w:type="paragraph" w:styleId="Caption">
    <w:name w:val="caption"/>
    <w:basedOn w:val="Normal"/>
    <w:next w:val="Normal"/>
    <w:qFormat/>
    <w:rsid w:val="00DF7366"/>
    <w:pPr>
      <w:spacing w:after="0" w:line="240" w:lineRule="auto"/>
    </w:pPr>
    <w:rPr>
      <w:rFonts w:ascii="Tahoma" w:eastAsia="Times New Roman" w:hAnsi="Tahoma" w:cs="Tahoma"/>
      <w:b/>
      <w:bCs/>
      <w:noProof/>
      <w:sz w:val="14"/>
      <w:szCs w:val="14"/>
    </w:rPr>
  </w:style>
  <w:style w:type="paragraph" w:customStyle="1" w:styleId="Char10">
    <w:name w:val="Char1"/>
    <w:basedOn w:val="Normal"/>
    <w:rsid w:val="00DF736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Normal"/>
    <w:rsid w:val="00DF7366"/>
    <w:pPr>
      <w:spacing w:after="0" w:line="240" w:lineRule="auto"/>
    </w:pPr>
    <w:rPr>
      <w:rFonts w:ascii="Times New Roman" w:eastAsia="Times New Roman" w:hAnsi="Times New Roman" w:cs="Times New Roman"/>
      <w:sz w:val="24"/>
      <w:szCs w:val="24"/>
      <w:lang w:val="pl-PL" w:eastAsia="pl-PL"/>
    </w:rPr>
  </w:style>
  <w:style w:type="paragraph" w:customStyle="1" w:styleId="CM3">
    <w:name w:val="CM3"/>
    <w:basedOn w:val="Default"/>
    <w:next w:val="Default"/>
    <w:uiPriority w:val="99"/>
    <w:rsid w:val="00DF7366"/>
    <w:pPr>
      <w:widowControl w:val="0"/>
      <w:spacing w:line="268" w:lineRule="atLeast"/>
    </w:pPr>
    <w:rPr>
      <w:rFonts w:ascii="Arial" w:hAnsi="Arial" w:cs="Arial"/>
      <w:color w:val="auto"/>
    </w:rPr>
  </w:style>
  <w:style w:type="paragraph" w:customStyle="1" w:styleId="CM23">
    <w:name w:val="CM23"/>
    <w:basedOn w:val="Default"/>
    <w:next w:val="Default"/>
    <w:uiPriority w:val="99"/>
    <w:rsid w:val="00DF7366"/>
    <w:pPr>
      <w:widowControl w:val="0"/>
      <w:spacing w:after="115"/>
    </w:pPr>
    <w:rPr>
      <w:rFonts w:ascii="Arial" w:hAnsi="Arial" w:cs="Arial"/>
      <w:color w:val="auto"/>
    </w:rPr>
  </w:style>
  <w:style w:type="paragraph" w:customStyle="1" w:styleId="CM19">
    <w:name w:val="CM19"/>
    <w:basedOn w:val="Default"/>
    <w:next w:val="Default"/>
    <w:uiPriority w:val="99"/>
    <w:rsid w:val="00DF7366"/>
    <w:pPr>
      <w:widowControl w:val="0"/>
      <w:spacing w:after="528"/>
    </w:pPr>
    <w:rPr>
      <w:rFonts w:ascii="Arial" w:hAnsi="Arial" w:cs="Arial"/>
      <w:color w:val="auto"/>
    </w:rPr>
  </w:style>
  <w:style w:type="character" w:styleId="FollowedHyperlink">
    <w:name w:val="FollowedHyperlink"/>
    <w:uiPriority w:val="99"/>
    <w:unhideWhenUsed/>
    <w:rsid w:val="00DF7366"/>
    <w:rPr>
      <w:color w:val="800080"/>
      <w:u w:val="single"/>
    </w:rPr>
  </w:style>
  <w:style w:type="paragraph" w:customStyle="1" w:styleId="xl30">
    <w:name w:val="xl30"/>
    <w:basedOn w:val="Normal"/>
    <w:rsid w:val="00DF7366"/>
    <w:pPr>
      <w:pBdr>
        <w:bottom w:val="single" w:sz="8" w:space="0" w:color="auto"/>
        <w:right w:val="single" w:sz="8" w:space="0" w:color="auto"/>
      </w:pBdr>
      <w:spacing w:before="100" w:beforeAutospacing="1" w:after="100" w:afterAutospacing="1" w:line="240" w:lineRule="auto"/>
      <w:textAlignment w:val="top"/>
    </w:pPr>
    <w:rPr>
      <w:rFonts w:ascii="Times New Roman" w:eastAsia="SimSun" w:hAnsi="Times New Roman" w:cs="Times New Roman"/>
      <w:b/>
      <w:bCs/>
      <w:sz w:val="24"/>
      <w:szCs w:val="24"/>
      <w:lang w:eastAsia="zh-CN"/>
    </w:rPr>
  </w:style>
  <w:style w:type="table" w:styleId="LightShading-Accent3">
    <w:name w:val="Light Shading Accent 3"/>
    <w:basedOn w:val="TableNormal"/>
    <w:uiPriority w:val="60"/>
    <w:rsid w:val="00DF73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09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400"/>
              <a:t>Structura faunei de mamifere in functie de ordine</a:t>
            </a:r>
          </a:p>
        </c:rich>
      </c:tx>
      <c:overlay val="1"/>
    </c:title>
    <c:autoTitleDeleted val="0"/>
    <c:view3D>
      <c:rotX val="30"/>
      <c:rotY val="0"/>
      <c:rAngAx val="1"/>
    </c:view3D>
    <c:floor>
      <c:thickness val="0"/>
    </c:floor>
    <c:sideWall>
      <c:thickness val="0"/>
    </c:sideWall>
    <c:backWall>
      <c:thickness val="0"/>
    </c:backWall>
    <c:plotArea>
      <c:layout/>
      <c:pie3DChart>
        <c:varyColors val="1"/>
        <c:ser>
          <c:idx val="0"/>
          <c:order val="0"/>
          <c:explosion val="25"/>
          <c:dLbls>
            <c:showLegendKey val="1"/>
            <c:showVal val="1"/>
            <c:showCatName val="1"/>
            <c:showSerName val="1"/>
            <c:showPercent val="1"/>
            <c:showBubbleSize val="1"/>
            <c:showLeaderLines val="1"/>
          </c:dLbls>
          <c:cat>
            <c:strRef>
              <c:f>Sheet1!$N$93:$N$97</c:f>
              <c:strCache>
                <c:ptCount val="5"/>
                <c:pt idx="0">
                  <c:v>Rodentia</c:v>
                </c:pt>
                <c:pt idx="1">
                  <c:v>Insectivora</c:v>
                </c:pt>
                <c:pt idx="2">
                  <c:v>Lagomorpha</c:v>
                </c:pt>
                <c:pt idx="3">
                  <c:v>Arctiodactyla</c:v>
                </c:pt>
                <c:pt idx="4">
                  <c:v>Carnivora</c:v>
                </c:pt>
              </c:strCache>
            </c:strRef>
          </c:cat>
          <c:val>
            <c:numRef>
              <c:f>Sheet1!$O$93:$O$97</c:f>
              <c:numCache>
                <c:formatCode>General</c:formatCode>
                <c:ptCount val="5"/>
                <c:pt idx="0">
                  <c:v>3</c:v>
                </c:pt>
                <c:pt idx="1">
                  <c:v>2</c:v>
                </c:pt>
                <c:pt idx="2">
                  <c:v>1</c:v>
                </c:pt>
                <c:pt idx="3">
                  <c:v>2</c:v>
                </c:pt>
                <c:pt idx="4">
                  <c:v>3</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39</Pages>
  <Words>8622</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cp:revision>
  <dcterms:created xsi:type="dcterms:W3CDTF">2015-04-22T08:36:00Z</dcterms:created>
  <dcterms:modified xsi:type="dcterms:W3CDTF">2016-04-06T12:20:00Z</dcterms:modified>
</cp:coreProperties>
</file>