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783" w:rsidRPr="00553B6F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5D2BDA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5D2BDA" w:rsidRPr="005D2BDA">
        <w:rPr>
          <w:rFonts w:ascii="Times New Roman" w:hAnsi="Times New Roman" w:cs="Times New Roman"/>
          <w:b/>
          <w:sz w:val="28"/>
          <w:szCs w:val="28"/>
          <w:lang w:val="ro-RO"/>
        </w:rPr>
        <w:t>Modernizare LEA MT. Înlocuire stâlpi de lemn montați provizoriu pe LEA MT cu stâlpi beton, aferente centrului de rețea Vaslui –LEA 20kv Vetrișoaia – Fălciu – Derivație 20 kv PT Stuhuleț (nr. 43 – 47)</w:t>
      </w:r>
      <w:r w:rsidRPr="005D2BDA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5D2BDA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5D2BDA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333013" w:rsidRPr="00333013">
        <w:rPr>
          <w:rFonts w:ascii="Times New Roman" w:hAnsi="Times New Roman" w:cs="Times New Roman"/>
          <w:sz w:val="28"/>
          <w:szCs w:val="28"/>
          <w:lang w:val="ro-RO"/>
        </w:rPr>
        <w:t>județul Vaslui, comuna Berezeni, în extravilan, tarlaua 46, parcela 1046</w:t>
      </w:r>
      <w:r w:rsidRPr="0033301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614E75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14E75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r w:rsidR="00553B6F" w:rsidRPr="00553B6F">
        <w:rPr>
          <w:rFonts w:ascii="Times New Roman" w:hAnsi="Times New Roman" w:cs="Times New Roman"/>
          <w:b/>
          <w:sz w:val="28"/>
          <w:szCs w:val="28"/>
          <w:lang w:val="ro-RO"/>
        </w:rPr>
        <w:t>SC</w:t>
      </w:r>
      <w:r w:rsidR="00553B6F" w:rsidRPr="00553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3B6F" w:rsidRPr="00553B6F">
        <w:rPr>
          <w:rFonts w:ascii="Times New Roman" w:hAnsi="Times New Roman" w:cs="Times New Roman"/>
          <w:b/>
          <w:sz w:val="28"/>
          <w:szCs w:val="28"/>
          <w:lang w:val="ro-RO"/>
        </w:rPr>
        <w:t>DELGAZ GRID SA reprezentată prin SC ELECTROCONSTRUCȚIA ELCO Vaslui SA</w:t>
      </w:r>
      <w:r w:rsidR="001C2783" w:rsidRPr="00553B6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bookmarkEnd w:id="0"/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1C2783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de încadrare, până la data de</w:t>
      </w:r>
      <w:r w:rsidR="000F3EB4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5B5E">
        <w:rPr>
          <w:rStyle w:val="tpa1"/>
          <w:rFonts w:ascii="Times New Roman" w:hAnsi="Times New Roman" w:cs="Times New Roman"/>
          <w:sz w:val="28"/>
          <w:szCs w:val="28"/>
          <w:lang w:val="ro-RO"/>
        </w:rPr>
        <w:t>18.02.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201</w:t>
      </w:r>
      <w:r w:rsidR="00D76851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D24087">
        <w:rPr>
          <w:rStyle w:val="ax1"/>
          <w:rFonts w:ascii="Times New Roman" w:hAnsi="Times New Roman" w:cs="Times New Roman"/>
          <w:sz w:val="28"/>
          <w:szCs w:val="28"/>
          <w:lang w:val="ro-RO"/>
        </w:rPr>
        <w:t>11</w:t>
      </w:r>
      <w:r w:rsidR="00252092">
        <w:rPr>
          <w:rStyle w:val="ax1"/>
          <w:rFonts w:ascii="Times New Roman" w:hAnsi="Times New Roman" w:cs="Times New Roman"/>
          <w:sz w:val="28"/>
          <w:szCs w:val="28"/>
          <w:lang w:val="ro-RO"/>
        </w:rPr>
        <w:t>.0</w:t>
      </w:r>
      <w:r w:rsidR="00D24087">
        <w:rPr>
          <w:rStyle w:val="ax1"/>
          <w:rFonts w:ascii="Times New Roman" w:hAnsi="Times New Roman" w:cs="Times New Roman"/>
          <w:sz w:val="28"/>
          <w:szCs w:val="28"/>
          <w:lang w:val="ro-RO"/>
        </w:rPr>
        <w:t>2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</w:t>
      </w:r>
      <w:r w:rsidR="00D24087">
        <w:rPr>
          <w:rStyle w:val="ax1"/>
          <w:rFonts w:ascii="Times New Roman" w:hAnsi="Times New Roman" w:cs="Times New Roman"/>
          <w:sz w:val="28"/>
          <w:szCs w:val="28"/>
          <w:lang w:val="ro-RO"/>
        </w:rPr>
        <w:t>9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05B5E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3EB4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2783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3013"/>
    <w:rsid w:val="00337FE2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3B6F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2BDA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52D2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24087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3FC7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20</cp:revision>
  <dcterms:created xsi:type="dcterms:W3CDTF">2018-05-08T06:45:00Z</dcterms:created>
  <dcterms:modified xsi:type="dcterms:W3CDTF">2019-02-11T09:30:00Z</dcterms:modified>
</cp:coreProperties>
</file>