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81096A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etapei de încadrare </w:t>
      </w:r>
      <w:r w:rsidR="00D9013A" w:rsidRPr="0081096A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>, în cadrul procedurii de evalua</w:t>
      </w:r>
      <w:r w:rsidR="009A2DF3" w:rsidRPr="0081096A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B242A9" w:rsidRPr="00664473">
        <w:rPr>
          <w:rFonts w:ascii="Times New Roman" w:hAnsi="Times New Roman"/>
          <w:b/>
          <w:sz w:val="24"/>
          <w:szCs w:val="24"/>
        </w:rPr>
        <w:t>“Extindere conduct</w:t>
      </w:r>
      <w:r w:rsidR="00B242A9" w:rsidRPr="00664473">
        <w:rPr>
          <w:rFonts w:ascii="Times New Roman" w:hAnsi="Times New Roman"/>
          <w:b/>
          <w:sz w:val="24"/>
          <w:szCs w:val="24"/>
          <w:lang w:val="ro-RO"/>
        </w:rPr>
        <w:t>ă de distribuție și racord gaz presiune redusă din PEH</w:t>
      </w:r>
      <w:bookmarkStart w:id="0" w:name="_GoBack"/>
      <w:bookmarkEnd w:id="0"/>
      <w:r w:rsidR="00B242A9" w:rsidRPr="00664473">
        <w:rPr>
          <w:rFonts w:ascii="Times New Roman" w:hAnsi="Times New Roman"/>
          <w:b/>
          <w:sz w:val="24"/>
          <w:szCs w:val="24"/>
          <w:lang w:val="ro-RO"/>
        </w:rPr>
        <w:t xml:space="preserve">D100 SDR11, Dn63mm, L=49m, </w:t>
      </w:r>
      <w:r w:rsidR="00B242A9" w:rsidRPr="00664473">
        <w:rPr>
          <w:rFonts w:ascii="Times New Roman" w:hAnsi="Times New Roman"/>
          <w:b/>
          <w:sz w:val="24"/>
          <w:szCs w:val="24"/>
        </w:rPr>
        <w:t>str. Drum Sătesc, imobil: fam. David Viorel – nr. 369, sat Tutova, comuna Tutova, județul Vaslui”</w:t>
      </w:r>
      <w:r w:rsidR="00B242A9" w:rsidRPr="00664473">
        <w:rPr>
          <w:rFonts w:ascii="Times New Roman" w:hAnsi="Times New Roman"/>
          <w:sz w:val="24"/>
          <w:szCs w:val="24"/>
          <w:lang w:val="ro-RO"/>
        </w:rPr>
        <w:t>,</w:t>
      </w:r>
      <w:r w:rsidR="00B242A9" w:rsidRPr="0066447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B242A9" w:rsidRPr="00664473">
        <w:rPr>
          <w:rFonts w:ascii="Times New Roman" w:hAnsi="Times New Roman"/>
          <w:sz w:val="24"/>
          <w:szCs w:val="24"/>
        </w:rPr>
        <w:t>propus a fi amplasat în sat Tutova, comuna Tutova</w:t>
      </w:r>
      <w:r w:rsidR="00013297" w:rsidRPr="0081096A">
        <w:rPr>
          <w:rFonts w:ascii="Times New Roman" w:hAnsi="Times New Roman" w:cs="Times New Roman"/>
          <w:sz w:val="24"/>
          <w:szCs w:val="24"/>
        </w:rPr>
        <w:t>, titular SC GAZ EST SA Vaslui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CB4BCE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81096A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APM Vaslui din str. Călugăreni, nr.63, Vaslui, în zilele de luni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CB4BCE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CB4BCE">
        <w:rPr>
          <w:rFonts w:ascii="Times New Roman" w:hAnsi="Times New Roman" w:cs="Times New Roman"/>
          <w:sz w:val="24"/>
          <w:szCs w:val="24"/>
        </w:rPr>
        <w:t>.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B242A9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B242A9" w:rsidRPr="00B242A9">
        <w:rPr>
          <w:rFonts w:ascii="Times New Roman" w:hAnsi="Times New Roman" w:cs="Times New Roman"/>
          <w:sz w:val="24"/>
          <w:szCs w:val="24"/>
          <w:lang w:val="ro-RO"/>
        </w:rPr>
        <w:t>08.03</w:t>
      </w:r>
      <w:r w:rsidR="004F4AEA" w:rsidRPr="00B242A9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B242A9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B242A9" w:rsidRPr="00B242A9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E03D1F" w:rsidRPr="00B242A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831A1" w:rsidRPr="00B242A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 w:rsidRPr="00B242A9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2019-03-01T11:56:00Z</dcterms:created>
  <dcterms:modified xsi:type="dcterms:W3CDTF">2019-03-01T11:56:00Z</dcterms:modified>
</cp:coreProperties>
</file>