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9A708B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COMUNA BOGDĂNEȘTI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</w:t>
      </w:r>
      <w:r w:rsidR="00655545">
        <w:rPr>
          <w:rFonts w:eastAsia="Calibri"/>
          <w:b/>
          <w:sz w:val="28"/>
          <w:szCs w:val="28"/>
          <w:lang w:val="ro-RO"/>
        </w:rPr>
        <w:t xml:space="preserve"> Proiect de a</w:t>
      </w:r>
      <w:r w:rsidR="009A708B">
        <w:rPr>
          <w:rFonts w:eastAsia="Calibri"/>
          <w:b/>
          <w:sz w:val="28"/>
          <w:szCs w:val="28"/>
          <w:lang w:val="ro-RO"/>
        </w:rPr>
        <w:t>menajament pastoral U</w:t>
      </w:r>
      <w:r w:rsidR="009058B6">
        <w:rPr>
          <w:rFonts w:eastAsia="Calibri"/>
          <w:b/>
          <w:sz w:val="28"/>
          <w:szCs w:val="28"/>
          <w:lang w:val="ro-RO"/>
        </w:rPr>
        <w:t>.</w:t>
      </w:r>
      <w:r w:rsidR="009A708B">
        <w:rPr>
          <w:rFonts w:eastAsia="Calibri"/>
          <w:b/>
          <w:sz w:val="28"/>
          <w:szCs w:val="28"/>
          <w:lang w:val="ro-RO"/>
        </w:rPr>
        <w:t>A</w:t>
      </w:r>
      <w:r w:rsidR="009058B6">
        <w:rPr>
          <w:rFonts w:eastAsia="Calibri"/>
          <w:b/>
          <w:sz w:val="28"/>
          <w:szCs w:val="28"/>
          <w:lang w:val="ro-RO"/>
        </w:rPr>
        <w:t>.</w:t>
      </w:r>
      <w:r w:rsidR="009A708B">
        <w:rPr>
          <w:rFonts w:eastAsia="Calibri"/>
          <w:b/>
          <w:sz w:val="28"/>
          <w:szCs w:val="28"/>
          <w:lang w:val="ro-RO"/>
        </w:rPr>
        <w:t>T</w:t>
      </w:r>
      <w:r w:rsidR="009058B6">
        <w:rPr>
          <w:rFonts w:eastAsia="Calibri"/>
          <w:b/>
          <w:sz w:val="28"/>
          <w:szCs w:val="28"/>
          <w:lang w:val="ro-RO"/>
        </w:rPr>
        <w:t>.</w:t>
      </w:r>
      <w:r w:rsidR="009A708B">
        <w:rPr>
          <w:rFonts w:eastAsia="Calibri"/>
          <w:b/>
          <w:sz w:val="28"/>
          <w:szCs w:val="28"/>
          <w:lang w:val="ro-RO"/>
        </w:rPr>
        <w:t xml:space="preserve"> Bogdănești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AE7045" w:rsidRDefault="009A708B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COMUNA BOGDĂNEȘTI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 w:rsidR="001E25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satul Bogdănești, comuna Bogdănești, județul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 w:rsidR="001E255C">
        <w:rPr>
          <w:rFonts w:eastAsia="Calibri"/>
          <w:b/>
          <w:sz w:val="28"/>
          <w:szCs w:val="28"/>
        </w:rPr>
        <w:t xml:space="preserve">“PUZ </w:t>
      </w:r>
      <w:r w:rsidR="00E148DB">
        <w:rPr>
          <w:rFonts w:eastAsia="Calibri"/>
          <w:b/>
          <w:sz w:val="28"/>
          <w:szCs w:val="28"/>
        </w:rPr>
        <w:t>–</w:t>
      </w:r>
      <w:r w:rsidR="001E255C">
        <w:rPr>
          <w:rFonts w:eastAsia="Calibri"/>
          <w:b/>
          <w:sz w:val="28"/>
          <w:szCs w:val="28"/>
        </w:rPr>
        <w:t xml:space="preserve"> </w:t>
      </w:r>
      <w:r w:rsidR="009058B6">
        <w:rPr>
          <w:rFonts w:eastAsia="Calibri"/>
          <w:b/>
          <w:sz w:val="28"/>
          <w:szCs w:val="28"/>
        </w:rPr>
        <w:t>Proiect de a</w:t>
      </w:r>
      <w:r w:rsidR="00E148DB">
        <w:rPr>
          <w:rFonts w:eastAsia="Calibri"/>
          <w:b/>
          <w:sz w:val="28"/>
          <w:szCs w:val="28"/>
        </w:rPr>
        <w:t>menajament pastoral U</w:t>
      </w:r>
      <w:r w:rsidR="003953A6">
        <w:rPr>
          <w:rFonts w:eastAsia="Calibri"/>
          <w:b/>
          <w:sz w:val="28"/>
          <w:szCs w:val="28"/>
        </w:rPr>
        <w:t>.</w:t>
      </w:r>
      <w:r w:rsidR="00E148DB">
        <w:rPr>
          <w:rFonts w:eastAsia="Calibri"/>
          <w:b/>
          <w:sz w:val="28"/>
          <w:szCs w:val="28"/>
        </w:rPr>
        <w:t>A</w:t>
      </w:r>
      <w:r w:rsidR="003953A6">
        <w:rPr>
          <w:rFonts w:eastAsia="Calibri"/>
          <w:b/>
          <w:sz w:val="28"/>
          <w:szCs w:val="28"/>
        </w:rPr>
        <w:t>.</w:t>
      </w:r>
      <w:r w:rsidR="00E148DB">
        <w:rPr>
          <w:rFonts w:eastAsia="Calibri"/>
          <w:b/>
          <w:sz w:val="28"/>
          <w:szCs w:val="28"/>
        </w:rPr>
        <w:t>T</w:t>
      </w:r>
      <w:r w:rsidR="003953A6">
        <w:rPr>
          <w:rFonts w:eastAsia="Calibri"/>
          <w:b/>
          <w:sz w:val="28"/>
          <w:szCs w:val="28"/>
        </w:rPr>
        <w:t>.</w:t>
      </w:r>
      <w:bookmarkStart w:id="0" w:name="_GoBack"/>
      <w:bookmarkEnd w:id="0"/>
      <w:r w:rsidR="00E148DB">
        <w:rPr>
          <w:rFonts w:eastAsia="Calibri"/>
          <w:b/>
          <w:sz w:val="28"/>
          <w:szCs w:val="28"/>
        </w:rPr>
        <w:t xml:space="preserve"> Bogdănești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 w:rsidR="00E148DB">
        <w:rPr>
          <w:rFonts w:eastAsia="Calibri"/>
          <w:sz w:val="28"/>
          <w:szCs w:val="28"/>
        </w:rPr>
        <w:t>comuna Bogdănești</w:t>
      </w:r>
      <w:r w:rsidR="007366EB">
        <w:rPr>
          <w:rFonts w:eastAsia="Calibri"/>
          <w:sz w:val="28"/>
          <w:szCs w:val="28"/>
        </w:rPr>
        <w:t xml:space="preserve">, județul Vaslui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E148DB">
        <w:rPr>
          <w:rFonts w:eastAsia="Calibri"/>
          <w:sz w:val="28"/>
          <w:szCs w:val="28"/>
          <w:lang w:eastAsia="en-US"/>
        </w:rPr>
        <w:t>Primăriei Bogdănești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E83E51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9F0E86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0B4758">
        <w:rPr>
          <w:rFonts w:eastAsia="Calibri"/>
          <w:sz w:val="28"/>
          <w:szCs w:val="28"/>
          <w:lang w:eastAsia="en-US"/>
        </w:rPr>
        <w:t>22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E83E51">
        <w:rPr>
          <w:rFonts w:eastAsia="Calibri"/>
          <w:sz w:val="28"/>
          <w:szCs w:val="28"/>
          <w:lang w:eastAsia="en-US"/>
        </w:rPr>
        <w:t>1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0B4758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22</w:t>
      </w:r>
      <w:r w:rsidR="00DC5043" w:rsidRPr="00243CD6">
        <w:rPr>
          <w:sz w:val="28"/>
          <w:szCs w:val="28"/>
          <w:lang w:val="ro-RO"/>
        </w:rPr>
        <w:t>.0</w:t>
      </w:r>
      <w:r w:rsidR="00530B0E">
        <w:rPr>
          <w:sz w:val="28"/>
          <w:szCs w:val="28"/>
          <w:lang w:val="ro-RO"/>
        </w:rPr>
        <w:t>1</w:t>
      </w:r>
      <w:r w:rsidR="00DC5043" w:rsidRPr="00243CD6">
        <w:rPr>
          <w:sz w:val="28"/>
          <w:szCs w:val="28"/>
          <w:lang w:val="ro-RO"/>
        </w:rPr>
        <w:t>.201</w:t>
      </w:r>
      <w:r w:rsidR="00530B0E"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4758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B244A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953A6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55545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8B6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08B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148D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33</cp:revision>
  <dcterms:created xsi:type="dcterms:W3CDTF">2018-06-18T11:05:00Z</dcterms:created>
  <dcterms:modified xsi:type="dcterms:W3CDTF">2019-01-28T08:16:00Z</dcterms:modified>
</cp:coreProperties>
</file>