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27442" w:rsidRPr="00427442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prin asfaltare străzi în comuna Bogdănești,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30" w:rsidRPr="00175830">
        <w:rPr>
          <w:rFonts w:ascii="Times New Roman" w:hAnsi="Times New Roman" w:cs="Times New Roman"/>
          <w:sz w:val="24"/>
          <w:szCs w:val="24"/>
          <w:lang w:val="ro-RO"/>
        </w:rPr>
        <w:t>Ulea, Bogdănești, Orgoiești, Vișinari și Vlădești</w:t>
      </w:r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30" w:rsidRPr="00175830">
        <w:rPr>
          <w:rFonts w:ascii="Times New Roman" w:hAnsi="Times New Roman" w:cs="Times New Roman"/>
          <w:sz w:val="24"/>
          <w:szCs w:val="24"/>
          <w:lang w:val="ro-RO"/>
        </w:rPr>
        <w:t>Bogdănești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7917">
        <w:rPr>
          <w:rFonts w:ascii="Times New Roman" w:hAnsi="Times New Roman" w:cs="Times New Roman"/>
          <w:sz w:val="24"/>
          <w:szCs w:val="24"/>
          <w:lang w:val="ro-RO"/>
        </w:rPr>
        <w:t>sat Bogdanesti, com. Bpgdanesti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97917">
        <w:rPr>
          <w:rFonts w:ascii="Times New Roman" w:hAnsi="Times New Roman" w:cs="Times New Roman"/>
          <w:sz w:val="24"/>
          <w:szCs w:val="24"/>
        </w:rPr>
        <w:t>18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197917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5E1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5830"/>
    <w:rsid w:val="0017744D"/>
    <w:rsid w:val="00182FC2"/>
    <w:rsid w:val="00184CD2"/>
    <w:rsid w:val="00190144"/>
    <w:rsid w:val="00197917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27442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6E6E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0EA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72</cp:revision>
  <dcterms:created xsi:type="dcterms:W3CDTF">2019-01-09T13:37:00Z</dcterms:created>
  <dcterms:modified xsi:type="dcterms:W3CDTF">2020-06-18T13:08:00Z</dcterms:modified>
</cp:coreProperties>
</file>