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</w:t>
      </w:r>
      <w:r w:rsidRPr="00DD1112">
        <w:rPr>
          <w:rFonts w:ascii="Times New Roman" w:hAnsi="Times New Roman" w:cs="Times New Roman"/>
          <w:sz w:val="28"/>
          <w:szCs w:val="28"/>
        </w:rPr>
        <w:t>esat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DD1112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DD1112">
        <w:rPr>
          <w:rFonts w:ascii="Times New Roman" w:hAnsi="Times New Roman"/>
          <w:b/>
          <w:sz w:val="28"/>
          <w:szCs w:val="28"/>
          <w:lang w:val="ro-RO"/>
        </w:rPr>
        <w:t>„</w:t>
      </w:r>
      <w:r w:rsidR="00DB4FED" w:rsidRPr="003C2006">
        <w:rPr>
          <w:rFonts w:ascii="Times New Roman" w:hAnsi="Times New Roman"/>
          <w:b/>
          <w:i/>
          <w:sz w:val="28"/>
          <w:szCs w:val="28"/>
          <w:lang w:val="ro-RO"/>
        </w:rPr>
        <w:t>Modernizarea infrastructurii rutiere afectate de viiturile din cursul anului 2019, în comuna Roșiești, județul Vaslui</w:t>
      </w:r>
      <w:r w:rsidR="00BE07F8" w:rsidRPr="00DD1112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DD1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0754E">
        <w:rPr>
          <w:rFonts w:ascii="Times New Roman" w:hAnsi="Times New Roman" w:cs="Times New Roman"/>
          <w:sz w:val="28"/>
          <w:szCs w:val="28"/>
        </w:rPr>
        <w:t xml:space="preserve"> </w:t>
      </w:r>
      <w:r w:rsidR="00C0754E" w:rsidRPr="003C2006">
        <w:rPr>
          <w:rFonts w:ascii="Times New Roman" w:hAnsi="Times New Roman"/>
          <w:sz w:val="28"/>
          <w:szCs w:val="28"/>
          <w:lang w:val="ro-RO"/>
        </w:rPr>
        <w:t>satele Rediu, Codreni, Idrici, Valea lui Darie și Gura Idrici – în intravilan, comuna Roșiești, județul Vaslui</w:t>
      </w:r>
      <w:bookmarkStart w:id="0" w:name="_GoBack"/>
      <w:bookmarkEnd w:id="0"/>
      <w:r w:rsidR="00190695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5F7E19">
        <w:rPr>
          <w:rFonts w:ascii="Times New Roman" w:hAnsi="Times New Roman" w:cs="Times New Roman"/>
          <w:sz w:val="28"/>
          <w:szCs w:val="28"/>
        </w:rPr>
        <w:t xml:space="preserve">titular </w:t>
      </w:r>
      <w:r w:rsidR="00A80D6C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DB4FED">
        <w:rPr>
          <w:rFonts w:ascii="Times New Roman" w:hAnsi="Times New Roman" w:cs="Times New Roman"/>
          <w:b/>
          <w:sz w:val="28"/>
          <w:szCs w:val="28"/>
        </w:rPr>
        <w:t>ROȘIEȘTI</w:t>
      </w:r>
      <w:r w:rsidR="0055491F" w:rsidRPr="005F7E19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A618F7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DB4FED">
        <w:rPr>
          <w:rFonts w:ascii="Times New Roman" w:hAnsi="Times New Roman" w:cs="Times New Roman"/>
          <w:sz w:val="28"/>
          <w:szCs w:val="28"/>
        </w:rPr>
        <w:t>Roșiești</w:t>
      </w:r>
      <w:proofErr w:type="spellEnd"/>
      <w:r w:rsidR="00A61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8F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A61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ED">
        <w:rPr>
          <w:rFonts w:ascii="Times New Roman" w:hAnsi="Times New Roman" w:cs="Times New Roman"/>
          <w:sz w:val="28"/>
          <w:szCs w:val="28"/>
        </w:rPr>
        <w:t>Roșiești</w:t>
      </w:r>
      <w:proofErr w:type="spellEnd"/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80D6C">
        <w:rPr>
          <w:rFonts w:ascii="Times New Roman" w:hAnsi="Times New Roman" w:cs="Times New Roman"/>
          <w:b/>
          <w:sz w:val="28"/>
          <w:szCs w:val="28"/>
        </w:rPr>
        <w:t>1</w:t>
      </w:r>
      <w:r w:rsidR="00DB4FED">
        <w:rPr>
          <w:rFonts w:ascii="Times New Roman" w:hAnsi="Times New Roman" w:cs="Times New Roman"/>
          <w:b/>
          <w:sz w:val="28"/>
          <w:szCs w:val="28"/>
        </w:rPr>
        <w:t>2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DB4FED">
        <w:rPr>
          <w:rFonts w:ascii="Times New Roman" w:hAnsi="Times New Roman" w:cs="Times New Roman"/>
          <w:b/>
          <w:sz w:val="28"/>
          <w:szCs w:val="28"/>
        </w:rPr>
        <w:t>6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2CC5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0C68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618F7"/>
    <w:rsid w:val="00A80D6C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0754E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E3A43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B4FED"/>
    <w:rsid w:val="00DC657E"/>
    <w:rsid w:val="00DD1112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0365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60</cp:revision>
  <dcterms:created xsi:type="dcterms:W3CDTF">2019-01-09T13:40:00Z</dcterms:created>
  <dcterms:modified xsi:type="dcterms:W3CDTF">2020-06-12T05:47:00Z</dcterms:modified>
</cp:coreProperties>
</file>