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84" w:rsidRPr="00932190" w:rsidRDefault="00E20F84" w:rsidP="00E20F84">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7721F0">
        <w:rPr>
          <w:rFonts w:ascii="Garamond" w:hAnsi="Garamond"/>
          <w:b/>
          <w:color w:val="00214E"/>
          <w:sz w:val="36"/>
          <w:szCs w:val="36"/>
        </w:rPr>
        <w:t>, Apelor si padurilor</w:t>
      </w:r>
    </w:p>
    <w:p w:rsidR="00E20F84" w:rsidRPr="00932190" w:rsidRDefault="00BE044C" w:rsidP="00E20F84">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6807241" r:id="rId8"/>
        </w:object>
      </w:r>
      <w:r w:rsidR="007721F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0F84" w:rsidRPr="00932190">
        <w:rPr>
          <w:rFonts w:ascii="Garamond" w:hAnsi="Garamond"/>
          <w:b/>
          <w:color w:val="00214E"/>
          <w:sz w:val="36"/>
          <w:szCs w:val="36"/>
        </w:rPr>
        <w:t>Agenţia Naţională pentru Protecţia Mediului</w:t>
      </w:r>
    </w:p>
    <w:p w:rsidR="00E20F84" w:rsidRPr="007721F0" w:rsidRDefault="00E20F84" w:rsidP="00E20F84">
      <w:pPr>
        <w:pStyle w:val="Header"/>
        <w:rPr>
          <w:rFonts w:cs="Calibri"/>
          <w:b/>
          <w:sz w:val="16"/>
          <w:szCs w:val="16"/>
          <w:lang w:eastAsia="ar-SA"/>
        </w:rPr>
      </w:pPr>
    </w:p>
    <w:tbl>
      <w:tblPr>
        <w:tblW w:w="9923" w:type="dxa"/>
        <w:tblBorders>
          <w:top w:val="single" w:sz="8" w:space="0" w:color="000000"/>
          <w:bottom w:val="single" w:sz="8" w:space="0" w:color="000000"/>
        </w:tblBorders>
        <w:shd w:val="clear" w:color="auto" w:fill="DBE5F1"/>
        <w:tblLook w:val="04A0" w:firstRow="1" w:lastRow="0" w:firstColumn="1" w:lastColumn="0" w:noHBand="0" w:noVBand="1"/>
      </w:tblPr>
      <w:tblGrid>
        <w:gridCol w:w="9923"/>
      </w:tblGrid>
      <w:tr w:rsidR="00E20F84" w:rsidRPr="00932190" w:rsidTr="007721F0">
        <w:tc>
          <w:tcPr>
            <w:tcW w:w="9923" w:type="dxa"/>
            <w:tcBorders>
              <w:top w:val="single" w:sz="8" w:space="0" w:color="000000"/>
              <w:bottom w:val="single" w:sz="8" w:space="0" w:color="000000"/>
            </w:tcBorders>
            <w:shd w:val="clear" w:color="auto" w:fill="DBE5F1"/>
          </w:tcPr>
          <w:p w:rsidR="00E20F84" w:rsidRPr="00932190" w:rsidRDefault="00E20F84" w:rsidP="00F2446F">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9E0EE4" w:rsidRPr="00F02419" w:rsidRDefault="009E0EE4" w:rsidP="0062726C">
      <w:pPr>
        <w:spacing w:after="0" w:line="360" w:lineRule="auto"/>
        <w:ind w:left="6480"/>
        <w:jc w:val="right"/>
        <w:rPr>
          <w:rFonts w:ascii="Times New Roman" w:eastAsia="Times New Roman" w:hAnsi="Times New Roman" w:cs="Times New Roman"/>
          <w:sz w:val="24"/>
          <w:szCs w:val="24"/>
          <w:lang w:eastAsia="ro-RO"/>
        </w:rPr>
      </w:pPr>
      <w:r w:rsidRPr="00F02419">
        <w:rPr>
          <w:rFonts w:ascii="Times New Roman" w:eastAsia="Times New Roman" w:hAnsi="Times New Roman" w:cs="Times New Roman"/>
          <w:sz w:val="24"/>
          <w:szCs w:val="24"/>
          <w:lang w:eastAsia="ro-RO"/>
        </w:rPr>
        <w:t xml:space="preserve">     Nr. </w:t>
      </w:r>
      <w:r w:rsidR="007410FA">
        <w:rPr>
          <w:rFonts w:ascii="Times New Roman" w:eastAsia="Times New Roman" w:hAnsi="Times New Roman" w:cs="Times New Roman"/>
          <w:sz w:val="24"/>
          <w:szCs w:val="24"/>
          <w:lang w:eastAsia="ro-RO"/>
        </w:rPr>
        <w:t>18691/11741/</w:t>
      </w:r>
      <w:r w:rsidR="00651343">
        <w:rPr>
          <w:rFonts w:ascii="Times New Roman" w:eastAsia="Times New Roman" w:hAnsi="Times New Roman" w:cs="Times New Roman"/>
          <w:sz w:val="24"/>
          <w:szCs w:val="24"/>
          <w:lang w:eastAsia="ro-RO"/>
        </w:rPr>
        <w:t>_______</w:t>
      </w:r>
      <w:bookmarkStart w:id="0" w:name="_GoBack"/>
      <w:bookmarkEnd w:id="0"/>
      <w:r w:rsidR="007410FA">
        <w:rPr>
          <w:rFonts w:ascii="Times New Roman" w:eastAsia="Times New Roman" w:hAnsi="Times New Roman" w:cs="Times New Roman"/>
          <w:sz w:val="24"/>
          <w:szCs w:val="24"/>
          <w:lang w:eastAsia="ro-RO"/>
        </w:rPr>
        <w:t>.2020</w:t>
      </w:r>
    </w:p>
    <w:p w:rsidR="009E0EE4" w:rsidRPr="00F02419" w:rsidRDefault="009E0EE4" w:rsidP="009E0EE4">
      <w:pPr>
        <w:spacing w:after="0" w:line="240" w:lineRule="auto"/>
        <w:jc w:val="center"/>
        <w:rPr>
          <w:rFonts w:ascii="Times New Roman" w:eastAsia="Times New Roman" w:hAnsi="Times New Roman" w:cs="Times New Roman"/>
          <w:b/>
          <w:sz w:val="16"/>
          <w:szCs w:val="16"/>
          <w:lang w:eastAsia="ro-RO"/>
        </w:rPr>
      </w:pPr>
    </w:p>
    <w:p w:rsidR="00F02419" w:rsidRPr="00F02419" w:rsidRDefault="00F02419" w:rsidP="009E0EE4">
      <w:pPr>
        <w:spacing w:after="0" w:line="240" w:lineRule="auto"/>
        <w:jc w:val="center"/>
        <w:rPr>
          <w:rFonts w:ascii="Times New Roman" w:eastAsia="Times New Roman" w:hAnsi="Times New Roman" w:cs="Times New Roman"/>
          <w:b/>
          <w:sz w:val="24"/>
          <w:szCs w:val="24"/>
          <w:lang w:eastAsia="ro-RO"/>
        </w:rPr>
      </w:pPr>
    </w:p>
    <w:p w:rsidR="00EE53B7" w:rsidRPr="00EE53B7" w:rsidRDefault="00651343" w:rsidP="00EE53B7">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EE53B7" w:rsidRPr="009372E1">
        <w:rPr>
          <w:rFonts w:ascii="Times New Roman" w:eastAsia="Times New Roman" w:hAnsi="Times New Roman" w:cs="Times New Roman"/>
          <w:b/>
          <w:sz w:val="24"/>
          <w:szCs w:val="24"/>
          <w:lang w:eastAsia="ro-RO"/>
        </w:rPr>
        <w:t>DECIZIA</w:t>
      </w:r>
      <w:r w:rsidR="00EE53B7" w:rsidRPr="00EE53B7">
        <w:rPr>
          <w:rFonts w:ascii="Times New Roman" w:eastAsia="Times New Roman" w:hAnsi="Times New Roman" w:cs="Times New Roman"/>
          <w:b/>
          <w:sz w:val="24"/>
          <w:szCs w:val="24"/>
          <w:lang w:eastAsia="ro-RO"/>
        </w:rPr>
        <w:t xml:space="preserve"> ETAPEI DE ÎNCADRARE</w:t>
      </w:r>
    </w:p>
    <w:p w:rsidR="00EE53B7" w:rsidRPr="00EE53B7" w:rsidRDefault="00EE53B7" w:rsidP="00EE53B7">
      <w:pPr>
        <w:suppressAutoHyphens/>
        <w:spacing w:after="0" w:line="240" w:lineRule="auto"/>
        <w:jc w:val="center"/>
        <w:rPr>
          <w:rFonts w:ascii="Times New Roman" w:eastAsia="Times New Roman" w:hAnsi="Times New Roman" w:cs="Times New Roman"/>
          <w:b/>
          <w:sz w:val="24"/>
          <w:szCs w:val="24"/>
          <w:lang w:eastAsia="ro-RO"/>
        </w:rPr>
      </w:pPr>
      <w:r w:rsidRPr="00EE53B7">
        <w:rPr>
          <w:rFonts w:ascii="Times New Roman" w:eastAsia="Times New Roman" w:hAnsi="Times New Roman" w:cs="Times New Roman"/>
          <w:b/>
          <w:sz w:val="24"/>
          <w:szCs w:val="24"/>
          <w:lang w:eastAsia="ro-RO"/>
        </w:rPr>
        <w:t xml:space="preserve">Nr. </w:t>
      </w:r>
      <w:r w:rsidR="00651343">
        <w:rPr>
          <w:rFonts w:ascii="Times New Roman" w:eastAsia="Times New Roman" w:hAnsi="Times New Roman" w:cs="Times New Roman"/>
          <w:b/>
          <w:sz w:val="24"/>
          <w:szCs w:val="24"/>
          <w:lang w:eastAsia="ro-RO"/>
        </w:rPr>
        <w:t>_____</w:t>
      </w:r>
      <w:r w:rsidRPr="00EE53B7">
        <w:rPr>
          <w:rFonts w:ascii="Times New Roman" w:eastAsia="Times New Roman" w:hAnsi="Times New Roman" w:cs="Times New Roman"/>
          <w:b/>
          <w:sz w:val="24"/>
          <w:szCs w:val="24"/>
          <w:lang w:eastAsia="ro-RO"/>
        </w:rPr>
        <w:t xml:space="preserve"> din </w:t>
      </w:r>
      <w:r w:rsidR="00651343">
        <w:rPr>
          <w:rFonts w:ascii="Times New Roman" w:eastAsia="Times New Roman" w:hAnsi="Times New Roman" w:cs="Times New Roman"/>
          <w:b/>
          <w:sz w:val="24"/>
          <w:szCs w:val="24"/>
          <w:lang w:eastAsia="ro-RO"/>
        </w:rPr>
        <w:t>________</w:t>
      </w:r>
      <w:r w:rsidR="007410FA">
        <w:rPr>
          <w:rFonts w:ascii="Times New Roman" w:eastAsia="Times New Roman" w:hAnsi="Times New Roman" w:cs="Times New Roman"/>
          <w:b/>
          <w:sz w:val="24"/>
          <w:szCs w:val="24"/>
          <w:lang w:eastAsia="ro-RO"/>
        </w:rPr>
        <w:t>.2020</w:t>
      </w:r>
    </w:p>
    <w:p w:rsidR="00EE53B7" w:rsidRPr="00EE53B7" w:rsidRDefault="00EE53B7" w:rsidP="002B0837">
      <w:pPr>
        <w:spacing w:after="120" w:line="240" w:lineRule="auto"/>
        <w:jc w:val="right"/>
        <w:rPr>
          <w:rFonts w:ascii="Times New Roman" w:eastAsia="Times New Roman" w:hAnsi="Times New Roman" w:cs="Times New Roman"/>
          <w:b/>
          <w:sz w:val="24"/>
          <w:szCs w:val="24"/>
        </w:rPr>
      </w:pPr>
    </w:p>
    <w:p w:rsidR="00EE53B7" w:rsidRPr="00217371" w:rsidRDefault="00EE53B7" w:rsidP="002B0837">
      <w:pPr>
        <w:spacing w:after="120" w:line="240" w:lineRule="auto"/>
        <w:jc w:val="both"/>
        <w:rPr>
          <w:rFonts w:ascii="Times New Roman" w:eastAsia="Times New Roman" w:hAnsi="Times New Roman" w:cs="Times New Roman"/>
          <w:sz w:val="24"/>
          <w:szCs w:val="24"/>
        </w:rPr>
      </w:pPr>
      <w:r w:rsidRPr="00EE53B7">
        <w:rPr>
          <w:rFonts w:ascii="Times New Roman" w:eastAsia="Times New Roman" w:hAnsi="Times New Roman" w:cs="Times New Roman"/>
          <w:sz w:val="24"/>
          <w:szCs w:val="24"/>
        </w:rPr>
        <w:t xml:space="preserve">                Ca urmare a solicitării de emitere a acordului de mediu adresate de </w:t>
      </w:r>
      <w:r w:rsidR="007410FA">
        <w:rPr>
          <w:rStyle w:val="tpa1"/>
          <w:rFonts w:ascii="Times New Roman" w:hAnsi="Times New Roman" w:cs="Times New Roman"/>
          <w:b/>
          <w:sz w:val="24"/>
          <w:szCs w:val="24"/>
        </w:rPr>
        <w:t>OMV PETROM S.A. prin Divizia Upstream, Unitatea de Afaceri Zone de Productie, Zona de Productie Muntenia</w:t>
      </w:r>
      <w:r w:rsidR="007410FA" w:rsidRPr="00204484">
        <w:rPr>
          <w:rStyle w:val="tpa1"/>
          <w:rFonts w:ascii="Times New Roman" w:hAnsi="Times New Roman" w:cs="Times New Roman"/>
          <w:sz w:val="24"/>
          <w:szCs w:val="24"/>
        </w:rPr>
        <w:t>,</w:t>
      </w:r>
      <w:r w:rsidR="007410FA" w:rsidRPr="00AE7879">
        <w:rPr>
          <w:rStyle w:val="tpa1"/>
          <w:rFonts w:ascii="Times New Roman" w:hAnsi="Times New Roman" w:cs="Times New Roman"/>
          <w:b/>
          <w:sz w:val="24"/>
          <w:szCs w:val="24"/>
        </w:rPr>
        <w:t xml:space="preserve"> </w:t>
      </w:r>
      <w:r w:rsidR="007410FA" w:rsidRPr="00AE7879">
        <w:rPr>
          <w:rStyle w:val="tpa1"/>
          <w:rFonts w:ascii="Times New Roman" w:hAnsi="Times New Roman" w:cs="Times New Roman"/>
          <w:sz w:val="24"/>
          <w:szCs w:val="24"/>
        </w:rPr>
        <w:t xml:space="preserve">cu </w:t>
      </w:r>
      <w:r w:rsidR="007410FA">
        <w:rPr>
          <w:rStyle w:val="tpa1"/>
          <w:rFonts w:ascii="Times New Roman" w:hAnsi="Times New Roman" w:cs="Times New Roman"/>
          <w:sz w:val="24"/>
          <w:szCs w:val="24"/>
        </w:rPr>
        <w:t>sediul în București, sector 1, str. Coralilor, nr. 22</w:t>
      </w:r>
      <w:r w:rsidRPr="00EE53B7">
        <w:rPr>
          <w:rFonts w:ascii="Times New Roman" w:eastAsia="Times New Roman" w:hAnsi="Times New Roman" w:cs="Times New Roman"/>
          <w:sz w:val="24"/>
          <w:szCs w:val="24"/>
        </w:rPr>
        <w:t xml:space="preserve">, înregistrată la APM Dâmbovița cu nr. </w:t>
      </w:r>
      <w:r w:rsidR="0079647F">
        <w:rPr>
          <w:rFonts w:ascii="Times New Roman" w:eastAsia="Times New Roman" w:hAnsi="Times New Roman" w:cs="Times New Roman"/>
          <w:sz w:val="24"/>
          <w:szCs w:val="24"/>
        </w:rPr>
        <w:t>18691</w:t>
      </w:r>
      <w:r w:rsidRPr="00EE53B7">
        <w:rPr>
          <w:rFonts w:ascii="Times New Roman" w:eastAsia="Times New Roman" w:hAnsi="Times New Roman" w:cs="Times New Roman"/>
          <w:sz w:val="24"/>
          <w:szCs w:val="24"/>
        </w:rPr>
        <w:t xml:space="preserve"> din </w:t>
      </w:r>
      <w:r w:rsidR="0079647F">
        <w:rPr>
          <w:rFonts w:ascii="Times New Roman" w:eastAsia="Times New Roman" w:hAnsi="Times New Roman" w:cs="Times New Roman"/>
          <w:sz w:val="24"/>
          <w:szCs w:val="24"/>
        </w:rPr>
        <w:t>20.11.2019</w:t>
      </w:r>
      <w:r w:rsidRPr="00EE53B7">
        <w:rPr>
          <w:rFonts w:ascii="Times New Roman" w:eastAsia="Times New Roman" w:hAnsi="Times New Roman" w:cs="Times New Roman"/>
          <w:sz w:val="24"/>
          <w:szCs w:val="24"/>
        </w:rPr>
        <w:t>, în baza</w:t>
      </w:r>
      <w:r w:rsidR="00A03092">
        <w:rPr>
          <w:rFonts w:ascii="Times New Roman" w:eastAsia="Times New Roman" w:hAnsi="Times New Roman" w:cs="Times New Roman"/>
          <w:sz w:val="24"/>
          <w:szCs w:val="24"/>
        </w:rPr>
        <w:t xml:space="preserve"> L</w:t>
      </w:r>
      <w:r w:rsidRPr="00EE53B7">
        <w:rPr>
          <w:rFonts w:ascii="Times New Roman" w:eastAsia="Times New Roman" w:hAnsi="Times New Roman" w:cs="Times New Roman"/>
          <w:sz w:val="24"/>
          <w:szCs w:val="24"/>
        </w:rPr>
        <w:t xml:space="preserve">egii nr. 292/2018 privind evaluarea impactului anumitor proiecte publice și private asupra mediului și a Ordonanței de Urgență a Guvernului nr. </w:t>
      </w:r>
      <w:r w:rsidRPr="00EE53B7">
        <w:rPr>
          <w:rFonts w:ascii="Times New Roman" w:eastAsia="Times New Roman" w:hAnsi="Times New Roman" w:cs="Times New Roman"/>
          <w:b/>
          <w:sz w:val="24"/>
          <w:szCs w:val="24"/>
        </w:rPr>
        <w:t>57/2007</w:t>
      </w:r>
      <w:r w:rsidRPr="00EE53B7">
        <w:rPr>
          <w:rFonts w:ascii="Times New Roman" w:eastAsia="Times New Roman" w:hAnsi="Times New Roman" w:cs="Times New Roman"/>
          <w:sz w:val="24"/>
          <w:szCs w:val="24"/>
        </w:rPr>
        <w:t xml:space="preserve"> privind regimul ariilor naturale protejate, conservarea habitatelor naturale, a florei și faunei sălbatice aprobată cu modificări și completări prin Legea nr. 49/</w:t>
      </w:r>
      <w:r w:rsidRPr="00217371">
        <w:rPr>
          <w:rFonts w:ascii="Times New Roman" w:eastAsia="Times New Roman" w:hAnsi="Times New Roman" w:cs="Times New Roman"/>
          <w:sz w:val="24"/>
          <w:szCs w:val="24"/>
        </w:rPr>
        <w:t>2011, cu modificările și completările ulterioare,</w:t>
      </w:r>
    </w:p>
    <w:p w:rsidR="00EE53B7" w:rsidRPr="00217371" w:rsidRDefault="00EE53B7" w:rsidP="002B0837">
      <w:pPr>
        <w:spacing w:after="120" w:line="240" w:lineRule="auto"/>
        <w:jc w:val="both"/>
        <w:rPr>
          <w:rFonts w:ascii="Times New Roman" w:eastAsia="Times New Roman" w:hAnsi="Times New Roman" w:cs="Times New Roman"/>
          <w:sz w:val="24"/>
          <w:szCs w:val="24"/>
        </w:rPr>
      </w:pPr>
      <w:r w:rsidRPr="00217371">
        <w:rPr>
          <w:rFonts w:ascii="Times New Roman" w:eastAsia="Times New Roman" w:hAnsi="Times New Roman" w:cs="Times New Roman"/>
          <w:b/>
          <w:sz w:val="24"/>
          <w:szCs w:val="24"/>
        </w:rPr>
        <w:t xml:space="preserve">         APM Dâmbovița decide</w:t>
      </w:r>
      <w:r w:rsidRPr="00217371">
        <w:rPr>
          <w:rFonts w:ascii="Times New Roman" w:eastAsia="Times New Roman" w:hAnsi="Times New Roman" w:cs="Times New Roman"/>
          <w:sz w:val="24"/>
          <w:szCs w:val="24"/>
        </w:rPr>
        <w:t>, ca urmare a consultărilor desfășurate în cadrul şedinţei Comisiei de Analiză Tehnică din data de</w:t>
      </w:r>
      <w:r w:rsidRPr="00217371">
        <w:rPr>
          <w:rFonts w:ascii="Times New Roman" w:eastAsia="Times New Roman" w:hAnsi="Times New Roman" w:cs="Times New Roman"/>
          <w:b/>
          <w:i/>
          <w:sz w:val="24"/>
          <w:szCs w:val="24"/>
        </w:rPr>
        <w:t xml:space="preserve"> </w:t>
      </w:r>
      <w:r w:rsidR="0079647F" w:rsidRPr="00217371">
        <w:rPr>
          <w:rFonts w:ascii="Times New Roman" w:eastAsia="Times New Roman" w:hAnsi="Times New Roman" w:cs="Times New Roman"/>
          <w:b/>
          <w:i/>
          <w:sz w:val="24"/>
          <w:szCs w:val="24"/>
        </w:rPr>
        <w:t>20.02.2020</w:t>
      </w:r>
      <w:r w:rsidRPr="00217371">
        <w:rPr>
          <w:rFonts w:ascii="Times New Roman" w:eastAsia="Times New Roman" w:hAnsi="Times New Roman" w:cs="Times New Roman"/>
          <w:sz w:val="24"/>
          <w:szCs w:val="24"/>
        </w:rPr>
        <w:t>, că proiectul</w:t>
      </w:r>
      <w:r w:rsidRPr="00217371">
        <w:rPr>
          <w:rFonts w:ascii="Times New Roman" w:eastAsia="Times New Roman" w:hAnsi="Times New Roman" w:cs="Times New Roman"/>
          <w:b/>
          <w:i/>
          <w:sz w:val="24"/>
          <w:szCs w:val="24"/>
        </w:rPr>
        <w:t xml:space="preserve"> </w:t>
      </w:r>
      <w:r w:rsidR="0079647F" w:rsidRPr="00217371">
        <w:rPr>
          <w:rFonts w:ascii="Times New Roman" w:hAnsi="Times New Roman" w:cs="Times New Roman"/>
          <w:b/>
          <w:sz w:val="24"/>
          <w:szCs w:val="24"/>
        </w:rPr>
        <w:t>”</w:t>
      </w:r>
      <w:r w:rsidR="0079647F" w:rsidRPr="00217371">
        <w:rPr>
          <w:rFonts w:ascii="Times New Roman" w:hAnsi="Times New Roman" w:cs="Times New Roman"/>
          <w:b/>
          <w:i/>
          <w:sz w:val="24"/>
          <w:szCs w:val="24"/>
        </w:rPr>
        <w:t>Amenajare careu foraj, foraj, echipare de suprafață, conducte de amestec, conducta de gaze si L.E.A. sondele 1003, 1335 Moreni</w:t>
      </w:r>
      <w:r w:rsidR="0079647F" w:rsidRPr="00217371">
        <w:rPr>
          <w:rStyle w:val="tpa1"/>
          <w:rFonts w:ascii="Times New Roman" w:hAnsi="Times New Roman" w:cs="Times New Roman"/>
          <w:b/>
          <w:i/>
          <w:sz w:val="24"/>
          <w:szCs w:val="24"/>
        </w:rPr>
        <w:t>”</w:t>
      </w:r>
      <w:r w:rsidR="0079647F" w:rsidRPr="00217371">
        <w:rPr>
          <w:rStyle w:val="tpa1"/>
          <w:rFonts w:ascii="Times New Roman" w:hAnsi="Times New Roman" w:cs="Times New Roman"/>
          <w:sz w:val="24"/>
          <w:szCs w:val="24"/>
        </w:rPr>
        <w:t>, propus a fi amplasat în</w:t>
      </w:r>
      <w:r w:rsidR="0079647F" w:rsidRPr="00217371">
        <w:rPr>
          <w:rFonts w:ascii="Times New Roman" w:hAnsi="Times New Roman" w:cs="Times New Roman"/>
          <w:sz w:val="24"/>
          <w:szCs w:val="24"/>
        </w:rPr>
        <w:t xml:space="preserve"> </w:t>
      </w:r>
      <w:r w:rsidR="0079647F" w:rsidRPr="00217371">
        <w:rPr>
          <w:rStyle w:val="tpa1"/>
          <w:rFonts w:ascii="Times New Roman" w:hAnsi="Times New Roman" w:cs="Times New Roman"/>
          <w:sz w:val="24"/>
          <w:szCs w:val="24"/>
        </w:rPr>
        <w:t>municipiul Moreni, intravilan/extravilan, județul Dâmbovița</w:t>
      </w:r>
      <w:r w:rsidRPr="00217371">
        <w:rPr>
          <w:rFonts w:ascii="Times New Roman" w:eastAsia="Times New Roman" w:hAnsi="Times New Roman" w:cs="Times New Roman"/>
          <w:sz w:val="24"/>
          <w:szCs w:val="24"/>
        </w:rPr>
        <w:t>,</w:t>
      </w:r>
    </w:p>
    <w:p w:rsidR="00217371" w:rsidRPr="00217371" w:rsidRDefault="00217371" w:rsidP="0027604B">
      <w:pPr>
        <w:numPr>
          <w:ilvl w:val="0"/>
          <w:numId w:val="3"/>
        </w:numPr>
        <w:spacing w:after="120" w:line="240" w:lineRule="auto"/>
        <w:contextualSpacing/>
        <w:jc w:val="both"/>
        <w:rPr>
          <w:rFonts w:ascii="Times New Roman" w:eastAsia="Times New Roman" w:hAnsi="Times New Roman" w:cs="Times New Roman"/>
          <w:b/>
          <w:i/>
          <w:sz w:val="24"/>
          <w:szCs w:val="24"/>
        </w:rPr>
      </w:pPr>
      <w:r w:rsidRPr="00217371">
        <w:rPr>
          <w:rFonts w:ascii="Times New Roman" w:eastAsia="Times New Roman" w:hAnsi="Times New Roman" w:cs="Times New Roman"/>
          <w:b/>
          <w:i/>
          <w:sz w:val="24"/>
          <w:szCs w:val="24"/>
          <w:u w:val="single"/>
        </w:rPr>
        <w:t>se supune evaluării impactului asupra mediului</w:t>
      </w:r>
      <w:r w:rsidRPr="00217371">
        <w:rPr>
          <w:rFonts w:ascii="Times New Roman" w:eastAsia="Times New Roman" w:hAnsi="Times New Roman" w:cs="Times New Roman"/>
          <w:b/>
          <w:i/>
          <w:sz w:val="24"/>
          <w:szCs w:val="24"/>
        </w:rPr>
        <w:t>;</w:t>
      </w:r>
    </w:p>
    <w:p w:rsidR="00217371" w:rsidRPr="00217371" w:rsidRDefault="00EE53B7" w:rsidP="0027604B">
      <w:pPr>
        <w:pStyle w:val="ListParagraph"/>
        <w:numPr>
          <w:ilvl w:val="0"/>
          <w:numId w:val="3"/>
        </w:numPr>
        <w:spacing w:after="120" w:line="240" w:lineRule="auto"/>
        <w:jc w:val="both"/>
        <w:rPr>
          <w:rFonts w:ascii="Times New Roman" w:eastAsia="Times New Roman" w:hAnsi="Times New Roman" w:cs="Times New Roman"/>
          <w:sz w:val="24"/>
          <w:szCs w:val="24"/>
          <w:lang w:val="ro-RO"/>
        </w:rPr>
      </w:pPr>
      <w:r w:rsidRPr="00217371">
        <w:rPr>
          <w:rFonts w:ascii="Times New Roman" w:eastAsia="Times New Roman" w:hAnsi="Times New Roman" w:cs="Times New Roman"/>
          <w:b/>
          <w:i/>
          <w:sz w:val="24"/>
          <w:szCs w:val="24"/>
          <w:lang w:val="ro-RO"/>
        </w:rPr>
        <w:t>nu se supune evaluării adecvate</w:t>
      </w:r>
      <w:r w:rsidR="00217371">
        <w:rPr>
          <w:rFonts w:ascii="Times New Roman" w:eastAsia="Times New Roman" w:hAnsi="Times New Roman" w:cs="Times New Roman"/>
          <w:b/>
          <w:i/>
          <w:sz w:val="24"/>
          <w:szCs w:val="24"/>
          <w:lang w:val="ro-RO"/>
        </w:rPr>
        <w:t>;</w:t>
      </w:r>
    </w:p>
    <w:p w:rsidR="00EE53B7" w:rsidRPr="00217371" w:rsidRDefault="00EE53B7" w:rsidP="0027604B">
      <w:pPr>
        <w:pStyle w:val="ListParagraph"/>
        <w:numPr>
          <w:ilvl w:val="0"/>
          <w:numId w:val="3"/>
        </w:numPr>
        <w:spacing w:after="120" w:line="240" w:lineRule="auto"/>
        <w:jc w:val="both"/>
        <w:rPr>
          <w:rFonts w:ascii="Times New Roman" w:eastAsia="Times New Roman" w:hAnsi="Times New Roman" w:cs="Times New Roman"/>
          <w:sz w:val="24"/>
          <w:szCs w:val="24"/>
          <w:lang w:val="ro-RO"/>
        </w:rPr>
      </w:pPr>
      <w:r w:rsidRPr="00217371">
        <w:rPr>
          <w:rFonts w:ascii="Times New Roman" w:eastAsia="Times New Roman" w:hAnsi="Times New Roman" w:cs="Times New Roman"/>
          <w:b/>
          <w:i/>
          <w:sz w:val="24"/>
          <w:szCs w:val="24"/>
          <w:lang w:val="ro-RO"/>
        </w:rPr>
        <w:t>nu se supune evaluării impactului asupra corpurilor de apă;</w:t>
      </w:r>
    </w:p>
    <w:p w:rsidR="00EE53B7" w:rsidRPr="00217371" w:rsidRDefault="00EE53B7" w:rsidP="002B0837">
      <w:pPr>
        <w:spacing w:after="120" w:line="240" w:lineRule="auto"/>
        <w:jc w:val="both"/>
        <w:rPr>
          <w:rFonts w:ascii="Times New Roman" w:eastAsia="Times New Roman" w:hAnsi="Times New Roman" w:cs="Times New Roman"/>
          <w:b/>
          <w:i/>
          <w:sz w:val="24"/>
          <w:szCs w:val="24"/>
        </w:rPr>
      </w:pPr>
      <w:r w:rsidRPr="00217371">
        <w:rPr>
          <w:rFonts w:ascii="Times New Roman" w:eastAsia="Times New Roman" w:hAnsi="Times New Roman" w:cs="Times New Roman"/>
          <w:b/>
          <w:sz w:val="24"/>
          <w:szCs w:val="24"/>
        </w:rPr>
        <w:t>Justificarea prezentei decizii</w:t>
      </w:r>
      <w:r w:rsidRPr="00217371">
        <w:rPr>
          <w:rFonts w:ascii="Times New Roman" w:eastAsia="Times New Roman" w:hAnsi="Times New Roman" w:cs="Times New Roman"/>
          <w:sz w:val="24"/>
          <w:szCs w:val="24"/>
        </w:rPr>
        <w:t>:</w:t>
      </w:r>
    </w:p>
    <w:p w:rsidR="00EE53B7" w:rsidRPr="002B0837" w:rsidRDefault="00EE53B7" w:rsidP="005B622F">
      <w:pPr>
        <w:spacing w:after="120" w:line="240" w:lineRule="auto"/>
        <w:jc w:val="both"/>
        <w:rPr>
          <w:rFonts w:ascii="Times New Roman" w:eastAsia="Times New Roman" w:hAnsi="Times New Roman" w:cs="Times New Roman"/>
          <w:sz w:val="24"/>
          <w:szCs w:val="24"/>
        </w:rPr>
      </w:pPr>
      <w:r w:rsidRPr="00364134">
        <w:rPr>
          <w:rFonts w:ascii="Times New Roman" w:eastAsia="Times New Roman" w:hAnsi="Times New Roman" w:cs="Times New Roman"/>
          <w:b/>
          <w:sz w:val="24"/>
          <w:szCs w:val="24"/>
        </w:rPr>
        <w:t xml:space="preserve">I. Motivele pe baza cărora s-a stabilit </w:t>
      </w:r>
      <w:r w:rsidR="002160C5" w:rsidRPr="00364134">
        <w:rPr>
          <w:rFonts w:ascii="Times New Roman" w:eastAsia="Times New Roman" w:hAnsi="Times New Roman" w:cs="Times New Roman"/>
          <w:b/>
          <w:sz w:val="24"/>
          <w:szCs w:val="24"/>
        </w:rPr>
        <w:t>necesitatea</w:t>
      </w:r>
      <w:r w:rsidR="002160C5" w:rsidRPr="00FE7E39">
        <w:rPr>
          <w:rFonts w:ascii="Times New Roman" w:eastAsia="Times New Roman" w:hAnsi="Times New Roman" w:cs="Times New Roman"/>
          <w:b/>
          <w:sz w:val="24"/>
          <w:szCs w:val="24"/>
        </w:rPr>
        <w:t xml:space="preserve"> </w:t>
      </w:r>
      <w:r w:rsidRPr="00FE7E39">
        <w:rPr>
          <w:rFonts w:ascii="Times New Roman" w:eastAsia="Times New Roman" w:hAnsi="Times New Roman" w:cs="Times New Roman"/>
          <w:b/>
          <w:sz w:val="24"/>
          <w:szCs w:val="24"/>
        </w:rPr>
        <w:t>efectuar</w:t>
      </w:r>
      <w:r w:rsidR="002160C5" w:rsidRPr="00FE7E39">
        <w:rPr>
          <w:rFonts w:ascii="Times New Roman" w:eastAsia="Times New Roman" w:hAnsi="Times New Roman" w:cs="Times New Roman"/>
          <w:b/>
          <w:sz w:val="24"/>
          <w:szCs w:val="24"/>
        </w:rPr>
        <w:t>ii</w:t>
      </w:r>
      <w:r w:rsidRPr="00FE7E39">
        <w:rPr>
          <w:rFonts w:ascii="Times New Roman" w:eastAsia="Times New Roman" w:hAnsi="Times New Roman" w:cs="Times New Roman"/>
          <w:b/>
          <w:sz w:val="24"/>
          <w:szCs w:val="24"/>
        </w:rPr>
        <w:t xml:space="preserve"> evaluării impcatului asupra mediului</w:t>
      </w:r>
      <w:r w:rsidRPr="002B0837">
        <w:rPr>
          <w:rFonts w:ascii="Times New Roman" w:eastAsia="Times New Roman" w:hAnsi="Times New Roman" w:cs="Times New Roman"/>
          <w:sz w:val="24"/>
          <w:szCs w:val="24"/>
        </w:rPr>
        <w:t xml:space="preserve"> sunt următoarele:</w:t>
      </w:r>
    </w:p>
    <w:p w:rsidR="00EE53B7" w:rsidRPr="00EE53B7" w:rsidRDefault="00EE53B7" w:rsidP="005B622F">
      <w:pPr>
        <w:spacing w:after="120" w:line="240" w:lineRule="auto"/>
        <w:jc w:val="both"/>
        <w:rPr>
          <w:rFonts w:ascii="Times New Roman" w:eastAsia="Times New Roman" w:hAnsi="Times New Roman" w:cs="Times New Roman"/>
          <w:sz w:val="24"/>
          <w:szCs w:val="24"/>
          <w:lang w:eastAsia="pl-PL"/>
        </w:rPr>
      </w:pPr>
      <w:r w:rsidRPr="002B0837">
        <w:rPr>
          <w:rFonts w:ascii="Times New Roman" w:eastAsia="Times New Roman" w:hAnsi="Times New Roman" w:cs="Times New Roman"/>
          <w:sz w:val="24"/>
          <w:szCs w:val="24"/>
          <w:lang w:eastAsia="pl-PL"/>
        </w:rPr>
        <w:t>a) proiectul se încadrează în prevederile Legii nr. 292/2018, Anexa nr 2, pct. 2, lit. e</w:t>
      </w:r>
      <w:r w:rsidR="007D7A30">
        <w:rPr>
          <w:rFonts w:ascii="Times New Roman" w:eastAsia="Times New Roman" w:hAnsi="Times New Roman" w:cs="Times New Roman"/>
          <w:sz w:val="24"/>
          <w:szCs w:val="24"/>
          <w:lang w:eastAsia="pl-PL"/>
        </w:rPr>
        <w:t>:</w:t>
      </w:r>
      <w:r w:rsidRPr="002B0837">
        <w:rPr>
          <w:rFonts w:ascii="Times New Roman" w:eastAsia="Times New Roman" w:hAnsi="Times New Roman" w:cs="Times New Roman"/>
          <w:sz w:val="24"/>
          <w:szCs w:val="24"/>
          <w:lang w:eastAsia="pl-PL"/>
        </w:rPr>
        <w:t xml:space="preserve"> </w:t>
      </w:r>
      <w:r w:rsidRPr="00EE53B7">
        <w:rPr>
          <w:rFonts w:ascii="Times New Roman" w:eastAsia="Times New Roman" w:hAnsi="Times New Roman" w:cs="Times New Roman"/>
          <w:i/>
          <w:sz w:val="24"/>
          <w:szCs w:val="24"/>
          <w:lang w:eastAsia="pl-PL"/>
        </w:rPr>
        <w:t>,,instalații industriale de suprafață pentru extracția cărbunelui, petrolului, gazelor naturale și minereurilor, precum și a șisturilor bituminoase”</w:t>
      </w:r>
      <w:r w:rsidR="007D7A30" w:rsidRPr="007D7A30">
        <w:rPr>
          <w:rFonts w:ascii="Times New Roman" w:eastAsia="Times New Roman" w:hAnsi="Times New Roman" w:cs="Times New Roman"/>
          <w:sz w:val="24"/>
          <w:szCs w:val="24"/>
          <w:lang w:eastAsia="pl-PL"/>
        </w:rPr>
        <w:t>;</w:t>
      </w:r>
    </w:p>
    <w:p w:rsidR="00EE53B7" w:rsidRPr="00EE53B7" w:rsidRDefault="00EE53B7" w:rsidP="005B622F">
      <w:pPr>
        <w:spacing w:after="120" w:line="240" w:lineRule="auto"/>
        <w:jc w:val="both"/>
        <w:rPr>
          <w:rFonts w:ascii="Times New Roman" w:eastAsia="Times New Roman" w:hAnsi="Times New Roman" w:cs="Times New Roman"/>
          <w:color w:val="191919"/>
          <w:sz w:val="24"/>
          <w:szCs w:val="24"/>
          <w:lang w:eastAsia="pl-PL"/>
        </w:rPr>
      </w:pPr>
      <w:r w:rsidRPr="00EE53B7">
        <w:rPr>
          <w:rFonts w:ascii="Times New Roman" w:eastAsia="Times New Roman" w:hAnsi="Times New Roman" w:cs="Times New Roman"/>
          <w:color w:val="191919"/>
          <w:sz w:val="24"/>
          <w:szCs w:val="24"/>
          <w:lang w:eastAsia="pl-PL"/>
        </w:rPr>
        <w:t>b) s-a</w:t>
      </w:r>
      <w:r w:rsidR="007D7A30">
        <w:rPr>
          <w:rFonts w:ascii="Times New Roman" w:eastAsia="Times New Roman" w:hAnsi="Times New Roman" w:cs="Times New Roman"/>
          <w:color w:val="191919"/>
          <w:sz w:val="24"/>
          <w:szCs w:val="24"/>
          <w:lang w:eastAsia="pl-PL"/>
        </w:rPr>
        <w:t xml:space="preserve"> rea</w:t>
      </w:r>
      <w:r w:rsidRPr="00EE53B7">
        <w:rPr>
          <w:rFonts w:ascii="Times New Roman" w:eastAsia="Times New Roman" w:hAnsi="Times New Roman" w:cs="Times New Roman"/>
          <w:color w:val="191919"/>
          <w:sz w:val="24"/>
          <w:szCs w:val="24"/>
          <w:lang w:eastAsia="pl-PL"/>
        </w:rPr>
        <w:t>lizat consultarea membrilor CAT în şedinţa din data de </w:t>
      </w:r>
      <w:r w:rsidR="00364134">
        <w:rPr>
          <w:rFonts w:ascii="Times New Roman" w:eastAsia="Times New Roman" w:hAnsi="Times New Roman" w:cs="Times New Roman"/>
          <w:b/>
          <w:sz w:val="24"/>
          <w:szCs w:val="24"/>
          <w:lang w:eastAsia="pl-PL"/>
        </w:rPr>
        <w:t>20.02.2020</w:t>
      </w:r>
      <w:r w:rsidRPr="00EE53B7">
        <w:rPr>
          <w:rFonts w:ascii="Times New Roman" w:eastAsia="Times New Roman" w:hAnsi="Times New Roman" w:cs="Times New Roman"/>
          <w:color w:val="191919"/>
          <w:sz w:val="24"/>
          <w:szCs w:val="24"/>
          <w:lang w:eastAsia="pl-PL"/>
        </w:rPr>
        <w:t xml:space="preserve">, la sediul APM </w:t>
      </w:r>
      <w:r w:rsidR="00DB102C">
        <w:rPr>
          <w:rFonts w:ascii="Times New Roman" w:eastAsia="Times New Roman" w:hAnsi="Times New Roman" w:cs="Times New Roman"/>
          <w:color w:val="191919"/>
          <w:sz w:val="24"/>
          <w:szCs w:val="24"/>
          <w:lang w:eastAsia="pl-PL"/>
        </w:rPr>
        <w:t>D</w:t>
      </w:r>
      <w:r w:rsidRPr="00EE53B7">
        <w:rPr>
          <w:rFonts w:ascii="Times New Roman" w:eastAsia="Times New Roman" w:hAnsi="Times New Roman" w:cs="Times New Roman"/>
          <w:color w:val="191919"/>
          <w:sz w:val="24"/>
          <w:szCs w:val="24"/>
          <w:lang w:eastAsia="pl-PL"/>
        </w:rPr>
        <w:t>âmboviţa</w:t>
      </w:r>
      <w:r w:rsidR="007D7A30">
        <w:rPr>
          <w:rFonts w:ascii="Times New Roman" w:eastAsia="Times New Roman" w:hAnsi="Times New Roman" w:cs="Times New Roman"/>
          <w:color w:val="191919"/>
          <w:sz w:val="24"/>
          <w:szCs w:val="24"/>
          <w:lang w:eastAsia="pl-PL"/>
        </w:rPr>
        <w:t xml:space="preserve"> si s-a stabilit continuarea procedurii cu evaluarea impactului asupra mediului</w:t>
      </w:r>
      <w:r w:rsidRPr="00EE53B7">
        <w:rPr>
          <w:rFonts w:ascii="Times New Roman" w:eastAsia="Times New Roman" w:hAnsi="Times New Roman" w:cs="Times New Roman"/>
          <w:color w:val="191919"/>
          <w:sz w:val="24"/>
          <w:szCs w:val="24"/>
          <w:lang w:eastAsia="pl-PL"/>
        </w:rPr>
        <w:t>;</w:t>
      </w:r>
    </w:p>
    <w:p w:rsidR="005B622F" w:rsidRPr="002609B2" w:rsidRDefault="005B622F" w:rsidP="005B622F">
      <w:pPr>
        <w:suppressAutoHyphens/>
        <w:spacing w:after="12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c) impactul realizării proiectului asupra factorilor de mediu va fi evaluat prin elaborarea Raportului la studiul de impact asupra mediului;</w:t>
      </w:r>
    </w:p>
    <w:p w:rsidR="00EE53B7" w:rsidRPr="00094DD4" w:rsidRDefault="005B622F" w:rsidP="00094DD4">
      <w:pPr>
        <w:shd w:val="clear" w:color="auto" w:fill="FFFFFF"/>
        <w:spacing w:after="0" w:line="240" w:lineRule="auto"/>
        <w:jc w:val="both"/>
        <w:rPr>
          <w:rFonts w:ascii="Times New Roman" w:eastAsia="Times New Roman" w:hAnsi="Times New Roman" w:cs="Times New Roman"/>
          <w:color w:val="191919"/>
          <w:sz w:val="24"/>
          <w:szCs w:val="24"/>
        </w:rPr>
      </w:pPr>
      <w:r w:rsidRPr="002609B2">
        <w:rPr>
          <w:rFonts w:ascii="Times New Roman" w:eastAsia="Times New Roman" w:hAnsi="Times New Roman" w:cs="Times New Roman"/>
          <w:sz w:val="24"/>
          <w:szCs w:val="24"/>
          <w:lang w:eastAsia="ro-RO"/>
        </w:rPr>
        <w:t xml:space="preserve">d) in </w:t>
      </w:r>
      <w:r w:rsidRPr="00094DD4">
        <w:rPr>
          <w:rFonts w:ascii="Times New Roman" w:eastAsia="Times New Roman" w:hAnsi="Times New Roman" w:cs="Times New Roman"/>
          <w:sz w:val="24"/>
          <w:szCs w:val="24"/>
          <w:lang w:eastAsia="ro-RO"/>
        </w:rPr>
        <w:t>urma mediatizării depunerii solicitării si a anunțului privind decizia etapei de încadrare nu au fost înregistrate observații, opinii sau sesizări din partea publicului, privind decizia etapei de încadrare.</w:t>
      </w:r>
    </w:p>
    <w:p w:rsidR="00B7150F" w:rsidRDefault="00B7150F" w:rsidP="00B7150F">
      <w:pPr>
        <w:shd w:val="clear" w:color="auto" w:fill="FFFFFF"/>
        <w:spacing w:after="0" w:line="240" w:lineRule="auto"/>
        <w:jc w:val="both"/>
        <w:rPr>
          <w:rFonts w:ascii="Times New Roman" w:eastAsia="Times New Roman" w:hAnsi="Times New Roman" w:cs="Times New Roman"/>
          <w:b/>
          <w:color w:val="191919"/>
          <w:sz w:val="24"/>
          <w:szCs w:val="24"/>
        </w:rPr>
      </w:pPr>
    </w:p>
    <w:p w:rsidR="00EE53B7" w:rsidRPr="00094DD4" w:rsidRDefault="00EE53B7" w:rsidP="00B7150F">
      <w:pPr>
        <w:shd w:val="clear" w:color="auto" w:fill="FFFFFF"/>
        <w:spacing w:after="120" w:line="240" w:lineRule="auto"/>
        <w:jc w:val="both"/>
        <w:rPr>
          <w:rFonts w:ascii="Times New Roman" w:eastAsia="Times New Roman" w:hAnsi="Times New Roman" w:cs="Times New Roman"/>
          <w:color w:val="191919"/>
          <w:sz w:val="24"/>
          <w:szCs w:val="24"/>
        </w:rPr>
      </w:pPr>
      <w:r w:rsidRPr="004A4056">
        <w:rPr>
          <w:rFonts w:ascii="Times New Roman" w:eastAsia="Times New Roman" w:hAnsi="Times New Roman" w:cs="Times New Roman"/>
          <w:b/>
          <w:color w:val="191919"/>
          <w:sz w:val="24"/>
          <w:szCs w:val="24"/>
        </w:rPr>
        <w:t>II. Motivele pe baza cărora s-a stabilit neefectuarea evaluării adecvate sunt următoarele</w:t>
      </w:r>
      <w:r w:rsidRPr="00094DD4">
        <w:rPr>
          <w:rFonts w:ascii="Times New Roman" w:eastAsia="Times New Roman" w:hAnsi="Times New Roman" w:cs="Times New Roman"/>
          <w:color w:val="191919"/>
          <w:sz w:val="24"/>
          <w:szCs w:val="24"/>
        </w:rPr>
        <w:t>:</w:t>
      </w:r>
    </w:p>
    <w:p w:rsidR="00EE53B7" w:rsidRPr="00094DD4" w:rsidRDefault="00EE53B7" w:rsidP="0027604B">
      <w:pPr>
        <w:numPr>
          <w:ilvl w:val="0"/>
          <w:numId w:val="4"/>
        </w:numPr>
        <w:suppressAutoHyphens/>
        <w:spacing w:after="120" w:line="240" w:lineRule="auto"/>
        <w:jc w:val="both"/>
        <w:rPr>
          <w:rFonts w:ascii="Times New Roman" w:eastAsia="Times New Roman" w:hAnsi="Times New Roman" w:cs="Times New Roman"/>
          <w:b/>
          <w:bCs/>
          <w:sz w:val="24"/>
          <w:szCs w:val="24"/>
        </w:rPr>
      </w:pPr>
      <w:r w:rsidRPr="00094DD4">
        <w:rPr>
          <w:rFonts w:ascii="Times New Roman" w:eastAsia="Times New Roman" w:hAnsi="Times New Roman" w:cs="Times New Roman"/>
          <w:sz w:val="24"/>
          <w:szCs w:val="24"/>
        </w:rPr>
        <w:t xml:space="preserve">terenul pe care se va realiza investiția este amplasat în </w:t>
      </w:r>
      <w:r w:rsidR="00364134" w:rsidRPr="00217371">
        <w:rPr>
          <w:rStyle w:val="tpa1"/>
          <w:rFonts w:ascii="Times New Roman" w:hAnsi="Times New Roman" w:cs="Times New Roman"/>
          <w:sz w:val="24"/>
          <w:szCs w:val="24"/>
        </w:rPr>
        <w:t>municipiul Moreni, intravilan/extravilan, județul Dâmbovița</w:t>
      </w:r>
      <w:r w:rsidR="003A5E65">
        <w:rPr>
          <w:rFonts w:ascii="Times New Roman" w:eastAsia="Times New Roman" w:hAnsi="Times New Roman" w:cs="Times New Roman"/>
          <w:sz w:val="24"/>
          <w:szCs w:val="24"/>
        </w:rPr>
        <w:t>;</w:t>
      </w:r>
      <w:r w:rsidRPr="00094DD4">
        <w:rPr>
          <w:rFonts w:ascii="Times New Roman" w:eastAsia="Times New Roman" w:hAnsi="Times New Roman" w:cs="Times New Roman"/>
          <w:sz w:val="24"/>
          <w:szCs w:val="24"/>
        </w:rPr>
        <w:t xml:space="preserve"> nu este amplasat intr-o arie naturala protejata de interes național sau comunitar;</w:t>
      </w:r>
    </w:p>
    <w:p w:rsidR="00EE53B7" w:rsidRPr="00094DD4" w:rsidRDefault="00EE53B7" w:rsidP="0027604B">
      <w:pPr>
        <w:numPr>
          <w:ilvl w:val="0"/>
          <w:numId w:val="4"/>
        </w:numPr>
        <w:suppressAutoHyphens/>
        <w:spacing w:after="120" w:line="240" w:lineRule="auto"/>
        <w:jc w:val="both"/>
        <w:rPr>
          <w:rFonts w:ascii="Times New Roman" w:eastAsia="Times New Roman" w:hAnsi="Times New Roman" w:cs="Times New Roman"/>
          <w:b/>
          <w:bCs/>
          <w:sz w:val="24"/>
          <w:szCs w:val="24"/>
        </w:rPr>
      </w:pPr>
      <w:r w:rsidRPr="00094DD4">
        <w:rPr>
          <w:rFonts w:ascii="Times New Roman" w:eastAsia="Times New Roman" w:hAnsi="Times New Roman" w:cs="Times New Roman"/>
          <w:sz w:val="24"/>
          <w:szCs w:val="24"/>
        </w:rPr>
        <w:t xml:space="preserve">proiectul propus </w:t>
      </w:r>
      <w:r w:rsidRPr="00094DD4">
        <w:rPr>
          <w:rFonts w:ascii="Times New Roman" w:eastAsia="Times New Roman" w:hAnsi="Times New Roman" w:cs="Times New Roman"/>
          <w:b/>
          <w:sz w:val="24"/>
          <w:szCs w:val="24"/>
          <w:u w:val="single"/>
        </w:rPr>
        <w:t>nu intră</w:t>
      </w:r>
      <w:r w:rsidRPr="00094DD4">
        <w:rPr>
          <w:rFonts w:ascii="Times New Roman" w:eastAsia="Times New Roman" w:hAnsi="Times New Roman" w:cs="Times New Roman"/>
          <w:sz w:val="24"/>
          <w:szCs w:val="24"/>
        </w:rPr>
        <w:t xml:space="preserve"> sub incidenţa art. 28 din Ordonanţa de Urgenţă a Guvernului nr. </w:t>
      </w:r>
      <w:r w:rsidRPr="00094DD4">
        <w:rPr>
          <w:rFonts w:ascii="Times New Roman" w:eastAsia="Times New Roman" w:hAnsi="Times New Roman" w:cs="Times New Roman"/>
          <w:b/>
          <w:bCs/>
          <w:sz w:val="24"/>
          <w:szCs w:val="24"/>
        </w:rPr>
        <w:t>57/2007</w:t>
      </w:r>
      <w:r w:rsidRPr="00094DD4">
        <w:rPr>
          <w:rFonts w:ascii="Times New Roman" w:eastAsia="Times New Roman" w:hAnsi="Times New Roman" w:cs="Times New Roman"/>
          <w:sz w:val="24"/>
          <w:szCs w:val="24"/>
        </w:rPr>
        <w:t xml:space="preserve"> privind regimul ariilor naturale protejate, conservarea habitatelor naturale, a florei şi </w:t>
      </w:r>
      <w:r w:rsidRPr="00094DD4">
        <w:rPr>
          <w:rFonts w:ascii="Times New Roman" w:eastAsia="Times New Roman" w:hAnsi="Times New Roman" w:cs="Times New Roman"/>
          <w:sz w:val="24"/>
          <w:szCs w:val="24"/>
        </w:rPr>
        <w:lastRenderedPageBreak/>
        <w:t>faunei sălbatice, aprobată cu modificari și completari prin Legea nr. 49/2011, cu modificările şi completările ulterioare</w:t>
      </w:r>
      <w:r w:rsidR="00B7150F">
        <w:rPr>
          <w:rFonts w:ascii="Times New Roman" w:eastAsia="Times New Roman" w:hAnsi="Times New Roman" w:cs="Times New Roman"/>
          <w:sz w:val="24"/>
          <w:szCs w:val="24"/>
        </w:rPr>
        <w:t>.</w:t>
      </w:r>
    </w:p>
    <w:p w:rsidR="00EE53B7" w:rsidRPr="00094DD4" w:rsidRDefault="00EE53B7" w:rsidP="00094DD4">
      <w:pPr>
        <w:shd w:val="clear" w:color="auto" w:fill="FFFFFF"/>
        <w:spacing w:after="0" w:line="240" w:lineRule="auto"/>
        <w:jc w:val="both"/>
        <w:rPr>
          <w:rFonts w:ascii="Times New Roman" w:eastAsia="Times New Roman" w:hAnsi="Times New Roman" w:cs="Times New Roman"/>
          <w:color w:val="191919"/>
          <w:sz w:val="24"/>
          <w:szCs w:val="24"/>
        </w:rPr>
      </w:pPr>
      <w:r w:rsidRPr="004A4056">
        <w:rPr>
          <w:rFonts w:ascii="Times New Roman" w:eastAsia="Times New Roman" w:hAnsi="Times New Roman" w:cs="Times New Roman"/>
          <w:b/>
          <w:color w:val="191919"/>
          <w:sz w:val="24"/>
          <w:szCs w:val="24"/>
        </w:rPr>
        <w:t xml:space="preserve">III. Motivele pe baza cărora s-a stabilit </w:t>
      </w:r>
      <w:r w:rsidR="004A4056">
        <w:rPr>
          <w:rFonts w:ascii="Times New Roman" w:eastAsia="Times New Roman" w:hAnsi="Times New Roman" w:cs="Times New Roman"/>
          <w:b/>
          <w:color w:val="191919"/>
          <w:sz w:val="24"/>
          <w:szCs w:val="24"/>
        </w:rPr>
        <w:t>ne</w:t>
      </w:r>
      <w:r w:rsidRPr="004A4056">
        <w:rPr>
          <w:rFonts w:ascii="Times New Roman" w:eastAsia="Times New Roman" w:hAnsi="Times New Roman" w:cs="Times New Roman"/>
          <w:b/>
          <w:color w:val="191919"/>
          <w:sz w:val="24"/>
          <w:szCs w:val="24"/>
        </w:rPr>
        <w:t>efectuarea evaluării impactului asupra corpurilor de apă</w:t>
      </w:r>
      <w:r w:rsidR="00535D39">
        <w:rPr>
          <w:rFonts w:ascii="Times New Roman" w:eastAsia="Times New Roman" w:hAnsi="Times New Roman" w:cs="Times New Roman"/>
          <w:b/>
          <w:color w:val="191919"/>
          <w:sz w:val="24"/>
          <w:szCs w:val="24"/>
        </w:rPr>
        <w:t>:</w:t>
      </w:r>
    </w:p>
    <w:p w:rsidR="00EE53B7" w:rsidRPr="00094DD4" w:rsidRDefault="00EE53B7" w:rsidP="00094DD4">
      <w:pPr>
        <w:shd w:val="clear" w:color="auto" w:fill="FFFFFF"/>
        <w:spacing w:after="0" w:line="240" w:lineRule="auto"/>
        <w:jc w:val="both"/>
        <w:rPr>
          <w:rFonts w:ascii="Times New Roman" w:eastAsia="Times New Roman" w:hAnsi="Times New Roman" w:cs="Times New Roman"/>
          <w:color w:val="191919"/>
          <w:sz w:val="24"/>
          <w:szCs w:val="24"/>
        </w:rPr>
      </w:pPr>
      <w:r w:rsidRPr="00C37C60">
        <w:rPr>
          <w:rFonts w:ascii="Times New Roman" w:eastAsia="Times New Roman" w:hAnsi="Times New Roman" w:cs="Times New Roman"/>
          <w:color w:val="191919"/>
          <w:sz w:val="24"/>
          <w:szCs w:val="24"/>
        </w:rPr>
        <w:t xml:space="preserve">- </w:t>
      </w:r>
      <w:r w:rsidR="002E73DB" w:rsidRPr="00C37C60">
        <w:rPr>
          <w:rFonts w:ascii="Times New Roman" w:eastAsia="Times New Roman" w:hAnsi="Times New Roman" w:cs="Times New Roman"/>
          <w:color w:val="191919"/>
          <w:sz w:val="24"/>
          <w:szCs w:val="24"/>
        </w:rPr>
        <w:t xml:space="preserve">Prevederile </w:t>
      </w:r>
      <w:r w:rsidRPr="00C37C60">
        <w:rPr>
          <w:rFonts w:ascii="Times New Roman" w:eastAsia="Times New Roman" w:hAnsi="Times New Roman" w:cs="Times New Roman"/>
          <w:color w:val="191919"/>
          <w:sz w:val="24"/>
          <w:szCs w:val="24"/>
        </w:rPr>
        <w:t>Aviz</w:t>
      </w:r>
      <w:r w:rsidR="002E73DB" w:rsidRPr="00C37C60">
        <w:rPr>
          <w:rFonts w:ascii="Times New Roman" w:eastAsia="Times New Roman" w:hAnsi="Times New Roman" w:cs="Times New Roman"/>
          <w:color w:val="191919"/>
          <w:sz w:val="24"/>
          <w:szCs w:val="24"/>
        </w:rPr>
        <w:t>ului</w:t>
      </w:r>
      <w:r w:rsidRPr="00C37C60">
        <w:rPr>
          <w:rFonts w:ascii="Times New Roman" w:eastAsia="Times New Roman" w:hAnsi="Times New Roman" w:cs="Times New Roman"/>
          <w:color w:val="191919"/>
          <w:sz w:val="24"/>
          <w:szCs w:val="24"/>
        </w:rPr>
        <w:t xml:space="preserve"> de gospodărire a apelor emis de </w:t>
      </w:r>
      <w:r w:rsidR="00536DC7" w:rsidRPr="00C37C60">
        <w:rPr>
          <w:rFonts w:ascii="Times New Roman" w:eastAsia="Times New Roman" w:hAnsi="Times New Roman" w:cs="Times New Roman"/>
          <w:color w:val="191919"/>
          <w:sz w:val="24"/>
          <w:szCs w:val="24"/>
        </w:rPr>
        <w:t>catre Administratia Nationala ”</w:t>
      </w:r>
      <w:r w:rsidR="00535D39" w:rsidRPr="00C37C60">
        <w:rPr>
          <w:rFonts w:ascii="Times New Roman" w:eastAsia="Times New Roman" w:hAnsi="Times New Roman" w:cs="Times New Roman"/>
          <w:color w:val="191919"/>
          <w:sz w:val="24"/>
          <w:szCs w:val="24"/>
        </w:rPr>
        <w:t>APELE ROMANE</w:t>
      </w:r>
      <w:r w:rsidR="00536DC7" w:rsidRPr="00C37C60">
        <w:rPr>
          <w:rFonts w:ascii="Times New Roman" w:eastAsia="Times New Roman" w:hAnsi="Times New Roman" w:cs="Times New Roman"/>
          <w:color w:val="191919"/>
          <w:sz w:val="24"/>
          <w:szCs w:val="24"/>
        </w:rPr>
        <w:t>”</w:t>
      </w:r>
      <w:r w:rsidR="00535D39" w:rsidRPr="00C37C60">
        <w:rPr>
          <w:rFonts w:ascii="Times New Roman" w:eastAsia="Times New Roman" w:hAnsi="Times New Roman" w:cs="Times New Roman"/>
          <w:color w:val="191919"/>
          <w:sz w:val="24"/>
          <w:szCs w:val="24"/>
        </w:rPr>
        <w:t>.</w:t>
      </w:r>
    </w:p>
    <w:p w:rsidR="00DB102C" w:rsidRPr="002E73DB" w:rsidRDefault="00DB102C" w:rsidP="00094DD4">
      <w:pPr>
        <w:spacing w:after="0" w:line="240" w:lineRule="auto"/>
        <w:jc w:val="both"/>
        <w:rPr>
          <w:rFonts w:ascii="Times New Roman" w:eastAsia="Times New Roman" w:hAnsi="Times New Roman" w:cs="Times New Roman"/>
          <w:i/>
          <w:sz w:val="16"/>
          <w:szCs w:val="16"/>
        </w:rPr>
      </w:pPr>
    </w:p>
    <w:p w:rsidR="00EE53B7" w:rsidRPr="00094DD4" w:rsidRDefault="00EE53B7" w:rsidP="00094DD4">
      <w:pPr>
        <w:spacing w:after="0" w:line="240" w:lineRule="auto"/>
        <w:jc w:val="both"/>
        <w:rPr>
          <w:rFonts w:ascii="Times New Roman" w:eastAsia="Times New Roman" w:hAnsi="Times New Roman" w:cs="Times New Roman"/>
          <w:i/>
          <w:sz w:val="24"/>
          <w:szCs w:val="24"/>
        </w:rPr>
      </w:pPr>
      <w:r w:rsidRPr="00094DD4">
        <w:rPr>
          <w:rFonts w:ascii="Times New Roman" w:eastAsia="Times New Roman" w:hAnsi="Times New Roman" w:cs="Times New Roman"/>
          <w:i/>
          <w:sz w:val="24"/>
          <w:szCs w:val="24"/>
        </w:rPr>
        <w:t xml:space="preserve">1. Caracteristicile proiectelor </w:t>
      </w:r>
    </w:p>
    <w:p w:rsidR="00EE53B7" w:rsidRPr="00BE0278" w:rsidRDefault="00EE53B7" w:rsidP="00BE0278">
      <w:pPr>
        <w:spacing w:after="0" w:line="240" w:lineRule="auto"/>
        <w:jc w:val="both"/>
        <w:rPr>
          <w:rFonts w:ascii="Times New Roman" w:eastAsia="Times New Roman" w:hAnsi="Times New Roman" w:cs="Times New Roman"/>
          <w:i/>
          <w:sz w:val="24"/>
          <w:szCs w:val="24"/>
        </w:rPr>
      </w:pPr>
      <w:r w:rsidRPr="00094DD4">
        <w:rPr>
          <w:rFonts w:ascii="Times New Roman" w:eastAsia="Times New Roman" w:hAnsi="Times New Roman" w:cs="Times New Roman"/>
          <w:i/>
          <w:sz w:val="24"/>
          <w:szCs w:val="24"/>
        </w:rPr>
        <w:t>a</w:t>
      </w:r>
      <w:r w:rsidRPr="00BE0278">
        <w:rPr>
          <w:rFonts w:ascii="Times New Roman" w:eastAsia="Times New Roman" w:hAnsi="Times New Roman" w:cs="Times New Roman"/>
          <w:i/>
          <w:sz w:val="24"/>
          <w:szCs w:val="24"/>
        </w:rPr>
        <w:t>) mărimea proiectului</w:t>
      </w:r>
    </w:p>
    <w:p w:rsidR="007701AF" w:rsidRPr="00BE0278" w:rsidRDefault="007701AF" w:rsidP="00BE0278">
      <w:pPr>
        <w:spacing w:after="0" w:line="240" w:lineRule="auto"/>
        <w:ind w:firstLine="720"/>
        <w:jc w:val="both"/>
        <w:rPr>
          <w:rFonts w:ascii="Times New Roman" w:eastAsia="Times New Roman" w:hAnsi="Times New Roman" w:cs="Times New Roman"/>
          <w:b/>
          <w:i/>
          <w:noProof/>
          <w:sz w:val="24"/>
          <w:szCs w:val="24"/>
          <w:lang w:eastAsia="de-AT"/>
        </w:rPr>
      </w:pPr>
      <w:r w:rsidRPr="00BE0278">
        <w:rPr>
          <w:rFonts w:ascii="Times New Roman" w:eastAsia="Times New Roman" w:hAnsi="Times New Roman" w:cs="Times New Roman"/>
          <w:b/>
          <w:i/>
          <w:noProof/>
          <w:sz w:val="24"/>
          <w:szCs w:val="24"/>
          <w:lang w:eastAsia="de-AT"/>
        </w:rPr>
        <w:t>Principalele faze de realizare ale proiectului sunt:</w:t>
      </w:r>
    </w:p>
    <w:p w:rsidR="007701AF" w:rsidRPr="00BE0278" w:rsidRDefault="007701AF" w:rsidP="0027604B">
      <w:pPr>
        <w:numPr>
          <w:ilvl w:val="0"/>
          <w:numId w:val="5"/>
        </w:numPr>
        <w:spacing w:after="0" w:line="240" w:lineRule="auto"/>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executarea lucrarilor de amenajare careu foraj;</w:t>
      </w:r>
    </w:p>
    <w:p w:rsidR="007701AF" w:rsidRPr="00BE0278" w:rsidRDefault="007701AF" w:rsidP="0027604B">
      <w:pPr>
        <w:numPr>
          <w:ilvl w:val="0"/>
          <w:numId w:val="5"/>
        </w:numPr>
        <w:spacing w:after="0" w:line="240" w:lineRule="auto"/>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xml:space="preserve"> executarea lucrarilor de constructii- montaj pentru amplasarea instalatiei de foraj;</w:t>
      </w:r>
    </w:p>
    <w:p w:rsidR="007701AF" w:rsidRPr="00BE0278" w:rsidRDefault="007701AF" w:rsidP="0027604B">
      <w:pPr>
        <w:numPr>
          <w:ilvl w:val="0"/>
          <w:numId w:val="5"/>
        </w:numPr>
        <w:spacing w:after="0" w:line="240" w:lineRule="auto"/>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xml:space="preserve"> executarea lucrarilor de foraj;</w:t>
      </w:r>
    </w:p>
    <w:p w:rsidR="007701AF" w:rsidRPr="00BE0278" w:rsidRDefault="007701AF" w:rsidP="0027604B">
      <w:pPr>
        <w:numPr>
          <w:ilvl w:val="0"/>
          <w:numId w:val="5"/>
        </w:numPr>
        <w:spacing w:after="0" w:line="240" w:lineRule="auto"/>
        <w:contextualSpacing/>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demobilizarea instalatiei de foraj si a structurilor/echipamentelor auxiliare, precum si transportul acestora la o alta locatie sau la baza de reparatii;</w:t>
      </w:r>
    </w:p>
    <w:p w:rsidR="007701AF" w:rsidRPr="00BE0278" w:rsidRDefault="007701AF" w:rsidP="0027604B">
      <w:pPr>
        <w:numPr>
          <w:ilvl w:val="0"/>
          <w:numId w:val="5"/>
        </w:numPr>
        <w:spacing w:after="0" w:line="240" w:lineRule="auto"/>
        <w:contextualSpacing/>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executarea probelor de productie a zacamantului si pregatirea sondelor pentru exploatare, daca este demonstrata viabilitatea acestora;</w:t>
      </w:r>
    </w:p>
    <w:p w:rsidR="007701AF" w:rsidRPr="00BE0278" w:rsidRDefault="007701AF" w:rsidP="0027604B">
      <w:pPr>
        <w:numPr>
          <w:ilvl w:val="0"/>
          <w:numId w:val="5"/>
        </w:numPr>
        <w:spacing w:after="0" w:line="240" w:lineRule="auto"/>
        <w:contextualSpacing/>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executarea lucrarilor de echipare de suprafata a fiecarei sonde;</w:t>
      </w:r>
    </w:p>
    <w:p w:rsidR="007701AF" w:rsidRPr="00BE0278" w:rsidRDefault="007701AF" w:rsidP="0027604B">
      <w:pPr>
        <w:numPr>
          <w:ilvl w:val="0"/>
          <w:numId w:val="5"/>
        </w:numPr>
        <w:spacing w:after="0" w:line="240" w:lineRule="auto"/>
        <w:contextualSpacing/>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executarea lucrarilor pentru amplasare LEA;</w:t>
      </w:r>
    </w:p>
    <w:p w:rsidR="007701AF" w:rsidRPr="00BE0278" w:rsidRDefault="007701AF" w:rsidP="0027604B">
      <w:pPr>
        <w:numPr>
          <w:ilvl w:val="0"/>
          <w:numId w:val="5"/>
        </w:numPr>
        <w:spacing w:after="0" w:line="240" w:lineRule="auto"/>
        <w:contextualSpacing/>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executarea lucrarilor de montaj conducte sonde;</w:t>
      </w:r>
    </w:p>
    <w:p w:rsidR="007701AF" w:rsidRPr="00BE0278" w:rsidRDefault="007701AF" w:rsidP="0027604B">
      <w:pPr>
        <w:numPr>
          <w:ilvl w:val="0"/>
          <w:numId w:val="5"/>
        </w:numPr>
        <w:spacing w:after="0" w:line="240" w:lineRule="auto"/>
        <w:contextualSpacing/>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executarea lucrarilor de montaj conducta de gaze.</w:t>
      </w:r>
    </w:p>
    <w:p w:rsidR="007701AF" w:rsidRPr="00BE0278" w:rsidRDefault="007701AF" w:rsidP="00BE0278">
      <w:pPr>
        <w:spacing w:after="0" w:line="240" w:lineRule="auto"/>
        <w:jc w:val="both"/>
        <w:rPr>
          <w:rFonts w:ascii="Times New Roman" w:eastAsia="Times New Roman" w:hAnsi="Times New Roman" w:cs="Times New Roman"/>
          <w:noProof/>
          <w:color w:val="FF0000"/>
          <w:sz w:val="24"/>
          <w:szCs w:val="24"/>
          <w:lang w:eastAsia="de-AT"/>
        </w:rPr>
      </w:pPr>
    </w:p>
    <w:p w:rsidR="007701AF" w:rsidRPr="00BE0278"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b/>
        <w:t xml:space="preserve">Sondele de exploatare 1003, 1335 Moreni se vor sapa pe un amplasament apartinand </w:t>
      </w:r>
      <w:r w:rsidRPr="00BE0278">
        <w:rPr>
          <w:rFonts w:ascii="Times New Roman" w:eastAsia="Times New Roman" w:hAnsi="Times New Roman" w:cs="Times New Roman"/>
          <w:bCs/>
          <w:noProof/>
          <w:sz w:val="24"/>
          <w:szCs w:val="24"/>
          <w:lang w:eastAsia="de-AT"/>
        </w:rPr>
        <w:t>OMV Petrom conform Certificatului de Atestare a Drepturilor de Proprietate MO 3 seria 8902/21.01.2004 cat si teren inchiriat de la Primaria Municipiului Moreni</w:t>
      </w:r>
      <w:r w:rsidRPr="00BE0278">
        <w:rPr>
          <w:rFonts w:ascii="Times New Roman" w:eastAsia="Times New Roman" w:hAnsi="Times New Roman" w:cs="Times New Roman"/>
          <w:noProof/>
          <w:sz w:val="24"/>
          <w:szCs w:val="24"/>
          <w:lang w:eastAsia="de-AT"/>
        </w:rPr>
        <w:t>, in scopul punerii in evidenta a rezervelor de hidrocarburi de pe structura si se preconizeaza a fi forate, in scopul de a dezvolta exploatarea hidrocarburilor din formatiunile Helvetian, in zona Moreni, la adancimea de 1700 m respectiv 500 m.</w:t>
      </w:r>
    </w:p>
    <w:p w:rsidR="007701AF" w:rsidRPr="00BE0278"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Cs/>
          <w:noProof/>
          <w:sz w:val="24"/>
          <w:szCs w:val="24"/>
          <w:lang w:eastAsia="de-AT"/>
        </w:rPr>
        <w:tab/>
      </w:r>
    </w:p>
    <w:p w:rsidR="007701AF" w:rsidRPr="00BE0278" w:rsidRDefault="007701AF" w:rsidP="00BE0278">
      <w:pPr>
        <w:spacing w:after="0" w:line="240" w:lineRule="auto"/>
        <w:jc w:val="both"/>
        <w:rPr>
          <w:rFonts w:ascii="Times New Roman" w:eastAsia="Times New Roman" w:hAnsi="Times New Roman" w:cs="Times New Roman"/>
          <w:iCs/>
          <w:noProof/>
          <w:color w:val="FF0000"/>
          <w:sz w:val="24"/>
          <w:szCs w:val="24"/>
          <w:lang w:eastAsia="de-AT"/>
        </w:rPr>
      </w:pPr>
      <w:r w:rsidRPr="00BE0278">
        <w:rPr>
          <w:rFonts w:ascii="Times New Roman" w:eastAsia="Times New Roman" w:hAnsi="Times New Roman" w:cs="Times New Roman"/>
          <w:bCs/>
          <w:noProof/>
          <w:color w:val="FF0000"/>
          <w:sz w:val="24"/>
          <w:szCs w:val="24"/>
          <w:lang w:eastAsia="de-AT"/>
        </w:rPr>
        <w:tab/>
      </w:r>
      <w:r w:rsidRPr="00BE0278">
        <w:rPr>
          <w:rFonts w:ascii="Times New Roman" w:eastAsia="Times New Roman" w:hAnsi="Times New Roman" w:cs="Times New Roman"/>
          <w:bCs/>
          <w:noProof/>
          <w:sz w:val="24"/>
          <w:szCs w:val="24"/>
          <w:lang w:eastAsia="de-AT"/>
        </w:rPr>
        <w:t>Accesul la locaţia obiectivului se realizează din drumul judetean DJ 720 -Moreni-Filipestii de Padure si pe drumul de exploatare existent in zona – Strada 1 Mai.</w:t>
      </w:r>
    </w:p>
    <w:p w:rsidR="007701AF" w:rsidRPr="00BE0278" w:rsidRDefault="007701AF" w:rsidP="00BE0278">
      <w:pPr>
        <w:spacing w:after="0" w:line="240" w:lineRule="auto"/>
        <w:ind w:firstLine="708"/>
        <w:jc w:val="both"/>
        <w:rPr>
          <w:rFonts w:ascii="Times New Roman" w:eastAsia="Times New Roman" w:hAnsi="Times New Roman" w:cs="Times New Roman"/>
          <w:b/>
          <w:bCs/>
          <w:i/>
          <w:noProof/>
          <w:sz w:val="24"/>
          <w:szCs w:val="24"/>
          <w:lang w:eastAsia="de-AT"/>
        </w:rPr>
      </w:pPr>
      <w:r w:rsidRPr="00BE0278">
        <w:rPr>
          <w:rFonts w:ascii="Times New Roman" w:eastAsia="Times New Roman" w:hAnsi="Times New Roman" w:cs="Times New Roman"/>
          <w:b/>
          <w:bCs/>
          <w:i/>
          <w:noProof/>
          <w:sz w:val="24"/>
          <w:szCs w:val="24"/>
          <w:lang w:eastAsia="de-AT"/>
        </w:rPr>
        <w:t xml:space="preserve">Coordonatele sondei 1003 MORENI in sistem STEREO 70 sunt:   </w:t>
      </w:r>
    </w:p>
    <w:p w:rsidR="007701AF" w:rsidRPr="00BE0278" w:rsidRDefault="007701AF" w:rsidP="0027604B">
      <w:pPr>
        <w:numPr>
          <w:ilvl w:val="3"/>
          <w:numId w:val="11"/>
        </w:numPr>
        <w:spacing w:after="0" w:line="240" w:lineRule="auto"/>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X: 386609.000;</w:t>
      </w:r>
    </w:p>
    <w:p w:rsidR="007701AF" w:rsidRPr="00BE0278" w:rsidRDefault="007701AF" w:rsidP="0027604B">
      <w:pPr>
        <w:numPr>
          <w:ilvl w:val="3"/>
          <w:numId w:val="11"/>
        </w:numPr>
        <w:spacing w:after="0" w:line="240" w:lineRule="auto"/>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Y: 551453.000.</w:t>
      </w:r>
    </w:p>
    <w:p w:rsidR="007701AF" w:rsidRPr="00BE0278" w:rsidRDefault="007701AF" w:rsidP="00BE0278">
      <w:pPr>
        <w:spacing w:after="0" w:line="240" w:lineRule="auto"/>
        <w:rPr>
          <w:rFonts w:ascii="Times New Roman" w:eastAsia="Times New Roman" w:hAnsi="Times New Roman" w:cs="Times New Roman"/>
          <w:i/>
          <w:noProof/>
          <w:sz w:val="24"/>
          <w:szCs w:val="24"/>
          <w:lang w:eastAsia="de-AT"/>
        </w:rPr>
      </w:pPr>
      <w:r w:rsidRPr="00BE0278">
        <w:rPr>
          <w:rFonts w:ascii="Times New Roman" w:eastAsia="Times New Roman" w:hAnsi="Times New Roman" w:cs="Times New Roman"/>
          <w:b/>
          <w:i/>
          <w:noProof/>
          <w:sz w:val="24"/>
          <w:szCs w:val="24"/>
          <w:lang w:eastAsia="de-AT"/>
        </w:rPr>
        <w:tab/>
        <w:t>Coordonate geografice:</w:t>
      </w:r>
      <w:r w:rsidRPr="00BE0278">
        <w:rPr>
          <w:rFonts w:ascii="Times New Roman" w:eastAsia="Times New Roman" w:hAnsi="Times New Roman" w:cs="Times New Roman"/>
          <w:noProof/>
          <w:sz w:val="24"/>
          <w:szCs w:val="24"/>
          <w:lang w:eastAsia="de-AT"/>
        </w:rPr>
        <w:t xml:space="preserve">  </w:t>
      </w:r>
      <w:r w:rsidRPr="00BE0278">
        <w:rPr>
          <w:rFonts w:ascii="Times New Roman" w:eastAsia="Times New Roman" w:hAnsi="Times New Roman" w:cs="Times New Roman"/>
          <w:i/>
          <w:noProof/>
          <w:sz w:val="24"/>
          <w:szCs w:val="24"/>
          <w:lang w:eastAsia="de-AT"/>
        </w:rPr>
        <w:t>44°58'38.55541"N,25°39'03.24965"E</w:t>
      </w:r>
    </w:p>
    <w:p w:rsidR="007701AF" w:rsidRPr="00BE0278" w:rsidRDefault="007701AF" w:rsidP="00BE0278">
      <w:pPr>
        <w:spacing w:after="0" w:line="240" w:lineRule="auto"/>
        <w:rPr>
          <w:rFonts w:ascii="Times New Roman" w:eastAsia="Times New Roman" w:hAnsi="Times New Roman" w:cs="Times New Roman"/>
          <w:i/>
          <w:noProof/>
          <w:sz w:val="24"/>
          <w:szCs w:val="24"/>
          <w:lang w:eastAsia="de-AT"/>
        </w:rPr>
      </w:pPr>
    </w:p>
    <w:p w:rsidR="007701AF" w:rsidRPr="00BE0278" w:rsidRDefault="007701AF" w:rsidP="00BE0278">
      <w:pPr>
        <w:spacing w:after="0" w:line="240" w:lineRule="auto"/>
        <w:ind w:firstLine="708"/>
        <w:jc w:val="both"/>
        <w:rPr>
          <w:rFonts w:ascii="Times New Roman" w:eastAsia="Times New Roman" w:hAnsi="Times New Roman" w:cs="Times New Roman"/>
          <w:b/>
          <w:bCs/>
          <w:i/>
          <w:noProof/>
          <w:sz w:val="24"/>
          <w:szCs w:val="24"/>
          <w:lang w:eastAsia="de-AT"/>
        </w:rPr>
      </w:pPr>
      <w:r w:rsidRPr="00BE0278">
        <w:rPr>
          <w:rFonts w:ascii="Times New Roman" w:eastAsia="Times New Roman" w:hAnsi="Times New Roman" w:cs="Times New Roman"/>
          <w:b/>
          <w:bCs/>
          <w:i/>
          <w:noProof/>
          <w:sz w:val="24"/>
          <w:szCs w:val="24"/>
          <w:lang w:eastAsia="de-AT"/>
        </w:rPr>
        <w:t xml:space="preserve">Coordonatele sondei 1335 MORENI in sistem STEREO 70 sunt:   </w:t>
      </w:r>
    </w:p>
    <w:p w:rsidR="007701AF" w:rsidRPr="00BE0278" w:rsidRDefault="007701AF" w:rsidP="0027604B">
      <w:pPr>
        <w:numPr>
          <w:ilvl w:val="3"/>
          <w:numId w:val="11"/>
        </w:numPr>
        <w:spacing w:after="0" w:line="240" w:lineRule="auto"/>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X: 386602.000;</w:t>
      </w:r>
    </w:p>
    <w:p w:rsidR="007701AF" w:rsidRPr="00BE0278" w:rsidRDefault="007701AF" w:rsidP="0027604B">
      <w:pPr>
        <w:numPr>
          <w:ilvl w:val="3"/>
          <w:numId w:val="11"/>
        </w:numPr>
        <w:spacing w:after="0" w:line="240" w:lineRule="auto"/>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Y: 551432.000.</w:t>
      </w:r>
    </w:p>
    <w:p w:rsidR="007701AF" w:rsidRPr="00BE0278" w:rsidRDefault="007701AF" w:rsidP="00BE0278">
      <w:pPr>
        <w:spacing w:after="0" w:line="240" w:lineRule="auto"/>
        <w:rPr>
          <w:rFonts w:ascii="Times New Roman" w:eastAsia="Times New Roman" w:hAnsi="Times New Roman" w:cs="Times New Roman"/>
          <w:i/>
          <w:noProof/>
          <w:sz w:val="24"/>
          <w:szCs w:val="24"/>
          <w:lang w:eastAsia="de-AT"/>
        </w:rPr>
      </w:pPr>
      <w:r w:rsidRPr="00BE0278">
        <w:rPr>
          <w:rFonts w:ascii="Times New Roman" w:eastAsia="Times New Roman" w:hAnsi="Times New Roman" w:cs="Times New Roman"/>
          <w:b/>
          <w:i/>
          <w:noProof/>
          <w:sz w:val="24"/>
          <w:szCs w:val="24"/>
          <w:lang w:eastAsia="de-AT"/>
        </w:rPr>
        <w:tab/>
        <w:t>Coordonate geografice:</w:t>
      </w:r>
      <w:r w:rsidRPr="00BE0278">
        <w:rPr>
          <w:rFonts w:ascii="Times New Roman" w:eastAsia="Times New Roman" w:hAnsi="Times New Roman" w:cs="Times New Roman"/>
          <w:noProof/>
          <w:sz w:val="24"/>
          <w:szCs w:val="24"/>
          <w:lang w:eastAsia="de-AT"/>
        </w:rPr>
        <w:t xml:space="preserve">  </w:t>
      </w:r>
      <w:r w:rsidRPr="00BE0278">
        <w:rPr>
          <w:rFonts w:ascii="Times New Roman" w:eastAsia="Times New Roman" w:hAnsi="Times New Roman" w:cs="Times New Roman"/>
          <w:i/>
          <w:noProof/>
          <w:sz w:val="24"/>
          <w:szCs w:val="24"/>
          <w:lang w:eastAsia="de-AT"/>
        </w:rPr>
        <w:t>44°58'38.33414"N, 25°39'02.28851"E</w:t>
      </w:r>
    </w:p>
    <w:p w:rsidR="007701AF" w:rsidRPr="00BE0278" w:rsidRDefault="007701AF" w:rsidP="00BE0278">
      <w:pPr>
        <w:spacing w:after="0" w:line="240" w:lineRule="auto"/>
        <w:jc w:val="both"/>
        <w:rPr>
          <w:rFonts w:ascii="Times New Roman" w:eastAsia="Times New Roman" w:hAnsi="Times New Roman" w:cs="Times New Roman"/>
          <w:b/>
          <w:noProof/>
          <w:sz w:val="24"/>
          <w:szCs w:val="24"/>
          <w:u w:val="single"/>
          <w:lang w:eastAsia="de-AT"/>
        </w:rPr>
      </w:pPr>
    </w:p>
    <w:p w:rsidR="007701AF" w:rsidRPr="00BE0278" w:rsidRDefault="007701AF" w:rsidP="00BE0278">
      <w:pPr>
        <w:spacing w:after="0" w:line="240" w:lineRule="auto"/>
        <w:ind w:firstLine="708"/>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Tehnologia de exploatare a sondelor este cea de pompaj de adancime.</w:t>
      </w:r>
    </w:p>
    <w:p w:rsidR="007701AF" w:rsidRPr="00BE0278" w:rsidRDefault="007701AF" w:rsidP="00BE0278">
      <w:pPr>
        <w:spacing w:after="0" w:line="240" w:lineRule="auto"/>
        <w:ind w:firstLine="708"/>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xml:space="preserve">Sondele </w:t>
      </w:r>
      <w:r w:rsidRPr="00BE0278">
        <w:rPr>
          <w:rFonts w:ascii="Times New Roman" w:eastAsia="Times New Roman" w:hAnsi="Times New Roman" w:cs="Times New Roman"/>
          <w:bCs/>
          <w:noProof/>
          <w:sz w:val="24"/>
          <w:szCs w:val="24"/>
          <w:lang w:eastAsia="de-AT"/>
        </w:rPr>
        <w:t>1003 si 1335 Moreni</w:t>
      </w:r>
      <w:r w:rsidRPr="00BE0278">
        <w:rPr>
          <w:rFonts w:ascii="Times New Roman" w:eastAsia="Times New Roman" w:hAnsi="Times New Roman" w:cs="Times New Roman"/>
          <w:b/>
          <w:bCs/>
          <w:noProof/>
          <w:sz w:val="24"/>
          <w:szCs w:val="24"/>
          <w:lang w:eastAsia="de-AT"/>
        </w:rPr>
        <w:t xml:space="preserve"> </w:t>
      </w:r>
      <w:r w:rsidRPr="00BE0278">
        <w:rPr>
          <w:rFonts w:ascii="Times New Roman" w:eastAsia="Times New Roman" w:hAnsi="Times New Roman" w:cs="Times New Roman"/>
          <w:noProof/>
          <w:sz w:val="24"/>
          <w:szCs w:val="24"/>
          <w:lang w:eastAsia="de-AT"/>
        </w:rPr>
        <w:t>au caracter de exploatare si se estimeaza ca vor produce un debit cuprins intre 9 si 11 mc/zi, in cazul in care vor</w:t>
      </w:r>
      <w:r w:rsidR="00BE0278">
        <w:rPr>
          <w:rFonts w:ascii="Times New Roman" w:eastAsia="Times New Roman" w:hAnsi="Times New Roman" w:cs="Times New Roman"/>
          <w:noProof/>
          <w:sz w:val="24"/>
          <w:szCs w:val="24"/>
          <w:lang w:eastAsia="de-AT"/>
        </w:rPr>
        <w:t xml:space="preserve"> fi productive. </w:t>
      </w:r>
      <w:r w:rsidR="00BE0278">
        <w:rPr>
          <w:rFonts w:ascii="Times New Roman" w:eastAsia="Times New Roman" w:hAnsi="Times New Roman" w:cs="Times New Roman"/>
          <w:noProof/>
          <w:sz w:val="24"/>
          <w:szCs w:val="24"/>
          <w:lang w:eastAsia="de-AT"/>
        </w:rPr>
        <w:tab/>
      </w:r>
    </w:p>
    <w:p w:rsidR="007701AF" w:rsidRPr="00BE0278" w:rsidRDefault="007701AF" w:rsidP="00BE0278">
      <w:pPr>
        <w:spacing w:after="0" w:line="240" w:lineRule="auto"/>
        <w:ind w:firstLine="708"/>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Aceasta estimare s-a facut pe baza rezultatelor obtinute la sondele din zona aflate in functiune si avand acesti parametri de productie.</w:t>
      </w:r>
    </w:p>
    <w:p w:rsidR="007701AF" w:rsidRPr="00BE0278" w:rsidRDefault="007701AF" w:rsidP="00BE0278">
      <w:pPr>
        <w:spacing w:after="0" w:line="240" w:lineRule="auto"/>
        <w:ind w:firstLine="708"/>
        <w:jc w:val="both"/>
        <w:rPr>
          <w:rFonts w:ascii="Times New Roman" w:eastAsia="Times New Roman" w:hAnsi="Times New Roman" w:cs="Times New Roman"/>
          <w:i/>
          <w:noProof/>
          <w:sz w:val="24"/>
          <w:szCs w:val="24"/>
          <w:lang w:eastAsia="de-AT"/>
        </w:rPr>
      </w:pPr>
      <w:r w:rsidRPr="00BE0278">
        <w:rPr>
          <w:rFonts w:ascii="Times New Roman" w:eastAsia="Times New Roman" w:hAnsi="Times New Roman" w:cs="Times New Roman"/>
          <w:i/>
          <w:noProof/>
          <w:sz w:val="24"/>
          <w:szCs w:val="24"/>
          <w:lang w:eastAsia="de-AT"/>
        </w:rPr>
        <w:t>Careul de productie este de tip ecologic, protectia mediului fiind asigurata prin executarea:</w:t>
      </w:r>
    </w:p>
    <w:p w:rsidR="007701AF" w:rsidRPr="00BE0278" w:rsidRDefault="007701AF" w:rsidP="0027604B">
      <w:pPr>
        <w:numPr>
          <w:ilvl w:val="0"/>
          <w:numId w:val="6"/>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beciul fiecarei sonde din beton armat C 25/30 cu grosimea peretilor de 20 cm;</w:t>
      </w:r>
    </w:p>
    <w:p w:rsidR="007701AF" w:rsidRPr="00BE0278" w:rsidRDefault="007701AF" w:rsidP="0027604B">
      <w:pPr>
        <w:numPr>
          <w:ilvl w:val="0"/>
          <w:numId w:val="6"/>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sant perimetral pentru colectarea apelor pluviale de pe terenurile invecinate, evitandu-se astfel inundarea careului;</w:t>
      </w:r>
    </w:p>
    <w:p w:rsidR="007701AF" w:rsidRPr="000412FE" w:rsidRDefault="007701AF" w:rsidP="0027604B">
      <w:pPr>
        <w:numPr>
          <w:ilvl w:val="0"/>
          <w:numId w:val="6"/>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platforma din dale de beton pentru instalatia de interventie la fiecare sonda.</w:t>
      </w:r>
    </w:p>
    <w:p w:rsidR="007701AF" w:rsidRPr="00BE0278" w:rsidRDefault="007701AF" w:rsidP="00BE0278">
      <w:pPr>
        <w:spacing w:after="0" w:line="240" w:lineRule="auto"/>
        <w:jc w:val="both"/>
        <w:rPr>
          <w:rFonts w:ascii="Times New Roman" w:eastAsia="Times New Roman" w:hAnsi="Times New Roman" w:cs="Times New Roman"/>
          <w:i/>
          <w:noProof/>
          <w:sz w:val="24"/>
          <w:szCs w:val="24"/>
          <w:u w:val="single"/>
          <w:lang w:eastAsia="de-AT"/>
        </w:rPr>
      </w:pPr>
      <w:r w:rsidRPr="00BE0278">
        <w:rPr>
          <w:rFonts w:ascii="Times New Roman" w:eastAsia="Times New Roman" w:hAnsi="Times New Roman" w:cs="Times New Roman"/>
          <w:i/>
          <w:noProof/>
          <w:sz w:val="24"/>
          <w:szCs w:val="24"/>
          <w:u w:val="single"/>
          <w:lang w:eastAsia="de-AT"/>
        </w:rPr>
        <w:t xml:space="preserve">Executarea lucrarilor de constructii - montaj aferente amplasarii instalatiei de foraj </w:t>
      </w:r>
    </w:p>
    <w:p w:rsidR="007701AF" w:rsidRPr="00BE0278" w:rsidRDefault="007701AF" w:rsidP="0027604B">
      <w:pPr>
        <w:numPr>
          <w:ilvl w:val="0"/>
          <w:numId w:val="12"/>
        </w:numPr>
        <w:spacing w:after="0" w:line="240" w:lineRule="auto"/>
        <w:jc w:val="both"/>
        <w:rPr>
          <w:rFonts w:ascii="Times New Roman" w:eastAsia="Times New Roman" w:hAnsi="Times New Roman" w:cs="Times New Roman"/>
          <w:b/>
          <w:i/>
          <w:noProof/>
          <w:sz w:val="24"/>
          <w:szCs w:val="24"/>
          <w:u w:val="single"/>
          <w:lang w:eastAsia="de-AT"/>
        </w:rPr>
      </w:pPr>
      <w:r w:rsidRPr="00BE0278">
        <w:rPr>
          <w:rFonts w:ascii="Times New Roman" w:eastAsia="Times New Roman" w:hAnsi="Times New Roman" w:cs="Times New Roman"/>
          <w:b/>
          <w:i/>
          <w:noProof/>
          <w:sz w:val="24"/>
          <w:szCs w:val="24"/>
          <w:u w:val="single"/>
          <w:lang w:eastAsia="de-AT"/>
        </w:rPr>
        <w:t>Drum acces</w:t>
      </w:r>
    </w:p>
    <w:p w:rsidR="007701AF" w:rsidRPr="00BE0278"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lastRenderedPageBreak/>
        <w:tab/>
      </w:r>
      <w:r w:rsidRPr="00BE0278">
        <w:rPr>
          <w:rFonts w:ascii="Times New Roman" w:eastAsia="Times New Roman" w:hAnsi="Times New Roman" w:cs="Times New Roman"/>
          <w:bCs/>
          <w:noProof/>
          <w:sz w:val="24"/>
          <w:szCs w:val="24"/>
          <w:lang w:eastAsia="de-AT"/>
        </w:rPr>
        <w:t>Accesul la locaţia obiectivului se realizează din drumul judetean DJ 720 -Moreni-Filipestii de Padure si pe drumul de exploatare existent in zona – Strada 1 Mai.</w:t>
      </w:r>
    </w:p>
    <w:p w:rsidR="007701AF" w:rsidRPr="00BE0278" w:rsidRDefault="007701AF" w:rsidP="0027604B">
      <w:pPr>
        <w:numPr>
          <w:ilvl w:val="0"/>
          <w:numId w:val="12"/>
        </w:numPr>
        <w:spacing w:after="0" w:line="240" w:lineRule="auto"/>
        <w:jc w:val="both"/>
        <w:rPr>
          <w:rFonts w:ascii="Times New Roman" w:eastAsia="Times New Roman" w:hAnsi="Times New Roman" w:cs="Times New Roman"/>
          <w:b/>
          <w:i/>
          <w:noProof/>
          <w:sz w:val="24"/>
          <w:szCs w:val="24"/>
          <w:u w:val="single"/>
          <w:lang w:eastAsia="de-AT"/>
        </w:rPr>
      </w:pPr>
      <w:r w:rsidRPr="00BE0278">
        <w:rPr>
          <w:rFonts w:ascii="Times New Roman" w:eastAsia="Times New Roman" w:hAnsi="Times New Roman" w:cs="Times New Roman"/>
          <w:b/>
          <w:i/>
          <w:noProof/>
          <w:sz w:val="24"/>
          <w:szCs w:val="24"/>
          <w:u w:val="single"/>
          <w:lang w:eastAsia="de-AT"/>
        </w:rPr>
        <w:t>Amenajare careu foraj</w:t>
      </w:r>
    </w:p>
    <w:p w:rsidR="007701AF" w:rsidRPr="00BE0278"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b/>
        <w:t xml:space="preserve">Careu de foraj, propriu-zis pentru cele 2 sonde, este in suprafata de 2361 mp. </w:t>
      </w:r>
    </w:p>
    <w:p w:rsidR="007701AF" w:rsidRPr="000412FE"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b/>
        <w:t xml:space="preserve">Pentru fiecare sonda se va amenaja o platforma dalata in vederea interventiei la fiecare dintre ele, </w:t>
      </w:r>
      <w:r w:rsidR="000412FE">
        <w:rPr>
          <w:rFonts w:ascii="Times New Roman" w:eastAsia="Times New Roman" w:hAnsi="Times New Roman" w:cs="Times New Roman"/>
          <w:noProof/>
          <w:sz w:val="24"/>
          <w:szCs w:val="24"/>
          <w:lang w:eastAsia="de-AT"/>
        </w:rPr>
        <w:t xml:space="preserve">avand urmatorul sistem rutier: </w:t>
      </w:r>
    </w:p>
    <w:p w:rsidR="007701AF" w:rsidRPr="00BE0278" w:rsidRDefault="007701AF" w:rsidP="00BE0278">
      <w:pPr>
        <w:spacing w:after="0" w:line="240" w:lineRule="auto"/>
        <w:jc w:val="both"/>
        <w:rPr>
          <w:rFonts w:ascii="Times New Roman" w:eastAsia="Times New Roman" w:hAnsi="Times New Roman" w:cs="Times New Roman"/>
          <w:b/>
          <w:bCs/>
          <w:i/>
          <w:noProof/>
          <w:sz w:val="24"/>
          <w:szCs w:val="24"/>
          <w:lang w:eastAsia="de-AT"/>
        </w:rPr>
      </w:pPr>
      <w:r w:rsidRPr="00BE0278">
        <w:rPr>
          <w:rFonts w:ascii="Times New Roman" w:eastAsia="Times New Roman" w:hAnsi="Times New Roman" w:cs="Times New Roman"/>
          <w:b/>
          <w:bCs/>
          <w:i/>
          <w:noProof/>
          <w:sz w:val="24"/>
          <w:szCs w:val="24"/>
          <w:lang w:eastAsia="de-AT"/>
        </w:rPr>
        <w:tab/>
        <w:t xml:space="preserve">SR1 = </w:t>
      </w:r>
      <w:r w:rsidRPr="00BE0278">
        <w:rPr>
          <w:rFonts w:ascii="Times New Roman" w:eastAsia="Times New Roman" w:hAnsi="Times New Roman" w:cs="Times New Roman"/>
          <w:b/>
          <w:i/>
          <w:noProof/>
          <w:sz w:val="24"/>
          <w:szCs w:val="24"/>
          <w:lang w:eastAsia="de-AT"/>
        </w:rPr>
        <w:t>Platforma dalata pentru instalatie interventie</w:t>
      </w:r>
      <w:r w:rsidRPr="00BE0278">
        <w:rPr>
          <w:rFonts w:ascii="Times New Roman" w:eastAsia="Times New Roman" w:hAnsi="Times New Roman" w:cs="Times New Roman"/>
          <w:b/>
          <w:bCs/>
          <w:i/>
          <w:noProof/>
          <w:sz w:val="24"/>
          <w:szCs w:val="24"/>
          <w:lang w:eastAsia="de-AT"/>
        </w:rPr>
        <w:t xml:space="preserve"> ( 90 mp/sonda):</w:t>
      </w:r>
    </w:p>
    <w:p w:rsidR="007701AF" w:rsidRPr="00BE0278" w:rsidRDefault="007701AF" w:rsidP="0027604B">
      <w:pPr>
        <w:numPr>
          <w:ilvl w:val="0"/>
          <w:numId w:val="7"/>
        </w:numPr>
        <w:tabs>
          <w:tab w:val="left" w:pos="0"/>
        </w:tabs>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18 cm imbracaminte din dale noi 3x1x0,18 m, prefabricate din beton armat C30/37;</w:t>
      </w:r>
    </w:p>
    <w:p w:rsidR="007701AF" w:rsidRPr="00BE0278" w:rsidRDefault="007701AF" w:rsidP="0027604B">
      <w:pPr>
        <w:numPr>
          <w:ilvl w:val="0"/>
          <w:numId w:val="7"/>
        </w:numPr>
        <w:tabs>
          <w:tab w:val="left" w:pos="0"/>
        </w:tabs>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2 cm nisip cilindrat;</w:t>
      </w:r>
    </w:p>
    <w:p w:rsidR="007701AF" w:rsidRPr="00BE0278" w:rsidRDefault="007701AF" w:rsidP="0027604B">
      <w:pPr>
        <w:numPr>
          <w:ilvl w:val="0"/>
          <w:numId w:val="7"/>
        </w:numPr>
        <w:tabs>
          <w:tab w:val="left" w:pos="0"/>
        </w:tabs>
        <w:spacing w:after="0" w:line="240" w:lineRule="auto"/>
        <w:jc w:val="both"/>
        <w:rPr>
          <w:rFonts w:ascii="Times New Roman" w:eastAsia="Times New Roman" w:hAnsi="Times New Roman" w:cs="Times New Roman"/>
          <w:b/>
          <w:i/>
          <w:noProof/>
          <w:sz w:val="24"/>
          <w:szCs w:val="24"/>
          <w:lang w:eastAsia="de-AT"/>
        </w:rPr>
      </w:pPr>
      <w:r w:rsidRPr="00BE0278">
        <w:rPr>
          <w:rFonts w:ascii="Times New Roman" w:eastAsia="Times New Roman" w:hAnsi="Times New Roman" w:cs="Times New Roman"/>
          <w:noProof/>
          <w:sz w:val="24"/>
          <w:szCs w:val="24"/>
          <w:lang w:eastAsia="de-AT"/>
        </w:rPr>
        <w:t>amestec de balast optimal, sort 0-63 m, grosime 20 cm dupa compactare (98% Proctor).</w:t>
      </w:r>
    </w:p>
    <w:p w:rsidR="007701AF" w:rsidRPr="00BE0278" w:rsidRDefault="007701AF" w:rsidP="00BE0278">
      <w:pPr>
        <w:tabs>
          <w:tab w:val="left" w:pos="0"/>
        </w:tabs>
        <w:spacing w:after="0" w:line="240" w:lineRule="auto"/>
        <w:jc w:val="both"/>
        <w:rPr>
          <w:rFonts w:ascii="Times New Roman" w:eastAsia="Times New Roman" w:hAnsi="Times New Roman" w:cs="Times New Roman"/>
          <w:b/>
          <w:i/>
          <w:noProof/>
          <w:sz w:val="24"/>
          <w:szCs w:val="24"/>
          <w:lang w:eastAsia="de-AT"/>
        </w:rPr>
      </w:pPr>
      <w:r w:rsidRPr="00BE0278">
        <w:rPr>
          <w:rFonts w:ascii="Times New Roman" w:eastAsia="Times New Roman" w:hAnsi="Times New Roman" w:cs="Times New Roman"/>
          <w:noProof/>
          <w:sz w:val="24"/>
          <w:szCs w:val="24"/>
          <w:lang w:eastAsia="de-AT"/>
        </w:rPr>
        <w:tab/>
        <w:t>Platforma pregatita pentru straturi superioare la un grad de compactare minim 98%.</w:t>
      </w:r>
    </w:p>
    <w:p w:rsidR="007701AF" w:rsidRPr="000412FE" w:rsidRDefault="007701AF" w:rsidP="000412FE">
      <w:pPr>
        <w:tabs>
          <w:tab w:val="left" w:pos="0"/>
        </w:tabs>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Restul suprafetei careului va fi reprezentata de o platforma pietruita cu macada</w:t>
      </w:r>
      <w:r w:rsidR="000412FE">
        <w:rPr>
          <w:rFonts w:ascii="Times New Roman" w:eastAsia="Times New Roman" w:hAnsi="Times New Roman" w:cs="Times New Roman"/>
          <w:noProof/>
          <w:sz w:val="24"/>
          <w:szCs w:val="24"/>
          <w:lang w:eastAsia="de-AT"/>
        </w:rPr>
        <w:t xml:space="preserve">m, amenajata dupa cum urmeaza: </w:t>
      </w:r>
    </w:p>
    <w:p w:rsidR="007701AF" w:rsidRPr="00BE0278" w:rsidRDefault="007701AF" w:rsidP="00BE0278">
      <w:pPr>
        <w:tabs>
          <w:tab w:val="left" w:pos="0"/>
        </w:tabs>
        <w:spacing w:after="0" w:line="240" w:lineRule="auto"/>
        <w:ind w:left="360"/>
        <w:jc w:val="both"/>
        <w:rPr>
          <w:rFonts w:ascii="Times New Roman" w:eastAsia="Times New Roman" w:hAnsi="Times New Roman" w:cs="Times New Roman"/>
          <w:b/>
          <w:i/>
          <w:noProof/>
          <w:sz w:val="24"/>
          <w:szCs w:val="24"/>
          <w:lang w:eastAsia="de-AT"/>
        </w:rPr>
      </w:pPr>
      <w:r w:rsidRPr="00BE0278">
        <w:rPr>
          <w:rFonts w:ascii="Times New Roman" w:eastAsia="Times New Roman" w:hAnsi="Times New Roman" w:cs="Times New Roman"/>
          <w:b/>
          <w:i/>
          <w:noProof/>
          <w:sz w:val="24"/>
          <w:szCs w:val="24"/>
          <w:lang w:eastAsia="de-AT"/>
        </w:rPr>
        <w:tab/>
        <w:t xml:space="preserve"> SR2-A = Platforma pietruita cu macadam:</w:t>
      </w:r>
    </w:p>
    <w:p w:rsidR="007701AF" w:rsidRPr="00BE0278" w:rsidRDefault="007701AF" w:rsidP="0027604B">
      <w:pPr>
        <w:numPr>
          <w:ilvl w:val="0"/>
          <w:numId w:val="7"/>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imbracaminte macadam 10 cm dupa compactare (98% Proctor), astfel:</w:t>
      </w:r>
    </w:p>
    <w:p w:rsidR="007701AF" w:rsidRPr="00BE0278" w:rsidRDefault="007701AF" w:rsidP="00BE0278">
      <w:pPr>
        <w:spacing w:after="0" w:line="240" w:lineRule="auto"/>
        <w:ind w:left="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agregate concasate de balastiera sort 40-63 mm;</w:t>
      </w:r>
    </w:p>
    <w:p w:rsidR="007701AF" w:rsidRPr="00BE0278" w:rsidRDefault="007701AF" w:rsidP="00BE0278">
      <w:pPr>
        <w:spacing w:after="0" w:line="240" w:lineRule="auto"/>
        <w:ind w:left="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agregate concasate de balastiera sort 16-25 mm;</w:t>
      </w:r>
    </w:p>
    <w:p w:rsidR="007701AF" w:rsidRPr="00BE0278" w:rsidRDefault="007701AF" w:rsidP="00BE0278">
      <w:pPr>
        <w:spacing w:after="0" w:line="240" w:lineRule="auto"/>
        <w:ind w:left="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nisip sort 0-4 mm;</w:t>
      </w:r>
    </w:p>
    <w:p w:rsidR="007701AF" w:rsidRPr="00BE0278" w:rsidRDefault="007701AF" w:rsidP="0027604B">
      <w:pPr>
        <w:numPr>
          <w:ilvl w:val="0"/>
          <w:numId w:val="13"/>
        </w:numPr>
        <w:spacing w:after="0" w:line="240" w:lineRule="auto"/>
        <w:ind w:left="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amestec de balast optimal, sort 0-63, grosime 30-50 cm dupa compactare (98% Proctor).</w:t>
      </w:r>
    </w:p>
    <w:p w:rsidR="007701AF" w:rsidRPr="00BE0278" w:rsidRDefault="007701AF" w:rsidP="00BE0278">
      <w:pPr>
        <w:tabs>
          <w:tab w:val="left" w:pos="0"/>
        </w:tabs>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b/>
        <w:t>Platforma pregatita pentru straturi superioare la un grad de compactare minim 98 %.</w:t>
      </w:r>
    </w:p>
    <w:p w:rsidR="007701AF" w:rsidRPr="000412FE" w:rsidRDefault="007701AF" w:rsidP="00BE0278">
      <w:pPr>
        <w:tabs>
          <w:tab w:val="left" w:pos="0"/>
        </w:tabs>
        <w:spacing w:after="0" w:line="240" w:lineRule="auto"/>
        <w:jc w:val="both"/>
        <w:rPr>
          <w:rFonts w:ascii="Times New Roman" w:eastAsia="Times New Roman" w:hAnsi="Times New Roman" w:cs="Times New Roman"/>
          <w:noProof/>
          <w:sz w:val="16"/>
          <w:szCs w:val="16"/>
          <w:lang w:eastAsia="de-AT"/>
        </w:rPr>
      </w:pP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Dimensiunile si amplasamentul careului sondelor s-a proiectat in functie de tipul instalatiei de foraj utilizate – HH 75 Diesel pentru sonda 1335 respectiv TD 125 Diesel pentru sonda 1003 Moreni, pozitia locatiei si relieful terenului.</w:t>
      </w:r>
    </w:p>
    <w:p w:rsidR="007701AF" w:rsidRPr="00BE0278"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color w:val="FF0000"/>
          <w:sz w:val="24"/>
          <w:szCs w:val="24"/>
          <w:lang w:eastAsia="de-AT"/>
        </w:rPr>
        <w:tab/>
      </w:r>
      <w:r w:rsidRPr="00BE0278">
        <w:rPr>
          <w:rFonts w:ascii="Times New Roman" w:eastAsia="Times New Roman" w:hAnsi="Times New Roman" w:cs="Times New Roman"/>
          <w:noProof/>
          <w:sz w:val="24"/>
          <w:szCs w:val="24"/>
          <w:lang w:eastAsia="de-AT"/>
        </w:rPr>
        <w:t>Pe aceasta suprafata nivelata si compactata se vor amplasa obiectivele:</w:t>
      </w:r>
    </w:p>
    <w:p w:rsidR="007701AF" w:rsidRPr="00BE0278" w:rsidRDefault="007701AF" w:rsidP="0027604B">
      <w:pPr>
        <w:numPr>
          <w:ilvl w:val="0"/>
          <w:numId w:val="1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instalatia de foraj tip HH 75 Diesel/TD 125 Diesel;</w:t>
      </w:r>
    </w:p>
    <w:p w:rsidR="007701AF" w:rsidRPr="00BE0278" w:rsidRDefault="007701AF" w:rsidP="0027604B">
      <w:pPr>
        <w:numPr>
          <w:ilvl w:val="0"/>
          <w:numId w:val="1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rampa material tubular;</w:t>
      </w:r>
    </w:p>
    <w:p w:rsidR="007701AF" w:rsidRPr="00BE0278" w:rsidRDefault="007701AF" w:rsidP="0027604B">
      <w:pPr>
        <w:numPr>
          <w:ilvl w:val="0"/>
          <w:numId w:val="1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2 grup moto - pompa;</w:t>
      </w:r>
    </w:p>
    <w:p w:rsidR="007701AF" w:rsidRPr="00BE0278" w:rsidRDefault="007701AF" w:rsidP="0027604B">
      <w:pPr>
        <w:numPr>
          <w:ilvl w:val="0"/>
          <w:numId w:val="1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habe metalice / rezervoare pentru depozitare apa tehnologica si fluid foraj;</w:t>
      </w:r>
    </w:p>
    <w:p w:rsidR="007701AF" w:rsidRPr="00BE0278" w:rsidRDefault="007701AF" w:rsidP="0027604B">
      <w:pPr>
        <w:numPr>
          <w:ilvl w:val="0"/>
          <w:numId w:val="1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rezervoare (habe) metalice pentru rezerva de apa PSI;</w:t>
      </w:r>
    </w:p>
    <w:p w:rsidR="007701AF" w:rsidRPr="00BE0278" w:rsidRDefault="007701AF" w:rsidP="0027604B">
      <w:pPr>
        <w:numPr>
          <w:ilvl w:val="0"/>
          <w:numId w:val="1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baracamente;</w:t>
      </w:r>
    </w:p>
    <w:p w:rsidR="007701AF" w:rsidRPr="00BE0278" w:rsidRDefault="007701AF" w:rsidP="0027604B">
      <w:pPr>
        <w:numPr>
          <w:ilvl w:val="0"/>
          <w:numId w:val="1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xml:space="preserve">zona de protectie. </w:t>
      </w:r>
    </w:p>
    <w:p w:rsidR="007701AF" w:rsidRPr="000412FE" w:rsidRDefault="007701AF" w:rsidP="00BE0278">
      <w:pPr>
        <w:spacing w:after="0" w:line="240" w:lineRule="auto"/>
        <w:jc w:val="both"/>
        <w:rPr>
          <w:rFonts w:ascii="Times New Roman" w:eastAsia="Times New Roman" w:hAnsi="Times New Roman" w:cs="Times New Roman"/>
          <w:b/>
          <w:i/>
          <w:noProof/>
          <w:color w:val="FF0000"/>
          <w:sz w:val="16"/>
          <w:szCs w:val="16"/>
          <w:lang w:eastAsia="de-AT"/>
        </w:rPr>
      </w:pPr>
    </w:p>
    <w:p w:rsidR="007701AF" w:rsidRPr="00BE0278"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b/>
          <w:i/>
          <w:noProof/>
          <w:color w:val="FF0000"/>
          <w:sz w:val="24"/>
          <w:szCs w:val="24"/>
          <w:lang w:eastAsia="de-AT"/>
        </w:rPr>
        <w:tab/>
      </w:r>
      <w:r w:rsidRPr="00BE0278">
        <w:rPr>
          <w:rFonts w:ascii="Times New Roman" w:eastAsia="Times New Roman" w:hAnsi="Times New Roman" w:cs="Times New Roman"/>
          <w:b/>
          <w:i/>
          <w:noProof/>
          <w:sz w:val="24"/>
          <w:szCs w:val="24"/>
          <w:lang w:eastAsia="de-AT"/>
        </w:rPr>
        <w:t>Pentru protectia mediului, in incinta careului de foraj se vor executa urmatoarele lucrari:</w:t>
      </w:r>
    </w:p>
    <w:p w:rsidR="007701AF" w:rsidRPr="00BE0278" w:rsidRDefault="007701AF" w:rsidP="00BE0278">
      <w:p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tab/>
        <w:t>Montarea baracilor</w:t>
      </w:r>
      <w:r w:rsidRPr="00BE0278">
        <w:rPr>
          <w:rFonts w:ascii="Times New Roman" w:eastAsia="Times New Roman" w:hAnsi="Times New Roman" w:cs="Times New Roman"/>
          <w:noProof/>
          <w:sz w:val="24"/>
          <w:szCs w:val="24"/>
          <w:lang w:eastAsia="de-AT"/>
        </w:rPr>
        <w:t xml:space="preserve"> pe dale, suprastructura acestora va fi executata dintr-un strat de balast compactat.</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t>Colectarea apelor pluviale</w:t>
      </w:r>
      <w:r w:rsidRPr="00BE0278">
        <w:rPr>
          <w:rFonts w:ascii="Times New Roman" w:eastAsia="Times New Roman" w:hAnsi="Times New Roman" w:cs="Times New Roman"/>
          <w:noProof/>
          <w:sz w:val="24"/>
          <w:szCs w:val="24"/>
          <w:lang w:eastAsia="de-AT"/>
        </w:rPr>
        <w:t xml:space="preserve"> de pe terenurile invecinate, in vederea evitarii inundarii careului, se face intr-un sant perimetral. </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xml:space="preserve">Eventualele scurgeri tehnologice din interior, se vor colecta intr-un sant dalat avand L = 30 m/sonda, ce descarca in bazinul colector de reziduuri, care se va goli periodic cu vidanja. </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t>Haba de reziduuri</w:t>
      </w:r>
      <w:r w:rsidRPr="00BE0278">
        <w:rPr>
          <w:rFonts w:ascii="Times New Roman" w:eastAsia="Times New Roman" w:hAnsi="Times New Roman" w:cs="Times New Roman"/>
          <w:b/>
          <w:noProof/>
          <w:sz w:val="24"/>
          <w:szCs w:val="24"/>
          <w:lang w:eastAsia="de-AT"/>
        </w:rPr>
        <w:t xml:space="preserve"> </w:t>
      </w:r>
      <w:r w:rsidRPr="00BE0278">
        <w:rPr>
          <w:rFonts w:ascii="Times New Roman" w:eastAsia="Times New Roman" w:hAnsi="Times New Roman" w:cs="Times New Roman"/>
          <w:noProof/>
          <w:sz w:val="24"/>
          <w:szCs w:val="24"/>
          <w:lang w:eastAsia="de-AT"/>
        </w:rPr>
        <w:t>-</w:t>
      </w:r>
      <w:r w:rsidRPr="00BE0278">
        <w:rPr>
          <w:rFonts w:ascii="Times New Roman" w:eastAsia="Times New Roman" w:hAnsi="Times New Roman" w:cs="Times New Roman"/>
          <w:b/>
          <w:noProof/>
          <w:sz w:val="24"/>
          <w:szCs w:val="24"/>
          <w:lang w:eastAsia="de-AT"/>
        </w:rPr>
        <w:t xml:space="preserve"> </w:t>
      </w:r>
      <w:r w:rsidRPr="00BE0278">
        <w:rPr>
          <w:rFonts w:ascii="Times New Roman" w:eastAsia="Times New Roman" w:hAnsi="Times New Roman" w:cs="Times New Roman"/>
          <w:noProof/>
          <w:sz w:val="24"/>
          <w:szCs w:val="24"/>
          <w:lang w:eastAsia="de-AT"/>
        </w:rPr>
        <w:t xml:space="preserve">va avea capacitatea de 6 mc/sonda si se va amplasa in interiorul careului de foraj in pozitie ingropata, pe un strat drenant de nisip cu grosimea de 10 cm. Inainte de montaj haba se va hidroizola cu doua straturi de solutie bituminoasa. </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t>Pentru depozitarea detritusului</w:t>
      </w:r>
      <w:r w:rsidRPr="00BE0278">
        <w:rPr>
          <w:rFonts w:ascii="Times New Roman" w:eastAsia="Times New Roman" w:hAnsi="Times New Roman" w:cs="Times New Roman"/>
          <w:b/>
          <w:noProof/>
          <w:sz w:val="24"/>
          <w:szCs w:val="24"/>
          <w:lang w:eastAsia="de-AT"/>
        </w:rPr>
        <w:t xml:space="preserve"> </w:t>
      </w:r>
      <w:r w:rsidRPr="00BE0278">
        <w:rPr>
          <w:rFonts w:ascii="Times New Roman" w:eastAsia="Times New Roman" w:hAnsi="Times New Roman" w:cs="Times New Roman"/>
          <w:noProof/>
          <w:sz w:val="24"/>
          <w:szCs w:val="24"/>
          <w:lang w:eastAsia="de-AT"/>
        </w:rPr>
        <w:t>-</w:t>
      </w:r>
      <w:r w:rsidRPr="00BE0278">
        <w:rPr>
          <w:rFonts w:ascii="Times New Roman" w:eastAsia="Times New Roman" w:hAnsi="Times New Roman" w:cs="Times New Roman"/>
          <w:b/>
          <w:noProof/>
          <w:sz w:val="24"/>
          <w:szCs w:val="24"/>
          <w:lang w:eastAsia="de-AT"/>
        </w:rPr>
        <w:t xml:space="preserve"> </w:t>
      </w:r>
      <w:r w:rsidRPr="00BE0278">
        <w:rPr>
          <w:rFonts w:ascii="Times New Roman" w:eastAsia="Times New Roman" w:hAnsi="Times New Roman" w:cs="Times New Roman"/>
          <w:noProof/>
          <w:sz w:val="24"/>
          <w:szCs w:val="24"/>
          <w:lang w:eastAsia="de-AT"/>
        </w:rPr>
        <w:t>rezultat in procesul de foraj se va monta o haba de 40 mc in pozitie semiingropata in imediata vecinatate a sitelor vibratoare.</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t>La gura fiecarei sonde se va construi cate  un beci betonat</w:t>
      </w:r>
      <w:r w:rsidRPr="00BE0278">
        <w:rPr>
          <w:rFonts w:ascii="Times New Roman" w:eastAsia="Times New Roman" w:hAnsi="Times New Roman" w:cs="Times New Roman"/>
          <w:b/>
          <w:noProof/>
          <w:sz w:val="24"/>
          <w:szCs w:val="24"/>
          <w:lang w:eastAsia="de-AT"/>
        </w:rPr>
        <w:t xml:space="preserve"> </w:t>
      </w:r>
      <w:r w:rsidRPr="00BE0278">
        <w:rPr>
          <w:rFonts w:ascii="Times New Roman" w:eastAsia="Times New Roman" w:hAnsi="Times New Roman" w:cs="Times New Roman"/>
          <w:noProof/>
          <w:sz w:val="24"/>
          <w:szCs w:val="24"/>
          <w:lang w:eastAsia="de-AT"/>
        </w:rPr>
        <w:t>– care are rolul de a permite montarea capului de coloana si a instalatiei de prevenire precum si rolul de a capta toate scurgerile din zona gaurii de sonda si de pe podul instalatiei de foraj.</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t>Montarea unei fose septice</w:t>
      </w:r>
      <w:r w:rsidRPr="00BE0278">
        <w:rPr>
          <w:rFonts w:ascii="Times New Roman" w:eastAsia="Times New Roman" w:hAnsi="Times New Roman" w:cs="Times New Roman"/>
          <w:noProof/>
          <w:sz w:val="24"/>
          <w:szCs w:val="24"/>
          <w:lang w:eastAsia="de-AT"/>
        </w:rPr>
        <w:t xml:space="preserve"> pentru colectarea apelor uzate fecaloid-menajere; rezultate din activitatea sociala a personalului care executa lucrarile. Aceasta va fi golita prin vidanjare, iar apele uzate vor fi trasportate la statia de epurare care deserveste zona.</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t>Montarea habelor</w:t>
      </w:r>
      <w:r w:rsidRPr="00BE0278">
        <w:rPr>
          <w:rFonts w:ascii="Times New Roman" w:eastAsia="Times New Roman" w:hAnsi="Times New Roman" w:cs="Times New Roman"/>
          <w:noProof/>
          <w:sz w:val="24"/>
          <w:szCs w:val="24"/>
          <w:lang w:eastAsia="de-AT"/>
        </w:rPr>
        <w:t xml:space="preserve"> pentru depozitarea cantitatilor suplimentare de fluid de foraj.</w:t>
      </w:r>
    </w:p>
    <w:p w:rsidR="007701AF" w:rsidRPr="00BE0278" w:rsidRDefault="007701AF"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i/>
          <w:noProof/>
          <w:sz w:val="24"/>
          <w:szCs w:val="24"/>
          <w:lang w:eastAsia="de-AT"/>
        </w:rPr>
        <w:lastRenderedPageBreak/>
        <w:t>Se prevede o baraca de chimicale</w:t>
      </w:r>
      <w:r w:rsidRPr="00BE0278">
        <w:rPr>
          <w:rFonts w:ascii="Times New Roman" w:eastAsia="Times New Roman" w:hAnsi="Times New Roman" w:cs="Times New Roman"/>
          <w:noProof/>
          <w:sz w:val="24"/>
          <w:szCs w:val="24"/>
          <w:lang w:eastAsia="de-AT"/>
        </w:rPr>
        <w:t xml:space="preserve"> dotata cu platforma de protectie pentru depozitarea si manipularea materialelor si substantelor utilizate in procesul tehnologic, in conditii de siguranta si conform Normelor Tehnice de Securitate.</w:t>
      </w:r>
    </w:p>
    <w:p w:rsidR="007701AF" w:rsidRPr="001A299B" w:rsidRDefault="007701AF" w:rsidP="00BE0278">
      <w:pPr>
        <w:spacing w:after="0" w:line="240" w:lineRule="auto"/>
        <w:rPr>
          <w:rFonts w:ascii="Times New Roman" w:eastAsia="Times New Roman" w:hAnsi="Times New Roman" w:cs="Times New Roman"/>
          <w:noProof/>
          <w:sz w:val="16"/>
          <w:szCs w:val="16"/>
          <w:lang w:eastAsia="de-AT"/>
        </w:rPr>
      </w:pPr>
      <w:r w:rsidRPr="00BE0278">
        <w:rPr>
          <w:rFonts w:ascii="Times New Roman" w:eastAsia="Times New Roman" w:hAnsi="Times New Roman" w:cs="Times New Roman"/>
          <w:b/>
          <w:noProof/>
          <w:sz w:val="24"/>
          <w:szCs w:val="24"/>
          <w:lang w:eastAsia="de-AT"/>
        </w:rPr>
        <w:tab/>
      </w:r>
    </w:p>
    <w:p w:rsidR="007701AF" w:rsidRPr="00BE0278" w:rsidRDefault="00A93BC1" w:rsidP="00BE0278">
      <w:p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P</w:t>
      </w:r>
      <w:r w:rsidR="007701AF" w:rsidRPr="00BE0278">
        <w:rPr>
          <w:rFonts w:ascii="Times New Roman" w:eastAsia="Times New Roman" w:hAnsi="Times New Roman" w:cs="Times New Roman"/>
          <w:noProof/>
          <w:sz w:val="24"/>
          <w:szCs w:val="24"/>
          <w:lang w:eastAsia="de-AT"/>
        </w:rPr>
        <w:t>entru realizarea sondelor s-a adoptat urmatorul program de constructie, valabil in cazul fiecareia dintre cele 2 sonde ce urmeaza a fi forate (cu mentiunea ca in cazul sondei 1335 Moreni, procesul de sapare se va finaliza la adancimea de 500 m):</w:t>
      </w:r>
    </w:p>
    <w:p w:rsidR="007701AF" w:rsidRPr="00BE0278" w:rsidRDefault="007701AF" w:rsidP="00BE0278">
      <w:pPr>
        <w:numPr>
          <w:ilvl w:val="12"/>
          <w:numId w:val="0"/>
        </w:numPr>
        <w:spacing w:after="0" w:line="240" w:lineRule="auto"/>
        <w:ind w:firstLine="720"/>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b/>
          <w:noProof/>
          <w:sz w:val="24"/>
          <w:szCs w:val="24"/>
          <w:lang w:eastAsia="de-AT"/>
        </w:rPr>
        <w:t xml:space="preserve">Coloana de ghidaj - </w:t>
      </w:r>
      <w:r w:rsidRPr="00BE0278">
        <w:rPr>
          <w:rFonts w:ascii="Times New Roman" w:eastAsia="Times New Roman" w:hAnsi="Times New Roman" w:cs="Times New Roman"/>
          <w:b/>
          <w:noProof/>
          <w:sz w:val="24"/>
          <w:szCs w:val="24"/>
          <w:lang w:eastAsia="de-AT"/>
        </w:rPr>
        <w:sym w:font="Symbol" w:char="F0C6"/>
      </w:r>
      <w:r w:rsidRPr="00BE0278">
        <w:rPr>
          <w:rFonts w:ascii="Times New Roman" w:eastAsia="Times New Roman" w:hAnsi="Times New Roman" w:cs="Times New Roman"/>
          <w:b/>
          <w:noProof/>
          <w:sz w:val="24"/>
          <w:szCs w:val="24"/>
          <w:lang w:eastAsia="de-AT"/>
        </w:rPr>
        <w:t xml:space="preserve"> 20 in x 30 m</w:t>
      </w:r>
      <w:r w:rsidRPr="00BE0278">
        <w:rPr>
          <w:rFonts w:ascii="Times New Roman" w:eastAsia="Times New Roman" w:hAnsi="Times New Roman" w:cs="Times New Roman"/>
          <w:noProof/>
          <w:sz w:val="24"/>
          <w:szCs w:val="24"/>
          <w:lang w:eastAsia="de-AT"/>
        </w:rPr>
        <w:t xml:space="preserve">, cimentata la zi – saparea si introducerea acestei coloane metalice se face prin batere (drive –in- method), cunoscuta ca metoda de ’’sapare uscata’’- prin care coloana metalica penetreaza stratele de suprafata prin lovituri repetate aplicate pe capul burlanului metalic cu ajutorul unei instalatii speciale), protejandu-se astfel acviferul freatic care este cantonat in formatiunile permeabile situate pe intervalul de adancime 10-30 m. </w:t>
      </w:r>
    </w:p>
    <w:p w:rsidR="007701AF" w:rsidRPr="00BE0278" w:rsidRDefault="007701AF" w:rsidP="00BE0278">
      <w:pPr>
        <w:numPr>
          <w:ilvl w:val="12"/>
          <w:numId w:val="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b/>
      </w:r>
      <w:r w:rsidRPr="00BE0278">
        <w:rPr>
          <w:rFonts w:ascii="Times New Roman" w:eastAsia="Times New Roman" w:hAnsi="Times New Roman" w:cs="Times New Roman"/>
          <w:b/>
          <w:noProof/>
          <w:sz w:val="24"/>
          <w:szCs w:val="24"/>
          <w:lang w:eastAsia="de-AT"/>
        </w:rPr>
        <w:t xml:space="preserve">Coloana de ancoraj </w:t>
      </w:r>
      <w:r w:rsidRPr="00BE0278">
        <w:rPr>
          <w:rFonts w:ascii="Times New Roman" w:eastAsia="Times New Roman" w:hAnsi="Times New Roman" w:cs="Times New Roman"/>
          <w:b/>
          <w:noProof/>
          <w:sz w:val="24"/>
          <w:szCs w:val="24"/>
          <w:lang w:eastAsia="de-AT"/>
        </w:rPr>
        <w:sym w:font="Symbol" w:char="F0C6"/>
      </w:r>
      <w:r w:rsidRPr="00BE0278">
        <w:rPr>
          <w:rFonts w:ascii="Times New Roman" w:eastAsia="Times New Roman" w:hAnsi="Times New Roman" w:cs="Times New Roman"/>
          <w:b/>
          <w:noProof/>
          <w:sz w:val="24"/>
          <w:szCs w:val="24"/>
          <w:lang w:eastAsia="de-AT"/>
        </w:rPr>
        <w:t xml:space="preserve"> 9 </w:t>
      </w:r>
      <w:r w:rsidRPr="00BE0278">
        <w:rPr>
          <w:rFonts w:ascii="Times New Roman" w:eastAsia="Times New Roman" w:hAnsi="Times New Roman" w:cs="Times New Roman"/>
          <w:b/>
          <w:noProof/>
          <w:sz w:val="24"/>
          <w:szCs w:val="24"/>
          <w:vertAlign w:val="superscript"/>
          <w:lang w:eastAsia="de-AT"/>
        </w:rPr>
        <w:t>5</w:t>
      </w:r>
      <w:r w:rsidRPr="00BE0278">
        <w:rPr>
          <w:rFonts w:ascii="Times New Roman" w:eastAsia="Times New Roman" w:hAnsi="Times New Roman" w:cs="Times New Roman"/>
          <w:b/>
          <w:noProof/>
          <w:sz w:val="24"/>
          <w:szCs w:val="24"/>
          <w:lang w:eastAsia="de-AT"/>
        </w:rPr>
        <w:t>/</w:t>
      </w:r>
      <w:r w:rsidRPr="00BE0278">
        <w:rPr>
          <w:rFonts w:ascii="Times New Roman" w:eastAsia="Times New Roman" w:hAnsi="Times New Roman" w:cs="Times New Roman"/>
          <w:b/>
          <w:noProof/>
          <w:sz w:val="24"/>
          <w:szCs w:val="24"/>
          <w:vertAlign w:val="subscript"/>
          <w:lang w:eastAsia="de-AT"/>
        </w:rPr>
        <w:t xml:space="preserve">8 </w:t>
      </w:r>
      <w:r w:rsidRPr="00BE0278">
        <w:rPr>
          <w:rFonts w:ascii="Times New Roman" w:eastAsia="Times New Roman" w:hAnsi="Times New Roman" w:cs="Times New Roman"/>
          <w:b/>
          <w:noProof/>
          <w:sz w:val="24"/>
          <w:szCs w:val="24"/>
          <w:lang w:eastAsia="de-AT"/>
        </w:rPr>
        <w:t>in x 500 m -</w:t>
      </w:r>
      <w:r w:rsidRPr="00BE0278">
        <w:rPr>
          <w:rFonts w:ascii="Times New Roman" w:eastAsia="Times New Roman" w:hAnsi="Times New Roman" w:cs="Times New Roman"/>
          <w:noProof/>
          <w:sz w:val="24"/>
          <w:szCs w:val="24"/>
          <w:lang w:eastAsia="de-AT"/>
        </w:rPr>
        <w:t xml:space="preserve"> are rolul de a izola formatiunile de sare, urmand sa fie cimentata la zi.</w:t>
      </w:r>
    </w:p>
    <w:p w:rsidR="007701AF" w:rsidRPr="00BE0278" w:rsidRDefault="007701AF" w:rsidP="00BE0278">
      <w:pPr>
        <w:numPr>
          <w:ilvl w:val="12"/>
          <w:numId w:val="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b/>
      </w:r>
      <w:r w:rsidRPr="00BE0278">
        <w:rPr>
          <w:rFonts w:ascii="Times New Roman" w:eastAsia="Times New Roman" w:hAnsi="Times New Roman" w:cs="Times New Roman"/>
          <w:b/>
          <w:noProof/>
          <w:sz w:val="24"/>
          <w:szCs w:val="24"/>
          <w:lang w:eastAsia="de-AT"/>
        </w:rPr>
        <w:t xml:space="preserve">Coloana de exploatare </w:t>
      </w:r>
      <w:r w:rsidRPr="00BE0278">
        <w:rPr>
          <w:rFonts w:ascii="Times New Roman" w:eastAsia="Times New Roman" w:hAnsi="Times New Roman" w:cs="Times New Roman"/>
          <w:b/>
          <w:noProof/>
          <w:sz w:val="24"/>
          <w:szCs w:val="24"/>
          <w:lang w:eastAsia="de-AT"/>
        </w:rPr>
        <w:sym w:font="Symbol" w:char="F0C6"/>
      </w:r>
      <w:r w:rsidRPr="00BE0278">
        <w:rPr>
          <w:rFonts w:ascii="Times New Roman" w:eastAsia="Times New Roman" w:hAnsi="Times New Roman" w:cs="Times New Roman"/>
          <w:b/>
          <w:noProof/>
          <w:sz w:val="24"/>
          <w:szCs w:val="24"/>
          <w:lang w:eastAsia="de-AT"/>
        </w:rPr>
        <w:t xml:space="preserve"> 7 in x 1700 m -</w:t>
      </w:r>
      <w:r w:rsidRPr="00BE0278">
        <w:rPr>
          <w:rFonts w:ascii="Times New Roman" w:eastAsia="Times New Roman" w:hAnsi="Times New Roman" w:cs="Times New Roman"/>
          <w:noProof/>
          <w:sz w:val="24"/>
          <w:szCs w:val="24"/>
          <w:lang w:eastAsia="de-AT"/>
        </w:rPr>
        <w:t xml:space="preserve"> va fi cimentata cu nivel la zi.</w:t>
      </w:r>
    </w:p>
    <w:p w:rsidR="007701AF" w:rsidRDefault="007701AF" w:rsidP="00BE0278">
      <w:pPr>
        <w:numPr>
          <w:ilvl w:val="12"/>
          <w:numId w:val="0"/>
        </w:numPr>
        <w:spacing w:after="0" w:line="240" w:lineRule="auto"/>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ab/>
        <w:t>Coloana de exploatare permite executarea probelor de productie si exploatarea acumularilor de hidrocarburi in conditii de securitate.</w:t>
      </w:r>
    </w:p>
    <w:p w:rsidR="001A299B" w:rsidRPr="001A299B" w:rsidRDefault="001A299B" w:rsidP="00BE0278">
      <w:pPr>
        <w:numPr>
          <w:ilvl w:val="12"/>
          <w:numId w:val="0"/>
        </w:numPr>
        <w:spacing w:after="0" w:line="240" w:lineRule="auto"/>
        <w:jc w:val="both"/>
        <w:rPr>
          <w:rFonts w:ascii="Times New Roman" w:eastAsia="Times New Roman" w:hAnsi="Times New Roman" w:cs="Times New Roman"/>
          <w:noProof/>
          <w:sz w:val="16"/>
          <w:szCs w:val="16"/>
          <w:lang w:eastAsia="de-AT"/>
        </w:rPr>
      </w:pPr>
    </w:p>
    <w:p w:rsidR="00EE53B7" w:rsidRPr="00BE0278" w:rsidRDefault="007701AF" w:rsidP="00BE0278">
      <w:pPr>
        <w:spacing w:after="0" w:line="240" w:lineRule="auto"/>
        <w:ind w:firstLine="720"/>
        <w:contextualSpacing/>
        <w:jc w:val="both"/>
        <w:rPr>
          <w:rFonts w:ascii="Times New Roman" w:eastAsia="Times New Roman" w:hAnsi="Times New Roman" w:cs="Times New Roman"/>
          <w:noProof/>
          <w:sz w:val="24"/>
          <w:szCs w:val="24"/>
          <w:lang w:eastAsia="de-AT"/>
        </w:rPr>
      </w:pPr>
      <w:r w:rsidRPr="00BE0278">
        <w:rPr>
          <w:rFonts w:ascii="Times New Roman" w:eastAsia="Times New Roman" w:hAnsi="Times New Roman" w:cs="Times New Roman"/>
          <w:noProof/>
          <w:sz w:val="24"/>
          <w:szCs w:val="24"/>
          <w:lang w:eastAsia="de-AT"/>
        </w:rPr>
        <w:t xml:space="preserve">Activitatea de foraj se va desfasura cu respectarea stricta a tehnologiei si a masurilor de protectie prevazute in proiect, astfel incat sa nu se afecteze vegetatia, solul si aerul </w:t>
      </w:r>
      <w:r w:rsidR="002D7A72" w:rsidRPr="00BE0278">
        <w:rPr>
          <w:rFonts w:ascii="Times New Roman" w:eastAsia="Times New Roman" w:hAnsi="Times New Roman" w:cs="Times New Roman"/>
          <w:noProof/>
          <w:sz w:val="24"/>
          <w:szCs w:val="24"/>
          <w:lang w:eastAsia="de-AT"/>
        </w:rPr>
        <w:t>din afara careului sondelor.</w:t>
      </w:r>
    </w:p>
    <w:p w:rsidR="00EE53B7" w:rsidRPr="00BE0278" w:rsidRDefault="00EE53B7" w:rsidP="00BE0278">
      <w:pPr>
        <w:autoSpaceDE w:val="0"/>
        <w:autoSpaceDN w:val="0"/>
        <w:adjustRightInd w:val="0"/>
        <w:spacing w:after="0" w:line="240" w:lineRule="auto"/>
        <w:jc w:val="both"/>
        <w:rPr>
          <w:rFonts w:ascii="Times New Roman" w:eastAsia="Calibri" w:hAnsi="Times New Roman" w:cs="Times New Roman"/>
          <w:sz w:val="24"/>
          <w:szCs w:val="24"/>
        </w:rPr>
      </w:pPr>
    </w:p>
    <w:p w:rsidR="00EE53B7" w:rsidRPr="00B70609" w:rsidRDefault="00EE53B7" w:rsidP="00BE0278">
      <w:pPr>
        <w:autoSpaceDE w:val="0"/>
        <w:autoSpaceDN w:val="0"/>
        <w:adjustRightInd w:val="0"/>
        <w:spacing w:after="0" w:line="240" w:lineRule="auto"/>
        <w:jc w:val="both"/>
        <w:rPr>
          <w:rFonts w:ascii="Times New Roman" w:eastAsia="Times New Roman" w:hAnsi="Times New Roman" w:cs="Times New Roman"/>
          <w:sz w:val="24"/>
          <w:szCs w:val="24"/>
        </w:rPr>
      </w:pPr>
      <w:r w:rsidRPr="00BE0278">
        <w:rPr>
          <w:rFonts w:ascii="Times New Roman" w:eastAsia="Times New Roman" w:hAnsi="Times New Roman" w:cs="Times New Roman"/>
          <w:sz w:val="24"/>
          <w:szCs w:val="24"/>
        </w:rPr>
        <w:t xml:space="preserve">b) </w:t>
      </w:r>
      <w:r w:rsidRPr="00BE0278">
        <w:rPr>
          <w:rFonts w:ascii="Times New Roman" w:eastAsia="Times New Roman" w:hAnsi="Times New Roman" w:cs="Times New Roman"/>
          <w:i/>
          <w:sz w:val="24"/>
          <w:szCs w:val="24"/>
        </w:rPr>
        <w:t>cumularea cu alte proiecte</w:t>
      </w:r>
      <w:r w:rsidRPr="00BE0278">
        <w:rPr>
          <w:rFonts w:ascii="Times New Roman" w:eastAsia="Times New Roman" w:hAnsi="Times New Roman" w:cs="Times New Roman"/>
          <w:sz w:val="24"/>
          <w:szCs w:val="24"/>
        </w:rPr>
        <w:t xml:space="preserve"> -  </w:t>
      </w:r>
      <w:r w:rsidR="00FC74DC" w:rsidRPr="00BE0278">
        <w:rPr>
          <w:rFonts w:ascii="Times New Roman" w:eastAsia="Times New Roman" w:hAnsi="Times New Roman" w:cs="Times New Roman"/>
          <w:sz w:val="24"/>
          <w:szCs w:val="24"/>
          <w:lang w:eastAsia="ro-RO"/>
        </w:rPr>
        <w:t>In zona nu exista o alta propunere</w:t>
      </w:r>
      <w:r w:rsidR="00FC74DC" w:rsidRPr="002609B2">
        <w:rPr>
          <w:rFonts w:ascii="Times New Roman" w:eastAsia="Times New Roman" w:hAnsi="Times New Roman" w:cs="Times New Roman"/>
          <w:sz w:val="24"/>
          <w:szCs w:val="24"/>
          <w:lang w:eastAsia="ro-RO"/>
        </w:rPr>
        <w:t xml:space="preserve"> de proiect de investiție.</w:t>
      </w:r>
    </w:p>
    <w:p w:rsidR="00EE53B7" w:rsidRPr="00B70609" w:rsidRDefault="00EE53B7" w:rsidP="00B70609">
      <w:pPr>
        <w:spacing w:after="0" w:line="240" w:lineRule="auto"/>
        <w:jc w:val="both"/>
        <w:rPr>
          <w:rFonts w:ascii="Times New Roman" w:eastAsia="Times New Roman" w:hAnsi="Times New Roman" w:cs="Times New Roman"/>
          <w:color w:val="FF0000"/>
          <w:sz w:val="24"/>
          <w:szCs w:val="24"/>
        </w:rPr>
      </w:pPr>
    </w:p>
    <w:p w:rsidR="00EE53B7" w:rsidRPr="00B70609" w:rsidRDefault="00EE53B7" w:rsidP="00B70609">
      <w:pPr>
        <w:autoSpaceDE w:val="0"/>
        <w:autoSpaceDN w:val="0"/>
        <w:adjustRightInd w:val="0"/>
        <w:spacing w:after="0" w:line="240" w:lineRule="auto"/>
        <w:jc w:val="both"/>
        <w:rPr>
          <w:rFonts w:ascii="Times New Roman" w:eastAsia="Times New Roman" w:hAnsi="Times New Roman" w:cs="Times New Roman"/>
          <w:b/>
          <w:i/>
          <w:sz w:val="24"/>
          <w:szCs w:val="24"/>
        </w:rPr>
      </w:pPr>
      <w:r w:rsidRPr="00B70609">
        <w:rPr>
          <w:rFonts w:ascii="Times New Roman" w:eastAsia="Times New Roman" w:hAnsi="Times New Roman" w:cs="Times New Roman"/>
          <w:b/>
          <w:i/>
          <w:sz w:val="24"/>
          <w:szCs w:val="24"/>
        </w:rPr>
        <w:t>2. Localizarea proiectelor</w:t>
      </w:r>
    </w:p>
    <w:p w:rsidR="00EE53B7" w:rsidRPr="004576FB" w:rsidRDefault="00EE53B7" w:rsidP="00B70609">
      <w:pPr>
        <w:autoSpaceDE w:val="0"/>
        <w:autoSpaceDN w:val="0"/>
        <w:adjustRightInd w:val="0"/>
        <w:spacing w:after="0" w:line="240" w:lineRule="auto"/>
        <w:jc w:val="both"/>
        <w:rPr>
          <w:rFonts w:ascii="Times New Roman" w:eastAsia="Times New Roman" w:hAnsi="Times New Roman" w:cs="Times New Roman"/>
          <w:b/>
          <w:i/>
          <w:sz w:val="16"/>
          <w:szCs w:val="16"/>
        </w:rPr>
      </w:pPr>
    </w:p>
    <w:p w:rsidR="00EE53B7" w:rsidRPr="00B70609" w:rsidRDefault="00EE53B7" w:rsidP="00B70609">
      <w:pPr>
        <w:spacing w:after="0" w:line="240" w:lineRule="auto"/>
        <w:jc w:val="both"/>
        <w:rPr>
          <w:rFonts w:ascii="Times New Roman" w:eastAsia="Times New Roman" w:hAnsi="Times New Roman" w:cs="Times New Roman"/>
          <w:bCs/>
          <w:i/>
          <w:sz w:val="24"/>
          <w:szCs w:val="24"/>
        </w:rPr>
      </w:pPr>
      <w:r w:rsidRPr="00B70609">
        <w:rPr>
          <w:rFonts w:ascii="Times New Roman" w:eastAsia="Times New Roman" w:hAnsi="Times New Roman" w:cs="Times New Roman"/>
          <w:i/>
          <w:sz w:val="24"/>
          <w:szCs w:val="24"/>
        </w:rPr>
        <w:t>2.1. utilizarea existentă a terenului</w:t>
      </w:r>
      <w:r w:rsidRPr="00422D64">
        <w:rPr>
          <w:rFonts w:ascii="Times New Roman" w:eastAsia="Times New Roman" w:hAnsi="Times New Roman" w:cs="Times New Roman"/>
          <w:sz w:val="24"/>
          <w:szCs w:val="24"/>
        </w:rPr>
        <w:t xml:space="preserve">: </w:t>
      </w:r>
      <w:r w:rsidRPr="00422D64">
        <w:rPr>
          <w:rFonts w:ascii="Times New Roman" w:eastAsia="Times New Roman" w:hAnsi="Times New Roman" w:cs="Times New Roman"/>
          <w:bCs/>
          <w:sz w:val="24"/>
          <w:szCs w:val="24"/>
        </w:rPr>
        <w:t>Investiţia</w:t>
      </w:r>
      <w:r w:rsidRPr="00FC74DC">
        <w:rPr>
          <w:rFonts w:ascii="Times New Roman" w:eastAsia="Times New Roman" w:hAnsi="Times New Roman" w:cs="Times New Roman"/>
          <w:bCs/>
          <w:sz w:val="24"/>
          <w:szCs w:val="24"/>
        </w:rPr>
        <w:t xml:space="preserve"> este propusă spre realizare în judeţul Dâmboviţa, </w:t>
      </w:r>
      <w:r w:rsidR="001A299B">
        <w:rPr>
          <w:rFonts w:ascii="Times New Roman" w:eastAsia="Times New Roman" w:hAnsi="Times New Roman" w:cs="Times New Roman"/>
          <w:bCs/>
          <w:sz w:val="24"/>
          <w:szCs w:val="24"/>
        </w:rPr>
        <w:t>municipiul Moreni</w:t>
      </w:r>
      <w:r w:rsidRPr="00FC74DC">
        <w:rPr>
          <w:rFonts w:ascii="Times New Roman" w:eastAsia="Times New Roman" w:hAnsi="Times New Roman" w:cs="Times New Roman"/>
          <w:bCs/>
          <w:sz w:val="24"/>
          <w:szCs w:val="24"/>
        </w:rPr>
        <w:t>;</w:t>
      </w:r>
      <w:r w:rsidRPr="00B70609">
        <w:rPr>
          <w:rFonts w:ascii="Times New Roman" w:eastAsia="Times New Roman" w:hAnsi="Times New Roman" w:cs="Times New Roman"/>
          <w:bCs/>
          <w:i/>
          <w:sz w:val="24"/>
          <w:szCs w:val="24"/>
        </w:rPr>
        <w:t xml:space="preserve"> </w:t>
      </w:r>
    </w:p>
    <w:p w:rsidR="00EE53B7" w:rsidRPr="00094DD4" w:rsidRDefault="00EE53B7" w:rsidP="00B70609">
      <w:pPr>
        <w:autoSpaceDE w:val="0"/>
        <w:autoSpaceDN w:val="0"/>
        <w:adjustRightInd w:val="0"/>
        <w:spacing w:after="0" w:line="240" w:lineRule="auto"/>
        <w:jc w:val="both"/>
        <w:rPr>
          <w:rFonts w:ascii="Times New Roman" w:eastAsia="Times New Roman" w:hAnsi="Times New Roman" w:cs="Times New Roman"/>
          <w:sz w:val="24"/>
          <w:szCs w:val="24"/>
        </w:rPr>
      </w:pPr>
      <w:r w:rsidRPr="00B70609">
        <w:rPr>
          <w:rFonts w:ascii="Times New Roman" w:eastAsia="Times New Roman" w:hAnsi="Times New Roman" w:cs="Times New Roman"/>
          <w:sz w:val="24"/>
          <w:szCs w:val="24"/>
        </w:rPr>
        <w:t xml:space="preserve">2.2. </w:t>
      </w:r>
      <w:r w:rsidRPr="00B70609">
        <w:rPr>
          <w:rFonts w:ascii="Times New Roman" w:eastAsia="Times New Roman" w:hAnsi="Times New Roman" w:cs="Times New Roman"/>
          <w:i/>
          <w:sz w:val="24"/>
          <w:szCs w:val="24"/>
        </w:rPr>
        <w:t>relativa abundenţă a resurselor naturale din zonă, calitatea</w:t>
      </w:r>
      <w:r w:rsidRPr="00094DD4">
        <w:rPr>
          <w:rFonts w:ascii="Times New Roman" w:eastAsia="Times New Roman" w:hAnsi="Times New Roman" w:cs="Times New Roman"/>
          <w:i/>
          <w:sz w:val="24"/>
          <w:szCs w:val="24"/>
        </w:rPr>
        <w:t xml:space="preserve"> şi capacitatea regenerativă a acestora</w:t>
      </w:r>
      <w:r w:rsidRPr="00094DD4">
        <w:rPr>
          <w:rFonts w:ascii="Times New Roman" w:eastAsia="Times New Roman" w:hAnsi="Times New Roman" w:cs="Times New Roman"/>
          <w:sz w:val="24"/>
          <w:szCs w:val="24"/>
        </w:rPr>
        <w:t>:  nu este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2.3. </w:t>
      </w:r>
      <w:r w:rsidRPr="00094DD4">
        <w:rPr>
          <w:rFonts w:ascii="Times New Roman" w:eastAsia="Times New Roman" w:hAnsi="Times New Roman" w:cs="Times New Roman"/>
          <w:i/>
          <w:sz w:val="24"/>
          <w:szCs w:val="24"/>
        </w:rPr>
        <w:t>capacitatea de absorbţie a mediului, cu atenţie deosebită pentru</w:t>
      </w:r>
      <w:r w:rsidRPr="00094DD4">
        <w:rPr>
          <w:rFonts w:ascii="Times New Roman" w:eastAsia="Times New Roman" w:hAnsi="Times New Roman" w:cs="Times New Roman"/>
          <w:sz w:val="24"/>
          <w:szCs w:val="24"/>
        </w:rPr>
        <w:t>:</w:t>
      </w:r>
    </w:p>
    <w:p w:rsidR="00EE53B7" w:rsidRPr="00094DD4" w:rsidRDefault="00EE53B7" w:rsidP="0027604B">
      <w:pPr>
        <w:numPr>
          <w:ilvl w:val="0"/>
          <w:numId w:val="2"/>
        </w:numPr>
        <w:tabs>
          <w:tab w:val="clear" w:pos="660"/>
          <w:tab w:val="num" w:pos="284"/>
          <w:tab w:val="num" w:pos="16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zonele umede: nu este cazul;</w:t>
      </w:r>
    </w:p>
    <w:p w:rsidR="00EE53B7" w:rsidRPr="00094DD4" w:rsidRDefault="00EE53B7" w:rsidP="0027604B">
      <w:pPr>
        <w:numPr>
          <w:ilvl w:val="0"/>
          <w:numId w:val="2"/>
        </w:numPr>
        <w:tabs>
          <w:tab w:val="clear" w:pos="660"/>
          <w:tab w:val="num" w:pos="284"/>
          <w:tab w:val="num" w:pos="16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zonele costiere: nu este cazul;</w:t>
      </w:r>
    </w:p>
    <w:p w:rsidR="00EE53B7" w:rsidRPr="00094DD4" w:rsidRDefault="00EE53B7" w:rsidP="00C452E8">
      <w:pPr>
        <w:tabs>
          <w:tab w:val="num" w:pos="284"/>
          <w:tab w:val="center" w:pos="468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c) zonele montane şi cele împădurite: nu este cazul;</w:t>
      </w:r>
    </w:p>
    <w:p w:rsidR="00EE53B7" w:rsidRPr="00094DD4" w:rsidRDefault="00EE53B7" w:rsidP="00CD12F5">
      <w:pPr>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d) parcurile şi rezervaţiile naturale: nu este cazul;</w:t>
      </w:r>
    </w:p>
    <w:p w:rsidR="00EE53B7" w:rsidRPr="00094DD4" w:rsidRDefault="00EE53B7" w:rsidP="00CD12F5">
      <w:pPr>
        <w:tabs>
          <w:tab w:val="num" w:pos="426"/>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094DD4">
        <w:rPr>
          <w:rFonts w:ascii="Times New Roman" w:eastAsia="Times New Roman" w:hAnsi="Times New Roman" w:cs="Times New Roman"/>
          <w:iCs/>
          <w:sz w:val="24"/>
          <w:szCs w:val="24"/>
        </w:rPr>
        <w:t>;</w:t>
      </w:r>
    </w:p>
    <w:p w:rsidR="00EE53B7" w:rsidRPr="00094DD4" w:rsidRDefault="00EE53B7" w:rsidP="00094DD4">
      <w:pPr>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f) zonele de protecţie specială, mai ales cele desemnate prin Ordonanţa de urgenţă a Guvernului nr. </w:t>
      </w:r>
      <w:hyperlink r:id="rId11" w:history="1">
        <w:r w:rsidRPr="00094DD4">
          <w:rPr>
            <w:rFonts w:ascii="Times New Roman" w:eastAsia="Times New Roman" w:hAnsi="Times New Roman" w:cs="Times New Roman"/>
            <w:color w:val="0000FF"/>
            <w:sz w:val="24"/>
            <w:szCs w:val="24"/>
            <w:u w:val="single"/>
          </w:rPr>
          <w:t>57/2007</w:t>
        </w:r>
      </w:hyperlink>
      <w:r w:rsidRPr="00094DD4">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2" w:history="1">
        <w:r w:rsidRPr="00094DD4">
          <w:rPr>
            <w:rFonts w:ascii="Times New Roman" w:eastAsia="Times New Roman" w:hAnsi="Times New Roman" w:cs="Times New Roman"/>
            <w:color w:val="0000FF"/>
            <w:sz w:val="24"/>
            <w:szCs w:val="24"/>
            <w:u w:val="single"/>
          </w:rPr>
          <w:t>5/2000</w:t>
        </w:r>
      </w:hyperlink>
      <w:r w:rsidRPr="00094DD4">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3" w:history="1">
        <w:r w:rsidRPr="00094DD4">
          <w:rPr>
            <w:rFonts w:ascii="Times New Roman" w:eastAsia="Times New Roman" w:hAnsi="Times New Roman" w:cs="Times New Roman"/>
            <w:color w:val="0000FF"/>
            <w:sz w:val="24"/>
            <w:szCs w:val="24"/>
            <w:u w:val="single"/>
          </w:rPr>
          <w:t>107/1996</w:t>
        </w:r>
      </w:hyperlink>
      <w:r w:rsidRPr="00094DD4">
        <w:rPr>
          <w:rFonts w:ascii="Times New Roman" w:eastAsia="Times New Roman" w:hAnsi="Times New Roman" w:cs="Times New Roman"/>
          <w:sz w:val="24"/>
          <w:szCs w:val="24"/>
        </w:rPr>
        <w:t xml:space="preserve">, cu modificările şi completările ulterioare, şi Hotărârea Guvernului nr. </w:t>
      </w:r>
      <w:hyperlink r:id="rId14" w:history="1">
        <w:r w:rsidRPr="00094DD4">
          <w:rPr>
            <w:rFonts w:ascii="Times New Roman" w:eastAsia="Times New Roman" w:hAnsi="Times New Roman" w:cs="Times New Roman"/>
            <w:color w:val="0000FF"/>
            <w:sz w:val="24"/>
            <w:szCs w:val="24"/>
            <w:u w:val="single"/>
          </w:rPr>
          <w:t>930/2005</w:t>
        </w:r>
      </w:hyperlink>
      <w:r w:rsidRPr="00094DD4">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EE53B7" w:rsidRPr="00094DD4" w:rsidRDefault="00EE53B7" w:rsidP="00094DD4">
      <w:pPr>
        <w:spacing w:after="0" w:line="240" w:lineRule="auto"/>
        <w:jc w:val="both"/>
        <w:rPr>
          <w:rFonts w:ascii="Times New Roman" w:eastAsia="Times New Roman" w:hAnsi="Times New Roman" w:cs="Times New Roman"/>
          <w:color w:val="FF0000"/>
          <w:sz w:val="24"/>
          <w:szCs w:val="24"/>
        </w:rPr>
      </w:pPr>
      <w:r w:rsidRPr="00094DD4">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h) a</w:t>
      </w:r>
      <w:r w:rsidR="00281254">
        <w:rPr>
          <w:rFonts w:ascii="Times New Roman" w:eastAsia="Times New Roman" w:hAnsi="Times New Roman" w:cs="Times New Roman"/>
          <w:sz w:val="24"/>
          <w:szCs w:val="24"/>
        </w:rPr>
        <w:t>riile dens populate: nu 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iCs/>
          <w:sz w:val="24"/>
          <w:szCs w:val="24"/>
        </w:rPr>
      </w:pPr>
      <w:r w:rsidRPr="00094DD4">
        <w:rPr>
          <w:rFonts w:ascii="Times New Roman" w:eastAsia="Times New Roman" w:hAnsi="Times New Roman" w:cs="Times New Roman"/>
          <w:sz w:val="24"/>
          <w:szCs w:val="24"/>
        </w:rPr>
        <w:t xml:space="preserve">i) peisajele cu semnificaţie istorică, culturală şi arheologică: </w:t>
      </w:r>
      <w:r w:rsidRPr="00094DD4">
        <w:rPr>
          <w:rFonts w:ascii="Times New Roman" w:eastAsia="Times New Roman" w:hAnsi="Times New Roman" w:cs="Times New Roman"/>
          <w:iCs/>
          <w:sz w:val="24"/>
          <w:szCs w:val="24"/>
        </w:rPr>
        <w:t xml:space="preserve">nu este cazul; </w:t>
      </w:r>
    </w:p>
    <w:p w:rsidR="00EE53B7" w:rsidRPr="00094DD4" w:rsidRDefault="00EE53B7" w:rsidP="00094DD4">
      <w:pPr>
        <w:spacing w:after="0" w:line="240" w:lineRule="auto"/>
        <w:jc w:val="both"/>
        <w:rPr>
          <w:rFonts w:ascii="Times New Roman" w:eastAsia="Times New Roman" w:hAnsi="Times New Roman" w:cs="Times New Roman"/>
          <w:i/>
          <w:sz w:val="24"/>
          <w:szCs w:val="24"/>
          <w:lang w:eastAsia="ro-RO"/>
        </w:rPr>
      </w:pP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1" w:name="do|ax5^I|pa35"/>
      <w:bookmarkEnd w:id="1"/>
      <w:r w:rsidRPr="00094DD4">
        <w:rPr>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w:t>
      </w:r>
      <w:r w:rsidRPr="00094DD4">
        <w:rPr>
          <w:rFonts w:ascii="Times New Roman" w:hAnsi="Times New Roman" w:cs="Times New Roman"/>
          <w:color w:val="000000"/>
          <w:sz w:val="24"/>
          <w:szCs w:val="24"/>
        </w:rPr>
        <w:lastRenderedPageBreak/>
        <w:t>competente care fac obiectul participării publicului, inclusiv aprobarea de dezvoltare, potrivit prevederilor Legii contenciosului administrativ nr. </w:t>
      </w:r>
      <w:hyperlink r:id="rId15"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2" w:name="do|ax5^I|pa36"/>
      <w:bookmarkEnd w:id="2"/>
      <w:r w:rsidRPr="00094DD4">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3" w:name="do|ax5^I|pa37"/>
      <w:bookmarkEnd w:id="3"/>
      <w:r w:rsidRPr="00094DD4">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4" w:name="do|ax5^I|pa38"/>
      <w:bookmarkEnd w:id="4"/>
      <w:r w:rsidRPr="00094DD4">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5" w:name="do|ax5^I|pa39"/>
      <w:bookmarkEnd w:id="5"/>
      <w:r w:rsidRPr="00094DD4">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6" w:name="do|ax5^I|pa40"/>
      <w:bookmarkEnd w:id="6"/>
      <w:r w:rsidRPr="00094DD4">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7" w:name="do|ax5^I|pa41"/>
      <w:bookmarkEnd w:id="7"/>
      <w:r w:rsidRPr="00094DD4">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6"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6959BE" w:rsidRPr="00F02419" w:rsidRDefault="006959BE" w:rsidP="006959BE">
      <w:pPr>
        <w:spacing w:after="0" w:line="240" w:lineRule="auto"/>
        <w:ind w:firstLine="720"/>
        <w:rPr>
          <w:rFonts w:ascii="Times New Roman" w:hAnsi="Times New Roman" w:cs="Times New Roman"/>
          <w:b/>
          <w:sz w:val="24"/>
          <w:szCs w:val="24"/>
        </w:rPr>
      </w:pPr>
      <w:r w:rsidRPr="00F02419">
        <w:rPr>
          <w:rFonts w:ascii="Times New Roman" w:hAnsi="Times New Roman" w:cs="Times New Roman"/>
          <w:b/>
          <w:sz w:val="24"/>
          <w:szCs w:val="24"/>
        </w:rPr>
        <w:t xml:space="preserve">                                                                           </w:t>
      </w:r>
    </w:p>
    <w:p w:rsidR="005215C2" w:rsidRPr="00695F90" w:rsidRDefault="005215C2" w:rsidP="006959BE">
      <w:pPr>
        <w:spacing w:after="0" w:line="240" w:lineRule="auto"/>
        <w:jc w:val="center"/>
        <w:rPr>
          <w:rFonts w:ascii="Times New Roman" w:hAnsi="Times New Roman" w:cs="Times New Roman"/>
          <w:b/>
          <w:sz w:val="16"/>
          <w:szCs w:val="16"/>
        </w:rPr>
      </w:pPr>
    </w:p>
    <w:p w:rsidR="00695F90" w:rsidRPr="00695F90" w:rsidRDefault="00695F90" w:rsidP="00695F90">
      <w:pPr>
        <w:spacing w:after="0" w:line="240" w:lineRule="auto"/>
        <w:jc w:val="center"/>
        <w:rPr>
          <w:rFonts w:ascii="Times New Roman" w:eastAsia="Calibri" w:hAnsi="Times New Roman" w:cs="Times New Roman"/>
          <w:sz w:val="24"/>
          <w:szCs w:val="24"/>
        </w:rPr>
      </w:pPr>
      <w:r w:rsidRPr="00695F90">
        <w:rPr>
          <w:rFonts w:ascii="Times New Roman" w:eastAsia="Calibri" w:hAnsi="Times New Roman" w:cs="Times New Roman"/>
          <w:b/>
          <w:sz w:val="24"/>
          <w:szCs w:val="24"/>
        </w:rPr>
        <w:t>DIRECTOR EXECUTIV</w:t>
      </w:r>
      <w:r w:rsidRPr="00695F90">
        <w:rPr>
          <w:rFonts w:ascii="Times New Roman" w:eastAsia="Calibri" w:hAnsi="Times New Roman" w:cs="Times New Roman"/>
          <w:sz w:val="24"/>
          <w:szCs w:val="24"/>
        </w:rPr>
        <w:t>,</w:t>
      </w:r>
    </w:p>
    <w:p w:rsidR="00695F90" w:rsidRPr="00695F90" w:rsidRDefault="00695F90" w:rsidP="00695F90">
      <w:pPr>
        <w:spacing w:after="0" w:line="240" w:lineRule="auto"/>
        <w:jc w:val="center"/>
        <w:rPr>
          <w:rFonts w:ascii="Times New Roman" w:eastAsia="Calibri" w:hAnsi="Times New Roman" w:cs="Times New Roman"/>
          <w:sz w:val="24"/>
          <w:szCs w:val="24"/>
        </w:rPr>
      </w:pPr>
      <w:r w:rsidRPr="00695F90">
        <w:rPr>
          <w:rFonts w:ascii="Times New Roman" w:eastAsia="Calibri" w:hAnsi="Times New Roman" w:cs="Times New Roman"/>
          <w:b/>
          <w:sz w:val="24"/>
          <w:szCs w:val="24"/>
        </w:rPr>
        <w:t xml:space="preserve">Mircea NISTOR  </w:t>
      </w:r>
    </w:p>
    <w:tbl>
      <w:tblPr>
        <w:tblW w:w="10443" w:type="dxa"/>
        <w:tblLook w:val="04A0" w:firstRow="1" w:lastRow="0" w:firstColumn="1" w:lastColumn="0" w:noHBand="0" w:noVBand="1"/>
      </w:tblPr>
      <w:tblGrid>
        <w:gridCol w:w="5221"/>
        <w:gridCol w:w="5222"/>
      </w:tblGrid>
      <w:tr w:rsidR="00695F90" w:rsidRPr="00695F90" w:rsidTr="005A54DA">
        <w:trPr>
          <w:trHeight w:val="711"/>
        </w:trPr>
        <w:tc>
          <w:tcPr>
            <w:tcW w:w="5221" w:type="dxa"/>
            <w:shd w:val="clear" w:color="auto" w:fill="auto"/>
          </w:tcPr>
          <w:p w:rsidR="00695F90" w:rsidRDefault="00695F90" w:rsidP="005A54DA">
            <w:pPr>
              <w:spacing w:after="0" w:line="240" w:lineRule="auto"/>
              <w:rPr>
                <w:rFonts w:ascii="Times New Roman" w:eastAsia="Calibri" w:hAnsi="Times New Roman" w:cs="Times New Roman"/>
                <w:b/>
                <w:sz w:val="24"/>
                <w:szCs w:val="24"/>
              </w:rPr>
            </w:pPr>
          </w:p>
          <w:p w:rsidR="00695F90" w:rsidRPr="00695F90" w:rsidRDefault="00695F90" w:rsidP="005A54DA">
            <w:pPr>
              <w:spacing w:after="0" w:line="240" w:lineRule="auto"/>
              <w:rPr>
                <w:rFonts w:ascii="Times New Roman" w:eastAsia="Calibri" w:hAnsi="Times New Roman" w:cs="Times New Roman"/>
                <w:b/>
                <w:sz w:val="24"/>
                <w:szCs w:val="24"/>
              </w:rPr>
            </w:pPr>
            <w:r w:rsidRPr="00695F90">
              <w:rPr>
                <w:rFonts w:ascii="Times New Roman" w:eastAsia="Calibri" w:hAnsi="Times New Roman" w:cs="Times New Roman"/>
                <w:b/>
                <w:sz w:val="24"/>
                <w:szCs w:val="24"/>
              </w:rPr>
              <w:t xml:space="preserve">Șef Serviciu A.A.A., </w:t>
            </w:r>
          </w:p>
          <w:p w:rsidR="00695F90" w:rsidRPr="00695F90" w:rsidRDefault="00695F90" w:rsidP="005A54DA">
            <w:pPr>
              <w:spacing w:after="0" w:line="240" w:lineRule="auto"/>
              <w:rPr>
                <w:rFonts w:ascii="Times New Roman" w:eastAsia="Calibri" w:hAnsi="Times New Roman" w:cs="Times New Roman"/>
                <w:sz w:val="24"/>
                <w:szCs w:val="24"/>
              </w:rPr>
            </w:pPr>
            <w:r w:rsidRPr="00695F90">
              <w:rPr>
                <w:rFonts w:ascii="Times New Roman" w:eastAsia="Calibri" w:hAnsi="Times New Roman" w:cs="Times New Roman"/>
                <w:sz w:val="24"/>
                <w:szCs w:val="24"/>
              </w:rPr>
              <w:t xml:space="preserve">   Maria </w:t>
            </w:r>
            <w:r w:rsidRPr="00695F90">
              <w:rPr>
                <w:rFonts w:ascii="Times New Roman" w:eastAsia="Calibri" w:hAnsi="Times New Roman" w:cs="Times New Roman"/>
                <w:b/>
                <w:sz w:val="24"/>
                <w:szCs w:val="24"/>
              </w:rPr>
              <w:t>Morcoașe</w:t>
            </w:r>
            <w:r w:rsidRPr="00695F90">
              <w:rPr>
                <w:rFonts w:ascii="Times New Roman" w:eastAsia="Calibri" w:hAnsi="Times New Roman" w:cs="Times New Roman"/>
                <w:sz w:val="24"/>
                <w:szCs w:val="24"/>
              </w:rPr>
              <w:t xml:space="preserve">                                                </w:t>
            </w:r>
          </w:p>
        </w:tc>
        <w:tc>
          <w:tcPr>
            <w:tcW w:w="5222" w:type="dxa"/>
            <w:shd w:val="clear" w:color="auto" w:fill="auto"/>
          </w:tcPr>
          <w:p w:rsidR="00695F90" w:rsidRDefault="00695F90" w:rsidP="005A54DA">
            <w:pPr>
              <w:spacing w:after="0" w:line="240" w:lineRule="auto"/>
              <w:rPr>
                <w:rFonts w:ascii="Times New Roman" w:eastAsia="Calibri" w:hAnsi="Times New Roman" w:cs="Times New Roman"/>
                <w:b/>
                <w:sz w:val="24"/>
                <w:szCs w:val="24"/>
              </w:rPr>
            </w:pPr>
            <w:r w:rsidRPr="00695F90">
              <w:rPr>
                <w:rFonts w:ascii="Times New Roman" w:eastAsia="Calibri" w:hAnsi="Times New Roman" w:cs="Times New Roman"/>
                <w:b/>
                <w:sz w:val="24"/>
                <w:szCs w:val="24"/>
              </w:rPr>
              <w:t xml:space="preserve">                                                   </w:t>
            </w:r>
          </w:p>
          <w:p w:rsidR="00695F90" w:rsidRPr="00695F90" w:rsidRDefault="00695F90" w:rsidP="005A54DA">
            <w:pPr>
              <w:spacing w:after="0" w:line="240" w:lineRule="auto"/>
              <w:rPr>
                <w:rFonts w:ascii="Times New Roman" w:eastAsia="Calibri" w:hAnsi="Times New Roman" w:cs="Times New Roman"/>
                <w:b/>
                <w:sz w:val="24"/>
                <w:szCs w:val="24"/>
              </w:rPr>
            </w:pPr>
            <w:r w:rsidRPr="00695F9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95F90">
              <w:rPr>
                <w:rFonts w:ascii="Times New Roman" w:eastAsia="Calibri" w:hAnsi="Times New Roman" w:cs="Times New Roman"/>
                <w:b/>
                <w:sz w:val="24"/>
                <w:szCs w:val="24"/>
              </w:rPr>
              <w:t>Intocmit,</w:t>
            </w:r>
          </w:p>
          <w:p w:rsidR="00695F90" w:rsidRPr="00695F90" w:rsidRDefault="00695F90" w:rsidP="005A54DA">
            <w:pPr>
              <w:spacing w:after="0" w:line="240" w:lineRule="auto"/>
              <w:jc w:val="center"/>
              <w:rPr>
                <w:rFonts w:ascii="Times New Roman" w:eastAsia="Calibri" w:hAnsi="Times New Roman" w:cs="Times New Roman"/>
                <w:sz w:val="24"/>
                <w:szCs w:val="24"/>
              </w:rPr>
            </w:pPr>
            <w:r w:rsidRPr="00695F90">
              <w:rPr>
                <w:rFonts w:ascii="Times New Roman" w:eastAsia="Calibri" w:hAnsi="Times New Roman" w:cs="Times New Roman"/>
                <w:sz w:val="24"/>
                <w:szCs w:val="24"/>
              </w:rPr>
              <w:t xml:space="preserve">                                         consilier A.A.A.,</w:t>
            </w:r>
          </w:p>
          <w:p w:rsidR="00695F90" w:rsidRPr="00695F90" w:rsidRDefault="00695F90" w:rsidP="005A54DA">
            <w:pPr>
              <w:spacing w:after="0" w:line="240" w:lineRule="auto"/>
              <w:jc w:val="center"/>
              <w:rPr>
                <w:rFonts w:ascii="Times New Roman" w:eastAsia="Calibri" w:hAnsi="Times New Roman" w:cs="Times New Roman"/>
                <w:sz w:val="24"/>
                <w:szCs w:val="24"/>
              </w:rPr>
            </w:pPr>
            <w:r w:rsidRPr="00695F90">
              <w:rPr>
                <w:rFonts w:ascii="Times New Roman" w:eastAsia="Calibri" w:hAnsi="Times New Roman" w:cs="Times New Roman"/>
                <w:sz w:val="24"/>
                <w:szCs w:val="24"/>
              </w:rPr>
              <w:t xml:space="preserve">                                       Florian Stăncescu </w:t>
            </w:r>
          </w:p>
          <w:p w:rsidR="00695F90" w:rsidRPr="00695F90" w:rsidRDefault="00695F90" w:rsidP="005A54DA">
            <w:pPr>
              <w:spacing w:after="0" w:line="240" w:lineRule="auto"/>
              <w:jc w:val="right"/>
              <w:rPr>
                <w:rFonts w:ascii="Times New Roman" w:eastAsia="Calibri" w:hAnsi="Times New Roman" w:cs="Times New Roman"/>
                <w:b/>
                <w:sz w:val="24"/>
                <w:szCs w:val="24"/>
              </w:rPr>
            </w:pPr>
          </w:p>
        </w:tc>
      </w:tr>
      <w:tr w:rsidR="00695F90" w:rsidRPr="00695F90" w:rsidTr="005A54DA">
        <w:trPr>
          <w:trHeight w:val="711"/>
        </w:trPr>
        <w:tc>
          <w:tcPr>
            <w:tcW w:w="5221" w:type="dxa"/>
            <w:shd w:val="clear" w:color="auto" w:fill="auto"/>
          </w:tcPr>
          <w:p w:rsidR="00695F90" w:rsidRDefault="00695F90" w:rsidP="005A54DA">
            <w:pPr>
              <w:spacing w:after="0" w:line="240" w:lineRule="auto"/>
              <w:rPr>
                <w:rFonts w:ascii="Times New Roman" w:eastAsia="Calibri" w:hAnsi="Times New Roman" w:cs="Times New Roman"/>
                <w:b/>
                <w:sz w:val="24"/>
                <w:szCs w:val="24"/>
              </w:rPr>
            </w:pPr>
          </w:p>
          <w:p w:rsidR="00695F90" w:rsidRPr="00695F90" w:rsidRDefault="00695F90" w:rsidP="005A54DA">
            <w:pPr>
              <w:spacing w:after="0" w:line="240" w:lineRule="auto"/>
              <w:rPr>
                <w:rFonts w:ascii="Times New Roman" w:eastAsia="Calibri" w:hAnsi="Times New Roman" w:cs="Times New Roman"/>
                <w:b/>
                <w:sz w:val="24"/>
                <w:szCs w:val="24"/>
              </w:rPr>
            </w:pPr>
            <w:r w:rsidRPr="00695F90">
              <w:rPr>
                <w:rFonts w:ascii="Times New Roman" w:eastAsia="Calibri" w:hAnsi="Times New Roman" w:cs="Times New Roman"/>
                <w:b/>
                <w:sz w:val="24"/>
                <w:szCs w:val="24"/>
              </w:rPr>
              <w:t xml:space="preserve">Șef Serviciu C.F.M., </w:t>
            </w:r>
          </w:p>
          <w:p w:rsidR="00695F90" w:rsidRPr="00695F90" w:rsidRDefault="00695F90" w:rsidP="005A54DA">
            <w:pPr>
              <w:spacing w:after="0" w:line="240" w:lineRule="auto"/>
              <w:rPr>
                <w:rFonts w:ascii="Times New Roman" w:eastAsia="Calibri" w:hAnsi="Times New Roman" w:cs="Times New Roman"/>
                <w:b/>
                <w:sz w:val="24"/>
                <w:szCs w:val="24"/>
              </w:rPr>
            </w:pPr>
            <w:r w:rsidRPr="00695F90">
              <w:rPr>
                <w:rFonts w:ascii="Times New Roman" w:eastAsia="Calibri" w:hAnsi="Times New Roman" w:cs="Times New Roman"/>
                <w:sz w:val="24"/>
                <w:szCs w:val="24"/>
              </w:rPr>
              <w:t xml:space="preserve">    Elena </w:t>
            </w:r>
            <w:r w:rsidRPr="00695F90">
              <w:rPr>
                <w:rFonts w:ascii="Times New Roman" w:eastAsia="Calibri" w:hAnsi="Times New Roman" w:cs="Times New Roman"/>
                <w:b/>
                <w:sz w:val="24"/>
                <w:szCs w:val="24"/>
              </w:rPr>
              <w:t>Ivașcu</w:t>
            </w:r>
            <w:r w:rsidRPr="00695F90">
              <w:rPr>
                <w:rFonts w:ascii="Times New Roman" w:eastAsia="Calibri" w:hAnsi="Times New Roman" w:cs="Times New Roman"/>
                <w:sz w:val="24"/>
                <w:szCs w:val="24"/>
              </w:rPr>
              <w:t xml:space="preserve">                                                             </w:t>
            </w:r>
          </w:p>
        </w:tc>
        <w:tc>
          <w:tcPr>
            <w:tcW w:w="5222" w:type="dxa"/>
            <w:shd w:val="clear" w:color="auto" w:fill="auto"/>
          </w:tcPr>
          <w:p w:rsidR="00695F90" w:rsidRPr="00695F90" w:rsidRDefault="00695F90" w:rsidP="005A54DA">
            <w:pPr>
              <w:spacing w:after="0" w:line="240" w:lineRule="auto"/>
              <w:jc w:val="center"/>
              <w:rPr>
                <w:rFonts w:ascii="Times New Roman" w:eastAsia="Calibri" w:hAnsi="Times New Roman" w:cs="Times New Roman"/>
                <w:sz w:val="24"/>
                <w:szCs w:val="24"/>
              </w:rPr>
            </w:pPr>
            <w:r w:rsidRPr="00695F90">
              <w:rPr>
                <w:rFonts w:ascii="Times New Roman" w:eastAsia="Calibri" w:hAnsi="Times New Roman" w:cs="Times New Roman"/>
                <w:sz w:val="24"/>
                <w:szCs w:val="24"/>
              </w:rPr>
              <w:t xml:space="preserve">                                   </w:t>
            </w:r>
          </w:p>
          <w:p w:rsidR="00695F90" w:rsidRPr="00695F90" w:rsidRDefault="00695F90" w:rsidP="005A54DA">
            <w:pPr>
              <w:spacing w:after="0" w:line="240" w:lineRule="auto"/>
              <w:jc w:val="center"/>
              <w:rPr>
                <w:rFonts w:ascii="Times New Roman" w:eastAsia="Calibri" w:hAnsi="Times New Roman" w:cs="Times New Roman"/>
                <w:sz w:val="24"/>
                <w:szCs w:val="24"/>
              </w:rPr>
            </w:pPr>
            <w:r w:rsidRPr="00695F90">
              <w:rPr>
                <w:rFonts w:ascii="Times New Roman" w:eastAsia="Calibri" w:hAnsi="Times New Roman" w:cs="Times New Roman"/>
                <w:sz w:val="24"/>
                <w:szCs w:val="24"/>
              </w:rPr>
              <w:t xml:space="preserve">                                      consilier C.F.M.,</w:t>
            </w:r>
          </w:p>
          <w:p w:rsidR="00695F90" w:rsidRPr="00695F90" w:rsidRDefault="00695F90" w:rsidP="005A54DA">
            <w:pPr>
              <w:spacing w:after="0" w:line="240" w:lineRule="auto"/>
              <w:jc w:val="center"/>
              <w:rPr>
                <w:rFonts w:ascii="Times New Roman" w:eastAsia="Calibri" w:hAnsi="Times New Roman" w:cs="Times New Roman"/>
                <w:sz w:val="24"/>
                <w:szCs w:val="24"/>
              </w:rPr>
            </w:pPr>
            <w:r w:rsidRPr="00695F90">
              <w:rPr>
                <w:rFonts w:ascii="Times New Roman" w:eastAsia="Calibri" w:hAnsi="Times New Roman" w:cs="Times New Roman"/>
                <w:sz w:val="24"/>
                <w:szCs w:val="24"/>
              </w:rPr>
              <w:t xml:space="preserve">                                    Vladescu Nicoleta</w:t>
            </w:r>
          </w:p>
          <w:p w:rsidR="00695F90" w:rsidRPr="00695F90" w:rsidRDefault="00695F90" w:rsidP="005A54DA">
            <w:pPr>
              <w:spacing w:after="0" w:line="240" w:lineRule="auto"/>
              <w:jc w:val="right"/>
              <w:rPr>
                <w:rFonts w:ascii="Times New Roman" w:eastAsia="Calibri" w:hAnsi="Times New Roman" w:cs="Times New Roman"/>
                <w:b/>
                <w:sz w:val="24"/>
                <w:szCs w:val="24"/>
              </w:rPr>
            </w:pPr>
          </w:p>
        </w:tc>
      </w:tr>
    </w:tbl>
    <w:p w:rsidR="00DC6F82" w:rsidRPr="00695F90" w:rsidRDefault="00DC6F82" w:rsidP="00DC6F82">
      <w:pPr>
        <w:spacing w:after="0" w:line="240" w:lineRule="auto"/>
        <w:rPr>
          <w:rFonts w:ascii="Times New Roman" w:hAnsi="Times New Roman" w:cs="Times New Roman"/>
          <w:sz w:val="24"/>
          <w:szCs w:val="24"/>
        </w:rPr>
      </w:pPr>
    </w:p>
    <w:sectPr w:rsidR="00DC6F82" w:rsidRPr="00695F90" w:rsidSect="00E103D1">
      <w:footerReference w:type="default" r:id="rId17"/>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4C" w:rsidRDefault="00BE044C" w:rsidP="00EE5AEC">
      <w:pPr>
        <w:spacing w:after="0" w:line="240" w:lineRule="auto"/>
      </w:pPr>
      <w:r>
        <w:separator/>
      </w:r>
    </w:p>
  </w:endnote>
  <w:endnote w:type="continuationSeparator" w:id="0">
    <w:p w:rsidR="00BE044C" w:rsidRDefault="00BE044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AF" w:rsidRPr="003D79F6" w:rsidRDefault="007701AF" w:rsidP="00FE7E39">
    <w:pPr>
      <w:pStyle w:val="Header"/>
      <w:jc w:val="center"/>
      <w:rPr>
        <w:rFonts w:ascii="Times New Roman" w:hAnsi="Times New Roman"/>
        <w:sz w:val="24"/>
        <w:szCs w:val="24"/>
      </w:rPr>
    </w:pPr>
    <w:r>
      <w:rPr>
        <w:noProof/>
        <w:lang w:eastAsia="ro-RO"/>
      </w:rPr>
      <w:drawing>
        <wp:inline distT="0" distB="0" distL="0" distR="0" wp14:anchorId="538E7A66" wp14:editId="1BFA89F3">
          <wp:extent cx="6236970" cy="688975"/>
          <wp:effectExtent l="0" t="0" r="0" b="0"/>
          <wp:docPr id="2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r>
      <w:rPr>
        <w:rFonts w:ascii="Times New Roman" w:hAnsi="Times New Roman"/>
        <w:i/>
        <w:iCs/>
        <w:color w:val="000000"/>
        <w:sz w:val="24"/>
        <w:szCs w:val="24"/>
        <w:bdr w:val="single" w:sz="4" w:space="0" w:color="auto"/>
      </w:rPr>
      <w:t xml:space="preserve"> </w:t>
    </w:r>
  </w:p>
  <w:p w:rsidR="007701AF" w:rsidRDefault="007701AF" w:rsidP="004B7473">
    <w:pPr>
      <w:pStyle w:val="Footer"/>
      <w:jc w:val="right"/>
    </w:pPr>
    <w:r>
      <w:fldChar w:fldCharType="begin"/>
    </w:r>
    <w:r>
      <w:instrText xml:space="preserve"> PAGE   \* MERGEFORMAT </w:instrText>
    </w:r>
    <w:r>
      <w:fldChar w:fldCharType="separate"/>
    </w:r>
    <w:r w:rsidR="0065134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4C" w:rsidRDefault="00BE044C" w:rsidP="00EE5AEC">
      <w:pPr>
        <w:spacing w:after="0" w:line="240" w:lineRule="auto"/>
      </w:pPr>
      <w:r>
        <w:separator/>
      </w:r>
    </w:p>
  </w:footnote>
  <w:footnote w:type="continuationSeparator" w:id="0">
    <w:p w:rsidR="00BE044C" w:rsidRDefault="00BE044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2B2"/>
    <w:multiLevelType w:val="hybridMultilevel"/>
    <w:tmpl w:val="C1CE72EE"/>
    <w:lvl w:ilvl="0" w:tplc="82C4124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16F40"/>
    <w:multiLevelType w:val="hybridMultilevel"/>
    <w:tmpl w:val="93D84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C5B78"/>
    <w:multiLevelType w:val="hybridMultilevel"/>
    <w:tmpl w:val="D9F299BE"/>
    <w:lvl w:ilvl="0" w:tplc="B2AE4822">
      <w:start w:val="1"/>
      <w:numFmt w:val="decimal"/>
      <w:pStyle w:val="CP92-Nr"/>
      <w:lvlText w:val="%1."/>
      <w:lvlJc w:val="left"/>
      <w:pPr>
        <w:tabs>
          <w:tab w:val="num" w:pos="340"/>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15:restartNumberingAfterBreak="0">
    <w:nsid w:val="28615B67"/>
    <w:multiLevelType w:val="hybridMultilevel"/>
    <w:tmpl w:val="6A1AF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5299"/>
    <w:multiLevelType w:val="hybridMultilevel"/>
    <w:tmpl w:val="E0C0A2CE"/>
    <w:lvl w:ilvl="0" w:tplc="3E3AB5C6">
      <w:numFmt w:val="bullet"/>
      <w:pStyle w:val="List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6" w15:restartNumberingAfterBreak="0">
    <w:nsid w:val="41301744"/>
    <w:multiLevelType w:val="hybridMultilevel"/>
    <w:tmpl w:val="7EAAB49A"/>
    <w:lvl w:ilvl="0" w:tplc="159EB860">
      <w:start w:val="1"/>
      <w:numFmt w:val="bullet"/>
      <w:pStyle w:val="Paragraf1"/>
      <w:lvlText w:val=""/>
      <w:lvlJc w:val="left"/>
      <w:pPr>
        <w:tabs>
          <w:tab w:val="num" w:pos="284"/>
        </w:tabs>
        <w:ind w:left="170" w:hanging="170"/>
      </w:pPr>
      <w:rPr>
        <w:rFonts w:ascii="Symbol" w:hAnsi="Symbol" w:cs="Symbol" w:hint="default"/>
      </w:rPr>
    </w:lvl>
    <w:lvl w:ilvl="1" w:tplc="ABA8D35C">
      <w:start w:val="1"/>
      <w:numFmt w:val="bullet"/>
      <w:lvlText w:val="o"/>
      <w:lvlJc w:val="left"/>
      <w:pPr>
        <w:tabs>
          <w:tab w:val="num" w:pos="1440"/>
        </w:tabs>
        <w:ind w:left="1440" w:hanging="360"/>
      </w:pPr>
      <w:rPr>
        <w:rFonts w:ascii="Courier New" w:hAnsi="Courier New" w:cs="Courier New" w:hint="default"/>
      </w:rPr>
    </w:lvl>
    <w:lvl w:ilvl="2" w:tplc="0CEC03DC">
      <w:start w:val="1"/>
      <w:numFmt w:val="bullet"/>
      <w:lvlText w:val=""/>
      <w:lvlJc w:val="left"/>
      <w:pPr>
        <w:tabs>
          <w:tab w:val="num" w:pos="2160"/>
        </w:tabs>
        <w:ind w:left="2160" w:hanging="360"/>
      </w:pPr>
      <w:rPr>
        <w:rFonts w:ascii="Wingdings" w:hAnsi="Wingdings" w:cs="Wingdings" w:hint="default"/>
      </w:rPr>
    </w:lvl>
    <w:lvl w:ilvl="3" w:tplc="81C290A2">
      <w:start w:val="1"/>
      <w:numFmt w:val="bullet"/>
      <w:lvlText w:val=""/>
      <w:lvlJc w:val="left"/>
      <w:pPr>
        <w:tabs>
          <w:tab w:val="num" w:pos="2880"/>
        </w:tabs>
        <w:ind w:left="2880" w:hanging="360"/>
      </w:pPr>
      <w:rPr>
        <w:rFonts w:ascii="Symbol" w:hAnsi="Symbol" w:cs="Symbol" w:hint="default"/>
      </w:rPr>
    </w:lvl>
    <w:lvl w:ilvl="4" w:tplc="31FCFF80">
      <w:start w:val="1"/>
      <w:numFmt w:val="bullet"/>
      <w:lvlText w:val="o"/>
      <w:lvlJc w:val="left"/>
      <w:pPr>
        <w:tabs>
          <w:tab w:val="num" w:pos="3600"/>
        </w:tabs>
        <w:ind w:left="3600" w:hanging="360"/>
      </w:pPr>
      <w:rPr>
        <w:rFonts w:ascii="Courier New" w:hAnsi="Courier New" w:cs="Courier New" w:hint="default"/>
      </w:rPr>
    </w:lvl>
    <w:lvl w:ilvl="5" w:tplc="5EDCA706">
      <w:start w:val="1"/>
      <w:numFmt w:val="bullet"/>
      <w:lvlText w:val=""/>
      <w:lvlJc w:val="left"/>
      <w:pPr>
        <w:tabs>
          <w:tab w:val="num" w:pos="4320"/>
        </w:tabs>
        <w:ind w:left="4320" w:hanging="360"/>
      </w:pPr>
      <w:rPr>
        <w:rFonts w:ascii="Wingdings" w:hAnsi="Wingdings" w:cs="Wingdings" w:hint="default"/>
      </w:rPr>
    </w:lvl>
    <w:lvl w:ilvl="6" w:tplc="259C2F68">
      <w:start w:val="1"/>
      <w:numFmt w:val="bullet"/>
      <w:lvlText w:val=""/>
      <w:lvlJc w:val="left"/>
      <w:pPr>
        <w:tabs>
          <w:tab w:val="num" w:pos="5040"/>
        </w:tabs>
        <w:ind w:left="5040" w:hanging="360"/>
      </w:pPr>
      <w:rPr>
        <w:rFonts w:ascii="Symbol" w:hAnsi="Symbol" w:cs="Symbol" w:hint="default"/>
      </w:rPr>
    </w:lvl>
    <w:lvl w:ilvl="7" w:tplc="12F6AE1E">
      <w:start w:val="1"/>
      <w:numFmt w:val="bullet"/>
      <w:lvlText w:val="o"/>
      <w:lvlJc w:val="left"/>
      <w:pPr>
        <w:tabs>
          <w:tab w:val="num" w:pos="5760"/>
        </w:tabs>
        <w:ind w:left="5760" w:hanging="360"/>
      </w:pPr>
      <w:rPr>
        <w:rFonts w:ascii="Courier New" w:hAnsi="Courier New" w:cs="Courier New" w:hint="default"/>
      </w:rPr>
    </w:lvl>
    <w:lvl w:ilvl="8" w:tplc="4192062E">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9" w15:restartNumberingAfterBreak="0">
    <w:nsid w:val="5ECB6B3E"/>
    <w:multiLevelType w:val="hybridMultilevel"/>
    <w:tmpl w:val="2F5C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A70370"/>
    <w:multiLevelType w:val="hybridMultilevel"/>
    <w:tmpl w:val="771ABE26"/>
    <w:lvl w:ilvl="0" w:tplc="0290C9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DFF12D7"/>
    <w:multiLevelType w:val="hybridMultilevel"/>
    <w:tmpl w:val="E7E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35866"/>
    <w:multiLevelType w:val="hybridMultilevel"/>
    <w:tmpl w:val="18E0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0"/>
  </w:num>
  <w:num w:numId="7">
    <w:abstractNumId w:val="11"/>
  </w:num>
  <w:num w:numId="8">
    <w:abstractNumId w:val="6"/>
  </w:num>
  <w:num w:numId="9">
    <w:abstractNumId w:val="2"/>
  </w:num>
  <w:num w:numId="10">
    <w:abstractNumId w:val="1"/>
  </w:num>
  <w:num w:numId="11">
    <w:abstractNumId w:val="12"/>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12FE"/>
    <w:rsid w:val="000414AA"/>
    <w:rsid w:val="00094DD4"/>
    <w:rsid w:val="00095BEA"/>
    <w:rsid w:val="000B2B00"/>
    <w:rsid w:val="000D35A8"/>
    <w:rsid w:val="001057FC"/>
    <w:rsid w:val="001673DF"/>
    <w:rsid w:val="00167D80"/>
    <w:rsid w:val="00172764"/>
    <w:rsid w:val="00180DB7"/>
    <w:rsid w:val="00183C1D"/>
    <w:rsid w:val="00196773"/>
    <w:rsid w:val="001974A8"/>
    <w:rsid w:val="001A24D9"/>
    <w:rsid w:val="001A299B"/>
    <w:rsid w:val="001A4826"/>
    <w:rsid w:val="001B321C"/>
    <w:rsid w:val="001D5C27"/>
    <w:rsid w:val="001E678F"/>
    <w:rsid w:val="001F3B49"/>
    <w:rsid w:val="001F65BD"/>
    <w:rsid w:val="001F7A9B"/>
    <w:rsid w:val="00207D2B"/>
    <w:rsid w:val="002133C9"/>
    <w:rsid w:val="002160C5"/>
    <w:rsid w:val="00217371"/>
    <w:rsid w:val="002176A0"/>
    <w:rsid w:val="00222838"/>
    <w:rsid w:val="00236849"/>
    <w:rsid w:val="0024580B"/>
    <w:rsid w:val="00246834"/>
    <w:rsid w:val="0027604B"/>
    <w:rsid w:val="00281254"/>
    <w:rsid w:val="002A507E"/>
    <w:rsid w:val="002B0837"/>
    <w:rsid w:val="002B7699"/>
    <w:rsid w:val="002C64DC"/>
    <w:rsid w:val="002D03E4"/>
    <w:rsid w:val="002D1E6A"/>
    <w:rsid w:val="002D7A72"/>
    <w:rsid w:val="002E2C5D"/>
    <w:rsid w:val="002E73DB"/>
    <w:rsid w:val="003019A2"/>
    <w:rsid w:val="0031793D"/>
    <w:rsid w:val="00317B8A"/>
    <w:rsid w:val="00333BEA"/>
    <w:rsid w:val="0033735A"/>
    <w:rsid w:val="00344C29"/>
    <w:rsid w:val="00351752"/>
    <w:rsid w:val="00360F76"/>
    <w:rsid w:val="0036379B"/>
    <w:rsid w:val="00364134"/>
    <w:rsid w:val="003745FD"/>
    <w:rsid w:val="003970F1"/>
    <w:rsid w:val="003A5E65"/>
    <w:rsid w:val="003A7E0E"/>
    <w:rsid w:val="003B2BF5"/>
    <w:rsid w:val="003B482C"/>
    <w:rsid w:val="003B4D93"/>
    <w:rsid w:val="003B76D2"/>
    <w:rsid w:val="003E1A96"/>
    <w:rsid w:val="003E4BFF"/>
    <w:rsid w:val="003E564D"/>
    <w:rsid w:val="00402FAB"/>
    <w:rsid w:val="0042202A"/>
    <w:rsid w:val="00422D64"/>
    <w:rsid w:val="00433DC0"/>
    <w:rsid w:val="0044475A"/>
    <w:rsid w:val="00446AD1"/>
    <w:rsid w:val="004576FB"/>
    <w:rsid w:val="004A1535"/>
    <w:rsid w:val="004A1B57"/>
    <w:rsid w:val="004A3AB9"/>
    <w:rsid w:val="004A3FDA"/>
    <w:rsid w:val="004A4056"/>
    <w:rsid w:val="004B496B"/>
    <w:rsid w:val="004B6303"/>
    <w:rsid w:val="004B7473"/>
    <w:rsid w:val="004E6D69"/>
    <w:rsid w:val="004F010B"/>
    <w:rsid w:val="0050738E"/>
    <w:rsid w:val="00512E17"/>
    <w:rsid w:val="005168EB"/>
    <w:rsid w:val="00520CB1"/>
    <w:rsid w:val="005215C2"/>
    <w:rsid w:val="0053048D"/>
    <w:rsid w:val="00535D39"/>
    <w:rsid w:val="00536DC7"/>
    <w:rsid w:val="00553325"/>
    <w:rsid w:val="00554A6B"/>
    <w:rsid w:val="005651E6"/>
    <w:rsid w:val="00570B71"/>
    <w:rsid w:val="0058162C"/>
    <w:rsid w:val="0058751E"/>
    <w:rsid w:val="00590C8D"/>
    <w:rsid w:val="005A0946"/>
    <w:rsid w:val="005B622F"/>
    <w:rsid w:val="005C5203"/>
    <w:rsid w:val="005D619C"/>
    <w:rsid w:val="005E7846"/>
    <w:rsid w:val="005F67FF"/>
    <w:rsid w:val="005F726C"/>
    <w:rsid w:val="00605A3F"/>
    <w:rsid w:val="00612BD1"/>
    <w:rsid w:val="006206C3"/>
    <w:rsid w:val="0062726C"/>
    <w:rsid w:val="00651343"/>
    <w:rsid w:val="00672E75"/>
    <w:rsid w:val="00680B05"/>
    <w:rsid w:val="00681EF9"/>
    <w:rsid w:val="006959BE"/>
    <w:rsid w:val="00695F90"/>
    <w:rsid w:val="006D7856"/>
    <w:rsid w:val="006F065F"/>
    <w:rsid w:val="007058A6"/>
    <w:rsid w:val="00722BE2"/>
    <w:rsid w:val="007410FA"/>
    <w:rsid w:val="00742294"/>
    <w:rsid w:val="00744762"/>
    <w:rsid w:val="007516E9"/>
    <w:rsid w:val="007626A4"/>
    <w:rsid w:val="007701AF"/>
    <w:rsid w:val="007721F0"/>
    <w:rsid w:val="0079647F"/>
    <w:rsid w:val="007A567D"/>
    <w:rsid w:val="007D630E"/>
    <w:rsid w:val="007D7A30"/>
    <w:rsid w:val="00813A7D"/>
    <w:rsid w:val="00815AC7"/>
    <w:rsid w:val="00834097"/>
    <w:rsid w:val="00852BE9"/>
    <w:rsid w:val="0086539D"/>
    <w:rsid w:val="00880119"/>
    <w:rsid w:val="0089470B"/>
    <w:rsid w:val="008B210D"/>
    <w:rsid w:val="008E0A1F"/>
    <w:rsid w:val="00912F44"/>
    <w:rsid w:val="009167CA"/>
    <w:rsid w:val="009372E1"/>
    <w:rsid w:val="00941653"/>
    <w:rsid w:val="009A6972"/>
    <w:rsid w:val="009B574C"/>
    <w:rsid w:val="009D477B"/>
    <w:rsid w:val="009E0EE4"/>
    <w:rsid w:val="009F6295"/>
    <w:rsid w:val="00A03092"/>
    <w:rsid w:val="00A10BDF"/>
    <w:rsid w:val="00A25301"/>
    <w:rsid w:val="00A5101E"/>
    <w:rsid w:val="00A51953"/>
    <w:rsid w:val="00A56D12"/>
    <w:rsid w:val="00A647D3"/>
    <w:rsid w:val="00A67E94"/>
    <w:rsid w:val="00A93BC1"/>
    <w:rsid w:val="00AE1F9C"/>
    <w:rsid w:val="00AF736A"/>
    <w:rsid w:val="00AF79D8"/>
    <w:rsid w:val="00B0288A"/>
    <w:rsid w:val="00B169FF"/>
    <w:rsid w:val="00B25C93"/>
    <w:rsid w:val="00B36897"/>
    <w:rsid w:val="00B70609"/>
    <w:rsid w:val="00B70C07"/>
    <w:rsid w:val="00B7150F"/>
    <w:rsid w:val="00B77FDD"/>
    <w:rsid w:val="00B96B24"/>
    <w:rsid w:val="00BA0CA0"/>
    <w:rsid w:val="00BA5B10"/>
    <w:rsid w:val="00BA7D38"/>
    <w:rsid w:val="00BD661B"/>
    <w:rsid w:val="00BD7C3A"/>
    <w:rsid w:val="00BE0278"/>
    <w:rsid w:val="00BE044C"/>
    <w:rsid w:val="00BF16A7"/>
    <w:rsid w:val="00C025D0"/>
    <w:rsid w:val="00C14094"/>
    <w:rsid w:val="00C36162"/>
    <w:rsid w:val="00C37C60"/>
    <w:rsid w:val="00C42134"/>
    <w:rsid w:val="00C42CE1"/>
    <w:rsid w:val="00C452E8"/>
    <w:rsid w:val="00C717EE"/>
    <w:rsid w:val="00C76160"/>
    <w:rsid w:val="00C761CC"/>
    <w:rsid w:val="00CA1018"/>
    <w:rsid w:val="00CB6150"/>
    <w:rsid w:val="00CD12F5"/>
    <w:rsid w:val="00CD145B"/>
    <w:rsid w:val="00CD50D4"/>
    <w:rsid w:val="00D207BA"/>
    <w:rsid w:val="00D52D6D"/>
    <w:rsid w:val="00D65515"/>
    <w:rsid w:val="00D713E4"/>
    <w:rsid w:val="00D7690A"/>
    <w:rsid w:val="00D80391"/>
    <w:rsid w:val="00D90466"/>
    <w:rsid w:val="00D91F71"/>
    <w:rsid w:val="00D96D00"/>
    <w:rsid w:val="00DA6639"/>
    <w:rsid w:val="00DB102C"/>
    <w:rsid w:val="00DC6F82"/>
    <w:rsid w:val="00DE3A94"/>
    <w:rsid w:val="00DE7224"/>
    <w:rsid w:val="00DF2AC4"/>
    <w:rsid w:val="00E103D1"/>
    <w:rsid w:val="00E20F84"/>
    <w:rsid w:val="00E368B2"/>
    <w:rsid w:val="00E4194B"/>
    <w:rsid w:val="00E51181"/>
    <w:rsid w:val="00E53CDC"/>
    <w:rsid w:val="00E6529F"/>
    <w:rsid w:val="00E91709"/>
    <w:rsid w:val="00ED3F05"/>
    <w:rsid w:val="00EE4AB2"/>
    <w:rsid w:val="00EE53B7"/>
    <w:rsid w:val="00EE5AEC"/>
    <w:rsid w:val="00EF064F"/>
    <w:rsid w:val="00F02294"/>
    <w:rsid w:val="00F02419"/>
    <w:rsid w:val="00F07805"/>
    <w:rsid w:val="00F17E0F"/>
    <w:rsid w:val="00F22895"/>
    <w:rsid w:val="00F2446F"/>
    <w:rsid w:val="00F3661F"/>
    <w:rsid w:val="00F4065E"/>
    <w:rsid w:val="00F53EFD"/>
    <w:rsid w:val="00F64742"/>
    <w:rsid w:val="00F86A3F"/>
    <w:rsid w:val="00F978A2"/>
    <w:rsid w:val="00FA7571"/>
    <w:rsid w:val="00FB05B7"/>
    <w:rsid w:val="00FB35EB"/>
    <w:rsid w:val="00FB752F"/>
    <w:rsid w:val="00FC74DC"/>
    <w:rsid w:val="00FE7E39"/>
    <w:rsid w:val="00FF2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FA30D"/>
  <w15:docId w15:val="{7804FD02-DF7A-485B-929A-4EE3471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01AF"/>
    <w:pPr>
      <w:keepNext/>
      <w:spacing w:before="240" w:after="60" w:line="240" w:lineRule="auto"/>
      <w:outlineLvl w:val="0"/>
    </w:pPr>
    <w:rPr>
      <w:rFonts w:ascii="Cambria" w:eastAsia="Times New Roman" w:hAnsi="Cambria" w:cs="Times New Roman"/>
      <w:b/>
      <w:bCs/>
      <w:noProof/>
      <w:kern w:val="32"/>
      <w:sz w:val="32"/>
      <w:szCs w:val="32"/>
      <w:lang w:val="en-GB" w:eastAsia="de-AT"/>
    </w:rPr>
  </w:style>
  <w:style w:type="paragraph" w:styleId="Heading2">
    <w:name w:val="heading 2"/>
    <w:basedOn w:val="Normal"/>
    <w:next w:val="Normal"/>
    <w:link w:val="Heading2Char"/>
    <w:qFormat/>
    <w:rsid w:val="007701AF"/>
    <w:pPr>
      <w:keepNext/>
      <w:spacing w:before="240" w:after="60" w:line="240" w:lineRule="auto"/>
      <w:outlineLvl w:val="1"/>
    </w:pPr>
    <w:rPr>
      <w:rFonts w:ascii="Arial" w:eastAsia="Times New Roman" w:hAnsi="Arial" w:cs="Times New Roman"/>
      <w:b/>
      <w:bCs/>
      <w:i/>
      <w:iCs/>
      <w:noProof/>
      <w:sz w:val="28"/>
      <w:szCs w:val="28"/>
      <w:lang w:val="en-GB" w:eastAsia="de-AT"/>
    </w:rPr>
  </w:style>
  <w:style w:type="paragraph" w:styleId="Heading3">
    <w:name w:val="heading 3"/>
    <w:basedOn w:val="Normal"/>
    <w:next w:val="Normal"/>
    <w:link w:val="Heading3Char"/>
    <w:autoRedefine/>
    <w:qFormat/>
    <w:rsid w:val="007701AF"/>
    <w:pPr>
      <w:keepNext/>
      <w:spacing w:after="0" w:line="240" w:lineRule="auto"/>
      <w:ind w:firstLine="709"/>
      <w:outlineLvl w:val="2"/>
    </w:pPr>
    <w:rPr>
      <w:rFonts w:ascii="Arial" w:eastAsia="Times New Roman" w:hAnsi="Arial" w:cs="Times New Roman"/>
      <w:b/>
      <w:bCs/>
      <w:caps/>
      <w:sz w:val="24"/>
      <w:szCs w:val="20"/>
      <w:lang w:val="fr-FR" w:eastAsia="ro-RO"/>
    </w:rPr>
  </w:style>
  <w:style w:type="paragraph" w:styleId="Heading4">
    <w:name w:val="heading 4"/>
    <w:basedOn w:val="Normal"/>
    <w:next w:val="Normal"/>
    <w:link w:val="Heading4Char"/>
    <w:qFormat/>
    <w:rsid w:val="007701AF"/>
    <w:pPr>
      <w:keepNext/>
      <w:spacing w:before="240" w:after="60" w:line="240" w:lineRule="auto"/>
      <w:outlineLvl w:val="3"/>
    </w:pPr>
    <w:rPr>
      <w:rFonts w:ascii="Times New Roman" w:eastAsia="Times New Roman" w:hAnsi="Times New Roman" w:cs="Times New Roman"/>
      <w:b/>
      <w:bCs/>
      <w:noProof/>
      <w:sz w:val="28"/>
      <w:szCs w:val="28"/>
      <w:lang w:val="en-GB" w:eastAsia="de-AT"/>
    </w:rPr>
  </w:style>
  <w:style w:type="paragraph" w:styleId="Heading5">
    <w:name w:val="heading 5"/>
    <w:basedOn w:val="Normal"/>
    <w:next w:val="Normal"/>
    <w:link w:val="Heading5Char"/>
    <w:qFormat/>
    <w:rsid w:val="007701AF"/>
    <w:pPr>
      <w:spacing w:before="240" w:after="60" w:line="240" w:lineRule="auto"/>
      <w:outlineLvl w:val="4"/>
    </w:pPr>
    <w:rPr>
      <w:rFonts w:ascii="Times New Roman" w:eastAsia="Times New Roman" w:hAnsi="Times New Roman" w:cs="Times New Roman"/>
      <w:b/>
      <w:bCs/>
      <w:i/>
      <w:iCs/>
      <w:noProof/>
      <w:sz w:val="26"/>
      <w:szCs w:val="26"/>
      <w:lang w:val="en-GB" w:eastAsia="de-AT"/>
    </w:rPr>
  </w:style>
  <w:style w:type="paragraph" w:styleId="Heading8">
    <w:name w:val="heading 8"/>
    <w:basedOn w:val="Normal"/>
    <w:next w:val="Normal"/>
    <w:link w:val="Heading8Char"/>
    <w:uiPriority w:val="9"/>
    <w:semiHidden/>
    <w:unhideWhenUsed/>
    <w:qFormat/>
    <w:rsid w:val="007701AF"/>
    <w:pPr>
      <w:spacing w:before="240" w:after="60" w:line="240" w:lineRule="auto"/>
      <w:outlineLvl w:val="7"/>
    </w:pPr>
    <w:rPr>
      <w:rFonts w:ascii="Calibri" w:eastAsia="Times New Roman" w:hAnsi="Calibri" w:cs="Times New Roman"/>
      <w:i/>
      <w:iCs/>
      <w:noProof/>
      <w:sz w:val="24"/>
      <w:szCs w:val="24"/>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aracter Caracter Char"/>
    <w:basedOn w:val="DefaultParagraphFont"/>
    <w:link w:val="Header"/>
    <w:rsid w:val="00EE5AEC"/>
  </w:style>
  <w:style w:type="paragraph" w:styleId="Footer">
    <w:name w:val="footer"/>
    <w:aliases w:val=" Caracter,Carac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aliases w:val=" Caracter Char,Carac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1B321C"/>
    <w:pPr>
      <w:spacing w:after="160" w:line="259" w:lineRule="auto"/>
      <w:ind w:left="720"/>
      <w:contextualSpacing/>
    </w:pPr>
    <w:rPr>
      <w:rFonts w:eastAsiaTheme="minorEastAsia"/>
      <w:lang w:val="en-US"/>
    </w:rPr>
  </w:style>
  <w:style w:type="character" w:customStyle="1" w:styleId="ListParagraphChar">
    <w:name w:val="List Paragraph Char"/>
    <w:link w:val="ListParagraph"/>
    <w:uiPriority w:val="34"/>
    <w:rsid w:val="001B321C"/>
    <w:rPr>
      <w:rFonts w:eastAsiaTheme="minorEastAsia"/>
      <w:lang w:val="en-US"/>
    </w:rPr>
  </w:style>
  <w:style w:type="character" w:customStyle="1" w:styleId="FontStyle55">
    <w:name w:val="Font Style55"/>
    <w:uiPriority w:val="99"/>
    <w:rsid w:val="009A6972"/>
    <w:rPr>
      <w:rFonts w:ascii="Microsoft Sans Serif" w:hAnsi="Microsoft Sans Serif" w:cs="Microsoft Sans Serif"/>
      <w:sz w:val="22"/>
      <w:szCs w:val="22"/>
    </w:rPr>
  </w:style>
  <w:style w:type="paragraph" w:styleId="BodyText">
    <w:name w:val="Body Text"/>
    <w:basedOn w:val="Normal"/>
    <w:link w:val="BodyTextChar"/>
    <w:rsid w:val="00BA7D38"/>
    <w:pPr>
      <w:spacing w:after="120" w:line="259" w:lineRule="auto"/>
    </w:pPr>
    <w:rPr>
      <w:rFonts w:eastAsiaTheme="minorEastAsia"/>
      <w:lang w:val="en-US"/>
    </w:rPr>
  </w:style>
  <w:style w:type="character" w:customStyle="1" w:styleId="BodyTextChar">
    <w:name w:val="Body Text Char"/>
    <w:basedOn w:val="DefaultParagraphFont"/>
    <w:link w:val="BodyText"/>
    <w:rsid w:val="00BA7D38"/>
    <w:rPr>
      <w:rFonts w:eastAsiaTheme="minorEastAsia"/>
      <w:lang w:val="en-US"/>
    </w:rPr>
  </w:style>
  <w:style w:type="character" w:customStyle="1" w:styleId="Heading1Char">
    <w:name w:val="Heading 1 Char"/>
    <w:basedOn w:val="DefaultParagraphFont"/>
    <w:link w:val="Heading1"/>
    <w:rsid w:val="007701AF"/>
    <w:rPr>
      <w:rFonts w:ascii="Cambria" w:eastAsia="Times New Roman" w:hAnsi="Cambria" w:cs="Times New Roman"/>
      <w:b/>
      <w:bCs/>
      <w:noProof/>
      <w:kern w:val="32"/>
      <w:sz w:val="32"/>
      <w:szCs w:val="32"/>
      <w:lang w:val="en-GB" w:eastAsia="de-AT"/>
    </w:rPr>
  </w:style>
  <w:style w:type="character" w:customStyle="1" w:styleId="Heading2Char">
    <w:name w:val="Heading 2 Char"/>
    <w:basedOn w:val="DefaultParagraphFont"/>
    <w:link w:val="Heading2"/>
    <w:rsid w:val="007701AF"/>
    <w:rPr>
      <w:rFonts w:ascii="Arial" w:eastAsia="Times New Roman" w:hAnsi="Arial" w:cs="Times New Roman"/>
      <w:b/>
      <w:bCs/>
      <w:i/>
      <w:iCs/>
      <w:noProof/>
      <w:sz w:val="28"/>
      <w:szCs w:val="28"/>
      <w:lang w:val="en-GB" w:eastAsia="de-AT"/>
    </w:rPr>
  </w:style>
  <w:style w:type="character" w:customStyle="1" w:styleId="Heading3Char">
    <w:name w:val="Heading 3 Char"/>
    <w:basedOn w:val="DefaultParagraphFont"/>
    <w:link w:val="Heading3"/>
    <w:rsid w:val="007701AF"/>
    <w:rPr>
      <w:rFonts w:ascii="Arial" w:eastAsia="Times New Roman" w:hAnsi="Arial" w:cs="Times New Roman"/>
      <w:b/>
      <w:bCs/>
      <w:caps/>
      <w:sz w:val="24"/>
      <w:szCs w:val="20"/>
      <w:lang w:val="fr-FR" w:eastAsia="ro-RO"/>
    </w:rPr>
  </w:style>
  <w:style w:type="character" w:customStyle="1" w:styleId="Heading4Char">
    <w:name w:val="Heading 4 Char"/>
    <w:basedOn w:val="DefaultParagraphFont"/>
    <w:link w:val="Heading4"/>
    <w:rsid w:val="007701AF"/>
    <w:rPr>
      <w:rFonts w:ascii="Times New Roman" w:eastAsia="Times New Roman" w:hAnsi="Times New Roman" w:cs="Times New Roman"/>
      <w:b/>
      <w:bCs/>
      <w:noProof/>
      <w:sz w:val="28"/>
      <w:szCs w:val="28"/>
      <w:lang w:val="en-GB" w:eastAsia="de-AT"/>
    </w:rPr>
  </w:style>
  <w:style w:type="character" w:customStyle="1" w:styleId="Heading5Char">
    <w:name w:val="Heading 5 Char"/>
    <w:basedOn w:val="DefaultParagraphFont"/>
    <w:link w:val="Heading5"/>
    <w:rsid w:val="007701AF"/>
    <w:rPr>
      <w:rFonts w:ascii="Times New Roman" w:eastAsia="Times New Roman" w:hAnsi="Times New Roman" w:cs="Times New Roman"/>
      <w:b/>
      <w:bCs/>
      <w:i/>
      <w:iCs/>
      <w:noProof/>
      <w:sz w:val="26"/>
      <w:szCs w:val="26"/>
      <w:lang w:val="en-GB" w:eastAsia="de-AT"/>
    </w:rPr>
  </w:style>
  <w:style w:type="character" w:customStyle="1" w:styleId="Heading8Char">
    <w:name w:val="Heading 8 Char"/>
    <w:basedOn w:val="DefaultParagraphFont"/>
    <w:link w:val="Heading8"/>
    <w:uiPriority w:val="9"/>
    <w:semiHidden/>
    <w:rsid w:val="007701AF"/>
    <w:rPr>
      <w:rFonts w:ascii="Calibri" w:eastAsia="Times New Roman" w:hAnsi="Calibri" w:cs="Times New Roman"/>
      <w:i/>
      <w:iCs/>
      <w:noProof/>
      <w:sz w:val="24"/>
      <w:szCs w:val="24"/>
      <w:lang w:val="en-GB" w:eastAsia="de-AT"/>
    </w:rPr>
  </w:style>
  <w:style w:type="numbering" w:customStyle="1" w:styleId="NoList1">
    <w:name w:val="No List1"/>
    <w:next w:val="NoList"/>
    <w:semiHidden/>
    <w:unhideWhenUsed/>
    <w:rsid w:val="007701AF"/>
  </w:style>
  <w:style w:type="paragraph" w:styleId="BodyText2">
    <w:name w:val="Body Text 2"/>
    <w:basedOn w:val="Normal"/>
    <w:link w:val="BodyText2Char"/>
    <w:rsid w:val="007701AF"/>
    <w:pPr>
      <w:spacing w:after="0" w:line="240" w:lineRule="auto"/>
    </w:pPr>
    <w:rPr>
      <w:rFonts w:ascii="Times New Roman" w:eastAsia="Times New Roman" w:hAnsi="Times New Roman" w:cs="Times New Roman"/>
      <w:sz w:val="24"/>
      <w:szCs w:val="20"/>
      <w:lang w:eastAsia="ro-RO"/>
    </w:rPr>
  </w:style>
  <w:style w:type="character" w:customStyle="1" w:styleId="BodyText2Char">
    <w:name w:val="Body Text 2 Char"/>
    <w:basedOn w:val="DefaultParagraphFont"/>
    <w:link w:val="BodyText2"/>
    <w:rsid w:val="007701AF"/>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rsid w:val="007701AF"/>
    <w:pPr>
      <w:spacing w:after="120" w:line="240" w:lineRule="auto"/>
      <w:ind w:left="283"/>
    </w:pPr>
    <w:rPr>
      <w:rFonts w:ascii="Times New Roman" w:eastAsia="Times New Roman" w:hAnsi="Times New Roman" w:cs="Times New Roman"/>
      <w:noProof/>
      <w:sz w:val="24"/>
      <w:szCs w:val="24"/>
      <w:lang w:val="en-GB" w:eastAsia="de-AT"/>
    </w:rPr>
  </w:style>
  <w:style w:type="character" w:customStyle="1" w:styleId="BodyTextIndentChar">
    <w:name w:val="Body Text Indent Char"/>
    <w:basedOn w:val="DefaultParagraphFont"/>
    <w:link w:val="BodyTextIndent"/>
    <w:rsid w:val="007701AF"/>
    <w:rPr>
      <w:rFonts w:ascii="Times New Roman" w:eastAsia="Times New Roman" w:hAnsi="Times New Roman" w:cs="Times New Roman"/>
      <w:noProof/>
      <w:sz w:val="24"/>
      <w:szCs w:val="24"/>
      <w:lang w:val="en-GB" w:eastAsia="de-AT"/>
    </w:rPr>
  </w:style>
  <w:style w:type="character" w:styleId="PageNumber">
    <w:name w:val="page number"/>
    <w:basedOn w:val="DefaultParagraphFont"/>
    <w:rsid w:val="007701AF"/>
  </w:style>
  <w:style w:type="paragraph" w:customStyle="1" w:styleId="text">
    <w:name w:val="text"/>
    <w:basedOn w:val="Normal"/>
    <w:link w:val="textChar"/>
    <w:rsid w:val="007701AF"/>
    <w:pPr>
      <w:spacing w:after="0" w:line="360" w:lineRule="auto"/>
      <w:ind w:firstLine="567"/>
      <w:jc w:val="both"/>
    </w:pPr>
    <w:rPr>
      <w:rFonts w:ascii="Times New Roman" w:eastAsia="Times New Roman" w:hAnsi="Times New Roman" w:cs="Times New Roman"/>
      <w:sz w:val="24"/>
      <w:szCs w:val="20"/>
      <w:lang w:val="x-none" w:eastAsia="de-AT"/>
    </w:rPr>
  </w:style>
  <w:style w:type="character" w:customStyle="1" w:styleId="textChar">
    <w:name w:val="text Char"/>
    <w:link w:val="text"/>
    <w:rsid w:val="007701AF"/>
    <w:rPr>
      <w:rFonts w:ascii="Times New Roman" w:eastAsia="Times New Roman" w:hAnsi="Times New Roman" w:cs="Times New Roman"/>
      <w:sz w:val="24"/>
      <w:szCs w:val="20"/>
      <w:lang w:val="x-none" w:eastAsia="de-AT"/>
    </w:rPr>
  </w:style>
  <w:style w:type="character" w:customStyle="1" w:styleId="do1">
    <w:name w:val="do1"/>
    <w:rsid w:val="007701AF"/>
    <w:rPr>
      <w:b/>
      <w:bCs/>
      <w:sz w:val="26"/>
      <w:szCs w:val="26"/>
    </w:rPr>
  </w:style>
  <w:style w:type="character" w:customStyle="1" w:styleId="BodyTextIndent2Char">
    <w:name w:val="Body Text Indent 2 Char"/>
    <w:link w:val="BodyTextIndent2"/>
    <w:rsid w:val="007701AF"/>
    <w:rPr>
      <w:rFonts w:ascii="Times New Roman" w:eastAsia="Times New Roman" w:hAnsi="Times New Roman" w:cs="Times New Roman"/>
      <w:noProof/>
      <w:sz w:val="24"/>
      <w:szCs w:val="24"/>
      <w:lang w:val="en-GB" w:eastAsia="de-AT"/>
    </w:rPr>
  </w:style>
  <w:style w:type="paragraph" w:styleId="BodyTextIndent2">
    <w:name w:val="Body Text Indent 2"/>
    <w:basedOn w:val="Normal"/>
    <w:link w:val="BodyTextIndent2Char"/>
    <w:unhideWhenUsed/>
    <w:rsid w:val="007701AF"/>
    <w:pPr>
      <w:spacing w:after="120" w:line="480" w:lineRule="auto"/>
      <w:ind w:left="283"/>
    </w:pPr>
    <w:rPr>
      <w:rFonts w:ascii="Times New Roman" w:eastAsia="Times New Roman" w:hAnsi="Times New Roman" w:cs="Times New Roman"/>
      <w:noProof/>
      <w:sz w:val="24"/>
      <w:szCs w:val="24"/>
      <w:lang w:val="en-GB" w:eastAsia="de-AT"/>
    </w:rPr>
  </w:style>
  <w:style w:type="character" w:customStyle="1" w:styleId="BodyTextIndent2Char1">
    <w:name w:val="Body Text Indent 2 Char1"/>
    <w:basedOn w:val="DefaultParagraphFont"/>
    <w:uiPriority w:val="99"/>
    <w:semiHidden/>
    <w:rsid w:val="007701AF"/>
  </w:style>
  <w:style w:type="paragraph" w:customStyle="1" w:styleId="Default">
    <w:name w:val="Default"/>
    <w:rsid w:val="007701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13">
    <w:name w:val="Font Style13"/>
    <w:uiPriority w:val="99"/>
    <w:rsid w:val="007701AF"/>
    <w:rPr>
      <w:rFonts w:ascii="Times New Roman" w:hAnsi="Times New Roman" w:cs="Times New Roman"/>
      <w:sz w:val="18"/>
      <w:szCs w:val="18"/>
    </w:rPr>
  </w:style>
  <w:style w:type="paragraph" w:styleId="NoSpacing">
    <w:name w:val="No Spacing"/>
    <w:link w:val="NoSpacingChar"/>
    <w:uiPriority w:val="1"/>
    <w:qFormat/>
    <w:rsid w:val="007701AF"/>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7701AF"/>
    <w:rPr>
      <w:rFonts w:ascii="Calibri" w:eastAsia="Times New Roman" w:hAnsi="Calibri" w:cs="Calibri"/>
      <w:lang w:val="en-US"/>
    </w:rPr>
  </w:style>
  <w:style w:type="paragraph" w:customStyle="1" w:styleId="CaracterCaracter1">
    <w:name w:val="Caracter Caracter1"/>
    <w:basedOn w:val="Normal"/>
    <w:rsid w:val="007701AF"/>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uiPriority w:val="99"/>
    <w:semiHidden/>
    <w:unhideWhenUsed/>
    <w:rsid w:val="007701AF"/>
    <w:rPr>
      <w:sz w:val="16"/>
      <w:szCs w:val="16"/>
    </w:rPr>
  </w:style>
  <w:style w:type="paragraph" w:styleId="CommentText">
    <w:name w:val="annotation text"/>
    <w:basedOn w:val="Normal"/>
    <w:link w:val="CommentTextChar"/>
    <w:uiPriority w:val="99"/>
    <w:semiHidden/>
    <w:unhideWhenUsed/>
    <w:rsid w:val="007701AF"/>
    <w:pPr>
      <w:spacing w:after="0" w:line="240" w:lineRule="auto"/>
    </w:pPr>
    <w:rPr>
      <w:rFonts w:ascii="Times New Roman" w:eastAsia="Times New Roman" w:hAnsi="Times New Roman" w:cs="Times New Roman"/>
      <w:noProof/>
      <w:sz w:val="20"/>
      <w:szCs w:val="20"/>
      <w:lang w:val="en-GB" w:eastAsia="de-AT"/>
    </w:rPr>
  </w:style>
  <w:style w:type="character" w:customStyle="1" w:styleId="CommentTextChar">
    <w:name w:val="Comment Text Char"/>
    <w:basedOn w:val="DefaultParagraphFont"/>
    <w:link w:val="CommentText"/>
    <w:uiPriority w:val="99"/>
    <w:semiHidden/>
    <w:rsid w:val="007701AF"/>
    <w:rPr>
      <w:rFonts w:ascii="Times New Roman" w:eastAsia="Times New Roman" w:hAnsi="Times New Roman" w:cs="Times New Roman"/>
      <w:noProof/>
      <w:sz w:val="20"/>
      <w:szCs w:val="20"/>
      <w:lang w:val="en-GB" w:eastAsia="de-AT"/>
    </w:rPr>
  </w:style>
  <w:style w:type="paragraph" w:styleId="CommentSubject">
    <w:name w:val="annotation subject"/>
    <w:basedOn w:val="CommentText"/>
    <w:next w:val="CommentText"/>
    <w:link w:val="CommentSubjectChar"/>
    <w:uiPriority w:val="99"/>
    <w:semiHidden/>
    <w:unhideWhenUsed/>
    <w:rsid w:val="007701AF"/>
    <w:rPr>
      <w:b/>
      <w:bCs/>
    </w:rPr>
  </w:style>
  <w:style w:type="character" w:customStyle="1" w:styleId="CommentSubjectChar">
    <w:name w:val="Comment Subject Char"/>
    <w:basedOn w:val="CommentTextChar"/>
    <w:link w:val="CommentSubject"/>
    <w:uiPriority w:val="99"/>
    <w:semiHidden/>
    <w:rsid w:val="007701AF"/>
    <w:rPr>
      <w:rFonts w:ascii="Times New Roman" w:eastAsia="Times New Roman" w:hAnsi="Times New Roman" w:cs="Times New Roman"/>
      <w:b/>
      <w:bCs/>
      <w:noProof/>
      <w:sz w:val="20"/>
      <w:szCs w:val="20"/>
      <w:lang w:val="en-GB" w:eastAsia="de-AT"/>
    </w:rPr>
  </w:style>
  <w:style w:type="character" w:customStyle="1" w:styleId="tsp1">
    <w:name w:val="tsp1"/>
    <w:basedOn w:val="DefaultParagraphFont"/>
    <w:rsid w:val="007701AF"/>
  </w:style>
  <w:style w:type="character" w:customStyle="1" w:styleId="CharChar">
    <w:name w:val="Char Char"/>
    <w:rsid w:val="007701AF"/>
    <w:rPr>
      <w:rFonts w:ascii="Arial" w:hAnsi="Arial"/>
      <w:sz w:val="24"/>
      <w:szCs w:val="24"/>
    </w:rPr>
  </w:style>
  <w:style w:type="paragraph" w:styleId="BodyTextIndent3">
    <w:name w:val="Body Text Indent 3"/>
    <w:basedOn w:val="Normal"/>
    <w:link w:val="BodyTextIndent3Char"/>
    <w:rsid w:val="007701AF"/>
    <w:pPr>
      <w:spacing w:after="120" w:line="240" w:lineRule="auto"/>
      <w:ind w:left="283"/>
    </w:pPr>
    <w:rPr>
      <w:rFonts w:ascii="Times New Roman" w:eastAsia="Times New Roman" w:hAnsi="Times New Roman" w:cs="Times New Roman"/>
      <w:noProof/>
      <w:sz w:val="16"/>
      <w:szCs w:val="16"/>
      <w:lang w:val="en-GB" w:eastAsia="de-AT"/>
    </w:rPr>
  </w:style>
  <w:style w:type="character" w:customStyle="1" w:styleId="BodyTextIndent3Char">
    <w:name w:val="Body Text Indent 3 Char"/>
    <w:basedOn w:val="DefaultParagraphFont"/>
    <w:link w:val="BodyTextIndent3"/>
    <w:rsid w:val="007701AF"/>
    <w:rPr>
      <w:rFonts w:ascii="Times New Roman" w:eastAsia="Times New Roman" w:hAnsi="Times New Roman" w:cs="Times New Roman"/>
      <w:noProof/>
      <w:sz w:val="16"/>
      <w:szCs w:val="16"/>
      <w:lang w:val="en-GB" w:eastAsia="de-AT"/>
    </w:rPr>
  </w:style>
  <w:style w:type="paragraph" w:styleId="BodyText3">
    <w:name w:val="Body Text 3"/>
    <w:basedOn w:val="Normal"/>
    <w:link w:val="BodyText3Char"/>
    <w:rsid w:val="007701AF"/>
    <w:pPr>
      <w:spacing w:after="120" w:line="240" w:lineRule="auto"/>
    </w:pPr>
    <w:rPr>
      <w:rFonts w:ascii="Times New Roman" w:eastAsia="Times New Roman" w:hAnsi="Times New Roman" w:cs="Times New Roman"/>
      <w:noProof/>
      <w:sz w:val="16"/>
      <w:szCs w:val="16"/>
      <w:lang w:val="en-GB" w:eastAsia="de-AT"/>
    </w:rPr>
  </w:style>
  <w:style w:type="character" w:customStyle="1" w:styleId="BodyText3Char">
    <w:name w:val="Body Text 3 Char"/>
    <w:basedOn w:val="DefaultParagraphFont"/>
    <w:link w:val="BodyText3"/>
    <w:rsid w:val="007701AF"/>
    <w:rPr>
      <w:rFonts w:ascii="Times New Roman" w:eastAsia="Times New Roman" w:hAnsi="Times New Roman" w:cs="Times New Roman"/>
      <w:noProof/>
      <w:sz w:val="16"/>
      <w:szCs w:val="16"/>
      <w:lang w:val="en-GB" w:eastAsia="de-AT"/>
    </w:rPr>
  </w:style>
  <w:style w:type="paragraph" w:customStyle="1" w:styleId="CaracterCaracter2">
    <w:name w:val="Caracter Caracter2"/>
    <w:basedOn w:val="Normal"/>
    <w:rsid w:val="007701AF"/>
    <w:pPr>
      <w:spacing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rsid w:val="007701AF"/>
    <w:rPr>
      <w:color w:val="0000FF"/>
      <w:u w:val="single"/>
    </w:rPr>
  </w:style>
  <w:style w:type="character" w:customStyle="1" w:styleId="apple-converted-space">
    <w:name w:val="apple-converted-space"/>
    <w:basedOn w:val="DefaultParagraphFont"/>
    <w:uiPriority w:val="99"/>
    <w:rsid w:val="007701AF"/>
  </w:style>
  <w:style w:type="paragraph" w:customStyle="1" w:styleId="Paragraf1">
    <w:name w:val="Paragraf1"/>
    <w:basedOn w:val="ListBullet"/>
    <w:autoRedefine/>
    <w:uiPriority w:val="99"/>
    <w:rsid w:val="007701AF"/>
    <w:pPr>
      <w:numPr>
        <w:numId w:val="8"/>
      </w:numPr>
      <w:contextualSpacing w:val="0"/>
      <w:jc w:val="both"/>
    </w:pPr>
    <w:rPr>
      <w:rFonts w:ascii="Helvetica" w:hAnsi="Helvetica" w:cs="Helvetica"/>
      <w:noProof w:val="0"/>
      <w:sz w:val="22"/>
      <w:szCs w:val="22"/>
      <w:lang w:val="en-US" w:eastAsia="en-US"/>
    </w:rPr>
  </w:style>
  <w:style w:type="paragraph" w:styleId="ListBullet">
    <w:name w:val="List Bullet"/>
    <w:basedOn w:val="Normal"/>
    <w:uiPriority w:val="99"/>
    <w:semiHidden/>
    <w:unhideWhenUsed/>
    <w:rsid w:val="007701AF"/>
    <w:pPr>
      <w:numPr>
        <w:numId w:val="1"/>
      </w:numPr>
      <w:spacing w:after="0" w:line="240" w:lineRule="auto"/>
      <w:contextualSpacing/>
    </w:pPr>
    <w:rPr>
      <w:rFonts w:ascii="Times New Roman" w:eastAsia="Times New Roman" w:hAnsi="Times New Roman" w:cs="Times New Roman"/>
      <w:noProof/>
      <w:sz w:val="24"/>
      <w:szCs w:val="24"/>
      <w:lang w:val="en-GB" w:eastAsia="de-AT"/>
    </w:rPr>
  </w:style>
  <w:style w:type="paragraph" w:customStyle="1" w:styleId="CP92-Nr">
    <w:name w:val="CP92-Nr"/>
    <w:basedOn w:val="Normal"/>
    <w:next w:val="Normal"/>
    <w:uiPriority w:val="99"/>
    <w:rsid w:val="007701AF"/>
    <w:pPr>
      <w:numPr>
        <w:numId w:val="9"/>
      </w:numPr>
      <w:spacing w:after="0" w:line="240" w:lineRule="auto"/>
      <w:jc w:val="center"/>
    </w:pPr>
    <w:rPr>
      <w:rFonts w:ascii="Arial" w:eastAsia="Times New Roman" w:hAnsi="Arial" w:cs="Arial"/>
      <w:lang w:val="en-US"/>
    </w:rPr>
  </w:style>
  <w:style w:type="paragraph" w:customStyle="1" w:styleId="Style10">
    <w:name w:val="Style10"/>
    <w:basedOn w:val="Normal"/>
    <w:uiPriority w:val="99"/>
    <w:rsid w:val="007701AF"/>
    <w:pPr>
      <w:widowControl w:val="0"/>
      <w:autoSpaceDE w:val="0"/>
      <w:autoSpaceDN w:val="0"/>
      <w:adjustRightInd w:val="0"/>
      <w:spacing w:after="0" w:line="370" w:lineRule="exact"/>
      <w:jc w:val="center"/>
    </w:pPr>
    <w:rPr>
      <w:rFonts w:ascii="Arial Black" w:eastAsia="Times New Roman" w:hAnsi="Arial Black" w:cs="Times New Roman"/>
      <w:sz w:val="24"/>
      <w:szCs w:val="24"/>
      <w:lang w:eastAsia="ro-RO"/>
    </w:rPr>
  </w:style>
  <w:style w:type="paragraph" w:customStyle="1" w:styleId="Style36">
    <w:name w:val="Style36"/>
    <w:basedOn w:val="Normal"/>
    <w:uiPriority w:val="99"/>
    <w:rsid w:val="007701AF"/>
    <w:pPr>
      <w:widowControl w:val="0"/>
      <w:autoSpaceDE w:val="0"/>
      <w:autoSpaceDN w:val="0"/>
      <w:adjustRightInd w:val="0"/>
      <w:spacing w:after="0" w:line="274" w:lineRule="exact"/>
      <w:jc w:val="both"/>
    </w:pPr>
    <w:rPr>
      <w:rFonts w:ascii="Arial Black" w:eastAsia="Times New Roman" w:hAnsi="Arial Black" w:cs="Times New Roman"/>
      <w:sz w:val="24"/>
      <w:szCs w:val="24"/>
      <w:lang w:eastAsia="ro-RO"/>
    </w:rPr>
  </w:style>
  <w:style w:type="character" w:customStyle="1" w:styleId="FontStyle52">
    <w:name w:val="Font Style52"/>
    <w:uiPriority w:val="99"/>
    <w:rsid w:val="007701AF"/>
    <w:rPr>
      <w:rFonts w:ascii="Arial" w:hAnsi="Arial" w:cs="Arial"/>
      <w:b/>
      <w:bCs/>
      <w:sz w:val="22"/>
      <w:szCs w:val="22"/>
    </w:rPr>
  </w:style>
  <w:style w:type="character" w:customStyle="1" w:styleId="FontStyle113">
    <w:name w:val="Font Style113"/>
    <w:uiPriority w:val="99"/>
    <w:rsid w:val="007701AF"/>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074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2399</Words>
  <Characters>13918</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11</cp:revision>
  <cp:lastPrinted>2020-03-20T10:24:00Z</cp:lastPrinted>
  <dcterms:created xsi:type="dcterms:W3CDTF">2015-01-08T11:09:00Z</dcterms:created>
  <dcterms:modified xsi:type="dcterms:W3CDTF">2020-03-27T07:41:00Z</dcterms:modified>
</cp:coreProperties>
</file>