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6B" w:rsidRPr="00E0186B" w:rsidRDefault="00E0186B" w:rsidP="009930EF">
      <w:pPr>
        <w:spacing w:after="0"/>
        <w:jc w:val="both"/>
        <w:rPr>
          <w:rFonts w:ascii="Times New Roman" w:hAnsi="Times New Roman" w:cs="Times New Roman"/>
          <w:b/>
          <w:sz w:val="24"/>
          <w:szCs w:val="24"/>
        </w:rPr>
      </w:pPr>
    </w:p>
    <w:p w:rsidR="00E0186B" w:rsidRPr="00E0186B" w:rsidRDefault="00E0186B" w:rsidP="009930EF">
      <w:p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RAPORT DE MEDIU</w:t>
      </w:r>
    </w:p>
    <w:p w:rsidR="00E0186B" w:rsidRPr="00E0186B" w:rsidRDefault="009930EF" w:rsidP="009930EF">
      <w:pPr>
        <w:spacing w:after="0"/>
        <w:jc w:val="both"/>
        <w:rPr>
          <w:rFonts w:ascii="Times New Roman" w:hAnsi="Times New Roman" w:cs="Times New Roman"/>
          <w:b/>
          <w:i/>
          <w:sz w:val="24"/>
          <w:szCs w:val="24"/>
          <w:lang w:val="ro-RO"/>
        </w:rPr>
      </w:pPr>
      <w:r>
        <w:rPr>
          <w:rFonts w:ascii="Times New Roman" w:hAnsi="Times New Roman" w:cs="Times New Roman"/>
          <w:b/>
          <w:i/>
          <w:sz w:val="24"/>
          <w:szCs w:val="24"/>
        </w:rPr>
        <w:t xml:space="preserve">               </w:t>
      </w:r>
      <w:proofErr w:type="gramStart"/>
      <w:r w:rsidR="00E0186B" w:rsidRPr="00E0186B">
        <w:rPr>
          <w:rFonts w:ascii="Times New Roman" w:hAnsi="Times New Roman" w:cs="Times New Roman"/>
          <w:b/>
          <w:i/>
          <w:sz w:val="24"/>
          <w:szCs w:val="24"/>
        </w:rPr>
        <w:t>privind</w:t>
      </w:r>
      <w:proofErr w:type="gramEnd"/>
      <w:r w:rsidR="00E0186B" w:rsidRPr="00E0186B">
        <w:rPr>
          <w:rFonts w:ascii="Times New Roman" w:hAnsi="Times New Roman" w:cs="Times New Roman"/>
          <w:b/>
          <w:i/>
          <w:sz w:val="24"/>
          <w:szCs w:val="24"/>
        </w:rPr>
        <w:t xml:space="preserve"> activitatea desf</w:t>
      </w:r>
      <w:r w:rsidR="00E0186B" w:rsidRPr="00E0186B">
        <w:rPr>
          <w:rFonts w:ascii="Times New Roman" w:hAnsi="Times New Roman" w:cs="Times New Roman"/>
          <w:b/>
          <w:i/>
          <w:sz w:val="24"/>
          <w:szCs w:val="24"/>
          <w:lang w:val="ro-RO"/>
        </w:rPr>
        <w:t>ășurată de SC VITA PROD IMPEX SRL</w:t>
      </w:r>
      <w:r>
        <w:rPr>
          <w:rFonts w:ascii="Times New Roman" w:hAnsi="Times New Roman" w:cs="Times New Roman"/>
          <w:b/>
          <w:i/>
          <w:sz w:val="24"/>
          <w:szCs w:val="24"/>
          <w:lang w:val="ro-RO"/>
        </w:rPr>
        <w:t xml:space="preserve"> în anul 2019</w:t>
      </w:r>
    </w:p>
    <w:p w:rsidR="00E0186B" w:rsidRPr="009930EF" w:rsidRDefault="00E0186B" w:rsidP="009930EF">
      <w:pPr>
        <w:spacing w:after="0"/>
        <w:jc w:val="both"/>
        <w:rPr>
          <w:rFonts w:ascii="Times New Roman" w:hAnsi="Times New Roman" w:cs="Times New Roman"/>
          <w:i/>
          <w:sz w:val="20"/>
          <w:szCs w:val="20"/>
        </w:rPr>
      </w:pPr>
      <w:proofErr w:type="gramStart"/>
      <w:r w:rsidRPr="009930EF">
        <w:rPr>
          <w:rFonts w:ascii="Times New Roman" w:hAnsi="Times New Roman" w:cs="Times New Roman"/>
          <w:i/>
          <w:sz w:val="20"/>
          <w:szCs w:val="20"/>
        </w:rPr>
        <w:t>( întocmit</w:t>
      </w:r>
      <w:proofErr w:type="gramEnd"/>
      <w:r w:rsidRPr="009930EF">
        <w:rPr>
          <w:rFonts w:ascii="Times New Roman" w:hAnsi="Times New Roman" w:cs="Times New Roman"/>
          <w:i/>
          <w:sz w:val="20"/>
          <w:szCs w:val="20"/>
        </w:rPr>
        <w:t xml:space="preserve"> conform prevederilor Autorizației integrate de mediu nr.1/ 28.09.2015, emisă de APM Iași)</w:t>
      </w:r>
    </w:p>
    <w:p w:rsidR="00E0186B" w:rsidRPr="00E0186B" w:rsidRDefault="00E0186B" w:rsidP="009930EF">
      <w:pPr>
        <w:spacing w:after="0"/>
        <w:jc w:val="both"/>
        <w:rPr>
          <w:rFonts w:ascii="Times New Roman" w:hAnsi="Times New Roman" w:cs="Times New Roman"/>
          <w:bCs/>
          <w:i/>
          <w:sz w:val="24"/>
          <w:szCs w:val="24"/>
          <w:lang w:val="it-IT"/>
        </w:rPr>
      </w:pPr>
    </w:p>
    <w:p w:rsidR="00E0186B" w:rsidRPr="00E0186B" w:rsidRDefault="00E0186B" w:rsidP="009930EF">
      <w:pPr>
        <w:spacing w:after="0"/>
        <w:jc w:val="both"/>
        <w:rPr>
          <w:rFonts w:ascii="Times New Roman" w:hAnsi="Times New Roman" w:cs="Times New Roman"/>
          <w:sz w:val="24"/>
          <w:szCs w:val="24"/>
          <w:lang w:val="it-IT"/>
        </w:rPr>
      </w:pPr>
      <w:r w:rsidRPr="00E0186B">
        <w:rPr>
          <w:rFonts w:ascii="Times New Roman" w:hAnsi="Times New Roman" w:cs="Times New Roman"/>
          <w:bCs/>
          <w:i/>
          <w:sz w:val="24"/>
          <w:szCs w:val="24"/>
          <w:lang w:val="it-IT"/>
        </w:rPr>
        <w:t>Raportul de mediu</w:t>
      </w:r>
      <w:r w:rsidRPr="00E0186B">
        <w:rPr>
          <w:rFonts w:ascii="Times New Roman" w:hAnsi="Times New Roman" w:cs="Times New Roman"/>
          <w:b/>
          <w:bCs/>
          <w:sz w:val="24"/>
          <w:szCs w:val="24"/>
          <w:lang w:val="it-IT"/>
        </w:rPr>
        <w:t xml:space="preserve"> </w:t>
      </w:r>
      <w:r w:rsidRPr="00E0186B">
        <w:rPr>
          <w:rFonts w:ascii="Times New Roman" w:hAnsi="Times New Roman" w:cs="Times New Roman"/>
          <w:bCs/>
          <w:sz w:val="24"/>
          <w:szCs w:val="24"/>
          <w:lang w:val="it-IT"/>
        </w:rPr>
        <w:t>este un</w:t>
      </w:r>
      <w:r w:rsidRPr="00E0186B">
        <w:rPr>
          <w:rFonts w:ascii="Times New Roman" w:hAnsi="Times New Roman" w:cs="Times New Roman"/>
          <w:b/>
          <w:bCs/>
          <w:sz w:val="24"/>
          <w:szCs w:val="24"/>
          <w:lang w:val="it-IT"/>
        </w:rPr>
        <w:t xml:space="preserve">  </w:t>
      </w:r>
      <w:r w:rsidRPr="00E0186B">
        <w:rPr>
          <w:rFonts w:ascii="Times New Roman" w:hAnsi="Times New Roman" w:cs="Times New Roman"/>
          <w:sz w:val="24"/>
          <w:szCs w:val="24"/>
          <w:lang w:val="it-IT"/>
        </w:rPr>
        <w:t xml:space="preserve">document sintetic care  cuprinde informații privind desfășurarea activității </w:t>
      </w:r>
      <w:r w:rsidRPr="00E0186B">
        <w:rPr>
          <w:rFonts w:ascii="Times New Roman" w:hAnsi="Times New Roman" w:cs="Times New Roman"/>
          <w:sz w:val="24"/>
          <w:szCs w:val="24"/>
          <w:lang w:val="ro-RO"/>
        </w:rPr>
        <w:t xml:space="preserve">SC </w:t>
      </w:r>
      <w:r w:rsidR="009930EF">
        <w:rPr>
          <w:rFonts w:ascii="Times New Roman" w:hAnsi="Times New Roman" w:cs="Times New Roman"/>
          <w:sz w:val="24"/>
          <w:szCs w:val="24"/>
          <w:lang w:val="ro-RO"/>
        </w:rPr>
        <w:t>VITA PROD IMPEX SRL în anul 2019</w:t>
      </w:r>
      <w:r w:rsidRPr="00E0186B">
        <w:rPr>
          <w:rFonts w:ascii="Times New Roman" w:hAnsi="Times New Roman" w:cs="Times New Roman"/>
          <w:sz w:val="24"/>
          <w:szCs w:val="24"/>
          <w:lang w:val="ro-RO"/>
        </w:rPr>
        <w:t xml:space="preserve"> </w:t>
      </w:r>
      <w:r w:rsidRPr="00E0186B">
        <w:rPr>
          <w:rFonts w:ascii="Times New Roman" w:hAnsi="Times New Roman" w:cs="Times New Roman"/>
          <w:sz w:val="24"/>
          <w:szCs w:val="24"/>
          <w:lang w:val="it-IT"/>
        </w:rPr>
        <w:t>în condiițiile  normale  de functionare, impactul asupra mediului și modul de respectare a prevederilor Autorizației integrate de mediu nr. 1/28.09.2015, emisă de APM Iași.</w:t>
      </w:r>
    </w:p>
    <w:p w:rsidR="00E0186B" w:rsidRPr="00E0186B" w:rsidRDefault="00E0186B" w:rsidP="009930EF">
      <w:p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Datele de identificare ale titularului activității:</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rPr>
        <w:t>Titularul activității</w:t>
      </w:r>
      <w:r w:rsidRPr="00E0186B">
        <w:rPr>
          <w:rFonts w:ascii="Times New Roman" w:hAnsi="Times New Roman" w:cs="Times New Roman"/>
          <w:sz w:val="24"/>
          <w:szCs w:val="24"/>
        </w:rPr>
        <w:t xml:space="preserve">: </w:t>
      </w:r>
      <w:r w:rsidRPr="00E0186B">
        <w:rPr>
          <w:rFonts w:ascii="Times New Roman" w:hAnsi="Times New Roman" w:cs="Times New Roman"/>
          <w:sz w:val="24"/>
          <w:szCs w:val="24"/>
          <w:lang w:val="ro-RO"/>
        </w:rPr>
        <w:t>SC VITA PROD IMPEX SRL</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Sediul soc</w:t>
      </w:r>
      <w:r w:rsidRPr="00E0186B">
        <w:rPr>
          <w:rFonts w:ascii="Times New Roman" w:hAnsi="Times New Roman" w:cs="Times New Roman"/>
          <w:sz w:val="24"/>
          <w:szCs w:val="24"/>
          <w:lang w:val="ro-RO"/>
        </w:rPr>
        <w:t>ial: Satul Vlădeni, Comuna Vlădeni, Jud. Iași</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Număr de înmatriculare</w:t>
      </w:r>
      <w:r w:rsidRPr="00E0186B">
        <w:rPr>
          <w:rFonts w:ascii="Times New Roman" w:hAnsi="Times New Roman" w:cs="Times New Roman"/>
          <w:sz w:val="24"/>
          <w:szCs w:val="24"/>
          <w:lang w:val="ro-RO"/>
        </w:rPr>
        <w:t>: J22/419/22.02.2006;</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Cod unic de înregistrare</w:t>
      </w:r>
      <w:r w:rsidRPr="00E0186B">
        <w:rPr>
          <w:rFonts w:ascii="Times New Roman" w:hAnsi="Times New Roman" w:cs="Times New Roman"/>
          <w:sz w:val="24"/>
          <w:szCs w:val="24"/>
          <w:lang w:val="ro-RO"/>
        </w:rPr>
        <w:t>: CUI 18411874/23.02.2006</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Punctul de lucru</w:t>
      </w:r>
      <w:r w:rsidRPr="00E0186B">
        <w:rPr>
          <w:rFonts w:ascii="Times New Roman" w:hAnsi="Times New Roman" w:cs="Times New Roman"/>
          <w:sz w:val="24"/>
          <w:szCs w:val="24"/>
        </w:rPr>
        <w:t xml:space="preserve">: </w:t>
      </w:r>
      <w:r w:rsidRPr="00E0186B">
        <w:rPr>
          <w:rFonts w:ascii="Times New Roman" w:hAnsi="Times New Roman" w:cs="Times New Roman"/>
          <w:sz w:val="24"/>
          <w:szCs w:val="24"/>
          <w:lang w:val="ro-RO"/>
        </w:rPr>
        <w:t>Satul Vlădeni, Comuna Vlădeni, Jud. Iași</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Vecinătăți</w:t>
      </w:r>
      <w:r w:rsidRPr="00E0186B">
        <w:rPr>
          <w:rFonts w:ascii="Times New Roman" w:hAnsi="Times New Roman" w:cs="Times New Roman"/>
          <w:sz w:val="24"/>
          <w:szCs w:val="24"/>
        </w:rPr>
        <w:t>: N- teren, locuință proprietate particulară; S-pășune- CL Vlădeni; E- teren, locuință proprietate particulară; V- terenuri agricole proprietate particulară.</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Coordonate geografice</w:t>
      </w:r>
      <w:r w:rsidRPr="00E0186B">
        <w:rPr>
          <w:rFonts w:ascii="Times New Roman" w:hAnsi="Times New Roman" w:cs="Times New Roman"/>
          <w:sz w:val="24"/>
          <w:szCs w:val="24"/>
        </w:rPr>
        <w:t>: X :27,20; Y : 47,27</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Persoana de contact</w:t>
      </w:r>
      <w:r w:rsidRPr="00E0186B">
        <w:rPr>
          <w:rFonts w:ascii="Times New Roman" w:hAnsi="Times New Roman" w:cs="Times New Roman"/>
          <w:sz w:val="24"/>
          <w:szCs w:val="24"/>
        </w:rPr>
        <w:t>: ing. Ciobanu Dumitru Ovidiu</w:t>
      </w:r>
    </w:p>
    <w:p w:rsidR="00E0186B" w:rsidRPr="00E0186B" w:rsidRDefault="00E0186B" w:rsidP="009930EF">
      <w:pPr>
        <w:pStyle w:val="ListParagraph"/>
        <w:numPr>
          <w:ilvl w:val="0"/>
          <w:numId w:val="1"/>
        </w:numPr>
        <w:spacing w:after="0"/>
        <w:jc w:val="both"/>
        <w:rPr>
          <w:rFonts w:ascii="Times New Roman" w:hAnsi="Times New Roman" w:cs="Times New Roman"/>
          <w:sz w:val="24"/>
          <w:szCs w:val="24"/>
        </w:rPr>
      </w:pPr>
      <w:r w:rsidRPr="00E0186B">
        <w:rPr>
          <w:rFonts w:ascii="Times New Roman" w:hAnsi="Times New Roman" w:cs="Times New Roman"/>
          <w:i/>
          <w:sz w:val="24"/>
          <w:szCs w:val="24"/>
          <w:lang w:val="ro-RO"/>
        </w:rPr>
        <w:t xml:space="preserve"> Telefon</w:t>
      </w:r>
      <w:r w:rsidRPr="00E0186B">
        <w:rPr>
          <w:rFonts w:ascii="Times New Roman" w:hAnsi="Times New Roman" w:cs="Times New Roman"/>
          <w:sz w:val="24"/>
          <w:szCs w:val="24"/>
          <w:lang w:val="ro-RO"/>
        </w:rPr>
        <w:t xml:space="preserve">: 0745375305; </w:t>
      </w:r>
      <w:r w:rsidRPr="00E0186B">
        <w:rPr>
          <w:rFonts w:ascii="Times New Roman" w:hAnsi="Times New Roman" w:cs="Times New Roman"/>
          <w:i/>
          <w:sz w:val="24"/>
          <w:szCs w:val="24"/>
          <w:lang w:val="ro-RO"/>
        </w:rPr>
        <w:t>e-mail</w:t>
      </w:r>
      <w:r w:rsidRPr="00E0186B">
        <w:rPr>
          <w:rFonts w:ascii="Times New Roman" w:hAnsi="Times New Roman" w:cs="Times New Roman"/>
          <w:sz w:val="24"/>
          <w:szCs w:val="24"/>
          <w:lang w:val="ro-RO"/>
        </w:rPr>
        <w:t xml:space="preserve">: </w:t>
      </w:r>
      <w:hyperlink r:id="rId8" w:history="1">
        <w:r w:rsidRPr="00E0186B">
          <w:rPr>
            <w:rStyle w:val="Hyperlink"/>
            <w:rFonts w:ascii="Times New Roman" w:hAnsi="Times New Roman" w:cs="Times New Roman"/>
            <w:sz w:val="24"/>
            <w:szCs w:val="24"/>
            <w:lang w:val="ro-RO"/>
          </w:rPr>
          <w:t>ciobanudovidiu@yahoo.com</w:t>
        </w:r>
      </w:hyperlink>
    </w:p>
    <w:p w:rsidR="00E0186B" w:rsidRPr="00E0186B" w:rsidRDefault="00E0186B" w:rsidP="009930EF">
      <w:pPr>
        <w:pStyle w:val="ListParagraph"/>
        <w:spacing w:after="0"/>
        <w:jc w:val="both"/>
        <w:rPr>
          <w:rFonts w:ascii="Times New Roman" w:hAnsi="Times New Roman" w:cs="Times New Roman"/>
          <w:sz w:val="24"/>
          <w:szCs w:val="24"/>
        </w:rPr>
      </w:pPr>
    </w:p>
    <w:p w:rsidR="00E0186B" w:rsidRPr="00E0186B" w:rsidRDefault="00E0186B" w:rsidP="009930EF">
      <w:pPr>
        <w:pStyle w:val="ListParagraph"/>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Date privind desfășurarea activității:</w:t>
      </w:r>
    </w:p>
    <w:p w:rsidR="009930EF" w:rsidRPr="006648D7" w:rsidRDefault="009930EF" w:rsidP="009930EF">
      <w:pPr>
        <w:spacing w:after="0"/>
        <w:jc w:val="both"/>
        <w:rPr>
          <w:rFonts w:ascii="Times New Roman" w:hAnsi="Times New Roman"/>
          <w:sz w:val="24"/>
          <w:szCs w:val="24"/>
          <w:lang w:val="ro-RO"/>
        </w:rPr>
      </w:pPr>
      <w:r w:rsidRPr="006648D7">
        <w:rPr>
          <w:rFonts w:ascii="Times New Roman" w:eastAsia="Calibri" w:hAnsi="Times New Roman" w:cs="Times New Roman"/>
          <w:bCs/>
          <w:sz w:val="24"/>
          <w:szCs w:val="24"/>
          <w:lang w:val="pt-BR"/>
        </w:rPr>
        <w:t xml:space="preserve">Cateoria de activitate conform prevederilor </w:t>
      </w:r>
      <w:r w:rsidRPr="006648D7">
        <w:rPr>
          <w:rFonts w:ascii="Times New Roman" w:eastAsia="Calibri" w:hAnsi="Times New Roman" w:cs="Times New Roman"/>
          <w:bCs/>
          <w:i/>
          <w:sz w:val="24"/>
          <w:szCs w:val="24"/>
          <w:lang w:val="ro-RO"/>
        </w:rPr>
        <w:t xml:space="preserve">Legii nr. 278/ 2013 privind emisiile industriale- Anexa nr. 1, pct. 6.6, lit.a)- „Creșterea intensivă a păsărilor de curte cu o capacitate de peste 40000 locuri”. </w:t>
      </w:r>
      <w:r w:rsidRPr="006648D7">
        <w:rPr>
          <w:rFonts w:ascii="Times New Roman" w:hAnsi="Times New Roman"/>
          <w:sz w:val="24"/>
          <w:szCs w:val="24"/>
          <w:lang w:val="ro-RO"/>
        </w:rPr>
        <w:t xml:space="preserve">Capacitatea proiectată  a fermei de păsări este de </w:t>
      </w:r>
      <w:r>
        <w:rPr>
          <w:rFonts w:ascii="Times New Roman" w:hAnsi="Times New Roman"/>
          <w:sz w:val="24"/>
          <w:szCs w:val="24"/>
          <w:lang w:val="ro-RO"/>
        </w:rPr>
        <w:t xml:space="preserve">108840 </w:t>
      </w:r>
      <w:r w:rsidRPr="006648D7">
        <w:rPr>
          <w:rFonts w:ascii="Times New Roman" w:hAnsi="Times New Roman"/>
          <w:sz w:val="24"/>
          <w:szCs w:val="24"/>
          <w:lang w:val="ro-RO"/>
        </w:rPr>
        <w:t>locuri*)</w:t>
      </w:r>
    </w:p>
    <w:p w:rsidR="009930EF" w:rsidRPr="006648D7" w:rsidRDefault="009930EF" w:rsidP="009930EF">
      <w:pPr>
        <w:spacing w:after="0" w:line="240" w:lineRule="auto"/>
        <w:jc w:val="both"/>
        <w:outlineLvl w:val="0"/>
        <w:rPr>
          <w:rFonts w:ascii="Times New Roman" w:hAnsi="Times New Roman"/>
          <w:i/>
          <w:sz w:val="20"/>
          <w:szCs w:val="20"/>
          <w:lang w:val="ro-RO"/>
        </w:rPr>
      </w:pPr>
      <w:r w:rsidRPr="006648D7">
        <w:rPr>
          <w:rFonts w:ascii="Times New Roman" w:hAnsi="Times New Roman"/>
          <w:i/>
          <w:sz w:val="20"/>
          <w:szCs w:val="20"/>
          <w:lang w:val="ro-RO"/>
        </w:rPr>
        <w:t xml:space="preserve">Notă*) </w:t>
      </w:r>
      <w:r w:rsidRPr="006648D7">
        <w:rPr>
          <w:rFonts w:ascii="Times New Roman" w:hAnsi="Times New Roman"/>
          <w:sz w:val="20"/>
          <w:szCs w:val="20"/>
          <w:lang w:val="ro-RO"/>
        </w:rPr>
        <w:t xml:space="preserve">Capacitate </w:t>
      </w:r>
      <w:r>
        <w:rPr>
          <w:rFonts w:ascii="Times New Roman" w:hAnsi="Times New Roman"/>
          <w:sz w:val="20"/>
          <w:szCs w:val="20"/>
          <w:lang w:val="ro-RO"/>
        </w:rPr>
        <w:t>calculată la o densitate de 20</w:t>
      </w:r>
      <w:r w:rsidRPr="006648D7">
        <w:rPr>
          <w:rFonts w:ascii="Times New Roman" w:hAnsi="Times New Roman"/>
          <w:sz w:val="20"/>
          <w:szCs w:val="20"/>
          <w:lang w:val="ro-RO"/>
        </w:rPr>
        <w:t xml:space="preserve"> capete/m</w:t>
      </w:r>
      <w:r w:rsidRPr="006648D7">
        <w:rPr>
          <w:rFonts w:ascii="Times New Roman" w:hAnsi="Times New Roman"/>
          <w:i/>
          <w:sz w:val="20"/>
          <w:szCs w:val="20"/>
          <w:lang w:val="ro-RO"/>
        </w:rPr>
        <w:t>p.</w:t>
      </w:r>
    </w:p>
    <w:p w:rsidR="009930EF" w:rsidRPr="006648D7" w:rsidRDefault="009930EF" w:rsidP="009930EF">
      <w:pPr>
        <w:spacing w:after="0" w:line="240" w:lineRule="auto"/>
        <w:jc w:val="both"/>
        <w:outlineLvl w:val="0"/>
        <w:rPr>
          <w:rFonts w:ascii="Times New Roman" w:eastAsia="Times New Roman" w:hAnsi="Times New Roman" w:cs="Times New Roman"/>
          <w:b/>
          <w:i/>
          <w:snapToGrid w:val="0"/>
          <w:color w:val="000000"/>
          <w:sz w:val="24"/>
          <w:szCs w:val="24"/>
          <w:lang w:val="ro-RO"/>
        </w:rPr>
      </w:pPr>
      <w:r w:rsidRPr="006648D7">
        <w:rPr>
          <w:rFonts w:ascii="Times New Roman" w:hAnsi="Times New Roman"/>
          <w:b/>
          <w:i/>
          <w:sz w:val="24"/>
          <w:szCs w:val="24"/>
          <w:lang w:val="ro-RO"/>
        </w:rPr>
        <w:t>Clasificarea activității</w:t>
      </w:r>
    </w:p>
    <w:p w:rsidR="009930EF" w:rsidRPr="006648D7"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sz w:val="24"/>
          <w:szCs w:val="24"/>
          <w:lang w:val="ro-RO"/>
        </w:rPr>
        <w:t xml:space="preserve">Cod CAEN Rev.1/Rev..2- 0124/ 0147 –„ </w:t>
      </w:r>
      <w:r w:rsidRPr="006648D7">
        <w:rPr>
          <w:rFonts w:ascii="Times New Roman" w:eastAsia="Calibri" w:hAnsi="Times New Roman" w:cs="Times New Roman"/>
          <w:i/>
          <w:sz w:val="24"/>
          <w:szCs w:val="24"/>
          <w:lang w:val="ro-RO"/>
        </w:rPr>
        <w:t>Creșterea păsărilor”.</w:t>
      </w:r>
      <w:r w:rsidRPr="006648D7">
        <w:rPr>
          <w:rFonts w:ascii="Times New Roman" w:eastAsia="Calibri" w:hAnsi="Times New Roman" w:cs="Times New Roman"/>
          <w:sz w:val="24"/>
          <w:szCs w:val="24"/>
          <w:lang w:val="ro-RO"/>
        </w:rPr>
        <w:t xml:space="preserve"> </w:t>
      </w:r>
    </w:p>
    <w:p w:rsidR="009930EF" w:rsidRPr="006648D7"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bCs/>
          <w:sz w:val="24"/>
          <w:szCs w:val="24"/>
          <w:lang w:val="ro-RO"/>
        </w:rPr>
        <w:t>Codul SNAP2 - 100409-„</w:t>
      </w:r>
      <w:r w:rsidRPr="006648D7">
        <w:rPr>
          <w:rFonts w:ascii="Times New Roman" w:eastAsia="Calibri" w:hAnsi="Times New Roman" w:cs="Times New Roman"/>
          <w:bCs/>
          <w:i/>
          <w:sz w:val="24"/>
          <w:szCs w:val="24"/>
          <w:lang w:val="ro-RO"/>
        </w:rPr>
        <w:t>Fermentație enterică de la pui</w:t>
      </w:r>
      <w:r w:rsidRPr="006648D7">
        <w:rPr>
          <w:rFonts w:ascii="Times New Roman" w:eastAsia="Calibri" w:hAnsi="Times New Roman" w:cs="Times New Roman"/>
          <w:bCs/>
          <w:sz w:val="24"/>
          <w:szCs w:val="24"/>
          <w:lang w:val="ro-RO"/>
        </w:rPr>
        <w:t>” –conform prevederilor</w:t>
      </w:r>
      <w:r w:rsidRPr="006648D7">
        <w:rPr>
          <w:rFonts w:ascii="Times New Roman" w:eastAsia="Calibri" w:hAnsi="Times New Roman" w:cs="Times New Roman"/>
          <w:bCs/>
          <w:i/>
          <w:sz w:val="24"/>
          <w:szCs w:val="24"/>
          <w:lang w:val="ro-RO"/>
        </w:rPr>
        <w:t xml:space="preserve"> Ord. MAPM nr. 1144/2002</w:t>
      </w:r>
      <w:r w:rsidRPr="006648D7">
        <w:rPr>
          <w:rFonts w:ascii="Cambria" w:eastAsia="Calibri" w:hAnsi="Cambria" w:cs="Times New Roman"/>
          <w:b/>
          <w:bCs/>
          <w:kern w:val="36"/>
          <w:sz w:val="42"/>
          <w:szCs w:val="42"/>
        </w:rPr>
        <w:t xml:space="preserve"> </w:t>
      </w:r>
      <w:r w:rsidRPr="006648D7">
        <w:rPr>
          <w:rFonts w:ascii="Times New Roman" w:eastAsia="Calibri" w:hAnsi="Times New Roman" w:cs="Times New Roman"/>
          <w:szCs w:val="24"/>
        </w:rPr>
        <w:t xml:space="preserve">privind înființarea Registrului poluanților emiși de activitățile care intră sub incidența art. 3 alin. (1) </w:t>
      </w:r>
      <w:proofErr w:type="gramStart"/>
      <w:r w:rsidRPr="006648D7">
        <w:rPr>
          <w:rFonts w:ascii="Times New Roman" w:eastAsia="Calibri" w:hAnsi="Times New Roman" w:cs="Times New Roman"/>
          <w:szCs w:val="24"/>
        </w:rPr>
        <w:t>lit</w:t>
      </w:r>
      <w:proofErr w:type="gramEnd"/>
      <w:r w:rsidRPr="006648D7">
        <w:rPr>
          <w:rFonts w:ascii="Times New Roman" w:eastAsia="Calibri" w:hAnsi="Times New Roman" w:cs="Times New Roman"/>
          <w:szCs w:val="24"/>
        </w:rPr>
        <w:t xml:space="preserve">. g) și h) din OUG nr. 34/2002 privind prevenirea, reducerea și controlul integrat al poluării și modul de raportare </w:t>
      </w:r>
      <w:proofErr w:type="gramStart"/>
      <w:r w:rsidRPr="006648D7">
        <w:rPr>
          <w:rFonts w:ascii="Times New Roman" w:eastAsia="Calibri" w:hAnsi="Times New Roman" w:cs="Times New Roman"/>
          <w:szCs w:val="24"/>
        </w:rPr>
        <w:t>a</w:t>
      </w:r>
      <w:proofErr w:type="gramEnd"/>
      <w:r w:rsidRPr="006648D7">
        <w:rPr>
          <w:rFonts w:ascii="Times New Roman" w:eastAsia="Calibri" w:hAnsi="Times New Roman" w:cs="Times New Roman"/>
          <w:szCs w:val="24"/>
        </w:rPr>
        <w:t xml:space="preserve"> acestora.</w:t>
      </w:r>
    </w:p>
    <w:p w:rsidR="009930EF" w:rsidRPr="00777188" w:rsidRDefault="009930EF" w:rsidP="009930EF">
      <w:pPr>
        <w:numPr>
          <w:ilvl w:val="0"/>
          <w:numId w:val="39"/>
        </w:numPr>
        <w:spacing w:after="0" w:line="240" w:lineRule="auto"/>
        <w:contextualSpacing/>
        <w:jc w:val="both"/>
        <w:rPr>
          <w:rFonts w:ascii="Times New Roman" w:eastAsia="Calibri" w:hAnsi="Times New Roman" w:cs="Times New Roman"/>
          <w:sz w:val="24"/>
          <w:szCs w:val="24"/>
          <w:lang w:val="ro-RO"/>
        </w:rPr>
      </w:pPr>
      <w:r w:rsidRPr="006648D7">
        <w:rPr>
          <w:rFonts w:ascii="Times New Roman" w:eastAsia="Calibri" w:hAnsi="Times New Roman" w:cs="Times New Roman"/>
          <w:bCs/>
          <w:i/>
          <w:sz w:val="24"/>
          <w:szCs w:val="24"/>
          <w:lang w:val="pt-BR"/>
        </w:rPr>
        <w:t xml:space="preserve">Codul NFR 4.B.9.b “Pui carne”- </w:t>
      </w:r>
      <w:r w:rsidRPr="006648D7">
        <w:rPr>
          <w:rFonts w:ascii="Times New Roman" w:eastAsia="Calibri" w:hAnsi="Times New Roman" w:cs="Times New Roman"/>
          <w:bCs/>
          <w:sz w:val="24"/>
          <w:szCs w:val="24"/>
          <w:lang w:val="pt-BR"/>
        </w:rPr>
        <w:t xml:space="preserve">conform prevederilor </w:t>
      </w:r>
      <w:r w:rsidRPr="006648D7">
        <w:rPr>
          <w:rFonts w:ascii="Times New Roman" w:eastAsia="Calibri" w:hAnsi="Times New Roman" w:cs="Times New Roman"/>
          <w:bCs/>
          <w:i/>
          <w:sz w:val="24"/>
          <w:szCs w:val="24"/>
          <w:lang w:val="pt-BR"/>
        </w:rPr>
        <w:t>Ord. MMP nr. 3299/2012</w:t>
      </w:r>
      <w:r w:rsidRPr="006648D7">
        <w:rPr>
          <w:rFonts w:ascii="Times New Roman" w:eastAsia="Calibri" w:hAnsi="Times New Roman" w:cs="Times New Roman"/>
          <w:bCs/>
          <w:sz w:val="24"/>
          <w:szCs w:val="24"/>
          <w:lang w:val="pt-BR"/>
        </w:rPr>
        <w:t xml:space="preserve"> pentru aprobarea metodologiei de realizare si raportare a inventarelor privind emisiile de poluanti in atmosferă.</w:t>
      </w:r>
    </w:p>
    <w:p w:rsidR="009930EF" w:rsidRPr="006648D7" w:rsidRDefault="009930EF" w:rsidP="009930EF">
      <w:pPr>
        <w:spacing w:after="0" w:line="240" w:lineRule="auto"/>
        <w:jc w:val="both"/>
        <w:outlineLvl w:val="0"/>
        <w:rPr>
          <w:rFonts w:ascii="Times New Roman" w:eastAsia="Times New Roman" w:hAnsi="Times New Roman" w:cs="Times New Roman"/>
          <w:snapToGrid w:val="0"/>
          <w:color w:val="000000"/>
          <w:sz w:val="24"/>
          <w:szCs w:val="24"/>
          <w:lang w:val="ro-RO"/>
        </w:rPr>
      </w:pPr>
      <w:r w:rsidRPr="006648D7">
        <w:rPr>
          <w:rFonts w:ascii="Times New Roman" w:eastAsia="Times New Roman" w:hAnsi="Times New Roman" w:cs="Times New Roman"/>
          <w:b/>
          <w:i/>
          <w:snapToGrid w:val="0"/>
          <w:color w:val="000000"/>
          <w:sz w:val="24"/>
          <w:szCs w:val="24"/>
          <w:lang w:val="ro-RO"/>
        </w:rPr>
        <w:t>Alte activități cu impact semnificativ desfășurate pe amplasament</w:t>
      </w:r>
      <w:r w:rsidRPr="006648D7">
        <w:rPr>
          <w:rFonts w:ascii="Times New Roman" w:eastAsia="Times New Roman" w:hAnsi="Times New Roman" w:cs="Times New Roman"/>
          <w:snapToGrid w:val="0"/>
          <w:color w:val="000000"/>
          <w:sz w:val="24"/>
          <w:szCs w:val="24"/>
          <w:lang w:val="ro-RO"/>
        </w:rPr>
        <w:t xml:space="preserve"> </w:t>
      </w:r>
    </w:p>
    <w:p w:rsidR="009930EF" w:rsidRPr="004C6826" w:rsidRDefault="009930EF" w:rsidP="009930EF">
      <w:pPr>
        <w:spacing w:after="0" w:line="240" w:lineRule="auto"/>
        <w:jc w:val="both"/>
        <w:outlineLvl w:val="0"/>
        <w:rPr>
          <w:rFonts w:ascii="Times New Roman" w:eastAsia="Times New Roman" w:hAnsi="Times New Roman" w:cs="Times New Roman"/>
          <w:b/>
          <w:snapToGrid w:val="0"/>
          <w:color w:val="000000"/>
          <w:sz w:val="24"/>
          <w:szCs w:val="24"/>
          <w:lang w:val="ro-RO"/>
        </w:rPr>
      </w:pPr>
      <w:r w:rsidRPr="006648D7">
        <w:rPr>
          <w:rFonts w:ascii="Times New Roman" w:eastAsia="Times New Roman" w:hAnsi="Times New Roman" w:cs="Times New Roman"/>
          <w:snapToGrid w:val="0"/>
          <w:color w:val="000000"/>
          <w:sz w:val="24"/>
          <w:szCs w:val="24"/>
          <w:lang w:val="ro-RO"/>
        </w:rPr>
        <w:t>Nu este cazul</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Cod CAEN Rev.2/ Rev.1- 0147/ 0124-”</w:t>
      </w:r>
      <w:r w:rsidRPr="00E0186B">
        <w:rPr>
          <w:rFonts w:ascii="Times New Roman" w:hAnsi="Times New Roman" w:cs="Times New Roman"/>
          <w:i/>
          <w:sz w:val="24"/>
          <w:szCs w:val="24"/>
        </w:rPr>
        <w:t>Creșterea păsărilor</w:t>
      </w:r>
      <w:r w:rsidRPr="00E0186B">
        <w:rPr>
          <w:rFonts w:ascii="Times New Roman" w:hAnsi="Times New Roman" w:cs="Times New Roman"/>
          <w:sz w:val="24"/>
          <w:szCs w:val="24"/>
        </w:rPr>
        <w:t xml:space="preserve">”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Cod NFR </w:t>
      </w:r>
      <w:proofErr w:type="gramStart"/>
      <w:r w:rsidRPr="00E0186B">
        <w:rPr>
          <w:rFonts w:ascii="Times New Roman" w:hAnsi="Times New Roman" w:cs="Times New Roman"/>
          <w:sz w:val="24"/>
          <w:szCs w:val="24"/>
        </w:rPr>
        <w:t>4.B ”</w:t>
      </w:r>
      <w:proofErr w:type="gramEnd"/>
      <w:r w:rsidRPr="00E0186B">
        <w:rPr>
          <w:rFonts w:ascii="Times New Roman" w:hAnsi="Times New Roman" w:cs="Times New Roman"/>
          <w:i/>
          <w:sz w:val="24"/>
          <w:szCs w:val="24"/>
        </w:rPr>
        <w:t>Creșterea animalelor și managementul dejecțiilor animaliere</w:t>
      </w:r>
      <w:r w:rsidRPr="00E0186B">
        <w:rPr>
          <w:rFonts w:ascii="Times New Roman" w:hAnsi="Times New Roman" w:cs="Times New Roman"/>
          <w:sz w:val="24"/>
          <w:szCs w:val="24"/>
        </w:rPr>
        <w:t xml:space="preserve">”- conform prevederilor Ord.MMP nr. 3299/2012 pentru aprobarea metodologiei de realizare și raportare </w:t>
      </w:r>
      <w:proofErr w:type="gramStart"/>
      <w:r w:rsidRPr="00E0186B">
        <w:rPr>
          <w:rFonts w:ascii="Times New Roman" w:hAnsi="Times New Roman" w:cs="Times New Roman"/>
          <w:sz w:val="24"/>
          <w:szCs w:val="24"/>
        </w:rPr>
        <w:t>a</w:t>
      </w:r>
      <w:proofErr w:type="gramEnd"/>
      <w:r w:rsidRPr="00E0186B">
        <w:rPr>
          <w:rFonts w:ascii="Times New Roman" w:hAnsi="Times New Roman" w:cs="Times New Roman"/>
          <w:sz w:val="24"/>
          <w:szCs w:val="24"/>
        </w:rPr>
        <w:t xml:space="preserve"> inventarelor privind emisiile de poluanți în atmosferă”</w:t>
      </w:r>
    </w:p>
    <w:p w:rsidR="009930EF" w:rsidRDefault="00E0186B" w:rsidP="009930EF">
      <w:pPr>
        <w:spacing w:after="0"/>
        <w:jc w:val="both"/>
        <w:rPr>
          <w:rFonts w:ascii="Times New Roman" w:hAnsi="Times New Roman" w:cs="Times New Roman"/>
          <w:i/>
          <w:sz w:val="24"/>
          <w:szCs w:val="24"/>
          <w:lang w:val="it-IT"/>
        </w:rPr>
      </w:pPr>
      <w:proofErr w:type="gramStart"/>
      <w:r w:rsidRPr="00E0186B">
        <w:rPr>
          <w:rFonts w:ascii="Times New Roman" w:hAnsi="Times New Roman" w:cs="Times New Roman"/>
          <w:sz w:val="24"/>
          <w:szCs w:val="24"/>
        </w:rPr>
        <w:t xml:space="preserve">Obiectivul deține </w:t>
      </w:r>
      <w:r w:rsidRPr="00E0186B">
        <w:rPr>
          <w:rFonts w:ascii="Times New Roman" w:hAnsi="Times New Roman" w:cs="Times New Roman"/>
          <w:i/>
          <w:sz w:val="24"/>
          <w:szCs w:val="24"/>
        </w:rPr>
        <w:t>Autorizația integrată de mediu nr.</w:t>
      </w:r>
      <w:proofErr w:type="gramEnd"/>
      <w:r w:rsidRPr="00E0186B">
        <w:rPr>
          <w:rFonts w:ascii="Times New Roman" w:hAnsi="Times New Roman" w:cs="Times New Roman"/>
          <w:i/>
          <w:sz w:val="24"/>
          <w:szCs w:val="24"/>
        </w:rPr>
        <w:t xml:space="preserve"> </w:t>
      </w:r>
      <w:r w:rsidRPr="00E0186B">
        <w:rPr>
          <w:rFonts w:ascii="Times New Roman" w:hAnsi="Times New Roman" w:cs="Times New Roman"/>
          <w:i/>
          <w:sz w:val="24"/>
          <w:szCs w:val="24"/>
          <w:lang w:val="it-IT"/>
        </w:rPr>
        <w:t>1/28.09.2015</w:t>
      </w:r>
      <w:r w:rsidRPr="00E0186B">
        <w:rPr>
          <w:rFonts w:ascii="Times New Roman" w:hAnsi="Times New Roman" w:cs="Times New Roman"/>
          <w:sz w:val="24"/>
          <w:szCs w:val="24"/>
          <w:lang w:val="it-IT"/>
        </w:rPr>
        <w:t xml:space="preserve">, </w:t>
      </w:r>
      <w:r w:rsidRPr="00E0186B">
        <w:rPr>
          <w:rFonts w:ascii="Times New Roman" w:hAnsi="Times New Roman" w:cs="Times New Roman"/>
          <w:i/>
          <w:sz w:val="24"/>
          <w:szCs w:val="24"/>
          <w:lang w:val="it-IT"/>
        </w:rPr>
        <w:t>emisă de APM Iași, valabilă până la data de 28.09.2025</w:t>
      </w:r>
      <w:r w:rsidR="009930EF">
        <w:rPr>
          <w:rFonts w:ascii="Times New Roman" w:hAnsi="Times New Roman" w:cs="Times New Roman"/>
          <w:i/>
          <w:sz w:val="24"/>
          <w:szCs w:val="24"/>
          <w:lang w:val="it-IT"/>
        </w:rPr>
        <w:t>.</w:t>
      </w:r>
      <w:r w:rsidRPr="00E0186B">
        <w:rPr>
          <w:rFonts w:ascii="Times New Roman" w:hAnsi="Times New Roman" w:cs="Times New Roman"/>
          <w:i/>
          <w:sz w:val="24"/>
          <w:szCs w:val="24"/>
          <w:lang w:val="it-IT"/>
        </w:rPr>
        <w:t xml:space="preserve">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i/>
          <w:sz w:val="24"/>
          <w:szCs w:val="24"/>
        </w:rPr>
        <w:t>Capacitatea proiectată autorizată a instalației</w:t>
      </w:r>
      <w:r w:rsidRPr="00E0186B">
        <w:rPr>
          <w:rFonts w:ascii="Times New Roman" w:hAnsi="Times New Roman" w:cs="Times New Roman"/>
          <w:sz w:val="24"/>
          <w:szCs w:val="24"/>
        </w:rPr>
        <w:t xml:space="preserve"> </w:t>
      </w:r>
      <w:r w:rsidRPr="00E0186B">
        <w:rPr>
          <w:rFonts w:ascii="Times New Roman" w:hAnsi="Times New Roman" w:cs="Times New Roman"/>
          <w:i/>
          <w:sz w:val="24"/>
          <w:szCs w:val="24"/>
        </w:rPr>
        <w:t>de creștere a păsărilor:</w:t>
      </w:r>
      <w:r w:rsidRPr="00E0186B">
        <w:rPr>
          <w:rFonts w:ascii="Times New Roman" w:hAnsi="Times New Roman" w:cs="Times New Roman"/>
          <w:sz w:val="24"/>
          <w:szCs w:val="24"/>
        </w:rPr>
        <w:t xml:space="preserve"> </w:t>
      </w:r>
      <w:r w:rsidR="00651CAB">
        <w:rPr>
          <w:rFonts w:ascii="Times New Roman" w:hAnsi="Times New Roman" w:cs="Times New Roman"/>
          <w:sz w:val="24"/>
          <w:szCs w:val="24"/>
        </w:rPr>
        <w:t xml:space="preserve">120140 </w:t>
      </w:r>
      <w:r w:rsidR="00861924">
        <w:rPr>
          <w:rFonts w:ascii="Times New Roman" w:hAnsi="Times New Roman" w:cs="Times New Roman"/>
          <w:sz w:val="24"/>
          <w:szCs w:val="24"/>
        </w:rPr>
        <w:t xml:space="preserve">locuri </w:t>
      </w:r>
      <w:proofErr w:type="gramStart"/>
      <w:r w:rsidR="00861924">
        <w:rPr>
          <w:rFonts w:ascii="Times New Roman" w:hAnsi="Times New Roman" w:cs="Times New Roman"/>
          <w:sz w:val="24"/>
          <w:szCs w:val="24"/>
        </w:rPr>
        <w:t xml:space="preserve">( </w:t>
      </w:r>
      <w:r w:rsidR="00E83E78">
        <w:rPr>
          <w:rFonts w:ascii="Times New Roman" w:hAnsi="Times New Roman" w:cs="Times New Roman"/>
          <w:sz w:val="24"/>
          <w:szCs w:val="24"/>
        </w:rPr>
        <w:t>7</w:t>
      </w:r>
      <w:proofErr w:type="gramEnd"/>
      <w:r w:rsidRPr="00E0186B">
        <w:rPr>
          <w:rFonts w:ascii="Times New Roman" w:hAnsi="Times New Roman" w:cs="Times New Roman"/>
          <w:sz w:val="24"/>
          <w:szCs w:val="24"/>
        </w:rPr>
        <w:t xml:space="preserve"> hale de creștere a puilor x 6 serii/an): creșterea puilor de la vârsta de o zi la intrarea în fermă p</w:t>
      </w:r>
      <w:r w:rsidR="00861924">
        <w:rPr>
          <w:rFonts w:ascii="Times New Roman" w:hAnsi="Times New Roman" w:cs="Times New Roman"/>
          <w:sz w:val="24"/>
          <w:szCs w:val="24"/>
        </w:rPr>
        <w:t>â</w:t>
      </w:r>
      <w:r w:rsidRPr="00E0186B">
        <w:rPr>
          <w:rFonts w:ascii="Times New Roman" w:hAnsi="Times New Roman" w:cs="Times New Roman"/>
          <w:sz w:val="24"/>
          <w:szCs w:val="24"/>
        </w:rPr>
        <w:t>nă la 42 de zile ( 1,80-2,0 kg/cap- livrare în viu.</w:t>
      </w:r>
    </w:p>
    <w:p w:rsidR="00E0186B" w:rsidRPr="00E0186B" w:rsidRDefault="00E0186B" w:rsidP="009930EF">
      <w:p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lastRenderedPageBreak/>
        <w:t>În anul 201</w:t>
      </w:r>
      <w:r w:rsidR="00861924">
        <w:rPr>
          <w:rFonts w:ascii="Times New Roman" w:hAnsi="Times New Roman" w:cs="Times New Roman"/>
          <w:b/>
          <w:i/>
          <w:sz w:val="24"/>
          <w:szCs w:val="24"/>
        </w:rPr>
        <w:t>9 în cele 7</w:t>
      </w:r>
      <w:r w:rsidRPr="00E0186B">
        <w:rPr>
          <w:rFonts w:ascii="Times New Roman" w:hAnsi="Times New Roman" w:cs="Times New Roman"/>
          <w:b/>
          <w:i/>
          <w:sz w:val="24"/>
          <w:szCs w:val="24"/>
        </w:rPr>
        <w:t xml:space="preserve"> h</w:t>
      </w:r>
      <w:r w:rsidR="00861924">
        <w:rPr>
          <w:rFonts w:ascii="Times New Roman" w:hAnsi="Times New Roman" w:cs="Times New Roman"/>
          <w:b/>
          <w:i/>
          <w:sz w:val="24"/>
          <w:szCs w:val="24"/>
        </w:rPr>
        <w:t>ale existente în incinta fermei</w:t>
      </w:r>
      <w:r w:rsidRPr="00E0186B">
        <w:rPr>
          <w:rFonts w:ascii="Times New Roman" w:hAnsi="Times New Roman" w:cs="Times New Roman"/>
          <w:b/>
          <w:i/>
          <w:sz w:val="24"/>
          <w:szCs w:val="24"/>
        </w:rPr>
        <w:t xml:space="preserve"> s-au crescut </w:t>
      </w:r>
      <w:r w:rsidR="00861924">
        <w:rPr>
          <w:rFonts w:ascii="Times New Roman" w:hAnsi="Times New Roman" w:cs="Times New Roman"/>
          <w:b/>
          <w:i/>
          <w:sz w:val="24"/>
          <w:szCs w:val="24"/>
        </w:rPr>
        <w:t>107438</w:t>
      </w:r>
      <w:r w:rsidRPr="00E0186B">
        <w:rPr>
          <w:rFonts w:ascii="Times New Roman" w:hAnsi="Times New Roman" w:cs="Times New Roman"/>
          <w:b/>
          <w:i/>
          <w:sz w:val="24"/>
          <w:szCs w:val="24"/>
        </w:rPr>
        <w:t xml:space="preserve"> capete păsări/ciclu; </w:t>
      </w:r>
      <w:r w:rsidR="00861924">
        <w:rPr>
          <w:rFonts w:ascii="Times New Roman" w:hAnsi="Times New Roman" w:cs="Times New Roman"/>
          <w:b/>
          <w:i/>
          <w:sz w:val="24"/>
          <w:szCs w:val="24"/>
        </w:rPr>
        <w:t>644630</w:t>
      </w:r>
      <w:r w:rsidRPr="00E0186B">
        <w:rPr>
          <w:rFonts w:ascii="Times New Roman" w:hAnsi="Times New Roman" w:cs="Times New Roman"/>
          <w:b/>
          <w:i/>
          <w:sz w:val="24"/>
          <w:szCs w:val="24"/>
        </w:rPr>
        <w:t xml:space="preserve"> capete păsări / 6 cicluri/an.</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i/>
          <w:sz w:val="24"/>
          <w:szCs w:val="24"/>
        </w:rPr>
        <w:t>Programul de funcționare</w:t>
      </w:r>
      <w:r w:rsidRPr="00E0186B">
        <w:rPr>
          <w:rFonts w:ascii="Times New Roman" w:hAnsi="Times New Roman" w:cs="Times New Roman"/>
          <w:sz w:val="24"/>
          <w:szCs w:val="24"/>
        </w:rPr>
        <w:t>: 7 zile/săptămână; 24 ore/zi, în cicluri de creștere de 59 zile: perioada de creștere a puilor- 42 zile: perioada pentru depopulare/ curățenie/ dezinfecție/ populare- 17 zile.Sunt prevăzute: 6 cicluri de creștere/an; 252 zile de creștere.</w:t>
      </w:r>
    </w:p>
    <w:p w:rsidR="00651CAB" w:rsidRDefault="00651CAB" w:rsidP="009930EF">
      <w:pPr>
        <w:spacing w:after="0"/>
        <w:jc w:val="both"/>
        <w:rPr>
          <w:rFonts w:ascii="Times New Roman" w:hAnsi="Times New Roman" w:cs="Times New Roman"/>
          <w:b/>
          <w:bCs/>
          <w:i/>
          <w:iCs/>
          <w:sz w:val="24"/>
          <w:szCs w:val="24"/>
          <w:lang w:val="ro-RO"/>
        </w:rPr>
      </w:pPr>
      <w:r w:rsidRPr="00B279D1">
        <w:rPr>
          <w:rFonts w:ascii="Times New Roman" w:hAnsi="Times New Roman" w:cs="Times New Roman"/>
          <w:b/>
          <w:bCs/>
          <w:i/>
          <w:sz w:val="24"/>
          <w:szCs w:val="24"/>
          <w:lang w:val="ro-RO"/>
        </w:rPr>
        <w:t>D</w:t>
      </w:r>
      <w:r w:rsidRPr="00B279D1">
        <w:rPr>
          <w:rFonts w:ascii="Times New Roman" w:hAnsi="Times New Roman" w:cs="Times New Roman"/>
          <w:b/>
          <w:bCs/>
          <w:i/>
          <w:iCs/>
          <w:sz w:val="24"/>
          <w:szCs w:val="24"/>
          <w:lang w:val="ro-RO"/>
        </w:rPr>
        <w:t xml:space="preserve">otări specifice </w:t>
      </w:r>
    </w:p>
    <w:p w:rsidR="00651CAB" w:rsidRPr="00651CAB" w:rsidRDefault="00651CAB" w:rsidP="00651CAB">
      <w:pPr>
        <w:pStyle w:val="ListParagraph"/>
        <w:numPr>
          <w:ilvl w:val="0"/>
          <w:numId w:val="41"/>
        </w:numPr>
        <w:spacing w:after="0"/>
        <w:jc w:val="both"/>
        <w:rPr>
          <w:rFonts w:ascii="Times New Roman" w:hAnsi="Times New Roman" w:cs="Times New Roman"/>
          <w:i/>
          <w:sz w:val="24"/>
          <w:szCs w:val="24"/>
        </w:rPr>
      </w:pPr>
      <w:r w:rsidRPr="00651CAB">
        <w:rPr>
          <w:rFonts w:ascii="Times New Roman" w:hAnsi="Times New Roman" w:cs="Times New Roman"/>
          <w:i/>
          <w:sz w:val="24"/>
          <w:szCs w:val="24"/>
        </w:rPr>
        <w:t>Hale pentru creșterea puilor de carne la sol</w:t>
      </w:r>
    </w:p>
    <w:p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Hala nr. 1- Sc= 21,00m x60,00 m= 1260 mp; </w:t>
      </w:r>
      <w:r w:rsidR="00861924">
        <w:rPr>
          <w:rFonts w:ascii="Times New Roman" w:hAnsi="Times New Roman" w:cs="Times New Roman"/>
          <w:sz w:val="24"/>
          <w:szCs w:val="24"/>
        </w:rPr>
        <w:t>Su=1198 mp; capacitatea proiectată=</w:t>
      </w:r>
      <w:r w:rsidRPr="00E0186B">
        <w:rPr>
          <w:rFonts w:ascii="Times New Roman" w:hAnsi="Times New Roman" w:cs="Times New Roman"/>
          <w:sz w:val="24"/>
          <w:szCs w:val="24"/>
        </w:rPr>
        <w:t xml:space="preserve"> 23960 locuri/serie;</w:t>
      </w:r>
    </w:p>
    <w:p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2- Sc= 21,00 m x60,00 m</w:t>
      </w:r>
      <w:r w:rsidR="00861924">
        <w:rPr>
          <w:rFonts w:ascii="Times New Roman" w:hAnsi="Times New Roman" w:cs="Times New Roman"/>
          <w:sz w:val="24"/>
          <w:szCs w:val="24"/>
        </w:rPr>
        <w:t xml:space="preserve">= 1260 mp; </w:t>
      </w:r>
      <w:r w:rsidRPr="00E0186B">
        <w:rPr>
          <w:rFonts w:ascii="Times New Roman" w:hAnsi="Times New Roman" w:cs="Times New Roman"/>
          <w:sz w:val="24"/>
          <w:szCs w:val="24"/>
        </w:rPr>
        <w:t>Su=1198 mp</w:t>
      </w:r>
      <w:r w:rsidR="00861924">
        <w:rPr>
          <w:rFonts w:ascii="Times New Roman" w:hAnsi="Times New Roman" w:cs="Times New Roman"/>
          <w:sz w:val="24"/>
          <w:szCs w:val="24"/>
        </w:rPr>
        <w:t>; capacitatea proiectată=</w:t>
      </w:r>
      <w:r w:rsidRPr="00E0186B">
        <w:rPr>
          <w:rFonts w:ascii="Times New Roman" w:hAnsi="Times New Roman" w:cs="Times New Roman"/>
          <w:sz w:val="24"/>
          <w:szCs w:val="24"/>
        </w:rPr>
        <w:t xml:space="preserve"> 23960 locuri/serie</w:t>
      </w:r>
    </w:p>
    <w:p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3- Sc= 21,00 m x60,00 m= 1260 mp; Su=1198 mp</w:t>
      </w:r>
      <w:r w:rsidR="00861924">
        <w:rPr>
          <w:rFonts w:ascii="Times New Roman" w:hAnsi="Times New Roman" w:cs="Times New Roman"/>
          <w:sz w:val="24"/>
          <w:szCs w:val="24"/>
        </w:rPr>
        <w:t>; capacitatea proiectată=</w:t>
      </w:r>
      <w:r w:rsidRPr="00E0186B">
        <w:rPr>
          <w:rFonts w:ascii="Times New Roman" w:hAnsi="Times New Roman" w:cs="Times New Roman"/>
          <w:sz w:val="24"/>
          <w:szCs w:val="24"/>
        </w:rPr>
        <w:t xml:space="preserve"> 23960 locuri/serie </w:t>
      </w:r>
    </w:p>
    <w:p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4-  Sc= 20,95m x 38,00m= 796, 10 mp; Su =74</w:t>
      </w:r>
      <w:r w:rsidR="00861924">
        <w:rPr>
          <w:rFonts w:ascii="Times New Roman" w:hAnsi="Times New Roman" w:cs="Times New Roman"/>
          <w:sz w:val="24"/>
          <w:szCs w:val="24"/>
        </w:rPr>
        <w:t>1 mp; capacitatea proiectată 14820</w:t>
      </w:r>
      <w:r w:rsidRPr="00E0186B">
        <w:rPr>
          <w:rFonts w:ascii="Times New Roman" w:hAnsi="Times New Roman" w:cs="Times New Roman"/>
          <w:sz w:val="24"/>
          <w:szCs w:val="24"/>
        </w:rPr>
        <w:t xml:space="preserve"> locuri/serie;</w:t>
      </w:r>
    </w:p>
    <w:p w:rsidR="00E0186B" w:rsidRP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5-Sc= 19,00m x 52,00m= 988 mp;</w:t>
      </w:r>
      <w:r w:rsidR="00861924">
        <w:rPr>
          <w:rFonts w:ascii="Times New Roman" w:hAnsi="Times New Roman" w:cs="Times New Roman"/>
          <w:sz w:val="24"/>
          <w:szCs w:val="24"/>
        </w:rPr>
        <w:t xml:space="preserve"> Su</w:t>
      </w:r>
      <w:r w:rsidRPr="00E0186B">
        <w:rPr>
          <w:rFonts w:ascii="Times New Roman" w:hAnsi="Times New Roman" w:cs="Times New Roman"/>
          <w:sz w:val="24"/>
          <w:szCs w:val="24"/>
        </w:rPr>
        <w:t xml:space="preserve"> =</w:t>
      </w:r>
      <w:r w:rsidR="00861924">
        <w:rPr>
          <w:rFonts w:ascii="Times New Roman" w:hAnsi="Times New Roman" w:cs="Times New Roman"/>
          <w:sz w:val="24"/>
          <w:szCs w:val="24"/>
        </w:rPr>
        <w:t>928</w:t>
      </w:r>
      <w:r w:rsidRPr="00E0186B">
        <w:rPr>
          <w:rFonts w:ascii="Times New Roman" w:hAnsi="Times New Roman" w:cs="Times New Roman"/>
          <w:sz w:val="24"/>
          <w:szCs w:val="24"/>
        </w:rPr>
        <w:t xml:space="preserve"> m</w:t>
      </w:r>
      <w:r w:rsidR="00861924">
        <w:rPr>
          <w:rFonts w:ascii="Times New Roman" w:hAnsi="Times New Roman" w:cs="Times New Roman"/>
          <w:sz w:val="24"/>
          <w:szCs w:val="24"/>
        </w:rPr>
        <w:t xml:space="preserve">; capacitatea proiectată= </w:t>
      </w:r>
      <w:r w:rsidRPr="00E0186B">
        <w:rPr>
          <w:rFonts w:ascii="Times New Roman" w:hAnsi="Times New Roman" w:cs="Times New Roman"/>
          <w:sz w:val="24"/>
          <w:szCs w:val="24"/>
        </w:rPr>
        <w:t>18</w:t>
      </w:r>
      <w:r w:rsidR="00861924">
        <w:rPr>
          <w:rFonts w:ascii="Times New Roman" w:hAnsi="Times New Roman" w:cs="Times New Roman"/>
          <w:sz w:val="24"/>
          <w:szCs w:val="24"/>
        </w:rPr>
        <w:t>560</w:t>
      </w:r>
      <w:r w:rsidRPr="00E0186B">
        <w:rPr>
          <w:rFonts w:ascii="Times New Roman" w:hAnsi="Times New Roman" w:cs="Times New Roman"/>
          <w:sz w:val="24"/>
          <w:szCs w:val="24"/>
        </w:rPr>
        <w:t xml:space="preserve"> locuri/serie;</w:t>
      </w:r>
    </w:p>
    <w:p w:rsidR="00E0186B" w:rsidRDefault="00E0186B" w:rsidP="00651CAB">
      <w:pPr>
        <w:numPr>
          <w:ilvl w:val="0"/>
          <w:numId w:val="42"/>
        </w:numPr>
        <w:spacing w:after="0"/>
        <w:jc w:val="both"/>
        <w:rPr>
          <w:rFonts w:ascii="Times New Roman" w:hAnsi="Times New Roman" w:cs="Times New Roman"/>
          <w:sz w:val="24"/>
          <w:szCs w:val="24"/>
        </w:rPr>
      </w:pPr>
      <w:r w:rsidRPr="00E0186B">
        <w:rPr>
          <w:rFonts w:ascii="Times New Roman" w:hAnsi="Times New Roman" w:cs="Times New Roman"/>
          <w:sz w:val="24"/>
          <w:szCs w:val="24"/>
        </w:rPr>
        <w:t>Hala nr. 6- Sc= 12,20m x 64,70m= 789,50 mp; Su =565 mp</w:t>
      </w:r>
      <w:r w:rsidR="00861924">
        <w:rPr>
          <w:rFonts w:ascii="Times New Roman" w:hAnsi="Times New Roman" w:cs="Times New Roman"/>
          <w:sz w:val="24"/>
          <w:szCs w:val="24"/>
        </w:rPr>
        <w:t>; capacitatea proiectată=</w:t>
      </w:r>
      <w:r w:rsidRPr="00E0186B">
        <w:rPr>
          <w:rFonts w:ascii="Times New Roman" w:hAnsi="Times New Roman" w:cs="Times New Roman"/>
          <w:sz w:val="24"/>
          <w:szCs w:val="24"/>
        </w:rPr>
        <w:t xml:space="preserve"> 11300 locuri/serie;</w:t>
      </w:r>
    </w:p>
    <w:p w:rsidR="00861924" w:rsidRPr="00861924" w:rsidRDefault="00861924" w:rsidP="00651CAB">
      <w:pPr>
        <w:numPr>
          <w:ilvl w:val="0"/>
          <w:numId w:val="42"/>
        </w:numPr>
        <w:spacing w:after="0" w:line="240" w:lineRule="auto"/>
        <w:jc w:val="both"/>
        <w:rPr>
          <w:rFonts w:ascii="Times New Roman" w:hAnsi="Times New Roman" w:cs="Times New Roman"/>
          <w:b/>
          <w:i/>
          <w:sz w:val="24"/>
          <w:szCs w:val="24"/>
        </w:rPr>
      </w:pPr>
      <w:r w:rsidRPr="00861924">
        <w:rPr>
          <w:rFonts w:ascii="Times New Roman" w:hAnsi="Times New Roman" w:cs="Times New Roman"/>
          <w:sz w:val="24"/>
          <w:szCs w:val="24"/>
        </w:rPr>
        <w:t>Hala 7- Sc=</w:t>
      </w:r>
      <w:r w:rsidR="00FC3D9E">
        <w:rPr>
          <w:rFonts w:ascii="Times New Roman" w:hAnsi="Times New Roman" w:cs="Times New Roman"/>
          <w:sz w:val="24"/>
          <w:szCs w:val="24"/>
        </w:rPr>
        <w:t>10</w:t>
      </w:r>
      <w:proofErr w:type="gramStart"/>
      <w:r w:rsidR="00FC3D9E">
        <w:rPr>
          <w:rFonts w:ascii="Times New Roman" w:hAnsi="Times New Roman" w:cs="Times New Roman"/>
          <w:sz w:val="24"/>
          <w:szCs w:val="24"/>
        </w:rPr>
        <w:t>,90</w:t>
      </w:r>
      <w:proofErr w:type="gramEnd"/>
      <w:r w:rsidR="00FC3D9E">
        <w:rPr>
          <w:rFonts w:ascii="Times New Roman" w:hAnsi="Times New Roman" w:cs="Times New Roman"/>
          <w:sz w:val="24"/>
          <w:szCs w:val="24"/>
        </w:rPr>
        <w:t xml:space="preserve"> x 18,50 m=202</w:t>
      </w:r>
      <w:r w:rsidRPr="00861924">
        <w:rPr>
          <w:rFonts w:ascii="Times New Roman" w:hAnsi="Times New Roman" w:cs="Times New Roman"/>
          <w:sz w:val="24"/>
          <w:szCs w:val="24"/>
        </w:rPr>
        <w:t xml:space="preserve"> mp; Su = 179 mp; capacitatea proiectată= 3580 locuri.</w:t>
      </w:r>
    </w:p>
    <w:p w:rsidR="00E0186B" w:rsidRPr="00651CAB" w:rsidRDefault="00E0186B" w:rsidP="00651CAB">
      <w:pPr>
        <w:spacing w:after="0" w:line="240" w:lineRule="auto"/>
        <w:jc w:val="both"/>
        <w:rPr>
          <w:rFonts w:ascii="Times New Roman" w:hAnsi="Times New Roman" w:cs="Times New Roman"/>
          <w:i/>
          <w:sz w:val="24"/>
          <w:szCs w:val="24"/>
        </w:rPr>
      </w:pPr>
      <w:r w:rsidRPr="00651CAB">
        <w:rPr>
          <w:rFonts w:ascii="Times New Roman" w:hAnsi="Times New Roman" w:cs="Times New Roman"/>
          <w:i/>
          <w:sz w:val="24"/>
          <w:szCs w:val="24"/>
        </w:rPr>
        <w:t xml:space="preserve">Suprafața utilă pentru </w:t>
      </w:r>
      <w:r w:rsidR="00651CAB" w:rsidRPr="00651CAB">
        <w:rPr>
          <w:rFonts w:ascii="Times New Roman" w:hAnsi="Times New Roman" w:cs="Times New Roman"/>
          <w:i/>
          <w:sz w:val="24"/>
          <w:szCs w:val="24"/>
        </w:rPr>
        <w:t xml:space="preserve">creșterea puilor în cele 7 </w:t>
      </w:r>
      <w:r w:rsidRPr="00651CAB">
        <w:rPr>
          <w:rFonts w:ascii="Times New Roman" w:hAnsi="Times New Roman" w:cs="Times New Roman"/>
          <w:i/>
          <w:sz w:val="24"/>
          <w:szCs w:val="24"/>
        </w:rPr>
        <w:t>hale existente pe amplasament:</w:t>
      </w:r>
      <w:r w:rsidR="00651CAB" w:rsidRPr="00651CAB">
        <w:rPr>
          <w:rFonts w:ascii="Times New Roman" w:hAnsi="Times New Roman" w:cs="Times New Roman"/>
          <w:i/>
          <w:sz w:val="24"/>
          <w:szCs w:val="24"/>
        </w:rPr>
        <w:t xml:space="preserve"> </w:t>
      </w:r>
      <w:r w:rsidRPr="00651CAB">
        <w:rPr>
          <w:rFonts w:ascii="Times New Roman" w:hAnsi="Times New Roman" w:cs="Times New Roman"/>
          <w:i/>
          <w:sz w:val="24"/>
          <w:szCs w:val="24"/>
        </w:rPr>
        <w:t xml:space="preserve"> Su=</w:t>
      </w:r>
      <w:r w:rsidR="00651CAB" w:rsidRPr="00651CAB">
        <w:rPr>
          <w:rFonts w:ascii="Times New Roman" w:hAnsi="Times New Roman" w:cs="Times New Roman"/>
          <w:i/>
          <w:sz w:val="24"/>
          <w:szCs w:val="24"/>
        </w:rPr>
        <w:t>6007</w:t>
      </w:r>
      <w:r w:rsidR="00651CAB">
        <w:rPr>
          <w:rFonts w:ascii="Times New Roman" w:hAnsi="Times New Roman" w:cs="Times New Roman"/>
          <w:i/>
          <w:sz w:val="24"/>
          <w:szCs w:val="24"/>
        </w:rPr>
        <w:t xml:space="preserve"> mp.</w:t>
      </w:r>
    </w:p>
    <w:p w:rsidR="00651CAB" w:rsidRPr="00B279D1" w:rsidRDefault="00651CAB" w:rsidP="00651CAB">
      <w:p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Halele de creștere a puilor de carne sunt dotate cu instalaţii de distribuţie a hranei şi a apei potabile, de ventilaţie şi de climă.</w:t>
      </w:r>
    </w:p>
    <w:p w:rsidR="00651CAB" w:rsidRPr="00B279D1" w:rsidRDefault="00651CAB" w:rsidP="00651CAB">
      <w:pPr>
        <w:spacing w:after="0"/>
        <w:jc w:val="both"/>
        <w:rPr>
          <w:rFonts w:ascii="Times New Roman" w:hAnsi="Times New Roman" w:cs="Times New Roman"/>
          <w:bCs/>
          <w:sz w:val="24"/>
          <w:szCs w:val="24"/>
          <w:lang w:val="ro-RO"/>
        </w:rPr>
      </w:pPr>
      <w:r w:rsidRPr="00B279D1">
        <w:rPr>
          <w:rFonts w:ascii="Times New Roman" w:hAnsi="Times New Roman" w:cs="Times New Roman"/>
          <w:bCs/>
          <w:i/>
          <w:iCs/>
          <w:sz w:val="24"/>
          <w:szCs w:val="24"/>
          <w:lang w:val="ro-RO"/>
        </w:rPr>
        <w:t>Tehnologia BAT</w:t>
      </w:r>
      <w:r w:rsidRPr="00B279D1">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adoptată </w:t>
      </w:r>
      <w:r w:rsidRPr="00B279D1">
        <w:rPr>
          <w:rFonts w:ascii="Times New Roman" w:hAnsi="Times New Roman" w:cs="Times New Roman"/>
          <w:bCs/>
          <w:sz w:val="24"/>
          <w:szCs w:val="24"/>
          <w:lang w:val="ro-RO"/>
        </w:rPr>
        <w:t>constă în dotarea halelor cu instalaţii care funcţionează automat pentru</w:t>
      </w:r>
      <w:r>
        <w:rPr>
          <w:rFonts w:ascii="Times New Roman" w:hAnsi="Times New Roman" w:cs="Times New Roman"/>
          <w:bCs/>
          <w:sz w:val="24"/>
          <w:szCs w:val="24"/>
          <w:lang w:val="ro-RO"/>
        </w:rPr>
        <w:t>:</w:t>
      </w:r>
      <w:r w:rsidRPr="00B279D1">
        <w:rPr>
          <w:rFonts w:ascii="Times New Roman" w:hAnsi="Times New Roman" w:cs="Times New Roman"/>
          <w:bCs/>
          <w:sz w:val="24"/>
          <w:szCs w:val="24"/>
          <w:lang w:val="ro-RO"/>
        </w:rPr>
        <w:t xml:space="preserve"> </w:t>
      </w:r>
    </w:p>
    <w:p w:rsidR="00651CAB" w:rsidRPr="00B279D1" w:rsidRDefault="00651CAB" w:rsidP="00651CAB">
      <w:pPr>
        <w:pStyle w:val="ListParagraph"/>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distribuţia hranei;</w:t>
      </w:r>
    </w:p>
    <w:p w:rsidR="00651CAB" w:rsidRPr="00B279D1" w:rsidRDefault="00651CAB" w:rsidP="00651CAB">
      <w:pPr>
        <w:pStyle w:val="ListParagraph"/>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distribuția apei;</w:t>
      </w:r>
    </w:p>
    <w:p w:rsidR="00651CAB" w:rsidRPr="00B279D1" w:rsidRDefault="00651CAB" w:rsidP="00651CAB">
      <w:pPr>
        <w:pStyle w:val="ListParagraph"/>
        <w:numPr>
          <w:ilvl w:val="0"/>
          <w:numId w:val="40"/>
        </w:numPr>
        <w:spacing w:after="0"/>
        <w:jc w:val="both"/>
        <w:rPr>
          <w:rFonts w:ascii="Times New Roman" w:hAnsi="Times New Roman" w:cs="Times New Roman"/>
          <w:bCs/>
          <w:sz w:val="24"/>
          <w:szCs w:val="24"/>
          <w:lang w:val="ro-RO"/>
        </w:rPr>
      </w:pPr>
      <w:r w:rsidRPr="00B279D1">
        <w:rPr>
          <w:rFonts w:ascii="Times New Roman" w:hAnsi="Times New Roman" w:cs="Times New Roman"/>
          <w:bCs/>
          <w:sz w:val="24"/>
          <w:szCs w:val="24"/>
          <w:lang w:val="ro-RO"/>
        </w:rPr>
        <w:t>controlul climei şi a aerului ventilat</w:t>
      </w:r>
      <w:r>
        <w:rPr>
          <w:rFonts w:ascii="Times New Roman" w:hAnsi="Times New Roman" w:cs="Times New Roman"/>
          <w:bCs/>
          <w:sz w:val="24"/>
          <w:szCs w:val="24"/>
          <w:lang w:val="ro-RO"/>
        </w:rPr>
        <w:t>.</w:t>
      </w:r>
    </w:p>
    <w:p w:rsidR="00651CAB" w:rsidRPr="00B279D1" w:rsidRDefault="00651CAB" w:rsidP="00651CAB">
      <w:pPr>
        <w:spacing w:after="0"/>
        <w:jc w:val="both"/>
        <w:rPr>
          <w:rFonts w:ascii="Times New Roman" w:hAnsi="Times New Roman" w:cs="Times New Roman"/>
          <w:bCs/>
          <w:i/>
          <w:iCs/>
          <w:sz w:val="24"/>
          <w:szCs w:val="24"/>
          <w:lang w:val="ro-RO"/>
        </w:rPr>
      </w:pPr>
      <w:r w:rsidRPr="00B279D1">
        <w:rPr>
          <w:rFonts w:ascii="Times New Roman" w:hAnsi="Times New Roman" w:cs="Times New Roman"/>
          <w:bCs/>
          <w:iCs/>
          <w:sz w:val="24"/>
          <w:szCs w:val="24"/>
        </w:rPr>
        <w:t>Pentru a red</w:t>
      </w:r>
      <w:r>
        <w:rPr>
          <w:rFonts w:ascii="Times New Roman" w:hAnsi="Times New Roman" w:cs="Times New Roman"/>
          <w:bCs/>
          <w:iCs/>
          <w:sz w:val="24"/>
          <w:szCs w:val="24"/>
        </w:rPr>
        <w:t>uce azotul total excretat și prin urmare</w:t>
      </w:r>
      <w:r w:rsidRPr="00B279D1">
        <w:rPr>
          <w:rFonts w:ascii="Times New Roman" w:hAnsi="Times New Roman" w:cs="Times New Roman"/>
          <w:bCs/>
          <w:iCs/>
          <w:sz w:val="24"/>
          <w:szCs w:val="24"/>
        </w:rPr>
        <w:t xml:space="preserve"> emisiile de amoniac, respectiv pentru reducerea fosforului total excretat, satisfăcând în același timp nevoile nutriționale ale animalelor, </w:t>
      </w:r>
      <w:r>
        <w:rPr>
          <w:rFonts w:ascii="Times New Roman" w:hAnsi="Times New Roman" w:cs="Times New Roman"/>
          <w:bCs/>
          <w:iCs/>
          <w:sz w:val="24"/>
          <w:szCs w:val="24"/>
        </w:rPr>
        <w:t xml:space="preserve">se aplică tehnologia </w:t>
      </w:r>
      <w:r w:rsidRPr="00B279D1">
        <w:rPr>
          <w:rFonts w:ascii="Times New Roman" w:hAnsi="Times New Roman" w:cs="Times New Roman"/>
          <w:bCs/>
          <w:iCs/>
          <w:sz w:val="24"/>
          <w:szCs w:val="24"/>
        </w:rPr>
        <w:t xml:space="preserve">BAT </w:t>
      </w:r>
      <w:r>
        <w:rPr>
          <w:rFonts w:ascii="Times New Roman" w:hAnsi="Times New Roman" w:cs="Times New Roman"/>
          <w:bCs/>
          <w:iCs/>
          <w:sz w:val="24"/>
          <w:szCs w:val="24"/>
        </w:rPr>
        <w:t xml:space="preserve">care </w:t>
      </w:r>
      <w:r w:rsidRPr="00B279D1">
        <w:rPr>
          <w:rFonts w:ascii="Times New Roman" w:hAnsi="Times New Roman" w:cs="Times New Roman"/>
          <w:bCs/>
          <w:iCs/>
          <w:sz w:val="24"/>
          <w:szCs w:val="24"/>
        </w:rPr>
        <w:t>const</w:t>
      </w:r>
      <w:r>
        <w:rPr>
          <w:rFonts w:ascii="Times New Roman" w:hAnsi="Times New Roman" w:cs="Times New Roman"/>
          <w:bCs/>
          <w:iCs/>
          <w:sz w:val="24"/>
          <w:szCs w:val="24"/>
        </w:rPr>
        <w:t>ă</w:t>
      </w:r>
      <w:r w:rsidRPr="00B279D1">
        <w:rPr>
          <w:rFonts w:ascii="Times New Roman" w:hAnsi="Times New Roman" w:cs="Times New Roman"/>
          <w:bCs/>
          <w:iCs/>
          <w:sz w:val="24"/>
          <w:szCs w:val="24"/>
        </w:rPr>
        <w:t xml:space="preserve"> în utilizarea unui regim alimentar și aplicarea unei strategii nutriționale care include una dintre tehnicile indicate de BAT sau a unei combinații a acestora.</w:t>
      </w:r>
      <w:r w:rsidRPr="00B279D1">
        <w:rPr>
          <w:rFonts w:ascii="Times New Roman" w:hAnsi="Times New Roman" w:cs="Times New Roman"/>
          <w:bCs/>
          <w:i/>
          <w:iCs/>
          <w:sz w:val="24"/>
          <w:szCs w:val="24"/>
        </w:rPr>
        <w:t xml:space="preserve"> </w:t>
      </w:r>
    </w:p>
    <w:p w:rsidR="00E0186B" w:rsidRPr="00651CAB" w:rsidRDefault="00E0186B" w:rsidP="00651CAB">
      <w:pPr>
        <w:pStyle w:val="ListParagraph"/>
        <w:numPr>
          <w:ilvl w:val="0"/>
          <w:numId w:val="41"/>
        </w:numPr>
        <w:spacing w:after="0"/>
        <w:jc w:val="both"/>
        <w:rPr>
          <w:rFonts w:ascii="Times New Roman" w:hAnsi="Times New Roman" w:cs="Times New Roman"/>
          <w:sz w:val="24"/>
          <w:szCs w:val="24"/>
        </w:rPr>
      </w:pPr>
      <w:r w:rsidRPr="00651CAB">
        <w:rPr>
          <w:rFonts w:ascii="Times New Roman" w:hAnsi="Times New Roman" w:cs="Times New Roman"/>
          <w:i/>
          <w:sz w:val="24"/>
          <w:szCs w:val="24"/>
        </w:rPr>
        <w:t>Clădirea administrativă</w:t>
      </w:r>
      <w:r w:rsidRPr="00651CAB">
        <w:rPr>
          <w:rFonts w:ascii="Times New Roman" w:hAnsi="Times New Roman" w:cs="Times New Roman"/>
          <w:sz w:val="24"/>
          <w:szCs w:val="24"/>
        </w:rPr>
        <w:t>:Sc= 129,00 mp; regim de înălțime parter;</w:t>
      </w:r>
    </w:p>
    <w:p w:rsidR="00E0186B" w:rsidRPr="00651CAB" w:rsidRDefault="00E0186B" w:rsidP="00651CAB">
      <w:pPr>
        <w:pStyle w:val="ListParagraph"/>
        <w:numPr>
          <w:ilvl w:val="0"/>
          <w:numId w:val="41"/>
        </w:numPr>
        <w:spacing w:after="0"/>
        <w:jc w:val="both"/>
        <w:rPr>
          <w:rFonts w:ascii="Times New Roman" w:hAnsi="Times New Roman" w:cs="Times New Roman"/>
          <w:sz w:val="24"/>
          <w:szCs w:val="24"/>
        </w:rPr>
      </w:pPr>
      <w:r w:rsidRPr="00651CAB">
        <w:rPr>
          <w:rFonts w:ascii="Times New Roman" w:hAnsi="Times New Roman" w:cs="Times New Roman"/>
          <w:i/>
          <w:sz w:val="24"/>
          <w:szCs w:val="24"/>
        </w:rPr>
        <w:t>Platforma de stocare pentru dejecții</w:t>
      </w:r>
      <w:r w:rsidRPr="00651CAB">
        <w:rPr>
          <w:rFonts w:ascii="Times New Roman" w:hAnsi="Times New Roman" w:cs="Times New Roman"/>
          <w:sz w:val="24"/>
          <w:szCs w:val="24"/>
        </w:rPr>
        <w:t xml:space="preserve">: platform betonată, bordurată </w:t>
      </w:r>
      <w:proofErr w:type="gramStart"/>
      <w:r w:rsidRPr="00651CAB">
        <w:rPr>
          <w:rFonts w:ascii="Times New Roman" w:hAnsi="Times New Roman" w:cs="Times New Roman"/>
          <w:sz w:val="24"/>
          <w:szCs w:val="24"/>
        </w:rPr>
        <w:t>( pere</w:t>
      </w:r>
      <w:proofErr w:type="gramEnd"/>
      <w:r w:rsidRPr="00651CAB">
        <w:rPr>
          <w:rFonts w:ascii="Times New Roman" w:hAnsi="Times New Roman" w:cs="Times New Roman"/>
          <w:sz w:val="24"/>
          <w:szCs w:val="24"/>
        </w:rPr>
        <w:t>ți de beton pe trei laturi): Sc= 2420 mp; H= 2,50 m. Capacitatea de stocare= 6050 mc dejecții uscate.</w:t>
      </w:r>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b/>
          <w:i/>
          <w:sz w:val="24"/>
          <w:szCs w:val="24"/>
        </w:rPr>
        <w:t>Fluxul tehnologic al activității de creștere a puilor de carne</w:t>
      </w:r>
      <w:r w:rsidRPr="00E0186B">
        <w:rPr>
          <w:rFonts w:ascii="Times New Roman" w:hAnsi="Times New Roman" w:cs="Times New Roman"/>
          <w:i/>
          <w:sz w:val="24"/>
          <w:szCs w:val="24"/>
        </w:rPr>
        <w:t>:</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Igienizarea și dezinfecția halelor, înainte de populare </w:t>
      </w:r>
      <w:proofErr w:type="gramStart"/>
      <w:r w:rsidRPr="00E0186B">
        <w:rPr>
          <w:rFonts w:ascii="Times New Roman" w:hAnsi="Times New Roman" w:cs="Times New Roman"/>
          <w:sz w:val="24"/>
          <w:szCs w:val="24"/>
        </w:rPr>
        <w:t>prin</w:t>
      </w:r>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 xml:space="preserve"> aplicarea</w:t>
      </w:r>
      <w:proofErr w:type="gramEnd"/>
      <w:r w:rsidRPr="00E0186B">
        <w:rPr>
          <w:rFonts w:ascii="Times New Roman" w:hAnsi="Times New Roman" w:cs="Times New Roman"/>
          <w:sz w:val="24"/>
          <w:szCs w:val="24"/>
        </w:rPr>
        <w:t xml:space="preserve"> soluțiilor dezinfectante. </w:t>
      </w:r>
      <w:r w:rsidR="00651CAB">
        <w:rPr>
          <w:rFonts w:ascii="Times New Roman" w:hAnsi="Times New Roman" w:cs="Times New Roman"/>
          <w:i/>
          <w:sz w:val="24"/>
          <w:szCs w:val="24"/>
        </w:rPr>
        <w:t xml:space="preserve">În anul </w:t>
      </w:r>
      <w:proofErr w:type="gramStart"/>
      <w:r w:rsidR="00651CAB">
        <w:rPr>
          <w:rFonts w:ascii="Times New Roman" w:hAnsi="Times New Roman" w:cs="Times New Roman"/>
          <w:i/>
          <w:sz w:val="24"/>
          <w:szCs w:val="24"/>
        </w:rPr>
        <w:t xml:space="preserve">2019 </w:t>
      </w:r>
      <w:r w:rsidRPr="00E0186B">
        <w:rPr>
          <w:rFonts w:ascii="Times New Roman" w:hAnsi="Times New Roman" w:cs="Times New Roman"/>
          <w:i/>
          <w:sz w:val="24"/>
          <w:szCs w:val="24"/>
        </w:rPr>
        <w:t xml:space="preserve"> s</w:t>
      </w:r>
      <w:proofErr w:type="gramEnd"/>
      <w:r w:rsidRPr="00E0186B">
        <w:rPr>
          <w:rFonts w:ascii="Times New Roman" w:hAnsi="Times New Roman" w:cs="Times New Roman"/>
          <w:i/>
          <w:sz w:val="24"/>
          <w:szCs w:val="24"/>
        </w:rPr>
        <w:t>-</w:t>
      </w:r>
      <w:r w:rsidRPr="00E0186B">
        <w:rPr>
          <w:rFonts w:ascii="Times New Roman" w:hAnsi="Times New Roman" w:cs="Times New Roman"/>
          <w:sz w:val="24"/>
          <w:szCs w:val="24"/>
        </w:rPr>
        <w:t xml:space="preserve">au utilizat </w:t>
      </w:r>
      <w:r w:rsidR="00651CAB">
        <w:rPr>
          <w:rFonts w:ascii="Times New Roman" w:hAnsi="Times New Roman" w:cs="Times New Roman"/>
          <w:sz w:val="24"/>
          <w:szCs w:val="24"/>
        </w:rPr>
        <w:t>420</w:t>
      </w:r>
      <w:r w:rsidR="005C10C0">
        <w:rPr>
          <w:rFonts w:ascii="Times New Roman" w:hAnsi="Times New Roman" w:cs="Times New Roman"/>
          <w:sz w:val="24"/>
          <w:szCs w:val="24"/>
        </w:rPr>
        <w:t xml:space="preserve"> k</w:t>
      </w:r>
      <w:r w:rsidRPr="00E0186B">
        <w:rPr>
          <w:rFonts w:ascii="Times New Roman" w:hAnsi="Times New Roman" w:cs="Times New Roman"/>
          <w:sz w:val="24"/>
          <w:szCs w:val="24"/>
        </w:rPr>
        <w:t xml:space="preserve">g substanțe dezinfectante- </w:t>
      </w:r>
      <w:r w:rsidR="00651CAB">
        <w:rPr>
          <w:rFonts w:ascii="Times New Roman" w:hAnsi="Times New Roman" w:cs="Times New Roman"/>
          <w:sz w:val="24"/>
          <w:szCs w:val="24"/>
        </w:rPr>
        <w:t>V</w:t>
      </w:r>
      <w:r w:rsidRPr="00E0186B">
        <w:rPr>
          <w:rFonts w:ascii="Times New Roman" w:hAnsi="Times New Roman" w:cs="Times New Roman"/>
          <w:i/>
          <w:sz w:val="24"/>
          <w:szCs w:val="24"/>
        </w:rPr>
        <w:t>irkon`s-</w:t>
      </w:r>
      <w:r w:rsidRPr="00E0186B">
        <w:rPr>
          <w:rFonts w:ascii="Times New Roman" w:hAnsi="Times New Roman" w:cs="Times New Roman"/>
          <w:sz w:val="24"/>
          <w:szCs w:val="24"/>
        </w:rPr>
        <w:t xml:space="preserve"> .  </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Asigurarea utilităților: </w:t>
      </w:r>
      <w:r w:rsidRPr="00E0186B">
        <w:rPr>
          <w:rFonts w:ascii="Times New Roman" w:hAnsi="Times New Roman" w:cs="Times New Roman"/>
          <w:sz w:val="24"/>
          <w:szCs w:val="24"/>
        </w:rPr>
        <w:t xml:space="preserve">verificarea funcționării instalațiilor de alimentare cu </w:t>
      </w:r>
      <w:proofErr w:type="gramStart"/>
      <w:r w:rsidRPr="00E0186B">
        <w:rPr>
          <w:rFonts w:ascii="Times New Roman" w:hAnsi="Times New Roman" w:cs="Times New Roman"/>
          <w:sz w:val="24"/>
          <w:szCs w:val="24"/>
        </w:rPr>
        <w:t>apă</w:t>
      </w:r>
      <w:proofErr w:type="gramEnd"/>
      <w:r w:rsidRPr="00E0186B">
        <w:rPr>
          <w:rFonts w:ascii="Times New Roman" w:hAnsi="Times New Roman" w:cs="Times New Roman"/>
          <w:sz w:val="24"/>
          <w:szCs w:val="24"/>
        </w:rPr>
        <w:t xml:space="preserve"> potabilă, a instalațiilor de distribuție a hranei, </w:t>
      </w:r>
      <w:r w:rsidR="00610235">
        <w:rPr>
          <w:rFonts w:ascii="Times New Roman" w:hAnsi="Times New Roman" w:cs="Times New Roman"/>
          <w:sz w:val="24"/>
          <w:szCs w:val="24"/>
        </w:rPr>
        <w:t>a instalațiilor de ventilație (în exploatarea instalației pentru economisirea energiei</w:t>
      </w:r>
      <w:r w:rsidRPr="00E0186B">
        <w:rPr>
          <w:rFonts w:ascii="Times New Roman" w:hAnsi="Times New Roman" w:cs="Times New Roman"/>
          <w:sz w:val="24"/>
          <w:szCs w:val="24"/>
        </w:rPr>
        <w:t xml:space="preserve"> se utilizează ventilația naturală combinată cu ventilația forțată), a instalațiilor de producere a căldurii.</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lastRenderedPageBreak/>
        <w:t xml:space="preserve">Pregătirea buncărelor de depozitare a furajelor: </w:t>
      </w:r>
      <w:r w:rsidRPr="00E0186B">
        <w:rPr>
          <w:rFonts w:ascii="Times New Roman" w:hAnsi="Times New Roman" w:cs="Times New Roman"/>
          <w:sz w:val="24"/>
          <w:szCs w:val="24"/>
        </w:rPr>
        <w:t>curățarea buncărelor, dezinfecția cu  soluții dezinfectante, transportul furajelor de către societatea autorizată pentru producerea acestora,încărcarea buncărelor; Compoziția furajelor utilizate:</w:t>
      </w:r>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amestec de cereale,</w:t>
      </w:r>
      <w:r w:rsidRPr="00E0186B">
        <w:rPr>
          <w:rFonts w:ascii="Times New Roman" w:hAnsi="Times New Roman" w:cs="Times New Roman"/>
          <w:i/>
          <w:sz w:val="24"/>
          <w:szCs w:val="24"/>
        </w:rPr>
        <w:t xml:space="preserve"> </w:t>
      </w:r>
      <w:r w:rsidRPr="00E0186B">
        <w:rPr>
          <w:rFonts w:ascii="Times New Roman" w:hAnsi="Times New Roman" w:cs="Times New Roman"/>
          <w:sz w:val="24"/>
          <w:szCs w:val="24"/>
        </w:rPr>
        <w:t>concentrate proteice, proteine, minerale, vitamine;</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Pregătirea patului </w:t>
      </w:r>
      <w:proofErr w:type="gramStart"/>
      <w:r w:rsidRPr="00E0186B">
        <w:rPr>
          <w:rFonts w:ascii="Times New Roman" w:hAnsi="Times New Roman" w:cs="Times New Roman"/>
          <w:i/>
          <w:sz w:val="24"/>
          <w:szCs w:val="24"/>
        </w:rPr>
        <w:t>( a</w:t>
      </w:r>
      <w:proofErr w:type="gramEnd"/>
      <w:r w:rsidRPr="00E0186B">
        <w:rPr>
          <w:rFonts w:ascii="Times New Roman" w:hAnsi="Times New Roman" w:cs="Times New Roman"/>
          <w:i/>
          <w:sz w:val="24"/>
          <w:szCs w:val="24"/>
        </w:rPr>
        <w:t xml:space="preserve">șternutului): </w:t>
      </w:r>
      <w:r w:rsidRPr="00E0186B">
        <w:rPr>
          <w:rFonts w:ascii="Times New Roman" w:hAnsi="Times New Roman" w:cs="Times New Roman"/>
          <w:sz w:val="24"/>
          <w:szCs w:val="24"/>
        </w:rPr>
        <w:t>coceni măcinați, paie tocate, coji de floarea soarelui și rumeguș. Cantități utilizate: 5-7 kg/mp.</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Asigurarea temperaturii:</w:t>
      </w:r>
      <w:r w:rsidRPr="00E0186B">
        <w:rPr>
          <w:rFonts w:ascii="Times New Roman" w:hAnsi="Times New Roman" w:cs="Times New Roman"/>
          <w:sz w:val="24"/>
          <w:szCs w:val="24"/>
        </w:rPr>
        <w:t xml:space="preserve"> se realizează cu suflante de aer care utilizează drept combustibil motorina. </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Ventilația halelor: </w:t>
      </w:r>
      <w:r w:rsidRPr="00E0186B">
        <w:rPr>
          <w:rFonts w:ascii="Times New Roman" w:hAnsi="Times New Roman" w:cs="Times New Roman"/>
          <w:sz w:val="24"/>
          <w:szCs w:val="24"/>
        </w:rPr>
        <w:t>Se asigură prin ventilație naturală și ventilație forțată: 2-4 ventilatoare- Qaer ventilat= 12000mc/h; 6 ventilatoare - Qaer ventilat= 4400mc/h. Se utilizează jaluzele servomotoare și relee</w:t>
      </w:r>
      <w:r w:rsidR="00610235">
        <w:rPr>
          <w:rFonts w:ascii="Times New Roman" w:hAnsi="Times New Roman" w:cs="Times New Roman"/>
          <w:sz w:val="24"/>
          <w:szCs w:val="24"/>
        </w:rPr>
        <w:t xml:space="preserve"> de</w:t>
      </w:r>
      <w:r w:rsidRPr="00E0186B">
        <w:rPr>
          <w:rFonts w:ascii="Times New Roman" w:hAnsi="Times New Roman" w:cs="Times New Roman"/>
          <w:sz w:val="24"/>
          <w:szCs w:val="24"/>
        </w:rPr>
        <w:t xml:space="preserve"> acționare-evacuare aer viciat. Temperatura și umiditatea sunt menținute în hale prin intermediul sistemelor de admisie aer proaspăt și a sistemului de ventilașie, valorile fiind monitorizate și reglate prin intermediul calculatorului de process.</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Popularea cu pui de o zi-</w:t>
      </w:r>
      <w:r w:rsidRPr="00E0186B">
        <w:rPr>
          <w:rFonts w:ascii="Times New Roman" w:hAnsi="Times New Roman" w:cs="Times New Roman"/>
          <w:sz w:val="24"/>
          <w:szCs w:val="24"/>
        </w:rPr>
        <w:t xml:space="preserve"> în greutatre 35-40 g;</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Administrarea hranei și a apei ad libitum, prin instalații automate;</w:t>
      </w:r>
    </w:p>
    <w:p w:rsidR="00E0186B" w:rsidRPr="00E0186B" w:rsidRDefault="00E0186B" w:rsidP="009930EF">
      <w:pPr>
        <w:pStyle w:val="ListParagraph"/>
        <w:numPr>
          <w:ilvl w:val="0"/>
          <w:numId w:val="3"/>
        </w:numPr>
        <w:spacing w:after="0"/>
        <w:jc w:val="both"/>
        <w:rPr>
          <w:rFonts w:ascii="Times New Roman" w:hAnsi="Times New Roman" w:cs="Times New Roman"/>
          <w:sz w:val="24"/>
          <w:szCs w:val="24"/>
        </w:rPr>
      </w:pPr>
      <w:r w:rsidRPr="00E0186B">
        <w:rPr>
          <w:rFonts w:ascii="Times New Roman" w:hAnsi="Times New Roman" w:cs="Times New Roman"/>
          <w:i/>
          <w:sz w:val="24"/>
          <w:szCs w:val="24"/>
        </w:rPr>
        <w:t xml:space="preserve">Depopularea- valorificarea în viu a exemplarelor </w:t>
      </w:r>
      <w:r w:rsidRPr="00E0186B">
        <w:rPr>
          <w:rFonts w:ascii="Times New Roman" w:hAnsi="Times New Roman" w:cs="Times New Roman"/>
          <w:sz w:val="24"/>
          <w:szCs w:val="24"/>
        </w:rPr>
        <w:t>crescute pînă la vârsta și greutatea stabilită- prin predarea către abatoare autorizate;</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Eliminarea dejecțiilor din hale-</w:t>
      </w:r>
      <w:r w:rsidRPr="00E0186B">
        <w:rPr>
          <w:rFonts w:ascii="Times New Roman" w:hAnsi="Times New Roman" w:cs="Times New Roman"/>
          <w:sz w:val="24"/>
          <w:szCs w:val="24"/>
        </w:rPr>
        <w:t xml:space="preserve"> colecatarea uscată a dejecțiilor acumulate în timpul ciclului de creștere împreună cu așternutul din hale; transportul acestora pe platforma de stocare existentă în incinta obiectivului.</w:t>
      </w:r>
    </w:p>
    <w:p w:rsidR="00E0186B" w:rsidRPr="00E0186B" w:rsidRDefault="00E0186B" w:rsidP="009930EF">
      <w:pPr>
        <w:pStyle w:val="ListParagraph"/>
        <w:numPr>
          <w:ilvl w:val="0"/>
          <w:numId w:val="3"/>
        </w:numPr>
        <w:spacing w:after="0"/>
        <w:jc w:val="both"/>
        <w:rPr>
          <w:rFonts w:ascii="Times New Roman" w:hAnsi="Times New Roman" w:cs="Times New Roman"/>
          <w:i/>
          <w:sz w:val="24"/>
          <w:szCs w:val="24"/>
        </w:rPr>
      </w:pPr>
      <w:r w:rsidRPr="00E0186B">
        <w:rPr>
          <w:rFonts w:ascii="Times New Roman" w:hAnsi="Times New Roman" w:cs="Times New Roman"/>
          <w:i/>
          <w:sz w:val="24"/>
          <w:szCs w:val="24"/>
        </w:rPr>
        <w:t>Valorificarea dejecțiilor</w:t>
      </w:r>
      <w:r w:rsidRPr="00E0186B">
        <w:rPr>
          <w:rFonts w:ascii="Times New Roman" w:hAnsi="Times New Roman" w:cs="Times New Roman"/>
          <w:sz w:val="24"/>
          <w:szCs w:val="24"/>
        </w:rPr>
        <w:t xml:space="preserve"> prin predarea la operatori autorizați care dețin terenuri agricole. Administrarea în câmp a dejecțiilor mineralizate se realizează, conform prevederilor contractului, de către deținătorul terenului agricol, în baza studiilor OSPA, cu respectarea prevederilor Codului Bunelor Practici Agricole.</w:t>
      </w:r>
    </w:p>
    <w:p w:rsidR="00651CAB" w:rsidRPr="00B279D1" w:rsidRDefault="00651CAB" w:rsidP="00651CAB">
      <w:pPr>
        <w:spacing w:after="0"/>
        <w:jc w:val="both"/>
        <w:rPr>
          <w:rFonts w:ascii="Times New Roman" w:hAnsi="Times New Roman" w:cs="Times New Roman"/>
          <w:bCs/>
          <w:sz w:val="24"/>
          <w:szCs w:val="24"/>
          <w:lang w:val="it-IT"/>
        </w:rPr>
      </w:pPr>
      <w:r w:rsidRPr="00B279D1">
        <w:rPr>
          <w:rFonts w:ascii="Times New Roman" w:hAnsi="Times New Roman" w:cs="Times New Roman"/>
          <w:bCs/>
          <w:i/>
          <w:iCs/>
          <w:sz w:val="24"/>
          <w:szCs w:val="24"/>
          <w:lang w:val="fr-FR"/>
        </w:rPr>
        <w:t xml:space="preserve">Administrarea dejecțiilor pe terenul agricol se realizează cu respectarea prevederilor DIRECTIVEI 91/676/EEC şi a Ordinului MMGA nr. 1270/2005, act normativ care impune restricții cu privire la cantitatea </w:t>
      </w:r>
      <w:proofErr w:type="gramStart"/>
      <w:r w:rsidRPr="00B279D1">
        <w:rPr>
          <w:rFonts w:ascii="Times New Roman" w:hAnsi="Times New Roman" w:cs="Times New Roman"/>
          <w:bCs/>
          <w:i/>
          <w:iCs/>
          <w:sz w:val="24"/>
          <w:szCs w:val="24"/>
          <w:lang w:val="fr-FR"/>
        </w:rPr>
        <w:t>de azotati</w:t>
      </w:r>
      <w:proofErr w:type="gramEnd"/>
      <w:r w:rsidRPr="00B279D1">
        <w:rPr>
          <w:rFonts w:ascii="Times New Roman" w:hAnsi="Times New Roman" w:cs="Times New Roman"/>
          <w:bCs/>
          <w:i/>
          <w:iCs/>
          <w:sz w:val="24"/>
          <w:szCs w:val="24"/>
          <w:lang w:val="fr-FR"/>
        </w:rPr>
        <w:t xml:space="preserve"> administrată în vederea protecției apelor subterane împotriva poluării cu nitrați.</w:t>
      </w:r>
      <w:r>
        <w:rPr>
          <w:rFonts w:ascii="Times New Roman" w:hAnsi="Times New Roman" w:cs="Times New Roman"/>
          <w:bCs/>
          <w:i/>
          <w:iCs/>
          <w:sz w:val="24"/>
          <w:szCs w:val="24"/>
          <w:lang w:val="fr-FR"/>
        </w:rPr>
        <w:t xml:space="preserve"> </w:t>
      </w:r>
      <w:r w:rsidRPr="00B279D1">
        <w:rPr>
          <w:rFonts w:ascii="Times New Roman" w:hAnsi="Times New Roman" w:cs="Times New Roman"/>
          <w:bCs/>
          <w:sz w:val="24"/>
          <w:szCs w:val="24"/>
        </w:rPr>
        <w:t xml:space="preserve">Tehnica utilizată pentru evaluarea </w:t>
      </w:r>
      <w:proofErr w:type="gramStart"/>
      <w:r w:rsidRPr="00B279D1">
        <w:rPr>
          <w:rFonts w:ascii="Times New Roman" w:hAnsi="Times New Roman" w:cs="Times New Roman"/>
          <w:bCs/>
          <w:sz w:val="24"/>
          <w:szCs w:val="24"/>
        </w:rPr>
        <w:t>terenului  pe</w:t>
      </w:r>
      <w:proofErr w:type="gramEnd"/>
      <w:r w:rsidRPr="00B279D1">
        <w:rPr>
          <w:rFonts w:ascii="Times New Roman" w:hAnsi="Times New Roman" w:cs="Times New Roman"/>
          <w:bCs/>
          <w:sz w:val="24"/>
          <w:szCs w:val="24"/>
        </w:rPr>
        <w:t xml:space="preserve"> care sunt împrăștiate dejecțiile pentru a identifica riscurile de scurgere respectă prevederile BAT și iau în considerare: tipul de sol, condițiile și panta terenului; condițiile climatice; drenarea și irigarea terenului; rotațiile culturilor; resursele de apă și zonele de apă protejate.</w:t>
      </w:r>
    </w:p>
    <w:p w:rsidR="00651CAB" w:rsidRDefault="00651CAB" w:rsidP="00651CAB">
      <w:pPr>
        <w:spacing w:after="0"/>
        <w:jc w:val="both"/>
        <w:rPr>
          <w:rFonts w:ascii="Times New Roman" w:hAnsi="Times New Roman" w:cs="Times New Roman"/>
          <w:sz w:val="24"/>
          <w:szCs w:val="24"/>
        </w:rPr>
      </w:pPr>
      <w:proofErr w:type="gramStart"/>
      <w:r w:rsidRPr="00B279D1">
        <w:rPr>
          <w:rFonts w:ascii="Times New Roman" w:hAnsi="Times New Roman" w:cs="Times New Roman"/>
          <w:sz w:val="24"/>
          <w:szCs w:val="24"/>
        </w:rPr>
        <w:t>Încorporarea dejecțiilor animaliere împrăștiate pe suprafața solului se realizează fie prin arare, fie prin utilizarea altor echipamente pentru cultivare, cum ar fi grape cu dinți sau cu discuri, în funcție de tipul și de condițiile solului.</w:t>
      </w:r>
      <w:proofErr w:type="gramEnd"/>
      <w:r w:rsidRPr="00B279D1">
        <w:rPr>
          <w:rFonts w:ascii="Times New Roman" w:hAnsi="Times New Roman" w:cs="Times New Roman"/>
          <w:sz w:val="24"/>
          <w:szCs w:val="24"/>
        </w:rPr>
        <w:t xml:space="preserve"> </w:t>
      </w:r>
      <w:proofErr w:type="gramStart"/>
      <w:r w:rsidRPr="00B279D1">
        <w:rPr>
          <w:rFonts w:ascii="Times New Roman" w:hAnsi="Times New Roman" w:cs="Times New Roman"/>
          <w:sz w:val="24"/>
          <w:szCs w:val="24"/>
        </w:rPr>
        <w:t>Dejecțiile animaliere sunt amestecate complet cu solul sau sunt îngropate în acesta.</w:t>
      </w:r>
      <w:proofErr w:type="gramEnd"/>
      <w:r w:rsidRPr="00B279D1">
        <w:rPr>
          <w:rFonts w:ascii="Times New Roman" w:hAnsi="Times New Roman" w:cs="Times New Roman"/>
          <w:sz w:val="24"/>
          <w:szCs w:val="24"/>
        </w:rPr>
        <w:t xml:space="preserve"> </w:t>
      </w:r>
    </w:p>
    <w:p w:rsidR="00E0186B" w:rsidRPr="00717AB9" w:rsidRDefault="00651CAB" w:rsidP="00610235">
      <w:pPr>
        <w:spacing w:after="0"/>
        <w:jc w:val="both"/>
        <w:rPr>
          <w:rFonts w:ascii="Times New Roman" w:hAnsi="Times New Roman" w:cs="Times New Roman"/>
          <w:sz w:val="24"/>
          <w:szCs w:val="24"/>
        </w:rPr>
      </w:pPr>
      <w:r w:rsidRPr="00B279D1">
        <w:rPr>
          <w:rFonts w:ascii="Times New Roman" w:hAnsi="Times New Roman" w:cs="Times New Roman"/>
          <w:sz w:val="24"/>
          <w:szCs w:val="24"/>
        </w:rPr>
        <w:t xml:space="preserve">Împrăștierea dejecțiilor solide se efectuează cu </w:t>
      </w:r>
      <w:proofErr w:type="gramStart"/>
      <w:r w:rsidRPr="00B279D1">
        <w:rPr>
          <w:rFonts w:ascii="Times New Roman" w:hAnsi="Times New Roman" w:cs="Times New Roman"/>
          <w:sz w:val="24"/>
          <w:szCs w:val="24"/>
        </w:rPr>
        <w:t>un</w:t>
      </w:r>
      <w:proofErr w:type="gramEnd"/>
      <w:r w:rsidRPr="00B279D1">
        <w:rPr>
          <w:rFonts w:ascii="Times New Roman" w:hAnsi="Times New Roman" w:cs="Times New Roman"/>
          <w:sz w:val="24"/>
          <w:szCs w:val="24"/>
        </w:rPr>
        <w:t xml:space="preserve"> dispozitiv de împrăștiere adecvat</w:t>
      </w:r>
      <w:r>
        <w:rPr>
          <w:rFonts w:ascii="Times New Roman" w:hAnsi="Times New Roman" w:cs="Times New Roman"/>
          <w:sz w:val="24"/>
          <w:szCs w:val="24"/>
        </w:rPr>
        <w:t>.</w:t>
      </w:r>
    </w:p>
    <w:p w:rsidR="00E0186B" w:rsidRPr="00E0186B" w:rsidRDefault="00E0186B" w:rsidP="009930EF">
      <w:pPr>
        <w:pStyle w:val="ListParagraph"/>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Utilizarea materiilor prime , materialelor auxiliare – consu</w:t>
      </w:r>
      <w:r w:rsidR="00610235">
        <w:rPr>
          <w:rFonts w:ascii="Times New Roman" w:hAnsi="Times New Roman" w:cs="Times New Roman"/>
          <w:b/>
          <w:i/>
          <w:sz w:val="24"/>
          <w:szCs w:val="24"/>
        </w:rPr>
        <w:t>muri specifice  pentru anul 2019</w:t>
      </w:r>
    </w:p>
    <w:tbl>
      <w:tblPr>
        <w:tblStyle w:val="TableGrid"/>
        <w:tblW w:w="0" w:type="auto"/>
        <w:tblLook w:val="04A0" w:firstRow="1" w:lastRow="0" w:firstColumn="1" w:lastColumn="0" w:noHBand="0" w:noVBand="1"/>
      </w:tblPr>
      <w:tblGrid>
        <w:gridCol w:w="3130"/>
        <w:gridCol w:w="3127"/>
        <w:gridCol w:w="3139"/>
      </w:tblGrid>
      <w:tr w:rsidR="00E0186B" w:rsidRPr="00610235" w:rsidTr="009930EF">
        <w:tc>
          <w:tcPr>
            <w:tcW w:w="3192" w:type="dxa"/>
          </w:tcPr>
          <w:p w:rsidR="00E0186B" w:rsidRPr="00610235" w:rsidRDefault="00E0186B" w:rsidP="009930EF">
            <w:pPr>
              <w:jc w:val="both"/>
              <w:rPr>
                <w:rFonts w:ascii="Times New Roman" w:hAnsi="Times New Roman" w:cs="Times New Roman"/>
                <w:i/>
                <w:sz w:val="20"/>
                <w:szCs w:val="20"/>
                <w:lang w:val="ro-RO"/>
              </w:rPr>
            </w:pPr>
            <w:r w:rsidRPr="00610235">
              <w:rPr>
                <w:rFonts w:ascii="Times New Roman" w:hAnsi="Times New Roman" w:cs="Times New Roman"/>
                <w:i/>
                <w:sz w:val="20"/>
                <w:szCs w:val="20"/>
              </w:rPr>
              <w:t>Denumire materie primă</w:t>
            </w:r>
          </w:p>
        </w:tc>
        <w:tc>
          <w:tcPr>
            <w:tcW w:w="3192" w:type="dxa"/>
          </w:tcPr>
          <w:p w:rsidR="00E0186B" w:rsidRPr="00610235" w:rsidRDefault="00E0186B" w:rsidP="00610235">
            <w:pPr>
              <w:jc w:val="both"/>
              <w:rPr>
                <w:rFonts w:ascii="Times New Roman" w:hAnsi="Times New Roman" w:cs="Times New Roman"/>
                <w:i/>
                <w:sz w:val="20"/>
                <w:szCs w:val="20"/>
              </w:rPr>
            </w:pPr>
            <w:r w:rsidRPr="00610235">
              <w:rPr>
                <w:rFonts w:ascii="Times New Roman" w:hAnsi="Times New Roman" w:cs="Times New Roman"/>
                <w:i/>
                <w:sz w:val="20"/>
                <w:szCs w:val="20"/>
              </w:rPr>
              <w:t>Consum specific- anul 201</w:t>
            </w:r>
            <w:r w:rsidR="00610235" w:rsidRPr="00610235">
              <w:rPr>
                <w:rFonts w:ascii="Times New Roman" w:hAnsi="Times New Roman" w:cs="Times New Roman"/>
                <w:i/>
                <w:sz w:val="20"/>
                <w:szCs w:val="20"/>
              </w:rPr>
              <w:t>9</w:t>
            </w:r>
          </w:p>
        </w:tc>
        <w:tc>
          <w:tcPr>
            <w:tcW w:w="3192" w:type="dxa"/>
          </w:tcPr>
          <w:p w:rsidR="00E0186B" w:rsidRPr="00610235" w:rsidRDefault="00E0186B" w:rsidP="009930EF">
            <w:pPr>
              <w:jc w:val="both"/>
              <w:rPr>
                <w:rFonts w:ascii="Times New Roman" w:hAnsi="Times New Roman" w:cs="Times New Roman"/>
                <w:i/>
                <w:sz w:val="20"/>
                <w:szCs w:val="20"/>
              </w:rPr>
            </w:pPr>
            <w:r w:rsidRPr="00610235">
              <w:rPr>
                <w:rFonts w:ascii="Times New Roman" w:hAnsi="Times New Roman" w:cs="Times New Roman"/>
                <w:i/>
                <w:sz w:val="20"/>
                <w:szCs w:val="20"/>
              </w:rPr>
              <w:t>Consum conform BAT</w:t>
            </w:r>
          </w:p>
        </w:tc>
      </w:tr>
      <w:tr w:rsidR="00E0186B" w:rsidRPr="00610235" w:rsidTr="009930EF">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Pui de o zi</w:t>
            </w: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17</w:t>
            </w:r>
            <w:r w:rsidR="00610235">
              <w:rPr>
                <w:rFonts w:ascii="Times New Roman" w:hAnsi="Times New Roman" w:cs="Times New Roman"/>
                <w:sz w:val="20"/>
                <w:szCs w:val="20"/>
              </w:rPr>
              <w:t>,88</w:t>
            </w:r>
            <w:r w:rsidRPr="00610235">
              <w:rPr>
                <w:rFonts w:ascii="Times New Roman" w:hAnsi="Times New Roman" w:cs="Times New Roman"/>
                <w:sz w:val="20"/>
                <w:szCs w:val="20"/>
              </w:rPr>
              <w:t xml:space="preserve"> cap/mp</w:t>
            </w: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16-18 cap/mp</w:t>
            </w:r>
          </w:p>
        </w:tc>
      </w:tr>
      <w:tr w:rsidR="00E0186B" w:rsidRPr="00610235" w:rsidTr="009930EF">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Furaje</w:t>
            </w:r>
          </w:p>
        </w:tc>
        <w:tc>
          <w:tcPr>
            <w:tcW w:w="3192" w:type="dxa"/>
          </w:tcPr>
          <w:p w:rsidR="00610235" w:rsidRDefault="00610235" w:rsidP="009930EF">
            <w:pPr>
              <w:jc w:val="both"/>
              <w:rPr>
                <w:rFonts w:ascii="Times New Roman" w:hAnsi="Times New Roman" w:cs="Times New Roman"/>
                <w:sz w:val="20"/>
                <w:szCs w:val="20"/>
              </w:rPr>
            </w:pPr>
            <w:r>
              <w:rPr>
                <w:rFonts w:ascii="Times New Roman" w:hAnsi="Times New Roman" w:cs="Times New Roman"/>
                <w:sz w:val="20"/>
                <w:szCs w:val="20"/>
              </w:rPr>
              <w:t>1847330,10 kg/an</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1,6</w:t>
            </w:r>
            <w:r w:rsidR="00610235">
              <w:rPr>
                <w:rFonts w:ascii="Times New Roman" w:hAnsi="Times New Roman" w:cs="Times New Roman"/>
                <w:sz w:val="20"/>
                <w:szCs w:val="20"/>
              </w:rPr>
              <w:t>5</w:t>
            </w:r>
            <w:r w:rsidR="00717AB9">
              <w:rPr>
                <w:rFonts w:ascii="Times New Roman" w:hAnsi="Times New Roman" w:cs="Times New Roman"/>
                <w:sz w:val="20"/>
                <w:szCs w:val="20"/>
              </w:rPr>
              <w:t xml:space="preserve"> kg /kg carne</w:t>
            </w:r>
          </w:p>
          <w:p w:rsidR="00E0186B" w:rsidRPr="00610235" w:rsidRDefault="00717AB9" w:rsidP="009930EF">
            <w:pPr>
              <w:jc w:val="both"/>
              <w:rPr>
                <w:rFonts w:ascii="Times New Roman" w:hAnsi="Times New Roman" w:cs="Times New Roman"/>
                <w:sz w:val="20"/>
                <w:szCs w:val="20"/>
              </w:rPr>
            </w:pPr>
            <w:r>
              <w:rPr>
                <w:rFonts w:ascii="Times New Roman" w:hAnsi="Times New Roman" w:cs="Times New Roman"/>
                <w:sz w:val="20"/>
                <w:szCs w:val="20"/>
              </w:rPr>
              <w:t>2,86</w:t>
            </w:r>
            <w:r w:rsidR="00610235">
              <w:rPr>
                <w:rFonts w:ascii="Times New Roman" w:hAnsi="Times New Roman" w:cs="Times New Roman"/>
                <w:sz w:val="20"/>
                <w:szCs w:val="20"/>
              </w:rPr>
              <w:t xml:space="preserve"> </w:t>
            </w:r>
            <w:r>
              <w:rPr>
                <w:rFonts w:ascii="Times New Roman" w:hAnsi="Times New Roman" w:cs="Times New Roman"/>
                <w:sz w:val="20"/>
                <w:szCs w:val="20"/>
              </w:rPr>
              <w:t xml:space="preserve"> kg /pasăre/ciclu</w:t>
            </w: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1,73-2,10 kg furaj/ kg carne</w:t>
            </w:r>
          </w:p>
          <w:p w:rsidR="00E0186B" w:rsidRPr="00610235" w:rsidRDefault="00E0186B" w:rsidP="009930EF">
            <w:pPr>
              <w:jc w:val="both"/>
              <w:rPr>
                <w:rFonts w:ascii="Times New Roman" w:hAnsi="Times New Roman" w:cs="Times New Roman"/>
                <w:sz w:val="20"/>
                <w:szCs w:val="20"/>
              </w:rPr>
            </w:pP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3,30-4,50 kg furaj/pasăre/ciclu</w:t>
            </w:r>
          </w:p>
          <w:p w:rsidR="00E0186B" w:rsidRPr="00610235" w:rsidRDefault="00E0186B" w:rsidP="009930EF">
            <w:pPr>
              <w:jc w:val="both"/>
              <w:rPr>
                <w:rFonts w:ascii="Times New Roman" w:hAnsi="Times New Roman" w:cs="Times New Roman"/>
                <w:sz w:val="20"/>
                <w:szCs w:val="20"/>
              </w:rPr>
            </w:pPr>
          </w:p>
          <w:p w:rsidR="00E0186B" w:rsidRPr="00610235" w:rsidRDefault="00E0186B" w:rsidP="009930EF">
            <w:pPr>
              <w:jc w:val="both"/>
              <w:rPr>
                <w:rFonts w:ascii="Times New Roman" w:hAnsi="Times New Roman" w:cs="Times New Roman"/>
                <w:sz w:val="20"/>
                <w:szCs w:val="20"/>
              </w:rPr>
            </w:pPr>
          </w:p>
        </w:tc>
      </w:tr>
      <w:tr w:rsidR="00E0186B" w:rsidRPr="00610235" w:rsidTr="009930EF">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lastRenderedPageBreak/>
              <w:t>Dezinfectan</w:t>
            </w:r>
            <w:r w:rsidRPr="00610235">
              <w:rPr>
                <w:rFonts w:ascii="Times New Roman" w:hAnsi="Times New Roman" w:cs="Times New Roman"/>
                <w:sz w:val="20"/>
                <w:szCs w:val="20"/>
                <w:lang w:val="ro-RO"/>
              </w:rPr>
              <w:t>ț</w:t>
            </w:r>
            <w:r w:rsidRPr="00610235">
              <w:rPr>
                <w:rFonts w:ascii="Times New Roman" w:hAnsi="Times New Roman" w:cs="Times New Roman"/>
                <w:sz w:val="20"/>
                <w:szCs w:val="20"/>
              </w:rPr>
              <w:t>i și materiale pentru igienizare</w:t>
            </w:r>
          </w:p>
        </w:tc>
        <w:tc>
          <w:tcPr>
            <w:tcW w:w="3192" w:type="dxa"/>
          </w:tcPr>
          <w:p w:rsidR="00E0186B" w:rsidRPr="00610235" w:rsidRDefault="00717AB9" w:rsidP="009930EF">
            <w:pPr>
              <w:jc w:val="both"/>
              <w:rPr>
                <w:rFonts w:ascii="Times New Roman" w:hAnsi="Times New Roman" w:cs="Times New Roman"/>
                <w:sz w:val="20"/>
                <w:szCs w:val="20"/>
              </w:rPr>
            </w:pPr>
            <w:r>
              <w:rPr>
                <w:rFonts w:ascii="Times New Roman" w:hAnsi="Times New Roman" w:cs="Times New Roman"/>
                <w:sz w:val="20"/>
                <w:szCs w:val="20"/>
              </w:rPr>
              <w:t>420  k</w:t>
            </w:r>
            <w:r w:rsidR="00E0186B" w:rsidRPr="00610235">
              <w:rPr>
                <w:rFonts w:ascii="Times New Roman" w:hAnsi="Times New Roman" w:cs="Times New Roman"/>
                <w:sz w:val="20"/>
                <w:szCs w:val="20"/>
              </w:rPr>
              <w:t>g/an- Virkon`s</w:t>
            </w:r>
          </w:p>
          <w:p w:rsidR="00E0186B" w:rsidRPr="00610235" w:rsidRDefault="00E0186B" w:rsidP="009930EF">
            <w:pPr>
              <w:pStyle w:val="ListParagraph"/>
              <w:jc w:val="both"/>
              <w:rPr>
                <w:rFonts w:ascii="Times New Roman" w:hAnsi="Times New Roman" w:cs="Times New Roman"/>
                <w:sz w:val="20"/>
                <w:szCs w:val="20"/>
              </w:rPr>
            </w:pP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rsidTr="009930EF">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Vaccinuri</w:t>
            </w:r>
          </w:p>
        </w:tc>
        <w:tc>
          <w:tcPr>
            <w:tcW w:w="3192" w:type="dxa"/>
          </w:tcPr>
          <w:p w:rsidR="00E0186B" w:rsidRPr="00610235" w:rsidRDefault="00E0186B" w:rsidP="00717AB9">
            <w:pPr>
              <w:jc w:val="both"/>
              <w:rPr>
                <w:rFonts w:ascii="Times New Roman" w:hAnsi="Times New Roman" w:cs="Times New Roman"/>
                <w:sz w:val="20"/>
                <w:szCs w:val="20"/>
              </w:rPr>
            </w:pPr>
            <w:r w:rsidRPr="00610235">
              <w:rPr>
                <w:rFonts w:ascii="Times New Roman" w:hAnsi="Times New Roman" w:cs="Times New Roman"/>
                <w:sz w:val="20"/>
                <w:szCs w:val="20"/>
              </w:rPr>
              <w:t>1</w:t>
            </w:r>
            <w:r w:rsidR="00717AB9">
              <w:rPr>
                <w:rFonts w:ascii="Times New Roman" w:hAnsi="Times New Roman" w:cs="Times New Roman"/>
                <w:sz w:val="20"/>
                <w:szCs w:val="20"/>
              </w:rPr>
              <w:t>290000</w:t>
            </w:r>
            <w:r w:rsidRPr="00610235">
              <w:rPr>
                <w:rFonts w:ascii="Times New Roman" w:hAnsi="Times New Roman" w:cs="Times New Roman"/>
                <w:sz w:val="20"/>
                <w:szCs w:val="20"/>
              </w:rPr>
              <w:t xml:space="preserve"> doze vaccin</w:t>
            </w: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rsidTr="009930EF">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Alte medicamente: si suplimente alimentare</w:t>
            </w: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Doxifarm- 1</w:t>
            </w:r>
            <w:r w:rsidR="00717AB9">
              <w:rPr>
                <w:rFonts w:ascii="Times New Roman" w:hAnsi="Times New Roman" w:cs="Times New Roman"/>
                <w:sz w:val="20"/>
                <w:szCs w:val="20"/>
              </w:rPr>
              <w:t>5</w:t>
            </w:r>
            <w:r w:rsidRPr="00610235">
              <w:rPr>
                <w:rFonts w:ascii="Times New Roman" w:hAnsi="Times New Roman" w:cs="Times New Roman"/>
                <w:sz w:val="20"/>
                <w:szCs w:val="20"/>
              </w:rPr>
              <w:t>0 Kg</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T.S.Sol- </w:t>
            </w:r>
            <w:r w:rsidR="00717AB9">
              <w:rPr>
                <w:rFonts w:ascii="Times New Roman" w:hAnsi="Times New Roman" w:cs="Times New Roman"/>
                <w:sz w:val="20"/>
                <w:szCs w:val="20"/>
              </w:rPr>
              <w:t>220</w:t>
            </w:r>
            <w:r w:rsidRPr="00610235">
              <w:rPr>
                <w:rFonts w:ascii="Times New Roman" w:hAnsi="Times New Roman" w:cs="Times New Roman"/>
                <w:sz w:val="20"/>
                <w:szCs w:val="20"/>
              </w:rPr>
              <w:t xml:space="preserve">  l</w:t>
            </w:r>
          </w:p>
          <w:p w:rsidR="00E0186B" w:rsidRPr="00610235" w:rsidRDefault="00717AB9" w:rsidP="009930EF">
            <w:pPr>
              <w:jc w:val="both"/>
              <w:rPr>
                <w:rFonts w:ascii="Times New Roman" w:hAnsi="Times New Roman" w:cs="Times New Roman"/>
                <w:sz w:val="20"/>
                <w:szCs w:val="20"/>
              </w:rPr>
            </w:pPr>
            <w:r>
              <w:rPr>
                <w:rFonts w:ascii="Times New Roman" w:hAnsi="Times New Roman" w:cs="Times New Roman"/>
                <w:sz w:val="20"/>
                <w:szCs w:val="20"/>
              </w:rPr>
              <w:t>Colisid-8</w:t>
            </w:r>
            <w:r w:rsidR="00E0186B" w:rsidRPr="00610235">
              <w:rPr>
                <w:rFonts w:ascii="Times New Roman" w:hAnsi="Times New Roman" w:cs="Times New Roman"/>
                <w:sz w:val="20"/>
                <w:szCs w:val="20"/>
              </w:rPr>
              <w:t>0 l</w:t>
            </w:r>
          </w:p>
          <w:p w:rsidR="00E0186B" w:rsidRPr="00610235" w:rsidRDefault="00717AB9" w:rsidP="009930EF">
            <w:pPr>
              <w:jc w:val="both"/>
              <w:rPr>
                <w:rFonts w:ascii="Times New Roman" w:hAnsi="Times New Roman" w:cs="Times New Roman"/>
                <w:sz w:val="20"/>
                <w:szCs w:val="20"/>
              </w:rPr>
            </w:pPr>
            <w:r>
              <w:rPr>
                <w:rFonts w:ascii="Times New Roman" w:hAnsi="Times New Roman" w:cs="Times New Roman"/>
                <w:sz w:val="20"/>
                <w:szCs w:val="20"/>
              </w:rPr>
              <w:t>Enrovet- 13</w:t>
            </w:r>
            <w:r w:rsidR="00E0186B" w:rsidRPr="00610235">
              <w:rPr>
                <w:rFonts w:ascii="Times New Roman" w:hAnsi="Times New Roman" w:cs="Times New Roman"/>
                <w:sz w:val="20"/>
                <w:szCs w:val="20"/>
              </w:rPr>
              <w:t>0 l</w:t>
            </w:r>
          </w:p>
        </w:tc>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w:t>
            </w:r>
          </w:p>
        </w:tc>
      </w:tr>
      <w:tr w:rsidR="00E0186B" w:rsidRPr="00610235" w:rsidTr="009930EF">
        <w:tc>
          <w:tcPr>
            <w:tcW w:w="3192" w:type="dxa"/>
          </w:tcPr>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Apa</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-pentru adăpare </w:t>
            </w:r>
          </w:p>
          <w:p w:rsidR="00E0186B" w:rsidRPr="00610235" w:rsidRDefault="00E0186B" w:rsidP="009930EF">
            <w:pPr>
              <w:jc w:val="both"/>
              <w:rPr>
                <w:rFonts w:ascii="Times New Roman" w:hAnsi="Times New Roman" w:cs="Times New Roman"/>
                <w:sz w:val="20"/>
                <w:szCs w:val="20"/>
              </w:rPr>
            </w:pP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-pentru curățenie</w:t>
            </w:r>
          </w:p>
        </w:tc>
        <w:tc>
          <w:tcPr>
            <w:tcW w:w="3192" w:type="dxa"/>
          </w:tcPr>
          <w:p w:rsidR="00E83E78" w:rsidRDefault="00E83E78" w:rsidP="009930EF">
            <w:pPr>
              <w:jc w:val="both"/>
              <w:rPr>
                <w:rFonts w:ascii="Times New Roman" w:hAnsi="Times New Roman" w:cs="Times New Roman"/>
                <w:sz w:val="20"/>
                <w:szCs w:val="20"/>
              </w:rPr>
            </w:pPr>
            <w:r w:rsidRPr="00E83E78">
              <w:rPr>
                <w:rFonts w:ascii="Times New Roman" w:hAnsi="Times New Roman" w:cs="Times New Roman"/>
                <w:sz w:val="20"/>
                <w:szCs w:val="20"/>
              </w:rPr>
              <w:t xml:space="preserve">1,7 – 2,2 l/kg furaj consumat </w:t>
            </w:r>
          </w:p>
          <w:p w:rsidR="00E0186B" w:rsidRPr="00E83E78" w:rsidRDefault="00E83E78" w:rsidP="009930EF">
            <w:pPr>
              <w:jc w:val="both"/>
              <w:rPr>
                <w:rFonts w:ascii="Times New Roman" w:hAnsi="Times New Roman" w:cs="Times New Roman"/>
                <w:sz w:val="20"/>
                <w:szCs w:val="20"/>
              </w:rPr>
            </w:pPr>
            <w:r>
              <w:rPr>
                <w:rFonts w:ascii="Times New Roman" w:hAnsi="Times New Roman" w:cs="Times New Roman"/>
                <w:sz w:val="20"/>
                <w:szCs w:val="20"/>
              </w:rPr>
              <w:t>6,29</w:t>
            </w:r>
            <w:r w:rsidR="00E0186B" w:rsidRPr="00E83E78">
              <w:rPr>
                <w:rFonts w:ascii="Times New Roman" w:hAnsi="Times New Roman" w:cs="Times New Roman"/>
                <w:sz w:val="20"/>
                <w:szCs w:val="20"/>
              </w:rPr>
              <w:t xml:space="preserve"> l /cap/ ciclu;</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 xml:space="preserve"> </w:t>
            </w:r>
            <w:r w:rsidR="00E83E78">
              <w:rPr>
                <w:rFonts w:ascii="Times New Roman" w:hAnsi="Times New Roman" w:cs="Times New Roman"/>
                <w:sz w:val="20"/>
                <w:szCs w:val="20"/>
              </w:rPr>
              <w:t>37,74</w:t>
            </w:r>
            <w:r w:rsidRPr="00610235">
              <w:rPr>
                <w:rFonts w:ascii="Times New Roman" w:hAnsi="Times New Roman" w:cs="Times New Roman"/>
                <w:sz w:val="20"/>
                <w:szCs w:val="20"/>
              </w:rPr>
              <w:t xml:space="preserve">  l/cap/an</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0,030 mc/mp/an</w:t>
            </w:r>
          </w:p>
        </w:tc>
        <w:tc>
          <w:tcPr>
            <w:tcW w:w="3192" w:type="dxa"/>
          </w:tcPr>
          <w:p w:rsidR="00E0186B" w:rsidRPr="00610235" w:rsidRDefault="00E0186B" w:rsidP="009930EF">
            <w:pPr>
              <w:jc w:val="both"/>
              <w:rPr>
                <w:rFonts w:ascii="Times New Roman" w:hAnsi="Times New Roman" w:cs="Times New Roman"/>
                <w:sz w:val="20"/>
                <w:szCs w:val="20"/>
              </w:rPr>
            </w:pP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4,5-11 l/ cap/ ciclu;</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40-70 l/ cap/an</w:t>
            </w:r>
          </w:p>
          <w:p w:rsidR="00E0186B" w:rsidRPr="00610235" w:rsidRDefault="00E0186B" w:rsidP="009930EF">
            <w:pPr>
              <w:jc w:val="both"/>
              <w:rPr>
                <w:rFonts w:ascii="Times New Roman" w:hAnsi="Times New Roman" w:cs="Times New Roman"/>
                <w:sz w:val="20"/>
                <w:szCs w:val="20"/>
              </w:rPr>
            </w:pPr>
            <w:r w:rsidRPr="00610235">
              <w:rPr>
                <w:rFonts w:ascii="Times New Roman" w:hAnsi="Times New Roman" w:cs="Times New Roman"/>
                <w:sz w:val="20"/>
                <w:szCs w:val="20"/>
              </w:rPr>
              <w:t>0,012-0,12 mc/mp/an</w:t>
            </w:r>
          </w:p>
        </w:tc>
      </w:tr>
    </w:tbl>
    <w:p w:rsidR="00E0186B" w:rsidRPr="00E0186B" w:rsidRDefault="00E0186B" w:rsidP="009930EF">
      <w:pPr>
        <w:spacing w:after="0"/>
        <w:jc w:val="both"/>
        <w:rPr>
          <w:rFonts w:ascii="Times New Roman" w:hAnsi="Times New Roman" w:cs="Times New Roman"/>
          <w:i/>
          <w:sz w:val="24"/>
          <w:szCs w:val="24"/>
        </w:rPr>
      </w:pPr>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Managementul nutrițional</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Pentru a reduce azotul total excretat și, prin urmare, emisiile de amoniac, satisfăcând în același timp nevoile nutriționale ale animalelor în </w:t>
      </w:r>
      <w:r w:rsidR="00E83E78">
        <w:rPr>
          <w:rFonts w:ascii="Times New Roman" w:hAnsi="Times New Roman" w:cs="Times New Roman"/>
          <w:sz w:val="24"/>
          <w:szCs w:val="24"/>
        </w:rPr>
        <w:t>anul 2019</w:t>
      </w:r>
      <w:r w:rsidRPr="00E0186B">
        <w:rPr>
          <w:rFonts w:ascii="Times New Roman" w:hAnsi="Times New Roman" w:cs="Times New Roman"/>
          <w:sz w:val="24"/>
          <w:szCs w:val="24"/>
        </w:rPr>
        <w:t xml:space="preserve"> SC VITA PROD IMPEX SRL a </w:t>
      </w:r>
      <w:proofErr w:type="gramStart"/>
      <w:r w:rsidRPr="00E0186B">
        <w:rPr>
          <w:rFonts w:ascii="Times New Roman" w:hAnsi="Times New Roman" w:cs="Times New Roman"/>
          <w:sz w:val="24"/>
          <w:szCs w:val="24"/>
        </w:rPr>
        <w:t>adoptat  următoarele</w:t>
      </w:r>
      <w:proofErr w:type="gramEnd"/>
      <w:r w:rsidRPr="00E0186B">
        <w:rPr>
          <w:rFonts w:ascii="Times New Roman" w:hAnsi="Times New Roman" w:cs="Times New Roman"/>
          <w:sz w:val="24"/>
          <w:szCs w:val="24"/>
        </w:rPr>
        <w:t xml:space="preserve"> măsuri:</w:t>
      </w:r>
    </w:p>
    <w:p w:rsidR="00E0186B" w:rsidRPr="00E0186B" w:rsidRDefault="00E0186B" w:rsidP="009930EF">
      <w:pPr>
        <w:pStyle w:val="ListParagraph"/>
        <w:numPr>
          <w:ilvl w:val="0"/>
          <w:numId w:val="18"/>
        </w:numPr>
        <w:spacing w:after="0"/>
        <w:jc w:val="both"/>
        <w:rPr>
          <w:rFonts w:ascii="Times New Roman" w:hAnsi="Times New Roman" w:cs="Times New Roman"/>
          <w:sz w:val="24"/>
          <w:szCs w:val="24"/>
        </w:rPr>
      </w:pPr>
      <w:r w:rsidRPr="00E0186B">
        <w:rPr>
          <w:rFonts w:ascii="Times New Roman" w:hAnsi="Times New Roman" w:cs="Times New Roman"/>
          <w:sz w:val="24"/>
          <w:szCs w:val="24"/>
        </w:rPr>
        <w:t>Utilizarea  unui regim alimentar adecvat vârstei păsărilor și necesităților asigurării unui conținut scăzut de N și P în dejecțiile rezultate pentru vârstele/etapele de creștere</w:t>
      </w:r>
    </w:p>
    <w:p w:rsidR="00E0186B" w:rsidRPr="00E0186B" w:rsidRDefault="00E0186B" w:rsidP="009930EF">
      <w:pPr>
        <w:pStyle w:val="ListParagraph"/>
        <w:numPr>
          <w:ilvl w:val="0"/>
          <w:numId w:val="18"/>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Hrănirea păsărilor astfel încât </w:t>
      </w:r>
      <w:proofErr w:type="gramStart"/>
      <w:r w:rsidRPr="00E0186B">
        <w:rPr>
          <w:rFonts w:ascii="Times New Roman" w:hAnsi="Times New Roman" w:cs="Times New Roman"/>
          <w:sz w:val="24"/>
          <w:szCs w:val="24"/>
        </w:rPr>
        <w:t>să</w:t>
      </w:r>
      <w:proofErr w:type="gramEnd"/>
      <w:r w:rsidRPr="00E0186B">
        <w:rPr>
          <w:rFonts w:ascii="Times New Roman" w:hAnsi="Times New Roman" w:cs="Times New Roman"/>
          <w:sz w:val="24"/>
          <w:szCs w:val="24"/>
        </w:rPr>
        <w:t xml:space="preserve"> se asigure o eficiență maximă de transformare furaj/greutate, funcție de vârsta de creștere și cerințele păsărilor. În hrana păsărilor nu s-au utilizat aditivi alimentari.</w:t>
      </w:r>
    </w:p>
    <w:p w:rsidR="00E0186B" w:rsidRPr="00E0186B" w:rsidRDefault="00E0186B" w:rsidP="009930EF">
      <w:pPr>
        <w:pStyle w:val="ListParagraph"/>
        <w:numPr>
          <w:ilvl w:val="0"/>
          <w:numId w:val="18"/>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Aplicarea </w:t>
      </w:r>
      <w:proofErr w:type="gramStart"/>
      <w:r w:rsidRPr="00E0186B">
        <w:rPr>
          <w:rFonts w:ascii="Times New Roman" w:hAnsi="Times New Roman" w:cs="Times New Roman"/>
          <w:sz w:val="24"/>
          <w:szCs w:val="24"/>
        </w:rPr>
        <w:t>unui  management</w:t>
      </w:r>
      <w:proofErr w:type="gramEnd"/>
      <w:r w:rsidRPr="00E0186B">
        <w:rPr>
          <w:rFonts w:ascii="Times New Roman" w:hAnsi="Times New Roman" w:cs="Times New Roman"/>
          <w:sz w:val="24"/>
          <w:szCs w:val="24"/>
        </w:rPr>
        <w:t xml:space="preserve"> nutrițional adecvat, preventive, pentru reducerea poluării</w:t>
      </w:r>
      <w:r w:rsidRPr="00E0186B">
        <w:rPr>
          <w:rFonts w:ascii="Times New Roman" w:hAnsi="Times New Roman" w:cs="Times New Roman"/>
          <w:i/>
          <w:sz w:val="24"/>
          <w:szCs w:val="24"/>
        </w:rPr>
        <w:t xml:space="preserve"> aerului și a solului. </w:t>
      </w:r>
    </w:p>
    <w:p w:rsidR="00E0186B" w:rsidRPr="00E0186B" w:rsidRDefault="00E0186B" w:rsidP="009930EF">
      <w:pPr>
        <w:pStyle w:val="ListParagraph"/>
        <w:numPr>
          <w:ilvl w:val="0"/>
          <w:numId w:val="18"/>
        </w:numPr>
        <w:spacing w:after="0"/>
        <w:jc w:val="both"/>
        <w:rPr>
          <w:rFonts w:ascii="Times New Roman" w:hAnsi="Times New Roman" w:cs="Times New Roman"/>
          <w:sz w:val="24"/>
          <w:szCs w:val="24"/>
        </w:rPr>
      </w:pPr>
      <w:r w:rsidRPr="00E0186B">
        <w:rPr>
          <w:rFonts w:ascii="Times New Roman" w:hAnsi="Times New Roman" w:cs="Times New Roman"/>
          <w:sz w:val="24"/>
          <w:szCs w:val="24"/>
        </w:rPr>
        <w:t>Reducerea conținutului de proteine brute prin utilizarea unui regim alimentar echilibrat în azot bazat pe necesitățile de energie și aminoacizi digestibili</w:t>
      </w:r>
    </w:p>
    <w:tbl>
      <w:tblPr>
        <w:tblStyle w:val="TableGrid"/>
        <w:tblW w:w="0" w:type="auto"/>
        <w:tblLook w:val="04A0" w:firstRow="1" w:lastRow="0" w:firstColumn="1" w:lastColumn="0" w:noHBand="0" w:noVBand="1"/>
      </w:tblPr>
      <w:tblGrid>
        <w:gridCol w:w="4696"/>
        <w:gridCol w:w="4700"/>
      </w:tblGrid>
      <w:tr w:rsidR="00E0186B" w:rsidRPr="00E83E78" w:rsidTr="009930EF">
        <w:tc>
          <w:tcPr>
            <w:tcW w:w="4788" w:type="dxa"/>
          </w:tcPr>
          <w:p w:rsidR="00E0186B" w:rsidRPr="00E83E78" w:rsidRDefault="00E0186B" w:rsidP="009930EF">
            <w:pPr>
              <w:jc w:val="both"/>
              <w:rPr>
                <w:rFonts w:ascii="Times New Roman" w:hAnsi="Times New Roman" w:cs="Times New Roman"/>
                <w:i/>
                <w:sz w:val="20"/>
                <w:szCs w:val="20"/>
              </w:rPr>
            </w:pPr>
            <w:r w:rsidRPr="00E83E78">
              <w:rPr>
                <w:rFonts w:ascii="Times New Roman" w:hAnsi="Times New Roman" w:cs="Times New Roman"/>
                <w:i/>
                <w:sz w:val="20"/>
                <w:szCs w:val="20"/>
              </w:rPr>
              <w:t>Caracteristici furaj utilizat de SC VITA PROD IMPEX SA ( % în furaj)</w:t>
            </w:r>
          </w:p>
        </w:tc>
        <w:tc>
          <w:tcPr>
            <w:tcW w:w="4788" w:type="dxa"/>
          </w:tcPr>
          <w:p w:rsidR="00E0186B" w:rsidRPr="00E83E78" w:rsidRDefault="00E0186B" w:rsidP="009930EF">
            <w:pPr>
              <w:jc w:val="both"/>
              <w:rPr>
                <w:rFonts w:ascii="Times New Roman" w:hAnsi="Times New Roman" w:cs="Times New Roman"/>
                <w:i/>
                <w:sz w:val="20"/>
                <w:szCs w:val="20"/>
              </w:rPr>
            </w:pPr>
            <w:r w:rsidRPr="00E83E78">
              <w:rPr>
                <w:rFonts w:ascii="Times New Roman" w:hAnsi="Times New Roman" w:cs="Times New Roman"/>
                <w:i/>
                <w:sz w:val="20"/>
                <w:szCs w:val="20"/>
              </w:rPr>
              <w:t>Caracteristici furaj, conform recomandărilor BAT ( % în furaj)</w:t>
            </w:r>
          </w:p>
        </w:tc>
      </w:tr>
      <w:tr w:rsidR="00E0186B" w:rsidRPr="00E83E78" w:rsidTr="009930EF">
        <w:tc>
          <w:tcPr>
            <w:tcW w:w="4788" w:type="dxa"/>
          </w:tcPr>
          <w:p w:rsidR="00E0186B" w:rsidRPr="00E83E78" w:rsidRDefault="00E0186B" w:rsidP="009930EF">
            <w:pPr>
              <w:jc w:val="both"/>
              <w:rPr>
                <w:rFonts w:ascii="Times New Roman" w:hAnsi="Times New Roman" w:cs="Times New Roman"/>
                <w:sz w:val="20"/>
                <w:szCs w:val="20"/>
              </w:rPr>
            </w:pPr>
            <w:r w:rsidRPr="00E83E78">
              <w:rPr>
                <w:rFonts w:ascii="Times New Roman" w:hAnsi="Times New Roman" w:cs="Times New Roman"/>
                <w:sz w:val="20"/>
                <w:szCs w:val="20"/>
              </w:rPr>
              <w:t>Proteină brută  -21,30</w:t>
            </w:r>
          </w:p>
        </w:tc>
        <w:tc>
          <w:tcPr>
            <w:tcW w:w="4788" w:type="dxa"/>
          </w:tcPr>
          <w:p w:rsidR="00E0186B" w:rsidRPr="00E83E78" w:rsidRDefault="00E0186B" w:rsidP="009930EF">
            <w:pPr>
              <w:jc w:val="both"/>
              <w:rPr>
                <w:rFonts w:ascii="Times New Roman" w:hAnsi="Times New Roman" w:cs="Times New Roman"/>
                <w:sz w:val="20"/>
                <w:szCs w:val="20"/>
              </w:rPr>
            </w:pPr>
            <w:r w:rsidRPr="00E83E78">
              <w:rPr>
                <w:rFonts w:ascii="Times New Roman" w:hAnsi="Times New Roman" w:cs="Times New Roman"/>
                <w:sz w:val="20"/>
                <w:szCs w:val="20"/>
              </w:rPr>
              <w:t>Proteină brută- 21,27</w:t>
            </w:r>
          </w:p>
        </w:tc>
      </w:tr>
    </w:tbl>
    <w:p w:rsidR="00E0186B" w:rsidRPr="00E0186B" w:rsidRDefault="00E0186B" w:rsidP="009930EF">
      <w:pPr>
        <w:spacing w:after="0"/>
        <w:jc w:val="both"/>
        <w:rPr>
          <w:rFonts w:ascii="Times New Roman" w:hAnsi="Times New Roman" w:cs="Times New Roman"/>
          <w:sz w:val="24"/>
          <w:szCs w:val="24"/>
        </w:rPr>
      </w:pPr>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Alimentarea cu </w:t>
      </w:r>
      <w:proofErr w:type="gramStart"/>
      <w:r w:rsidRPr="00E0186B">
        <w:rPr>
          <w:rFonts w:ascii="Times New Roman" w:hAnsi="Times New Roman" w:cs="Times New Roman"/>
          <w:i/>
          <w:sz w:val="24"/>
          <w:szCs w:val="24"/>
        </w:rPr>
        <w:t>apă</w:t>
      </w:r>
      <w:proofErr w:type="gramEnd"/>
    </w:p>
    <w:p w:rsidR="00E0186B" w:rsidRPr="00E0186B" w:rsidRDefault="00E0186B" w:rsidP="009930EF">
      <w:pPr>
        <w:spacing w:after="0"/>
        <w:jc w:val="both"/>
        <w:rPr>
          <w:rFonts w:ascii="Times New Roman" w:hAnsi="Times New Roman" w:cs="Times New Roman"/>
          <w:sz w:val="24"/>
          <w:szCs w:val="24"/>
        </w:rPr>
      </w:pPr>
      <w:proofErr w:type="gramStart"/>
      <w:r w:rsidRPr="00E0186B">
        <w:rPr>
          <w:rFonts w:ascii="Times New Roman" w:hAnsi="Times New Roman" w:cs="Times New Roman"/>
          <w:sz w:val="24"/>
          <w:szCs w:val="24"/>
        </w:rPr>
        <w:t>Se realizează prin intermediul unui branșament la conducta de distribuție a localității Vlădeni, comuna Vlădeni, Jud.</w:t>
      </w:r>
      <w:proofErr w:type="gramEnd"/>
      <w:r w:rsidRPr="00E0186B">
        <w:rPr>
          <w:rFonts w:ascii="Times New Roman" w:hAnsi="Times New Roman" w:cs="Times New Roman"/>
          <w:sz w:val="24"/>
          <w:szCs w:val="24"/>
        </w:rPr>
        <w:t xml:space="preserve"> Iași, din administrarea SC APA VITAL SA IAȘI- Contract de furnizare/prestare a serviciului de alimentare cu </w:t>
      </w:r>
      <w:proofErr w:type="gramStart"/>
      <w:r w:rsidRPr="00E0186B">
        <w:rPr>
          <w:rFonts w:ascii="Times New Roman" w:hAnsi="Times New Roman" w:cs="Times New Roman"/>
          <w:sz w:val="24"/>
          <w:szCs w:val="24"/>
        </w:rPr>
        <w:t>apă</w:t>
      </w:r>
      <w:proofErr w:type="gramEnd"/>
      <w:r w:rsidRPr="00E0186B">
        <w:rPr>
          <w:rFonts w:ascii="Times New Roman" w:hAnsi="Times New Roman" w:cs="Times New Roman"/>
          <w:sz w:val="24"/>
          <w:szCs w:val="24"/>
        </w:rPr>
        <w:t xml:space="preserve"> nr. </w:t>
      </w:r>
      <w:proofErr w:type="gramStart"/>
      <w:r w:rsidRPr="00E0186B">
        <w:rPr>
          <w:rFonts w:ascii="Times New Roman" w:hAnsi="Times New Roman" w:cs="Times New Roman"/>
          <w:sz w:val="24"/>
          <w:szCs w:val="24"/>
        </w:rPr>
        <w:t>U 1993/05.11.2012.</w:t>
      </w:r>
      <w:proofErr w:type="gramEnd"/>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sz w:val="24"/>
          <w:szCs w:val="24"/>
        </w:rPr>
        <w:t xml:space="preserve"> Branșamentul de </w:t>
      </w:r>
      <w:proofErr w:type="gramStart"/>
      <w:r w:rsidRPr="00E0186B">
        <w:rPr>
          <w:rFonts w:ascii="Times New Roman" w:hAnsi="Times New Roman" w:cs="Times New Roman"/>
          <w:sz w:val="24"/>
          <w:szCs w:val="24"/>
        </w:rPr>
        <w:t>apă</w:t>
      </w:r>
      <w:proofErr w:type="gramEnd"/>
      <w:r w:rsidRPr="00E0186B">
        <w:rPr>
          <w:rFonts w:ascii="Times New Roman" w:hAnsi="Times New Roman" w:cs="Times New Roman"/>
          <w:sz w:val="24"/>
          <w:szCs w:val="24"/>
        </w:rPr>
        <w:t xml:space="preserve"> este realizat dintr-o conductă PEHD, Dn=35 mm, până la căminul apometru aflat în incinta obiectivului, la cca. </w:t>
      </w:r>
      <w:proofErr w:type="gramStart"/>
      <w:r w:rsidRPr="00E0186B">
        <w:rPr>
          <w:rFonts w:ascii="Times New Roman" w:hAnsi="Times New Roman" w:cs="Times New Roman"/>
          <w:sz w:val="24"/>
          <w:szCs w:val="24"/>
        </w:rPr>
        <w:t>2 m față de gardul de împrejmuire.</w:t>
      </w:r>
      <w:proofErr w:type="gramEnd"/>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 Rețeaua de distribuție </w:t>
      </w:r>
      <w:proofErr w:type="gramStart"/>
      <w:r w:rsidRPr="00E0186B">
        <w:rPr>
          <w:rFonts w:ascii="Times New Roman" w:hAnsi="Times New Roman" w:cs="Times New Roman"/>
          <w:i/>
          <w:sz w:val="24"/>
          <w:szCs w:val="24"/>
        </w:rPr>
        <w:t>a</w:t>
      </w:r>
      <w:proofErr w:type="gramEnd"/>
      <w:r w:rsidRPr="00E0186B">
        <w:rPr>
          <w:rFonts w:ascii="Times New Roman" w:hAnsi="Times New Roman" w:cs="Times New Roman"/>
          <w:i/>
          <w:sz w:val="24"/>
          <w:szCs w:val="24"/>
        </w:rPr>
        <w:t xml:space="preserve"> apei:</w:t>
      </w:r>
    </w:p>
    <w:p w:rsidR="00E0186B" w:rsidRDefault="00E0186B" w:rsidP="009930EF">
      <w:pPr>
        <w:pStyle w:val="ListParagraph"/>
        <w:numPr>
          <w:ilvl w:val="0"/>
          <w:numId w:val="9"/>
        </w:numPr>
        <w:spacing w:after="0"/>
        <w:jc w:val="both"/>
        <w:rPr>
          <w:rFonts w:ascii="Times New Roman" w:hAnsi="Times New Roman" w:cs="Times New Roman"/>
          <w:sz w:val="24"/>
          <w:szCs w:val="24"/>
        </w:rPr>
      </w:pPr>
      <w:r w:rsidRPr="00E0186B">
        <w:rPr>
          <w:rFonts w:ascii="Times New Roman" w:hAnsi="Times New Roman" w:cs="Times New Roman"/>
          <w:sz w:val="24"/>
          <w:szCs w:val="24"/>
        </w:rPr>
        <w:t>Rezervor de înmagazinare amplasat în exteriorul obiectivului, semiîngropat, cu dimensiunile: D=6,0 m; H=3,0 m ( V= 80 mc);</w:t>
      </w:r>
    </w:p>
    <w:p w:rsidR="00FC3D9E" w:rsidRPr="00FC3D9E" w:rsidRDefault="00FC3D9E" w:rsidP="00FC3D9E">
      <w:pPr>
        <w:pStyle w:val="ListParagraph"/>
        <w:numPr>
          <w:ilvl w:val="0"/>
          <w:numId w:val="9"/>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Rezervor de înmagazinare amplasat în </w:t>
      </w:r>
      <w:r>
        <w:rPr>
          <w:rFonts w:ascii="Times New Roman" w:hAnsi="Times New Roman" w:cs="Times New Roman"/>
          <w:sz w:val="24"/>
          <w:szCs w:val="24"/>
        </w:rPr>
        <w:t>incinta</w:t>
      </w:r>
      <w:r w:rsidRPr="00E0186B">
        <w:rPr>
          <w:rFonts w:ascii="Times New Roman" w:hAnsi="Times New Roman" w:cs="Times New Roman"/>
          <w:sz w:val="24"/>
          <w:szCs w:val="24"/>
        </w:rPr>
        <w:t xml:space="preserve"> obiectivului, îngropat,  V= </w:t>
      </w:r>
      <w:r>
        <w:rPr>
          <w:rFonts w:ascii="Times New Roman" w:hAnsi="Times New Roman" w:cs="Times New Roman"/>
          <w:sz w:val="24"/>
          <w:szCs w:val="24"/>
        </w:rPr>
        <w:t>54</w:t>
      </w:r>
      <w:r w:rsidRPr="00E0186B">
        <w:rPr>
          <w:rFonts w:ascii="Times New Roman" w:hAnsi="Times New Roman" w:cs="Times New Roman"/>
          <w:sz w:val="24"/>
          <w:szCs w:val="24"/>
        </w:rPr>
        <w:t xml:space="preserve"> mc);</w:t>
      </w:r>
    </w:p>
    <w:p w:rsidR="00E0186B" w:rsidRPr="00E0186B" w:rsidRDefault="00E0186B" w:rsidP="009930EF">
      <w:pPr>
        <w:pStyle w:val="ListParagraph"/>
        <w:numPr>
          <w:ilvl w:val="0"/>
          <w:numId w:val="9"/>
        </w:numPr>
        <w:spacing w:after="0"/>
        <w:jc w:val="both"/>
        <w:rPr>
          <w:rFonts w:ascii="Times New Roman" w:hAnsi="Times New Roman" w:cs="Times New Roman"/>
          <w:sz w:val="24"/>
          <w:szCs w:val="24"/>
        </w:rPr>
      </w:pPr>
      <w:r w:rsidRPr="00E0186B">
        <w:rPr>
          <w:rFonts w:ascii="Times New Roman" w:hAnsi="Times New Roman" w:cs="Times New Roman"/>
          <w:sz w:val="24"/>
          <w:szCs w:val="24"/>
        </w:rPr>
        <w:t>Rețea internă de distribuție a apei în interiorul halelor de creștere a păsărilor;</w:t>
      </w:r>
    </w:p>
    <w:p w:rsidR="00E0186B" w:rsidRPr="00E0186B" w:rsidRDefault="00E0186B" w:rsidP="009930EF">
      <w:pPr>
        <w:pStyle w:val="ListParagraph"/>
        <w:numPr>
          <w:ilvl w:val="0"/>
          <w:numId w:val="9"/>
        </w:numPr>
        <w:spacing w:after="0"/>
        <w:jc w:val="both"/>
        <w:rPr>
          <w:rFonts w:ascii="Times New Roman" w:hAnsi="Times New Roman" w:cs="Times New Roman"/>
          <w:sz w:val="24"/>
          <w:szCs w:val="24"/>
        </w:rPr>
      </w:pPr>
      <w:r w:rsidRPr="00E0186B">
        <w:rPr>
          <w:rFonts w:ascii="Times New Roman" w:hAnsi="Times New Roman" w:cs="Times New Roman"/>
          <w:sz w:val="24"/>
          <w:szCs w:val="24"/>
        </w:rPr>
        <w:t>Linii de picurare -alimentate printr-un sistem Big Dutchman compus din filtre, debitmetru Sensus, aparat Dosatron de introducere a medicamentelor lichide în apă  (dozator medicație Lubing).</w:t>
      </w:r>
    </w:p>
    <w:tbl>
      <w:tblPr>
        <w:tblStyle w:val="TableGrid1"/>
        <w:tblW w:w="10260" w:type="dxa"/>
        <w:tblInd w:w="-612" w:type="dxa"/>
        <w:tblLayout w:type="fixed"/>
        <w:tblLook w:val="04A0" w:firstRow="1" w:lastRow="0" w:firstColumn="1" w:lastColumn="0" w:noHBand="0" w:noVBand="1"/>
      </w:tblPr>
      <w:tblGrid>
        <w:gridCol w:w="5040"/>
        <w:gridCol w:w="5220"/>
      </w:tblGrid>
      <w:tr w:rsidR="00E0186B" w:rsidRPr="00FC3D9E" w:rsidTr="009930EF">
        <w:tc>
          <w:tcPr>
            <w:tcW w:w="5040" w:type="dxa"/>
          </w:tcPr>
          <w:p w:rsidR="00E0186B" w:rsidRPr="00FC3D9E" w:rsidRDefault="00E0186B" w:rsidP="009930EF">
            <w:pPr>
              <w:jc w:val="both"/>
              <w:rPr>
                <w:rFonts w:ascii="Times New Roman" w:hAnsi="Times New Roman" w:cs="Times New Roman"/>
                <w:b/>
                <w:i/>
                <w:sz w:val="20"/>
                <w:szCs w:val="20"/>
                <w:lang w:val="ro-RO"/>
              </w:rPr>
            </w:pPr>
            <w:r w:rsidRPr="00FC3D9E">
              <w:rPr>
                <w:rFonts w:ascii="Times New Roman" w:hAnsi="Times New Roman" w:cs="Times New Roman"/>
                <w:b/>
                <w:i/>
                <w:sz w:val="20"/>
                <w:szCs w:val="20"/>
              </w:rPr>
              <w:t>Măsuri recomandate de Decizia de punere în aplicare (UE) notificată</w:t>
            </w:r>
            <w:r w:rsidRPr="00FC3D9E">
              <w:rPr>
                <w:rFonts w:ascii="Times New Roman" w:hAnsi="Times New Roman" w:cs="Times New Roman"/>
                <w:b/>
                <w:bCs/>
                <w:i/>
                <w:sz w:val="20"/>
                <w:szCs w:val="20"/>
              </w:rPr>
              <w:t xml:space="preserve"> -</w:t>
            </w:r>
            <w:r w:rsidRPr="00FC3D9E">
              <w:rPr>
                <w:rFonts w:ascii="Times New Roman" w:hAnsi="Times New Roman" w:cs="Times New Roman"/>
                <w:b/>
                <w:i/>
                <w:iCs/>
                <w:sz w:val="20"/>
                <w:szCs w:val="20"/>
              </w:rPr>
              <w:t xml:space="preserve"> C(2017) 688-</w:t>
            </w:r>
            <w:r w:rsidRPr="00FC3D9E">
              <w:rPr>
                <w:rFonts w:ascii="Times New Roman" w:hAnsi="Times New Roman" w:cs="Times New Roman"/>
                <w:b/>
                <w:i/>
                <w:sz w:val="20"/>
                <w:szCs w:val="20"/>
              </w:rPr>
              <w:t>BAT 5-pentru utilizarea eficientă a apei  sau  aplicaea unei combinații a tehnicilor menționate</w:t>
            </w:r>
          </w:p>
        </w:tc>
        <w:tc>
          <w:tcPr>
            <w:tcW w:w="5220" w:type="dxa"/>
          </w:tcPr>
          <w:p w:rsidR="00E0186B" w:rsidRPr="00FC3D9E" w:rsidRDefault="00E0186B" w:rsidP="009930EF">
            <w:pPr>
              <w:jc w:val="both"/>
              <w:rPr>
                <w:rFonts w:ascii="Times New Roman" w:hAnsi="Times New Roman" w:cs="Times New Roman"/>
                <w:b/>
                <w:i/>
                <w:sz w:val="20"/>
                <w:szCs w:val="20"/>
                <w:lang w:val="ro-RO"/>
              </w:rPr>
            </w:pPr>
          </w:p>
          <w:p w:rsidR="00E0186B" w:rsidRPr="00FC3D9E" w:rsidRDefault="00E0186B" w:rsidP="009930EF">
            <w:pPr>
              <w:jc w:val="both"/>
              <w:rPr>
                <w:rFonts w:ascii="Times New Roman" w:hAnsi="Times New Roman" w:cs="Times New Roman"/>
                <w:b/>
                <w:i/>
                <w:sz w:val="20"/>
                <w:szCs w:val="20"/>
                <w:lang w:val="ro-RO"/>
              </w:rPr>
            </w:pPr>
            <w:r w:rsidRPr="00FC3D9E">
              <w:rPr>
                <w:rFonts w:ascii="Times New Roman" w:hAnsi="Times New Roman" w:cs="Times New Roman"/>
                <w:b/>
                <w:i/>
                <w:sz w:val="20"/>
                <w:szCs w:val="20"/>
                <w:lang w:val="ro-RO"/>
              </w:rPr>
              <w:t>Măsuri aplicate de SC VITA PROD IMPEX SRL</w:t>
            </w:r>
          </w:p>
        </w:tc>
      </w:tr>
      <w:tr w:rsidR="00E0186B" w:rsidRPr="00FC3D9E" w:rsidTr="009930EF">
        <w:tc>
          <w:tcPr>
            <w:tcW w:w="504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t>Menținerea unei evidențe a utilizării apei</w:t>
            </w:r>
          </w:p>
        </w:tc>
        <w:tc>
          <w:tcPr>
            <w:tcW w:w="522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Lunar se asigură evidența utilizării apei în halele de creștere a puilor de carne</w:t>
            </w:r>
          </w:p>
        </w:tc>
      </w:tr>
      <w:tr w:rsidR="00E0186B" w:rsidRPr="00FC3D9E" w:rsidTr="009930EF">
        <w:tc>
          <w:tcPr>
            <w:tcW w:w="504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lastRenderedPageBreak/>
              <w:t>Utilizarea aparatelor de curățare cu înaltă presiune pentru curățarea adăposturilor pentru animale și a echipamentelor</w:t>
            </w:r>
          </w:p>
        </w:tc>
        <w:tc>
          <w:tcPr>
            <w:tcW w:w="522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t>Nu se aplică deoarece se utilizează sisteme de curățare uscată</w:t>
            </w:r>
          </w:p>
        </w:tc>
      </w:tr>
      <w:tr w:rsidR="00E0186B" w:rsidRPr="00FC3D9E" w:rsidTr="009930EF">
        <w:tc>
          <w:tcPr>
            <w:tcW w:w="504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t>Selectarea și utilizarea echipamentului corespunzător (de exemplu adăpători de tip biberon, adăpători circulare, jgheaburi cu apă) pentru anumite categorii de animale, garantând, în același timp, disponibilitatea apei (</w:t>
            </w:r>
            <w:r w:rsidRPr="00FC3D9E">
              <w:rPr>
                <w:rFonts w:ascii="Times New Roman" w:hAnsi="Times New Roman" w:cs="Times New Roman"/>
                <w:i/>
                <w:iCs/>
                <w:sz w:val="20"/>
                <w:szCs w:val="20"/>
              </w:rPr>
              <w:t>ad libitum</w:t>
            </w:r>
            <w:r w:rsidRPr="00FC3D9E">
              <w:rPr>
                <w:rFonts w:ascii="Times New Roman" w:hAnsi="Times New Roman" w:cs="Times New Roman"/>
                <w:sz w:val="20"/>
                <w:szCs w:val="20"/>
              </w:rPr>
              <w:t>).</w:t>
            </w:r>
          </w:p>
        </w:tc>
        <w:tc>
          <w:tcPr>
            <w:tcW w:w="522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 xml:space="preserve">SC VITA PROD SRL utilizează un ecchipament corespunzător-adăpători circulare- garantând </w:t>
            </w:r>
            <w:r w:rsidRPr="00FC3D9E">
              <w:rPr>
                <w:rFonts w:ascii="Times New Roman" w:hAnsi="Times New Roman" w:cs="Times New Roman"/>
                <w:sz w:val="20"/>
                <w:szCs w:val="20"/>
              </w:rPr>
              <w:t>, disponibilitatea apei (</w:t>
            </w:r>
            <w:r w:rsidRPr="00FC3D9E">
              <w:rPr>
                <w:rFonts w:ascii="Times New Roman" w:hAnsi="Times New Roman" w:cs="Times New Roman"/>
                <w:i/>
                <w:iCs/>
                <w:sz w:val="20"/>
                <w:szCs w:val="20"/>
              </w:rPr>
              <w:t>ad libitum</w:t>
            </w:r>
            <w:r w:rsidRPr="00FC3D9E">
              <w:rPr>
                <w:rFonts w:ascii="Times New Roman" w:hAnsi="Times New Roman" w:cs="Times New Roman"/>
                <w:sz w:val="20"/>
                <w:szCs w:val="20"/>
              </w:rPr>
              <w:t>).</w:t>
            </w:r>
          </w:p>
        </w:tc>
      </w:tr>
      <w:tr w:rsidR="00E0186B" w:rsidRPr="00FC3D9E" w:rsidTr="009930EF">
        <w:tc>
          <w:tcPr>
            <w:tcW w:w="5040" w:type="dxa"/>
          </w:tcPr>
          <w:p w:rsidR="00E0186B" w:rsidRPr="00FC3D9E" w:rsidRDefault="00E0186B" w:rsidP="009930EF">
            <w:pPr>
              <w:jc w:val="both"/>
              <w:rPr>
                <w:rFonts w:ascii="Times New Roman" w:hAnsi="Times New Roman" w:cs="Times New Roman"/>
                <w:sz w:val="20"/>
                <w:szCs w:val="20"/>
              </w:rPr>
            </w:pPr>
            <w:r w:rsidRPr="00FC3D9E">
              <w:rPr>
                <w:rFonts w:ascii="Times New Roman" w:hAnsi="Times New Roman" w:cs="Times New Roman"/>
                <w:sz w:val="20"/>
                <w:szCs w:val="20"/>
              </w:rPr>
              <w:t xml:space="preserve">Verificarea și (dacă este necesar) ajustarea în mod periodic a calibrării echipamentului de furnizare </w:t>
            </w:r>
            <w:proofErr w:type="gramStart"/>
            <w:r w:rsidRPr="00FC3D9E">
              <w:rPr>
                <w:rFonts w:ascii="Times New Roman" w:hAnsi="Times New Roman" w:cs="Times New Roman"/>
                <w:sz w:val="20"/>
                <w:szCs w:val="20"/>
              </w:rPr>
              <w:t>a</w:t>
            </w:r>
            <w:proofErr w:type="gramEnd"/>
            <w:r w:rsidRPr="00FC3D9E">
              <w:rPr>
                <w:rFonts w:ascii="Times New Roman" w:hAnsi="Times New Roman" w:cs="Times New Roman"/>
                <w:sz w:val="20"/>
                <w:szCs w:val="20"/>
              </w:rPr>
              <w:t xml:space="preserve"> apei potabile.</w:t>
            </w:r>
          </w:p>
        </w:tc>
        <w:tc>
          <w:tcPr>
            <w:tcW w:w="522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lang w:val="ro-RO"/>
              </w:rPr>
              <w:t>SC VITA PROD SRL realizează în mod permanent verificarea echipamentelor de furnizare a apei potabile</w:t>
            </w:r>
          </w:p>
        </w:tc>
      </w:tr>
      <w:tr w:rsidR="00E0186B" w:rsidRPr="00FC3D9E" w:rsidTr="009930EF">
        <w:tc>
          <w:tcPr>
            <w:tcW w:w="5040" w:type="dxa"/>
          </w:tcPr>
          <w:p w:rsidR="00E0186B" w:rsidRPr="00FC3D9E" w:rsidRDefault="00E0186B" w:rsidP="009930EF">
            <w:pPr>
              <w:jc w:val="both"/>
              <w:rPr>
                <w:rFonts w:ascii="Times New Roman" w:hAnsi="Times New Roman" w:cs="Times New Roman"/>
                <w:sz w:val="20"/>
                <w:szCs w:val="20"/>
              </w:rPr>
            </w:pPr>
            <w:r w:rsidRPr="00FC3D9E">
              <w:rPr>
                <w:rFonts w:ascii="Times New Roman" w:hAnsi="Times New Roman" w:cs="Times New Roman"/>
                <w:sz w:val="20"/>
                <w:szCs w:val="20"/>
              </w:rPr>
              <w:t>Reutilizarea apei de ploaie necontaminate ca apă utilizată pentru curățenie</w:t>
            </w:r>
          </w:p>
        </w:tc>
        <w:tc>
          <w:tcPr>
            <w:tcW w:w="5220" w:type="dxa"/>
          </w:tcPr>
          <w:p w:rsidR="00E0186B" w:rsidRPr="00FC3D9E" w:rsidRDefault="00E0186B" w:rsidP="009930EF">
            <w:pPr>
              <w:jc w:val="both"/>
              <w:rPr>
                <w:rFonts w:ascii="Times New Roman" w:hAnsi="Times New Roman" w:cs="Times New Roman"/>
                <w:sz w:val="20"/>
                <w:szCs w:val="20"/>
                <w:lang w:val="ro-RO"/>
              </w:rPr>
            </w:pPr>
            <w:r w:rsidRPr="00FC3D9E">
              <w:rPr>
                <w:rFonts w:ascii="Times New Roman" w:hAnsi="Times New Roman" w:cs="Times New Roman"/>
                <w:sz w:val="20"/>
                <w:szCs w:val="20"/>
              </w:rPr>
              <w:t>Măsura privind reutilizarea apei de ploaie necontaminate pentr efectuarea curățeniei nu se aplică având în vedere posibilele riscuri în materie de biosecuritate</w:t>
            </w:r>
          </w:p>
        </w:tc>
      </w:tr>
    </w:tbl>
    <w:p w:rsidR="00E0186B" w:rsidRPr="00E0186B" w:rsidRDefault="00E0186B" w:rsidP="009930EF">
      <w:pPr>
        <w:spacing w:after="0"/>
        <w:jc w:val="both"/>
        <w:rPr>
          <w:rFonts w:ascii="Times New Roman" w:hAnsi="Times New Roman" w:cs="Times New Roman"/>
          <w:sz w:val="24"/>
          <w:szCs w:val="24"/>
        </w:rPr>
      </w:pPr>
    </w:p>
    <w:p w:rsidR="00E0186B" w:rsidRPr="00E0186B" w:rsidRDefault="00E0186B" w:rsidP="009930EF">
      <w:pPr>
        <w:pStyle w:val="ListParagraph"/>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Utilizarea eficientă a energiei </w:t>
      </w:r>
    </w:p>
    <w:p w:rsidR="00E0186B" w:rsidRPr="00E0186B" w:rsidRDefault="00E0186B" w:rsidP="000C0D8C">
      <w:pPr>
        <w:spacing w:after="0" w:line="240" w:lineRule="auto"/>
        <w:jc w:val="both"/>
        <w:rPr>
          <w:rFonts w:ascii="Times New Roman" w:hAnsi="Times New Roman" w:cs="Times New Roman"/>
          <w:i/>
          <w:sz w:val="24"/>
          <w:szCs w:val="24"/>
        </w:rPr>
      </w:pPr>
      <w:r w:rsidRPr="00E0186B">
        <w:rPr>
          <w:rFonts w:ascii="Times New Roman" w:hAnsi="Times New Roman" w:cs="Times New Roman"/>
          <w:i/>
          <w:sz w:val="24"/>
          <w:szCs w:val="24"/>
        </w:rPr>
        <w:t>Energia electică consumată în anul 201</w:t>
      </w:r>
      <w:r w:rsidR="006A4717">
        <w:rPr>
          <w:rFonts w:ascii="Times New Roman" w:hAnsi="Times New Roman" w:cs="Times New Roman"/>
          <w:i/>
          <w:sz w:val="24"/>
          <w:szCs w:val="24"/>
        </w:rPr>
        <w:t>9</w:t>
      </w:r>
    </w:p>
    <w:tbl>
      <w:tblPr>
        <w:tblStyle w:val="TableGrid"/>
        <w:tblW w:w="0" w:type="auto"/>
        <w:jc w:val="center"/>
        <w:tblLook w:val="04A0" w:firstRow="1" w:lastRow="0" w:firstColumn="1" w:lastColumn="0" w:noHBand="0" w:noVBand="1"/>
      </w:tblPr>
      <w:tblGrid>
        <w:gridCol w:w="2178"/>
        <w:gridCol w:w="2196"/>
      </w:tblGrid>
      <w:tr w:rsidR="00E0186B" w:rsidRPr="006A4717" w:rsidTr="006A4717">
        <w:trPr>
          <w:jc w:val="center"/>
        </w:trPr>
        <w:tc>
          <w:tcPr>
            <w:tcW w:w="2178" w:type="dxa"/>
          </w:tcPr>
          <w:p w:rsidR="00E0186B" w:rsidRPr="006A4717" w:rsidRDefault="00E0186B" w:rsidP="000C0D8C">
            <w:pPr>
              <w:jc w:val="both"/>
              <w:rPr>
                <w:rFonts w:ascii="Times New Roman" w:hAnsi="Times New Roman" w:cs="Times New Roman"/>
                <w:i/>
                <w:sz w:val="20"/>
                <w:szCs w:val="20"/>
              </w:rPr>
            </w:pPr>
            <w:r w:rsidRPr="006A4717">
              <w:rPr>
                <w:rFonts w:ascii="Times New Roman" w:hAnsi="Times New Roman" w:cs="Times New Roman"/>
                <w:i/>
                <w:sz w:val="20"/>
                <w:szCs w:val="20"/>
              </w:rPr>
              <w:t>Luna</w:t>
            </w:r>
          </w:p>
        </w:tc>
        <w:tc>
          <w:tcPr>
            <w:tcW w:w="2196" w:type="dxa"/>
          </w:tcPr>
          <w:p w:rsidR="00E0186B" w:rsidRPr="006A4717" w:rsidRDefault="00E0186B" w:rsidP="000C0D8C">
            <w:pPr>
              <w:jc w:val="both"/>
              <w:rPr>
                <w:rFonts w:ascii="Times New Roman" w:hAnsi="Times New Roman" w:cs="Times New Roman"/>
                <w:i/>
                <w:sz w:val="20"/>
                <w:szCs w:val="20"/>
              </w:rPr>
            </w:pPr>
            <w:r w:rsidRPr="006A4717">
              <w:rPr>
                <w:rFonts w:ascii="Times New Roman" w:hAnsi="Times New Roman" w:cs="Times New Roman"/>
                <w:i/>
                <w:sz w:val="20"/>
                <w:szCs w:val="20"/>
              </w:rPr>
              <w:t>Consum energie ( KWh)</w:t>
            </w:r>
          </w:p>
        </w:tc>
      </w:tr>
      <w:tr w:rsidR="00E0186B" w:rsidRPr="006A4717" w:rsidTr="006A4717">
        <w:trPr>
          <w:jc w:val="center"/>
        </w:trPr>
        <w:tc>
          <w:tcPr>
            <w:tcW w:w="2178" w:type="dxa"/>
          </w:tcPr>
          <w:p w:rsidR="00E0186B" w:rsidRPr="006A4717" w:rsidRDefault="00E0186B" w:rsidP="000C0D8C">
            <w:pPr>
              <w:jc w:val="both"/>
              <w:rPr>
                <w:rFonts w:ascii="Times New Roman" w:hAnsi="Times New Roman" w:cs="Times New Roman"/>
                <w:sz w:val="20"/>
                <w:szCs w:val="20"/>
              </w:rPr>
            </w:pPr>
            <w:r w:rsidRPr="006A4717">
              <w:rPr>
                <w:rFonts w:ascii="Times New Roman" w:hAnsi="Times New Roman" w:cs="Times New Roman"/>
                <w:sz w:val="20"/>
                <w:szCs w:val="20"/>
              </w:rPr>
              <w:t>Ianuarie</w:t>
            </w:r>
          </w:p>
        </w:tc>
        <w:tc>
          <w:tcPr>
            <w:tcW w:w="2196" w:type="dxa"/>
          </w:tcPr>
          <w:p w:rsidR="00E0186B" w:rsidRPr="006A4717" w:rsidRDefault="00FC3D9E" w:rsidP="000C0D8C">
            <w:pPr>
              <w:jc w:val="center"/>
              <w:rPr>
                <w:rFonts w:ascii="Times New Roman" w:hAnsi="Times New Roman" w:cs="Times New Roman"/>
                <w:sz w:val="20"/>
                <w:szCs w:val="20"/>
              </w:rPr>
            </w:pPr>
            <w:r w:rsidRPr="006A4717">
              <w:rPr>
                <w:rFonts w:ascii="Times New Roman" w:hAnsi="Times New Roman" w:cs="Times New Roman"/>
                <w:sz w:val="20"/>
                <w:szCs w:val="20"/>
              </w:rPr>
              <w:t>8614</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Februarie</w:t>
            </w:r>
          </w:p>
        </w:tc>
        <w:tc>
          <w:tcPr>
            <w:tcW w:w="2196" w:type="dxa"/>
          </w:tcPr>
          <w:p w:rsidR="00E0186B" w:rsidRPr="006A4717" w:rsidRDefault="00FC3D9E" w:rsidP="006A4717">
            <w:pPr>
              <w:jc w:val="center"/>
              <w:rPr>
                <w:rFonts w:ascii="Times New Roman" w:hAnsi="Times New Roman" w:cs="Times New Roman"/>
                <w:sz w:val="20"/>
                <w:szCs w:val="20"/>
              </w:rPr>
            </w:pPr>
            <w:r w:rsidRPr="006A4717">
              <w:rPr>
                <w:rFonts w:ascii="Times New Roman" w:hAnsi="Times New Roman" w:cs="Times New Roman"/>
                <w:sz w:val="20"/>
                <w:szCs w:val="20"/>
              </w:rPr>
              <w:t>12608</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Martie</w:t>
            </w:r>
          </w:p>
        </w:tc>
        <w:tc>
          <w:tcPr>
            <w:tcW w:w="2196" w:type="dxa"/>
          </w:tcPr>
          <w:p w:rsidR="00E0186B" w:rsidRPr="006A4717" w:rsidRDefault="00FC3D9E" w:rsidP="006A4717">
            <w:pPr>
              <w:jc w:val="center"/>
              <w:rPr>
                <w:rFonts w:ascii="Times New Roman" w:hAnsi="Times New Roman" w:cs="Times New Roman"/>
                <w:sz w:val="20"/>
                <w:szCs w:val="20"/>
              </w:rPr>
            </w:pPr>
            <w:r w:rsidRPr="006A4717">
              <w:rPr>
                <w:rFonts w:ascii="Times New Roman" w:hAnsi="Times New Roman" w:cs="Times New Roman"/>
                <w:sz w:val="20"/>
                <w:szCs w:val="20"/>
              </w:rPr>
              <w:t>10198</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Aprilie</w:t>
            </w:r>
          </w:p>
        </w:tc>
        <w:tc>
          <w:tcPr>
            <w:tcW w:w="2196" w:type="dxa"/>
          </w:tcPr>
          <w:p w:rsidR="00E0186B" w:rsidRPr="006A4717" w:rsidRDefault="00FC3D9E" w:rsidP="006A4717">
            <w:pPr>
              <w:jc w:val="center"/>
              <w:rPr>
                <w:rFonts w:ascii="Times New Roman" w:hAnsi="Times New Roman" w:cs="Times New Roman"/>
                <w:sz w:val="20"/>
                <w:szCs w:val="20"/>
              </w:rPr>
            </w:pPr>
            <w:r w:rsidRPr="006A4717">
              <w:rPr>
                <w:rFonts w:ascii="Times New Roman" w:hAnsi="Times New Roman" w:cs="Times New Roman"/>
                <w:sz w:val="20"/>
                <w:szCs w:val="20"/>
              </w:rPr>
              <w:t>13919</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Mai</w:t>
            </w:r>
          </w:p>
        </w:tc>
        <w:tc>
          <w:tcPr>
            <w:tcW w:w="2196" w:type="dxa"/>
          </w:tcPr>
          <w:p w:rsidR="00E0186B" w:rsidRPr="006A4717" w:rsidRDefault="00FC3D9E" w:rsidP="006A4717">
            <w:pPr>
              <w:jc w:val="center"/>
              <w:rPr>
                <w:rFonts w:ascii="Times New Roman" w:hAnsi="Times New Roman" w:cs="Times New Roman"/>
                <w:sz w:val="20"/>
                <w:szCs w:val="20"/>
              </w:rPr>
            </w:pPr>
            <w:r w:rsidRPr="006A4717">
              <w:rPr>
                <w:rFonts w:ascii="Times New Roman" w:hAnsi="Times New Roman" w:cs="Times New Roman"/>
                <w:sz w:val="20"/>
                <w:szCs w:val="20"/>
              </w:rPr>
              <w:t>11119</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Iunie</w:t>
            </w:r>
          </w:p>
        </w:tc>
        <w:tc>
          <w:tcPr>
            <w:tcW w:w="2196" w:type="dxa"/>
          </w:tcPr>
          <w:p w:rsidR="00E0186B" w:rsidRPr="006A4717" w:rsidRDefault="00FC3D9E" w:rsidP="006A4717">
            <w:pPr>
              <w:jc w:val="center"/>
              <w:rPr>
                <w:rFonts w:ascii="Times New Roman" w:hAnsi="Times New Roman" w:cs="Times New Roman"/>
                <w:sz w:val="20"/>
                <w:szCs w:val="20"/>
              </w:rPr>
            </w:pPr>
            <w:r w:rsidRPr="006A4717">
              <w:rPr>
                <w:rFonts w:ascii="Times New Roman" w:hAnsi="Times New Roman" w:cs="Times New Roman"/>
                <w:sz w:val="20"/>
                <w:szCs w:val="20"/>
              </w:rPr>
              <w:t>25098</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Iulie</w:t>
            </w:r>
          </w:p>
        </w:tc>
        <w:tc>
          <w:tcPr>
            <w:tcW w:w="2196" w:type="dxa"/>
          </w:tcPr>
          <w:p w:rsidR="00E0186B" w:rsidRPr="006A4717" w:rsidRDefault="00FC3D9E" w:rsidP="006A4717">
            <w:pPr>
              <w:jc w:val="center"/>
              <w:rPr>
                <w:rFonts w:ascii="Times New Roman" w:hAnsi="Times New Roman" w:cs="Times New Roman"/>
                <w:sz w:val="20"/>
                <w:szCs w:val="20"/>
              </w:rPr>
            </w:pPr>
            <w:r w:rsidRPr="006A4717">
              <w:rPr>
                <w:rFonts w:ascii="Times New Roman" w:hAnsi="Times New Roman" w:cs="Times New Roman"/>
                <w:sz w:val="20"/>
                <w:szCs w:val="20"/>
              </w:rPr>
              <w:t>10123</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August</w:t>
            </w:r>
          </w:p>
        </w:tc>
        <w:tc>
          <w:tcPr>
            <w:tcW w:w="2196" w:type="dxa"/>
          </w:tcPr>
          <w:p w:rsidR="00E0186B" w:rsidRPr="006A4717" w:rsidRDefault="006A4717" w:rsidP="006A4717">
            <w:pPr>
              <w:jc w:val="center"/>
              <w:rPr>
                <w:rFonts w:ascii="Times New Roman" w:hAnsi="Times New Roman" w:cs="Times New Roman"/>
                <w:sz w:val="20"/>
                <w:szCs w:val="20"/>
              </w:rPr>
            </w:pPr>
            <w:r w:rsidRPr="006A4717">
              <w:rPr>
                <w:rFonts w:ascii="Times New Roman" w:hAnsi="Times New Roman" w:cs="Times New Roman"/>
                <w:sz w:val="20"/>
                <w:szCs w:val="20"/>
              </w:rPr>
              <w:t>23845</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Septembrie</w:t>
            </w:r>
          </w:p>
        </w:tc>
        <w:tc>
          <w:tcPr>
            <w:tcW w:w="2196" w:type="dxa"/>
          </w:tcPr>
          <w:p w:rsidR="00E0186B" w:rsidRPr="006A4717" w:rsidRDefault="006A4717" w:rsidP="006A4717">
            <w:pPr>
              <w:jc w:val="center"/>
              <w:rPr>
                <w:rFonts w:ascii="Times New Roman" w:hAnsi="Times New Roman" w:cs="Times New Roman"/>
                <w:sz w:val="20"/>
                <w:szCs w:val="20"/>
              </w:rPr>
            </w:pPr>
            <w:r w:rsidRPr="006A4717">
              <w:rPr>
                <w:rFonts w:ascii="Times New Roman" w:hAnsi="Times New Roman" w:cs="Times New Roman"/>
                <w:sz w:val="20"/>
                <w:szCs w:val="20"/>
              </w:rPr>
              <w:t>6890</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Octombrie</w:t>
            </w:r>
          </w:p>
        </w:tc>
        <w:tc>
          <w:tcPr>
            <w:tcW w:w="2196" w:type="dxa"/>
          </w:tcPr>
          <w:p w:rsidR="00E0186B" w:rsidRPr="006A4717" w:rsidRDefault="006A4717" w:rsidP="006A4717">
            <w:pPr>
              <w:jc w:val="center"/>
              <w:rPr>
                <w:rFonts w:ascii="Times New Roman" w:hAnsi="Times New Roman" w:cs="Times New Roman"/>
                <w:sz w:val="20"/>
                <w:szCs w:val="20"/>
              </w:rPr>
            </w:pPr>
            <w:r w:rsidRPr="006A4717">
              <w:rPr>
                <w:rFonts w:ascii="Times New Roman" w:hAnsi="Times New Roman" w:cs="Times New Roman"/>
                <w:sz w:val="20"/>
                <w:szCs w:val="20"/>
              </w:rPr>
              <w:t>14399</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Noiembrie</w:t>
            </w:r>
          </w:p>
        </w:tc>
        <w:tc>
          <w:tcPr>
            <w:tcW w:w="2196" w:type="dxa"/>
          </w:tcPr>
          <w:p w:rsidR="00E0186B" w:rsidRPr="006A4717" w:rsidRDefault="006A4717" w:rsidP="006A4717">
            <w:pPr>
              <w:jc w:val="center"/>
              <w:rPr>
                <w:rFonts w:ascii="Times New Roman" w:hAnsi="Times New Roman" w:cs="Times New Roman"/>
                <w:sz w:val="20"/>
                <w:szCs w:val="20"/>
              </w:rPr>
            </w:pPr>
            <w:r w:rsidRPr="006A4717">
              <w:rPr>
                <w:rFonts w:ascii="Times New Roman" w:hAnsi="Times New Roman" w:cs="Times New Roman"/>
                <w:sz w:val="20"/>
                <w:szCs w:val="20"/>
              </w:rPr>
              <w:t>7400</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sz w:val="20"/>
                <w:szCs w:val="20"/>
              </w:rPr>
            </w:pPr>
            <w:r w:rsidRPr="006A4717">
              <w:rPr>
                <w:rFonts w:ascii="Times New Roman" w:hAnsi="Times New Roman" w:cs="Times New Roman"/>
                <w:sz w:val="20"/>
                <w:szCs w:val="20"/>
              </w:rPr>
              <w:t>Decembrie</w:t>
            </w:r>
          </w:p>
        </w:tc>
        <w:tc>
          <w:tcPr>
            <w:tcW w:w="2196" w:type="dxa"/>
          </w:tcPr>
          <w:p w:rsidR="00E0186B" w:rsidRPr="006A4717" w:rsidRDefault="006A4717" w:rsidP="006A4717">
            <w:pPr>
              <w:jc w:val="center"/>
              <w:rPr>
                <w:rFonts w:ascii="Times New Roman" w:hAnsi="Times New Roman" w:cs="Times New Roman"/>
                <w:sz w:val="20"/>
                <w:szCs w:val="20"/>
              </w:rPr>
            </w:pPr>
            <w:r w:rsidRPr="006A4717">
              <w:rPr>
                <w:rFonts w:ascii="Times New Roman" w:hAnsi="Times New Roman" w:cs="Times New Roman"/>
                <w:sz w:val="20"/>
                <w:szCs w:val="20"/>
              </w:rPr>
              <w:t>16087</w:t>
            </w:r>
          </w:p>
        </w:tc>
      </w:tr>
      <w:tr w:rsidR="00E0186B" w:rsidRPr="006A4717" w:rsidTr="006A4717">
        <w:trPr>
          <w:jc w:val="center"/>
        </w:trPr>
        <w:tc>
          <w:tcPr>
            <w:tcW w:w="2178" w:type="dxa"/>
          </w:tcPr>
          <w:p w:rsidR="00E0186B" w:rsidRPr="006A4717" w:rsidRDefault="00E0186B" w:rsidP="009930EF">
            <w:pPr>
              <w:jc w:val="both"/>
              <w:rPr>
                <w:rFonts w:ascii="Times New Roman" w:hAnsi="Times New Roman" w:cs="Times New Roman"/>
                <w:b/>
                <w:i/>
                <w:sz w:val="20"/>
                <w:szCs w:val="20"/>
              </w:rPr>
            </w:pPr>
            <w:r w:rsidRPr="006A4717">
              <w:rPr>
                <w:rFonts w:ascii="Times New Roman" w:hAnsi="Times New Roman" w:cs="Times New Roman"/>
                <w:b/>
                <w:i/>
                <w:sz w:val="20"/>
                <w:szCs w:val="20"/>
              </w:rPr>
              <w:t>Total</w:t>
            </w:r>
          </w:p>
        </w:tc>
        <w:tc>
          <w:tcPr>
            <w:tcW w:w="2196" w:type="dxa"/>
          </w:tcPr>
          <w:p w:rsidR="00E0186B" w:rsidRPr="006A4717" w:rsidRDefault="006A4717" w:rsidP="006A4717">
            <w:pPr>
              <w:jc w:val="both"/>
              <w:rPr>
                <w:rFonts w:ascii="Times New Roman" w:hAnsi="Times New Roman" w:cs="Times New Roman"/>
                <w:b/>
                <w:sz w:val="20"/>
                <w:szCs w:val="20"/>
              </w:rPr>
            </w:pPr>
            <w:r>
              <w:rPr>
                <w:rFonts w:ascii="Times New Roman" w:hAnsi="Times New Roman" w:cs="Times New Roman"/>
                <w:b/>
                <w:sz w:val="20"/>
                <w:szCs w:val="20"/>
              </w:rPr>
              <w:t xml:space="preserve">              160300</w:t>
            </w:r>
          </w:p>
        </w:tc>
      </w:tr>
    </w:tbl>
    <w:p w:rsidR="005C10C0" w:rsidRDefault="005C10C0" w:rsidP="009930EF">
      <w:pPr>
        <w:spacing w:after="0" w:line="240" w:lineRule="auto"/>
        <w:jc w:val="both"/>
        <w:rPr>
          <w:rFonts w:ascii="Times New Roman" w:hAnsi="Times New Roman" w:cs="Times New Roman"/>
          <w:b/>
          <w:i/>
          <w:sz w:val="24"/>
          <w:szCs w:val="24"/>
        </w:rPr>
      </w:pPr>
    </w:p>
    <w:p w:rsidR="006A4717" w:rsidRPr="005C10C0" w:rsidRDefault="006A4717" w:rsidP="009930EF">
      <w:pPr>
        <w:spacing w:after="0" w:line="240" w:lineRule="auto"/>
        <w:jc w:val="both"/>
        <w:rPr>
          <w:rFonts w:ascii="Times New Roman" w:hAnsi="Times New Roman" w:cs="Times New Roman"/>
          <w:i/>
          <w:sz w:val="20"/>
          <w:szCs w:val="20"/>
        </w:rPr>
      </w:pPr>
      <w:r w:rsidRPr="005C10C0">
        <w:rPr>
          <w:rFonts w:ascii="Times New Roman" w:hAnsi="Times New Roman" w:cs="Times New Roman"/>
          <w:i/>
          <w:sz w:val="20"/>
          <w:szCs w:val="20"/>
        </w:rPr>
        <w:t>Capete păsări/an 2019</w:t>
      </w:r>
      <w:r w:rsidR="00E0186B" w:rsidRPr="005C10C0">
        <w:rPr>
          <w:rFonts w:ascii="Times New Roman" w:hAnsi="Times New Roman" w:cs="Times New Roman"/>
          <w:i/>
          <w:sz w:val="20"/>
          <w:szCs w:val="20"/>
        </w:rPr>
        <w:t xml:space="preserve">= </w:t>
      </w:r>
      <w:r w:rsidRPr="005C10C0">
        <w:rPr>
          <w:rFonts w:ascii="Times New Roman" w:hAnsi="Times New Roman" w:cs="Times New Roman"/>
          <w:i/>
          <w:sz w:val="20"/>
          <w:szCs w:val="20"/>
        </w:rPr>
        <w:t>644630</w:t>
      </w:r>
      <w:r w:rsidR="00E0186B" w:rsidRPr="005C10C0">
        <w:rPr>
          <w:rFonts w:ascii="Times New Roman" w:hAnsi="Times New Roman" w:cs="Times New Roman"/>
          <w:i/>
          <w:sz w:val="20"/>
          <w:szCs w:val="20"/>
        </w:rPr>
        <w:t xml:space="preserve"> </w:t>
      </w:r>
      <w:proofErr w:type="gramStart"/>
      <w:r w:rsidR="00E0186B" w:rsidRPr="005C10C0">
        <w:rPr>
          <w:rFonts w:ascii="Times New Roman" w:hAnsi="Times New Roman" w:cs="Times New Roman"/>
          <w:i/>
          <w:sz w:val="20"/>
          <w:szCs w:val="20"/>
        </w:rPr>
        <w:t>capete ;</w:t>
      </w:r>
      <w:proofErr w:type="gramEnd"/>
    </w:p>
    <w:p w:rsidR="00E0186B" w:rsidRPr="005C10C0" w:rsidRDefault="00E0186B" w:rsidP="009930EF">
      <w:pPr>
        <w:spacing w:after="0" w:line="240" w:lineRule="auto"/>
        <w:jc w:val="both"/>
        <w:rPr>
          <w:rFonts w:ascii="Times New Roman" w:hAnsi="Times New Roman" w:cs="Times New Roman"/>
          <w:i/>
          <w:sz w:val="20"/>
          <w:szCs w:val="20"/>
        </w:rPr>
      </w:pPr>
      <w:r w:rsidRPr="005C10C0">
        <w:rPr>
          <w:rFonts w:ascii="Times New Roman" w:hAnsi="Times New Roman" w:cs="Times New Roman"/>
          <w:i/>
          <w:sz w:val="20"/>
          <w:szCs w:val="20"/>
        </w:rPr>
        <w:t xml:space="preserve"> Efectiv echivalent= </w:t>
      </w:r>
      <w:r w:rsidR="006A4717" w:rsidRPr="005C10C0">
        <w:rPr>
          <w:rFonts w:ascii="Times New Roman" w:hAnsi="Times New Roman" w:cs="Times New Roman"/>
          <w:i/>
          <w:sz w:val="20"/>
          <w:szCs w:val="20"/>
        </w:rPr>
        <w:t xml:space="preserve">644630 x 42/ 365= 74176 </w:t>
      </w:r>
      <w:r w:rsidRPr="005C10C0">
        <w:rPr>
          <w:rFonts w:ascii="Times New Roman" w:hAnsi="Times New Roman" w:cs="Times New Roman"/>
          <w:i/>
          <w:sz w:val="20"/>
          <w:szCs w:val="20"/>
        </w:rPr>
        <w:t>capete</w:t>
      </w:r>
    </w:p>
    <w:p w:rsidR="00E0186B" w:rsidRPr="005C10C0" w:rsidRDefault="00E0186B" w:rsidP="009930EF">
      <w:pPr>
        <w:spacing w:after="0" w:line="240" w:lineRule="auto"/>
        <w:jc w:val="both"/>
        <w:rPr>
          <w:rFonts w:ascii="Times New Roman" w:hAnsi="Times New Roman" w:cs="Times New Roman"/>
          <w:i/>
          <w:sz w:val="20"/>
          <w:szCs w:val="20"/>
        </w:rPr>
      </w:pPr>
    </w:p>
    <w:tbl>
      <w:tblPr>
        <w:tblStyle w:val="TableGrid"/>
        <w:tblW w:w="9648" w:type="dxa"/>
        <w:tblLook w:val="04A0" w:firstRow="1" w:lastRow="0" w:firstColumn="1" w:lastColumn="0" w:noHBand="0" w:noVBand="1"/>
      </w:tblPr>
      <w:tblGrid>
        <w:gridCol w:w="3558"/>
        <w:gridCol w:w="2843"/>
        <w:gridCol w:w="3247"/>
      </w:tblGrid>
      <w:tr w:rsidR="00E0186B" w:rsidRPr="00216834" w:rsidTr="005C10C0">
        <w:trPr>
          <w:trHeight w:val="582"/>
        </w:trPr>
        <w:tc>
          <w:tcPr>
            <w:tcW w:w="3558"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Tip energie</w:t>
            </w:r>
          </w:p>
        </w:tc>
        <w:tc>
          <w:tcPr>
            <w:tcW w:w="2843"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Consum specific realizat- raportat la efectivul echivalent</w:t>
            </w:r>
          </w:p>
        </w:tc>
        <w:tc>
          <w:tcPr>
            <w:tcW w:w="3247"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Consum specific conform. BAT </w:t>
            </w:r>
          </w:p>
          <w:p w:rsidR="00E0186B" w:rsidRPr="00216834" w:rsidRDefault="00E0186B" w:rsidP="009930EF">
            <w:pPr>
              <w:jc w:val="both"/>
              <w:rPr>
                <w:rFonts w:ascii="Times New Roman" w:hAnsi="Times New Roman" w:cs="Times New Roman"/>
                <w:sz w:val="20"/>
                <w:szCs w:val="20"/>
              </w:rPr>
            </w:pPr>
          </w:p>
        </w:tc>
      </w:tr>
      <w:tr w:rsidR="00E0186B" w:rsidRPr="00216834" w:rsidTr="009930EF">
        <w:tc>
          <w:tcPr>
            <w:tcW w:w="3558"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Energie electrică </w:t>
            </w:r>
          </w:p>
        </w:tc>
        <w:tc>
          <w:tcPr>
            <w:tcW w:w="2843" w:type="dxa"/>
          </w:tcPr>
          <w:p w:rsidR="00E0186B" w:rsidRPr="00216834" w:rsidRDefault="006A4717" w:rsidP="009930EF">
            <w:pPr>
              <w:jc w:val="both"/>
              <w:rPr>
                <w:rFonts w:ascii="Times New Roman" w:hAnsi="Times New Roman" w:cs="Times New Roman"/>
                <w:sz w:val="20"/>
                <w:szCs w:val="20"/>
              </w:rPr>
            </w:pPr>
            <w:r w:rsidRPr="00216834">
              <w:rPr>
                <w:rFonts w:ascii="Times New Roman" w:hAnsi="Times New Roman" w:cs="Times New Roman"/>
                <w:sz w:val="20"/>
                <w:szCs w:val="20"/>
              </w:rPr>
              <w:t>2,16</w:t>
            </w:r>
            <w:r w:rsidR="00E0186B" w:rsidRPr="00216834">
              <w:rPr>
                <w:rFonts w:ascii="Times New Roman" w:hAnsi="Times New Roman" w:cs="Times New Roman"/>
                <w:sz w:val="20"/>
                <w:szCs w:val="20"/>
              </w:rPr>
              <w:t xml:space="preserve"> </w:t>
            </w:r>
            <w:r w:rsidR="000C0D8C">
              <w:rPr>
                <w:rFonts w:ascii="Times New Roman" w:hAnsi="Times New Roman" w:cs="Times New Roman"/>
                <w:sz w:val="20"/>
                <w:szCs w:val="20"/>
              </w:rPr>
              <w:t xml:space="preserve"> </w:t>
            </w:r>
            <w:r w:rsidR="00E0186B" w:rsidRPr="00216834">
              <w:rPr>
                <w:rFonts w:ascii="Times New Roman" w:hAnsi="Times New Roman" w:cs="Times New Roman"/>
                <w:sz w:val="20"/>
                <w:szCs w:val="20"/>
              </w:rPr>
              <w:t>KWh/cap/an</w:t>
            </w:r>
          </w:p>
        </w:tc>
        <w:tc>
          <w:tcPr>
            <w:tcW w:w="3247"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1,36-1,90 </w:t>
            </w:r>
            <w:r w:rsidR="000C0D8C">
              <w:rPr>
                <w:rFonts w:ascii="Times New Roman" w:hAnsi="Times New Roman" w:cs="Times New Roman"/>
                <w:sz w:val="20"/>
                <w:szCs w:val="20"/>
              </w:rPr>
              <w:t xml:space="preserve"> </w:t>
            </w:r>
            <w:r w:rsidRPr="00216834">
              <w:rPr>
                <w:rFonts w:ascii="Times New Roman" w:hAnsi="Times New Roman" w:cs="Times New Roman"/>
                <w:sz w:val="20"/>
                <w:szCs w:val="20"/>
              </w:rPr>
              <w:t>Kwh/cap/zi</w:t>
            </w:r>
          </w:p>
          <w:p w:rsidR="00E0186B" w:rsidRPr="00216834" w:rsidRDefault="00E0186B" w:rsidP="009930EF">
            <w:pPr>
              <w:jc w:val="both"/>
              <w:rPr>
                <w:rFonts w:ascii="Times New Roman" w:hAnsi="Times New Roman" w:cs="Times New Roman"/>
                <w:b/>
                <w:sz w:val="20"/>
                <w:szCs w:val="20"/>
              </w:rPr>
            </w:pPr>
          </w:p>
        </w:tc>
      </w:tr>
      <w:tr w:rsidR="00E0186B" w:rsidRPr="00216834" w:rsidTr="005C10C0">
        <w:trPr>
          <w:trHeight w:val="1410"/>
        </w:trPr>
        <w:tc>
          <w:tcPr>
            <w:tcW w:w="3558" w:type="dxa"/>
          </w:tcPr>
          <w:p w:rsidR="00E0186B" w:rsidRPr="00216834" w:rsidRDefault="00E0186B" w:rsidP="009930EF">
            <w:pPr>
              <w:jc w:val="both"/>
              <w:rPr>
                <w:rFonts w:ascii="Times New Roman" w:hAnsi="Times New Roman" w:cs="Times New Roman"/>
                <w:i/>
                <w:sz w:val="20"/>
                <w:szCs w:val="20"/>
              </w:rPr>
            </w:pPr>
            <w:r w:rsidRPr="00216834">
              <w:rPr>
                <w:rFonts w:ascii="Times New Roman" w:hAnsi="Times New Roman" w:cs="Times New Roman"/>
                <w:i/>
                <w:sz w:val="20"/>
                <w:szCs w:val="20"/>
              </w:rPr>
              <w:t>Energie termică</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Combustibil utilizat:</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Motorina-</w:t>
            </w:r>
            <w:proofErr w:type="gramStart"/>
            <w:r w:rsidRPr="00216834">
              <w:rPr>
                <w:rFonts w:ascii="Times New Roman" w:hAnsi="Times New Roman" w:cs="Times New Roman"/>
                <w:sz w:val="20"/>
                <w:szCs w:val="20"/>
              </w:rPr>
              <w:t>7</w:t>
            </w:r>
            <w:r w:rsidR="00216834">
              <w:rPr>
                <w:rFonts w:ascii="Times New Roman" w:hAnsi="Times New Roman" w:cs="Times New Roman"/>
                <w:sz w:val="20"/>
                <w:szCs w:val="20"/>
              </w:rPr>
              <w:t xml:space="preserve">4400 </w:t>
            </w:r>
            <w:r w:rsidRPr="00216834">
              <w:rPr>
                <w:rFonts w:ascii="Times New Roman" w:hAnsi="Times New Roman" w:cs="Times New Roman"/>
                <w:sz w:val="20"/>
                <w:szCs w:val="20"/>
              </w:rPr>
              <w:t xml:space="preserve"> l</w:t>
            </w:r>
            <w:proofErr w:type="gramEnd"/>
            <w:r w:rsidRPr="00216834">
              <w:rPr>
                <w:rFonts w:ascii="Times New Roman" w:hAnsi="Times New Roman" w:cs="Times New Roman"/>
                <w:sz w:val="20"/>
                <w:szCs w:val="20"/>
              </w:rPr>
              <w:t>/ an  din care.</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-pentru transport- 73</w:t>
            </w:r>
            <w:r w:rsidR="00216834">
              <w:rPr>
                <w:rFonts w:ascii="Times New Roman" w:hAnsi="Times New Roman" w:cs="Times New Roman"/>
                <w:sz w:val="20"/>
                <w:szCs w:val="20"/>
              </w:rPr>
              <w:t>0</w:t>
            </w:r>
            <w:r w:rsidRPr="00216834">
              <w:rPr>
                <w:rFonts w:ascii="Times New Roman" w:hAnsi="Times New Roman" w:cs="Times New Roman"/>
                <w:sz w:val="20"/>
                <w:szCs w:val="20"/>
              </w:rPr>
              <w:t>0  l/ an</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w:t>
            </w:r>
            <w:r w:rsidRPr="00216834">
              <w:rPr>
                <w:rFonts w:ascii="Times New Roman" w:hAnsi="Times New Roman" w:cs="Times New Roman"/>
                <w:i/>
                <w:sz w:val="20"/>
                <w:szCs w:val="20"/>
              </w:rPr>
              <w:t>pentru încălzire</w:t>
            </w:r>
            <w:r w:rsidRPr="00216834">
              <w:rPr>
                <w:rFonts w:ascii="Times New Roman" w:hAnsi="Times New Roman" w:cs="Times New Roman"/>
                <w:sz w:val="20"/>
                <w:szCs w:val="20"/>
              </w:rPr>
              <w:t>-6</w:t>
            </w:r>
            <w:r w:rsidR="00216834">
              <w:rPr>
                <w:rFonts w:ascii="Times New Roman" w:hAnsi="Times New Roman" w:cs="Times New Roman"/>
                <w:sz w:val="20"/>
                <w:szCs w:val="20"/>
              </w:rPr>
              <w:t>5700</w:t>
            </w:r>
            <w:r w:rsidRPr="00216834">
              <w:rPr>
                <w:rFonts w:ascii="Times New Roman" w:hAnsi="Times New Roman" w:cs="Times New Roman"/>
                <w:sz w:val="20"/>
                <w:szCs w:val="20"/>
              </w:rPr>
              <w:t xml:space="preserve">  l/an</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w:t>
            </w:r>
            <w:r w:rsidRPr="00216834">
              <w:rPr>
                <w:rFonts w:ascii="Times New Roman" w:hAnsi="Times New Roman" w:cs="Times New Roman"/>
                <w:i/>
                <w:sz w:val="20"/>
                <w:szCs w:val="20"/>
              </w:rPr>
              <w:t>pentru incinerator</w:t>
            </w:r>
            <w:r w:rsidRPr="00216834">
              <w:rPr>
                <w:rFonts w:ascii="Times New Roman" w:hAnsi="Times New Roman" w:cs="Times New Roman"/>
                <w:sz w:val="20"/>
                <w:szCs w:val="20"/>
              </w:rPr>
              <w:t>-</w:t>
            </w:r>
            <w:r w:rsidR="00216834">
              <w:rPr>
                <w:rFonts w:ascii="Times New Roman" w:hAnsi="Times New Roman" w:cs="Times New Roman"/>
                <w:sz w:val="20"/>
                <w:szCs w:val="20"/>
              </w:rPr>
              <w:t>1400</w:t>
            </w:r>
            <w:r w:rsidRPr="00216834">
              <w:rPr>
                <w:rFonts w:ascii="Times New Roman" w:hAnsi="Times New Roman" w:cs="Times New Roman"/>
                <w:sz w:val="20"/>
                <w:szCs w:val="20"/>
              </w:rPr>
              <w:t xml:space="preserve"> l/an</w:t>
            </w:r>
          </w:p>
          <w:p w:rsidR="00E0186B" w:rsidRPr="00216834" w:rsidRDefault="00E0186B" w:rsidP="009930EF">
            <w:pPr>
              <w:jc w:val="both"/>
              <w:rPr>
                <w:rFonts w:ascii="Times New Roman" w:hAnsi="Times New Roman" w:cs="Times New Roman"/>
                <w:sz w:val="20"/>
                <w:szCs w:val="20"/>
              </w:rPr>
            </w:pPr>
          </w:p>
        </w:tc>
        <w:tc>
          <w:tcPr>
            <w:tcW w:w="2843" w:type="dxa"/>
          </w:tcPr>
          <w:p w:rsidR="00E0186B" w:rsidRPr="00216834" w:rsidRDefault="00E0186B" w:rsidP="009930EF">
            <w:pPr>
              <w:jc w:val="both"/>
              <w:rPr>
                <w:rFonts w:ascii="Times New Roman" w:hAnsi="Times New Roman" w:cs="Times New Roman"/>
                <w:sz w:val="20"/>
                <w:szCs w:val="20"/>
              </w:rPr>
            </w:pPr>
          </w:p>
          <w:p w:rsidR="00E0186B" w:rsidRPr="00216834" w:rsidRDefault="00E0186B" w:rsidP="009930EF">
            <w:pPr>
              <w:jc w:val="both"/>
              <w:rPr>
                <w:rFonts w:ascii="Times New Roman" w:hAnsi="Times New Roman" w:cs="Times New Roman"/>
                <w:sz w:val="20"/>
                <w:szCs w:val="20"/>
              </w:rPr>
            </w:pPr>
          </w:p>
          <w:p w:rsidR="00E0186B" w:rsidRPr="00216834" w:rsidRDefault="00E0186B" w:rsidP="009930EF">
            <w:pPr>
              <w:jc w:val="both"/>
              <w:rPr>
                <w:rFonts w:ascii="Times New Roman" w:hAnsi="Times New Roman" w:cs="Times New Roman"/>
                <w:sz w:val="20"/>
                <w:szCs w:val="20"/>
              </w:rPr>
            </w:pPr>
          </w:p>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 xml:space="preserve">1,003 </w:t>
            </w:r>
            <w:r w:rsidR="00E0186B" w:rsidRPr="00216834">
              <w:rPr>
                <w:rFonts w:ascii="Times New Roman" w:hAnsi="Times New Roman" w:cs="Times New Roman"/>
                <w:sz w:val="20"/>
                <w:szCs w:val="20"/>
              </w:rPr>
              <w:t xml:space="preserve">  l/ cap/an</w:t>
            </w:r>
          </w:p>
        </w:tc>
        <w:tc>
          <w:tcPr>
            <w:tcW w:w="3247" w:type="dxa"/>
          </w:tcPr>
          <w:p w:rsidR="00E0186B" w:rsidRPr="00216834" w:rsidRDefault="00E0186B" w:rsidP="009930EF">
            <w:pPr>
              <w:jc w:val="both"/>
              <w:rPr>
                <w:rFonts w:ascii="Times New Roman" w:hAnsi="Times New Roman" w:cs="Times New Roman"/>
                <w:sz w:val="20"/>
                <w:szCs w:val="20"/>
              </w:rPr>
            </w:pPr>
          </w:p>
          <w:p w:rsidR="00E0186B" w:rsidRPr="00216834" w:rsidRDefault="00E0186B" w:rsidP="009930EF">
            <w:pPr>
              <w:jc w:val="both"/>
              <w:rPr>
                <w:rFonts w:ascii="Times New Roman" w:hAnsi="Times New Roman" w:cs="Times New Roman"/>
                <w:sz w:val="20"/>
                <w:szCs w:val="20"/>
              </w:rPr>
            </w:pPr>
          </w:p>
          <w:p w:rsidR="00E0186B" w:rsidRPr="00216834" w:rsidRDefault="00E0186B" w:rsidP="009930EF">
            <w:pPr>
              <w:jc w:val="both"/>
              <w:rPr>
                <w:rFonts w:ascii="Times New Roman" w:hAnsi="Times New Roman" w:cs="Times New Roman"/>
                <w:sz w:val="20"/>
                <w:szCs w:val="20"/>
              </w:rPr>
            </w:pP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r>
    </w:tbl>
    <w:p w:rsidR="00E0186B" w:rsidRPr="00E0186B" w:rsidRDefault="00E0186B" w:rsidP="009930EF">
      <w:pPr>
        <w:spacing w:after="0"/>
        <w:jc w:val="both"/>
        <w:rPr>
          <w:rFonts w:ascii="Times New Roman" w:hAnsi="Times New Roman" w:cs="Times New Roman"/>
          <w:sz w:val="24"/>
          <w:szCs w:val="24"/>
        </w:rPr>
      </w:pPr>
    </w:p>
    <w:tbl>
      <w:tblPr>
        <w:tblStyle w:val="TableGrid2"/>
        <w:tblW w:w="10890" w:type="dxa"/>
        <w:tblInd w:w="-612" w:type="dxa"/>
        <w:tblLayout w:type="fixed"/>
        <w:tblLook w:val="04A0" w:firstRow="1" w:lastRow="0" w:firstColumn="1" w:lastColumn="0" w:noHBand="0" w:noVBand="1"/>
      </w:tblPr>
      <w:tblGrid>
        <w:gridCol w:w="5130"/>
        <w:gridCol w:w="5760"/>
      </w:tblGrid>
      <w:tr w:rsidR="00E0186B" w:rsidRPr="00216834" w:rsidTr="009930EF">
        <w:tc>
          <w:tcPr>
            <w:tcW w:w="10890" w:type="dxa"/>
            <w:gridSpan w:val="2"/>
          </w:tcPr>
          <w:p w:rsidR="00E0186B" w:rsidRPr="00216834" w:rsidRDefault="00E0186B" w:rsidP="009930EF">
            <w:pPr>
              <w:jc w:val="both"/>
              <w:rPr>
                <w:rFonts w:ascii="Times New Roman" w:hAnsi="Times New Roman" w:cs="Times New Roman"/>
                <w:b/>
                <w:i/>
                <w:sz w:val="20"/>
                <w:szCs w:val="20"/>
              </w:rPr>
            </w:pPr>
          </w:p>
          <w:p w:rsidR="00E0186B" w:rsidRPr="00216834" w:rsidRDefault="00E0186B" w:rsidP="009930EF">
            <w:pPr>
              <w:jc w:val="both"/>
              <w:rPr>
                <w:rFonts w:ascii="Times New Roman" w:hAnsi="Times New Roman" w:cs="Times New Roman"/>
                <w:b/>
                <w:i/>
                <w:sz w:val="20"/>
                <w:szCs w:val="20"/>
                <w:lang w:val="ro-RO"/>
              </w:rPr>
            </w:pPr>
            <w:r w:rsidRPr="00216834">
              <w:rPr>
                <w:rFonts w:ascii="Times New Roman" w:hAnsi="Times New Roman" w:cs="Times New Roman"/>
                <w:b/>
                <w:i/>
                <w:sz w:val="20"/>
                <w:szCs w:val="20"/>
              </w:rPr>
              <w:t>M</w:t>
            </w:r>
            <w:r w:rsidRPr="00216834">
              <w:rPr>
                <w:rFonts w:ascii="Times New Roman" w:hAnsi="Times New Roman" w:cs="Times New Roman"/>
                <w:b/>
                <w:i/>
                <w:sz w:val="20"/>
                <w:szCs w:val="20"/>
                <w:lang w:val="ro-RO"/>
              </w:rPr>
              <w:t>ăsuri pentru utilizarea eficientă a energiei</w:t>
            </w:r>
          </w:p>
          <w:p w:rsidR="00E0186B" w:rsidRPr="00216834" w:rsidRDefault="00E0186B" w:rsidP="009930EF">
            <w:pPr>
              <w:jc w:val="both"/>
              <w:rPr>
                <w:rFonts w:ascii="Times New Roman" w:hAnsi="Times New Roman" w:cs="Times New Roman"/>
                <w:b/>
                <w:i/>
                <w:sz w:val="20"/>
                <w:szCs w:val="20"/>
              </w:rPr>
            </w:pPr>
          </w:p>
        </w:tc>
      </w:tr>
      <w:tr w:rsidR="00E0186B" w:rsidRPr="00216834" w:rsidTr="009930EF">
        <w:tc>
          <w:tcPr>
            <w:tcW w:w="5130" w:type="dxa"/>
          </w:tcPr>
          <w:p w:rsidR="00E0186B" w:rsidRPr="00216834" w:rsidRDefault="00E0186B" w:rsidP="009930EF">
            <w:pPr>
              <w:jc w:val="both"/>
              <w:rPr>
                <w:rFonts w:ascii="Times New Roman" w:hAnsi="Times New Roman" w:cs="Times New Roman"/>
                <w:b/>
                <w:i/>
                <w:sz w:val="20"/>
                <w:szCs w:val="20"/>
              </w:rPr>
            </w:pP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b/>
                <w:i/>
                <w:sz w:val="20"/>
                <w:szCs w:val="20"/>
              </w:rPr>
              <w:t>Măsuri recomandate de Decizia de punere în aplicare (UE) notificată</w:t>
            </w:r>
            <w:r w:rsidRPr="00216834">
              <w:rPr>
                <w:rFonts w:ascii="Times New Roman" w:hAnsi="Times New Roman" w:cs="Times New Roman"/>
                <w:b/>
                <w:bCs/>
                <w:i/>
                <w:sz w:val="20"/>
                <w:szCs w:val="20"/>
              </w:rPr>
              <w:t xml:space="preserve"> -</w:t>
            </w:r>
            <w:r w:rsidRPr="00216834">
              <w:rPr>
                <w:rFonts w:ascii="Times New Roman" w:hAnsi="Times New Roman" w:cs="Times New Roman"/>
                <w:b/>
                <w:i/>
                <w:iCs/>
                <w:sz w:val="20"/>
                <w:szCs w:val="20"/>
              </w:rPr>
              <w:t xml:space="preserve"> C(2017) 688-</w:t>
            </w:r>
            <w:r w:rsidRPr="00216834">
              <w:rPr>
                <w:rFonts w:ascii="Times New Roman" w:hAnsi="Times New Roman" w:cs="Times New Roman"/>
                <w:b/>
                <w:i/>
                <w:sz w:val="20"/>
                <w:szCs w:val="20"/>
              </w:rPr>
              <w:t xml:space="preserve"> BAT 8- pentru utilizarea eficientă a energiei sau aplicarea unei combinații a tehnicilor</w:t>
            </w:r>
          </w:p>
        </w:tc>
        <w:tc>
          <w:tcPr>
            <w:tcW w:w="5760" w:type="dxa"/>
          </w:tcPr>
          <w:p w:rsidR="00E0186B" w:rsidRPr="00216834" w:rsidRDefault="00E0186B" w:rsidP="009930EF">
            <w:pPr>
              <w:jc w:val="both"/>
              <w:rPr>
                <w:rFonts w:ascii="Times New Roman" w:hAnsi="Times New Roman" w:cs="Times New Roman"/>
                <w:b/>
                <w:i/>
                <w:sz w:val="20"/>
                <w:szCs w:val="20"/>
                <w:lang w:val="ro-RO"/>
              </w:rPr>
            </w:pP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b/>
                <w:i/>
                <w:sz w:val="20"/>
                <w:szCs w:val="20"/>
                <w:lang w:val="ro-RO"/>
              </w:rPr>
              <w:t>Măsuri aplicate de SC VITA PROD IMPEX SRL</w:t>
            </w:r>
          </w:p>
        </w:tc>
      </w:tr>
      <w:tr w:rsidR="00E0186B" w:rsidRPr="00216834" w:rsidTr="009930EF">
        <w:tc>
          <w:tcPr>
            <w:tcW w:w="513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Sisteme de încălzire/răcire și de ventilație cu eficiență ridicată</w:t>
            </w:r>
          </w:p>
        </w:tc>
        <w:tc>
          <w:tcPr>
            <w:tcW w:w="576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Măsura este aplicată prin utilizarea unui sistem de încălzire/răcire și de ventilație cu eficiență ridicată, cu luarea în considerare cerințele privind bunăstarea animalelor (de exemplu concentrația de poluanți atmosferici, temperaturile corespunzătoare). </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Se aplică în acest sens următoarele măsuri:</w:t>
            </w:r>
          </w:p>
          <w:p w:rsidR="00E0186B" w:rsidRPr="00216834" w:rsidRDefault="00E0186B" w:rsidP="009930EF">
            <w:pPr>
              <w:numPr>
                <w:ilvl w:val="0"/>
                <w:numId w:val="25"/>
              </w:numPr>
              <w:jc w:val="both"/>
              <w:rPr>
                <w:rFonts w:ascii="Times New Roman" w:hAnsi="Times New Roman" w:cs="Times New Roman"/>
                <w:sz w:val="20"/>
                <w:szCs w:val="20"/>
              </w:rPr>
            </w:pPr>
            <w:r w:rsidRPr="00216834">
              <w:rPr>
                <w:rFonts w:ascii="Times New Roman" w:hAnsi="Times New Roman" w:cs="Times New Roman"/>
                <w:sz w:val="20"/>
                <w:szCs w:val="20"/>
              </w:rPr>
              <w:t>automatizarea și reducerea fluxului de aer, menținând în același timp zona de confort termic pentru animale;</w:t>
            </w:r>
          </w:p>
          <w:p w:rsidR="00E0186B" w:rsidRPr="00216834" w:rsidRDefault="00E0186B" w:rsidP="009930EF">
            <w:pPr>
              <w:numPr>
                <w:ilvl w:val="0"/>
                <w:numId w:val="25"/>
              </w:numPr>
              <w:jc w:val="both"/>
              <w:rPr>
                <w:rFonts w:ascii="Times New Roman" w:hAnsi="Times New Roman" w:cs="Times New Roman"/>
                <w:sz w:val="20"/>
                <w:szCs w:val="20"/>
              </w:rPr>
            </w:pPr>
            <w:r w:rsidRPr="00216834">
              <w:rPr>
                <w:rFonts w:ascii="Times New Roman" w:hAnsi="Times New Roman" w:cs="Times New Roman"/>
                <w:sz w:val="20"/>
                <w:szCs w:val="20"/>
              </w:rPr>
              <w:lastRenderedPageBreak/>
              <w:t>ventilatoare cu cel mai redus consum specific posibil de energie;</w:t>
            </w:r>
          </w:p>
          <w:p w:rsidR="00E0186B" w:rsidRPr="00216834" w:rsidRDefault="00E0186B" w:rsidP="009930EF">
            <w:pPr>
              <w:numPr>
                <w:ilvl w:val="0"/>
                <w:numId w:val="25"/>
              </w:numPr>
              <w:jc w:val="both"/>
              <w:rPr>
                <w:rFonts w:ascii="Times New Roman" w:hAnsi="Times New Roman" w:cs="Times New Roman"/>
                <w:sz w:val="20"/>
                <w:szCs w:val="20"/>
              </w:rPr>
            </w:pPr>
            <w:r w:rsidRPr="00216834">
              <w:rPr>
                <w:rFonts w:ascii="Times New Roman" w:hAnsi="Times New Roman" w:cs="Times New Roman"/>
                <w:sz w:val="20"/>
                <w:szCs w:val="20"/>
              </w:rPr>
              <w:t>rezistența fluxului este menținută la un nivel cât mai redus posibil;</w:t>
            </w:r>
          </w:p>
          <w:p w:rsidR="00E0186B" w:rsidRPr="00216834" w:rsidRDefault="00E0186B" w:rsidP="009930EF">
            <w:pPr>
              <w:numPr>
                <w:ilvl w:val="0"/>
                <w:numId w:val="25"/>
              </w:numPr>
              <w:jc w:val="both"/>
              <w:rPr>
                <w:rFonts w:ascii="Times New Roman" w:hAnsi="Times New Roman" w:cs="Times New Roman"/>
                <w:sz w:val="20"/>
                <w:szCs w:val="20"/>
              </w:rPr>
            </w:pPr>
            <w:r w:rsidRPr="00216834">
              <w:rPr>
                <w:rFonts w:ascii="Times New Roman" w:hAnsi="Times New Roman" w:cs="Times New Roman"/>
                <w:sz w:val="20"/>
                <w:szCs w:val="20"/>
              </w:rPr>
              <w:t>convertoare de frecvență și motoare comutate electronic;</w:t>
            </w:r>
          </w:p>
          <w:p w:rsidR="00E0186B" w:rsidRPr="00216834" w:rsidRDefault="00E0186B" w:rsidP="009930EF">
            <w:pPr>
              <w:numPr>
                <w:ilvl w:val="0"/>
                <w:numId w:val="25"/>
              </w:numPr>
              <w:jc w:val="both"/>
              <w:rPr>
                <w:rFonts w:ascii="Times New Roman" w:hAnsi="Times New Roman" w:cs="Times New Roman"/>
                <w:sz w:val="20"/>
                <w:szCs w:val="20"/>
              </w:rPr>
            </w:pPr>
            <w:r w:rsidRPr="00216834">
              <w:rPr>
                <w:rFonts w:ascii="Times New Roman" w:hAnsi="Times New Roman" w:cs="Times New Roman"/>
                <w:sz w:val="20"/>
                <w:szCs w:val="20"/>
              </w:rPr>
              <w:t>ventilatoare cu un consum redus de energie în funcție de concentrația de CO</w:t>
            </w:r>
            <w:r w:rsidRPr="00216834">
              <w:rPr>
                <w:rFonts w:ascii="Times New Roman" w:hAnsi="Times New Roman" w:cs="Times New Roman"/>
                <w:sz w:val="20"/>
                <w:szCs w:val="20"/>
                <w:vertAlign w:val="subscript"/>
              </w:rPr>
              <w:t>2</w:t>
            </w:r>
            <w:r w:rsidRPr="00216834">
              <w:rPr>
                <w:rFonts w:ascii="Times New Roman" w:hAnsi="Times New Roman" w:cs="Times New Roman"/>
                <w:sz w:val="20"/>
                <w:szCs w:val="20"/>
              </w:rPr>
              <w:t xml:space="preserve"> din adăposturi;</w:t>
            </w:r>
          </w:p>
          <w:p w:rsidR="00E0186B" w:rsidRPr="00216834" w:rsidRDefault="00E0186B" w:rsidP="009930EF">
            <w:pPr>
              <w:numPr>
                <w:ilvl w:val="0"/>
                <w:numId w:val="25"/>
              </w:numPr>
              <w:jc w:val="both"/>
              <w:rPr>
                <w:rFonts w:ascii="Times New Roman" w:hAnsi="Times New Roman" w:cs="Times New Roman"/>
                <w:sz w:val="20"/>
                <w:szCs w:val="20"/>
              </w:rPr>
            </w:pPr>
            <w:proofErr w:type="gramStart"/>
            <w:r w:rsidRPr="00216834">
              <w:rPr>
                <w:rFonts w:ascii="Times New Roman" w:hAnsi="Times New Roman" w:cs="Times New Roman"/>
                <w:sz w:val="20"/>
                <w:szCs w:val="20"/>
              </w:rPr>
              <w:t>distribuirea</w:t>
            </w:r>
            <w:proofErr w:type="gramEnd"/>
            <w:r w:rsidRPr="00216834">
              <w:rPr>
                <w:rFonts w:ascii="Times New Roman" w:hAnsi="Times New Roman" w:cs="Times New Roman"/>
                <w:sz w:val="20"/>
                <w:szCs w:val="20"/>
              </w:rPr>
              <w:t xml:space="preserve"> corectă a echipamentelor de încălzire și de ventilație.</w:t>
            </w:r>
          </w:p>
        </w:tc>
      </w:tr>
      <w:tr w:rsidR="00E0186B" w:rsidRPr="00216834" w:rsidTr="009930EF">
        <w:tc>
          <w:tcPr>
            <w:tcW w:w="513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lastRenderedPageBreak/>
              <w:t>Optimizarea sistemelor de încălzire/răcire și de ventilație și gestionarea acestora, în special în cazul în care se utilizează sisteme de purificare a aerului</w:t>
            </w:r>
          </w:p>
        </w:tc>
        <w:tc>
          <w:tcPr>
            <w:tcW w:w="576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Măsura este aplicată prin utilizarea unui sistem de încălzire și de ventilație optimizat din punct de vedere tehnic/ operational</w:t>
            </w:r>
          </w:p>
          <w:p w:rsidR="00E0186B" w:rsidRPr="00216834" w:rsidRDefault="00E0186B" w:rsidP="009930EF">
            <w:pPr>
              <w:jc w:val="both"/>
              <w:rPr>
                <w:rFonts w:ascii="Times New Roman" w:hAnsi="Times New Roman" w:cs="Times New Roman"/>
                <w:sz w:val="20"/>
                <w:szCs w:val="20"/>
              </w:rPr>
            </w:pPr>
          </w:p>
        </w:tc>
      </w:tr>
      <w:tr w:rsidR="00E0186B" w:rsidRPr="00216834" w:rsidTr="009930EF">
        <w:tc>
          <w:tcPr>
            <w:tcW w:w="513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Izolarea pereților, a podelelor și/sau a plafoanelor adăposturilor( halelor) pentru animale</w:t>
            </w:r>
          </w:p>
        </w:tc>
        <w:tc>
          <w:tcPr>
            <w:tcW w:w="576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Măsura este aplicată.</w:t>
            </w:r>
          </w:p>
        </w:tc>
      </w:tr>
      <w:tr w:rsidR="00E0186B" w:rsidRPr="00216834" w:rsidTr="009930EF">
        <w:trPr>
          <w:trHeight w:val="3113"/>
        </w:trPr>
        <w:tc>
          <w:tcPr>
            <w:tcW w:w="513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Utilizarea iluminatului eficient din punct de vedere energetic</w:t>
            </w:r>
          </w:p>
        </w:tc>
        <w:tc>
          <w:tcPr>
            <w:tcW w:w="576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Măsura este aplicată- se utilizează iluminatul eficient din punct de vedere energetic.</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Se aplică în acest sens următoarele măsuri:</w:t>
            </w:r>
          </w:p>
          <w:p w:rsidR="00E0186B" w:rsidRPr="00216834" w:rsidRDefault="00E0186B" w:rsidP="009930EF">
            <w:pPr>
              <w:jc w:val="both"/>
              <w:rPr>
                <w:rFonts w:ascii="Times New Roman" w:hAnsi="Times New Roman" w:cs="Times New Roman"/>
                <w:sz w:val="20"/>
                <w:szCs w:val="20"/>
              </w:rPr>
            </w:pPr>
          </w:p>
          <w:p w:rsidR="00E0186B" w:rsidRPr="00216834" w:rsidRDefault="00E0186B" w:rsidP="009930EF">
            <w:pPr>
              <w:numPr>
                <w:ilvl w:val="0"/>
                <w:numId w:val="26"/>
              </w:numPr>
              <w:jc w:val="both"/>
              <w:rPr>
                <w:rFonts w:ascii="Times New Roman" w:hAnsi="Times New Roman" w:cs="Times New Roman"/>
                <w:sz w:val="20"/>
                <w:szCs w:val="20"/>
              </w:rPr>
            </w:pPr>
            <w:r w:rsidRPr="00216834">
              <w:rPr>
                <w:rFonts w:ascii="Times New Roman" w:hAnsi="Times New Roman" w:cs="Times New Roman"/>
                <w:sz w:val="20"/>
                <w:szCs w:val="20"/>
              </w:rPr>
              <w:t>utilizarea unor dispositive pentru ajustarea frecvenței intensității luminoase mici, regulatoare ale intensității luminoase care să ajusteze iluminatul artificial, senzori sau întrerupătoare la intrarea în încăperi pentru controlarea iluminatului;</w:t>
            </w:r>
          </w:p>
          <w:p w:rsidR="00E0186B" w:rsidRPr="00216834" w:rsidRDefault="00E0186B" w:rsidP="009930EF">
            <w:pPr>
              <w:numPr>
                <w:ilvl w:val="0"/>
                <w:numId w:val="26"/>
              </w:numPr>
              <w:jc w:val="both"/>
              <w:rPr>
                <w:rFonts w:ascii="Times New Roman" w:hAnsi="Times New Roman" w:cs="Times New Roman"/>
                <w:sz w:val="20"/>
                <w:szCs w:val="20"/>
              </w:rPr>
            </w:pPr>
            <w:proofErr w:type="gramStart"/>
            <w:r w:rsidRPr="00216834">
              <w:rPr>
                <w:rFonts w:ascii="Times New Roman" w:hAnsi="Times New Roman" w:cs="Times New Roman"/>
                <w:sz w:val="20"/>
                <w:szCs w:val="20"/>
              </w:rPr>
              <w:t>aplicarea</w:t>
            </w:r>
            <w:proofErr w:type="gramEnd"/>
            <w:r w:rsidRPr="00216834">
              <w:rPr>
                <w:rFonts w:ascii="Times New Roman" w:hAnsi="Times New Roman" w:cs="Times New Roman"/>
                <w:sz w:val="20"/>
                <w:szCs w:val="20"/>
              </w:rPr>
              <w:t xml:space="preserve"> unor sisteme de iluminat, prin utilizarea unei perioade variabile de iluminat. </w:t>
            </w:r>
          </w:p>
        </w:tc>
      </w:tr>
    </w:tbl>
    <w:p w:rsidR="00E0186B" w:rsidRPr="00E0186B" w:rsidRDefault="00E0186B" w:rsidP="009930EF">
      <w:pPr>
        <w:spacing w:after="0"/>
        <w:jc w:val="both"/>
        <w:rPr>
          <w:rFonts w:ascii="Times New Roman" w:hAnsi="Times New Roman" w:cs="Times New Roman"/>
          <w:sz w:val="24"/>
          <w:szCs w:val="24"/>
        </w:rPr>
      </w:pPr>
    </w:p>
    <w:p w:rsidR="00E0186B" w:rsidRPr="009F0BE6" w:rsidRDefault="00E0186B" w:rsidP="009F0BE6">
      <w:pPr>
        <w:pStyle w:val="ListParagraph"/>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Modul de gestio</w:t>
      </w:r>
      <w:r w:rsidR="00216834">
        <w:rPr>
          <w:rFonts w:ascii="Times New Roman" w:hAnsi="Times New Roman" w:cs="Times New Roman"/>
          <w:b/>
          <w:i/>
          <w:sz w:val="24"/>
          <w:szCs w:val="24"/>
        </w:rPr>
        <w:t>nare al deșeurilor în anul  2019</w:t>
      </w:r>
    </w:p>
    <w:tbl>
      <w:tblPr>
        <w:tblStyle w:val="TableGrid"/>
        <w:tblW w:w="10098" w:type="dxa"/>
        <w:tblLayout w:type="fixed"/>
        <w:tblLook w:val="04A0" w:firstRow="1" w:lastRow="0" w:firstColumn="1" w:lastColumn="0" w:noHBand="0" w:noVBand="1"/>
      </w:tblPr>
      <w:tblGrid>
        <w:gridCol w:w="1998"/>
        <w:gridCol w:w="1080"/>
        <w:gridCol w:w="1350"/>
        <w:gridCol w:w="1620"/>
        <w:gridCol w:w="1800"/>
        <w:gridCol w:w="2250"/>
      </w:tblGrid>
      <w:tr w:rsidR="00E0186B" w:rsidRPr="00216834" w:rsidTr="009F0BE6">
        <w:tc>
          <w:tcPr>
            <w:tcW w:w="1998"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Tip deseu</w:t>
            </w:r>
          </w:p>
        </w:tc>
        <w:tc>
          <w:tcPr>
            <w:tcW w:w="108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Cantități generate</w:t>
            </w:r>
          </w:p>
          <w:p w:rsidR="00E0186B" w:rsidRPr="00216834" w:rsidRDefault="00E0186B" w:rsidP="009930EF">
            <w:pPr>
              <w:jc w:val="both"/>
              <w:rPr>
                <w:rFonts w:ascii="Times New Roman" w:hAnsi="Times New Roman" w:cs="Times New Roman"/>
                <w:sz w:val="20"/>
                <w:szCs w:val="20"/>
              </w:rPr>
            </w:pPr>
          </w:p>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35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Cantități valorificate/ eliminate</w:t>
            </w:r>
          </w:p>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62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Cantități aflate în stoc la data de 31.12.2016</w:t>
            </w:r>
          </w:p>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(k</w:t>
            </w:r>
            <w:r w:rsidR="00E0186B" w:rsidRPr="00216834">
              <w:rPr>
                <w:rFonts w:ascii="Times New Roman" w:hAnsi="Times New Roman" w:cs="Times New Roman"/>
                <w:sz w:val="20"/>
                <w:szCs w:val="20"/>
              </w:rPr>
              <w:t>g)</w:t>
            </w:r>
          </w:p>
        </w:tc>
        <w:tc>
          <w:tcPr>
            <w:tcW w:w="180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 Mod de depozitare</w:t>
            </w:r>
          </w:p>
        </w:tc>
        <w:tc>
          <w:tcPr>
            <w:tcW w:w="225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Mod de valorificare/eliminare</w:t>
            </w:r>
          </w:p>
        </w:tc>
      </w:tr>
      <w:tr w:rsidR="00E0186B" w:rsidRPr="00216834" w:rsidTr="009F0BE6">
        <w:tc>
          <w:tcPr>
            <w:tcW w:w="1998"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 xml:space="preserve">Dejecții solide </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02.01.06</w:t>
            </w:r>
          </w:p>
        </w:tc>
        <w:tc>
          <w:tcPr>
            <w:tcW w:w="1080" w:type="dxa"/>
          </w:tcPr>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948000</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(dejecții+ pat epuizat)</w:t>
            </w:r>
          </w:p>
        </w:tc>
        <w:tc>
          <w:tcPr>
            <w:tcW w:w="1350" w:type="dxa"/>
          </w:tcPr>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948000</w:t>
            </w:r>
          </w:p>
        </w:tc>
        <w:tc>
          <w:tcPr>
            <w:tcW w:w="1620" w:type="dxa"/>
          </w:tcPr>
          <w:p w:rsid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285000</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(dejecții+ pat epuizat)</w:t>
            </w:r>
          </w:p>
        </w:tc>
        <w:tc>
          <w:tcPr>
            <w:tcW w:w="1800" w:type="dxa"/>
          </w:tcPr>
          <w:p w:rsidR="00E0186B" w:rsidRPr="00216834" w:rsidRDefault="00E0186B" w:rsidP="00216834">
            <w:pPr>
              <w:rPr>
                <w:rFonts w:ascii="Times New Roman" w:hAnsi="Times New Roman" w:cs="Times New Roman"/>
                <w:sz w:val="20"/>
                <w:szCs w:val="20"/>
              </w:rPr>
            </w:pPr>
            <w:r w:rsidRPr="00216834">
              <w:rPr>
                <w:rFonts w:ascii="Times New Roman" w:hAnsi="Times New Roman" w:cs="Times New Roman"/>
                <w:sz w:val="20"/>
                <w:szCs w:val="20"/>
              </w:rPr>
              <w:t>Platforma betonată din incinta obiectivului</w:t>
            </w:r>
          </w:p>
        </w:tc>
        <w:tc>
          <w:tcPr>
            <w:tcW w:w="2250" w:type="dxa"/>
          </w:tcPr>
          <w:p w:rsidR="00E0186B" w:rsidRPr="00216834" w:rsidRDefault="00E0186B" w:rsidP="00216834">
            <w:pPr>
              <w:rPr>
                <w:rFonts w:ascii="Times New Roman" w:hAnsi="Times New Roman" w:cs="Times New Roman"/>
                <w:sz w:val="20"/>
                <w:szCs w:val="20"/>
              </w:rPr>
            </w:pPr>
            <w:r w:rsidRPr="00216834">
              <w:rPr>
                <w:rFonts w:ascii="Times New Roman" w:hAnsi="Times New Roman" w:cs="Times New Roman"/>
                <w:sz w:val="20"/>
                <w:szCs w:val="20"/>
              </w:rPr>
              <w:t>S</w:t>
            </w:r>
            <w:r w:rsidR="00216834">
              <w:rPr>
                <w:rFonts w:ascii="Times New Roman" w:hAnsi="Times New Roman" w:cs="Times New Roman"/>
                <w:sz w:val="20"/>
                <w:szCs w:val="20"/>
              </w:rPr>
              <w:t>-au predat pe bază de contract  la SC INTEGRASEM SRL</w:t>
            </w:r>
            <w:r w:rsidRPr="00216834">
              <w:rPr>
                <w:rFonts w:ascii="Times New Roman" w:hAnsi="Times New Roman" w:cs="Times New Roman"/>
                <w:sz w:val="20"/>
                <w:szCs w:val="20"/>
              </w:rPr>
              <w:t xml:space="preserve"> în vederea valorificării </w:t>
            </w:r>
            <w:r w:rsidR="00216834">
              <w:rPr>
                <w:rFonts w:ascii="Times New Roman" w:hAnsi="Times New Roman" w:cs="Times New Roman"/>
                <w:sz w:val="20"/>
                <w:szCs w:val="20"/>
              </w:rPr>
              <w:t xml:space="preserve">pe terenuri agricole </w:t>
            </w:r>
            <w:r w:rsidRPr="00216834">
              <w:rPr>
                <w:rFonts w:ascii="Times New Roman" w:hAnsi="Times New Roman" w:cs="Times New Roman"/>
                <w:sz w:val="20"/>
                <w:szCs w:val="20"/>
              </w:rPr>
              <w:t>ca îngrășământ</w:t>
            </w:r>
          </w:p>
        </w:tc>
      </w:tr>
      <w:tr w:rsidR="00E0186B" w:rsidRPr="00216834" w:rsidTr="009F0BE6">
        <w:trPr>
          <w:trHeight w:val="1430"/>
        </w:trPr>
        <w:tc>
          <w:tcPr>
            <w:tcW w:w="1998"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Cadavre păsări</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02.01.02</w:t>
            </w:r>
          </w:p>
        </w:tc>
        <w:tc>
          <w:tcPr>
            <w:tcW w:w="1080" w:type="dxa"/>
          </w:tcPr>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7026</w:t>
            </w:r>
          </w:p>
        </w:tc>
        <w:tc>
          <w:tcPr>
            <w:tcW w:w="1350" w:type="dxa"/>
          </w:tcPr>
          <w:p w:rsidR="00E0186B" w:rsidRPr="00216834" w:rsidRDefault="00216834" w:rsidP="009930EF">
            <w:pPr>
              <w:jc w:val="both"/>
              <w:rPr>
                <w:rFonts w:ascii="Times New Roman" w:hAnsi="Times New Roman" w:cs="Times New Roman"/>
                <w:sz w:val="20"/>
                <w:szCs w:val="20"/>
              </w:rPr>
            </w:pPr>
            <w:r>
              <w:rPr>
                <w:rFonts w:ascii="Times New Roman" w:hAnsi="Times New Roman" w:cs="Times New Roman"/>
                <w:sz w:val="20"/>
                <w:szCs w:val="20"/>
              </w:rPr>
              <w:t>7026</w:t>
            </w:r>
          </w:p>
        </w:tc>
        <w:tc>
          <w:tcPr>
            <w:tcW w:w="162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rsidR="00E0186B" w:rsidRPr="00216834" w:rsidRDefault="00216834" w:rsidP="00222D3B">
            <w:pPr>
              <w:rPr>
                <w:rFonts w:ascii="Times New Roman" w:hAnsi="Times New Roman" w:cs="Times New Roman"/>
                <w:sz w:val="20"/>
                <w:szCs w:val="20"/>
              </w:rPr>
            </w:pPr>
            <w:r>
              <w:rPr>
                <w:rFonts w:ascii="Times New Roman" w:hAnsi="Times New Roman" w:cs="Times New Roman"/>
                <w:sz w:val="20"/>
                <w:szCs w:val="20"/>
              </w:rPr>
              <w:t xml:space="preserve">Ladă </w:t>
            </w:r>
            <w:r w:rsidR="00E0186B" w:rsidRPr="00216834">
              <w:rPr>
                <w:rFonts w:ascii="Times New Roman" w:hAnsi="Times New Roman" w:cs="Times New Roman"/>
                <w:sz w:val="20"/>
                <w:szCs w:val="20"/>
              </w:rPr>
              <w:t>frigorific</w:t>
            </w:r>
            <w:r>
              <w:rPr>
                <w:rFonts w:ascii="Times New Roman" w:hAnsi="Times New Roman" w:cs="Times New Roman"/>
                <w:sz w:val="20"/>
                <w:szCs w:val="20"/>
              </w:rPr>
              <w:t xml:space="preserve">ă  </w:t>
            </w:r>
            <w:r w:rsidR="00222D3B">
              <w:rPr>
                <w:rFonts w:ascii="Times New Roman" w:hAnsi="Times New Roman" w:cs="Times New Roman"/>
                <w:sz w:val="20"/>
                <w:szCs w:val="20"/>
              </w:rPr>
              <w:t xml:space="preserve">(capacitatea= 500 kg)  amplasată </w:t>
            </w:r>
            <w:r w:rsidR="00E0186B" w:rsidRPr="00216834">
              <w:rPr>
                <w:rFonts w:ascii="Times New Roman" w:hAnsi="Times New Roman" w:cs="Times New Roman"/>
                <w:sz w:val="20"/>
                <w:szCs w:val="20"/>
              </w:rPr>
              <w:t>în incinta obiectivului</w:t>
            </w:r>
          </w:p>
        </w:tc>
        <w:tc>
          <w:tcPr>
            <w:tcW w:w="2250" w:type="dxa"/>
          </w:tcPr>
          <w:p w:rsidR="00E0186B" w:rsidRPr="00216834" w:rsidRDefault="00222D3B" w:rsidP="00222D3B">
            <w:pPr>
              <w:rPr>
                <w:rFonts w:ascii="Times New Roman" w:hAnsi="Times New Roman" w:cs="Times New Roman"/>
                <w:sz w:val="20"/>
                <w:szCs w:val="20"/>
              </w:rPr>
            </w:pPr>
            <w:r>
              <w:rPr>
                <w:rFonts w:ascii="Times New Roman" w:hAnsi="Times New Roman" w:cs="Times New Roman"/>
                <w:sz w:val="20"/>
                <w:szCs w:val="20"/>
              </w:rPr>
              <w:t>S-au eliminat</w:t>
            </w:r>
            <w:r w:rsidR="00E0186B" w:rsidRPr="00216834">
              <w:rPr>
                <w:rFonts w:ascii="Times New Roman" w:hAnsi="Times New Roman" w:cs="Times New Roman"/>
                <w:sz w:val="20"/>
                <w:szCs w:val="20"/>
              </w:rPr>
              <w:t xml:space="preserve"> prin </w:t>
            </w:r>
            <w:proofErr w:type="gramStart"/>
            <w:r w:rsidR="00E0186B" w:rsidRPr="00216834">
              <w:rPr>
                <w:rFonts w:ascii="Times New Roman" w:hAnsi="Times New Roman" w:cs="Times New Roman"/>
                <w:sz w:val="20"/>
                <w:szCs w:val="20"/>
              </w:rPr>
              <w:t>incinerare  în</w:t>
            </w:r>
            <w:proofErr w:type="gramEnd"/>
            <w:r w:rsidR="00E0186B" w:rsidRPr="00216834">
              <w:rPr>
                <w:rFonts w:ascii="Times New Roman" w:hAnsi="Times New Roman" w:cs="Times New Roman"/>
                <w:sz w:val="20"/>
                <w:szCs w:val="20"/>
              </w:rPr>
              <w:t xml:space="preserve"> instalația de incinerare existentă pe amplasament-incinerator tipI8-55 (A/I 600).</w:t>
            </w:r>
          </w:p>
        </w:tc>
      </w:tr>
      <w:tr w:rsidR="00E0186B" w:rsidRPr="00216834" w:rsidTr="009F0BE6">
        <w:tc>
          <w:tcPr>
            <w:tcW w:w="1998"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Deșeuri menajere</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20.01.01</w:t>
            </w:r>
          </w:p>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20.01.02</w:t>
            </w:r>
          </w:p>
        </w:tc>
        <w:tc>
          <w:tcPr>
            <w:tcW w:w="1080" w:type="dxa"/>
          </w:tcPr>
          <w:p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2,0 mc</w:t>
            </w:r>
          </w:p>
        </w:tc>
        <w:tc>
          <w:tcPr>
            <w:tcW w:w="1350" w:type="dxa"/>
          </w:tcPr>
          <w:p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2,0 mc</w:t>
            </w:r>
          </w:p>
        </w:tc>
        <w:tc>
          <w:tcPr>
            <w:tcW w:w="162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Containere specializate,</w:t>
            </w:r>
            <w:r w:rsidR="00222D3B">
              <w:rPr>
                <w:rFonts w:ascii="Times New Roman" w:hAnsi="Times New Roman" w:cs="Times New Roman"/>
                <w:sz w:val="20"/>
                <w:szCs w:val="20"/>
              </w:rPr>
              <w:t xml:space="preserve"> pentru colectarea selective, amplasate pe platforma betonată din </w:t>
            </w:r>
            <w:r w:rsidRPr="00216834">
              <w:rPr>
                <w:rFonts w:ascii="Times New Roman" w:hAnsi="Times New Roman" w:cs="Times New Roman"/>
                <w:sz w:val="20"/>
                <w:szCs w:val="20"/>
              </w:rPr>
              <w:t xml:space="preserve"> incinta obiectivului</w:t>
            </w:r>
          </w:p>
        </w:tc>
        <w:tc>
          <w:tcPr>
            <w:tcW w:w="2250" w:type="dxa"/>
          </w:tcPr>
          <w:p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S-au predat, pe bază de contract, la Primăria Comunei Vlădeni care are contract cu un operator de salubritate autorizat care operează pe raza comunei Vlădeni</w:t>
            </w:r>
          </w:p>
        </w:tc>
      </w:tr>
      <w:tr w:rsidR="00E0186B" w:rsidRPr="00216834" w:rsidTr="009F0BE6">
        <w:tc>
          <w:tcPr>
            <w:tcW w:w="1998" w:type="dxa"/>
          </w:tcPr>
          <w:p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Deșeuri  de ambalaje  din material plastic provenite  de la  de medicamente</w:t>
            </w:r>
          </w:p>
          <w:p w:rsidR="00E0186B" w:rsidRPr="00216834" w:rsidRDefault="00E0186B" w:rsidP="00222D3B">
            <w:pPr>
              <w:rPr>
                <w:rFonts w:ascii="Times New Roman" w:hAnsi="Times New Roman" w:cs="Times New Roman"/>
                <w:sz w:val="20"/>
                <w:szCs w:val="20"/>
              </w:rPr>
            </w:pPr>
            <w:r w:rsidRPr="00216834">
              <w:rPr>
                <w:rFonts w:ascii="Times New Roman" w:hAnsi="Times New Roman" w:cs="Times New Roman"/>
                <w:sz w:val="20"/>
                <w:szCs w:val="20"/>
              </w:rPr>
              <w:t>15.01.02</w:t>
            </w:r>
          </w:p>
        </w:tc>
        <w:tc>
          <w:tcPr>
            <w:tcW w:w="1080" w:type="dxa"/>
          </w:tcPr>
          <w:p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47</w:t>
            </w:r>
          </w:p>
        </w:tc>
        <w:tc>
          <w:tcPr>
            <w:tcW w:w="1350" w:type="dxa"/>
          </w:tcPr>
          <w:p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47</w:t>
            </w:r>
          </w:p>
        </w:tc>
        <w:tc>
          <w:tcPr>
            <w:tcW w:w="162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w:t>
            </w:r>
          </w:p>
        </w:tc>
        <w:tc>
          <w:tcPr>
            <w:tcW w:w="1800" w:type="dxa"/>
          </w:tcPr>
          <w:p w:rsidR="00E0186B" w:rsidRPr="00216834" w:rsidRDefault="00E0186B" w:rsidP="009930EF">
            <w:pPr>
              <w:jc w:val="both"/>
              <w:rPr>
                <w:rFonts w:ascii="Times New Roman" w:hAnsi="Times New Roman" w:cs="Times New Roman"/>
                <w:sz w:val="20"/>
                <w:szCs w:val="20"/>
              </w:rPr>
            </w:pPr>
            <w:r w:rsidRPr="00216834">
              <w:rPr>
                <w:rFonts w:ascii="Times New Roman" w:hAnsi="Times New Roman" w:cs="Times New Roman"/>
                <w:sz w:val="20"/>
                <w:szCs w:val="20"/>
              </w:rPr>
              <w:t>Recipiente specializate, amplasate în incinta obiectivului</w:t>
            </w:r>
          </w:p>
        </w:tc>
        <w:tc>
          <w:tcPr>
            <w:tcW w:w="2250" w:type="dxa"/>
          </w:tcPr>
          <w:p w:rsidR="00E0186B" w:rsidRPr="00216834" w:rsidRDefault="00222D3B" w:rsidP="009930EF">
            <w:pPr>
              <w:jc w:val="both"/>
              <w:rPr>
                <w:rFonts w:ascii="Times New Roman" w:hAnsi="Times New Roman" w:cs="Times New Roman"/>
                <w:sz w:val="20"/>
                <w:szCs w:val="20"/>
              </w:rPr>
            </w:pPr>
            <w:r>
              <w:rPr>
                <w:rFonts w:ascii="Times New Roman" w:hAnsi="Times New Roman" w:cs="Times New Roman"/>
                <w:sz w:val="20"/>
                <w:szCs w:val="20"/>
              </w:rPr>
              <w:t>S-au predat</w:t>
            </w:r>
            <w:r w:rsidR="00E0186B" w:rsidRPr="00216834">
              <w:rPr>
                <w:rFonts w:ascii="Times New Roman" w:hAnsi="Times New Roman" w:cs="Times New Roman"/>
                <w:sz w:val="20"/>
                <w:szCs w:val="20"/>
              </w:rPr>
              <w:t xml:space="preserve"> pe bază de contract, la SC ECO-BETTY SRL</w:t>
            </w:r>
          </w:p>
        </w:tc>
      </w:tr>
    </w:tbl>
    <w:p w:rsidR="00E0186B" w:rsidRPr="00E0186B" w:rsidRDefault="00E0186B" w:rsidP="009930EF">
      <w:pPr>
        <w:spacing w:after="0"/>
        <w:jc w:val="both"/>
        <w:rPr>
          <w:rFonts w:ascii="Times New Roman" w:hAnsi="Times New Roman" w:cs="Times New Roman"/>
          <w:sz w:val="24"/>
          <w:szCs w:val="24"/>
        </w:rPr>
      </w:pP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lastRenderedPageBreak/>
        <w:t xml:space="preserve">Titularul activității a </w:t>
      </w:r>
      <w:proofErr w:type="gramStart"/>
      <w:r w:rsidRPr="00E0186B">
        <w:rPr>
          <w:rFonts w:ascii="Times New Roman" w:hAnsi="Times New Roman" w:cs="Times New Roman"/>
          <w:sz w:val="24"/>
          <w:szCs w:val="24"/>
        </w:rPr>
        <w:t>asigurat  eviden</w:t>
      </w:r>
      <w:proofErr w:type="gramEnd"/>
      <w:r w:rsidRPr="00E0186B">
        <w:rPr>
          <w:rFonts w:ascii="Times New Roman" w:hAnsi="Times New Roman" w:cs="Times New Roman"/>
          <w:sz w:val="24"/>
          <w:szCs w:val="24"/>
        </w:rPr>
        <w:t xml:space="preserve">ța gestiunii deșeurilor produse din activittatea desfășurată pe amplasament,  cu respectarea prevederilor Legii nr. 211/2011 </w:t>
      </w:r>
      <w:proofErr w:type="gramStart"/>
      <w:r w:rsidRPr="00E0186B">
        <w:rPr>
          <w:rFonts w:ascii="Times New Roman" w:hAnsi="Times New Roman" w:cs="Times New Roman"/>
          <w:sz w:val="24"/>
          <w:szCs w:val="24"/>
        </w:rPr>
        <w:t>privind  regimul</w:t>
      </w:r>
      <w:proofErr w:type="gramEnd"/>
      <w:r w:rsidRPr="00E0186B">
        <w:rPr>
          <w:rFonts w:ascii="Times New Roman" w:hAnsi="Times New Roman" w:cs="Times New Roman"/>
          <w:sz w:val="24"/>
          <w:szCs w:val="24"/>
        </w:rPr>
        <w:t xml:space="preserve"> deșeurilor și a HG nr. </w:t>
      </w:r>
      <w:proofErr w:type="gramStart"/>
      <w:r w:rsidRPr="00E0186B">
        <w:rPr>
          <w:rFonts w:ascii="Times New Roman" w:hAnsi="Times New Roman" w:cs="Times New Roman"/>
          <w:sz w:val="24"/>
          <w:szCs w:val="24"/>
        </w:rPr>
        <w:t>856/2002 privind evidența gestiunii deșeurilor și pentru aprobarea listei cuprinzând deșeurile, cu completările ulterioare.</w:t>
      </w:r>
      <w:proofErr w:type="gramEnd"/>
    </w:p>
    <w:p w:rsidR="00E0186B" w:rsidRPr="00E0186B" w:rsidRDefault="00E0186B" w:rsidP="009930EF">
      <w:pPr>
        <w:pStyle w:val="ListParagraph"/>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Realizarea măsurilor din planul de revizii și întreținere.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Întreținerea ins</w:t>
      </w:r>
      <w:r w:rsidR="005C10C0">
        <w:rPr>
          <w:rFonts w:ascii="Times New Roman" w:hAnsi="Times New Roman" w:cs="Times New Roman"/>
          <w:sz w:val="24"/>
          <w:szCs w:val="24"/>
        </w:rPr>
        <w:t>talațiilor în cursul anului 2019</w:t>
      </w:r>
      <w:r w:rsidRPr="00E0186B">
        <w:rPr>
          <w:rFonts w:ascii="Times New Roman" w:hAnsi="Times New Roman" w:cs="Times New Roman"/>
          <w:sz w:val="24"/>
          <w:szCs w:val="24"/>
        </w:rPr>
        <w:t>, a constat în efectuarea de:</w:t>
      </w:r>
    </w:p>
    <w:p w:rsidR="00E0186B" w:rsidRPr="00E0186B" w:rsidRDefault="00E0186B" w:rsidP="009930EF">
      <w:pPr>
        <w:pStyle w:val="ListParagraph"/>
        <w:numPr>
          <w:ilvl w:val="0"/>
          <w:numId w:val="4"/>
        </w:numPr>
        <w:spacing w:after="0"/>
        <w:jc w:val="both"/>
        <w:rPr>
          <w:rFonts w:ascii="Times New Roman" w:hAnsi="Times New Roman" w:cs="Times New Roman"/>
          <w:sz w:val="24"/>
          <w:szCs w:val="24"/>
        </w:rPr>
      </w:pPr>
      <w:r w:rsidRPr="00E0186B">
        <w:rPr>
          <w:rFonts w:ascii="Times New Roman" w:hAnsi="Times New Roman" w:cs="Times New Roman"/>
          <w:sz w:val="24"/>
          <w:szCs w:val="24"/>
        </w:rPr>
        <w:t>Reparații curente în perioada de exploatare,realizate de personalul din fermă;</w:t>
      </w:r>
    </w:p>
    <w:p w:rsidR="00E0186B" w:rsidRPr="00E0186B" w:rsidRDefault="00E0186B" w:rsidP="009930EF">
      <w:pPr>
        <w:pStyle w:val="ListParagraph"/>
        <w:numPr>
          <w:ilvl w:val="0"/>
          <w:numId w:val="4"/>
        </w:numPr>
        <w:spacing w:after="0"/>
        <w:jc w:val="both"/>
        <w:rPr>
          <w:rFonts w:ascii="Times New Roman" w:hAnsi="Times New Roman" w:cs="Times New Roman"/>
          <w:sz w:val="24"/>
          <w:szCs w:val="24"/>
        </w:rPr>
      </w:pPr>
      <w:r w:rsidRPr="00E0186B">
        <w:rPr>
          <w:rFonts w:ascii="Times New Roman" w:hAnsi="Times New Roman" w:cs="Times New Roman"/>
          <w:sz w:val="24"/>
          <w:szCs w:val="24"/>
        </w:rPr>
        <w:t>Reparații realizate în urma diagnozelor tehnice, efectuate în perioadele de vid sanitar. Lucrările de reparații s-au realzat în regie proprie,</w:t>
      </w:r>
    </w:p>
    <w:p w:rsidR="00E0186B" w:rsidRPr="00E0186B" w:rsidRDefault="00E0186B" w:rsidP="009930EF">
      <w:pPr>
        <w:spacing w:after="0"/>
        <w:jc w:val="both"/>
        <w:rPr>
          <w:rFonts w:ascii="Times New Roman" w:hAnsi="Times New Roman" w:cs="Times New Roman"/>
          <w:sz w:val="24"/>
          <w:szCs w:val="24"/>
        </w:rPr>
      </w:pPr>
    </w:p>
    <w:p w:rsidR="00E0186B" w:rsidRPr="00E0186B" w:rsidRDefault="00E0186B" w:rsidP="009930EF">
      <w:pPr>
        <w:pStyle w:val="ListParagraph"/>
        <w:numPr>
          <w:ilvl w:val="0"/>
          <w:numId w:val="5"/>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Costuri de mediu</w:t>
      </w:r>
    </w:p>
    <w:p w:rsidR="00222D3B" w:rsidRDefault="00E0186B" w:rsidP="009930EF">
      <w:pPr>
        <w:spacing w:after="0"/>
        <w:jc w:val="both"/>
        <w:rPr>
          <w:rFonts w:ascii="Times New Roman" w:hAnsi="Times New Roman" w:cs="Times New Roman"/>
          <w:sz w:val="24"/>
          <w:szCs w:val="24"/>
          <w:lang w:val="ro-RO"/>
        </w:rPr>
      </w:pPr>
      <w:r w:rsidRPr="00E0186B">
        <w:rPr>
          <w:rFonts w:ascii="Times New Roman" w:hAnsi="Times New Roman" w:cs="Times New Roman"/>
          <w:sz w:val="24"/>
          <w:szCs w:val="24"/>
          <w:lang w:val="ro-RO"/>
        </w:rPr>
        <w:t xml:space="preserve">SC VITA PROD </w:t>
      </w:r>
      <w:r w:rsidR="00222D3B">
        <w:rPr>
          <w:rFonts w:ascii="Times New Roman" w:hAnsi="Times New Roman" w:cs="Times New Roman"/>
          <w:sz w:val="24"/>
          <w:szCs w:val="24"/>
          <w:lang w:val="ro-RO"/>
        </w:rPr>
        <w:t>IMPEX SRL a plantat în anul 2019 un număr de 2</w:t>
      </w:r>
      <w:r w:rsidRPr="00E0186B">
        <w:rPr>
          <w:rFonts w:ascii="Times New Roman" w:hAnsi="Times New Roman" w:cs="Times New Roman"/>
          <w:sz w:val="24"/>
          <w:szCs w:val="24"/>
          <w:lang w:val="ro-RO"/>
        </w:rPr>
        <w:t>00 puieți de salcâm, amplasați p</w:t>
      </w:r>
      <w:r w:rsidR="00222D3B">
        <w:rPr>
          <w:rFonts w:ascii="Times New Roman" w:hAnsi="Times New Roman" w:cs="Times New Roman"/>
          <w:sz w:val="24"/>
          <w:szCs w:val="24"/>
          <w:lang w:val="ro-RO"/>
        </w:rPr>
        <w:t>erimetral incintei obiectivului și a efectuat lucrări de impermeabilizare a pereților laterali ai platformei de stocare temporară a dejețiilor.</w:t>
      </w:r>
      <w:r w:rsidRPr="00E0186B">
        <w:rPr>
          <w:rFonts w:ascii="Times New Roman" w:hAnsi="Times New Roman" w:cs="Times New Roman"/>
          <w:sz w:val="24"/>
          <w:szCs w:val="24"/>
          <w:lang w:val="ro-RO"/>
        </w:rPr>
        <w:t xml:space="preserve">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lang w:val="ro-RO"/>
        </w:rPr>
        <w:t xml:space="preserve">Valoarea </w:t>
      </w:r>
      <w:r w:rsidR="00222D3B">
        <w:rPr>
          <w:rFonts w:ascii="Times New Roman" w:hAnsi="Times New Roman" w:cs="Times New Roman"/>
          <w:sz w:val="24"/>
          <w:szCs w:val="24"/>
          <w:lang w:val="ro-RO"/>
        </w:rPr>
        <w:t>totală a lucrărilor efectuate-</w:t>
      </w:r>
      <w:r w:rsidRPr="00E0186B">
        <w:rPr>
          <w:rFonts w:ascii="Times New Roman" w:hAnsi="Times New Roman" w:cs="Times New Roman"/>
          <w:sz w:val="24"/>
          <w:szCs w:val="24"/>
          <w:lang w:val="ro-RO"/>
        </w:rPr>
        <w:t xml:space="preserve"> </w:t>
      </w:r>
      <w:r w:rsidR="00222D3B">
        <w:rPr>
          <w:rFonts w:ascii="Times New Roman" w:hAnsi="Times New Roman" w:cs="Times New Roman"/>
          <w:sz w:val="24"/>
          <w:szCs w:val="24"/>
          <w:lang w:val="ro-RO"/>
        </w:rPr>
        <w:t>7200</w:t>
      </w:r>
      <w:r w:rsidRPr="00E0186B">
        <w:rPr>
          <w:rFonts w:ascii="Times New Roman" w:hAnsi="Times New Roman" w:cs="Times New Roman"/>
          <w:sz w:val="24"/>
          <w:szCs w:val="24"/>
          <w:lang w:val="ro-RO"/>
        </w:rPr>
        <w:t xml:space="preserve"> lei. </w:t>
      </w:r>
    </w:p>
    <w:p w:rsidR="00E0186B" w:rsidRPr="00E0186B" w:rsidRDefault="00E0186B" w:rsidP="009930EF">
      <w:pPr>
        <w:pStyle w:val="ListParagraph"/>
        <w:numPr>
          <w:ilvl w:val="0"/>
          <w:numId w:val="5"/>
        </w:numPr>
        <w:spacing w:after="0"/>
        <w:jc w:val="both"/>
        <w:rPr>
          <w:rFonts w:ascii="Times New Roman" w:hAnsi="Times New Roman" w:cs="Times New Roman"/>
          <w:sz w:val="24"/>
          <w:szCs w:val="24"/>
        </w:rPr>
      </w:pPr>
      <w:r w:rsidRPr="00E0186B">
        <w:rPr>
          <w:rFonts w:ascii="Times New Roman" w:hAnsi="Times New Roman" w:cs="Times New Roman"/>
          <w:b/>
          <w:i/>
          <w:sz w:val="24"/>
          <w:szCs w:val="24"/>
        </w:rPr>
        <w:t>Impactul desfășurării activității asupra mediului. Monitorizare</w:t>
      </w:r>
      <w:r w:rsidRPr="00E0186B">
        <w:rPr>
          <w:rFonts w:ascii="Times New Roman" w:hAnsi="Times New Roman" w:cs="Times New Roman"/>
          <w:sz w:val="24"/>
          <w:szCs w:val="24"/>
        </w:rPr>
        <w:t xml:space="preserve">.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Pentru a preveni sau a reduce efectele asupra mediului și pentru a îmbunătăți performanța globală, </w:t>
      </w:r>
      <w:proofErr w:type="gramStart"/>
      <w:r w:rsidRPr="00E0186B">
        <w:rPr>
          <w:rFonts w:ascii="Times New Roman" w:hAnsi="Times New Roman" w:cs="Times New Roman"/>
          <w:sz w:val="24"/>
          <w:szCs w:val="24"/>
        </w:rPr>
        <w:t xml:space="preserve">SC  </w:t>
      </w:r>
      <w:r w:rsidRPr="00E0186B">
        <w:rPr>
          <w:rFonts w:ascii="Times New Roman" w:hAnsi="Times New Roman" w:cs="Times New Roman"/>
          <w:sz w:val="24"/>
          <w:szCs w:val="24"/>
          <w:lang w:val="ro-RO"/>
        </w:rPr>
        <w:t>SC</w:t>
      </w:r>
      <w:proofErr w:type="gramEnd"/>
      <w:r w:rsidRPr="00E0186B">
        <w:rPr>
          <w:rFonts w:ascii="Times New Roman" w:hAnsi="Times New Roman" w:cs="Times New Roman"/>
          <w:sz w:val="24"/>
          <w:szCs w:val="24"/>
          <w:lang w:val="ro-RO"/>
        </w:rPr>
        <w:t xml:space="preserve"> VITA PROD IMPEX SRL  a  utilizat în activitatea desfășurată </w:t>
      </w:r>
      <w:r w:rsidRPr="00E0186B">
        <w:rPr>
          <w:rFonts w:ascii="Times New Roman" w:hAnsi="Times New Roman" w:cs="Times New Roman"/>
          <w:sz w:val="24"/>
          <w:szCs w:val="24"/>
        </w:rPr>
        <w:t xml:space="preserve"> tehnici de lucru adecvate pentru :  </w:t>
      </w:r>
    </w:p>
    <w:p w:rsidR="00E0186B" w:rsidRPr="00E0186B" w:rsidRDefault="00E0186B" w:rsidP="009930EF">
      <w:pPr>
        <w:pStyle w:val="ListParagraph"/>
        <w:numPr>
          <w:ilvl w:val="0"/>
          <w:numId w:val="6"/>
        </w:numPr>
        <w:spacing w:after="0"/>
        <w:jc w:val="both"/>
        <w:rPr>
          <w:rFonts w:ascii="Times New Roman" w:hAnsi="Times New Roman" w:cs="Times New Roman"/>
          <w:sz w:val="24"/>
          <w:szCs w:val="24"/>
        </w:rPr>
      </w:pPr>
      <w:r w:rsidRPr="00E0186B">
        <w:rPr>
          <w:rFonts w:ascii="Times New Roman" w:hAnsi="Times New Roman" w:cs="Times New Roman"/>
          <w:sz w:val="24"/>
          <w:szCs w:val="24"/>
        </w:rPr>
        <w:t>Reducerea traseului de transport a</w:t>
      </w:r>
      <w:r w:rsidR="00222D3B">
        <w:rPr>
          <w:rFonts w:ascii="Times New Roman" w:hAnsi="Times New Roman" w:cs="Times New Roman"/>
          <w:sz w:val="24"/>
          <w:szCs w:val="24"/>
        </w:rPr>
        <w:t>l</w:t>
      </w:r>
      <w:r w:rsidRPr="00E0186B">
        <w:rPr>
          <w:rFonts w:ascii="Times New Roman" w:hAnsi="Times New Roman" w:cs="Times New Roman"/>
          <w:sz w:val="24"/>
          <w:szCs w:val="24"/>
        </w:rPr>
        <w:t xml:space="preserve"> animalelor și a materialelor (inclusiv a dejecțiilor animaliere);</w:t>
      </w:r>
    </w:p>
    <w:p w:rsidR="00E0186B" w:rsidRPr="00E0186B" w:rsidRDefault="00E0186B" w:rsidP="009930EF">
      <w:pPr>
        <w:pStyle w:val="ListParagraph"/>
        <w:numPr>
          <w:ilvl w:val="0"/>
          <w:numId w:val="6"/>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Luarea în considerație, în perioada desfășurării de activități de depozitare a dejecțiilor în aer liber, a  condițiilor climatice existente în perioadele respective (vântul și precipitațiile); </w:t>
      </w:r>
    </w:p>
    <w:p w:rsidR="00E0186B" w:rsidRPr="00E0186B" w:rsidRDefault="00E0186B" w:rsidP="009930EF">
      <w:pPr>
        <w:pStyle w:val="ListParagraph"/>
        <w:numPr>
          <w:ilvl w:val="0"/>
          <w:numId w:val="6"/>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Luarea măsurilor tehnice/ organizatorice ce s-au impus pentru prevenirea contaminării </w:t>
      </w:r>
      <w:proofErr w:type="gramStart"/>
      <w:r w:rsidRPr="00E0186B">
        <w:rPr>
          <w:rFonts w:ascii="Times New Roman" w:hAnsi="Times New Roman" w:cs="Times New Roman"/>
          <w:sz w:val="24"/>
          <w:szCs w:val="24"/>
        </w:rPr>
        <w:t>apelor  provenite</w:t>
      </w:r>
      <w:proofErr w:type="gramEnd"/>
      <w:r w:rsidRPr="00E0186B">
        <w:rPr>
          <w:rFonts w:ascii="Times New Roman" w:hAnsi="Times New Roman" w:cs="Times New Roman"/>
          <w:sz w:val="24"/>
          <w:szCs w:val="24"/>
        </w:rPr>
        <w:t xml:space="preserve"> din precipitații sau a apelor uzate colectate în bazinele vidanjabile. </w:t>
      </w:r>
    </w:p>
    <w:p w:rsidR="00E0186B" w:rsidRPr="00E0186B" w:rsidRDefault="00E0186B" w:rsidP="009930EF">
      <w:pPr>
        <w:spacing w:after="0"/>
        <w:jc w:val="both"/>
        <w:rPr>
          <w:rFonts w:ascii="Times New Roman" w:hAnsi="Times New Roman" w:cs="Times New Roman"/>
          <w:b/>
          <w:i/>
          <w:sz w:val="24"/>
          <w:szCs w:val="24"/>
        </w:rPr>
      </w:pPr>
      <w:r w:rsidRPr="00E0186B">
        <w:rPr>
          <w:rFonts w:ascii="Times New Roman" w:hAnsi="Times New Roman" w:cs="Times New Roman"/>
          <w:i/>
          <w:sz w:val="24"/>
          <w:szCs w:val="24"/>
        </w:rPr>
        <w:t xml:space="preserve">Pentru a preveni sau a reduce efectele asupra mediului și pentru a îmbunătăți performanța globală, conform recomandărilor </w:t>
      </w:r>
      <w:proofErr w:type="gramStart"/>
      <w:r w:rsidRPr="00E0186B">
        <w:rPr>
          <w:rFonts w:ascii="Times New Roman" w:hAnsi="Times New Roman" w:cs="Times New Roman"/>
          <w:i/>
          <w:sz w:val="24"/>
          <w:szCs w:val="24"/>
        </w:rPr>
        <w:t>BAT ,</w:t>
      </w:r>
      <w:proofErr w:type="gramEnd"/>
      <w:r w:rsidRPr="00E0186B">
        <w:rPr>
          <w:rFonts w:ascii="Times New Roman" w:hAnsi="Times New Roman" w:cs="Times New Roman"/>
          <w:i/>
          <w:sz w:val="24"/>
          <w:szCs w:val="24"/>
        </w:rPr>
        <w:t xml:space="preserve"> SC VITA PROD IMPEX   SRL respectă următoarele tehnici</w:t>
      </w:r>
      <w:r w:rsidRPr="00E0186B">
        <w:rPr>
          <w:rFonts w:ascii="Times New Roman" w:hAnsi="Times New Roman" w:cs="Times New Roman"/>
          <w:b/>
          <w:i/>
          <w:sz w:val="24"/>
          <w:szCs w:val="24"/>
        </w:rPr>
        <w:t>:</w:t>
      </w:r>
    </w:p>
    <w:tbl>
      <w:tblPr>
        <w:tblStyle w:val="TableGrid4"/>
        <w:tblW w:w="0" w:type="auto"/>
        <w:tblLook w:val="04A0" w:firstRow="1" w:lastRow="0" w:firstColumn="1" w:lastColumn="0" w:noHBand="0" w:noVBand="1"/>
      </w:tblPr>
      <w:tblGrid>
        <w:gridCol w:w="6283"/>
        <w:gridCol w:w="3113"/>
      </w:tblGrid>
      <w:tr w:rsidR="00E0186B" w:rsidRPr="00222D3B" w:rsidTr="009930EF">
        <w:tc>
          <w:tcPr>
            <w:tcW w:w="6408" w:type="dxa"/>
          </w:tcPr>
          <w:p w:rsidR="00E0186B" w:rsidRPr="00222D3B" w:rsidRDefault="00E0186B" w:rsidP="009930EF">
            <w:pPr>
              <w:jc w:val="both"/>
              <w:rPr>
                <w:rFonts w:eastAsiaTheme="minorHAnsi"/>
                <w:bCs/>
                <w:i/>
              </w:rPr>
            </w:pPr>
            <w:r w:rsidRPr="00222D3B">
              <w:rPr>
                <w:rFonts w:eastAsiaTheme="minorHAnsi"/>
                <w:bCs/>
                <w:i/>
              </w:rPr>
              <w:t>Tehnica recomandată conform BAT</w:t>
            </w:r>
          </w:p>
        </w:tc>
        <w:tc>
          <w:tcPr>
            <w:tcW w:w="3168" w:type="dxa"/>
          </w:tcPr>
          <w:p w:rsidR="00E0186B" w:rsidRPr="00222D3B" w:rsidRDefault="00E0186B" w:rsidP="009930EF">
            <w:pPr>
              <w:jc w:val="both"/>
              <w:rPr>
                <w:rFonts w:eastAsiaTheme="minorHAnsi"/>
                <w:bCs/>
                <w:i/>
              </w:rPr>
            </w:pPr>
            <w:r w:rsidRPr="00222D3B">
              <w:rPr>
                <w:rFonts w:eastAsiaTheme="minorHAnsi"/>
                <w:bCs/>
                <w:i/>
              </w:rPr>
              <w:t>Aplicabilitate</w:t>
            </w:r>
          </w:p>
        </w:tc>
      </w:tr>
      <w:tr w:rsidR="00E0186B" w:rsidRPr="00222D3B" w:rsidTr="009930EF">
        <w:tc>
          <w:tcPr>
            <w:tcW w:w="6408" w:type="dxa"/>
          </w:tcPr>
          <w:p w:rsidR="00E0186B" w:rsidRPr="00222D3B" w:rsidRDefault="00E0186B" w:rsidP="009930EF">
            <w:pPr>
              <w:jc w:val="both"/>
              <w:rPr>
                <w:rFonts w:eastAsiaTheme="minorHAnsi"/>
                <w:bCs/>
              </w:rPr>
            </w:pPr>
            <w:r w:rsidRPr="00222D3B">
              <w:rPr>
                <w:rFonts w:eastAsiaTheme="minorHAnsi"/>
                <w:bCs/>
              </w:rPr>
              <w:t>Amplasarea fermei și  amenajarea spațială a activităților pentru:</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reducerea transporturilor de animale și de materiale (inclusiv a dejecțiilor animaliere);</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asigurarea distanțelor adecvate față de receptorii sensibili care au nevoie de protecție;</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luarea în considerare a condițiilor climatice existente (de ex. vântul și precipitațiile);</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luarea în considerare a capacității potențiale de dezvoltare ulterioară a fermei;</w:t>
            </w:r>
          </w:p>
          <w:p w:rsidR="00E0186B" w:rsidRPr="00222D3B" w:rsidRDefault="00E0186B" w:rsidP="009930EF">
            <w:pPr>
              <w:numPr>
                <w:ilvl w:val="0"/>
                <w:numId w:val="36"/>
              </w:numPr>
              <w:contextualSpacing/>
              <w:jc w:val="both"/>
              <w:rPr>
                <w:rFonts w:eastAsiaTheme="minorHAnsi"/>
                <w:b/>
                <w:bCs/>
                <w:i/>
              </w:rPr>
            </w:pPr>
            <w:r w:rsidRPr="00222D3B">
              <w:rPr>
                <w:rFonts w:eastAsiaTheme="minorHAnsi"/>
                <w:bCs/>
              </w:rPr>
              <w:t xml:space="preserve"> </w:t>
            </w:r>
            <w:proofErr w:type="gramStart"/>
            <w:r w:rsidRPr="00222D3B">
              <w:rPr>
                <w:rFonts w:eastAsiaTheme="minorHAnsi"/>
                <w:bCs/>
              </w:rPr>
              <w:t>prevenirea</w:t>
            </w:r>
            <w:proofErr w:type="gramEnd"/>
            <w:r w:rsidRPr="00222D3B">
              <w:rPr>
                <w:rFonts w:eastAsiaTheme="minorHAnsi"/>
                <w:bCs/>
              </w:rPr>
              <w:t xml:space="preserve"> contaminarea apelor.</w:t>
            </w:r>
          </w:p>
        </w:tc>
        <w:tc>
          <w:tcPr>
            <w:tcW w:w="3168" w:type="dxa"/>
          </w:tcPr>
          <w:p w:rsidR="00E0186B" w:rsidRPr="00222D3B" w:rsidRDefault="00E0186B" w:rsidP="009930EF">
            <w:pPr>
              <w:jc w:val="both"/>
              <w:rPr>
                <w:rFonts w:eastAsiaTheme="minorHAnsi"/>
                <w:bCs/>
              </w:rPr>
            </w:pPr>
            <w:r w:rsidRPr="00222D3B">
              <w:rPr>
                <w:rFonts w:eastAsiaTheme="minorHAnsi"/>
                <w:bCs/>
              </w:rPr>
              <w:t xml:space="preserve">Amplasarea fermei s-a </w:t>
            </w:r>
            <w:r w:rsidRPr="00222D3B">
              <w:rPr>
                <w:rFonts w:eastAsiaTheme="minorHAnsi"/>
                <w:bCs/>
                <w:lang w:val="ro-RO"/>
              </w:rPr>
              <w:t xml:space="preserve">realizat cu luarea în considerare a criteriilor referitoare la posibilitățile de transport facil de animale și de materiale, a condițiilor climatice din zonă, luând în calcul și perspectiva de dezvoltare a capacității de producție. </w:t>
            </w:r>
          </w:p>
        </w:tc>
      </w:tr>
      <w:tr w:rsidR="00E0186B" w:rsidRPr="00222D3B" w:rsidTr="009930EF">
        <w:tc>
          <w:tcPr>
            <w:tcW w:w="6408" w:type="dxa"/>
          </w:tcPr>
          <w:p w:rsidR="00E0186B" w:rsidRPr="00222D3B" w:rsidRDefault="00E0186B" w:rsidP="009930EF">
            <w:pPr>
              <w:jc w:val="both"/>
              <w:rPr>
                <w:rFonts w:eastAsiaTheme="minorHAnsi"/>
                <w:bCs/>
              </w:rPr>
            </w:pPr>
            <w:r w:rsidRPr="00222D3B">
              <w:rPr>
                <w:rFonts w:eastAsiaTheme="minorHAnsi"/>
                <w:bCs/>
              </w:rPr>
              <w:t>Întocmirea unui plan de urgență pentru a face față emisiilor și incidentelor neprevăzute, cum ar fi poluarea corpurilor de apă, care  include:</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un plan al fermei cu sistemele de canalizare și sursele de apă/efluenți;</w:t>
            </w:r>
          </w:p>
          <w:p w:rsidR="00E0186B" w:rsidRPr="00222D3B" w:rsidRDefault="00E0186B" w:rsidP="009930EF">
            <w:pPr>
              <w:numPr>
                <w:ilvl w:val="0"/>
                <w:numId w:val="36"/>
              </w:numPr>
              <w:contextualSpacing/>
              <w:jc w:val="both"/>
              <w:rPr>
                <w:rFonts w:eastAsiaTheme="minorHAnsi"/>
                <w:bCs/>
              </w:rPr>
            </w:pPr>
            <w:proofErr w:type="gramStart"/>
            <w:r w:rsidRPr="00222D3B">
              <w:rPr>
                <w:rFonts w:eastAsiaTheme="minorHAnsi"/>
                <w:bCs/>
              </w:rPr>
              <w:t>plan</w:t>
            </w:r>
            <w:proofErr w:type="gramEnd"/>
            <w:r w:rsidRPr="00222D3B">
              <w:rPr>
                <w:rFonts w:eastAsiaTheme="minorHAnsi"/>
                <w:bCs/>
              </w:rPr>
              <w:t xml:space="preserve"> de acțiune pentru intervenție în cazul unor evenimente posibile (de ex. incendii, scurgeri ale depozitelor de dejecții lichide sau prăbușirea acestora,etc.); </w:t>
            </w:r>
          </w:p>
          <w:p w:rsidR="00E0186B" w:rsidRPr="00222D3B" w:rsidRDefault="00E0186B" w:rsidP="009930EF">
            <w:pPr>
              <w:numPr>
                <w:ilvl w:val="0"/>
                <w:numId w:val="36"/>
              </w:numPr>
              <w:contextualSpacing/>
              <w:jc w:val="both"/>
              <w:rPr>
                <w:rFonts w:eastAsiaTheme="minorHAnsi"/>
                <w:b/>
                <w:bCs/>
                <w:i/>
              </w:rPr>
            </w:pPr>
            <w:r w:rsidRPr="00222D3B">
              <w:rPr>
                <w:rFonts w:eastAsiaTheme="minorHAnsi"/>
                <w:bCs/>
              </w:rPr>
              <w:t xml:space="preserve">echipamentele disponibile pentru gestionarea unui incident de </w:t>
            </w:r>
            <w:r w:rsidRPr="00222D3B">
              <w:rPr>
                <w:rFonts w:eastAsiaTheme="minorHAnsi"/>
                <w:bCs/>
              </w:rPr>
              <w:lastRenderedPageBreak/>
              <w:t>poluare</w:t>
            </w:r>
            <w:r w:rsidRPr="00222D3B">
              <w:rPr>
                <w:rFonts w:eastAsiaTheme="minorHAnsi"/>
                <w:b/>
                <w:bCs/>
                <w:i/>
              </w:rPr>
              <w:t xml:space="preserve"> </w:t>
            </w:r>
          </w:p>
        </w:tc>
        <w:tc>
          <w:tcPr>
            <w:tcW w:w="3168" w:type="dxa"/>
          </w:tcPr>
          <w:p w:rsidR="00E0186B" w:rsidRPr="00222D3B" w:rsidRDefault="00E0186B" w:rsidP="009930EF">
            <w:pPr>
              <w:jc w:val="both"/>
              <w:rPr>
                <w:rFonts w:eastAsiaTheme="minorHAnsi"/>
              </w:rPr>
            </w:pPr>
            <w:r w:rsidRPr="00222D3B">
              <w:rPr>
                <w:rFonts w:eastAsiaTheme="minorHAnsi"/>
                <w:bCs/>
              </w:rPr>
              <w:lastRenderedPageBreak/>
              <w:t xml:space="preserve">S-a întocmit la nivelul </w:t>
            </w:r>
            <w:proofErr w:type="gramStart"/>
            <w:r w:rsidRPr="00222D3B">
              <w:rPr>
                <w:rFonts w:eastAsiaTheme="minorHAnsi"/>
                <w:bCs/>
              </w:rPr>
              <w:t>fermei  planul</w:t>
            </w:r>
            <w:proofErr w:type="gramEnd"/>
            <w:r w:rsidRPr="00222D3B">
              <w:rPr>
                <w:rFonts w:eastAsiaTheme="minorHAnsi"/>
                <w:bCs/>
              </w:rPr>
              <w:t xml:space="preserve"> de urgență  care cuprinde: planul fermei și planul de acțiune pentru intervenție, cu precizarea modului concret de acțiune în cazul producerii unei poluări accidentale.</w:t>
            </w:r>
          </w:p>
        </w:tc>
      </w:tr>
      <w:tr w:rsidR="00E0186B" w:rsidRPr="00222D3B" w:rsidTr="009930EF">
        <w:tc>
          <w:tcPr>
            <w:tcW w:w="6408" w:type="dxa"/>
          </w:tcPr>
          <w:p w:rsidR="00E0186B" w:rsidRPr="00222D3B" w:rsidRDefault="00E0186B" w:rsidP="009930EF">
            <w:pPr>
              <w:jc w:val="both"/>
              <w:rPr>
                <w:bCs/>
              </w:rPr>
            </w:pPr>
            <w:r w:rsidRPr="00222D3B">
              <w:rPr>
                <w:bCs/>
              </w:rPr>
              <w:lastRenderedPageBreak/>
              <w:t>Depozitarea animalelor moarte astfel încât să se prevină sau să se reducă emisiile.</w:t>
            </w:r>
          </w:p>
        </w:tc>
        <w:tc>
          <w:tcPr>
            <w:tcW w:w="3168" w:type="dxa"/>
          </w:tcPr>
          <w:p w:rsidR="00E0186B" w:rsidRPr="00222D3B" w:rsidRDefault="00E0186B" w:rsidP="009930EF">
            <w:pPr>
              <w:jc w:val="both"/>
            </w:pPr>
            <w:r w:rsidRPr="00222D3B">
              <w:rPr>
                <w:rFonts w:eastAsiaTheme="minorHAnsi"/>
                <w:bCs/>
              </w:rPr>
              <w:t>Animalele moarte se depozitează în spațiul frigorific existent în incinta obiectivului. Se elimină prin incinerare în instalația de incinerare proprie.</w:t>
            </w:r>
          </w:p>
        </w:tc>
      </w:tr>
      <w:tr w:rsidR="00E0186B" w:rsidRPr="00222D3B" w:rsidTr="009930EF">
        <w:tc>
          <w:tcPr>
            <w:tcW w:w="6408" w:type="dxa"/>
          </w:tcPr>
          <w:p w:rsidR="00E0186B" w:rsidRPr="00222D3B" w:rsidRDefault="00E0186B" w:rsidP="009930EF">
            <w:pPr>
              <w:jc w:val="both"/>
              <w:rPr>
                <w:rFonts w:eastAsiaTheme="minorHAnsi"/>
                <w:bCs/>
              </w:rPr>
            </w:pPr>
            <w:r w:rsidRPr="00222D3B">
              <w:rPr>
                <w:rFonts w:eastAsiaTheme="minorHAnsi"/>
                <w:bCs/>
              </w:rPr>
              <w:t>Verificarea, repararea și întreținerea periodică a structurilor și a echipamentelor:</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platforma de depozitare a dejecțiilor, la orice semn de deteriorare, degradare, scurgere; </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sistemele de aprovizionare cu apă și furaje;</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sistemul de ventilație și senzorii de temperatură; </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silozurile și echipamentele de transport (de exemplu, supape, țevi); </w:t>
            </w:r>
          </w:p>
          <w:p w:rsidR="00E0186B" w:rsidRPr="00222D3B" w:rsidRDefault="00E0186B" w:rsidP="009930EF">
            <w:pPr>
              <w:numPr>
                <w:ilvl w:val="0"/>
                <w:numId w:val="36"/>
              </w:numPr>
              <w:contextualSpacing/>
              <w:jc w:val="both"/>
              <w:rPr>
                <w:rFonts w:eastAsiaTheme="minorHAnsi"/>
                <w:bCs/>
              </w:rPr>
            </w:pPr>
            <w:r w:rsidRPr="00222D3B">
              <w:rPr>
                <w:rFonts w:eastAsiaTheme="minorHAnsi"/>
                <w:bCs/>
              </w:rPr>
              <w:t xml:space="preserve"> </w:t>
            </w:r>
            <w:proofErr w:type="gramStart"/>
            <w:r w:rsidRPr="00222D3B">
              <w:rPr>
                <w:rFonts w:eastAsiaTheme="minorHAnsi"/>
                <w:bCs/>
              </w:rPr>
              <w:t>curățenia</w:t>
            </w:r>
            <w:proofErr w:type="gramEnd"/>
            <w:r w:rsidRPr="00222D3B">
              <w:rPr>
                <w:rFonts w:eastAsiaTheme="minorHAnsi"/>
                <w:bCs/>
              </w:rPr>
              <w:t xml:space="preserve"> fermei și gestionarea dăunătorilor.</w:t>
            </w:r>
          </w:p>
        </w:tc>
        <w:tc>
          <w:tcPr>
            <w:tcW w:w="3168" w:type="dxa"/>
          </w:tcPr>
          <w:p w:rsidR="00E0186B" w:rsidRPr="00222D3B" w:rsidRDefault="00E0186B" w:rsidP="009930EF">
            <w:pPr>
              <w:jc w:val="both"/>
            </w:pPr>
            <w:r w:rsidRPr="00222D3B">
              <w:rPr>
                <w:rFonts w:eastAsiaTheme="minorHAnsi"/>
                <w:bCs/>
              </w:rPr>
              <w:t xml:space="preserve">Verificarea, repararea și întreținerea periodică a echipamentelor și instalațiilor se realizează conform prevederilor planului de mentenanță  </w:t>
            </w:r>
          </w:p>
        </w:tc>
      </w:tr>
    </w:tbl>
    <w:p w:rsidR="00E0186B" w:rsidRPr="00E0186B" w:rsidRDefault="00E0186B" w:rsidP="009930EF">
      <w:pPr>
        <w:spacing w:after="0"/>
        <w:jc w:val="both"/>
        <w:rPr>
          <w:rFonts w:ascii="Times New Roman" w:hAnsi="Times New Roman" w:cs="Times New Roman"/>
          <w:sz w:val="24"/>
          <w:szCs w:val="24"/>
        </w:rPr>
      </w:pPr>
    </w:p>
    <w:p w:rsidR="00E0186B" w:rsidRPr="00E0186B" w:rsidRDefault="00E0186B" w:rsidP="009930EF">
      <w:pPr>
        <w:spacing w:after="0"/>
        <w:jc w:val="both"/>
        <w:rPr>
          <w:rFonts w:ascii="Times New Roman" w:hAnsi="Times New Roman" w:cs="Times New Roman"/>
          <w:bCs/>
          <w:sz w:val="24"/>
          <w:szCs w:val="24"/>
        </w:rPr>
      </w:pPr>
      <w:r w:rsidRPr="00E0186B">
        <w:rPr>
          <w:rFonts w:ascii="Times New Roman" w:hAnsi="Times New Roman" w:cs="Times New Roman"/>
          <w:b/>
          <w:bCs/>
          <w:i/>
          <w:sz w:val="24"/>
          <w:szCs w:val="24"/>
        </w:rPr>
        <w:t xml:space="preserve">Monitorizarea </w:t>
      </w:r>
      <w:proofErr w:type="gramStart"/>
      <w:r w:rsidRPr="00E0186B">
        <w:rPr>
          <w:rFonts w:ascii="Times New Roman" w:hAnsi="Times New Roman" w:cs="Times New Roman"/>
          <w:b/>
          <w:bCs/>
          <w:i/>
          <w:sz w:val="24"/>
          <w:szCs w:val="24"/>
        </w:rPr>
        <w:t>emisiilor  difuze</w:t>
      </w:r>
      <w:proofErr w:type="gramEnd"/>
      <w:r w:rsidRPr="00E0186B">
        <w:rPr>
          <w:rFonts w:ascii="Times New Roman" w:hAnsi="Times New Roman" w:cs="Times New Roman"/>
          <w:b/>
          <w:bCs/>
          <w:i/>
          <w:sz w:val="24"/>
          <w:szCs w:val="24"/>
        </w:rPr>
        <w:t xml:space="preserve"> și a parametrilor de proces </w:t>
      </w:r>
    </w:p>
    <w:p w:rsidR="00E0186B" w:rsidRPr="00E0186B" w:rsidRDefault="00E0186B" w:rsidP="009930EF">
      <w:pPr>
        <w:pStyle w:val="ListParagraph"/>
        <w:spacing w:after="0"/>
        <w:ind w:left="1440"/>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412"/>
        <w:gridCol w:w="2266"/>
        <w:gridCol w:w="2219"/>
        <w:gridCol w:w="2499"/>
      </w:tblGrid>
      <w:tr w:rsidR="00E0186B" w:rsidRPr="00222D3B" w:rsidTr="009930EF">
        <w:tc>
          <w:tcPr>
            <w:tcW w:w="4788" w:type="dxa"/>
            <w:gridSpan w:val="2"/>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Tehnică</w:t>
            </w:r>
          </w:p>
        </w:tc>
        <w:tc>
          <w:tcPr>
            <w:tcW w:w="2250" w:type="dxa"/>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Frecvență</w:t>
            </w:r>
          </w:p>
        </w:tc>
        <w:tc>
          <w:tcPr>
            <w:tcW w:w="2538" w:type="dxa"/>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Aplicabilitate</w:t>
            </w:r>
          </w:p>
        </w:tc>
      </w:tr>
      <w:tr w:rsidR="00E0186B" w:rsidRPr="00222D3B" w:rsidTr="009930EF">
        <w:tc>
          <w:tcPr>
            <w:tcW w:w="9576" w:type="dxa"/>
            <w:gridSpan w:val="4"/>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Monitorizarea cantității de azot și fosfor total excretat rezultată din dejecțiile animalier</w:t>
            </w:r>
          </w:p>
          <w:p w:rsidR="00E0186B" w:rsidRPr="00222D3B" w:rsidRDefault="00E0186B" w:rsidP="009930EF">
            <w:pPr>
              <w:jc w:val="both"/>
              <w:rPr>
                <w:rFonts w:ascii="Times New Roman" w:hAnsi="Times New Roman" w:cs="Times New Roman"/>
                <w:bCs/>
                <w:i/>
                <w:sz w:val="20"/>
                <w:szCs w:val="20"/>
              </w:rPr>
            </w:pP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Calcularea prin utilizarea unui bilanț masic al azotului bazat pe rația alimentară, conținutul de proteine brute al regimului alimentar.</w:t>
            </w:r>
          </w:p>
        </w:tc>
        <w:tc>
          <w:tcPr>
            <w:tcW w:w="2250"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dată pe an </w:t>
            </w:r>
          </w:p>
        </w:tc>
        <w:tc>
          <w:tcPr>
            <w:tcW w:w="253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Estimare prin utilizarea analizei dejecțiilor animaliere pentru conținutul de azot total și de fosfor total</w:t>
            </w:r>
          </w:p>
        </w:tc>
        <w:tc>
          <w:tcPr>
            <w:tcW w:w="2250" w:type="dxa"/>
          </w:tcPr>
          <w:p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O dată pe an- în condițiile administrării în camp a dejecțiilor și a patului epuizat</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r w:rsidR="00E0186B" w:rsidRPr="00222D3B" w:rsidTr="009930EF">
        <w:tc>
          <w:tcPr>
            <w:tcW w:w="9576" w:type="dxa"/>
            <w:gridSpan w:val="4"/>
          </w:tcPr>
          <w:p w:rsidR="00E0186B" w:rsidRPr="00222D3B" w:rsidRDefault="00E0186B" w:rsidP="009930EF">
            <w:pPr>
              <w:jc w:val="both"/>
              <w:rPr>
                <w:rFonts w:ascii="Times New Roman" w:hAnsi="Times New Roman" w:cs="Times New Roman"/>
                <w:bCs/>
                <w:sz w:val="20"/>
                <w:szCs w:val="20"/>
              </w:rPr>
            </w:pPr>
          </w:p>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Monitorizarea emisiilor de amoniac în aer</w:t>
            </w: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Estimarea prin utilizarea bilanțului masic bazat pe excreție și pe azotul total (sau azotul amoniacal total) prezent în fiecare etapă de gestionare a dejecțiilor animaliere.</w:t>
            </w:r>
          </w:p>
        </w:tc>
        <w:tc>
          <w:tcPr>
            <w:tcW w:w="2250"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O data pe an </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Calcularea prin măsurarea concentrației de amoniac și a ratei de ventilație prin utilizarea metodelor standard ISO, naționale sau internaționale ori a altor metode care asigură date de o calitate științifică echivalentă</w:t>
            </w:r>
          </w:p>
        </w:tc>
        <w:tc>
          <w:tcPr>
            <w:tcW w:w="2250" w:type="dxa"/>
          </w:tcPr>
          <w:p w:rsidR="00E0186B" w:rsidRPr="00222D3B" w:rsidRDefault="00E0186B" w:rsidP="000417A5">
            <w:pPr>
              <w:rPr>
                <w:rFonts w:ascii="Times New Roman" w:hAnsi="Times New Roman" w:cs="Times New Roman"/>
                <w:color w:val="000000"/>
                <w:sz w:val="20"/>
                <w:szCs w:val="20"/>
              </w:rPr>
            </w:pPr>
            <w:r w:rsidRPr="00222D3B">
              <w:rPr>
                <w:rFonts w:ascii="Times New Roman" w:hAnsi="Times New Roman" w:cs="Times New Roman"/>
                <w:bCs/>
                <w:sz w:val="20"/>
                <w:szCs w:val="20"/>
              </w:rPr>
              <w:t>De fiecare dată când au loc modificări semnificative</w:t>
            </w:r>
            <w:r w:rsidRPr="00222D3B">
              <w:rPr>
                <w:rFonts w:ascii="Times New Roman" w:hAnsi="Times New Roman" w:cs="Times New Roman"/>
                <w:color w:val="000000"/>
                <w:sz w:val="20"/>
                <w:szCs w:val="20"/>
              </w:rPr>
              <w:t xml:space="preserve"> referitoare la:</w:t>
            </w:r>
          </w:p>
          <w:p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tipul de animale crescute în fermă;</w:t>
            </w:r>
          </w:p>
          <w:p w:rsidR="00E0186B" w:rsidRPr="00222D3B" w:rsidRDefault="00E0186B" w:rsidP="000417A5">
            <w:pPr>
              <w:rPr>
                <w:rFonts w:ascii="Times New Roman" w:hAnsi="Times New Roman" w:cs="Times New Roman"/>
                <w:bCs/>
                <w:sz w:val="20"/>
                <w:szCs w:val="20"/>
              </w:rPr>
            </w:pPr>
            <w:r w:rsidRPr="00222D3B">
              <w:rPr>
                <w:rFonts w:ascii="Times New Roman" w:hAnsi="Times New Roman" w:cs="Times New Roman"/>
                <w:bCs/>
                <w:sz w:val="20"/>
                <w:szCs w:val="20"/>
              </w:rPr>
              <w:t xml:space="preserve">- sistemul de adăpostire </w:t>
            </w:r>
          </w:p>
        </w:tc>
        <w:tc>
          <w:tcPr>
            <w:tcW w:w="253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Nu este cazul</w:t>
            </w: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Estimare prin utilizarea factorilor de emisie. O dată pe </w:t>
            </w:r>
            <w:proofErr w:type="gramStart"/>
            <w:r w:rsidRPr="00222D3B">
              <w:rPr>
                <w:rFonts w:ascii="Times New Roman" w:hAnsi="Times New Roman" w:cs="Times New Roman"/>
                <w:bCs/>
                <w:sz w:val="20"/>
                <w:szCs w:val="20"/>
              </w:rPr>
              <w:t>an</w:t>
            </w:r>
            <w:proofErr w:type="gramEnd"/>
            <w:r w:rsidRPr="00222D3B">
              <w:rPr>
                <w:rFonts w:ascii="Times New Roman" w:hAnsi="Times New Roman" w:cs="Times New Roman"/>
                <w:bCs/>
                <w:sz w:val="20"/>
                <w:szCs w:val="20"/>
              </w:rPr>
              <w:t xml:space="preserve"> pentru fiecare categorie de animale.</w:t>
            </w:r>
          </w:p>
        </w:tc>
        <w:tc>
          <w:tcPr>
            <w:tcW w:w="2250"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O data pe an</w:t>
            </w:r>
          </w:p>
        </w:tc>
        <w:tc>
          <w:tcPr>
            <w:tcW w:w="253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r w:rsidR="00E0186B" w:rsidRPr="00222D3B" w:rsidTr="009930EF">
        <w:tc>
          <w:tcPr>
            <w:tcW w:w="9576" w:type="dxa"/>
            <w:gridSpan w:val="4"/>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Monitorizarea emisiilor de pulberi generate de fiecare adăpost pentru animale</w:t>
            </w:r>
          </w:p>
          <w:p w:rsidR="00E0186B" w:rsidRPr="00222D3B" w:rsidRDefault="00E0186B" w:rsidP="009930EF">
            <w:pPr>
              <w:jc w:val="both"/>
              <w:rPr>
                <w:rFonts w:ascii="Times New Roman" w:hAnsi="Times New Roman" w:cs="Times New Roman"/>
                <w:bCs/>
                <w:i/>
                <w:sz w:val="20"/>
                <w:szCs w:val="20"/>
              </w:rPr>
            </w:pP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Calculare prin măsurarea concentrației de pulberi și a ratei de ventilație prin utilizarea metodelor standard EN sau </w:t>
            </w:r>
            <w:proofErr w:type="gramStart"/>
            <w:r w:rsidRPr="00222D3B">
              <w:rPr>
                <w:rFonts w:ascii="Times New Roman" w:hAnsi="Times New Roman" w:cs="Times New Roman"/>
                <w:bCs/>
                <w:sz w:val="20"/>
                <w:szCs w:val="20"/>
              </w:rPr>
              <w:t>a</w:t>
            </w:r>
            <w:proofErr w:type="gramEnd"/>
            <w:r w:rsidRPr="00222D3B">
              <w:rPr>
                <w:rFonts w:ascii="Times New Roman" w:hAnsi="Times New Roman" w:cs="Times New Roman"/>
                <w:bCs/>
                <w:sz w:val="20"/>
                <w:szCs w:val="20"/>
              </w:rPr>
              <w:t xml:space="preserve"> altor metode (ISO, naționale sau internaționale) care asigură date de o calitate științifică echivalentă.</w:t>
            </w:r>
          </w:p>
        </w:tc>
        <w:tc>
          <w:tcPr>
            <w:tcW w:w="2250"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O dată pe an.</w:t>
            </w:r>
          </w:p>
        </w:tc>
        <w:tc>
          <w:tcPr>
            <w:tcW w:w="253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Nu se aplică</w:t>
            </w:r>
          </w:p>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Nu este oportună deorece în vecinătate nu sunt zone sensibile</w:t>
            </w:r>
          </w:p>
        </w:tc>
      </w:tr>
      <w:tr w:rsidR="00E0186B" w:rsidRPr="00222D3B" w:rsidTr="009930EF">
        <w:tc>
          <w:tcPr>
            <w:tcW w:w="4788"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Estimare prin utilizarea factorilor de emisie</w:t>
            </w:r>
          </w:p>
        </w:tc>
        <w:tc>
          <w:tcPr>
            <w:tcW w:w="2250"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O dată pe an.</w:t>
            </w:r>
          </w:p>
        </w:tc>
        <w:tc>
          <w:tcPr>
            <w:tcW w:w="253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r w:rsidR="00E0186B" w:rsidRPr="00222D3B" w:rsidTr="009930EF">
        <w:tc>
          <w:tcPr>
            <w:tcW w:w="9576" w:type="dxa"/>
            <w:gridSpan w:val="4"/>
          </w:tcPr>
          <w:p w:rsidR="00E0186B" w:rsidRPr="00222D3B" w:rsidRDefault="00E0186B" w:rsidP="009930EF">
            <w:pPr>
              <w:jc w:val="both"/>
              <w:rPr>
                <w:rFonts w:ascii="Times New Roman" w:hAnsi="Times New Roman" w:cs="Times New Roman"/>
                <w:bCs/>
                <w:i/>
                <w:sz w:val="20"/>
                <w:szCs w:val="20"/>
              </w:rPr>
            </w:pPr>
          </w:p>
        </w:tc>
      </w:tr>
      <w:tr w:rsidR="00E0186B" w:rsidRPr="00222D3B" w:rsidTr="009930EF">
        <w:tc>
          <w:tcPr>
            <w:tcW w:w="9576" w:type="dxa"/>
            <w:gridSpan w:val="4"/>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Monitorizarea parametrilor de  proces</w:t>
            </w:r>
          </w:p>
        </w:tc>
      </w:tr>
      <w:tr w:rsidR="00E0186B" w:rsidRPr="00222D3B" w:rsidTr="009930EF">
        <w:tc>
          <w:tcPr>
            <w:tcW w:w="2448" w:type="dxa"/>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Parametru</w:t>
            </w:r>
          </w:p>
        </w:tc>
        <w:tc>
          <w:tcPr>
            <w:tcW w:w="4590" w:type="dxa"/>
            <w:gridSpan w:val="2"/>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Descriere</w:t>
            </w:r>
          </w:p>
        </w:tc>
        <w:tc>
          <w:tcPr>
            <w:tcW w:w="2538" w:type="dxa"/>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Aplicabilitate</w:t>
            </w:r>
          </w:p>
        </w:tc>
      </w:tr>
      <w:tr w:rsidR="00E0186B" w:rsidRPr="00222D3B" w:rsidTr="009930EF">
        <w:tc>
          <w:tcPr>
            <w:tcW w:w="244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Consumul de apă.</w:t>
            </w:r>
          </w:p>
          <w:p w:rsidR="00E0186B" w:rsidRPr="00222D3B" w:rsidRDefault="00E0186B" w:rsidP="009930EF">
            <w:pPr>
              <w:jc w:val="both"/>
              <w:rPr>
                <w:rFonts w:ascii="Times New Roman" w:hAnsi="Times New Roman" w:cs="Times New Roman"/>
                <w:bCs/>
                <w:sz w:val="20"/>
                <w:szCs w:val="20"/>
              </w:rPr>
            </w:pPr>
          </w:p>
        </w:tc>
        <w:tc>
          <w:tcPr>
            <w:tcW w:w="4590"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Înregistrarea prin utilizarea aparatelor de măsură adecvate sau a facturilor. Principalele procese consumatoare de apă din adăposturile pentru animale </w:t>
            </w:r>
            <w:r w:rsidRPr="00222D3B">
              <w:rPr>
                <w:rFonts w:ascii="Times New Roman" w:hAnsi="Times New Roman" w:cs="Times New Roman"/>
                <w:bCs/>
                <w:sz w:val="20"/>
                <w:szCs w:val="20"/>
              </w:rPr>
              <w:lastRenderedPageBreak/>
              <w:t>(curățarea, hrănirea etc.) pot fi monitorizate separat</w:t>
            </w:r>
          </w:p>
        </w:tc>
        <w:tc>
          <w:tcPr>
            <w:tcW w:w="253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lastRenderedPageBreak/>
              <w:t>Se realizează permanent monitorizarea consumului de apă</w:t>
            </w:r>
          </w:p>
        </w:tc>
      </w:tr>
      <w:tr w:rsidR="00E0186B" w:rsidRPr="00222D3B" w:rsidTr="009930EF">
        <w:tc>
          <w:tcPr>
            <w:tcW w:w="244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lastRenderedPageBreak/>
              <w:t>Consumul de energie electrică</w:t>
            </w:r>
          </w:p>
          <w:p w:rsidR="00E0186B" w:rsidRPr="00222D3B" w:rsidRDefault="00E0186B" w:rsidP="009930EF">
            <w:pPr>
              <w:jc w:val="both"/>
              <w:rPr>
                <w:rFonts w:ascii="Times New Roman" w:hAnsi="Times New Roman" w:cs="Times New Roman"/>
                <w:bCs/>
                <w:sz w:val="20"/>
                <w:szCs w:val="20"/>
              </w:rPr>
            </w:pPr>
          </w:p>
        </w:tc>
        <w:tc>
          <w:tcPr>
            <w:tcW w:w="4590"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Înregistrarea prin </w:t>
            </w:r>
            <w:proofErr w:type="gramStart"/>
            <w:r w:rsidRPr="00222D3B">
              <w:rPr>
                <w:rFonts w:ascii="Times New Roman" w:hAnsi="Times New Roman" w:cs="Times New Roman"/>
                <w:bCs/>
                <w:sz w:val="20"/>
                <w:szCs w:val="20"/>
              </w:rPr>
              <w:t>utilizarea  aparatelor</w:t>
            </w:r>
            <w:proofErr w:type="gramEnd"/>
            <w:r w:rsidRPr="00222D3B">
              <w:rPr>
                <w:rFonts w:ascii="Times New Roman" w:hAnsi="Times New Roman" w:cs="Times New Roman"/>
                <w:bCs/>
                <w:sz w:val="20"/>
                <w:szCs w:val="20"/>
              </w:rPr>
              <w:t xml:space="preserve"> de măsură  sau a facturilor.</w:t>
            </w:r>
          </w:p>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Consumul de energie electrică al adăposturilor pentru animale este monitorizat separat de cel al altor instalații din fermă. Principalele procese consumatoare de energie din adăposturile pentru animale (încălzire, ventilație, iluminat etc.) pot</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Se  realizează permanent monitorizarea consumului de energie electrică</w:t>
            </w:r>
          </w:p>
        </w:tc>
      </w:tr>
      <w:tr w:rsidR="00E0186B" w:rsidRPr="00222D3B" w:rsidTr="009930EF">
        <w:tc>
          <w:tcPr>
            <w:tcW w:w="244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Consumul de combustibili</w:t>
            </w:r>
          </w:p>
        </w:tc>
        <w:tc>
          <w:tcPr>
            <w:tcW w:w="4590"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Înregistrarea în  registre</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Se înregistrează consumul în registre</w:t>
            </w:r>
          </w:p>
        </w:tc>
      </w:tr>
      <w:tr w:rsidR="00E0186B" w:rsidRPr="00222D3B" w:rsidTr="009930EF">
        <w:tc>
          <w:tcPr>
            <w:tcW w:w="244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Numărul de animale care intră și ies, </w:t>
            </w:r>
            <w:proofErr w:type="gramStart"/>
            <w:r w:rsidRPr="00222D3B">
              <w:rPr>
                <w:rFonts w:ascii="Times New Roman" w:hAnsi="Times New Roman" w:cs="Times New Roman"/>
                <w:bCs/>
                <w:sz w:val="20"/>
                <w:szCs w:val="20"/>
              </w:rPr>
              <w:t>inclusiv  mortalită</w:t>
            </w:r>
            <w:proofErr w:type="gramEnd"/>
            <w:r w:rsidRPr="00222D3B">
              <w:rPr>
                <w:rFonts w:ascii="Times New Roman" w:hAnsi="Times New Roman" w:cs="Times New Roman"/>
                <w:bCs/>
                <w:sz w:val="20"/>
                <w:szCs w:val="20"/>
              </w:rPr>
              <w:t xml:space="preserve">țile. </w:t>
            </w:r>
          </w:p>
        </w:tc>
        <w:tc>
          <w:tcPr>
            <w:tcW w:w="4590"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Înregistrarea în  registre</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Se înregistrează  în registre</w:t>
            </w:r>
          </w:p>
        </w:tc>
      </w:tr>
      <w:tr w:rsidR="00E0186B" w:rsidRPr="00222D3B" w:rsidTr="009930EF">
        <w:tc>
          <w:tcPr>
            <w:tcW w:w="244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Consumul de furaje.</w:t>
            </w:r>
          </w:p>
        </w:tc>
        <w:tc>
          <w:tcPr>
            <w:tcW w:w="4590"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Înregistrarea prin utilizare facturilor sau a registrelor existente</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r w:rsidR="00E0186B" w:rsidRPr="00222D3B" w:rsidTr="009930EF">
        <w:tc>
          <w:tcPr>
            <w:tcW w:w="2448" w:type="dxa"/>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 xml:space="preserve">Generarea de dejecții animaliere. </w:t>
            </w:r>
          </w:p>
        </w:tc>
        <w:tc>
          <w:tcPr>
            <w:tcW w:w="4590" w:type="dxa"/>
            <w:gridSpan w:val="2"/>
          </w:tcPr>
          <w:p w:rsidR="00E0186B" w:rsidRPr="00222D3B" w:rsidRDefault="00E0186B" w:rsidP="009930EF">
            <w:pPr>
              <w:jc w:val="both"/>
              <w:rPr>
                <w:rFonts w:ascii="Times New Roman" w:hAnsi="Times New Roman" w:cs="Times New Roman"/>
                <w:bCs/>
                <w:sz w:val="20"/>
                <w:szCs w:val="20"/>
              </w:rPr>
            </w:pPr>
            <w:r w:rsidRPr="00222D3B">
              <w:rPr>
                <w:rFonts w:ascii="Times New Roman" w:hAnsi="Times New Roman" w:cs="Times New Roman"/>
                <w:bCs/>
                <w:sz w:val="20"/>
                <w:szCs w:val="20"/>
              </w:rPr>
              <w:t>Înregistrarea prin utilizarea registrelor existente</w:t>
            </w:r>
          </w:p>
        </w:tc>
        <w:tc>
          <w:tcPr>
            <w:tcW w:w="2538" w:type="dxa"/>
          </w:tcPr>
          <w:p w:rsidR="00E0186B" w:rsidRPr="00222D3B" w:rsidRDefault="00E0186B" w:rsidP="009930EF">
            <w:pPr>
              <w:jc w:val="both"/>
              <w:rPr>
                <w:rFonts w:ascii="Times New Roman" w:hAnsi="Times New Roman" w:cs="Times New Roman"/>
                <w:sz w:val="20"/>
                <w:szCs w:val="20"/>
              </w:rPr>
            </w:pPr>
            <w:r w:rsidRPr="00222D3B">
              <w:rPr>
                <w:rFonts w:ascii="Times New Roman" w:hAnsi="Times New Roman" w:cs="Times New Roman"/>
                <w:bCs/>
                <w:sz w:val="20"/>
                <w:szCs w:val="20"/>
              </w:rPr>
              <w:t xml:space="preserve">Se realizează bilanțul masic anual cu ocazia întocmirii </w:t>
            </w:r>
            <w:r w:rsidRPr="00222D3B">
              <w:rPr>
                <w:rFonts w:ascii="Times New Roman" w:hAnsi="Times New Roman" w:cs="Times New Roman"/>
                <w:bCs/>
                <w:i/>
                <w:sz w:val="20"/>
                <w:szCs w:val="20"/>
              </w:rPr>
              <w:t>Raportului de mediu</w:t>
            </w:r>
          </w:p>
        </w:tc>
      </w:tr>
    </w:tbl>
    <w:p w:rsidR="00E0186B" w:rsidRPr="00E0186B" w:rsidRDefault="00E0186B" w:rsidP="009930EF">
      <w:pPr>
        <w:spacing w:after="0"/>
        <w:jc w:val="both"/>
        <w:rPr>
          <w:rFonts w:ascii="Times New Roman" w:hAnsi="Times New Roman" w:cs="Times New Roman"/>
          <w:bCs/>
          <w:sz w:val="24"/>
          <w:szCs w:val="24"/>
          <w:lang w:val="it-IT"/>
        </w:rPr>
      </w:pPr>
    </w:p>
    <w:p w:rsidR="00E0186B" w:rsidRPr="00E0186B" w:rsidRDefault="00E0186B" w:rsidP="009930EF">
      <w:pPr>
        <w:spacing w:after="0"/>
        <w:jc w:val="both"/>
        <w:rPr>
          <w:rFonts w:ascii="Times New Roman" w:hAnsi="Times New Roman" w:cs="Times New Roman"/>
          <w:b/>
          <w:bCs/>
          <w:i/>
          <w:sz w:val="24"/>
          <w:szCs w:val="24"/>
          <w:lang w:val="it-IT"/>
        </w:rPr>
      </w:pPr>
      <w:r w:rsidRPr="00E0186B">
        <w:rPr>
          <w:rFonts w:ascii="Times New Roman" w:hAnsi="Times New Roman" w:cs="Times New Roman"/>
          <w:b/>
          <w:bCs/>
          <w:i/>
          <w:sz w:val="24"/>
          <w:szCs w:val="24"/>
          <w:lang w:val="it-IT"/>
        </w:rPr>
        <w:t>Monitorizarea emisiilor în apă</w:t>
      </w:r>
    </w:p>
    <w:tbl>
      <w:tblPr>
        <w:tblStyle w:val="TableGrid"/>
        <w:tblW w:w="0" w:type="auto"/>
        <w:tblLook w:val="04A0" w:firstRow="1" w:lastRow="0" w:firstColumn="1" w:lastColumn="0" w:noHBand="0" w:noVBand="1"/>
      </w:tblPr>
      <w:tblGrid>
        <w:gridCol w:w="2227"/>
        <w:gridCol w:w="2216"/>
        <w:gridCol w:w="4953"/>
      </w:tblGrid>
      <w:tr w:rsidR="00E0186B" w:rsidRPr="00222D3B" w:rsidTr="009930EF">
        <w:tc>
          <w:tcPr>
            <w:tcW w:w="2259" w:type="dxa"/>
          </w:tcPr>
          <w:p w:rsidR="00E0186B" w:rsidRPr="00222D3B" w:rsidRDefault="00E0186B" w:rsidP="009930EF">
            <w:pPr>
              <w:jc w:val="both"/>
              <w:rPr>
                <w:rFonts w:ascii="Times New Roman" w:hAnsi="Times New Roman" w:cs="Times New Roman"/>
                <w:bCs/>
                <w:i/>
                <w:sz w:val="20"/>
                <w:szCs w:val="20"/>
                <w:lang w:val="it-IT"/>
              </w:rPr>
            </w:pPr>
            <w:r w:rsidRPr="00222D3B">
              <w:rPr>
                <w:rFonts w:ascii="Times New Roman" w:hAnsi="Times New Roman" w:cs="Times New Roman"/>
                <w:bCs/>
                <w:i/>
                <w:sz w:val="20"/>
                <w:szCs w:val="20"/>
              </w:rPr>
              <w:t>Ape uzate</w:t>
            </w:r>
          </w:p>
        </w:tc>
        <w:tc>
          <w:tcPr>
            <w:tcW w:w="2247" w:type="dxa"/>
          </w:tcPr>
          <w:p w:rsidR="00E0186B" w:rsidRPr="00222D3B" w:rsidRDefault="00E0186B" w:rsidP="00222D3B">
            <w:pPr>
              <w:rPr>
                <w:rFonts w:ascii="Times New Roman" w:hAnsi="Times New Roman" w:cs="Times New Roman"/>
                <w:bCs/>
                <w:i/>
                <w:sz w:val="20"/>
                <w:szCs w:val="20"/>
                <w:lang w:val="it-IT"/>
              </w:rPr>
            </w:pPr>
            <w:r w:rsidRPr="00222D3B">
              <w:rPr>
                <w:rFonts w:ascii="Times New Roman" w:hAnsi="Times New Roman" w:cs="Times New Roman"/>
                <w:bCs/>
                <w:i/>
                <w:sz w:val="20"/>
                <w:szCs w:val="20"/>
                <w:lang w:val="it-IT"/>
              </w:rPr>
              <w:t>Tip poluanti in apa evacuat</w:t>
            </w:r>
            <w:r w:rsidR="00222D3B">
              <w:rPr>
                <w:rFonts w:ascii="Times New Roman" w:hAnsi="Times New Roman" w:cs="Times New Roman"/>
                <w:bCs/>
                <w:i/>
                <w:sz w:val="20"/>
                <w:szCs w:val="20"/>
                <w:lang w:val="it-IT"/>
              </w:rPr>
              <w:t xml:space="preserve">ă </w:t>
            </w:r>
            <w:r w:rsidRPr="00222D3B">
              <w:rPr>
                <w:rFonts w:ascii="Times New Roman" w:hAnsi="Times New Roman" w:cs="Times New Roman"/>
                <w:bCs/>
                <w:i/>
                <w:sz w:val="20"/>
                <w:szCs w:val="20"/>
                <w:lang w:val="it-IT"/>
              </w:rPr>
              <w:t xml:space="preserve"> conform registrului EPTR</w:t>
            </w:r>
          </w:p>
        </w:tc>
        <w:tc>
          <w:tcPr>
            <w:tcW w:w="5052" w:type="dxa"/>
          </w:tcPr>
          <w:p w:rsidR="00E0186B" w:rsidRPr="00222D3B" w:rsidRDefault="00E0186B" w:rsidP="009930EF">
            <w:pPr>
              <w:jc w:val="both"/>
              <w:rPr>
                <w:rFonts w:ascii="Times New Roman" w:hAnsi="Times New Roman" w:cs="Times New Roman"/>
                <w:bCs/>
                <w:i/>
                <w:sz w:val="20"/>
                <w:szCs w:val="20"/>
              </w:rPr>
            </w:pPr>
            <w:r w:rsidRPr="00222D3B">
              <w:rPr>
                <w:rFonts w:ascii="Times New Roman" w:hAnsi="Times New Roman" w:cs="Times New Roman"/>
                <w:bCs/>
                <w:i/>
                <w:sz w:val="20"/>
                <w:szCs w:val="20"/>
              </w:rPr>
              <w:t>Concentrații de poluanti admise la evacuare</w:t>
            </w:r>
          </w:p>
          <w:p w:rsidR="00E0186B" w:rsidRPr="00222D3B" w:rsidRDefault="00E0186B" w:rsidP="009930EF">
            <w:pPr>
              <w:jc w:val="both"/>
              <w:rPr>
                <w:rFonts w:ascii="Times New Roman" w:hAnsi="Times New Roman" w:cs="Times New Roman"/>
                <w:bCs/>
                <w:i/>
                <w:sz w:val="20"/>
                <w:szCs w:val="20"/>
                <w:lang w:val="it-IT"/>
              </w:rPr>
            </w:pPr>
          </w:p>
        </w:tc>
      </w:tr>
      <w:tr w:rsidR="00E0186B" w:rsidRPr="00222D3B" w:rsidTr="009930EF">
        <w:tc>
          <w:tcPr>
            <w:tcW w:w="2259" w:type="dxa"/>
          </w:tcPr>
          <w:p w:rsidR="00E0186B" w:rsidRPr="00222D3B" w:rsidRDefault="00E0186B" w:rsidP="00222D3B">
            <w:pPr>
              <w:jc w:val="both"/>
              <w:rPr>
                <w:rFonts w:ascii="Times New Roman" w:hAnsi="Times New Roman" w:cs="Times New Roman"/>
                <w:bCs/>
                <w:sz w:val="20"/>
                <w:szCs w:val="20"/>
                <w:lang w:val="it-IT"/>
              </w:rPr>
            </w:pPr>
            <w:r w:rsidRPr="00222D3B">
              <w:rPr>
                <w:rFonts w:ascii="Times New Roman" w:hAnsi="Times New Roman" w:cs="Times New Roman"/>
                <w:bCs/>
                <w:sz w:val="20"/>
                <w:szCs w:val="20"/>
              </w:rPr>
              <w:t>Ape uzate menajere  evacuate in bazin</w:t>
            </w:r>
            <w:r w:rsidR="00222D3B">
              <w:rPr>
                <w:rFonts w:ascii="Times New Roman" w:hAnsi="Times New Roman" w:cs="Times New Roman"/>
                <w:bCs/>
                <w:sz w:val="20"/>
                <w:szCs w:val="20"/>
              </w:rPr>
              <w:t xml:space="preserve">ele betonate </w:t>
            </w:r>
            <w:r w:rsidRPr="00222D3B">
              <w:rPr>
                <w:rFonts w:ascii="Times New Roman" w:hAnsi="Times New Roman" w:cs="Times New Roman"/>
                <w:bCs/>
                <w:sz w:val="20"/>
                <w:szCs w:val="20"/>
              </w:rPr>
              <w:t>vidanjabil</w:t>
            </w:r>
          </w:p>
        </w:tc>
        <w:tc>
          <w:tcPr>
            <w:tcW w:w="7299" w:type="dxa"/>
            <w:gridSpan w:val="2"/>
          </w:tcPr>
          <w:p w:rsidR="00E0186B" w:rsidRPr="00222D3B" w:rsidRDefault="00E0186B" w:rsidP="009930EF">
            <w:pPr>
              <w:jc w:val="both"/>
              <w:rPr>
                <w:rFonts w:ascii="Times New Roman" w:hAnsi="Times New Roman" w:cs="Times New Roman"/>
                <w:bCs/>
                <w:i/>
                <w:sz w:val="20"/>
                <w:szCs w:val="20"/>
                <w:lang w:val="it-IT"/>
              </w:rPr>
            </w:pPr>
            <w:r w:rsidRPr="00222D3B">
              <w:rPr>
                <w:rFonts w:ascii="Times New Roman" w:hAnsi="Times New Roman" w:cs="Times New Roman"/>
                <w:bCs/>
                <w:i/>
                <w:sz w:val="20"/>
                <w:szCs w:val="20"/>
                <w:lang w:val="it-IT"/>
              </w:rPr>
              <w:t>Conform prevederilor Contractului de vidanjare încheiat cu SC APA VITAL SA</w:t>
            </w:r>
          </w:p>
        </w:tc>
      </w:tr>
    </w:tbl>
    <w:p w:rsidR="00222D3B" w:rsidRDefault="00222D3B" w:rsidP="009930EF">
      <w:pPr>
        <w:spacing w:after="0"/>
        <w:jc w:val="both"/>
        <w:rPr>
          <w:rFonts w:ascii="Times New Roman" w:hAnsi="Times New Roman" w:cs="Times New Roman"/>
          <w:bCs/>
          <w:sz w:val="24"/>
          <w:szCs w:val="24"/>
          <w:lang w:val="ro-RO"/>
        </w:rPr>
      </w:pPr>
    </w:p>
    <w:p w:rsidR="00E0186B" w:rsidRDefault="00222D3B" w:rsidP="009930EF">
      <w:p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În anul 2019 nu s-a monitorizat c</w:t>
      </w:r>
      <w:r w:rsidR="00E0186B" w:rsidRPr="00E0186B">
        <w:rPr>
          <w:rFonts w:ascii="Times New Roman" w:hAnsi="Times New Roman" w:cs="Times New Roman"/>
          <w:bCs/>
          <w:sz w:val="24"/>
          <w:szCs w:val="24"/>
          <w:lang w:val="ro-RO"/>
        </w:rPr>
        <w:t>alit</w:t>
      </w:r>
      <w:r>
        <w:rPr>
          <w:rFonts w:ascii="Times New Roman" w:hAnsi="Times New Roman" w:cs="Times New Roman"/>
          <w:bCs/>
          <w:sz w:val="24"/>
          <w:szCs w:val="24"/>
          <w:lang w:val="ro-RO"/>
        </w:rPr>
        <w:t>atea</w:t>
      </w:r>
      <w:r w:rsidR="00E0186B" w:rsidRPr="00E0186B">
        <w:rPr>
          <w:rFonts w:ascii="Times New Roman" w:hAnsi="Times New Roman" w:cs="Times New Roman"/>
          <w:bCs/>
          <w:sz w:val="24"/>
          <w:szCs w:val="24"/>
          <w:lang w:val="ro-RO"/>
        </w:rPr>
        <w:t xml:space="preserve"> apei subterane din foraj</w:t>
      </w:r>
      <w:r>
        <w:rPr>
          <w:rFonts w:ascii="Times New Roman" w:hAnsi="Times New Roman" w:cs="Times New Roman"/>
          <w:bCs/>
          <w:sz w:val="24"/>
          <w:szCs w:val="24"/>
          <w:lang w:val="ro-RO"/>
        </w:rPr>
        <w:t>ul</w:t>
      </w:r>
      <w:r w:rsidR="00E0186B" w:rsidRPr="00E0186B">
        <w:rPr>
          <w:rFonts w:ascii="Times New Roman" w:hAnsi="Times New Roman" w:cs="Times New Roman"/>
          <w:bCs/>
          <w:sz w:val="24"/>
          <w:szCs w:val="24"/>
          <w:lang w:val="ro-RO"/>
        </w:rPr>
        <w:t xml:space="preserve"> de observație</w:t>
      </w:r>
      <w:r>
        <w:rPr>
          <w:rFonts w:ascii="Times New Roman" w:hAnsi="Times New Roman" w:cs="Times New Roman"/>
          <w:bCs/>
          <w:sz w:val="24"/>
          <w:szCs w:val="24"/>
          <w:lang w:val="ro-RO"/>
        </w:rPr>
        <w:t xml:space="preserve"> existent în zona platformei de depozitare a dejecțiilor animaliere.</w:t>
      </w:r>
    </w:p>
    <w:p w:rsidR="0034084C" w:rsidRPr="0034084C" w:rsidRDefault="0034084C" w:rsidP="0034084C">
      <w:pPr>
        <w:numPr>
          <w:ilvl w:val="0"/>
          <w:numId w:val="33"/>
        </w:numPr>
        <w:spacing w:after="0"/>
        <w:contextualSpacing/>
        <w:rPr>
          <w:rFonts w:ascii="Times New Roman" w:hAnsi="Times New Roman" w:cs="Times New Roman"/>
          <w:b/>
          <w:bCs/>
          <w:i/>
          <w:sz w:val="24"/>
          <w:szCs w:val="24"/>
          <w:lang w:val="ro-RO"/>
        </w:rPr>
      </w:pPr>
      <w:r w:rsidRPr="0034084C">
        <w:rPr>
          <w:rFonts w:ascii="Times New Roman" w:hAnsi="Times New Roman" w:cs="Times New Roman"/>
          <w:b/>
          <w:bCs/>
          <w:i/>
          <w:sz w:val="24"/>
          <w:szCs w:val="24"/>
        </w:rPr>
        <w:t>Emisii provenite din ape uzate</w:t>
      </w:r>
    </w:p>
    <w:p w:rsidR="0034084C" w:rsidRPr="0034084C" w:rsidRDefault="0034084C" w:rsidP="0034084C">
      <w:pPr>
        <w:spacing w:after="0"/>
        <w:rPr>
          <w:rFonts w:ascii="Times New Roman" w:hAnsi="Times New Roman" w:cs="Times New Roman"/>
          <w:b/>
          <w:bCs/>
          <w:i/>
          <w:sz w:val="24"/>
          <w:szCs w:val="24"/>
          <w:lang w:val="ro-RO"/>
        </w:rPr>
      </w:pPr>
      <w:r w:rsidRPr="0034084C">
        <w:rPr>
          <w:rFonts w:ascii="Times New Roman" w:hAnsi="Times New Roman" w:cs="Times New Roman"/>
          <w:bCs/>
          <w:i/>
          <w:sz w:val="24"/>
          <w:szCs w:val="24"/>
          <w:lang w:val="ro-RO"/>
        </w:rPr>
        <w:t>Sursele potențiale de poluare a apelor</w:t>
      </w:r>
      <w:r w:rsidRPr="0034084C">
        <w:rPr>
          <w:rFonts w:ascii="Times New Roman" w:hAnsi="Times New Roman" w:cs="Times New Roman"/>
          <w:b/>
          <w:bCs/>
          <w:i/>
          <w:sz w:val="24"/>
          <w:szCs w:val="24"/>
          <w:lang w:val="ro-RO"/>
        </w:rPr>
        <w:t xml:space="preserve">: </w:t>
      </w:r>
    </w:p>
    <w:p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Exfiltrații ale rețelelor de canalizare și ale bazinelor vidanjabile.</w:t>
      </w:r>
    </w:p>
    <w:p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Scurgeri de dejecții din platforma de stocare temporară prin posibile fisuri ale acestora.</w:t>
      </w:r>
    </w:p>
    <w:p w:rsidR="0034084C" w:rsidRPr="0034084C" w:rsidRDefault="0034084C" w:rsidP="0034084C">
      <w:pPr>
        <w:numPr>
          <w:ilvl w:val="0"/>
          <w:numId w:val="34"/>
        </w:numPr>
        <w:spacing w:after="0"/>
        <w:contextualSpacing/>
        <w:rPr>
          <w:rFonts w:ascii="Times New Roman" w:hAnsi="Times New Roman" w:cs="Times New Roman"/>
          <w:bCs/>
          <w:sz w:val="24"/>
          <w:szCs w:val="24"/>
          <w:lang w:val="ro-RO"/>
        </w:rPr>
      </w:pPr>
      <w:r w:rsidRPr="0034084C">
        <w:rPr>
          <w:rFonts w:ascii="Times New Roman" w:hAnsi="Times New Roman" w:cs="Times New Roman"/>
          <w:bCs/>
          <w:sz w:val="24"/>
          <w:szCs w:val="24"/>
          <w:lang w:val="ro-RO"/>
        </w:rPr>
        <w:t xml:space="preserve"> Scurgeri de dejecții în timpul transportului dejecțiilor în câmp.</w:t>
      </w:r>
    </w:p>
    <w:p w:rsidR="0034084C" w:rsidRPr="0034084C" w:rsidRDefault="0034084C" w:rsidP="0034084C">
      <w:pPr>
        <w:spacing w:after="0"/>
        <w:rPr>
          <w:rFonts w:ascii="Times New Roman" w:hAnsi="Times New Roman" w:cs="Times New Roman"/>
          <w:b/>
          <w:bCs/>
          <w:i/>
          <w:sz w:val="24"/>
          <w:szCs w:val="24"/>
          <w:lang w:val="ro-RO"/>
        </w:rPr>
      </w:pPr>
      <w:r w:rsidRPr="0034084C">
        <w:rPr>
          <w:rFonts w:ascii="Times New Roman" w:hAnsi="Times New Roman" w:cs="Times New Roman"/>
          <w:bCs/>
          <w:i/>
          <w:sz w:val="24"/>
          <w:szCs w:val="24"/>
          <w:lang w:val="ro-RO"/>
        </w:rPr>
        <w:t>Măsuri de prevenire a poluării apelor</w:t>
      </w:r>
    </w:p>
    <w:p w:rsidR="0034084C" w:rsidRPr="0034084C" w:rsidRDefault="0034084C" w:rsidP="0034084C">
      <w:pPr>
        <w:numPr>
          <w:ilvl w:val="0"/>
          <w:numId w:val="3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Verificarea periodică a stării rețelelor de canalizare și a bazinelor vidanjabile. Intervenția imediată în cazul în care se constată neconformități.</w:t>
      </w:r>
    </w:p>
    <w:p w:rsidR="0034084C" w:rsidRPr="0034084C" w:rsidRDefault="0034084C" w:rsidP="0034084C">
      <w:pPr>
        <w:numPr>
          <w:ilvl w:val="0"/>
          <w:numId w:val="35"/>
        </w:numPr>
        <w:contextualSpacing/>
        <w:jc w:val="both"/>
        <w:rPr>
          <w:rFonts w:ascii="Times New Roman" w:hAnsi="Times New Roman" w:cs="Times New Roman"/>
          <w:b/>
          <w:bCs/>
          <w:i/>
          <w:sz w:val="24"/>
          <w:szCs w:val="24"/>
          <w:lang w:val="ro-RO"/>
        </w:rPr>
      </w:pPr>
      <w:r w:rsidRPr="0034084C">
        <w:rPr>
          <w:rFonts w:ascii="Times New Roman" w:hAnsi="Times New Roman" w:cs="Times New Roman"/>
          <w:bCs/>
          <w:sz w:val="24"/>
          <w:szCs w:val="24"/>
          <w:lang w:val="ro-RO"/>
        </w:rPr>
        <w:t>Operarea în condiții corespunzătoare, conform procedurilor de lucru stabilite, a modului de gestionare a dejecțiilor .</w:t>
      </w:r>
    </w:p>
    <w:p w:rsidR="0034084C" w:rsidRPr="0034084C" w:rsidRDefault="0034084C" w:rsidP="0034084C">
      <w:pPr>
        <w:numPr>
          <w:ilvl w:val="0"/>
          <w:numId w:val="35"/>
        </w:numPr>
        <w:spacing w:after="0"/>
        <w:contextualSpacing/>
        <w:jc w:val="both"/>
        <w:rPr>
          <w:rFonts w:ascii="Times New Roman" w:hAnsi="Times New Roman" w:cs="Times New Roman"/>
          <w:b/>
          <w:bCs/>
          <w:i/>
          <w:sz w:val="24"/>
          <w:szCs w:val="24"/>
          <w:lang w:val="ro-RO"/>
        </w:rPr>
      </w:pPr>
      <w:r w:rsidRPr="0034084C">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r w:rsidRPr="0034084C">
        <w:rPr>
          <w:rFonts w:ascii="Times New Roman" w:hAnsi="Times New Roman" w:cs="Times New Roman"/>
          <w:b/>
          <w:bCs/>
          <w:i/>
          <w:sz w:val="24"/>
          <w:szCs w:val="24"/>
          <w:lang w:val="ro-RO"/>
        </w:rPr>
        <w:t>.</w:t>
      </w:r>
    </w:p>
    <w:p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Lucrările care fac obiectul exploatării și întreținerii rețelei de canalizare sunt:</w:t>
      </w:r>
    </w:p>
    <w:p w:rsidR="0034084C" w:rsidRPr="0034084C" w:rsidRDefault="0034084C" w:rsidP="0034084C">
      <w:pPr>
        <w:numPr>
          <w:ilvl w:val="0"/>
          <w:numId w:val="43"/>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Controlul periodic al rețelelor- urmărește asigurarea funcționării normale a acestora și constă în verificarea tehnică a instalațiilor în vederea stabilirii măsurilor de mentenanță necesare.</w:t>
      </w:r>
    </w:p>
    <w:p w:rsidR="0034084C" w:rsidRPr="0034084C" w:rsidRDefault="0034084C" w:rsidP="0034084C">
      <w:pPr>
        <w:numPr>
          <w:ilvl w:val="0"/>
          <w:numId w:val="43"/>
        </w:numPr>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Spălarea și curățarea rețelelor</w:t>
      </w:r>
    </w:p>
    <w:p w:rsidR="0034084C" w:rsidRPr="0034084C" w:rsidRDefault="0034084C" w:rsidP="0034084C">
      <w:pPr>
        <w:numPr>
          <w:ilvl w:val="0"/>
          <w:numId w:val="43"/>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Desfundarea și curățarea rigolelor</w:t>
      </w:r>
    </w:p>
    <w:p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i/>
          <w:sz w:val="24"/>
          <w:szCs w:val="24"/>
          <w:lang w:val="ro-RO"/>
        </w:rPr>
        <w:t>Controlul exterior</w:t>
      </w:r>
      <w:r w:rsidRPr="0034084C">
        <w:rPr>
          <w:rFonts w:ascii="Times New Roman" w:hAnsi="Times New Roman" w:cs="Times New Roman"/>
          <w:bCs/>
          <w:sz w:val="24"/>
          <w:szCs w:val="24"/>
          <w:lang w:val="ro-RO"/>
        </w:rPr>
        <w:t>- se realizează prin parcurgerea la suprafață a traseelor canalelor- se desfac capacele căminelor de vizitare și se constată:</w:t>
      </w:r>
    </w:p>
    <w:p w:rsidR="0034084C" w:rsidRPr="0034084C" w:rsidRDefault="0034084C" w:rsidP="0034084C">
      <w:pPr>
        <w:numPr>
          <w:ilvl w:val="0"/>
          <w:numId w:val="44"/>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lastRenderedPageBreak/>
        <w:t>dacă pavajul sau terenul din jurul căminelor și al gurilor de scurgere este uscat și dacă nu prezintă denivelări;</w:t>
      </w:r>
    </w:p>
    <w:p w:rsidR="0034084C" w:rsidRPr="0034084C" w:rsidRDefault="0034084C" w:rsidP="0034084C">
      <w:pPr>
        <w:numPr>
          <w:ilvl w:val="0"/>
          <w:numId w:val="44"/>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grătarele/ capacele gurilor de scurgere sunt intacte, nu prezintă crăpături care să permită scugeri/ infiltrații în cămine;</w:t>
      </w:r>
    </w:p>
    <w:p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i/>
          <w:sz w:val="24"/>
          <w:szCs w:val="24"/>
          <w:lang w:val="ro-RO"/>
        </w:rPr>
        <w:t xml:space="preserve">Controlul interior al căminelor vizitabile </w:t>
      </w:r>
      <w:r w:rsidRPr="0034084C">
        <w:rPr>
          <w:rFonts w:ascii="Times New Roman" w:hAnsi="Times New Roman" w:cs="Times New Roman"/>
          <w:bCs/>
          <w:sz w:val="24"/>
          <w:szCs w:val="24"/>
          <w:lang w:val="ro-RO"/>
        </w:rPr>
        <w:t>se realizează prin verificarea stării acestora și se constată:</w:t>
      </w:r>
    </w:p>
    <w:p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pereții căminelor de vizitare și al gurilor de scurgere nu au suferit degradări;</w:t>
      </w:r>
    </w:p>
    <w:p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ramele capacelor și ale grătarelor sunt bine fixate;</w:t>
      </w:r>
    </w:p>
    <w:p w:rsidR="0034084C" w:rsidRPr="0034084C" w:rsidRDefault="0034084C" w:rsidP="0034084C">
      <w:pPr>
        <w:numPr>
          <w:ilvl w:val="0"/>
          <w:numId w:val="45"/>
        </w:numPr>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tuburile canalelor nu prezintă fisuri sau deformații;</w:t>
      </w:r>
    </w:p>
    <w:p w:rsidR="0034084C" w:rsidRPr="0034084C" w:rsidRDefault="0034084C" w:rsidP="0034084C">
      <w:pPr>
        <w:numPr>
          <w:ilvl w:val="0"/>
          <w:numId w:val="45"/>
        </w:numPr>
        <w:spacing w:after="0"/>
        <w:contextualSpacing/>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dacă scurgerile prin rigolele căminelor se face normal și nu se produc depuneri care să necesite curățarea lor.</w:t>
      </w:r>
    </w:p>
    <w:p w:rsidR="0034084C" w:rsidRPr="0034084C" w:rsidRDefault="0034084C" w:rsidP="0034084C">
      <w:pPr>
        <w:spacing w:after="0"/>
        <w:jc w:val="both"/>
        <w:rPr>
          <w:rFonts w:ascii="Times New Roman" w:hAnsi="Times New Roman" w:cs="Times New Roman"/>
          <w:bCs/>
          <w:sz w:val="24"/>
          <w:szCs w:val="24"/>
          <w:lang w:val="ro-RO"/>
        </w:rPr>
      </w:pPr>
      <w:r w:rsidRPr="0034084C">
        <w:rPr>
          <w:rFonts w:ascii="Times New Roman" w:hAnsi="Times New Roman" w:cs="Times New Roman"/>
          <w:bCs/>
          <w:sz w:val="24"/>
          <w:szCs w:val="24"/>
          <w:lang w:val="ro-RO"/>
        </w:rPr>
        <w:t>În cazul în care se constată defecțiuni se izolează tronsonul defect și se intervine pentru reparație.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660"/>
      </w:tblGrid>
      <w:tr w:rsidR="0034084C" w:rsidRPr="0034084C" w:rsidTr="00B7082A">
        <w:tc>
          <w:tcPr>
            <w:tcW w:w="2700" w:type="dxa"/>
            <w:vAlign w:val="center"/>
          </w:tcPr>
          <w:p w:rsidR="0034084C" w:rsidRPr="0034084C" w:rsidRDefault="0034084C" w:rsidP="0034084C">
            <w:pPr>
              <w:rPr>
                <w:rFonts w:ascii="Times New Roman" w:hAnsi="Times New Roman" w:cs="Times New Roman"/>
                <w:bCs/>
                <w:i/>
                <w:sz w:val="20"/>
                <w:szCs w:val="20"/>
                <w:lang w:val="fr-FR"/>
              </w:rPr>
            </w:pPr>
            <w:r w:rsidRPr="0034084C">
              <w:rPr>
                <w:rFonts w:ascii="Times New Roman" w:hAnsi="Times New Roman" w:cs="Times New Roman"/>
                <w:bCs/>
                <w:i/>
                <w:sz w:val="20"/>
                <w:szCs w:val="20"/>
                <w:lang w:val="fr-FR"/>
              </w:rPr>
              <w:t xml:space="preserve">Sursa </w:t>
            </w:r>
            <w:proofErr w:type="gramStart"/>
            <w:r w:rsidRPr="0034084C">
              <w:rPr>
                <w:rFonts w:ascii="Times New Roman" w:hAnsi="Times New Roman" w:cs="Times New Roman"/>
                <w:bCs/>
                <w:i/>
                <w:sz w:val="20"/>
                <w:szCs w:val="20"/>
                <w:lang w:val="fr-FR"/>
              </w:rPr>
              <w:t>de emisie</w:t>
            </w:r>
            <w:proofErr w:type="gramEnd"/>
            <w:r w:rsidRPr="0034084C">
              <w:rPr>
                <w:rFonts w:ascii="Times New Roman" w:hAnsi="Times New Roman" w:cs="Times New Roman"/>
                <w:bCs/>
                <w:i/>
                <w:sz w:val="20"/>
                <w:szCs w:val="20"/>
                <w:lang w:val="fr-FR"/>
              </w:rPr>
              <w:t xml:space="preserve"> ape uzate</w:t>
            </w:r>
          </w:p>
        </w:tc>
        <w:tc>
          <w:tcPr>
            <w:tcW w:w="6660" w:type="dxa"/>
            <w:vAlign w:val="center"/>
          </w:tcPr>
          <w:p w:rsidR="0034084C" w:rsidRPr="0034084C" w:rsidRDefault="0034084C" w:rsidP="0034084C">
            <w:pPr>
              <w:spacing w:after="0"/>
              <w:ind w:left="360"/>
              <w:jc w:val="center"/>
              <w:rPr>
                <w:rFonts w:ascii="Times New Roman" w:hAnsi="Times New Roman" w:cs="Times New Roman"/>
                <w:bCs/>
                <w:i/>
                <w:sz w:val="20"/>
                <w:szCs w:val="20"/>
                <w:lang w:val="it-IT"/>
              </w:rPr>
            </w:pPr>
            <w:r w:rsidRPr="0034084C">
              <w:rPr>
                <w:rFonts w:ascii="Times New Roman" w:hAnsi="Times New Roman" w:cs="Times New Roman"/>
                <w:bCs/>
                <w:i/>
                <w:sz w:val="20"/>
                <w:szCs w:val="20"/>
                <w:lang w:val="it-IT"/>
              </w:rPr>
              <w:t>Concentratii emisii</w:t>
            </w:r>
          </w:p>
          <w:p w:rsidR="0034084C" w:rsidRPr="0034084C" w:rsidRDefault="0034084C" w:rsidP="0034084C">
            <w:pPr>
              <w:spacing w:after="0"/>
              <w:ind w:left="360"/>
              <w:jc w:val="center"/>
              <w:rPr>
                <w:rFonts w:ascii="Times New Roman" w:hAnsi="Times New Roman" w:cs="Times New Roman"/>
                <w:bCs/>
                <w:i/>
                <w:sz w:val="20"/>
                <w:szCs w:val="20"/>
                <w:lang w:val="fr-FR"/>
              </w:rPr>
            </w:pPr>
            <w:r w:rsidRPr="0034084C">
              <w:rPr>
                <w:rFonts w:ascii="Times New Roman" w:hAnsi="Times New Roman" w:cs="Times New Roman"/>
                <w:bCs/>
                <w:i/>
                <w:sz w:val="20"/>
                <w:szCs w:val="20"/>
                <w:lang w:val="fr-FR"/>
              </w:rPr>
              <w:t>(mg/mc)</w:t>
            </w:r>
          </w:p>
        </w:tc>
      </w:tr>
      <w:tr w:rsidR="0034084C" w:rsidRPr="0034084C" w:rsidTr="00B7082A">
        <w:trPr>
          <w:trHeight w:val="1592"/>
        </w:trPr>
        <w:tc>
          <w:tcPr>
            <w:tcW w:w="2700" w:type="dxa"/>
          </w:tcPr>
          <w:p w:rsidR="0034084C" w:rsidRPr="0034084C" w:rsidRDefault="0034084C" w:rsidP="0034084C">
            <w:pPr>
              <w:jc w:val="both"/>
              <w:rPr>
                <w:rFonts w:ascii="Times New Roman" w:hAnsi="Times New Roman" w:cs="Times New Roman"/>
                <w:bCs/>
                <w:sz w:val="20"/>
                <w:szCs w:val="20"/>
                <w:lang w:val="fr-FR"/>
              </w:rPr>
            </w:pPr>
            <w:r w:rsidRPr="0034084C">
              <w:rPr>
                <w:rFonts w:ascii="Times New Roman" w:hAnsi="Times New Roman" w:cs="Times New Roman"/>
                <w:bCs/>
                <w:sz w:val="20"/>
                <w:szCs w:val="20"/>
                <w:lang w:val="fr-FR"/>
              </w:rPr>
              <w:t>Filtru – Vestiar (ape uzate menajere)</w:t>
            </w:r>
          </w:p>
          <w:p w:rsidR="0034084C" w:rsidRPr="0034084C" w:rsidRDefault="0034084C" w:rsidP="0034084C">
            <w:pPr>
              <w:jc w:val="both"/>
              <w:rPr>
                <w:rFonts w:ascii="Times New Roman" w:hAnsi="Times New Roman" w:cs="Times New Roman"/>
                <w:bCs/>
                <w:sz w:val="20"/>
                <w:szCs w:val="20"/>
                <w:lang w:val="it-IT"/>
              </w:rPr>
            </w:pPr>
            <w:r w:rsidRPr="0034084C">
              <w:rPr>
                <w:rFonts w:ascii="Times New Roman" w:hAnsi="Times New Roman" w:cs="Times New Roman"/>
                <w:bCs/>
                <w:sz w:val="20"/>
                <w:szCs w:val="20"/>
                <w:lang w:val="it-IT"/>
              </w:rPr>
              <w:t>Igienizarea halelor în perioada de vid sanitar (ape uzate tehnlogice)</w:t>
            </w:r>
          </w:p>
        </w:tc>
        <w:tc>
          <w:tcPr>
            <w:tcW w:w="6660" w:type="dxa"/>
          </w:tcPr>
          <w:p w:rsidR="0034084C" w:rsidRPr="0034084C" w:rsidRDefault="0034084C" w:rsidP="0034084C">
            <w:pPr>
              <w:spacing w:after="0"/>
              <w:jc w:val="both"/>
              <w:rPr>
                <w:rFonts w:ascii="Times New Roman" w:hAnsi="Times New Roman" w:cs="Times New Roman"/>
                <w:bCs/>
                <w:sz w:val="20"/>
                <w:szCs w:val="20"/>
                <w:lang w:val="fr-FR"/>
              </w:rPr>
            </w:pPr>
            <w:r w:rsidRPr="0034084C">
              <w:rPr>
                <w:rFonts w:ascii="Times New Roman" w:hAnsi="Times New Roman" w:cs="Times New Roman"/>
                <w:bCs/>
                <w:sz w:val="20"/>
                <w:szCs w:val="20"/>
                <w:lang w:val="fr-FR"/>
              </w:rPr>
              <w:t xml:space="preserve">Indicatorii de calitate ai efluentului evacuat in bazinul vidanjabile se vor  încadra în limitele prevazute de HG nr.188/2002, modificat si completat prin HG 352/2005-NTPA 002. </w:t>
            </w:r>
          </w:p>
          <w:p w:rsidR="0034084C" w:rsidRPr="0034084C" w:rsidRDefault="0034084C" w:rsidP="0034084C">
            <w:pPr>
              <w:spacing w:after="0"/>
              <w:jc w:val="both"/>
              <w:rPr>
                <w:rFonts w:ascii="Times New Roman" w:hAnsi="Times New Roman" w:cs="Times New Roman"/>
                <w:bCs/>
                <w:sz w:val="20"/>
                <w:szCs w:val="20"/>
                <w:lang w:val="fr-FR"/>
              </w:rPr>
            </w:pPr>
            <w:r w:rsidRPr="0034084C">
              <w:rPr>
                <w:rFonts w:ascii="Times New Roman" w:hAnsi="Times New Roman" w:cs="Times New Roman"/>
                <w:bCs/>
                <w:i/>
                <w:sz w:val="20"/>
                <w:szCs w:val="20"/>
                <w:lang w:val="fr-FR"/>
              </w:rPr>
              <w:t xml:space="preserve">Vidanjarea bazinelor de colectare </w:t>
            </w:r>
            <w:proofErr w:type="gramStart"/>
            <w:r w:rsidRPr="0034084C">
              <w:rPr>
                <w:rFonts w:ascii="Times New Roman" w:hAnsi="Times New Roman" w:cs="Times New Roman"/>
                <w:bCs/>
                <w:i/>
                <w:sz w:val="20"/>
                <w:szCs w:val="20"/>
                <w:lang w:val="fr-FR"/>
              </w:rPr>
              <w:t>a</w:t>
            </w:r>
            <w:proofErr w:type="gramEnd"/>
            <w:r w:rsidRPr="0034084C">
              <w:rPr>
                <w:rFonts w:ascii="Times New Roman" w:hAnsi="Times New Roman" w:cs="Times New Roman"/>
                <w:bCs/>
                <w:i/>
                <w:sz w:val="20"/>
                <w:szCs w:val="20"/>
                <w:lang w:val="fr-FR"/>
              </w:rPr>
              <w:t xml:space="preserve"> apelor uzate menajere  și tehnologice se va efectua la umplerea bazinelor la 2/3 din capacitatea utilă a acestora.</w:t>
            </w:r>
          </w:p>
        </w:tc>
      </w:tr>
    </w:tbl>
    <w:p w:rsidR="0034084C" w:rsidRPr="000417A5" w:rsidRDefault="0034084C" w:rsidP="009930EF">
      <w:pPr>
        <w:spacing w:after="0"/>
        <w:jc w:val="both"/>
        <w:rPr>
          <w:rFonts w:ascii="Times New Roman" w:hAnsi="Times New Roman" w:cs="Times New Roman"/>
          <w:bCs/>
          <w:sz w:val="24"/>
          <w:szCs w:val="24"/>
          <w:lang w:val="ro-RO"/>
        </w:rPr>
      </w:pPr>
    </w:p>
    <w:p w:rsidR="00E0186B" w:rsidRPr="00DC66E7" w:rsidRDefault="00B7082A" w:rsidP="00DC66E7">
      <w:pPr>
        <w:pStyle w:val="ListParagraph"/>
        <w:numPr>
          <w:ilvl w:val="1"/>
          <w:numId w:val="5"/>
        </w:numPr>
        <w:spacing w:after="0"/>
        <w:jc w:val="both"/>
        <w:rPr>
          <w:rFonts w:ascii="Times New Roman" w:hAnsi="Times New Roman" w:cs="Times New Roman"/>
          <w:b/>
          <w:i/>
          <w:sz w:val="24"/>
          <w:szCs w:val="24"/>
        </w:rPr>
      </w:pPr>
      <w:r w:rsidRPr="00DC66E7">
        <w:rPr>
          <w:rFonts w:ascii="Times New Roman" w:hAnsi="Times New Roman" w:cs="Times New Roman"/>
          <w:b/>
          <w:i/>
          <w:sz w:val="24"/>
          <w:szCs w:val="24"/>
        </w:rPr>
        <w:t>Emisii î</w:t>
      </w:r>
      <w:r w:rsidR="00E0186B" w:rsidRPr="00DC66E7">
        <w:rPr>
          <w:rFonts w:ascii="Times New Roman" w:hAnsi="Times New Roman" w:cs="Times New Roman"/>
          <w:b/>
          <w:i/>
          <w:sz w:val="24"/>
          <w:szCs w:val="24"/>
        </w:rPr>
        <w:t xml:space="preserve">n aer </w:t>
      </w:r>
    </w:p>
    <w:p w:rsidR="0034084C" w:rsidRPr="0034084C" w:rsidRDefault="0034084C" w:rsidP="0034084C">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u w:val="single"/>
          <w:lang w:val="ro-RO" w:eastAsia="ro-RO"/>
        </w:rPr>
      </w:pPr>
      <w:r w:rsidRPr="0034084C">
        <w:rPr>
          <w:rFonts w:ascii="Times New Roman" w:eastAsia="Times New Roman" w:hAnsi="Times New Roman" w:cs="Times New Roman"/>
          <w:i/>
          <w:sz w:val="24"/>
          <w:szCs w:val="24"/>
          <w:u w:val="single"/>
          <w:lang w:val="ro-RO" w:eastAsia="ro-RO"/>
        </w:rPr>
        <w:t>Surse dirijate prin sisteme de ventilație</w:t>
      </w:r>
    </w:p>
    <w:p w:rsidR="0034084C" w:rsidRPr="0034084C" w:rsidRDefault="0034084C" w:rsidP="0034084C">
      <w:pPr>
        <w:widowControl w:val="0"/>
        <w:numPr>
          <w:ilvl w:val="0"/>
          <w:numId w:val="47"/>
        </w:numPr>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Procesele metabolice</w:t>
      </w:r>
      <w:r w:rsidRPr="0034084C">
        <w:rPr>
          <w:rFonts w:ascii="Times New Roman" w:eastAsia="Calibri" w:hAnsi="Times New Roman" w:cs="Times New Roman"/>
          <w:sz w:val="24"/>
          <w:szCs w:val="24"/>
          <w:lang w:val="ro-RO"/>
        </w:rPr>
        <w:t xml:space="preserve"> – emisii de amoniac, metan, protoxid de azot, oxizi de azot, CO</w:t>
      </w:r>
      <w:r w:rsidRPr="0034084C">
        <w:rPr>
          <w:rFonts w:ascii="Times New Roman" w:eastAsia="Calibri" w:hAnsi="Times New Roman" w:cs="Times New Roman"/>
          <w:sz w:val="24"/>
          <w:szCs w:val="24"/>
          <w:vertAlign w:val="subscript"/>
          <w:lang w:val="ro-RO"/>
        </w:rPr>
        <w:t>2</w:t>
      </w:r>
      <w:r w:rsidRPr="0034084C">
        <w:rPr>
          <w:rFonts w:ascii="Times New Roman" w:eastAsia="Calibri" w:hAnsi="Times New Roman" w:cs="Times New Roman"/>
          <w:sz w:val="24"/>
          <w:szCs w:val="24"/>
          <w:lang w:val="ro-RO"/>
        </w:rPr>
        <w:t>, pulberi. Aceste emisii sunt dispersate în hală și sunt evacuate în atmosferă de instalaţiile de ventilaţie.</w:t>
      </w:r>
    </w:p>
    <w:p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Procese de ardere a combustibililor</w:t>
      </w:r>
      <w:r w:rsidRPr="0034084C">
        <w:rPr>
          <w:rFonts w:ascii="Times New Roman" w:eastAsia="Calibri" w:hAnsi="Times New Roman" w:cs="Times New Roman"/>
          <w:sz w:val="24"/>
          <w:szCs w:val="24"/>
          <w:lang w:val="ro-RO"/>
        </w:rPr>
        <w:t xml:space="preserve">. Se arde </w:t>
      </w:r>
      <w:r>
        <w:rPr>
          <w:rFonts w:ascii="Times New Roman" w:eastAsia="Calibri" w:hAnsi="Times New Roman" w:cs="Times New Roman"/>
          <w:sz w:val="24"/>
          <w:szCs w:val="24"/>
          <w:lang w:val="ro-RO"/>
        </w:rPr>
        <w:t>motorina</w:t>
      </w:r>
      <w:r w:rsidRPr="0034084C">
        <w:rPr>
          <w:rFonts w:ascii="Times New Roman" w:eastAsia="Calibri" w:hAnsi="Times New Roman" w:cs="Times New Roman"/>
          <w:sz w:val="24"/>
          <w:szCs w:val="24"/>
          <w:lang w:val="ro-RO"/>
        </w:rPr>
        <w:t xml:space="preserve"> în flacără deschisă - generatoare de aer cald. Emisiile nedirijate sunt preluate de sistemul de ventilaţie și evacuate în aerul atmosferic. Poluanți specifici: CO, NOx, SOx, pulberi.</w:t>
      </w:r>
    </w:p>
    <w:p w:rsidR="0034084C" w:rsidRPr="0034084C" w:rsidRDefault="0034084C" w:rsidP="0034084C">
      <w:pPr>
        <w:widowControl w:val="0"/>
        <w:autoSpaceDE w:val="0"/>
        <w:autoSpaceDN w:val="0"/>
        <w:adjustRightInd w:val="0"/>
        <w:spacing w:after="0" w:line="240" w:lineRule="auto"/>
        <w:contextualSpacing/>
        <w:jc w:val="both"/>
        <w:rPr>
          <w:rFonts w:ascii="Times New Roman" w:eastAsia="Calibri" w:hAnsi="Times New Roman" w:cs="Times New Roman"/>
          <w:i/>
          <w:sz w:val="24"/>
          <w:szCs w:val="24"/>
          <w:u w:val="single"/>
          <w:lang w:val="ro-RO"/>
        </w:rPr>
      </w:pPr>
      <w:r w:rsidRPr="0034084C">
        <w:rPr>
          <w:rFonts w:ascii="Times New Roman" w:eastAsia="Calibri" w:hAnsi="Times New Roman" w:cs="Times New Roman"/>
          <w:i/>
          <w:sz w:val="24"/>
          <w:szCs w:val="24"/>
          <w:u w:val="single"/>
          <w:lang w:val="ro-RO"/>
        </w:rPr>
        <w:t>Surse nedirijate-difuze</w:t>
      </w:r>
    </w:p>
    <w:p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Managementul dejecțiilor</w:t>
      </w:r>
      <w:r w:rsidRPr="0034084C">
        <w:rPr>
          <w:rFonts w:ascii="Times New Roman" w:eastAsia="Calibri" w:hAnsi="Times New Roman" w:cs="Times New Roman"/>
          <w:sz w:val="24"/>
          <w:szCs w:val="24"/>
          <w:lang w:val="ro-RO"/>
        </w:rPr>
        <w:t>. La fiecare depopulare, dejecţiile vor fi  evacuate din hală și depozitate pe platforma existentă în incinta obiectivului. Procesele de fermentaţie a dejecţiilor generează emisii de amoniac (în principal).</w:t>
      </w:r>
    </w:p>
    <w:p w:rsidR="0034084C" w:rsidRPr="0034084C" w:rsidRDefault="0034084C" w:rsidP="0034084C">
      <w:pPr>
        <w:widowControl w:val="0"/>
        <w:numPr>
          <w:ilvl w:val="0"/>
          <w:numId w:val="47"/>
        </w:numPr>
        <w:autoSpaceDE w:val="0"/>
        <w:autoSpaceDN w:val="0"/>
        <w:adjustRightInd w:val="0"/>
        <w:spacing w:after="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i/>
          <w:sz w:val="24"/>
          <w:szCs w:val="24"/>
          <w:lang w:val="ro-RO"/>
        </w:rPr>
        <w:t>Activităţi auxiliare</w:t>
      </w:r>
      <w:r w:rsidRPr="0034084C">
        <w:rPr>
          <w:rFonts w:ascii="Times New Roman" w:eastAsia="Calibri" w:hAnsi="Times New Roman" w:cs="Times New Roman"/>
          <w:sz w:val="24"/>
          <w:szCs w:val="24"/>
          <w:lang w:val="ro-RO"/>
        </w:rPr>
        <w:t xml:space="preserve">: de transport, de descărcare a furajelor, de întreținere a incintei. Se are în vedere că furajele sunt manipulate exclusiv în sisteme închise, cu transport pneumatic. Aleile carosabile sunt betonate. </w:t>
      </w:r>
    </w:p>
    <w:p w:rsidR="0034084C" w:rsidRDefault="0034084C" w:rsidP="0034084C">
      <w:pPr>
        <w:widowControl w:val="0"/>
        <w:autoSpaceDE w:val="0"/>
        <w:autoSpaceDN w:val="0"/>
        <w:adjustRightInd w:val="0"/>
        <w:spacing w:after="0"/>
        <w:ind w:left="720"/>
        <w:contextualSpacing/>
        <w:jc w:val="both"/>
        <w:rPr>
          <w:rFonts w:ascii="Times New Roman" w:eastAsia="Calibri" w:hAnsi="Times New Roman" w:cs="Times New Roman"/>
          <w:sz w:val="24"/>
          <w:szCs w:val="24"/>
          <w:lang w:val="ro-RO"/>
        </w:rPr>
      </w:pPr>
      <w:r w:rsidRPr="0034084C">
        <w:rPr>
          <w:rFonts w:ascii="Times New Roman" w:eastAsia="Calibri" w:hAnsi="Times New Roman" w:cs="Times New Roman"/>
          <w:sz w:val="24"/>
          <w:szCs w:val="24"/>
          <w:lang w:val="ro-RO"/>
        </w:rPr>
        <w:t>Practic, din activităţile auxiliare se emit pulberi şi gaze de eşapament. Aceste emisii sunt nesemnificative având în vedere specificul activităţii, amploarea acesteia şi modul de desfăşurare alacestora.</w:t>
      </w:r>
    </w:p>
    <w:p w:rsidR="0034084C" w:rsidRPr="00120128" w:rsidRDefault="0034084C" w:rsidP="0034084C">
      <w:pPr>
        <w:widowControl w:val="0"/>
        <w:autoSpaceDE w:val="0"/>
        <w:autoSpaceDN w:val="0"/>
        <w:adjustRightInd w:val="0"/>
        <w:spacing w:after="0"/>
        <w:contextualSpacing/>
        <w:jc w:val="both"/>
        <w:rPr>
          <w:rFonts w:ascii="Times New Roman" w:eastAsia="Calibri" w:hAnsi="Times New Roman" w:cs="Times New Roman"/>
          <w:i/>
          <w:sz w:val="24"/>
          <w:szCs w:val="24"/>
          <w:u w:val="single"/>
          <w:lang w:val="ro-RO"/>
        </w:rPr>
      </w:pPr>
      <w:r w:rsidRPr="00120128">
        <w:rPr>
          <w:rFonts w:ascii="Times New Roman" w:eastAsia="Calibri" w:hAnsi="Times New Roman" w:cs="Times New Roman"/>
          <w:i/>
          <w:sz w:val="24"/>
          <w:szCs w:val="24"/>
          <w:u w:val="single"/>
          <w:lang w:val="ro-RO"/>
        </w:rPr>
        <w:t xml:space="preserve">Surse fixe: </w:t>
      </w:r>
    </w:p>
    <w:p w:rsidR="0034084C" w:rsidRDefault="0034084C" w:rsidP="0034084C">
      <w:pPr>
        <w:pStyle w:val="ListParagraph"/>
        <w:widowControl w:val="0"/>
        <w:numPr>
          <w:ilvl w:val="0"/>
          <w:numId w:val="48"/>
        </w:numPr>
        <w:autoSpaceDE w:val="0"/>
        <w:autoSpaceDN w:val="0"/>
        <w:adjustRightInd w:val="0"/>
        <w:spacing w:after="0"/>
        <w:jc w:val="both"/>
        <w:rPr>
          <w:rFonts w:ascii="Times New Roman" w:eastAsia="Calibri" w:hAnsi="Times New Roman" w:cs="Times New Roman"/>
          <w:sz w:val="24"/>
          <w:szCs w:val="24"/>
          <w:lang w:val="ro-RO"/>
        </w:rPr>
      </w:pPr>
      <w:r w:rsidRPr="0034084C">
        <w:rPr>
          <w:rFonts w:ascii="Times New Roman" w:eastAsia="Calibri" w:hAnsi="Times New Roman" w:cs="Times New Roman"/>
          <w:sz w:val="24"/>
          <w:szCs w:val="24"/>
          <w:lang w:val="ro-RO"/>
        </w:rPr>
        <w:t>Centrala termică- funcționează pe combustibil solid-lemn</w:t>
      </w:r>
    </w:p>
    <w:p w:rsidR="008A2A4F" w:rsidRDefault="008A2A4F" w:rsidP="0034084C">
      <w:pPr>
        <w:pStyle w:val="ListParagraph"/>
        <w:widowControl w:val="0"/>
        <w:numPr>
          <w:ilvl w:val="0"/>
          <w:numId w:val="48"/>
        </w:numPr>
        <w:autoSpaceDE w:val="0"/>
        <w:autoSpaceDN w:val="0"/>
        <w:adjustRightInd w:val="0"/>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Incineratorul pentru deșeurile animaliere</w:t>
      </w:r>
    </w:p>
    <w:p w:rsidR="00120128" w:rsidRDefault="00120128" w:rsidP="00120128">
      <w:pPr>
        <w:pStyle w:val="ListParagraph"/>
        <w:widowControl w:val="0"/>
        <w:autoSpaceDE w:val="0"/>
        <w:autoSpaceDN w:val="0"/>
        <w:adjustRightInd w:val="0"/>
        <w:spacing w:after="0"/>
        <w:jc w:val="both"/>
        <w:rPr>
          <w:rFonts w:ascii="Times New Roman" w:eastAsia="Calibri" w:hAnsi="Times New Roman" w:cs="Times New Roman"/>
          <w:sz w:val="24"/>
          <w:szCs w:val="24"/>
          <w:lang w:val="ro-RO"/>
        </w:rPr>
      </w:pPr>
    </w:p>
    <w:p w:rsidR="009F0BE6" w:rsidRDefault="009F0BE6" w:rsidP="00120128">
      <w:pPr>
        <w:pStyle w:val="ListParagraph"/>
        <w:widowControl w:val="0"/>
        <w:autoSpaceDE w:val="0"/>
        <w:autoSpaceDN w:val="0"/>
        <w:adjustRightInd w:val="0"/>
        <w:spacing w:after="0"/>
        <w:jc w:val="both"/>
        <w:rPr>
          <w:rFonts w:ascii="Times New Roman" w:eastAsia="Calibri" w:hAnsi="Times New Roman" w:cs="Times New Roman"/>
          <w:sz w:val="24"/>
          <w:szCs w:val="24"/>
          <w:lang w:val="ro-RO"/>
        </w:rPr>
      </w:pPr>
    </w:p>
    <w:p w:rsidR="009F0BE6" w:rsidRPr="0034084C" w:rsidRDefault="009F0BE6" w:rsidP="00120128">
      <w:pPr>
        <w:pStyle w:val="ListParagraph"/>
        <w:widowControl w:val="0"/>
        <w:autoSpaceDE w:val="0"/>
        <w:autoSpaceDN w:val="0"/>
        <w:adjustRightInd w:val="0"/>
        <w:spacing w:after="0"/>
        <w:jc w:val="both"/>
        <w:rPr>
          <w:rFonts w:ascii="Times New Roman" w:eastAsia="Calibri" w:hAnsi="Times New Roman" w:cs="Times New Roman"/>
          <w:sz w:val="24"/>
          <w:szCs w:val="24"/>
          <w:lang w:val="ro-RO"/>
        </w:rPr>
      </w:pPr>
    </w:p>
    <w:tbl>
      <w:tblPr>
        <w:tblStyle w:val="TableGrid91"/>
        <w:tblW w:w="9468" w:type="dxa"/>
        <w:shd w:val="clear" w:color="auto" w:fill="FFFFFF" w:themeFill="background1"/>
        <w:tblLook w:val="04A0" w:firstRow="1" w:lastRow="0" w:firstColumn="1" w:lastColumn="0" w:noHBand="0" w:noVBand="1"/>
      </w:tblPr>
      <w:tblGrid>
        <w:gridCol w:w="1998"/>
        <w:gridCol w:w="994"/>
        <w:gridCol w:w="4317"/>
        <w:gridCol w:w="2159"/>
      </w:tblGrid>
      <w:tr w:rsidR="0034084C" w:rsidRPr="0034084C" w:rsidTr="008A2A4F">
        <w:tc>
          <w:tcPr>
            <w:tcW w:w="1998" w:type="dxa"/>
            <w:shd w:val="clear" w:color="auto" w:fill="FFFFFF" w:themeFill="background1"/>
          </w:tcPr>
          <w:p w:rsidR="0034084C" w:rsidRPr="0034084C" w:rsidRDefault="0034084C" w:rsidP="00120128">
            <w:pPr>
              <w:jc w:val="both"/>
              <w:rPr>
                <w:b/>
                <w:i/>
              </w:rPr>
            </w:pPr>
            <w:r w:rsidRPr="0034084C">
              <w:rPr>
                <w:b/>
                <w:i/>
              </w:rPr>
              <w:lastRenderedPageBreak/>
              <w:t>Surs</w:t>
            </w:r>
            <w:r w:rsidR="00120128">
              <w:rPr>
                <w:b/>
                <w:i/>
              </w:rPr>
              <w:t>a</w:t>
            </w:r>
            <w:r w:rsidRPr="0034084C">
              <w:rPr>
                <w:b/>
                <w:i/>
              </w:rPr>
              <w:t xml:space="preserve"> de emisie</w:t>
            </w:r>
          </w:p>
        </w:tc>
        <w:tc>
          <w:tcPr>
            <w:tcW w:w="994" w:type="dxa"/>
            <w:shd w:val="clear" w:color="auto" w:fill="FFFFFF" w:themeFill="background1"/>
          </w:tcPr>
          <w:p w:rsidR="0034084C" w:rsidRPr="0034084C" w:rsidRDefault="0034084C" w:rsidP="0034084C">
            <w:pPr>
              <w:jc w:val="both"/>
              <w:rPr>
                <w:b/>
                <w:i/>
              </w:rPr>
            </w:pPr>
            <w:r w:rsidRPr="0034084C">
              <w:rPr>
                <w:b/>
                <w:i/>
              </w:rPr>
              <w:t>Poluanţi emişi</w:t>
            </w:r>
          </w:p>
        </w:tc>
        <w:tc>
          <w:tcPr>
            <w:tcW w:w="4317" w:type="dxa"/>
            <w:shd w:val="clear" w:color="auto" w:fill="FFFFFF" w:themeFill="background1"/>
          </w:tcPr>
          <w:p w:rsidR="0034084C" w:rsidRPr="0034084C" w:rsidRDefault="0034084C" w:rsidP="0034084C">
            <w:pPr>
              <w:jc w:val="both"/>
              <w:rPr>
                <w:b/>
                <w:i/>
              </w:rPr>
            </w:pPr>
            <w:r w:rsidRPr="0034084C">
              <w:rPr>
                <w:b/>
                <w:i/>
              </w:rPr>
              <w:t xml:space="preserve">Caracteristici sursă </w:t>
            </w:r>
          </w:p>
        </w:tc>
        <w:tc>
          <w:tcPr>
            <w:tcW w:w="2159" w:type="dxa"/>
            <w:shd w:val="clear" w:color="auto" w:fill="FFFFFF" w:themeFill="background1"/>
          </w:tcPr>
          <w:p w:rsidR="0034084C" w:rsidRPr="0034084C" w:rsidRDefault="0034084C" w:rsidP="0034084C">
            <w:pPr>
              <w:jc w:val="both"/>
              <w:rPr>
                <w:b/>
                <w:i/>
              </w:rPr>
            </w:pPr>
            <w:r w:rsidRPr="0034084C">
              <w:rPr>
                <w:b/>
                <w:i/>
              </w:rPr>
              <w:t>Emisie specifică</w:t>
            </w:r>
          </w:p>
        </w:tc>
      </w:tr>
      <w:tr w:rsidR="00120128" w:rsidRPr="0034084C" w:rsidTr="00B7082A">
        <w:tc>
          <w:tcPr>
            <w:tcW w:w="9468" w:type="dxa"/>
            <w:gridSpan w:val="4"/>
            <w:shd w:val="clear" w:color="auto" w:fill="FFFFFF" w:themeFill="background1"/>
          </w:tcPr>
          <w:p w:rsidR="00120128" w:rsidRPr="0034084C" w:rsidRDefault="00120128" w:rsidP="00120128">
            <w:pPr>
              <w:contextualSpacing/>
              <w:jc w:val="center"/>
              <w:rPr>
                <w:b/>
                <w:i/>
                <w:lang w:val="ro-RO" w:eastAsia="ro-RO"/>
              </w:rPr>
            </w:pPr>
            <w:r w:rsidRPr="0034084C">
              <w:rPr>
                <w:b/>
                <w:i/>
                <w:lang w:val="ro-RO" w:eastAsia="ro-RO"/>
              </w:rPr>
              <w:t>Surse dirijate prin sisteme de ventilație</w:t>
            </w:r>
          </w:p>
          <w:p w:rsidR="00120128" w:rsidRPr="0034084C" w:rsidRDefault="00120128" w:rsidP="0034084C">
            <w:pPr>
              <w:jc w:val="both"/>
              <w:rPr>
                <w:b/>
                <w:i/>
              </w:rPr>
            </w:pPr>
          </w:p>
        </w:tc>
      </w:tr>
      <w:tr w:rsidR="0034084C" w:rsidRPr="0034084C" w:rsidTr="008A2A4F">
        <w:tc>
          <w:tcPr>
            <w:tcW w:w="1998" w:type="dxa"/>
            <w:shd w:val="clear" w:color="auto" w:fill="FFFFFF" w:themeFill="background1"/>
          </w:tcPr>
          <w:p w:rsidR="0034084C" w:rsidRPr="0034084C" w:rsidRDefault="0034084C" w:rsidP="0034084C">
            <w:pPr>
              <w:jc w:val="both"/>
              <w:rPr>
                <w:b/>
              </w:rPr>
            </w:pPr>
            <w:r w:rsidRPr="0034084C">
              <w:rPr>
                <w:b/>
              </w:rPr>
              <w:t>Procese metabolice</w:t>
            </w:r>
          </w:p>
          <w:p w:rsidR="0034084C" w:rsidRPr="0034084C" w:rsidRDefault="0034084C" w:rsidP="0034084C">
            <w:pPr>
              <w:jc w:val="both"/>
            </w:pPr>
            <w:r w:rsidRPr="0034084C">
              <w:t>Creşterea a 236096 capete pui carne/ serie.</w:t>
            </w:r>
          </w:p>
          <w:p w:rsidR="0034084C" w:rsidRPr="0034084C" w:rsidRDefault="0034084C" w:rsidP="0034084C">
            <w:pPr>
              <w:jc w:val="both"/>
            </w:pPr>
          </w:p>
        </w:tc>
        <w:tc>
          <w:tcPr>
            <w:tcW w:w="994" w:type="dxa"/>
            <w:shd w:val="clear" w:color="auto" w:fill="FFFFFF" w:themeFill="background1"/>
          </w:tcPr>
          <w:p w:rsidR="0034084C" w:rsidRPr="0034084C" w:rsidRDefault="0034084C" w:rsidP="0034084C">
            <w:pPr>
              <w:jc w:val="both"/>
              <w:rPr>
                <w:vertAlign w:val="subscript"/>
              </w:rPr>
            </w:pPr>
            <w:r w:rsidRPr="0034084C">
              <w:t>NH</w:t>
            </w:r>
            <w:r w:rsidRPr="0034084C">
              <w:rPr>
                <w:vertAlign w:val="subscript"/>
              </w:rPr>
              <w:t>3</w:t>
            </w:r>
          </w:p>
          <w:p w:rsidR="0034084C" w:rsidRPr="0034084C" w:rsidRDefault="0034084C" w:rsidP="0034084C">
            <w:pPr>
              <w:jc w:val="both"/>
            </w:pPr>
            <w:r w:rsidRPr="0034084C">
              <w:t>CH</w:t>
            </w:r>
            <w:r w:rsidRPr="0034084C">
              <w:rPr>
                <w:vertAlign w:val="subscript"/>
              </w:rPr>
              <w:t>4</w:t>
            </w:r>
            <w:r w:rsidRPr="0034084C">
              <w:t xml:space="preserve"> N</w:t>
            </w:r>
            <w:r w:rsidRPr="0034084C">
              <w:rPr>
                <w:vertAlign w:val="subscript"/>
              </w:rPr>
              <w:t>2</w:t>
            </w:r>
            <w:r w:rsidRPr="0034084C">
              <w:t>O</w:t>
            </w:r>
          </w:p>
          <w:p w:rsidR="0034084C" w:rsidRPr="0034084C" w:rsidRDefault="0034084C" w:rsidP="0034084C">
            <w:pPr>
              <w:jc w:val="both"/>
            </w:pPr>
            <w:r w:rsidRPr="0034084C">
              <w:t>Pulberi (praf)</w:t>
            </w:r>
          </w:p>
        </w:tc>
        <w:tc>
          <w:tcPr>
            <w:tcW w:w="4317" w:type="dxa"/>
            <w:shd w:val="clear" w:color="auto" w:fill="FFFFFF" w:themeFill="background1"/>
          </w:tcPr>
          <w:p w:rsidR="0034084C" w:rsidRPr="0034084C" w:rsidRDefault="0034084C" w:rsidP="0034084C">
            <w:r w:rsidRPr="0034084C">
              <w:t xml:space="preserve">- ventilatoare tip AK 140- 400 V-3 Ph-50Hz-6-8-10 buc/ hală </w:t>
            </w:r>
            <w:r w:rsidR="008A2A4F">
              <w:t>–</w:t>
            </w:r>
            <w:r w:rsidRPr="0034084C">
              <w:t xml:space="preserve"> Q aer ventilat= 43170 mc/h/ buc; ventilatoare tip 6E 92Q-50Hz- 220 V– 2 buc/hală;- Q aer ventilat= 21100 mc/h/ buc.  </w:t>
            </w:r>
          </w:p>
          <w:p w:rsidR="0034084C" w:rsidRPr="0034084C" w:rsidRDefault="0034084C" w:rsidP="0034084C">
            <w:r w:rsidRPr="0034084C">
              <w:t>Debitul de aer ventilat total- Q= 301220-473900 mc/h/hală; 5</w:t>
            </w:r>
            <w:proofErr w:type="gramStart"/>
            <w:r w:rsidRPr="0034084C">
              <w:t>,4</w:t>
            </w:r>
            <w:proofErr w:type="gramEnd"/>
            <w:r w:rsidRPr="0034084C">
              <w:t>-5.7-5,8  mc/h/pasăre; Viteza aerului,v= 1,05 -1,73m/s.</w:t>
            </w:r>
          </w:p>
          <w:p w:rsidR="0034084C" w:rsidRPr="0034084C" w:rsidRDefault="0034084C" w:rsidP="0034084C">
            <w:pPr>
              <w:ind w:left="360"/>
              <w:contextualSpacing/>
              <w:jc w:val="both"/>
              <w:rPr>
                <w:rFonts w:eastAsia="Calibri"/>
              </w:rPr>
            </w:pPr>
          </w:p>
        </w:tc>
        <w:tc>
          <w:tcPr>
            <w:tcW w:w="2159" w:type="dxa"/>
            <w:shd w:val="clear" w:color="auto" w:fill="FFFFFF" w:themeFill="background1"/>
          </w:tcPr>
          <w:p w:rsidR="0034084C" w:rsidRPr="0034084C" w:rsidRDefault="0034084C" w:rsidP="0034084C">
            <w:r w:rsidRPr="0034084C">
              <w:t>În kg/loc pasăre/an:</w:t>
            </w:r>
          </w:p>
          <w:p w:rsidR="0034084C" w:rsidRPr="0034084C" w:rsidRDefault="0034084C" w:rsidP="0034084C">
            <w:r w:rsidRPr="0034084C">
              <w:t>NH</w:t>
            </w:r>
            <w:r w:rsidRPr="0034084C">
              <w:rPr>
                <w:vertAlign w:val="subscript"/>
              </w:rPr>
              <w:t>3</w:t>
            </w:r>
            <w:r w:rsidRPr="0034084C">
              <w:t xml:space="preserve">: 0,22 </w:t>
            </w:r>
          </w:p>
          <w:p w:rsidR="0034084C" w:rsidRPr="0034084C" w:rsidRDefault="0034084C" w:rsidP="0034084C">
            <w:r w:rsidRPr="0034084C">
              <w:t>CH</w:t>
            </w:r>
            <w:r w:rsidRPr="0034084C">
              <w:rPr>
                <w:vertAlign w:val="subscript"/>
              </w:rPr>
              <w:t>4</w:t>
            </w:r>
            <w:r w:rsidRPr="0034084C">
              <w:t>: 0,006</w:t>
            </w:r>
          </w:p>
          <w:p w:rsidR="0034084C" w:rsidRPr="0034084C" w:rsidRDefault="0034084C" w:rsidP="0034084C">
            <w:r w:rsidRPr="0034084C">
              <w:t>N</w:t>
            </w:r>
            <w:r w:rsidRPr="0034084C">
              <w:rPr>
                <w:vertAlign w:val="subscript"/>
              </w:rPr>
              <w:t>2</w:t>
            </w:r>
            <w:r w:rsidRPr="0034084C">
              <w:t>O: 0,009</w:t>
            </w:r>
          </w:p>
          <w:p w:rsidR="0034084C" w:rsidRPr="0034084C" w:rsidRDefault="0034084C" w:rsidP="0034084C">
            <w:r w:rsidRPr="0034084C">
              <w:t>Praf (TSP): 0,119</w:t>
            </w:r>
          </w:p>
          <w:p w:rsidR="0034084C" w:rsidRPr="0034084C" w:rsidRDefault="0034084C" w:rsidP="0034084C">
            <w:r w:rsidRPr="0034084C">
              <w:t>BREF, Tabel 3.34 şi factori de emisie SNAP 100908</w:t>
            </w:r>
          </w:p>
        </w:tc>
      </w:tr>
      <w:tr w:rsidR="00120128" w:rsidRPr="0034084C" w:rsidTr="00B7082A">
        <w:tc>
          <w:tcPr>
            <w:tcW w:w="9468" w:type="dxa"/>
            <w:gridSpan w:val="4"/>
            <w:shd w:val="clear" w:color="auto" w:fill="FFFFFF" w:themeFill="background1"/>
          </w:tcPr>
          <w:p w:rsidR="00120128" w:rsidRPr="00120128" w:rsidRDefault="00120128" w:rsidP="00120128">
            <w:pPr>
              <w:contextualSpacing/>
              <w:jc w:val="center"/>
              <w:rPr>
                <w:rFonts w:eastAsia="Calibri"/>
                <w:b/>
                <w:i/>
                <w:lang w:val="ro-RO"/>
              </w:rPr>
            </w:pPr>
            <w:r w:rsidRPr="0034084C">
              <w:rPr>
                <w:rFonts w:eastAsia="Calibri"/>
                <w:b/>
                <w:i/>
                <w:lang w:val="ro-RO"/>
              </w:rPr>
              <w:t>Surse nedirijate-difuze</w:t>
            </w:r>
          </w:p>
        </w:tc>
      </w:tr>
      <w:tr w:rsidR="0034084C" w:rsidRPr="0034084C" w:rsidTr="008A2A4F">
        <w:tc>
          <w:tcPr>
            <w:tcW w:w="1998" w:type="dxa"/>
            <w:shd w:val="clear" w:color="auto" w:fill="FFFFFF" w:themeFill="background1"/>
          </w:tcPr>
          <w:p w:rsidR="0034084C" w:rsidRPr="0034084C" w:rsidRDefault="0034084C" w:rsidP="0034084C">
            <w:pPr>
              <w:jc w:val="both"/>
              <w:rPr>
                <w:b/>
              </w:rPr>
            </w:pPr>
            <w:r w:rsidRPr="0034084C">
              <w:rPr>
                <w:b/>
              </w:rPr>
              <w:t>Managementul dejecţiilor</w:t>
            </w:r>
          </w:p>
          <w:p w:rsidR="0034084C" w:rsidRPr="0034084C" w:rsidRDefault="0034084C" w:rsidP="0034084C"/>
        </w:tc>
        <w:tc>
          <w:tcPr>
            <w:tcW w:w="994" w:type="dxa"/>
            <w:shd w:val="clear" w:color="auto" w:fill="FFFFFF" w:themeFill="background1"/>
          </w:tcPr>
          <w:p w:rsidR="0034084C" w:rsidRPr="0034084C" w:rsidRDefault="0034084C" w:rsidP="0034084C">
            <w:pPr>
              <w:jc w:val="both"/>
            </w:pPr>
            <w:r w:rsidRPr="0034084C">
              <w:t>NH</w:t>
            </w:r>
            <w:r w:rsidRPr="0034084C">
              <w:rPr>
                <w:vertAlign w:val="subscript"/>
              </w:rPr>
              <w:t>3</w:t>
            </w:r>
          </w:p>
        </w:tc>
        <w:tc>
          <w:tcPr>
            <w:tcW w:w="4317" w:type="dxa"/>
            <w:shd w:val="clear" w:color="auto" w:fill="FFFFFF" w:themeFill="background1"/>
          </w:tcPr>
          <w:p w:rsidR="0034084C" w:rsidRPr="0034084C" w:rsidRDefault="0034084C" w:rsidP="0034084C">
            <w:r w:rsidRPr="0034084C">
              <w:t xml:space="preserve">Dejecţiile sunt stocate temporar în </w:t>
            </w:r>
            <w:r w:rsidR="008A2A4F">
              <w:pgNum/>
            </w:r>
            <w:r w:rsidR="008A2A4F">
              <w:t>xistent</w:t>
            </w:r>
            <w:r w:rsidRPr="0034084C">
              <w:t xml:space="preserve"> </w:t>
            </w:r>
            <w:r w:rsidR="008A2A4F">
              <w:pgNum/>
            </w:r>
            <w:proofErr w:type="gramStart"/>
            <w:r w:rsidR="008A2A4F">
              <w:t>xistent</w:t>
            </w:r>
            <w:r w:rsidRPr="0034084C">
              <w:t xml:space="preserve">  pe</w:t>
            </w:r>
            <w:proofErr w:type="gramEnd"/>
            <w:r w:rsidRPr="0034084C">
              <w:t xml:space="preserve"> amplasament.</w:t>
            </w:r>
          </w:p>
          <w:p w:rsidR="0034084C" w:rsidRPr="0034084C" w:rsidRDefault="0034084C" w:rsidP="0034084C">
            <w:r w:rsidRPr="0034084C">
              <w:t>După maturare sunt livrate către terţi în vederea împrăştierii ca îngrășământ organic pe terenurile agricole</w:t>
            </w:r>
          </w:p>
          <w:p w:rsidR="0034084C" w:rsidRPr="0034084C" w:rsidRDefault="0034084C" w:rsidP="0034084C"/>
        </w:tc>
        <w:tc>
          <w:tcPr>
            <w:tcW w:w="2159" w:type="dxa"/>
            <w:shd w:val="clear" w:color="auto" w:fill="FFFFFF" w:themeFill="background1"/>
          </w:tcPr>
          <w:p w:rsidR="0034084C" w:rsidRPr="0034084C" w:rsidRDefault="0034084C" w:rsidP="0034084C">
            <w:r w:rsidRPr="0034084C">
              <w:t xml:space="preserve"> kg/loc pasăre/an:</w:t>
            </w:r>
          </w:p>
          <w:p w:rsidR="0034084C" w:rsidRPr="0034084C" w:rsidRDefault="0034084C" w:rsidP="0034084C">
            <w:r w:rsidRPr="0034084C">
              <w:t>NH</w:t>
            </w:r>
            <w:r w:rsidRPr="0034084C">
              <w:rPr>
                <w:vertAlign w:val="subscript"/>
              </w:rPr>
              <w:t>3</w:t>
            </w:r>
            <w:r w:rsidRPr="0034084C">
              <w:t>: 0,008</w:t>
            </w:r>
          </w:p>
          <w:p w:rsidR="0034084C" w:rsidRPr="0034084C" w:rsidRDefault="0034084C" w:rsidP="0034084C">
            <w:pPr>
              <w:jc w:val="both"/>
            </w:pPr>
            <w:r w:rsidRPr="0034084C">
              <w:t>BREF, Tabel 3.36 şi factori de emisie SNAP 100908</w:t>
            </w:r>
          </w:p>
        </w:tc>
      </w:tr>
      <w:tr w:rsidR="0034084C" w:rsidRPr="0034084C" w:rsidTr="008A2A4F">
        <w:tc>
          <w:tcPr>
            <w:tcW w:w="1998" w:type="dxa"/>
            <w:shd w:val="clear" w:color="auto" w:fill="FFFFFF" w:themeFill="background1"/>
          </w:tcPr>
          <w:p w:rsidR="0034084C" w:rsidRPr="0034084C" w:rsidRDefault="0034084C" w:rsidP="0034084C">
            <w:pPr>
              <w:jc w:val="both"/>
              <w:rPr>
                <w:b/>
              </w:rPr>
            </w:pPr>
            <w:r w:rsidRPr="0034084C">
              <w:rPr>
                <w:b/>
              </w:rPr>
              <w:t>Procese de ardere</w:t>
            </w:r>
          </w:p>
          <w:p w:rsidR="0034084C" w:rsidRPr="0034084C" w:rsidRDefault="0034084C" w:rsidP="0034084C">
            <w:r w:rsidRPr="0034084C">
              <w:t xml:space="preserve">Sistemul de încălzire a halelor – </w:t>
            </w:r>
            <w:r w:rsidR="005C10C0">
              <w:t>suflante cu aer cald</w:t>
            </w:r>
          </w:p>
          <w:p w:rsidR="0034084C" w:rsidRPr="0034084C" w:rsidRDefault="005C10C0" w:rsidP="0034084C">
            <w:r>
              <w:t>Combustibil utilizat: motorina</w:t>
            </w:r>
          </w:p>
        </w:tc>
        <w:tc>
          <w:tcPr>
            <w:tcW w:w="994" w:type="dxa"/>
            <w:shd w:val="clear" w:color="auto" w:fill="FFFFFF" w:themeFill="background1"/>
          </w:tcPr>
          <w:p w:rsidR="0034084C" w:rsidRPr="0034084C" w:rsidRDefault="0034084C" w:rsidP="0034084C">
            <w:r w:rsidRPr="0034084C">
              <w:t>CO, N</w:t>
            </w:r>
            <w:r w:rsidR="008A2A4F" w:rsidRPr="0034084C">
              <w:t>o</w:t>
            </w:r>
            <w:r w:rsidRPr="0034084C">
              <w:t xml:space="preserve">x, pulberi </w:t>
            </w:r>
          </w:p>
        </w:tc>
        <w:tc>
          <w:tcPr>
            <w:tcW w:w="4317" w:type="dxa"/>
            <w:shd w:val="clear" w:color="auto" w:fill="FFFFFF" w:themeFill="background1"/>
          </w:tcPr>
          <w:p w:rsidR="0034084C" w:rsidRPr="0034084C" w:rsidRDefault="0034084C" w:rsidP="0034084C">
            <w:r w:rsidRPr="0034084C">
              <w:t xml:space="preserve">Debitul de aer ventilat total- Q= </w:t>
            </w:r>
            <w:r w:rsidR="00DC66E7">
              <w:t>519232 mc/h</w:t>
            </w:r>
            <w:r w:rsidRPr="0034084C">
              <w:t>;</w:t>
            </w:r>
          </w:p>
          <w:p w:rsidR="0034084C" w:rsidRPr="0034084C" w:rsidRDefault="0034084C" w:rsidP="0034084C">
            <w:r w:rsidRPr="0034084C">
              <w:t xml:space="preserve">Q </w:t>
            </w:r>
            <w:r w:rsidRPr="0034084C">
              <w:rPr>
                <w:vertAlign w:val="subscript"/>
              </w:rPr>
              <w:t xml:space="preserve">aer ventilat  </w:t>
            </w:r>
            <w:r w:rsidRPr="0034084C">
              <w:t>=</w:t>
            </w:r>
            <w:r w:rsidR="00DC66E7">
              <w:t xml:space="preserve">7 </w:t>
            </w:r>
            <w:r w:rsidRPr="0034084C">
              <w:t xml:space="preserve"> mc/h/pasăre; </w:t>
            </w:r>
          </w:p>
          <w:p w:rsidR="0034084C" w:rsidRPr="0034084C" w:rsidRDefault="0034084C" w:rsidP="0034084C">
            <w:pPr>
              <w:rPr>
                <w:lang w:val="ro-MO"/>
              </w:rPr>
            </w:pPr>
            <w:r w:rsidRPr="0034084C">
              <w:rPr>
                <w:lang w:val="ro-MO"/>
              </w:rPr>
              <w:t xml:space="preserve">Viteză medie evacuare: </w:t>
            </w:r>
            <w:r w:rsidRPr="0034084C">
              <w:t>1,05-1,73 m/s.</w:t>
            </w:r>
          </w:p>
          <w:p w:rsidR="0034084C" w:rsidRPr="0034084C" w:rsidRDefault="0034084C" w:rsidP="0034084C">
            <w:pPr>
              <w:jc w:val="both"/>
              <w:rPr>
                <w:lang w:val="en-GB"/>
              </w:rPr>
            </w:pPr>
          </w:p>
        </w:tc>
        <w:tc>
          <w:tcPr>
            <w:tcW w:w="2159" w:type="dxa"/>
            <w:shd w:val="clear" w:color="auto" w:fill="FFFFFF" w:themeFill="background1"/>
          </w:tcPr>
          <w:p w:rsidR="0034084C" w:rsidRPr="0034084C" w:rsidRDefault="0034084C" w:rsidP="0034084C">
            <w:pPr>
              <w:jc w:val="both"/>
            </w:pPr>
            <w:r w:rsidRPr="0034084C">
              <w:t>g/GJ</w:t>
            </w:r>
          </w:p>
          <w:p w:rsidR="0034084C" w:rsidRPr="0034084C" w:rsidRDefault="0034084C" w:rsidP="0034084C">
            <w:pPr>
              <w:jc w:val="both"/>
            </w:pPr>
            <w:r w:rsidRPr="0034084C">
              <w:t>CO: 31</w:t>
            </w:r>
          </w:p>
          <w:p w:rsidR="0034084C" w:rsidRPr="0034084C" w:rsidRDefault="0034084C" w:rsidP="0034084C">
            <w:pPr>
              <w:jc w:val="both"/>
            </w:pPr>
            <w:r w:rsidRPr="0034084C">
              <w:t>N</w:t>
            </w:r>
            <w:r w:rsidR="009F0BE6">
              <w:t>O</w:t>
            </w:r>
            <w:r w:rsidRPr="0034084C">
              <w:t>x: 57</w:t>
            </w:r>
          </w:p>
          <w:p w:rsidR="0034084C" w:rsidRPr="0034084C" w:rsidRDefault="0034084C" w:rsidP="0034084C">
            <w:pPr>
              <w:jc w:val="both"/>
            </w:pPr>
            <w:r w:rsidRPr="0034084C">
              <w:t>TSP: 0,5</w:t>
            </w:r>
          </w:p>
          <w:p w:rsidR="0034084C" w:rsidRPr="0034084C" w:rsidRDefault="0034084C" w:rsidP="0034084C">
            <w:r w:rsidRPr="0034084C">
              <w:t>Conform  factorilor de  emisie NFR 1A4b</w:t>
            </w:r>
          </w:p>
        </w:tc>
      </w:tr>
      <w:tr w:rsidR="0034084C" w:rsidRPr="0034084C" w:rsidTr="008A2A4F">
        <w:tc>
          <w:tcPr>
            <w:tcW w:w="1998" w:type="dxa"/>
            <w:shd w:val="clear" w:color="auto" w:fill="FFFFFF" w:themeFill="background1"/>
          </w:tcPr>
          <w:p w:rsidR="0034084C" w:rsidRPr="0034084C" w:rsidRDefault="0034084C" w:rsidP="0034084C">
            <w:pPr>
              <w:jc w:val="both"/>
              <w:rPr>
                <w:b/>
              </w:rPr>
            </w:pPr>
            <w:r w:rsidRPr="0034084C">
              <w:rPr>
                <w:b/>
              </w:rPr>
              <w:t>Activităţi auxiliare</w:t>
            </w:r>
          </w:p>
        </w:tc>
        <w:tc>
          <w:tcPr>
            <w:tcW w:w="994" w:type="dxa"/>
            <w:shd w:val="clear" w:color="auto" w:fill="FFFFFF" w:themeFill="background1"/>
          </w:tcPr>
          <w:p w:rsidR="0034084C" w:rsidRPr="0034084C" w:rsidRDefault="0034084C" w:rsidP="0034084C">
            <w:pPr>
              <w:jc w:val="both"/>
            </w:pPr>
            <w:r w:rsidRPr="0034084C">
              <w:t>Pulberi</w:t>
            </w:r>
          </w:p>
        </w:tc>
        <w:tc>
          <w:tcPr>
            <w:tcW w:w="4317" w:type="dxa"/>
            <w:shd w:val="clear" w:color="auto" w:fill="FFFFFF" w:themeFill="background1"/>
          </w:tcPr>
          <w:p w:rsidR="0034084C" w:rsidRPr="0034084C" w:rsidRDefault="0034084C" w:rsidP="0034084C">
            <w:pPr>
              <w:jc w:val="both"/>
            </w:pPr>
            <w:r w:rsidRPr="0034084C">
              <w:t>-</w:t>
            </w:r>
          </w:p>
        </w:tc>
        <w:tc>
          <w:tcPr>
            <w:tcW w:w="2159" w:type="dxa"/>
            <w:shd w:val="clear" w:color="auto" w:fill="FFFFFF" w:themeFill="background1"/>
          </w:tcPr>
          <w:p w:rsidR="0034084C" w:rsidRPr="0034084C" w:rsidRDefault="0034084C" w:rsidP="0034084C">
            <w:pPr>
              <w:jc w:val="both"/>
            </w:pPr>
            <w:r w:rsidRPr="0034084C">
              <w:t>-</w:t>
            </w:r>
          </w:p>
        </w:tc>
      </w:tr>
      <w:tr w:rsidR="00120128" w:rsidRPr="0034084C" w:rsidTr="00B7082A">
        <w:tc>
          <w:tcPr>
            <w:tcW w:w="9468" w:type="dxa"/>
            <w:gridSpan w:val="4"/>
            <w:shd w:val="clear" w:color="auto" w:fill="FFFFFF" w:themeFill="background1"/>
          </w:tcPr>
          <w:p w:rsidR="00120128" w:rsidRPr="00120128" w:rsidRDefault="00120128" w:rsidP="00120128">
            <w:pPr>
              <w:jc w:val="center"/>
              <w:rPr>
                <w:b/>
                <w:i/>
              </w:rPr>
            </w:pPr>
            <w:r w:rsidRPr="00120128">
              <w:rPr>
                <w:b/>
                <w:i/>
              </w:rPr>
              <w:t>Surse fixe</w:t>
            </w:r>
          </w:p>
        </w:tc>
      </w:tr>
      <w:tr w:rsidR="00120128" w:rsidRPr="0034084C" w:rsidTr="008A2A4F">
        <w:tc>
          <w:tcPr>
            <w:tcW w:w="1998" w:type="dxa"/>
            <w:shd w:val="clear" w:color="auto" w:fill="FFFFFF" w:themeFill="background1"/>
          </w:tcPr>
          <w:p w:rsidR="00120128" w:rsidRPr="00120128" w:rsidRDefault="00120128" w:rsidP="00120128">
            <w:pPr>
              <w:jc w:val="both"/>
            </w:pPr>
            <w:r w:rsidRPr="00120128">
              <w:t>Centrala termică</w:t>
            </w:r>
          </w:p>
          <w:p w:rsidR="00120128" w:rsidRPr="00120128" w:rsidRDefault="00120128" w:rsidP="00120128">
            <w:pPr>
              <w:jc w:val="both"/>
            </w:pPr>
            <w:r w:rsidRPr="00120128">
              <w:t>Pinst= 80 KW</w:t>
            </w:r>
          </w:p>
          <w:p w:rsidR="00120128" w:rsidRPr="00120128" w:rsidRDefault="00120128" w:rsidP="00120128">
            <w:pPr>
              <w:jc w:val="both"/>
            </w:pPr>
            <w:r w:rsidRPr="00120128">
              <w:t>Combustibil utilizat: lemn</w:t>
            </w:r>
          </w:p>
          <w:p w:rsidR="00120128" w:rsidRPr="0034084C" w:rsidRDefault="00120128" w:rsidP="00120128">
            <w:pPr>
              <w:jc w:val="both"/>
              <w:rPr>
                <w:b/>
              </w:rPr>
            </w:pPr>
            <w:r w:rsidRPr="00120128">
              <w:t>Q gaze arse= 36 mc/h</w:t>
            </w:r>
            <w:r w:rsidRPr="00120128">
              <w:rPr>
                <w:b/>
                <w:i/>
                <w:u w:val="single"/>
              </w:rPr>
              <w:t xml:space="preserve"> </w:t>
            </w:r>
          </w:p>
        </w:tc>
        <w:tc>
          <w:tcPr>
            <w:tcW w:w="994" w:type="dxa"/>
            <w:shd w:val="clear" w:color="auto" w:fill="FFFFFF" w:themeFill="background1"/>
          </w:tcPr>
          <w:p w:rsidR="00B7082A" w:rsidRPr="00120128" w:rsidRDefault="00B7082A" w:rsidP="00B7082A">
            <w:pPr>
              <w:jc w:val="both"/>
            </w:pPr>
            <w:r>
              <w:t>Pulberi CO</w:t>
            </w:r>
          </w:p>
          <w:p w:rsidR="00B7082A" w:rsidRPr="00120128" w:rsidRDefault="00B7082A" w:rsidP="00B7082A">
            <w:pPr>
              <w:jc w:val="both"/>
            </w:pPr>
            <w:r w:rsidRPr="00120128">
              <w:t>SO</w:t>
            </w:r>
            <w:r w:rsidRPr="00120128">
              <w:rPr>
                <w:vertAlign w:val="subscript"/>
              </w:rPr>
              <w:t>x</w:t>
            </w:r>
          </w:p>
          <w:p w:rsidR="00B7082A" w:rsidRDefault="00B7082A" w:rsidP="00B7082A">
            <w:pPr>
              <w:jc w:val="both"/>
              <w:rPr>
                <w:vertAlign w:val="subscript"/>
              </w:rPr>
            </w:pPr>
            <w:r w:rsidRPr="00120128">
              <w:t xml:space="preserve"> NO</w:t>
            </w:r>
            <w:r w:rsidRPr="00120128">
              <w:rPr>
                <w:vertAlign w:val="subscript"/>
              </w:rPr>
              <w:t>x</w:t>
            </w:r>
          </w:p>
          <w:p w:rsidR="00120128" w:rsidRPr="00B7082A" w:rsidRDefault="00B7082A" w:rsidP="00B7082A">
            <w:pPr>
              <w:jc w:val="both"/>
              <w:rPr>
                <w:vertAlign w:val="subscript"/>
              </w:rPr>
            </w:pPr>
            <w:r>
              <w:t>Substanțe organice –C</w:t>
            </w:r>
            <w:r>
              <w:rPr>
                <w:vertAlign w:val="subscript"/>
              </w:rPr>
              <w:t>total</w:t>
            </w:r>
          </w:p>
        </w:tc>
        <w:tc>
          <w:tcPr>
            <w:tcW w:w="4317" w:type="dxa"/>
            <w:shd w:val="clear" w:color="auto" w:fill="FFFFFF" w:themeFill="background1"/>
          </w:tcPr>
          <w:p w:rsidR="00120128" w:rsidRDefault="00B7082A" w:rsidP="00B7082A">
            <w:pPr>
              <w:jc w:val="both"/>
            </w:pPr>
            <w:r>
              <w:t>Instalație de dispersie a gazelor de ardere:</w:t>
            </w:r>
          </w:p>
          <w:p w:rsidR="00B7082A" w:rsidRPr="0034084C" w:rsidRDefault="00B7082A" w:rsidP="00B7082A">
            <w:pPr>
              <w:jc w:val="both"/>
            </w:pPr>
            <w:r>
              <w:t>Coș de fum H= 4,50 m; Ø= 30 cm</w:t>
            </w:r>
          </w:p>
        </w:tc>
        <w:tc>
          <w:tcPr>
            <w:tcW w:w="2159" w:type="dxa"/>
            <w:shd w:val="clear" w:color="auto" w:fill="FFFFFF" w:themeFill="background1"/>
          </w:tcPr>
          <w:p w:rsidR="00B7082A" w:rsidRPr="00B7082A" w:rsidRDefault="00B7082A" w:rsidP="00B7082A">
            <w:pPr>
              <w:jc w:val="both"/>
              <w:rPr>
                <w:i/>
              </w:rPr>
            </w:pPr>
            <w:r w:rsidRPr="00B7082A">
              <w:rPr>
                <w:i/>
              </w:rPr>
              <w:t xml:space="preserve"> Emisii în aer –g/h</w:t>
            </w:r>
          </w:p>
          <w:p w:rsidR="00B7082A" w:rsidRPr="00B7082A" w:rsidRDefault="00B7082A" w:rsidP="00B7082A">
            <w:pPr>
              <w:jc w:val="center"/>
            </w:pPr>
            <w:r w:rsidRPr="00B7082A">
              <w:t>3,60</w:t>
            </w:r>
          </w:p>
          <w:p w:rsidR="00B7082A" w:rsidRPr="00B7082A" w:rsidRDefault="00B7082A" w:rsidP="00B7082A">
            <w:pPr>
              <w:jc w:val="center"/>
            </w:pPr>
            <w:r w:rsidRPr="00B7082A">
              <w:t>9,00</w:t>
            </w:r>
          </w:p>
          <w:p w:rsidR="00B7082A" w:rsidRPr="00B7082A" w:rsidRDefault="00B7082A" w:rsidP="00B7082A">
            <w:pPr>
              <w:jc w:val="center"/>
            </w:pPr>
            <w:r w:rsidRPr="00B7082A">
              <w:t>60,00</w:t>
            </w:r>
          </w:p>
          <w:p w:rsidR="00B7082A" w:rsidRPr="00B7082A" w:rsidRDefault="00B7082A" w:rsidP="00B7082A">
            <w:pPr>
              <w:jc w:val="center"/>
            </w:pPr>
          </w:p>
          <w:p w:rsidR="00B7082A" w:rsidRPr="00B7082A" w:rsidRDefault="00B7082A" w:rsidP="00B7082A">
            <w:pPr>
              <w:jc w:val="center"/>
            </w:pPr>
            <w:r w:rsidRPr="00B7082A">
              <w:t>18,00</w:t>
            </w:r>
          </w:p>
          <w:p w:rsidR="00120128" w:rsidRPr="0034084C" w:rsidRDefault="00120128" w:rsidP="0034084C">
            <w:pPr>
              <w:jc w:val="both"/>
            </w:pPr>
          </w:p>
        </w:tc>
      </w:tr>
      <w:tr w:rsidR="008A2A4F" w:rsidRPr="0034084C" w:rsidTr="008A2A4F">
        <w:tc>
          <w:tcPr>
            <w:tcW w:w="1998" w:type="dxa"/>
            <w:shd w:val="clear" w:color="auto" w:fill="FFFFFF" w:themeFill="background1"/>
          </w:tcPr>
          <w:p w:rsidR="008A2A4F" w:rsidRDefault="008A2A4F" w:rsidP="00120128">
            <w:pPr>
              <w:jc w:val="both"/>
            </w:pPr>
            <w:r>
              <w:t>Incinerator deșeuri animaliere</w:t>
            </w:r>
          </w:p>
          <w:p w:rsidR="008A2A4F" w:rsidRDefault="008A2A4F" w:rsidP="00120128">
            <w:pPr>
              <w:jc w:val="both"/>
            </w:pPr>
            <w:r>
              <w:t>Combustibil utilizat: motorina</w:t>
            </w:r>
          </w:p>
          <w:p w:rsidR="008A2A4F" w:rsidRPr="00120128" w:rsidRDefault="008A2A4F" w:rsidP="00970F6F">
            <w:pPr>
              <w:jc w:val="both"/>
            </w:pPr>
            <w:r w:rsidRPr="00120128">
              <w:t xml:space="preserve">Q gaze arse= </w:t>
            </w:r>
            <w:r w:rsidR="00970F6F">
              <w:t>24</w:t>
            </w:r>
            <w:r w:rsidRPr="00120128">
              <w:t xml:space="preserve"> mc/h</w:t>
            </w:r>
          </w:p>
        </w:tc>
        <w:tc>
          <w:tcPr>
            <w:tcW w:w="994" w:type="dxa"/>
            <w:shd w:val="clear" w:color="auto" w:fill="FFFFFF" w:themeFill="background1"/>
          </w:tcPr>
          <w:p w:rsidR="00970F6F" w:rsidRDefault="00970F6F" w:rsidP="008A2A4F">
            <w:pPr>
              <w:jc w:val="both"/>
            </w:pPr>
          </w:p>
          <w:p w:rsidR="008A2A4F" w:rsidRPr="00120128" w:rsidRDefault="008A2A4F" w:rsidP="008A2A4F">
            <w:pPr>
              <w:jc w:val="both"/>
            </w:pPr>
            <w:r>
              <w:t>Pulberi CO</w:t>
            </w:r>
          </w:p>
          <w:p w:rsidR="008A2A4F" w:rsidRPr="00120128" w:rsidRDefault="008A2A4F" w:rsidP="008A2A4F">
            <w:pPr>
              <w:jc w:val="both"/>
            </w:pPr>
            <w:r w:rsidRPr="00120128">
              <w:t>SO</w:t>
            </w:r>
            <w:r w:rsidRPr="00120128">
              <w:rPr>
                <w:vertAlign w:val="subscript"/>
              </w:rPr>
              <w:t>x</w:t>
            </w:r>
          </w:p>
          <w:p w:rsidR="008A2A4F" w:rsidRDefault="008A2A4F" w:rsidP="008A2A4F">
            <w:pPr>
              <w:jc w:val="both"/>
              <w:rPr>
                <w:vertAlign w:val="subscript"/>
              </w:rPr>
            </w:pPr>
            <w:r w:rsidRPr="00120128">
              <w:t xml:space="preserve"> NO</w:t>
            </w:r>
            <w:r w:rsidRPr="00120128">
              <w:rPr>
                <w:vertAlign w:val="subscript"/>
              </w:rPr>
              <w:t>x</w:t>
            </w:r>
          </w:p>
          <w:p w:rsidR="008A2A4F" w:rsidRDefault="008A2A4F" w:rsidP="00B7082A">
            <w:pPr>
              <w:jc w:val="both"/>
            </w:pPr>
          </w:p>
        </w:tc>
        <w:tc>
          <w:tcPr>
            <w:tcW w:w="4317" w:type="dxa"/>
            <w:shd w:val="clear" w:color="auto" w:fill="FFFFFF" w:themeFill="background1"/>
          </w:tcPr>
          <w:p w:rsidR="008A2A4F" w:rsidRDefault="008A2A4F" w:rsidP="008A2A4F">
            <w:pPr>
              <w:jc w:val="both"/>
            </w:pPr>
            <w:r>
              <w:t>Instalație de dispersie a gazelor de ardere:</w:t>
            </w:r>
          </w:p>
          <w:p w:rsidR="008A2A4F" w:rsidRPr="008A2A4F" w:rsidRDefault="008A2A4F" w:rsidP="008A2A4F">
            <w:pPr>
              <w:jc w:val="both"/>
              <w:rPr>
                <w:rFonts w:eastAsia="MS Mincho"/>
                <w:bCs/>
                <w:lang w:val="ro-RO" w:eastAsia="ja-JP"/>
              </w:rPr>
            </w:pPr>
            <w:r w:rsidRPr="008A2A4F">
              <w:t xml:space="preserve">Coș de fum </w:t>
            </w:r>
            <w:r w:rsidRPr="008A2A4F">
              <w:rPr>
                <w:rFonts w:eastAsia="MS Mincho"/>
                <w:bCs/>
                <w:lang w:val="ro-RO" w:eastAsia="ja-JP"/>
              </w:rPr>
              <w:t>H= 4,400 m;Ø= 350mm</w:t>
            </w:r>
          </w:p>
          <w:p w:rsidR="008A2A4F" w:rsidRPr="0034084C" w:rsidRDefault="008A2A4F" w:rsidP="008A2A4F">
            <w:pPr>
              <w:jc w:val="both"/>
            </w:pPr>
          </w:p>
        </w:tc>
        <w:tc>
          <w:tcPr>
            <w:tcW w:w="2159" w:type="dxa"/>
            <w:shd w:val="clear" w:color="auto" w:fill="FFFFFF" w:themeFill="background1"/>
          </w:tcPr>
          <w:p w:rsidR="008A2A4F" w:rsidRDefault="00970F6F" w:rsidP="00B7082A">
            <w:pPr>
              <w:jc w:val="both"/>
              <w:rPr>
                <w:i/>
              </w:rPr>
            </w:pPr>
            <w:r w:rsidRPr="00B7082A">
              <w:rPr>
                <w:i/>
              </w:rPr>
              <w:t>Emisii în aer –g/h</w:t>
            </w:r>
            <w:r>
              <w:rPr>
                <w:i/>
              </w:rPr>
              <w:t xml:space="preserve"> </w:t>
            </w:r>
          </w:p>
          <w:p w:rsidR="00970F6F" w:rsidRDefault="00970F6F" w:rsidP="00970F6F">
            <w:pPr>
              <w:jc w:val="center"/>
              <w:rPr>
                <w:i/>
              </w:rPr>
            </w:pPr>
            <w:r>
              <w:rPr>
                <w:i/>
              </w:rPr>
              <w:t>1,20</w:t>
            </w:r>
          </w:p>
          <w:p w:rsidR="00970F6F" w:rsidRDefault="00970F6F" w:rsidP="00970F6F">
            <w:pPr>
              <w:jc w:val="center"/>
              <w:rPr>
                <w:i/>
              </w:rPr>
            </w:pPr>
            <w:r>
              <w:rPr>
                <w:i/>
              </w:rPr>
              <w:t>4,08</w:t>
            </w:r>
          </w:p>
          <w:p w:rsidR="00970F6F" w:rsidRDefault="00970F6F" w:rsidP="00970F6F">
            <w:pPr>
              <w:jc w:val="center"/>
              <w:rPr>
                <w:i/>
              </w:rPr>
            </w:pPr>
            <w:r>
              <w:rPr>
                <w:i/>
              </w:rPr>
              <w:t>40,80</w:t>
            </w:r>
          </w:p>
          <w:p w:rsidR="00970F6F" w:rsidRPr="00B7082A" w:rsidRDefault="00970F6F" w:rsidP="00970F6F">
            <w:pPr>
              <w:jc w:val="center"/>
              <w:rPr>
                <w:i/>
              </w:rPr>
            </w:pPr>
            <w:r>
              <w:rPr>
                <w:i/>
              </w:rPr>
              <w:t>10,80</w:t>
            </w:r>
          </w:p>
        </w:tc>
      </w:tr>
    </w:tbl>
    <w:p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34084C">
        <w:rPr>
          <w:rFonts w:ascii="Times New Roman" w:eastAsia="Times New Roman" w:hAnsi="Times New Roman" w:cs="Times New Roman"/>
          <w:i/>
          <w:sz w:val="24"/>
          <w:szCs w:val="24"/>
          <w:lang w:val="ro-RO" w:eastAsia="ro-RO"/>
        </w:rPr>
        <w:t>BAT-AEL pentru emisiile de amoniac în aer provenite din fiecare adăpost pentru puii de carne cu o greutate finală de până la 2,5 kg- conform</w:t>
      </w:r>
      <w:r w:rsidRPr="0034084C">
        <w:rPr>
          <w:rFonts w:ascii="Times New Roman" w:eastAsia="Times New Roman" w:hAnsi="Times New Roman" w:cs="Times New Roman"/>
          <w:sz w:val="24"/>
          <w:szCs w:val="24"/>
          <w:lang w:val="ro-RO" w:eastAsia="ro-RO"/>
        </w:rPr>
        <w:t xml:space="preserve"> </w:t>
      </w:r>
      <w:r w:rsidRPr="0034084C">
        <w:rPr>
          <w:rFonts w:ascii="Times New Roman" w:eastAsia="Times New Roman" w:hAnsi="Times New Roman" w:cs="Times New Roman"/>
          <w:i/>
          <w:sz w:val="24"/>
          <w:szCs w:val="24"/>
          <w:lang w:val="ro-RO" w:eastAsia="ro-RO"/>
        </w:rPr>
        <w:t xml:space="preserve">prevederilor </w:t>
      </w:r>
      <w:r w:rsidRPr="0034084C">
        <w:rPr>
          <w:rFonts w:ascii="Times New Roman" w:eastAsia="Times New Roman" w:hAnsi="Times New Roman" w:cs="Times New Roman"/>
          <w:i/>
          <w:sz w:val="24"/>
          <w:szCs w:val="24"/>
          <w:lang w:eastAsia="ro-RO"/>
        </w:rPr>
        <w:t xml:space="preserve"> </w:t>
      </w:r>
      <w:r w:rsidRPr="0034084C">
        <w:rPr>
          <w:rFonts w:ascii="Times New Roman" w:eastAsia="Times New Roman" w:hAnsi="Times New Roman" w:cs="Times New Roman"/>
          <w:bCs/>
          <w:i/>
          <w:sz w:val="24"/>
          <w:szCs w:val="24"/>
          <w:lang w:eastAsia="ro-RO"/>
        </w:rPr>
        <w:t>DECIZIEI DE PUNERE ÎN APLICARE (UE) 2017/302 A COMISIEI din 15 februarie 2017</w:t>
      </w:r>
    </w:p>
    <w:p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tbl>
      <w:tblPr>
        <w:tblStyle w:val="TableGrid21"/>
        <w:tblW w:w="0" w:type="auto"/>
        <w:tblLook w:val="04A0" w:firstRow="1" w:lastRow="0" w:firstColumn="1" w:lastColumn="0" w:noHBand="0" w:noVBand="1"/>
      </w:tblPr>
      <w:tblGrid>
        <w:gridCol w:w="3296"/>
        <w:gridCol w:w="6100"/>
      </w:tblGrid>
      <w:tr w:rsidR="0034084C" w:rsidRPr="0034084C" w:rsidTr="00B7082A">
        <w:tc>
          <w:tcPr>
            <w:tcW w:w="3318" w:type="dxa"/>
          </w:tcPr>
          <w:p w:rsidR="0034084C" w:rsidRPr="0034084C" w:rsidRDefault="0034084C" w:rsidP="0034084C">
            <w:pPr>
              <w:widowControl w:val="0"/>
              <w:autoSpaceDE w:val="0"/>
              <w:autoSpaceDN w:val="0"/>
              <w:adjustRightInd w:val="0"/>
              <w:jc w:val="center"/>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Parametru</w:t>
            </w:r>
          </w:p>
        </w:tc>
        <w:tc>
          <w:tcPr>
            <w:tcW w:w="6150" w:type="dxa"/>
          </w:tcPr>
          <w:p w:rsidR="0034084C" w:rsidRPr="0034084C" w:rsidRDefault="0034084C" w:rsidP="0034084C">
            <w:pPr>
              <w:widowControl w:val="0"/>
              <w:autoSpaceDE w:val="0"/>
              <w:autoSpaceDN w:val="0"/>
              <w:adjustRightInd w:val="0"/>
              <w:jc w:val="center"/>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BAT-AEL</w:t>
            </w:r>
            <w:r w:rsidRPr="0034084C">
              <w:rPr>
                <w:rFonts w:ascii="Times New Roman" w:eastAsia="Times New Roman" w:hAnsi="Times New Roman" w:cs="Times New Roman"/>
                <w:i/>
                <w:sz w:val="20"/>
                <w:szCs w:val="20"/>
                <w:vertAlign w:val="superscript"/>
                <w:lang w:val="ro-RO" w:eastAsia="ro-RO"/>
              </w:rPr>
              <w:t>(1) (2)</w:t>
            </w:r>
            <w:r w:rsidRPr="0034084C">
              <w:rPr>
                <w:rFonts w:ascii="Times New Roman" w:eastAsia="Times New Roman" w:hAnsi="Times New Roman" w:cs="Times New Roman"/>
                <w:i/>
                <w:sz w:val="20"/>
                <w:szCs w:val="20"/>
                <w:lang w:val="ro-RO" w:eastAsia="ro-RO"/>
              </w:rPr>
              <w:t xml:space="preserve"> (kg de NH</w:t>
            </w:r>
            <w:r w:rsidRPr="0034084C">
              <w:rPr>
                <w:rFonts w:ascii="Times New Roman" w:eastAsia="Times New Roman" w:hAnsi="Times New Roman" w:cs="Times New Roman"/>
                <w:i/>
                <w:sz w:val="20"/>
                <w:szCs w:val="20"/>
                <w:vertAlign w:val="subscript"/>
                <w:lang w:val="ro-RO" w:eastAsia="ro-RO"/>
              </w:rPr>
              <w:t>3</w:t>
            </w:r>
            <w:r w:rsidRPr="0034084C">
              <w:rPr>
                <w:rFonts w:ascii="Times New Roman" w:eastAsia="Times New Roman" w:hAnsi="Times New Roman" w:cs="Times New Roman"/>
                <w:i/>
                <w:sz w:val="20"/>
                <w:szCs w:val="20"/>
                <w:lang w:val="ro-RO" w:eastAsia="ro-RO"/>
              </w:rPr>
              <w:t>/spațiu pentru animal/an)</w:t>
            </w:r>
          </w:p>
        </w:tc>
      </w:tr>
      <w:tr w:rsidR="0034084C" w:rsidRPr="0034084C" w:rsidTr="00B7082A">
        <w:tc>
          <w:tcPr>
            <w:tcW w:w="3318" w:type="dxa"/>
          </w:tcPr>
          <w:p w:rsidR="0034084C" w:rsidRPr="0034084C" w:rsidRDefault="0034084C" w:rsidP="0034084C">
            <w:pPr>
              <w:widowControl w:val="0"/>
              <w:autoSpaceDE w:val="0"/>
              <w:autoSpaceDN w:val="0"/>
              <w:adjustRightInd w:val="0"/>
              <w:jc w:val="both"/>
              <w:rPr>
                <w:rFonts w:ascii="Times New Roman" w:eastAsia="Times New Roman" w:hAnsi="Times New Roman" w:cs="Times New Roman"/>
                <w:sz w:val="20"/>
                <w:szCs w:val="20"/>
                <w:lang w:val="ro-RO" w:eastAsia="ro-RO"/>
              </w:rPr>
            </w:pPr>
            <w:r w:rsidRPr="0034084C">
              <w:rPr>
                <w:rFonts w:ascii="Times New Roman" w:eastAsia="Times New Roman" w:hAnsi="Times New Roman" w:cs="Times New Roman"/>
                <w:sz w:val="20"/>
                <w:szCs w:val="20"/>
                <w:lang w:val="ro-RO" w:eastAsia="ro-RO"/>
              </w:rPr>
              <w:t>Amoniac, exprimat ca NH</w:t>
            </w:r>
            <w:r w:rsidRPr="0034084C">
              <w:rPr>
                <w:rFonts w:ascii="Times New Roman" w:eastAsia="Times New Roman" w:hAnsi="Times New Roman" w:cs="Times New Roman"/>
                <w:sz w:val="20"/>
                <w:szCs w:val="20"/>
                <w:vertAlign w:val="subscript"/>
                <w:lang w:val="ro-RO" w:eastAsia="ro-RO"/>
              </w:rPr>
              <w:t>3</w:t>
            </w:r>
          </w:p>
        </w:tc>
        <w:tc>
          <w:tcPr>
            <w:tcW w:w="6150" w:type="dxa"/>
          </w:tcPr>
          <w:p w:rsidR="0034084C" w:rsidRPr="0034084C" w:rsidRDefault="0034084C" w:rsidP="0034084C">
            <w:pPr>
              <w:widowControl w:val="0"/>
              <w:autoSpaceDE w:val="0"/>
              <w:autoSpaceDN w:val="0"/>
              <w:adjustRightInd w:val="0"/>
              <w:jc w:val="center"/>
              <w:rPr>
                <w:rFonts w:ascii="Times New Roman" w:eastAsia="Times New Roman" w:hAnsi="Times New Roman" w:cs="Times New Roman"/>
                <w:sz w:val="20"/>
                <w:szCs w:val="20"/>
                <w:lang w:val="ro-RO" w:eastAsia="ro-RO"/>
              </w:rPr>
            </w:pPr>
            <w:r w:rsidRPr="0034084C">
              <w:rPr>
                <w:rFonts w:ascii="Times New Roman" w:eastAsia="Times New Roman" w:hAnsi="Times New Roman" w:cs="Times New Roman"/>
                <w:sz w:val="20"/>
                <w:szCs w:val="20"/>
                <w:lang w:val="ro-RO" w:eastAsia="ro-RO"/>
              </w:rPr>
              <w:t>0,01-0,08</w:t>
            </w:r>
          </w:p>
        </w:tc>
      </w:tr>
      <w:tr w:rsidR="0034084C" w:rsidRPr="0034084C" w:rsidTr="00B7082A">
        <w:tc>
          <w:tcPr>
            <w:tcW w:w="9468" w:type="dxa"/>
            <w:gridSpan w:val="2"/>
          </w:tcPr>
          <w:p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Notă:</w:t>
            </w:r>
          </w:p>
          <w:p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sz w:val="20"/>
                <w:szCs w:val="20"/>
                <w:lang w:val="ro-RO" w:eastAsia="ro-RO"/>
              </w:rPr>
              <w:t xml:space="preserve"> </w:t>
            </w:r>
            <w:r w:rsidRPr="0034084C">
              <w:rPr>
                <w:rFonts w:ascii="Times New Roman" w:eastAsia="Times New Roman" w:hAnsi="Times New Roman" w:cs="Times New Roman"/>
                <w:sz w:val="20"/>
                <w:szCs w:val="20"/>
                <w:vertAlign w:val="superscript"/>
                <w:lang w:val="ro-RO" w:eastAsia="ro-RO"/>
              </w:rPr>
              <w:t>(1)</w:t>
            </w:r>
            <w:r w:rsidRPr="0034084C">
              <w:rPr>
                <w:rFonts w:ascii="Times New Roman" w:eastAsia="Times New Roman" w:hAnsi="Times New Roman" w:cs="Times New Roman"/>
                <w:i/>
                <w:sz w:val="20"/>
                <w:szCs w:val="20"/>
                <w:lang w:val="ro-RO" w:eastAsia="ro-RO"/>
              </w:rPr>
              <w:t xml:space="preserve">Este posibil ca </w:t>
            </w:r>
            <w:r w:rsidRPr="0034084C">
              <w:rPr>
                <w:rFonts w:ascii="Times New Roman" w:eastAsia="Times New Roman" w:hAnsi="Times New Roman" w:cs="Times New Roman"/>
                <w:b/>
                <w:i/>
                <w:sz w:val="20"/>
                <w:szCs w:val="20"/>
                <w:lang w:val="ro-RO" w:eastAsia="ro-RO"/>
              </w:rPr>
              <w:t>BAT-AEL să nu fie aplicabile</w:t>
            </w:r>
            <w:r w:rsidRPr="0034084C">
              <w:rPr>
                <w:rFonts w:ascii="Times New Roman" w:eastAsia="Times New Roman" w:hAnsi="Times New Roman" w:cs="Times New Roman"/>
                <w:i/>
                <w:sz w:val="20"/>
                <w:szCs w:val="20"/>
                <w:lang w:val="ro-RO" w:eastAsia="ro-RO"/>
              </w:rPr>
              <w:t xml:space="preserve"> următoarelor tipuri de creștere: -</w:t>
            </w:r>
            <w:r w:rsidRPr="0034084C">
              <w:rPr>
                <w:rFonts w:ascii="Times New Roman" w:eastAsia="Times New Roman" w:hAnsi="Times New Roman" w:cs="Times New Roman"/>
                <w:b/>
                <w:i/>
                <w:sz w:val="20"/>
                <w:szCs w:val="20"/>
                <w:lang w:val="ro-RO" w:eastAsia="ro-RO"/>
              </w:rPr>
              <w:t>creștere în spații închise</w:t>
            </w:r>
            <w:r w:rsidRPr="0034084C">
              <w:rPr>
                <w:rFonts w:ascii="Times New Roman" w:eastAsia="Times New Roman" w:hAnsi="Times New Roman" w:cs="Times New Roman"/>
                <w:i/>
                <w:sz w:val="20"/>
                <w:szCs w:val="20"/>
                <w:lang w:val="ro-RO" w:eastAsia="ro-RO"/>
              </w:rPr>
              <w:t>; – sistem extensiv, creștere liberă, creștere liberă tradițională și creștere liberă cu libertate totală, așa cum sunt definite în Regulamentul (CE) nr. 543/2008 al Comisiei din 16 iunie 2008 de stabilire a normelor de aplicare a Regulamentului (CE) nr. 1234/2007 al Consiliului în ceea ce privește standardele de comercializare a cărnii de pasăre (JO L 157, 17.6.2008, p. 46).</w:t>
            </w:r>
          </w:p>
          <w:p w:rsidR="0034084C" w:rsidRPr="0034084C" w:rsidRDefault="0034084C" w:rsidP="0034084C">
            <w:pPr>
              <w:widowControl w:val="0"/>
              <w:autoSpaceDE w:val="0"/>
              <w:autoSpaceDN w:val="0"/>
              <w:adjustRightInd w:val="0"/>
              <w:jc w:val="both"/>
              <w:rPr>
                <w:rFonts w:ascii="Times New Roman" w:eastAsia="Times New Roman" w:hAnsi="Times New Roman" w:cs="Times New Roman"/>
                <w:i/>
                <w:sz w:val="20"/>
                <w:szCs w:val="20"/>
                <w:lang w:val="ro-RO" w:eastAsia="ro-RO"/>
              </w:rPr>
            </w:pPr>
            <w:r w:rsidRPr="0034084C">
              <w:rPr>
                <w:rFonts w:ascii="Times New Roman" w:eastAsia="Times New Roman" w:hAnsi="Times New Roman" w:cs="Times New Roman"/>
                <w:i/>
                <w:sz w:val="20"/>
                <w:szCs w:val="20"/>
                <w:lang w:val="ro-RO" w:eastAsia="ro-RO"/>
              </w:rPr>
              <w:t xml:space="preserve"> </w:t>
            </w:r>
            <w:r w:rsidRPr="0034084C">
              <w:rPr>
                <w:rFonts w:ascii="Times New Roman" w:eastAsia="Times New Roman" w:hAnsi="Times New Roman" w:cs="Times New Roman"/>
                <w:i/>
                <w:sz w:val="20"/>
                <w:szCs w:val="20"/>
                <w:vertAlign w:val="superscript"/>
                <w:lang w:val="ro-RO" w:eastAsia="ro-RO"/>
              </w:rPr>
              <w:t>(2)</w:t>
            </w:r>
            <w:r w:rsidRPr="0034084C">
              <w:rPr>
                <w:rFonts w:ascii="Times New Roman" w:eastAsia="Times New Roman" w:hAnsi="Times New Roman" w:cs="Times New Roman"/>
                <w:i/>
                <w:sz w:val="20"/>
                <w:szCs w:val="20"/>
                <w:lang w:val="ro-RO" w:eastAsia="ro-RO"/>
              </w:rPr>
              <w:t xml:space="preserve"> Limita inferioară a intervalului este asociată cu utilizarea unui sistem de purificare a aerului.</w:t>
            </w:r>
          </w:p>
          <w:p w:rsidR="0034084C" w:rsidRPr="0034084C" w:rsidRDefault="0034084C" w:rsidP="0034084C">
            <w:pPr>
              <w:widowControl w:val="0"/>
              <w:autoSpaceDE w:val="0"/>
              <w:autoSpaceDN w:val="0"/>
              <w:adjustRightInd w:val="0"/>
              <w:jc w:val="both"/>
              <w:rPr>
                <w:rFonts w:ascii="Times New Roman" w:eastAsia="Times New Roman" w:hAnsi="Times New Roman" w:cs="Times New Roman"/>
                <w:sz w:val="20"/>
                <w:szCs w:val="20"/>
                <w:lang w:val="ro-RO" w:eastAsia="ro-RO"/>
              </w:rPr>
            </w:pPr>
          </w:p>
        </w:tc>
      </w:tr>
    </w:tbl>
    <w:p w:rsid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rsidR="009F0BE6" w:rsidRPr="0034084C" w:rsidRDefault="009F0BE6" w:rsidP="0034084C">
      <w:pPr>
        <w:widowControl w:val="0"/>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p>
    <w:p w:rsid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o-RO" w:eastAsia="ro-RO"/>
        </w:rPr>
      </w:pPr>
      <w:r w:rsidRPr="0034084C">
        <w:rPr>
          <w:rFonts w:ascii="Times New Roman" w:eastAsia="Times New Roman" w:hAnsi="Times New Roman" w:cs="Times New Roman"/>
          <w:b/>
          <w:i/>
          <w:sz w:val="24"/>
          <w:szCs w:val="24"/>
          <w:lang w:val="ro-RO" w:eastAsia="ro-RO"/>
        </w:rPr>
        <w:lastRenderedPageBreak/>
        <w:t>Debitele şi concentraţiile poluanților specifici la emisie</w:t>
      </w:r>
    </w:p>
    <w:p w:rsidR="009F0BE6" w:rsidRDefault="009F0BE6" w:rsidP="0034084C">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o-RO" w:eastAsia="ro-RO"/>
        </w:rPr>
      </w:pPr>
    </w:p>
    <w:p w:rsidR="009F0BE6" w:rsidRPr="0034084C" w:rsidRDefault="009F0BE6" w:rsidP="0034084C">
      <w:pPr>
        <w:widowControl w:val="0"/>
        <w:autoSpaceDE w:val="0"/>
        <w:autoSpaceDN w:val="0"/>
        <w:adjustRightInd w:val="0"/>
        <w:spacing w:after="0" w:line="240" w:lineRule="auto"/>
        <w:jc w:val="both"/>
        <w:rPr>
          <w:rFonts w:ascii="Calibri" w:eastAsia="Times New Roman" w:hAnsi="Calibri" w:cs="Times New Roman"/>
          <w:b/>
          <w:szCs w:val="20"/>
          <w:lang w:val="ro-RO" w:eastAsia="ro-RO"/>
        </w:rPr>
      </w:pPr>
    </w:p>
    <w:p w:rsidR="0034084C" w:rsidRPr="0034084C" w:rsidRDefault="0034084C" w:rsidP="0034084C">
      <w:pPr>
        <w:widowControl w:val="0"/>
        <w:spacing w:after="0" w:line="240" w:lineRule="auto"/>
        <w:jc w:val="center"/>
        <w:rPr>
          <w:rFonts w:ascii="Calibri" w:eastAsia="Times New Roman" w:hAnsi="Calibri" w:cs="Times New Roman"/>
          <w:b/>
          <w:snapToGrid w:val="0"/>
          <w:sz w:val="20"/>
          <w:szCs w:val="20"/>
        </w:rPr>
      </w:pPr>
    </w:p>
    <w:tbl>
      <w:tblPr>
        <w:tblStyle w:val="TableGrid91"/>
        <w:tblW w:w="9468" w:type="dxa"/>
        <w:tblBorders>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898"/>
        <w:gridCol w:w="1890"/>
        <w:gridCol w:w="1080"/>
        <w:gridCol w:w="909"/>
        <w:gridCol w:w="883"/>
        <w:gridCol w:w="1808"/>
      </w:tblGrid>
      <w:tr w:rsidR="0034084C" w:rsidRPr="0034084C" w:rsidTr="00DC66E7">
        <w:trPr>
          <w:trHeight w:val="672"/>
        </w:trPr>
        <w:tc>
          <w:tcPr>
            <w:tcW w:w="2898" w:type="dxa"/>
            <w:vMerge w:val="restart"/>
            <w:shd w:val="clear" w:color="auto" w:fill="FFFFFF" w:themeFill="background1"/>
          </w:tcPr>
          <w:p w:rsidR="0034084C" w:rsidRPr="0034084C" w:rsidRDefault="0034084C" w:rsidP="0034084C">
            <w:pPr>
              <w:rPr>
                <w:b/>
                <w:i/>
              </w:rPr>
            </w:pPr>
            <w:r w:rsidRPr="0034084C">
              <w:rPr>
                <w:b/>
                <w:i/>
              </w:rPr>
              <w:t>Sursă de emisie</w:t>
            </w:r>
          </w:p>
        </w:tc>
        <w:tc>
          <w:tcPr>
            <w:tcW w:w="1890" w:type="dxa"/>
            <w:vMerge w:val="restart"/>
            <w:shd w:val="clear" w:color="auto" w:fill="FFFFFF" w:themeFill="background1"/>
          </w:tcPr>
          <w:p w:rsidR="0034084C" w:rsidRPr="0034084C" w:rsidRDefault="0034084C" w:rsidP="0034084C">
            <w:pPr>
              <w:rPr>
                <w:b/>
                <w:i/>
              </w:rPr>
            </w:pPr>
            <w:r w:rsidRPr="0034084C">
              <w:rPr>
                <w:b/>
                <w:i/>
              </w:rPr>
              <w:t>Caracteristici sursă</w:t>
            </w:r>
          </w:p>
        </w:tc>
        <w:tc>
          <w:tcPr>
            <w:tcW w:w="1080" w:type="dxa"/>
            <w:vMerge w:val="restart"/>
            <w:shd w:val="clear" w:color="auto" w:fill="FFFFFF" w:themeFill="background1"/>
          </w:tcPr>
          <w:p w:rsidR="0034084C" w:rsidRPr="0034084C" w:rsidRDefault="0034084C" w:rsidP="0034084C">
            <w:pPr>
              <w:rPr>
                <w:b/>
                <w:i/>
              </w:rPr>
            </w:pPr>
            <w:r w:rsidRPr="0034084C">
              <w:rPr>
                <w:b/>
                <w:i/>
              </w:rPr>
              <w:t>Poluant</w:t>
            </w:r>
          </w:p>
        </w:tc>
        <w:tc>
          <w:tcPr>
            <w:tcW w:w="1792" w:type="dxa"/>
            <w:gridSpan w:val="2"/>
            <w:shd w:val="clear" w:color="auto" w:fill="FFFFFF" w:themeFill="background1"/>
          </w:tcPr>
          <w:p w:rsidR="0034084C" w:rsidRPr="0034084C" w:rsidRDefault="0034084C" w:rsidP="0034084C">
            <w:pPr>
              <w:rPr>
                <w:b/>
                <w:i/>
              </w:rPr>
            </w:pPr>
            <w:r w:rsidRPr="0034084C">
              <w:rPr>
                <w:b/>
                <w:i/>
              </w:rPr>
              <w:t>Debit poluant</w:t>
            </w:r>
          </w:p>
          <w:p w:rsidR="0034084C" w:rsidRPr="0034084C" w:rsidRDefault="0034084C" w:rsidP="0034084C">
            <w:pPr>
              <w:rPr>
                <w:i/>
              </w:rPr>
            </w:pPr>
            <w:r w:rsidRPr="0034084C">
              <w:rPr>
                <w:i/>
              </w:rPr>
              <w:t>(ținând cont de emisia specifică)</w:t>
            </w:r>
          </w:p>
        </w:tc>
        <w:tc>
          <w:tcPr>
            <w:tcW w:w="1808" w:type="dxa"/>
            <w:vMerge w:val="restart"/>
            <w:shd w:val="clear" w:color="auto" w:fill="FFFFFF" w:themeFill="background1"/>
          </w:tcPr>
          <w:p w:rsidR="0034084C" w:rsidRPr="0034084C" w:rsidRDefault="0034084C" w:rsidP="0034084C">
            <w:pPr>
              <w:jc w:val="center"/>
              <w:rPr>
                <w:b/>
                <w:i/>
              </w:rPr>
            </w:pPr>
            <w:r w:rsidRPr="0034084C">
              <w:rPr>
                <w:b/>
                <w:i/>
              </w:rPr>
              <w:t>Concentraţie la emisie calculată</w:t>
            </w:r>
          </w:p>
          <w:p w:rsidR="0034084C" w:rsidRPr="0034084C" w:rsidRDefault="0034084C" w:rsidP="0034084C">
            <w:pPr>
              <w:jc w:val="center"/>
              <w:rPr>
                <w:b/>
                <w:i/>
              </w:rPr>
            </w:pPr>
            <w:r w:rsidRPr="0034084C">
              <w:rPr>
                <w:b/>
                <w:i/>
              </w:rPr>
              <w:t>mg/mc</w:t>
            </w:r>
          </w:p>
        </w:tc>
      </w:tr>
      <w:tr w:rsidR="0034084C" w:rsidRPr="0034084C" w:rsidTr="00DC66E7">
        <w:trPr>
          <w:trHeight w:val="204"/>
        </w:trPr>
        <w:tc>
          <w:tcPr>
            <w:tcW w:w="2898" w:type="dxa"/>
            <w:vMerge/>
            <w:shd w:val="clear" w:color="auto" w:fill="FFFFFF" w:themeFill="background1"/>
          </w:tcPr>
          <w:p w:rsidR="0034084C" w:rsidRPr="0034084C" w:rsidRDefault="0034084C" w:rsidP="0034084C">
            <w:pPr>
              <w:rPr>
                <w:b/>
              </w:rPr>
            </w:pPr>
          </w:p>
        </w:tc>
        <w:tc>
          <w:tcPr>
            <w:tcW w:w="1890" w:type="dxa"/>
            <w:vMerge/>
            <w:shd w:val="clear" w:color="auto" w:fill="FFFFFF" w:themeFill="background1"/>
          </w:tcPr>
          <w:p w:rsidR="0034084C" w:rsidRPr="0034084C" w:rsidRDefault="0034084C" w:rsidP="0034084C">
            <w:pPr>
              <w:rPr>
                <w:b/>
              </w:rPr>
            </w:pPr>
          </w:p>
        </w:tc>
        <w:tc>
          <w:tcPr>
            <w:tcW w:w="1080" w:type="dxa"/>
            <w:vMerge/>
            <w:shd w:val="clear" w:color="auto" w:fill="FFFFFF" w:themeFill="background1"/>
          </w:tcPr>
          <w:p w:rsidR="0034084C" w:rsidRPr="0034084C" w:rsidRDefault="0034084C" w:rsidP="0034084C">
            <w:pPr>
              <w:rPr>
                <w:b/>
              </w:rPr>
            </w:pPr>
          </w:p>
        </w:tc>
        <w:tc>
          <w:tcPr>
            <w:tcW w:w="909" w:type="dxa"/>
            <w:shd w:val="clear" w:color="auto" w:fill="FFFFFF" w:themeFill="background1"/>
          </w:tcPr>
          <w:p w:rsidR="0034084C" w:rsidRPr="0034084C" w:rsidRDefault="0034084C" w:rsidP="0034084C">
            <w:pPr>
              <w:rPr>
                <w:b/>
              </w:rPr>
            </w:pPr>
            <w:r w:rsidRPr="0034084C">
              <w:rPr>
                <w:b/>
              </w:rPr>
              <w:t>t/an</w:t>
            </w:r>
          </w:p>
        </w:tc>
        <w:tc>
          <w:tcPr>
            <w:tcW w:w="883" w:type="dxa"/>
            <w:shd w:val="clear" w:color="auto" w:fill="FFFFFF" w:themeFill="background1"/>
          </w:tcPr>
          <w:p w:rsidR="0034084C" w:rsidRPr="0034084C" w:rsidRDefault="0034084C" w:rsidP="0034084C">
            <w:pPr>
              <w:rPr>
                <w:b/>
              </w:rPr>
            </w:pPr>
            <w:r w:rsidRPr="0034084C">
              <w:rPr>
                <w:b/>
              </w:rPr>
              <w:t>kg/h</w:t>
            </w:r>
          </w:p>
        </w:tc>
        <w:tc>
          <w:tcPr>
            <w:tcW w:w="1808" w:type="dxa"/>
            <w:vMerge/>
            <w:shd w:val="clear" w:color="auto" w:fill="FFFFFF" w:themeFill="background1"/>
          </w:tcPr>
          <w:p w:rsidR="0034084C" w:rsidRPr="0034084C" w:rsidRDefault="0034084C" w:rsidP="0034084C">
            <w:pPr>
              <w:rPr>
                <w:b/>
              </w:rPr>
            </w:pPr>
          </w:p>
        </w:tc>
      </w:tr>
      <w:tr w:rsidR="009F0BE6" w:rsidRPr="0034084C" w:rsidTr="00DC66E7">
        <w:trPr>
          <w:trHeight w:val="231"/>
        </w:trPr>
        <w:tc>
          <w:tcPr>
            <w:tcW w:w="2898" w:type="dxa"/>
            <w:vMerge w:val="restart"/>
            <w:shd w:val="clear" w:color="auto" w:fill="FFFFFF" w:themeFill="background1"/>
          </w:tcPr>
          <w:p w:rsidR="009F0BE6" w:rsidRPr="0034084C" w:rsidRDefault="009F0BE6" w:rsidP="0034084C">
            <w:pPr>
              <w:jc w:val="both"/>
              <w:rPr>
                <w:b/>
              </w:rPr>
            </w:pPr>
            <w:r w:rsidRPr="0034084C">
              <w:rPr>
                <w:b/>
              </w:rPr>
              <w:t>Procese metabolice</w:t>
            </w:r>
          </w:p>
          <w:p w:rsidR="009F0BE6" w:rsidRPr="0034084C" w:rsidRDefault="009F0BE6" w:rsidP="0034084C">
            <w:r w:rsidRPr="0034084C">
              <w:t>Efectiv echivalent</w:t>
            </w:r>
          </w:p>
          <w:p w:rsidR="009F0BE6" w:rsidRDefault="009F0BE6" w:rsidP="0034084C">
            <w:r w:rsidRPr="0034084C">
              <w:t xml:space="preserve">AAP= </w:t>
            </w:r>
          </w:p>
          <w:p w:rsidR="009F0BE6" w:rsidRPr="0034084C" w:rsidRDefault="009F0BE6" w:rsidP="0034084C">
            <w:r>
              <w:t>644630 x</w:t>
            </w:r>
            <w:r w:rsidRPr="0034084C">
              <w:t>42/365=</w:t>
            </w:r>
            <w:r>
              <w:t>74176</w:t>
            </w:r>
          </w:p>
          <w:p w:rsidR="009F0BE6" w:rsidRPr="0034084C" w:rsidRDefault="009F0BE6" w:rsidP="0034084C"/>
        </w:tc>
        <w:tc>
          <w:tcPr>
            <w:tcW w:w="1890" w:type="dxa"/>
            <w:vMerge w:val="restart"/>
            <w:shd w:val="clear" w:color="auto" w:fill="FFFFFF" w:themeFill="background1"/>
          </w:tcPr>
          <w:p w:rsidR="009F0BE6" w:rsidRDefault="009F0BE6" w:rsidP="0034084C">
            <w:r>
              <w:t xml:space="preserve">Debit ventilaţie: </w:t>
            </w:r>
          </w:p>
          <w:p w:rsidR="009F0BE6" w:rsidRDefault="009F0BE6" w:rsidP="0034084C">
            <w:r w:rsidRPr="0034084C">
              <w:t xml:space="preserve">Q aer ventilat= </w:t>
            </w:r>
            <w:r>
              <w:t>7 mc /h/ cap pasăre</w:t>
            </w:r>
          </w:p>
          <w:p w:rsidR="009F0BE6" w:rsidRPr="0034084C" w:rsidRDefault="009F0BE6" w:rsidP="0034084C">
            <w:r w:rsidRPr="0034084C">
              <w:t>Q</w:t>
            </w:r>
            <w:r w:rsidRPr="0034084C">
              <w:rPr>
                <w:vertAlign w:val="subscript"/>
              </w:rPr>
              <w:t>t</w:t>
            </w:r>
            <w:r w:rsidRPr="0034084C">
              <w:t xml:space="preserve">= </w:t>
            </w:r>
            <w:r>
              <w:t>519232 mc/h ;</w:t>
            </w:r>
          </w:p>
          <w:p w:rsidR="009F0BE6" w:rsidRDefault="009F0BE6" w:rsidP="0034084C">
            <w:r w:rsidRPr="0034084C">
              <w:t xml:space="preserve">Viteza aerului,v= </w:t>
            </w:r>
          </w:p>
          <w:p w:rsidR="009F0BE6" w:rsidRPr="0034084C" w:rsidRDefault="009F0BE6" w:rsidP="0034084C">
            <w:r w:rsidRPr="0034084C">
              <w:t>1,05-1,73 m/s.</w:t>
            </w:r>
          </w:p>
        </w:tc>
        <w:tc>
          <w:tcPr>
            <w:tcW w:w="1080" w:type="dxa"/>
            <w:shd w:val="clear" w:color="auto" w:fill="FFFFFF" w:themeFill="background1"/>
          </w:tcPr>
          <w:p w:rsidR="009F0BE6" w:rsidRPr="0034084C" w:rsidRDefault="009F0BE6" w:rsidP="0034084C">
            <w:pPr>
              <w:rPr>
                <w:sz w:val="18"/>
                <w:szCs w:val="18"/>
              </w:rPr>
            </w:pPr>
            <w:r w:rsidRPr="0034084C">
              <w:rPr>
                <w:sz w:val="18"/>
                <w:szCs w:val="18"/>
              </w:rPr>
              <w:t>NH</w:t>
            </w:r>
            <w:r w:rsidRPr="0034084C">
              <w:rPr>
                <w:sz w:val="18"/>
                <w:szCs w:val="18"/>
                <w:vertAlign w:val="subscript"/>
              </w:rPr>
              <w:t>3</w:t>
            </w:r>
            <w:r w:rsidRPr="0034084C">
              <w:rPr>
                <w:sz w:val="18"/>
                <w:szCs w:val="18"/>
              </w:rPr>
              <w:t xml:space="preserve"> </w:t>
            </w:r>
          </w:p>
        </w:tc>
        <w:tc>
          <w:tcPr>
            <w:tcW w:w="909" w:type="dxa"/>
            <w:shd w:val="clear" w:color="auto" w:fill="FFFFFF" w:themeFill="background1"/>
            <w:vAlign w:val="bottom"/>
          </w:tcPr>
          <w:p w:rsidR="009F0BE6" w:rsidRPr="0034084C" w:rsidRDefault="009F0BE6" w:rsidP="0034084C">
            <w:pPr>
              <w:rPr>
                <w:sz w:val="18"/>
                <w:szCs w:val="18"/>
              </w:rPr>
            </w:pPr>
            <w:r>
              <w:rPr>
                <w:sz w:val="18"/>
                <w:szCs w:val="18"/>
              </w:rPr>
              <w:t>16,318</w:t>
            </w:r>
          </w:p>
        </w:tc>
        <w:tc>
          <w:tcPr>
            <w:tcW w:w="883" w:type="dxa"/>
            <w:shd w:val="clear" w:color="auto" w:fill="FFFFFF" w:themeFill="background1"/>
            <w:vAlign w:val="bottom"/>
          </w:tcPr>
          <w:p w:rsidR="009F0BE6" w:rsidRPr="0034084C" w:rsidRDefault="009F0BE6" w:rsidP="0034084C">
            <w:pPr>
              <w:rPr>
                <w:sz w:val="18"/>
                <w:szCs w:val="18"/>
              </w:rPr>
            </w:pPr>
            <w:r>
              <w:rPr>
                <w:sz w:val="18"/>
                <w:szCs w:val="18"/>
              </w:rPr>
              <w:t>2,692</w:t>
            </w:r>
          </w:p>
        </w:tc>
        <w:tc>
          <w:tcPr>
            <w:tcW w:w="1808" w:type="dxa"/>
            <w:shd w:val="clear" w:color="auto" w:fill="FFFFFF" w:themeFill="background1"/>
          </w:tcPr>
          <w:p w:rsidR="009F0BE6" w:rsidRPr="0034084C" w:rsidRDefault="009F0BE6" w:rsidP="0034084C">
            <w:pPr>
              <w:jc w:val="center"/>
              <w:rPr>
                <w:sz w:val="18"/>
                <w:szCs w:val="18"/>
              </w:rPr>
            </w:pPr>
            <w:r>
              <w:rPr>
                <w:sz w:val="18"/>
                <w:szCs w:val="18"/>
              </w:rPr>
              <w:t>5,184</w:t>
            </w:r>
          </w:p>
        </w:tc>
      </w:tr>
      <w:tr w:rsidR="009F0BE6" w:rsidRPr="0034084C" w:rsidTr="00DC66E7">
        <w:trPr>
          <w:trHeight w:val="58"/>
        </w:trPr>
        <w:tc>
          <w:tcPr>
            <w:tcW w:w="2898" w:type="dxa"/>
            <w:vMerge/>
            <w:shd w:val="clear" w:color="auto" w:fill="FFFFFF" w:themeFill="background1"/>
          </w:tcPr>
          <w:p w:rsidR="009F0BE6" w:rsidRPr="0034084C" w:rsidRDefault="009F0BE6" w:rsidP="0034084C">
            <w:pPr>
              <w:rPr>
                <w:b/>
              </w:rPr>
            </w:pPr>
          </w:p>
        </w:tc>
        <w:tc>
          <w:tcPr>
            <w:tcW w:w="1890" w:type="dxa"/>
            <w:vMerge/>
            <w:shd w:val="clear" w:color="auto" w:fill="FFFFFF" w:themeFill="background1"/>
          </w:tcPr>
          <w:p w:rsidR="009F0BE6" w:rsidRPr="0034084C" w:rsidRDefault="009F0BE6" w:rsidP="0034084C">
            <w:pPr>
              <w:rPr>
                <w:b/>
              </w:rPr>
            </w:pPr>
          </w:p>
        </w:tc>
        <w:tc>
          <w:tcPr>
            <w:tcW w:w="1080" w:type="dxa"/>
            <w:shd w:val="clear" w:color="auto" w:fill="FFFFFF" w:themeFill="background1"/>
          </w:tcPr>
          <w:p w:rsidR="009F0BE6" w:rsidRPr="0034084C" w:rsidRDefault="009F0BE6" w:rsidP="0034084C">
            <w:pPr>
              <w:rPr>
                <w:sz w:val="18"/>
                <w:szCs w:val="18"/>
              </w:rPr>
            </w:pPr>
            <w:r w:rsidRPr="0034084C">
              <w:rPr>
                <w:sz w:val="18"/>
                <w:szCs w:val="18"/>
              </w:rPr>
              <w:t>CH</w:t>
            </w:r>
            <w:r w:rsidRPr="0034084C">
              <w:rPr>
                <w:sz w:val="18"/>
                <w:szCs w:val="18"/>
                <w:vertAlign w:val="subscript"/>
              </w:rPr>
              <w:t>4</w:t>
            </w:r>
          </w:p>
        </w:tc>
        <w:tc>
          <w:tcPr>
            <w:tcW w:w="909" w:type="dxa"/>
            <w:shd w:val="clear" w:color="auto" w:fill="FFFFFF" w:themeFill="background1"/>
            <w:vAlign w:val="bottom"/>
          </w:tcPr>
          <w:p w:rsidR="009F0BE6" w:rsidRPr="0034084C" w:rsidRDefault="009F0BE6" w:rsidP="0034084C">
            <w:pPr>
              <w:rPr>
                <w:sz w:val="18"/>
                <w:szCs w:val="18"/>
              </w:rPr>
            </w:pPr>
            <w:r>
              <w:rPr>
                <w:sz w:val="18"/>
                <w:szCs w:val="18"/>
              </w:rPr>
              <w:t>0,445</w:t>
            </w:r>
          </w:p>
        </w:tc>
        <w:tc>
          <w:tcPr>
            <w:tcW w:w="883" w:type="dxa"/>
            <w:shd w:val="clear" w:color="auto" w:fill="FFFFFF" w:themeFill="background1"/>
            <w:vAlign w:val="bottom"/>
          </w:tcPr>
          <w:p w:rsidR="009F0BE6" w:rsidRPr="0034084C" w:rsidRDefault="009F0BE6" w:rsidP="0034084C">
            <w:pPr>
              <w:rPr>
                <w:sz w:val="18"/>
                <w:szCs w:val="18"/>
              </w:rPr>
            </w:pPr>
            <w:r>
              <w:rPr>
                <w:sz w:val="18"/>
                <w:szCs w:val="18"/>
              </w:rPr>
              <w:t>0,073</w:t>
            </w:r>
          </w:p>
        </w:tc>
        <w:tc>
          <w:tcPr>
            <w:tcW w:w="1808" w:type="dxa"/>
            <w:shd w:val="clear" w:color="auto" w:fill="FFFFFF" w:themeFill="background1"/>
          </w:tcPr>
          <w:p w:rsidR="009F0BE6" w:rsidRPr="0034084C" w:rsidRDefault="009F0BE6" w:rsidP="0034084C">
            <w:pPr>
              <w:jc w:val="center"/>
              <w:rPr>
                <w:sz w:val="18"/>
                <w:szCs w:val="18"/>
              </w:rPr>
            </w:pPr>
            <w:r>
              <w:rPr>
                <w:sz w:val="18"/>
                <w:szCs w:val="18"/>
              </w:rPr>
              <w:t>0,140</w:t>
            </w:r>
          </w:p>
        </w:tc>
      </w:tr>
      <w:tr w:rsidR="009F0BE6" w:rsidRPr="0034084C" w:rsidTr="00DC66E7">
        <w:trPr>
          <w:trHeight w:val="58"/>
        </w:trPr>
        <w:tc>
          <w:tcPr>
            <w:tcW w:w="2898" w:type="dxa"/>
            <w:vMerge/>
            <w:shd w:val="clear" w:color="auto" w:fill="FFFFFF" w:themeFill="background1"/>
          </w:tcPr>
          <w:p w:rsidR="009F0BE6" w:rsidRPr="0034084C" w:rsidRDefault="009F0BE6" w:rsidP="0034084C">
            <w:pPr>
              <w:rPr>
                <w:b/>
              </w:rPr>
            </w:pPr>
          </w:p>
        </w:tc>
        <w:tc>
          <w:tcPr>
            <w:tcW w:w="1890" w:type="dxa"/>
            <w:vMerge/>
            <w:shd w:val="clear" w:color="auto" w:fill="FFFFFF" w:themeFill="background1"/>
          </w:tcPr>
          <w:p w:rsidR="009F0BE6" w:rsidRPr="0034084C" w:rsidRDefault="009F0BE6" w:rsidP="0034084C">
            <w:pPr>
              <w:rPr>
                <w:b/>
              </w:rPr>
            </w:pPr>
          </w:p>
        </w:tc>
        <w:tc>
          <w:tcPr>
            <w:tcW w:w="1080" w:type="dxa"/>
            <w:shd w:val="clear" w:color="auto" w:fill="FFFFFF" w:themeFill="background1"/>
          </w:tcPr>
          <w:p w:rsidR="009F0BE6" w:rsidRPr="0034084C" w:rsidRDefault="009F0BE6" w:rsidP="0034084C">
            <w:pPr>
              <w:rPr>
                <w:sz w:val="18"/>
                <w:szCs w:val="18"/>
              </w:rPr>
            </w:pPr>
            <w:r w:rsidRPr="0034084C">
              <w:rPr>
                <w:sz w:val="18"/>
                <w:szCs w:val="18"/>
              </w:rPr>
              <w:t>N</w:t>
            </w:r>
            <w:r w:rsidRPr="0034084C">
              <w:rPr>
                <w:sz w:val="18"/>
                <w:szCs w:val="18"/>
                <w:vertAlign w:val="subscript"/>
              </w:rPr>
              <w:t>2</w:t>
            </w:r>
            <w:r w:rsidRPr="0034084C">
              <w:rPr>
                <w:sz w:val="18"/>
                <w:szCs w:val="18"/>
              </w:rPr>
              <w:t>O</w:t>
            </w:r>
          </w:p>
        </w:tc>
        <w:tc>
          <w:tcPr>
            <w:tcW w:w="909" w:type="dxa"/>
            <w:shd w:val="clear" w:color="auto" w:fill="FFFFFF" w:themeFill="background1"/>
            <w:vAlign w:val="bottom"/>
          </w:tcPr>
          <w:p w:rsidR="009F0BE6" w:rsidRPr="0034084C" w:rsidRDefault="009F0BE6" w:rsidP="0034084C">
            <w:pPr>
              <w:rPr>
                <w:sz w:val="18"/>
                <w:szCs w:val="18"/>
              </w:rPr>
            </w:pPr>
            <w:r>
              <w:rPr>
                <w:sz w:val="18"/>
                <w:szCs w:val="18"/>
              </w:rPr>
              <w:t>0,667</w:t>
            </w:r>
          </w:p>
        </w:tc>
        <w:tc>
          <w:tcPr>
            <w:tcW w:w="883" w:type="dxa"/>
            <w:shd w:val="clear" w:color="auto" w:fill="FFFFFF" w:themeFill="background1"/>
            <w:vAlign w:val="bottom"/>
          </w:tcPr>
          <w:p w:rsidR="009F0BE6" w:rsidRPr="0034084C" w:rsidRDefault="009F0BE6" w:rsidP="0034084C">
            <w:pPr>
              <w:rPr>
                <w:sz w:val="18"/>
                <w:szCs w:val="18"/>
              </w:rPr>
            </w:pPr>
            <w:r>
              <w:rPr>
                <w:sz w:val="18"/>
                <w:szCs w:val="18"/>
              </w:rPr>
              <w:t>0,110</w:t>
            </w:r>
          </w:p>
        </w:tc>
        <w:tc>
          <w:tcPr>
            <w:tcW w:w="1808" w:type="dxa"/>
            <w:shd w:val="clear" w:color="auto" w:fill="FFFFFF" w:themeFill="background1"/>
          </w:tcPr>
          <w:p w:rsidR="009F0BE6" w:rsidRPr="0034084C" w:rsidRDefault="009F0BE6" w:rsidP="0034084C">
            <w:pPr>
              <w:jc w:val="center"/>
              <w:rPr>
                <w:sz w:val="18"/>
                <w:szCs w:val="18"/>
              </w:rPr>
            </w:pPr>
            <w:r>
              <w:rPr>
                <w:sz w:val="18"/>
                <w:szCs w:val="18"/>
              </w:rPr>
              <w:t>0,21</w:t>
            </w:r>
          </w:p>
        </w:tc>
      </w:tr>
      <w:tr w:rsidR="009F0BE6" w:rsidRPr="0034084C" w:rsidTr="009F0BE6">
        <w:trPr>
          <w:trHeight w:val="748"/>
        </w:trPr>
        <w:tc>
          <w:tcPr>
            <w:tcW w:w="2898" w:type="dxa"/>
            <w:vMerge/>
            <w:tcBorders>
              <w:bottom w:val="single" w:sz="6" w:space="0" w:color="auto"/>
            </w:tcBorders>
            <w:shd w:val="clear" w:color="auto" w:fill="FFFFFF" w:themeFill="background1"/>
          </w:tcPr>
          <w:p w:rsidR="009F0BE6" w:rsidRPr="0034084C" w:rsidRDefault="009F0BE6" w:rsidP="0034084C">
            <w:pPr>
              <w:rPr>
                <w:b/>
              </w:rPr>
            </w:pPr>
          </w:p>
        </w:tc>
        <w:tc>
          <w:tcPr>
            <w:tcW w:w="1890" w:type="dxa"/>
            <w:vMerge/>
            <w:tcBorders>
              <w:bottom w:val="single" w:sz="6" w:space="0" w:color="auto"/>
            </w:tcBorders>
            <w:shd w:val="clear" w:color="auto" w:fill="FFFFFF" w:themeFill="background1"/>
          </w:tcPr>
          <w:p w:rsidR="009F0BE6" w:rsidRPr="0034084C" w:rsidRDefault="009F0BE6" w:rsidP="0034084C">
            <w:pPr>
              <w:rPr>
                <w:b/>
              </w:rPr>
            </w:pPr>
          </w:p>
        </w:tc>
        <w:tc>
          <w:tcPr>
            <w:tcW w:w="1080" w:type="dxa"/>
            <w:tcBorders>
              <w:bottom w:val="single" w:sz="6" w:space="0" w:color="auto"/>
            </w:tcBorders>
            <w:shd w:val="clear" w:color="auto" w:fill="FFFFFF" w:themeFill="background1"/>
          </w:tcPr>
          <w:p w:rsidR="009F0BE6" w:rsidRPr="0034084C" w:rsidRDefault="009F0BE6" w:rsidP="0034084C">
            <w:pPr>
              <w:rPr>
                <w:sz w:val="18"/>
                <w:szCs w:val="18"/>
              </w:rPr>
            </w:pPr>
            <w:r w:rsidRPr="0034084C">
              <w:rPr>
                <w:sz w:val="18"/>
                <w:szCs w:val="18"/>
              </w:rPr>
              <w:t>TSP</w:t>
            </w:r>
          </w:p>
          <w:p w:rsidR="009F0BE6" w:rsidRPr="0034084C" w:rsidRDefault="009F0BE6" w:rsidP="0034084C">
            <w:pPr>
              <w:rPr>
                <w:sz w:val="18"/>
                <w:szCs w:val="18"/>
              </w:rPr>
            </w:pPr>
          </w:p>
        </w:tc>
        <w:tc>
          <w:tcPr>
            <w:tcW w:w="909" w:type="dxa"/>
            <w:tcBorders>
              <w:bottom w:val="single" w:sz="6" w:space="0" w:color="auto"/>
            </w:tcBorders>
            <w:shd w:val="clear" w:color="auto" w:fill="FFFFFF" w:themeFill="background1"/>
          </w:tcPr>
          <w:p w:rsidR="009F0BE6" w:rsidRPr="0034084C" w:rsidRDefault="009F0BE6" w:rsidP="0034084C">
            <w:pPr>
              <w:rPr>
                <w:sz w:val="18"/>
                <w:szCs w:val="18"/>
              </w:rPr>
            </w:pPr>
            <w:r>
              <w:rPr>
                <w:sz w:val="18"/>
                <w:szCs w:val="18"/>
              </w:rPr>
              <w:t>8,826</w:t>
            </w:r>
          </w:p>
          <w:p w:rsidR="009F0BE6" w:rsidRPr="0034084C" w:rsidRDefault="009F0BE6" w:rsidP="0034084C">
            <w:pPr>
              <w:rPr>
                <w:sz w:val="18"/>
                <w:szCs w:val="18"/>
              </w:rPr>
            </w:pPr>
          </w:p>
        </w:tc>
        <w:tc>
          <w:tcPr>
            <w:tcW w:w="883" w:type="dxa"/>
            <w:tcBorders>
              <w:bottom w:val="single" w:sz="6" w:space="0" w:color="auto"/>
            </w:tcBorders>
            <w:shd w:val="clear" w:color="auto" w:fill="FFFFFF" w:themeFill="background1"/>
          </w:tcPr>
          <w:p w:rsidR="009F0BE6" w:rsidRPr="0034084C" w:rsidRDefault="009F0BE6" w:rsidP="0034084C">
            <w:pPr>
              <w:rPr>
                <w:sz w:val="18"/>
                <w:szCs w:val="18"/>
              </w:rPr>
            </w:pPr>
            <w:r>
              <w:rPr>
                <w:sz w:val="18"/>
                <w:szCs w:val="18"/>
              </w:rPr>
              <w:t>1,456</w:t>
            </w:r>
          </w:p>
          <w:p w:rsidR="009F0BE6" w:rsidRPr="0034084C" w:rsidRDefault="009F0BE6" w:rsidP="0034084C">
            <w:pPr>
              <w:rPr>
                <w:sz w:val="18"/>
                <w:szCs w:val="18"/>
              </w:rPr>
            </w:pPr>
          </w:p>
        </w:tc>
        <w:tc>
          <w:tcPr>
            <w:tcW w:w="1808" w:type="dxa"/>
            <w:tcBorders>
              <w:bottom w:val="single" w:sz="6" w:space="0" w:color="auto"/>
            </w:tcBorders>
            <w:shd w:val="clear" w:color="auto" w:fill="FFFFFF" w:themeFill="background1"/>
          </w:tcPr>
          <w:p w:rsidR="009F0BE6" w:rsidRPr="0034084C" w:rsidRDefault="009F0BE6" w:rsidP="0034084C">
            <w:pPr>
              <w:jc w:val="center"/>
              <w:rPr>
                <w:sz w:val="18"/>
                <w:szCs w:val="18"/>
              </w:rPr>
            </w:pPr>
            <w:r>
              <w:rPr>
                <w:sz w:val="18"/>
                <w:szCs w:val="18"/>
              </w:rPr>
              <w:t>2,80</w:t>
            </w:r>
          </w:p>
          <w:p w:rsidR="009F0BE6" w:rsidRPr="0034084C" w:rsidRDefault="009F0BE6" w:rsidP="0034084C">
            <w:pPr>
              <w:jc w:val="center"/>
              <w:rPr>
                <w:sz w:val="18"/>
                <w:szCs w:val="18"/>
              </w:rPr>
            </w:pPr>
          </w:p>
        </w:tc>
      </w:tr>
      <w:tr w:rsidR="009F0BE6" w:rsidRPr="0034084C" w:rsidTr="00DC66E7">
        <w:trPr>
          <w:trHeight w:val="744"/>
        </w:trPr>
        <w:tc>
          <w:tcPr>
            <w:tcW w:w="2898" w:type="dxa"/>
            <w:shd w:val="clear" w:color="auto" w:fill="FFFFFF" w:themeFill="background1"/>
          </w:tcPr>
          <w:p w:rsidR="009F0BE6" w:rsidRPr="0034084C" w:rsidRDefault="009F0BE6" w:rsidP="00972FE1">
            <w:bookmarkStart w:id="0" w:name="_GoBack"/>
            <w:bookmarkEnd w:id="0"/>
            <w:r w:rsidRPr="0034084C">
              <w:t>Încărcarea și descărcarea furarajelor în silozuri</w:t>
            </w:r>
          </w:p>
        </w:tc>
        <w:tc>
          <w:tcPr>
            <w:tcW w:w="1890" w:type="dxa"/>
            <w:shd w:val="clear" w:color="auto" w:fill="FFFFFF" w:themeFill="background1"/>
          </w:tcPr>
          <w:p w:rsidR="009F0BE6" w:rsidRPr="0034084C" w:rsidRDefault="009F0BE6" w:rsidP="00972FE1">
            <w:r w:rsidRPr="0034084C">
              <w:t>-</w:t>
            </w:r>
          </w:p>
        </w:tc>
        <w:tc>
          <w:tcPr>
            <w:tcW w:w="1080" w:type="dxa"/>
            <w:shd w:val="clear" w:color="auto" w:fill="FFFFFF" w:themeFill="background1"/>
          </w:tcPr>
          <w:p w:rsidR="009F0BE6" w:rsidRPr="0034084C" w:rsidRDefault="009F0BE6" w:rsidP="00972FE1">
            <w:r w:rsidRPr="0034084C">
              <w:t>Pulberi sedimentabile</w:t>
            </w:r>
          </w:p>
        </w:tc>
        <w:tc>
          <w:tcPr>
            <w:tcW w:w="909" w:type="dxa"/>
            <w:shd w:val="clear" w:color="auto" w:fill="FFFFFF" w:themeFill="background1"/>
          </w:tcPr>
          <w:p w:rsidR="009F0BE6" w:rsidRPr="0034084C" w:rsidRDefault="009F0BE6" w:rsidP="00972FE1">
            <w:r w:rsidRPr="0034084C">
              <w:t>-</w:t>
            </w:r>
          </w:p>
        </w:tc>
        <w:tc>
          <w:tcPr>
            <w:tcW w:w="883" w:type="dxa"/>
            <w:shd w:val="clear" w:color="auto" w:fill="FFFFFF" w:themeFill="background1"/>
          </w:tcPr>
          <w:p w:rsidR="009F0BE6" w:rsidRPr="0034084C" w:rsidRDefault="009F0BE6" w:rsidP="00972FE1">
            <w:r w:rsidRPr="0034084C">
              <w:t>-</w:t>
            </w:r>
          </w:p>
        </w:tc>
        <w:tc>
          <w:tcPr>
            <w:tcW w:w="1808" w:type="dxa"/>
            <w:shd w:val="clear" w:color="auto" w:fill="FFFFFF" w:themeFill="background1"/>
          </w:tcPr>
          <w:p w:rsidR="009F0BE6" w:rsidRPr="0034084C" w:rsidRDefault="009F0BE6" w:rsidP="00972FE1">
            <w:r w:rsidRPr="0034084C">
              <w:t xml:space="preserve"> 17 g/mp/ lună- conform  prev. </w:t>
            </w:r>
            <w:r w:rsidRPr="0034084C">
              <w:rPr>
                <w:bCs/>
              </w:rPr>
              <w:t>STAS 12574- Condiții de calitate a aerulu</w:t>
            </w:r>
            <w:r w:rsidRPr="0034084C">
              <w:t>i</w:t>
            </w:r>
          </w:p>
        </w:tc>
      </w:tr>
      <w:tr w:rsidR="0034084C" w:rsidRPr="0034084C" w:rsidTr="00DC66E7">
        <w:trPr>
          <w:trHeight w:val="744"/>
        </w:trPr>
        <w:tc>
          <w:tcPr>
            <w:tcW w:w="2898" w:type="dxa"/>
            <w:shd w:val="clear" w:color="auto" w:fill="FFFFFF" w:themeFill="background1"/>
          </w:tcPr>
          <w:p w:rsidR="0034084C" w:rsidRPr="0034084C" w:rsidRDefault="0034084C" w:rsidP="0034084C">
            <w:pPr>
              <w:rPr>
                <w:b/>
              </w:rPr>
            </w:pPr>
            <w:r w:rsidRPr="0034084C">
              <w:rPr>
                <w:b/>
              </w:rPr>
              <w:t>Managementul dejecțiilor*)</w:t>
            </w:r>
          </w:p>
        </w:tc>
        <w:tc>
          <w:tcPr>
            <w:tcW w:w="1890" w:type="dxa"/>
            <w:shd w:val="clear" w:color="auto" w:fill="FFFFFF" w:themeFill="background1"/>
          </w:tcPr>
          <w:p w:rsidR="0034084C" w:rsidRPr="0034084C" w:rsidRDefault="0034084C" w:rsidP="0034084C">
            <w:r w:rsidRPr="0034084C">
              <w:t>Platformă betonată pentru stocarea temporară a dejecțiilor</w:t>
            </w:r>
          </w:p>
        </w:tc>
        <w:tc>
          <w:tcPr>
            <w:tcW w:w="1080" w:type="dxa"/>
            <w:shd w:val="clear" w:color="auto" w:fill="FFFFFF" w:themeFill="background1"/>
          </w:tcPr>
          <w:p w:rsidR="0034084C" w:rsidRPr="0034084C" w:rsidRDefault="0034084C" w:rsidP="0034084C">
            <w:pPr>
              <w:rPr>
                <w:sz w:val="18"/>
                <w:szCs w:val="18"/>
                <w:lang w:val="en-GB"/>
              </w:rPr>
            </w:pPr>
            <w:r w:rsidRPr="0034084C">
              <w:rPr>
                <w:sz w:val="18"/>
                <w:szCs w:val="18"/>
              </w:rPr>
              <w:t>NH</w:t>
            </w:r>
            <w:r w:rsidRPr="0034084C">
              <w:rPr>
                <w:sz w:val="18"/>
                <w:szCs w:val="18"/>
                <w:vertAlign w:val="subscript"/>
              </w:rPr>
              <w:t>3</w:t>
            </w:r>
          </w:p>
        </w:tc>
        <w:tc>
          <w:tcPr>
            <w:tcW w:w="909" w:type="dxa"/>
            <w:shd w:val="clear" w:color="auto" w:fill="FFFFFF" w:themeFill="background1"/>
          </w:tcPr>
          <w:p w:rsidR="0034084C" w:rsidRPr="0034084C" w:rsidRDefault="0034084C" w:rsidP="00DC66E7">
            <w:pPr>
              <w:rPr>
                <w:sz w:val="18"/>
                <w:szCs w:val="18"/>
                <w:lang w:val="en-GB"/>
              </w:rPr>
            </w:pPr>
            <w:r w:rsidRPr="0034084C">
              <w:rPr>
                <w:sz w:val="18"/>
                <w:szCs w:val="18"/>
                <w:lang w:val="en-GB"/>
              </w:rPr>
              <w:t>0,</w:t>
            </w:r>
            <w:r w:rsidR="00DC66E7">
              <w:rPr>
                <w:sz w:val="18"/>
                <w:szCs w:val="18"/>
                <w:lang w:val="en-GB"/>
              </w:rPr>
              <w:t>593</w:t>
            </w:r>
          </w:p>
        </w:tc>
        <w:tc>
          <w:tcPr>
            <w:tcW w:w="883" w:type="dxa"/>
            <w:shd w:val="clear" w:color="auto" w:fill="FFFFFF" w:themeFill="background1"/>
          </w:tcPr>
          <w:p w:rsidR="0034084C" w:rsidRPr="0034084C" w:rsidRDefault="0034084C" w:rsidP="0034084C">
            <w:pPr>
              <w:rPr>
                <w:sz w:val="18"/>
                <w:szCs w:val="18"/>
                <w:lang w:val="en-GB"/>
              </w:rPr>
            </w:pPr>
            <w:r w:rsidRPr="0034084C">
              <w:rPr>
                <w:sz w:val="18"/>
                <w:szCs w:val="18"/>
                <w:lang w:val="en-GB"/>
              </w:rPr>
              <w:t>-</w:t>
            </w:r>
          </w:p>
        </w:tc>
        <w:tc>
          <w:tcPr>
            <w:tcW w:w="1808" w:type="dxa"/>
            <w:shd w:val="clear" w:color="auto" w:fill="FFFFFF" w:themeFill="background1"/>
          </w:tcPr>
          <w:p w:rsidR="0034084C" w:rsidRPr="0034084C" w:rsidRDefault="0034084C" w:rsidP="0034084C">
            <w:pPr>
              <w:rPr>
                <w:sz w:val="18"/>
                <w:szCs w:val="18"/>
              </w:rPr>
            </w:pPr>
            <w:r w:rsidRPr="0034084C">
              <w:rPr>
                <w:sz w:val="18"/>
                <w:szCs w:val="18"/>
              </w:rPr>
              <w:t>-</w:t>
            </w:r>
          </w:p>
        </w:tc>
      </w:tr>
      <w:tr w:rsidR="009F0BE6" w:rsidRPr="0034084C" w:rsidTr="00DC66E7">
        <w:trPr>
          <w:trHeight w:val="744"/>
        </w:trPr>
        <w:tc>
          <w:tcPr>
            <w:tcW w:w="2898" w:type="dxa"/>
            <w:shd w:val="clear" w:color="auto" w:fill="FFFFFF" w:themeFill="background1"/>
          </w:tcPr>
          <w:p w:rsidR="009F0BE6" w:rsidRPr="00120128" w:rsidRDefault="009F0BE6" w:rsidP="009F0BE6">
            <w:pPr>
              <w:jc w:val="both"/>
            </w:pPr>
            <w:r w:rsidRPr="00120128">
              <w:t>Centrala termică</w:t>
            </w:r>
          </w:p>
          <w:p w:rsidR="009F0BE6" w:rsidRPr="00120128" w:rsidRDefault="009F0BE6" w:rsidP="009F0BE6">
            <w:pPr>
              <w:jc w:val="both"/>
            </w:pPr>
            <w:r w:rsidRPr="00120128">
              <w:t>Pinst= 80 KW</w:t>
            </w:r>
          </w:p>
          <w:p w:rsidR="009F0BE6" w:rsidRPr="00120128" w:rsidRDefault="009F0BE6" w:rsidP="009F0BE6">
            <w:pPr>
              <w:jc w:val="both"/>
            </w:pPr>
            <w:r w:rsidRPr="00120128">
              <w:t>Combustibil utilizat: lemn</w:t>
            </w:r>
          </w:p>
          <w:p w:rsidR="009F0BE6" w:rsidRPr="0034084C" w:rsidRDefault="009F0BE6" w:rsidP="009F0BE6">
            <w:pPr>
              <w:rPr>
                <w:b/>
              </w:rPr>
            </w:pPr>
            <w:r w:rsidRPr="00120128">
              <w:t>Q gaze arse= 36 mc/h</w:t>
            </w:r>
          </w:p>
        </w:tc>
        <w:tc>
          <w:tcPr>
            <w:tcW w:w="1890" w:type="dxa"/>
            <w:shd w:val="clear" w:color="auto" w:fill="FFFFFF" w:themeFill="background1"/>
          </w:tcPr>
          <w:p w:rsidR="009F0BE6" w:rsidRPr="0034084C" w:rsidRDefault="009F0BE6" w:rsidP="0034084C"/>
        </w:tc>
        <w:tc>
          <w:tcPr>
            <w:tcW w:w="1080" w:type="dxa"/>
            <w:shd w:val="clear" w:color="auto" w:fill="FFFFFF" w:themeFill="background1"/>
          </w:tcPr>
          <w:p w:rsidR="009F0BE6" w:rsidRPr="0034084C" w:rsidRDefault="009F0BE6" w:rsidP="0034084C">
            <w:pPr>
              <w:rPr>
                <w:sz w:val="18"/>
                <w:szCs w:val="18"/>
              </w:rPr>
            </w:pPr>
          </w:p>
        </w:tc>
        <w:tc>
          <w:tcPr>
            <w:tcW w:w="909" w:type="dxa"/>
            <w:shd w:val="clear" w:color="auto" w:fill="FFFFFF" w:themeFill="background1"/>
          </w:tcPr>
          <w:p w:rsidR="009F0BE6" w:rsidRPr="0034084C" w:rsidRDefault="009F0BE6" w:rsidP="00DC66E7">
            <w:pPr>
              <w:rPr>
                <w:sz w:val="18"/>
                <w:szCs w:val="18"/>
                <w:lang w:val="en-GB"/>
              </w:rPr>
            </w:pPr>
          </w:p>
        </w:tc>
        <w:tc>
          <w:tcPr>
            <w:tcW w:w="883" w:type="dxa"/>
            <w:shd w:val="clear" w:color="auto" w:fill="FFFFFF" w:themeFill="background1"/>
          </w:tcPr>
          <w:p w:rsidR="009F0BE6" w:rsidRPr="0034084C" w:rsidRDefault="009F0BE6" w:rsidP="0034084C">
            <w:pPr>
              <w:rPr>
                <w:sz w:val="18"/>
                <w:szCs w:val="18"/>
                <w:lang w:val="en-GB"/>
              </w:rPr>
            </w:pPr>
          </w:p>
        </w:tc>
        <w:tc>
          <w:tcPr>
            <w:tcW w:w="1808" w:type="dxa"/>
            <w:shd w:val="clear" w:color="auto" w:fill="FFFFFF" w:themeFill="background1"/>
          </w:tcPr>
          <w:p w:rsidR="009F0BE6" w:rsidRPr="0034084C" w:rsidRDefault="009F0BE6" w:rsidP="0034084C">
            <w:pPr>
              <w:rPr>
                <w:sz w:val="18"/>
                <w:szCs w:val="18"/>
              </w:rPr>
            </w:pPr>
          </w:p>
        </w:tc>
      </w:tr>
      <w:tr w:rsidR="0034084C" w:rsidRPr="0034084C" w:rsidTr="00DC66E7">
        <w:trPr>
          <w:trHeight w:val="744"/>
        </w:trPr>
        <w:tc>
          <w:tcPr>
            <w:tcW w:w="9468" w:type="dxa"/>
            <w:gridSpan w:val="6"/>
            <w:shd w:val="clear" w:color="auto" w:fill="FFFFFF" w:themeFill="background1"/>
          </w:tcPr>
          <w:p w:rsidR="0034084C" w:rsidRPr="0034084C" w:rsidRDefault="0034084C" w:rsidP="0034084C">
            <w:pPr>
              <w:jc w:val="both"/>
              <w:rPr>
                <w:bCs/>
              </w:rPr>
            </w:pPr>
            <w:r w:rsidRPr="0034084C">
              <w:rPr>
                <w:i/>
              </w:rPr>
              <w:t>Notă*)</w:t>
            </w:r>
            <w:r w:rsidRPr="0034084C">
              <w:rPr>
                <w:bCs/>
                <w:sz w:val="24"/>
                <w:szCs w:val="24"/>
              </w:rPr>
              <w:t xml:space="preserve"> </w:t>
            </w:r>
            <w:r w:rsidRPr="0034084C">
              <w:rPr>
                <w:bCs/>
              </w:rPr>
              <w:t xml:space="preserve">Depozitarea dejecțiilor constituie o sursa de emisii de </w:t>
            </w:r>
            <w:proofErr w:type="gramStart"/>
            <w:r w:rsidRPr="0034084C">
              <w:rPr>
                <w:bCs/>
              </w:rPr>
              <w:t>amoniac ,</w:t>
            </w:r>
            <w:proofErr w:type="gramEnd"/>
            <w:r w:rsidRPr="0034084C">
              <w:rPr>
                <w:bCs/>
              </w:rPr>
              <w:t xml:space="preserve"> metan si a altor componente odorizante. Emisile depind de mai multi factori : </w:t>
            </w:r>
          </w:p>
          <w:p w:rsidR="0034084C" w:rsidRPr="0034084C" w:rsidRDefault="0034084C" w:rsidP="0034084C">
            <w:pPr>
              <w:numPr>
                <w:ilvl w:val="0"/>
                <w:numId w:val="46"/>
              </w:numPr>
              <w:contextualSpacing/>
              <w:jc w:val="both"/>
              <w:rPr>
                <w:bCs/>
              </w:rPr>
            </w:pPr>
            <w:r w:rsidRPr="0034084C">
              <w:rPr>
                <w:bCs/>
              </w:rPr>
              <w:t>compozitia chimica a dejecțiilor</w:t>
            </w:r>
          </w:p>
          <w:p w:rsidR="0034084C" w:rsidRPr="0034084C" w:rsidRDefault="0034084C" w:rsidP="0034084C">
            <w:pPr>
              <w:numPr>
                <w:ilvl w:val="0"/>
                <w:numId w:val="46"/>
              </w:numPr>
              <w:contextualSpacing/>
              <w:jc w:val="both"/>
              <w:rPr>
                <w:bCs/>
              </w:rPr>
            </w:pPr>
            <w:proofErr w:type="gramStart"/>
            <w:r w:rsidRPr="0034084C">
              <w:rPr>
                <w:bCs/>
              </w:rPr>
              <w:t>caracteristicile</w:t>
            </w:r>
            <w:proofErr w:type="gramEnd"/>
            <w:r w:rsidRPr="0034084C">
              <w:rPr>
                <w:bCs/>
              </w:rPr>
              <w:t xml:space="preserve"> fizice (dm%,pH,temp.)</w:t>
            </w:r>
          </w:p>
          <w:p w:rsidR="0034084C" w:rsidRPr="0034084C" w:rsidRDefault="0034084C" w:rsidP="0034084C">
            <w:pPr>
              <w:numPr>
                <w:ilvl w:val="0"/>
                <w:numId w:val="46"/>
              </w:numPr>
              <w:contextualSpacing/>
              <w:jc w:val="both"/>
              <w:rPr>
                <w:bCs/>
              </w:rPr>
            </w:pPr>
            <w:r w:rsidRPr="0034084C">
              <w:rPr>
                <w:bCs/>
              </w:rPr>
              <w:t xml:space="preserve">suprafata de emitere </w:t>
            </w:r>
          </w:p>
          <w:p w:rsidR="0034084C" w:rsidRPr="0034084C" w:rsidRDefault="0034084C" w:rsidP="0034084C">
            <w:pPr>
              <w:numPr>
                <w:ilvl w:val="0"/>
                <w:numId w:val="46"/>
              </w:numPr>
              <w:contextualSpacing/>
              <w:jc w:val="both"/>
              <w:rPr>
                <w:bCs/>
              </w:rPr>
            </w:pPr>
            <w:r w:rsidRPr="0034084C">
              <w:rPr>
                <w:bCs/>
              </w:rPr>
              <w:t xml:space="preserve">conditii climaterice (temperatura ambientală ,ploaie) </w:t>
            </w:r>
          </w:p>
          <w:p w:rsidR="0034084C" w:rsidRPr="0034084C" w:rsidRDefault="0034084C" w:rsidP="0034084C">
            <w:pPr>
              <w:jc w:val="both"/>
              <w:rPr>
                <w:bCs/>
                <w:sz w:val="24"/>
                <w:szCs w:val="24"/>
              </w:rPr>
            </w:pPr>
            <w:r w:rsidRPr="0034084C">
              <w:rPr>
                <w:bCs/>
              </w:rPr>
              <w:t xml:space="preserve"> Cei mai importanti factori sunt dm% si continutul de nutrienti (N) care depind de modul de furajare. In plus, sistemul de hale constituie o baza de reducere </w:t>
            </w:r>
            <w:proofErr w:type="gramStart"/>
            <w:r w:rsidRPr="0034084C">
              <w:rPr>
                <w:bCs/>
              </w:rPr>
              <w:t>a</w:t>
            </w:r>
            <w:proofErr w:type="gramEnd"/>
            <w:r w:rsidRPr="0034084C">
              <w:rPr>
                <w:bCs/>
              </w:rPr>
              <w:t xml:space="preserve"> emisiilor din gunoiul colectat si depozitat.</w:t>
            </w:r>
            <w:r w:rsidRPr="0034084C">
              <w:rPr>
                <w:bCs/>
                <w:sz w:val="24"/>
                <w:szCs w:val="24"/>
              </w:rPr>
              <w:t xml:space="preserve"> </w:t>
            </w:r>
          </w:p>
          <w:p w:rsidR="0034084C" w:rsidRPr="0034084C" w:rsidRDefault="0034084C" w:rsidP="0034084C">
            <w:pPr>
              <w:jc w:val="both"/>
              <w:rPr>
                <w:sz w:val="18"/>
                <w:szCs w:val="18"/>
              </w:rPr>
            </w:pPr>
            <w:r w:rsidRPr="0034084C">
              <w:rPr>
                <w:bCs/>
                <w:sz w:val="24"/>
                <w:szCs w:val="24"/>
              </w:rPr>
              <w:t xml:space="preserve">       </w:t>
            </w:r>
          </w:p>
        </w:tc>
      </w:tr>
    </w:tbl>
    <w:p w:rsidR="0034084C" w:rsidRPr="0034084C" w:rsidRDefault="0034084C" w:rsidP="0034084C">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E0186B" w:rsidRPr="00DC66E7" w:rsidRDefault="0034084C" w:rsidP="00DC66E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34084C">
        <w:rPr>
          <w:rFonts w:ascii="Times New Roman" w:eastAsia="Times New Roman" w:hAnsi="Times New Roman" w:cs="Times New Roman"/>
          <w:sz w:val="24"/>
          <w:szCs w:val="24"/>
          <w:lang w:val="ro-RO" w:eastAsia="ro-RO"/>
        </w:rPr>
        <w:t>În concluzie, emisiile rezultate din halele de creştere păsări se încadrează în limitele maxim admise, inclusiv atunci când sunt por</w:t>
      </w:r>
      <w:r w:rsidR="00DC66E7">
        <w:rPr>
          <w:rFonts w:ascii="Times New Roman" w:eastAsia="Times New Roman" w:hAnsi="Times New Roman" w:cs="Times New Roman"/>
          <w:sz w:val="24"/>
          <w:szCs w:val="24"/>
          <w:lang w:val="ro-RO" w:eastAsia="ro-RO"/>
        </w:rPr>
        <w:t>nite instalaţiile de încălzire.</w:t>
      </w:r>
      <w:r w:rsidR="00E0186B" w:rsidRPr="00E0186B">
        <w:rPr>
          <w:rFonts w:ascii="Times New Roman" w:hAnsi="Times New Roman" w:cs="Times New Roman"/>
          <w:i/>
          <w:sz w:val="24"/>
          <w:szCs w:val="24"/>
        </w:rPr>
        <w:t xml:space="preserve">     </w:t>
      </w:r>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Măsuri</w:t>
      </w:r>
      <w:r w:rsidR="00DC66E7">
        <w:rPr>
          <w:rFonts w:ascii="Times New Roman" w:hAnsi="Times New Roman" w:cs="Times New Roman"/>
          <w:i/>
          <w:sz w:val="24"/>
          <w:szCs w:val="24"/>
        </w:rPr>
        <w:t>le</w:t>
      </w:r>
      <w:r w:rsidRPr="00E0186B">
        <w:rPr>
          <w:rFonts w:ascii="Times New Roman" w:hAnsi="Times New Roman" w:cs="Times New Roman"/>
          <w:i/>
          <w:sz w:val="24"/>
          <w:szCs w:val="24"/>
        </w:rPr>
        <w:t xml:space="preserve"> </w:t>
      </w:r>
      <w:proofErr w:type="gramStart"/>
      <w:r w:rsidRPr="00E0186B">
        <w:rPr>
          <w:rFonts w:ascii="Times New Roman" w:hAnsi="Times New Roman" w:cs="Times New Roman"/>
          <w:i/>
          <w:sz w:val="24"/>
          <w:szCs w:val="24"/>
        </w:rPr>
        <w:t>adoptate  de</w:t>
      </w:r>
      <w:proofErr w:type="gramEnd"/>
      <w:r w:rsidRPr="00E0186B">
        <w:rPr>
          <w:rFonts w:ascii="Times New Roman" w:hAnsi="Times New Roman" w:cs="Times New Roman"/>
          <w:i/>
          <w:sz w:val="24"/>
          <w:szCs w:val="24"/>
        </w:rPr>
        <w:t xml:space="preserve"> titularul activității pentru reducerea emisiilor de amoniac datorate depozitării în spațiu deschis a dejecțiilor animalire</w:t>
      </w:r>
    </w:p>
    <w:p w:rsidR="00E0186B" w:rsidRPr="00E0186B" w:rsidRDefault="00E0186B" w:rsidP="009930EF">
      <w:pPr>
        <w:pStyle w:val="ListParagraph"/>
        <w:numPr>
          <w:ilvl w:val="0"/>
          <w:numId w:val="24"/>
        </w:numPr>
        <w:spacing w:after="0"/>
        <w:jc w:val="both"/>
        <w:rPr>
          <w:rFonts w:ascii="Times New Roman" w:hAnsi="Times New Roman" w:cs="Times New Roman"/>
          <w:i/>
          <w:sz w:val="24"/>
          <w:szCs w:val="24"/>
        </w:rPr>
      </w:pPr>
      <w:r w:rsidRPr="00E0186B">
        <w:rPr>
          <w:rFonts w:ascii="Times New Roman" w:hAnsi="Times New Roman" w:cs="Times New Roman"/>
          <w:sz w:val="24"/>
          <w:szCs w:val="24"/>
        </w:rPr>
        <w:t>Reducerea raportului dintre suprafața depozitului (suprafața emițătoare) și volumul grămezii de dejecții animaliere, prin compactarea acestora</w:t>
      </w:r>
      <w:r w:rsidRPr="00E0186B">
        <w:rPr>
          <w:rFonts w:ascii="Times New Roman" w:hAnsi="Times New Roman" w:cs="Times New Roman"/>
          <w:i/>
          <w:sz w:val="24"/>
          <w:szCs w:val="24"/>
        </w:rPr>
        <w:t>.</w:t>
      </w:r>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Măsuri </w:t>
      </w:r>
      <w:proofErr w:type="gramStart"/>
      <w:r w:rsidRPr="00E0186B">
        <w:rPr>
          <w:rFonts w:ascii="Times New Roman" w:hAnsi="Times New Roman" w:cs="Times New Roman"/>
          <w:i/>
          <w:sz w:val="24"/>
          <w:szCs w:val="24"/>
        </w:rPr>
        <w:t>adoptate  de</w:t>
      </w:r>
      <w:proofErr w:type="gramEnd"/>
      <w:r w:rsidRPr="00E0186B">
        <w:rPr>
          <w:rFonts w:ascii="Times New Roman" w:hAnsi="Times New Roman" w:cs="Times New Roman"/>
          <w:i/>
          <w:sz w:val="24"/>
          <w:szCs w:val="24"/>
        </w:rPr>
        <w:t xml:space="preserve"> titularul activității pentru reducerea emisiilor de pulberi provenite din fiecare adăpost pentru animale,conform  BAT :  </w:t>
      </w:r>
    </w:p>
    <w:p w:rsidR="00E0186B" w:rsidRPr="00E0186B" w:rsidRDefault="00E0186B" w:rsidP="005C10C0">
      <w:pPr>
        <w:pStyle w:val="ListParagraph"/>
        <w:numPr>
          <w:ilvl w:val="0"/>
          <w:numId w:val="49"/>
        </w:numPr>
        <w:spacing w:after="0"/>
        <w:jc w:val="both"/>
        <w:rPr>
          <w:rFonts w:ascii="Times New Roman" w:hAnsi="Times New Roman" w:cs="Times New Roman"/>
          <w:sz w:val="24"/>
          <w:szCs w:val="24"/>
        </w:rPr>
      </w:pPr>
      <w:r w:rsidRPr="00E0186B">
        <w:rPr>
          <w:rFonts w:ascii="Times New Roman" w:hAnsi="Times New Roman" w:cs="Times New Roman"/>
          <w:sz w:val="24"/>
          <w:szCs w:val="24"/>
        </w:rPr>
        <w:t>Utilizarea unui material de așternut mai gros (de exemplu paie lungi sau rumeguș în loc de paie tăiate);</w:t>
      </w:r>
    </w:p>
    <w:p w:rsidR="00E0186B" w:rsidRPr="00E0186B" w:rsidRDefault="00E0186B" w:rsidP="005C10C0">
      <w:pPr>
        <w:pStyle w:val="ListParagraph"/>
        <w:numPr>
          <w:ilvl w:val="0"/>
          <w:numId w:val="49"/>
        </w:numPr>
        <w:spacing w:after="0"/>
        <w:jc w:val="both"/>
        <w:rPr>
          <w:rFonts w:ascii="Times New Roman" w:hAnsi="Times New Roman" w:cs="Times New Roman"/>
          <w:sz w:val="24"/>
          <w:szCs w:val="24"/>
        </w:rPr>
      </w:pPr>
      <w:r w:rsidRPr="00E0186B">
        <w:rPr>
          <w:rFonts w:ascii="Times New Roman" w:hAnsi="Times New Roman" w:cs="Times New Roman"/>
          <w:sz w:val="24"/>
          <w:szCs w:val="24"/>
        </w:rPr>
        <w:t>Aplicarea  așternutului proaspăt prin utilizarea unei tehnici de presare a așternutului care generează un nivel scăzut de pulberi (de exemplu cu mâna);</w:t>
      </w:r>
    </w:p>
    <w:p w:rsidR="00E0186B" w:rsidRPr="00E0186B" w:rsidRDefault="00E0186B" w:rsidP="005C10C0">
      <w:pPr>
        <w:pStyle w:val="ListParagraph"/>
        <w:numPr>
          <w:ilvl w:val="0"/>
          <w:numId w:val="49"/>
        </w:numPr>
        <w:spacing w:after="0"/>
        <w:jc w:val="both"/>
        <w:rPr>
          <w:rFonts w:ascii="Times New Roman" w:hAnsi="Times New Roman" w:cs="Times New Roman"/>
          <w:sz w:val="24"/>
          <w:szCs w:val="24"/>
        </w:rPr>
      </w:pPr>
      <w:r w:rsidRPr="00E0186B">
        <w:rPr>
          <w:rFonts w:ascii="Times New Roman" w:hAnsi="Times New Roman" w:cs="Times New Roman"/>
          <w:sz w:val="24"/>
          <w:szCs w:val="24"/>
        </w:rPr>
        <w:t>Alimentarea ad libitum</w:t>
      </w:r>
    </w:p>
    <w:p w:rsidR="00E0186B" w:rsidRPr="00E0186B" w:rsidRDefault="00E0186B" w:rsidP="005C10C0">
      <w:pPr>
        <w:pStyle w:val="ListParagraph"/>
        <w:numPr>
          <w:ilvl w:val="0"/>
          <w:numId w:val="49"/>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Operarea sistemului de ventilație la o viteză mică </w:t>
      </w:r>
      <w:proofErr w:type="gramStart"/>
      <w:r w:rsidRPr="00E0186B">
        <w:rPr>
          <w:rFonts w:ascii="Times New Roman" w:hAnsi="Times New Roman" w:cs="Times New Roman"/>
          <w:sz w:val="24"/>
          <w:szCs w:val="24"/>
        </w:rPr>
        <w:t>a</w:t>
      </w:r>
      <w:proofErr w:type="gramEnd"/>
      <w:r w:rsidRPr="00E0186B">
        <w:rPr>
          <w:rFonts w:ascii="Times New Roman" w:hAnsi="Times New Roman" w:cs="Times New Roman"/>
          <w:sz w:val="24"/>
          <w:szCs w:val="24"/>
        </w:rPr>
        <w:t xml:space="preserve"> aerului în adăpost.</w:t>
      </w:r>
    </w:p>
    <w:p w:rsidR="00E0186B" w:rsidRPr="00E0186B" w:rsidRDefault="00DC66E7" w:rsidP="009930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În anul 2019</w:t>
      </w:r>
      <w:r w:rsidR="00E0186B" w:rsidRPr="00E0186B">
        <w:rPr>
          <w:rFonts w:ascii="Times New Roman" w:hAnsi="Times New Roman" w:cs="Times New Roman"/>
          <w:sz w:val="24"/>
          <w:szCs w:val="24"/>
        </w:rPr>
        <w:t xml:space="preserve"> nu s-au realizat măsurători privind concentrațiile poluanților specifici emiși în atmosferă, rezultați din arderea motorinei în centrala termică proprie.</w:t>
      </w:r>
      <w:proofErr w:type="gramEnd"/>
      <w:r w:rsidR="00E0186B" w:rsidRPr="00E0186B">
        <w:rPr>
          <w:rFonts w:ascii="Times New Roman" w:hAnsi="Times New Roman" w:cs="Times New Roman"/>
          <w:sz w:val="24"/>
          <w:szCs w:val="24"/>
        </w:rPr>
        <w:t xml:space="preserve"> Estimarea emisiilor în </w:t>
      </w:r>
      <w:proofErr w:type="gramStart"/>
      <w:r w:rsidR="00E0186B" w:rsidRPr="00E0186B">
        <w:rPr>
          <w:rFonts w:ascii="Times New Roman" w:hAnsi="Times New Roman" w:cs="Times New Roman"/>
          <w:sz w:val="24"/>
          <w:szCs w:val="24"/>
        </w:rPr>
        <w:t>aer  s</w:t>
      </w:r>
      <w:proofErr w:type="gramEnd"/>
      <w:r w:rsidR="00E0186B" w:rsidRPr="00E0186B">
        <w:rPr>
          <w:rFonts w:ascii="Times New Roman" w:hAnsi="Times New Roman" w:cs="Times New Roman"/>
          <w:sz w:val="24"/>
          <w:szCs w:val="24"/>
        </w:rPr>
        <w:t xml:space="preserve">-a realizat prin bilanț masic. </w:t>
      </w:r>
    </w:p>
    <w:p w:rsidR="00E0186B" w:rsidRPr="00E0186B" w:rsidRDefault="00E0186B" w:rsidP="009930EF">
      <w:pPr>
        <w:spacing w:after="0" w:line="240" w:lineRule="auto"/>
        <w:jc w:val="both"/>
        <w:rPr>
          <w:rFonts w:ascii="Times New Roman" w:hAnsi="Times New Roman" w:cs="Times New Roman"/>
          <w:sz w:val="24"/>
          <w:szCs w:val="24"/>
        </w:rPr>
      </w:pP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b/>
          <w:i/>
          <w:sz w:val="24"/>
          <w:szCs w:val="24"/>
        </w:rPr>
        <w:t xml:space="preserve">7.2   Emisii în </w:t>
      </w:r>
      <w:proofErr w:type="gramStart"/>
      <w:r w:rsidRPr="00E0186B">
        <w:rPr>
          <w:rFonts w:ascii="Times New Roman" w:hAnsi="Times New Roman" w:cs="Times New Roman"/>
          <w:b/>
          <w:i/>
          <w:sz w:val="24"/>
          <w:szCs w:val="24"/>
        </w:rPr>
        <w:t>apă</w:t>
      </w:r>
      <w:r w:rsidRPr="00E0186B">
        <w:rPr>
          <w:rFonts w:ascii="Times New Roman" w:hAnsi="Times New Roman" w:cs="Times New Roman"/>
          <w:sz w:val="24"/>
          <w:szCs w:val="24"/>
        </w:rPr>
        <w:t xml:space="preserve"> :</w:t>
      </w:r>
      <w:proofErr w:type="gramEnd"/>
    </w:p>
    <w:p w:rsidR="00E0186B" w:rsidRPr="00E0186B" w:rsidRDefault="00E0186B" w:rsidP="009930EF">
      <w:pPr>
        <w:numPr>
          <w:ilvl w:val="0"/>
          <w:numId w:val="33"/>
        </w:numPr>
        <w:spacing w:after="0"/>
        <w:jc w:val="both"/>
        <w:rPr>
          <w:rFonts w:ascii="Times New Roman" w:hAnsi="Times New Roman" w:cs="Times New Roman"/>
          <w:b/>
          <w:bCs/>
          <w:i/>
          <w:sz w:val="24"/>
          <w:szCs w:val="24"/>
          <w:lang w:val="ro-RO"/>
        </w:rPr>
      </w:pPr>
      <w:r w:rsidRPr="00E0186B">
        <w:rPr>
          <w:rFonts w:ascii="Times New Roman" w:hAnsi="Times New Roman" w:cs="Times New Roman"/>
          <w:b/>
          <w:bCs/>
          <w:i/>
          <w:sz w:val="24"/>
          <w:szCs w:val="24"/>
        </w:rPr>
        <w:t>Emisii provenite din ape uzate</w:t>
      </w:r>
    </w:p>
    <w:p w:rsidR="00E0186B" w:rsidRPr="00E0186B" w:rsidRDefault="00E0186B" w:rsidP="009930EF">
      <w:pPr>
        <w:spacing w:after="0"/>
        <w:jc w:val="both"/>
        <w:rPr>
          <w:rFonts w:ascii="Times New Roman" w:hAnsi="Times New Roman" w:cs="Times New Roman"/>
          <w:bCs/>
          <w:sz w:val="24"/>
          <w:szCs w:val="24"/>
          <w:lang w:val="ro-RO"/>
        </w:rPr>
      </w:pPr>
      <w:r w:rsidRPr="00E0186B">
        <w:rPr>
          <w:rFonts w:ascii="Times New Roman" w:hAnsi="Times New Roman" w:cs="Times New Roman"/>
          <w:bCs/>
          <w:i/>
          <w:sz w:val="24"/>
          <w:szCs w:val="24"/>
          <w:lang w:val="ro-RO"/>
        </w:rPr>
        <w:t>Sursele potențiale de poluare a apelor</w:t>
      </w:r>
      <w:r w:rsidRPr="00E0186B">
        <w:rPr>
          <w:rFonts w:ascii="Times New Roman" w:hAnsi="Times New Roman" w:cs="Times New Roman"/>
          <w:bCs/>
          <w:sz w:val="24"/>
          <w:szCs w:val="24"/>
          <w:lang w:val="ro-RO"/>
        </w:rPr>
        <w:t>:  Exfiltrații ale rețelelor de canalizare și ale bazinelor vidanjabile.</w:t>
      </w:r>
    </w:p>
    <w:p w:rsidR="00E0186B" w:rsidRPr="00E0186B" w:rsidRDefault="00E0186B" w:rsidP="009930EF">
      <w:pPr>
        <w:spacing w:after="0"/>
        <w:jc w:val="both"/>
        <w:rPr>
          <w:rFonts w:ascii="Times New Roman" w:hAnsi="Times New Roman" w:cs="Times New Roman"/>
          <w:bCs/>
          <w:i/>
          <w:sz w:val="24"/>
          <w:szCs w:val="24"/>
          <w:lang w:val="ro-RO"/>
        </w:rPr>
      </w:pPr>
      <w:r w:rsidRPr="00E0186B">
        <w:rPr>
          <w:rFonts w:ascii="Times New Roman" w:hAnsi="Times New Roman" w:cs="Times New Roman"/>
          <w:bCs/>
          <w:i/>
          <w:sz w:val="24"/>
          <w:szCs w:val="24"/>
          <w:lang w:val="ro-RO"/>
        </w:rPr>
        <w:t>Măsuri de prevenire a poluării apelor</w:t>
      </w:r>
    </w:p>
    <w:p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Verificarea periodică a stării rețelelor de canalizare și a bazinelor vidanjabile. Intervenția imediată în cazul în care se constată neconformități.</w:t>
      </w:r>
    </w:p>
    <w:p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Operarea în condiții corespunzătoare, conform procedurilor de lucru stabilite, a modului de gestionare a dejecțiilor în platforma de stocare. Riscul de scurgeri este redus.</w:t>
      </w:r>
    </w:p>
    <w:p w:rsidR="00E0186B" w:rsidRPr="00E0186B" w:rsidRDefault="00E0186B" w:rsidP="009930EF">
      <w:pPr>
        <w:numPr>
          <w:ilvl w:val="0"/>
          <w:numId w:val="35"/>
        </w:numPr>
        <w:spacing w:after="0"/>
        <w:jc w:val="both"/>
        <w:rPr>
          <w:rFonts w:ascii="Times New Roman" w:hAnsi="Times New Roman" w:cs="Times New Roman"/>
          <w:bCs/>
          <w:sz w:val="24"/>
          <w:szCs w:val="24"/>
          <w:lang w:val="ro-RO"/>
        </w:rPr>
      </w:pPr>
      <w:r w:rsidRPr="00E0186B">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i/>
          <w:sz w:val="24"/>
          <w:szCs w:val="24"/>
        </w:rPr>
        <w:t>Apele uzate tehnologice rezultate de la igienizarea halelor de creștere a păsărilor</w:t>
      </w:r>
      <w:r w:rsidRPr="00E0186B">
        <w:rPr>
          <w:rFonts w:ascii="Times New Roman" w:hAnsi="Times New Roman" w:cs="Times New Roman"/>
          <w:sz w:val="24"/>
          <w:szCs w:val="24"/>
        </w:rPr>
        <w:t>, se colectează prin intermediul rețelei de canalizare interne, realizate în sistem divizor- conducte din PVC KG, cu Dn=110 mm; L= 281 m și Dn=220 mm; L=147 m și se colectează colectează într-un bazin betonat hidroizolat vidanjabil, V util= 20 mc;</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i/>
          <w:sz w:val="24"/>
          <w:szCs w:val="24"/>
        </w:rPr>
        <w:t>Apele uzate menajere</w:t>
      </w:r>
      <w:r w:rsidRPr="00E0186B">
        <w:rPr>
          <w:rFonts w:ascii="Times New Roman" w:hAnsi="Times New Roman" w:cs="Times New Roman"/>
          <w:sz w:val="24"/>
          <w:szCs w:val="24"/>
        </w:rPr>
        <w:t xml:space="preserve">: rezultate de la grupurile sanitare din clădirea administartivă și cele rezultate de la filtrul sanitar se evacuezaă , prin intermediul rețelei de caanlizare interioară- conducte din PVC cu Dn=110mm; L=30m,  și se colectează într-un bazin betonat hidroizolat vidanjabil, V util= 50 mc.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Apele uzate se vidanjează de către SC APA VITAL SA și </w:t>
      </w:r>
      <w:proofErr w:type="gramStart"/>
      <w:r w:rsidRPr="00E0186B">
        <w:rPr>
          <w:rFonts w:ascii="Times New Roman" w:hAnsi="Times New Roman" w:cs="Times New Roman"/>
          <w:sz w:val="24"/>
          <w:szCs w:val="24"/>
        </w:rPr>
        <w:t>se  transportă</w:t>
      </w:r>
      <w:proofErr w:type="gramEnd"/>
      <w:r w:rsidRPr="00E0186B">
        <w:rPr>
          <w:rFonts w:ascii="Times New Roman" w:hAnsi="Times New Roman" w:cs="Times New Roman"/>
          <w:sz w:val="24"/>
          <w:szCs w:val="24"/>
        </w:rPr>
        <w:t xml:space="preserve"> la Stația de epuarre a localității Vlădeni.</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i/>
          <w:sz w:val="24"/>
          <w:szCs w:val="24"/>
        </w:rPr>
        <w:t xml:space="preserve">Apele pluviale </w:t>
      </w:r>
      <w:r w:rsidRPr="00E0186B">
        <w:rPr>
          <w:rFonts w:ascii="Times New Roman" w:hAnsi="Times New Roman" w:cs="Times New Roman"/>
          <w:sz w:val="24"/>
          <w:szCs w:val="24"/>
        </w:rPr>
        <w:t>colectate de pe acoperișurile construcțiilor și de pe platformele betonate, Qpl= 48,68 l/s, cu conținut specific apelor provenite din precipitații, fără conținut de poluanți specifici activității desfășurate pe amplasament, se evacuează prin pante și rigole, spre terenurile din vecinătatea fermei.</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Pe amplasamentul fermei este executat un foraj de observație a calității apelor subterane din </w:t>
      </w:r>
      <w:proofErr w:type="gramStart"/>
      <w:r w:rsidRPr="00E0186B">
        <w:rPr>
          <w:rFonts w:ascii="Times New Roman" w:hAnsi="Times New Roman" w:cs="Times New Roman"/>
          <w:sz w:val="24"/>
          <w:szCs w:val="24"/>
        </w:rPr>
        <w:t>zona  platformei</w:t>
      </w:r>
      <w:proofErr w:type="gramEnd"/>
      <w:r w:rsidRPr="00E0186B">
        <w:rPr>
          <w:rFonts w:ascii="Times New Roman" w:hAnsi="Times New Roman" w:cs="Times New Roman"/>
          <w:sz w:val="24"/>
          <w:szCs w:val="24"/>
        </w:rPr>
        <w:t xml:space="preserve"> de depozitare a  dejecțiilor.</w:t>
      </w:r>
    </w:p>
    <w:p w:rsidR="00E0186B" w:rsidRPr="00E0186B" w:rsidRDefault="00E0186B" w:rsidP="009930EF">
      <w:pPr>
        <w:pStyle w:val="ListParagraph"/>
        <w:numPr>
          <w:ilvl w:val="1"/>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Emisii  zgomot </w:t>
      </w:r>
    </w:p>
    <w:p w:rsidR="00E0186B" w:rsidRPr="00E0186B" w:rsidRDefault="00E0186B" w:rsidP="009930EF">
      <w:pPr>
        <w:spacing w:after="0"/>
        <w:jc w:val="both"/>
        <w:rPr>
          <w:rFonts w:ascii="Times New Roman" w:hAnsi="Times New Roman" w:cs="Times New Roman"/>
          <w:sz w:val="24"/>
          <w:szCs w:val="24"/>
        </w:rPr>
      </w:pPr>
      <w:r w:rsidRPr="00E0186B">
        <w:rPr>
          <w:rFonts w:ascii="Times New Roman" w:hAnsi="Times New Roman" w:cs="Times New Roman"/>
          <w:i/>
          <w:sz w:val="24"/>
          <w:szCs w:val="24"/>
        </w:rPr>
        <w:t xml:space="preserve">Măsuri adoptate pentru reducerea emisiilor de zgomot, </w:t>
      </w:r>
      <w:proofErr w:type="gramStart"/>
      <w:r w:rsidRPr="00E0186B">
        <w:rPr>
          <w:rFonts w:ascii="Times New Roman" w:hAnsi="Times New Roman" w:cs="Times New Roman"/>
          <w:i/>
          <w:sz w:val="24"/>
          <w:szCs w:val="24"/>
        </w:rPr>
        <w:t>conform  BAT</w:t>
      </w:r>
      <w:proofErr w:type="gramEnd"/>
      <w:r w:rsidRPr="00E0186B">
        <w:rPr>
          <w:rFonts w:ascii="Times New Roman" w:hAnsi="Times New Roman" w:cs="Times New Roman"/>
          <w:sz w:val="24"/>
          <w:szCs w:val="24"/>
        </w:rPr>
        <w:t xml:space="preserve"> :  </w:t>
      </w:r>
    </w:p>
    <w:p w:rsidR="00E0186B" w:rsidRPr="00E0186B" w:rsidRDefault="00E0186B" w:rsidP="009930EF">
      <w:pPr>
        <w:pStyle w:val="ListParagraph"/>
        <w:numPr>
          <w:ilvl w:val="0"/>
          <w:numId w:val="12"/>
        </w:numPr>
        <w:spacing w:after="0"/>
        <w:jc w:val="both"/>
        <w:rPr>
          <w:rFonts w:ascii="Times New Roman" w:hAnsi="Times New Roman" w:cs="Times New Roman"/>
          <w:sz w:val="24"/>
          <w:szCs w:val="24"/>
        </w:rPr>
      </w:pPr>
      <w:r w:rsidRPr="00E0186B">
        <w:rPr>
          <w:rFonts w:ascii="Times New Roman" w:hAnsi="Times New Roman" w:cs="Times New Roman"/>
          <w:sz w:val="24"/>
          <w:szCs w:val="24"/>
        </w:rPr>
        <w:t>Amplasarea echipamentelor prin:</w:t>
      </w:r>
    </w:p>
    <w:p w:rsidR="00E0186B" w:rsidRPr="00E0186B" w:rsidRDefault="00E0186B" w:rsidP="009930EF">
      <w:pPr>
        <w:pStyle w:val="ListParagraph"/>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Mărirea distanței dintre emițător și receptor (prin amplasarea echipamentelor cât mai departe posibil de receptorii sensibili);</w:t>
      </w:r>
    </w:p>
    <w:p w:rsidR="00E0186B" w:rsidRPr="00E0186B" w:rsidRDefault="00E0186B" w:rsidP="009930EF">
      <w:pPr>
        <w:pStyle w:val="ListParagraph"/>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Reducerea la minimum a lungimii țevilor de distribuire a furajelor;</w:t>
      </w:r>
    </w:p>
    <w:p w:rsidR="00E0186B" w:rsidRPr="00E0186B" w:rsidRDefault="00E0186B" w:rsidP="009930EF">
      <w:pPr>
        <w:pStyle w:val="ListParagraph"/>
        <w:numPr>
          <w:ilvl w:val="0"/>
          <w:numId w:val="13"/>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Amplasarea recipientelor și a silozurilor cu furaje astfel încât </w:t>
      </w:r>
      <w:proofErr w:type="gramStart"/>
      <w:r w:rsidRPr="00E0186B">
        <w:rPr>
          <w:rFonts w:ascii="Times New Roman" w:hAnsi="Times New Roman" w:cs="Times New Roman"/>
          <w:sz w:val="24"/>
          <w:szCs w:val="24"/>
        </w:rPr>
        <w:t>să</w:t>
      </w:r>
      <w:proofErr w:type="gramEnd"/>
      <w:r w:rsidRPr="00E0186B">
        <w:rPr>
          <w:rFonts w:ascii="Times New Roman" w:hAnsi="Times New Roman" w:cs="Times New Roman"/>
          <w:sz w:val="24"/>
          <w:szCs w:val="24"/>
        </w:rPr>
        <w:t xml:space="preserve"> se reducă la minimum circulația vehiculelor în cadrul fermei. </w:t>
      </w:r>
    </w:p>
    <w:p w:rsidR="00E0186B" w:rsidRPr="00E0186B" w:rsidRDefault="00E0186B" w:rsidP="009930EF">
      <w:pPr>
        <w:pStyle w:val="ListParagraph"/>
        <w:numPr>
          <w:ilvl w:val="0"/>
          <w:numId w:val="11"/>
        </w:numPr>
        <w:spacing w:after="0"/>
        <w:jc w:val="both"/>
        <w:rPr>
          <w:rFonts w:ascii="Times New Roman" w:hAnsi="Times New Roman" w:cs="Times New Roman"/>
          <w:sz w:val="24"/>
          <w:szCs w:val="24"/>
        </w:rPr>
      </w:pPr>
      <w:r w:rsidRPr="00E0186B">
        <w:rPr>
          <w:rFonts w:ascii="Times New Roman" w:hAnsi="Times New Roman" w:cs="Times New Roman"/>
          <w:sz w:val="24"/>
          <w:szCs w:val="24"/>
        </w:rPr>
        <w:t>Adoptarea de măsuri operaționale care includ:</w:t>
      </w:r>
    </w:p>
    <w:p w:rsidR="00E0186B" w:rsidRPr="00E0186B" w:rsidRDefault="00E0186B" w:rsidP="009930EF">
      <w:pPr>
        <w:pStyle w:val="ListParagraph"/>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Închiderea ușilor și a orificiilor principale ale clădirii, în special pe perioada hrănirii, în cazul în care este posibil;</w:t>
      </w:r>
    </w:p>
    <w:p w:rsidR="00E0186B" w:rsidRPr="00E0186B" w:rsidRDefault="00E0186B" w:rsidP="009930EF">
      <w:pPr>
        <w:pStyle w:val="ListParagraph"/>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Utilizarea echipamentului de către personal cu experiență în domeniu;</w:t>
      </w:r>
    </w:p>
    <w:p w:rsidR="00E0186B" w:rsidRPr="00E0186B" w:rsidRDefault="00E0186B" w:rsidP="009930EF">
      <w:pPr>
        <w:pStyle w:val="ListParagraph"/>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Evitarea activităților generatoare de zgomot în timpul nopții și la sfârșit de săptămână, în cazul în care este posibil; </w:t>
      </w:r>
    </w:p>
    <w:p w:rsidR="00E0186B" w:rsidRPr="00E0186B" w:rsidRDefault="00E0186B" w:rsidP="009930EF">
      <w:pPr>
        <w:pStyle w:val="ListParagraph"/>
        <w:numPr>
          <w:ilvl w:val="0"/>
          <w:numId w:val="15"/>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Controlul zgomotului în cursul activităților de întreținere;</w:t>
      </w:r>
    </w:p>
    <w:p w:rsidR="00E0186B" w:rsidRPr="00E0186B" w:rsidRDefault="00E0186B" w:rsidP="009930EF">
      <w:pPr>
        <w:pStyle w:val="ListParagraph"/>
        <w:numPr>
          <w:ilvl w:val="0"/>
          <w:numId w:val="11"/>
        </w:numPr>
        <w:spacing w:after="0"/>
        <w:jc w:val="both"/>
        <w:rPr>
          <w:rFonts w:ascii="Times New Roman" w:hAnsi="Times New Roman" w:cs="Times New Roman"/>
          <w:sz w:val="24"/>
          <w:szCs w:val="24"/>
        </w:rPr>
      </w:pPr>
      <w:r w:rsidRPr="00E0186B">
        <w:rPr>
          <w:rFonts w:ascii="Times New Roman" w:hAnsi="Times New Roman" w:cs="Times New Roman"/>
          <w:sz w:val="24"/>
          <w:szCs w:val="24"/>
        </w:rPr>
        <w:lastRenderedPageBreak/>
        <w:t>Utilizarea de echipamente silențioase:</w:t>
      </w:r>
    </w:p>
    <w:p w:rsidR="00E0186B" w:rsidRPr="00E0186B" w:rsidRDefault="00E0186B" w:rsidP="009930EF">
      <w:pPr>
        <w:pStyle w:val="ListParagraph"/>
        <w:numPr>
          <w:ilvl w:val="0"/>
          <w:numId w:val="14"/>
        </w:numPr>
        <w:spacing w:after="0"/>
        <w:jc w:val="both"/>
        <w:rPr>
          <w:rFonts w:ascii="Times New Roman" w:hAnsi="Times New Roman" w:cs="Times New Roman"/>
          <w:sz w:val="24"/>
          <w:szCs w:val="24"/>
        </w:rPr>
      </w:pPr>
      <w:r w:rsidRPr="00E0186B">
        <w:rPr>
          <w:rFonts w:ascii="Times New Roman" w:hAnsi="Times New Roman" w:cs="Times New Roman"/>
          <w:sz w:val="24"/>
          <w:szCs w:val="24"/>
        </w:rPr>
        <w:t>Ventilatoare cu randament ridicat, în cazul în care ventilația naturală nu este  suficientă;</w:t>
      </w:r>
    </w:p>
    <w:p w:rsidR="00E0186B" w:rsidRPr="00E0186B" w:rsidRDefault="00E0186B" w:rsidP="009930EF">
      <w:pPr>
        <w:pStyle w:val="ListParagraph"/>
        <w:numPr>
          <w:ilvl w:val="0"/>
          <w:numId w:val="14"/>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  Pompe și compresoare silențioase.</w:t>
      </w:r>
    </w:p>
    <w:p w:rsidR="00E0186B" w:rsidRPr="00E0186B" w:rsidRDefault="00E0186B" w:rsidP="009930EF">
      <w:pPr>
        <w:pStyle w:val="ListParagraph"/>
        <w:spacing w:after="0"/>
        <w:ind w:left="1440"/>
        <w:jc w:val="both"/>
        <w:rPr>
          <w:rFonts w:ascii="Times New Roman" w:hAnsi="Times New Roman" w:cs="Times New Roman"/>
          <w:sz w:val="24"/>
          <w:szCs w:val="24"/>
        </w:rPr>
      </w:pPr>
    </w:p>
    <w:p w:rsidR="00E0186B" w:rsidRPr="00E0186B" w:rsidRDefault="00E0186B" w:rsidP="009930EF">
      <w:pPr>
        <w:pStyle w:val="ListParagraph"/>
        <w:numPr>
          <w:ilvl w:val="1"/>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Emisiile de mirosuri </w:t>
      </w:r>
    </w:p>
    <w:p w:rsidR="00E0186B" w:rsidRPr="00E0186B" w:rsidRDefault="00E0186B" w:rsidP="009930EF">
      <w:pPr>
        <w:spacing w:after="0"/>
        <w:jc w:val="both"/>
        <w:rPr>
          <w:rFonts w:ascii="Times New Roman" w:hAnsi="Times New Roman" w:cs="Times New Roman"/>
          <w:i/>
          <w:sz w:val="24"/>
          <w:szCs w:val="24"/>
        </w:rPr>
      </w:pPr>
      <w:r w:rsidRPr="00E0186B">
        <w:rPr>
          <w:rFonts w:ascii="Times New Roman" w:hAnsi="Times New Roman" w:cs="Times New Roman"/>
          <w:i/>
          <w:sz w:val="24"/>
          <w:szCs w:val="24"/>
        </w:rPr>
        <w:t xml:space="preserve">Măsuri adoptate pentru reducerea emisiilor de mirosuri, </w:t>
      </w:r>
      <w:proofErr w:type="gramStart"/>
      <w:r w:rsidRPr="00E0186B">
        <w:rPr>
          <w:rFonts w:ascii="Times New Roman" w:hAnsi="Times New Roman" w:cs="Times New Roman"/>
          <w:i/>
          <w:sz w:val="24"/>
          <w:szCs w:val="24"/>
        </w:rPr>
        <w:t>conform  BAT</w:t>
      </w:r>
      <w:proofErr w:type="gramEnd"/>
    </w:p>
    <w:p w:rsidR="00E0186B" w:rsidRPr="00E0186B" w:rsidRDefault="00E0186B" w:rsidP="009930EF">
      <w:pPr>
        <w:pStyle w:val="ListParagraph"/>
        <w:numPr>
          <w:ilvl w:val="0"/>
          <w:numId w:val="11"/>
        </w:numPr>
        <w:spacing w:after="0"/>
        <w:jc w:val="both"/>
        <w:rPr>
          <w:rFonts w:ascii="Times New Roman" w:hAnsi="Times New Roman" w:cs="Times New Roman"/>
          <w:sz w:val="24"/>
          <w:szCs w:val="24"/>
        </w:rPr>
      </w:pPr>
      <w:r w:rsidRPr="00E0186B">
        <w:rPr>
          <w:rFonts w:ascii="Times New Roman" w:hAnsi="Times New Roman" w:cs="Times New Roman"/>
          <w:sz w:val="24"/>
          <w:szCs w:val="24"/>
        </w:rPr>
        <w:t>Menținerea animalelor și a suprafețelor uscate și curate (evitarea scurgerilor de furaje);</w:t>
      </w:r>
    </w:p>
    <w:p w:rsidR="00E0186B" w:rsidRPr="00E0186B" w:rsidRDefault="00E0186B" w:rsidP="009930EF">
      <w:pPr>
        <w:pStyle w:val="ListParagraph"/>
        <w:numPr>
          <w:ilvl w:val="0"/>
          <w:numId w:val="11"/>
        </w:numPr>
        <w:spacing w:after="0"/>
        <w:jc w:val="both"/>
        <w:rPr>
          <w:rFonts w:ascii="Times New Roman" w:hAnsi="Times New Roman" w:cs="Times New Roman"/>
          <w:sz w:val="24"/>
          <w:szCs w:val="24"/>
        </w:rPr>
      </w:pPr>
      <w:r w:rsidRPr="00E0186B">
        <w:rPr>
          <w:rFonts w:ascii="Times New Roman" w:hAnsi="Times New Roman" w:cs="Times New Roman"/>
          <w:sz w:val="24"/>
          <w:szCs w:val="24"/>
        </w:rPr>
        <w:t>Optimizarea condițiilor de evacuare a aerului din adăposturi prin utilizarea următoarelor tehnici:</w:t>
      </w:r>
    </w:p>
    <w:p w:rsidR="00E0186B" w:rsidRPr="00E0186B" w:rsidRDefault="00E0186B" w:rsidP="009930EF">
      <w:pPr>
        <w:pStyle w:val="ListParagraph"/>
        <w:numPr>
          <w:ilvl w:val="0"/>
          <w:numId w:val="17"/>
        </w:numPr>
        <w:spacing w:after="0"/>
        <w:jc w:val="both"/>
        <w:rPr>
          <w:rFonts w:ascii="Times New Roman" w:hAnsi="Times New Roman" w:cs="Times New Roman"/>
          <w:sz w:val="24"/>
          <w:szCs w:val="24"/>
        </w:rPr>
      </w:pPr>
      <w:r w:rsidRPr="00E0186B">
        <w:rPr>
          <w:rFonts w:ascii="Times New Roman" w:hAnsi="Times New Roman" w:cs="Times New Roman"/>
          <w:sz w:val="24"/>
          <w:szCs w:val="24"/>
        </w:rPr>
        <w:t>Creșterea vitezei de ventilație a orificiului vertical de ventilație;</w:t>
      </w:r>
    </w:p>
    <w:p w:rsidR="00E0186B" w:rsidRPr="00E0186B" w:rsidRDefault="00E0186B" w:rsidP="009930EF">
      <w:pPr>
        <w:pStyle w:val="ListParagraph"/>
        <w:numPr>
          <w:ilvl w:val="0"/>
          <w:numId w:val="17"/>
        </w:numPr>
        <w:spacing w:after="0"/>
        <w:jc w:val="both"/>
        <w:rPr>
          <w:rFonts w:ascii="Times New Roman" w:hAnsi="Times New Roman" w:cs="Times New Roman"/>
          <w:sz w:val="24"/>
          <w:szCs w:val="24"/>
        </w:rPr>
      </w:pPr>
      <w:r w:rsidRPr="00E0186B">
        <w:rPr>
          <w:rFonts w:ascii="Times New Roman" w:hAnsi="Times New Roman" w:cs="Times New Roman"/>
          <w:sz w:val="24"/>
          <w:szCs w:val="24"/>
        </w:rPr>
        <w:t>Adăugarea unor acoperitori deflectoare în orificiile de evacuare amplasate în partea inferioară a pereților pentru a devia aerul evacuat către sol;</w:t>
      </w:r>
    </w:p>
    <w:p w:rsidR="00E0186B" w:rsidRPr="00E0186B" w:rsidRDefault="00E0186B" w:rsidP="009930EF">
      <w:pPr>
        <w:pStyle w:val="ListParagraph"/>
        <w:numPr>
          <w:ilvl w:val="0"/>
          <w:numId w:val="17"/>
        </w:numPr>
        <w:spacing w:after="0"/>
        <w:jc w:val="both"/>
        <w:rPr>
          <w:rFonts w:ascii="Times New Roman" w:hAnsi="Times New Roman" w:cs="Times New Roman"/>
          <w:sz w:val="24"/>
          <w:szCs w:val="24"/>
        </w:rPr>
      </w:pPr>
      <w:r w:rsidRPr="00E0186B">
        <w:rPr>
          <w:rFonts w:ascii="Times New Roman" w:hAnsi="Times New Roman" w:cs="Times New Roman"/>
          <w:sz w:val="24"/>
          <w:szCs w:val="24"/>
        </w:rPr>
        <w:t>Devierea aerului evacuat către părțile laterale ale adăpostului care sunt orientate în direcția opusă receptorului sensibil;</w:t>
      </w:r>
    </w:p>
    <w:p w:rsidR="00E0186B" w:rsidRPr="00E0186B" w:rsidRDefault="00E0186B" w:rsidP="009930EF">
      <w:pPr>
        <w:pStyle w:val="ListParagraph"/>
        <w:numPr>
          <w:ilvl w:val="0"/>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 Reclamaț</w:t>
      </w:r>
      <w:proofErr w:type="gramStart"/>
      <w:r w:rsidRPr="00E0186B">
        <w:rPr>
          <w:rFonts w:ascii="Times New Roman" w:hAnsi="Times New Roman" w:cs="Times New Roman"/>
          <w:b/>
          <w:i/>
          <w:sz w:val="24"/>
          <w:szCs w:val="24"/>
        </w:rPr>
        <w:t>ii ,</w:t>
      </w:r>
      <w:proofErr w:type="gramEnd"/>
      <w:r w:rsidRPr="00E0186B">
        <w:rPr>
          <w:rFonts w:ascii="Times New Roman" w:hAnsi="Times New Roman" w:cs="Times New Roman"/>
          <w:b/>
          <w:i/>
          <w:sz w:val="24"/>
          <w:szCs w:val="24"/>
        </w:rPr>
        <w:t xml:space="preserve"> sesizări.</w:t>
      </w:r>
    </w:p>
    <w:p w:rsidR="00E0186B" w:rsidRPr="00E0186B" w:rsidRDefault="002141B1" w:rsidP="009930EF">
      <w:pPr>
        <w:spacing w:after="0"/>
        <w:jc w:val="both"/>
        <w:rPr>
          <w:rFonts w:ascii="Times New Roman" w:hAnsi="Times New Roman" w:cs="Times New Roman"/>
          <w:sz w:val="24"/>
          <w:szCs w:val="24"/>
        </w:rPr>
      </w:pPr>
      <w:r>
        <w:rPr>
          <w:rFonts w:ascii="Times New Roman" w:hAnsi="Times New Roman" w:cs="Times New Roman"/>
          <w:sz w:val="24"/>
          <w:szCs w:val="24"/>
        </w:rPr>
        <w:t xml:space="preserve"> In cursul anului 2019</w:t>
      </w:r>
      <w:r w:rsidR="00E0186B" w:rsidRPr="00E0186B">
        <w:rPr>
          <w:rFonts w:ascii="Times New Roman" w:hAnsi="Times New Roman" w:cs="Times New Roman"/>
          <w:sz w:val="24"/>
          <w:szCs w:val="24"/>
        </w:rPr>
        <w:t xml:space="preserve"> la SC VITA PROD IMPEX SRL și </w:t>
      </w:r>
      <w:r>
        <w:rPr>
          <w:rFonts w:ascii="Times New Roman" w:hAnsi="Times New Roman" w:cs="Times New Roman"/>
          <w:sz w:val="24"/>
          <w:szCs w:val="24"/>
        </w:rPr>
        <w:t xml:space="preserve"> la autoritățile publice locale</w:t>
      </w:r>
      <w:r w:rsidR="00E0186B" w:rsidRPr="00E0186B">
        <w:rPr>
          <w:rFonts w:ascii="Times New Roman" w:hAnsi="Times New Roman" w:cs="Times New Roman"/>
          <w:sz w:val="24"/>
          <w:szCs w:val="24"/>
        </w:rPr>
        <w:t xml:space="preserve"> nu s-au inregistrat reclamații/ sesizări privind un eventual disconfort sesizat/ perceput  de membrii comunității locale sau alte personae interesate  referitor  la activitatea de creștere a păsărilor desfășurată la punctual de lucru. </w:t>
      </w:r>
    </w:p>
    <w:p w:rsidR="00E0186B" w:rsidRPr="00E0186B" w:rsidRDefault="00E0186B" w:rsidP="009930EF">
      <w:pPr>
        <w:pStyle w:val="ListParagraph"/>
        <w:numPr>
          <w:ilvl w:val="0"/>
          <w:numId w:val="10"/>
        </w:numPr>
        <w:spacing w:after="0"/>
        <w:jc w:val="both"/>
        <w:rPr>
          <w:rFonts w:ascii="Times New Roman" w:hAnsi="Times New Roman" w:cs="Times New Roman"/>
          <w:sz w:val="24"/>
          <w:szCs w:val="24"/>
        </w:rPr>
      </w:pPr>
      <w:r w:rsidRPr="00E0186B">
        <w:rPr>
          <w:rFonts w:ascii="Times New Roman" w:hAnsi="Times New Roman" w:cs="Times New Roman"/>
          <w:b/>
          <w:i/>
          <w:sz w:val="24"/>
          <w:szCs w:val="24"/>
        </w:rPr>
        <w:t>Măsuri dispuse de autoritatile de control pe linie de mediu si modul de rezolvare</w:t>
      </w:r>
      <w:r w:rsidRPr="00E0186B">
        <w:rPr>
          <w:rFonts w:ascii="Times New Roman" w:hAnsi="Times New Roman" w:cs="Times New Roman"/>
          <w:sz w:val="24"/>
          <w:szCs w:val="24"/>
        </w:rPr>
        <w:t xml:space="preserve">. </w:t>
      </w:r>
    </w:p>
    <w:p w:rsidR="00E0186B" w:rsidRPr="00E0186B" w:rsidRDefault="002141B1" w:rsidP="009930EF">
      <w:pPr>
        <w:spacing w:after="0"/>
        <w:ind w:left="90"/>
        <w:jc w:val="both"/>
        <w:rPr>
          <w:rFonts w:ascii="Times New Roman" w:hAnsi="Times New Roman" w:cs="Times New Roman"/>
          <w:sz w:val="24"/>
          <w:szCs w:val="24"/>
        </w:rPr>
      </w:pPr>
      <w:r>
        <w:rPr>
          <w:rFonts w:ascii="Times New Roman" w:hAnsi="Times New Roman" w:cs="Times New Roman"/>
          <w:sz w:val="24"/>
          <w:szCs w:val="24"/>
        </w:rPr>
        <w:t>În anul 2019</w:t>
      </w:r>
      <w:r w:rsidR="00E0186B" w:rsidRPr="00E0186B">
        <w:rPr>
          <w:rFonts w:ascii="Times New Roman" w:hAnsi="Times New Roman" w:cs="Times New Roman"/>
          <w:sz w:val="24"/>
          <w:szCs w:val="24"/>
        </w:rPr>
        <w:t xml:space="preserve"> nu au fost efectuate controale de către GNM-SCJ Iași privind evaluarea conformării desfășurării activității cu prevederile autorizației integrate de mediu. </w:t>
      </w:r>
    </w:p>
    <w:p w:rsidR="00E0186B" w:rsidRPr="00E0186B" w:rsidRDefault="00E0186B" w:rsidP="009930EF">
      <w:pPr>
        <w:pStyle w:val="ListParagraph"/>
        <w:numPr>
          <w:ilvl w:val="0"/>
          <w:numId w:val="10"/>
        </w:numPr>
        <w:spacing w:after="0"/>
        <w:jc w:val="both"/>
        <w:rPr>
          <w:rFonts w:ascii="Times New Roman" w:hAnsi="Times New Roman" w:cs="Times New Roman"/>
          <w:b/>
          <w:i/>
          <w:sz w:val="24"/>
          <w:szCs w:val="24"/>
        </w:rPr>
      </w:pPr>
      <w:r w:rsidRPr="00E0186B">
        <w:rPr>
          <w:rFonts w:ascii="Times New Roman" w:hAnsi="Times New Roman" w:cs="Times New Roman"/>
          <w:b/>
          <w:i/>
          <w:sz w:val="24"/>
          <w:szCs w:val="24"/>
        </w:rPr>
        <w:t xml:space="preserve">Modul de respectare </w:t>
      </w:r>
      <w:proofErr w:type="gramStart"/>
      <w:r w:rsidRPr="00E0186B">
        <w:rPr>
          <w:rFonts w:ascii="Times New Roman" w:hAnsi="Times New Roman" w:cs="Times New Roman"/>
          <w:b/>
          <w:i/>
          <w:sz w:val="24"/>
          <w:szCs w:val="24"/>
        </w:rPr>
        <w:t>a</w:t>
      </w:r>
      <w:proofErr w:type="gramEnd"/>
      <w:r w:rsidRPr="00E0186B">
        <w:rPr>
          <w:rFonts w:ascii="Times New Roman" w:hAnsi="Times New Roman" w:cs="Times New Roman"/>
          <w:b/>
          <w:i/>
          <w:sz w:val="24"/>
          <w:szCs w:val="24"/>
        </w:rPr>
        <w:t xml:space="preserve"> obligațiilor impuse prin autorizația integrată de mediu.</w:t>
      </w:r>
    </w:p>
    <w:p w:rsidR="00E0186B" w:rsidRPr="00E0186B" w:rsidRDefault="00E0186B" w:rsidP="009930EF">
      <w:pPr>
        <w:spacing w:after="0"/>
        <w:ind w:left="90"/>
        <w:jc w:val="both"/>
        <w:rPr>
          <w:rFonts w:ascii="Times New Roman" w:hAnsi="Times New Roman" w:cs="Times New Roman"/>
          <w:sz w:val="24"/>
          <w:szCs w:val="24"/>
        </w:rPr>
      </w:pPr>
      <w:r w:rsidRPr="00E0186B">
        <w:rPr>
          <w:rFonts w:ascii="Times New Roman" w:hAnsi="Times New Roman" w:cs="Times New Roman"/>
          <w:sz w:val="24"/>
          <w:szCs w:val="24"/>
        </w:rPr>
        <w:t xml:space="preserve">În activitatea desfășurată, titularul activității a respectat prevederile autorizației integrate de mediu cu privire la: </w:t>
      </w:r>
    </w:p>
    <w:p w:rsidR="00E0186B" w:rsidRPr="00E0186B" w:rsidRDefault="00E0186B" w:rsidP="009930EF">
      <w:pPr>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Realizarea obligaţiilor privind exploatarea instalaţiei, conform pervederilor Directivei 2008/1/CE privind prevenirea şi controlul integrat al poluării, prin:</w:t>
      </w:r>
    </w:p>
    <w:p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tuturor măsurilor de prevenire eficientă a poluării, în special prin recurgerea la cele mai bune tehnici disponibile;</w:t>
      </w:r>
    </w:p>
    <w:p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măsurilor care să asigure că nicio poluare importantă nu va fi cauzată;</w:t>
      </w:r>
    </w:p>
    <w:p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utilizarea eficientă a energiei;</w:t>
      </w:r>
    </w:p>
    <w:p w:rsidR="00E0186B" w:rsidRPr="00E0186B" w:rsidRDefault="00E0186B" w:rsidP="009930EF">
      <w:pPr>
        <w:numPr>
          <w:ilvl w:val="0"/>
          <w:numId w:val="21"/>
        </w:numPr>
        <w:spacing w:after="0" w:line="240" w:lineRule="auto"/>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luarea măsurilor necesare pentru prevenirea accidentelor şi limitarea consecinţelor acestora.</w:t>
      </w:r>
    </w:p>
    <w:p w:rsidR="00E0186B" w:rsidRPr="00E0186B" w:rsidRDefault="00E0186B" w:rsidP="009930EF">
      <w:pPr>
        <w:pStyle w:val="ListParagraph"/>
        <w:numPr>
          <w:ilvl w:val="0"/>
          <w:numId w:val="19"/>
        </w:numPr>
        <w:spacing w:after="0"/>
        <w:jc w:val="both"/>
        <w:rPr>
          <w:rFonts w:ascii="Times New Roman" w:hAnsi="Times New Roman" w:cs="Times New Roman"/>
          <w:sz w:val="24"/>
          <w:szCs w:val="24"/>
        </w:rPr>
      </w:pPr>
      <w:r w:rsidRPr="00E0186B">
        <w:rPr>
          <w:rFonts w:ascii="Times New Roman" w:hAnsi="Times New Roman" w:cs="Times New Roman"/>
          <w:sz w:val="24"/>
          <w:szCs w:val="24"/>
        </w:rPr>
        <w:t>Asigurarea evidenței, a procedurilor scrise, aplicate pe amplasament, în ceea ce privește:</w:t>
      </w:r>
    </w:p>
    <w:p w:rsidR="00E0186B" w:rsidRPr="00E0186B" w:rsidRDefault="00E0186B" w:rsidP="009930EF">
      <w:pPr>
        <w:pStyle w:val="ListParagraph"/>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datele privind desfasurarea activitatii;</w:t>
      </w:r>
    </w:p>
    <w:p w:rsidR="00E0186B" w:rsidRPr="00E0186B" w:rsidRDefault="00E0186B" w:rsidP="009930EF">
      <w:pPr>
        <w:pStyle w:val="ListParagraph"/>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pt-BR"/>
        </w:rPr>
        <w:t>măsurile prevăzute pentru supravegherea emisiilor în mediu;</w:t>
      </w:r>
    </w:p>
    <w:p w:rsidR="00E0186B" w:rsidRPr="00E0186B" w:rsidRDefault="00E0186B" w:rsidP="009930EF">
      <w:pPr>
        <w:pStyle w:val="ListParagraph"/>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bCs/>
          <w:iCs/>
          <w:sz w:val="24"/>
          <w:szCs w:val="24"/>
          <w:lang w:val="it-IT"/>
        </w:rPr>
        <w:t xml:space="preserve">măsurile luate pentru utilizarea eficientă a apei, </w:t>
      </w:r>
      <w:r w:rsidRPr="00E0186B">
        <w:rPr>
          <w:rFonts w:ascii="Times New Roman" w:hAnsi="Times New Roman" w:cs="Times New Roman"/>
          <w:sz w:val="24"/>
          <w:szCs w:val="24"/>
          <w:lang w:val="it-IT"/>
        </w:rPr>
        <w:t xml:space="preserve"> prin examinarea bilantului material total al instalației. Consumul in cadrul activității a fost comparat cu recomandările prevazute în documentul de referință </w:t>
      </w:r>
      <w:r w:rsidRPr="00E0186B">
        <w:rPr>
          <w:rFonts w:ascii="Times New Roman" w:hAnsi="Times New Roman" w:cs="Times New Roman"/>
          <w:sz w:val="24"/>
          <w:szCs w:val="24"/>
          <w:lang w:val="it-IT"/>
        </w:rPr>
        <w:lastRenderedPageBreak/>
        <w:t>pentru cele mai bune tehnici disponibile din sectorul  de creștere a păsărilor;</w:t>
      </w:r>
    </w:p>
    <w:p w:rsidR="00E0186B" w:rsidRPr="00E0186B" w:rsidRDefault="00E0186B" w:rsidP="009930EF">
      <w:pPr>
        <w:pStyle w:val="ListParagraph"/>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bCs/>
          <w:sz w:val="24"/>
          <w:szCs w:val="24"/>
          <w:lang w:val="it-IT"/>
        </w:rPr>
        <w:t xml:space="preserve">măsurile  adoptate pentru reducerea riscurilor </w:t>
      </w:r>
      <w:r w:rsidRPr="00E0186B">
        <w:rPr>
          <w:rFonts w:ascii="Times New Roman" w:hAnsi="Times New Roman" w:cs="Times New Roman"/>
          <w:sz w:val="24"/>
          <w:szCs w:val="24"/>
          <w:lang w:val="it-IT"/>
        </w:rPr>
        <w:t xml:space="preserve">de accidente </w:t>
      </w:r>
    </w:p>
    <w:p w:rsidR="00E0186B" w:rsidRPr="002141B1" w:rsidRDefault="00E0186B" w:rsidP="002141B1">
      <w:pPr>
        <w:pStyle w:val="ListParagraph"/>
        <w:numPr>
          <w:ilvl w:val="0"/>
          <w:numId w:val="20"/>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măsurile dispuse în urma acțiunilor de control  efectuate de GNM  -S CJ Iași și modul de rezolvare a acestora.</w:t>
      </w:r>
    </w:p>
    <w:p w:rsidR="00E0186B" w:rsidRPr="00E0186B" w:rsidRDefault="00E0186B" w:rsidP="009930EF">
      <w:pPr>
        <w:pStyle w:val="ListParagraph"/>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Întocmirea și completarea Dosarului de informare publică, care conține:</w:t>
      </w:r>
    </w:p>
    <w:p w:rsidR="00E0186B" w:rsidRPr="00E0186B" w:rsidRDefault="00E0186B" w:rsidP="009930EF">
      <w:pPr>
        <w:pStyle w:val="ListParagraph"/>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documentația  de solicitare a autorizației integrate de mediu</w:t>
      </w:r>
    </w:p>
    <w:p w:rsidR="00E0186B" w:rsidRPr="00E0186B" w:rsidRDefault="00E0186B" w:rsidP="009930EF">
      <w:pPr>
        <w:pStyle w:val="ListParagraph"/>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informații privind conținutul documentațiilor tehnice referitoare la instalație;</w:t>
      </w:r>
    </w:p>
    <w:p w:rsidR="00E0186B" w:rsidRPr="00E0186B" w:rsidRDefault="00E0186B" w:rsidP="009930EF">
      <w:pPr>
        <w:pStyle w:val="ListParagraph"/>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autorizația integrată de mediu;</w:t>
      </w:r>
    </w:p>
    <w:p w:rsidR="00E0186B" w:rsidRPr="002141B1" w:rsidRDefault="00E0186B" w:rsidP="002141B1">
      <w:pPr>
        <w:pStyle w:val="ListParagraph"/>
        <w:numPr>
          <w:ilvl w:val="0"/>
          <w:numId w:val="23"/>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Datele de monitorizare, detalii referitoare al măsurile adoptate pentru respectarea prevederilor legislației de mediu în vigoare și a legislației în domeniul gospodăririi apelor.</w:t>
      </w:r>
    </w:p>
    <w:p w:rsidR="00E0186B" w:rsidRPr="00E0186B" w:rsidRDefault="00E0186B" w:rsidP="009930EF">
      <w:pPr>
        <w:pStyle w:val="ListParagraph"/>
        <w:numPr>
          <w:ilvl w:val="0"/>
          <w:numId w:val="19"/>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Relizarea și transmiterea la APM Iași a rapoartelor solicitate:</w:t>
      </w:r>
    </w:p>
    <w:p w:rsidR="00E0186B" w:rsidRPr="00E0186B" w:rsidRDefault="00E0186B" w:rsidP="009930EF">
      <w:pPr>
        <w:pStyle w:val="ListParagraph"/>
        <w:numPr>
          <w:ilvl w:val="0"/>
          <w:numId w:val="22"/>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Rezultatele monitorizării emisiilor de poluanți pe factori de mediu- conrm prevederilor autorizației integrate de mediu</w:t>
      </w:r>
    </w:p>
    <w:p w:rsidR="00E0186B" w:rsidRPr="002141B1" w:rsidRDefault="00E0186B" w:rsidP="009930EF">
      <w:pPr>
        <w:pStyle w:val="ListParagraph"/>
        <w:numPr>
          <w:ilvl w:val="0"/>
          <w:numId w:val="22"/>
        </w:numPr>
        <w:spacing w:after="0"/>
        <w:jc w:val="both"/>
        <w:rPr>
          <w:rFonts w:ascii="Times New Roman" w:hAnsi="Times New Roman" w:cs="Times New Roman"/>
          <w:sz w:val="24"/>
          <w:szCs w:val="24"/>
          <w:lang w:val="it-IT"/>
        </w:rPr>
      </w:pPr>
      <w:r w:rsidRPr="00E0186B">
        <w:rPr>
          <w:rFonts w:ascii="Times New Roman" w:hAnsi="Times New Roman" w:cs="Times New Roman"/>
          <w:sz w:val="24"/>
          <w:szCs w:val="24"/>
          <w:lang w:val="it-IT"/>
        </w:rPr>
        <w:t>Raportul privind poluanții emiși și transferați conform Regulamentului (CE) nr. 166/2006 privind înființarea Registrului European al Poluanților Emiși și Transferați, transpus în legislația romînească prin Legea nr. 112/2009.</w:t>
      </w:r>
    </w:p>
    <w:p w:rsidR="00E0186B" w:rsidRPr="00E0186B" w:rsidRDefault="002141B1" w:rsidP="009930EF">
      <w:pPr>
        <w:spacing w:after="0"/>
        <w:jc w:val="both"/>
        <w:rPr>
          <w:rFonts w:ascii="Times New Roman" w:hAnsi="Times New Roman" w:cs="Times New Roman"/>
          <w:sz w:val="24"/>
          <w:szCs w:val="24"/>
        </w:rPr>
      </w:pPr>
      <w:r>
        <w:rPr>
          <w:rFonts w:ascii="Times New Roman" w:hAnsi="Times New Roman" w:cs="Times New Roman"/>
          <w:sz w:val="24"/>
          <w:szCs w:val="24"/>
        </w:rPr>
        <w:t>În anul 2019</w:t>
      </w:r>
      <w:r w:rsidR="00E0186B" w:rsidRPr="00E0186B">
        <w:rPr>
          <w:rFonts w:ascii="Times New Roman" w:hAnsi="Times New Roman" w:cs="Times New Roman"/>
          <w:sz w:val="24"/>
          <w:szCs w:val="24"/>
        </w:rPr>
        <w:t xml:space="preserve"> s-a acordat o atenție deosebită ș</w:t>
      </w:r>
      <w:proofErr w:type="gramStart"/>
      <w:r w:rsidR="00E0186B" w:rsidRPr="00E0186B">
        <w:rPr>
          <w:rFonts w:ascii="Times New Roman" w:hAnsi="Times New Roman" w:cs="Times New Roman"/>
          <w:sz w:val="24"/>
          <w:szCs w:val="24"/>
        </w:rPr>
        <w:t>i  activită</w:t>
      </w:r>
      <w:proofErr w:type="gramEnd"/>
      <w:r w:rsidR="00E0186B" w:rsidRPr="00E0186B">
        <w:rPr>
          <w:rFonts w:ascii="Times New Roman" w:hAnsi="Times New Roman" w:cs="Times New Roman"/>
          <w:sz w:val="24"/>
          <w:szCs w:val="24"/>
        </w:rPr>
        <w:t xml:space="preserve">ților de educare și formare a personalului din cadrul fermei, în special pentru: </w:t>
      </w:r>
    </w:p>
    <w:p w:rsidR="00E0186B" w:rsidRPr="00E0186B" w:rsidRDefault="00E0186B" w:rsidP="009930EF">
      <w:pPr>
        <w:pStyle w:val="ListParagraph"/>
        <w:numPr>
          <w:ilvl w:val="0"/>
          <w:numId w:val="7"/>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Cunoaștera reglementărilor relevante pentru creșterea animalelor, sănătatea și bunăstarea animalelor, gestionarea dejecțiilor animaliere, siguranța lucrătorilor; </w:t>
      </w:r>
    </w:p>
    <w:p w:rsidR="00E0186B" w:rsidRPr="00E0186B" w:rsidRDefault="00E0186B" w:rsidP="009930EF">
      <w:pPr>
        <w:pStyle w:val="ListParagraph"/>
        <w:numPr>
          <w:ilvl w:val="0"/>
          <w:numId w:val="7"/>
        </w:numPr>
        <w:spacing w:after="0"/>
        <w:jc w:val="both"/>
        <w:rPr>
          <w:rFonts w:ascii="Times New Roman" w:hAnsi="Times New Roman" w:cs="Times New Roman"/>
          <w:sz w:val="24"/>
          <w:szCs w:val="24"/>
        </w:rPr>
      </w:pPr>
      <w:r w:rsidRPr="00E0186B">
        <w:rPr>
          <w:rFonts w:ascii="Times New Roman" w:hAnsi="Times New Roman" w:cs="Times New Roman"/>
          <w:sz w:val="24"/>
          <w:szCs w:val="24"/>
        </w:rPr>
        <w:t>Planificarea activităților;</w:t>
      </w:r>
    </w:p>
    <w:p w:rsidR="00E0186B" w:rsidRPr="00E0186B" w:rsidRDefault="00E0186B" w:rsidP="009930EF">
      <w:pPr>
        <w:pStyle w:val="ListParagraph"/>
        <w:numPr>
          <w:ilvl w:val="0"/>
          <w:numId w:val="7"/>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Planificarea și gestionarea situațiilor de urgență; </w:t>
      </w:r>
    </w:p>
    <w:p w:rsidR="00E0186B" w:rsidRPr="00E0186B" w:rsidRDefault="00E0186B" w:rsidP="009930EF">
      <w:pPr>
        <w:pStyle w:val="ListParagraph"/>
        <w:numPr>
          <w:ilvl w:val="0"/>
          <w:numId w:val="7"/>
        </w:numPr>
        <w:spacing w:after="0"/>
        <w:jc w:val="both"/>
        <w:rPr>
          <w:rFonts w:ascii="Times New Roman" w:hAnsi="Times New Roman" w:cs="Times New Roman"/>
          <w:sz w:val="24"/>
          <w:szCs w:val="24"/>
        </w:rPr>
      </w:pPr>
      <w:r w:rsidRPr="00E0186B">
        <w:rPr>
          <w:rFonts w:ascii="Times New Roman" w:hAnsi="Times New Roman" w:cs="Times New Roman"/>
          <w:sz w:val="24"/>
          <w:szCs w:val="24"/>
        </w:rPr>
        <w:t xml:space="preserve">Repararea și întreținerea echipamentelor. </w:t>
      </w:r>
    </w:p>
    <w:p w:rsidR="005C10C0" w:rsidRDefault="005C10C0" w:rsidP="009930EF">
      <w:pPr>
        <w:spacing w:after="0"/>
        <w:jc w:val="both"/>
        <w:rPr>
          <w:rFonts w:ascii="Times New Roman" w:hAnsi="Times New Roman" w:cs="Times New Roman"/>
          <w:i/>
          <w:sz w:val="24"/>
          <w:szCs w:val="24"/>
          <w:lang w:val="it-IT"/>
        </w:rPr>
      </w:pPr>
    </w:p>
    <w:p w:rsidR="00E0186B" w:rsidRPr="00E0186B" w:rsidRDefault="00E0186B" w:rsidP="009930EF">
      <w:pPr>
        <w:spacing w:after="0"/>
        <w:jc w:val="both"/>
        <w:rPr>
          <w:rFonts w:ascii="Times New Roman" w:hAnsi="Times New Roman" w:cs="Times New Roman"/>
          <w:i/>
          <w:sz w:val="24"/>
          <w:szCs w:val="24"/>
          <w:lang w:val="it-IT"/>
        </w:rPr>
      </w:pPr>
      <w:r w:rsidRPr="00E0186B">
        <w:rPr>
          <w:rFonts w:ascii="Times New Roman" w:hAnsi="Times New Roman" w:cs="Times New Roman"/>
          <w:i/>
          <w:sz w:val="24"/>
          <w:szCs w:val="24"/>
          <w:lang w:val="it-IT"/>
        </w:rPr>
        <w:t>În acti</w:t>
      </w:r>
      <w:r w:rsidR="005C10C0">
        <w:rPr>
          <w:rFonts w:ascii="Times New Roman" w:hAnsi="Times New Roman" w:cs="Times New Roman"/>
          <w:i/>
          <w:sz w:val="24"/>
          <w:szCs w:val="24"/>
          <w:lang w:val="it-IT"/>
        </w:rPr>
        <w:t>vitatea desfășurată în anul 2019</w:t>
      </w:r>
      <w:r w:rsidRPr="00E0186B">
        <w:rPr>
          <w:rFonts w:ascii="Times New Roman" w:hAnsi="Times New Roman" w:cs="Times New Roman"/>
          <w:i/>
          <w:sz w:val="24"/>
          <w:szCs w:val="24"/>
          <w:lang w:val="it-IT"/>
        </w:rPr>
        <w:t xml:space="preserve"> de SC VITA PROD  IMPEX SRL la punctul de lucru din localitatea Vlădeni, comuna Vlădeni, județul Iași au fost  respectate prevederile  OUG nr. 195/2005 privind protecţia mediului, aprobată cu modificări de Legea nr. 265/2006, cu modificările şi completările ulterioare și ale Legii nr. 278/2013 privind emisiile industriale.</w:t>
      </w:r>
    </w:p>
    <w:p w:rsidR="002141B1" w:rsidRDefault="002141B1" w:rsidP="002141B1">
      <w:pPr>
        <w:jc w:val="center"/>
        <w:rPr>
          <w:rFonts w:ascii="Times New Roman" w:hAnsi="Times New Roman" w:cs="Times New Roman"/>
          <w:sz w:val="24"/>
          <w:szCs w:val="24"/>
          <w:lang w:val="it-IT"/>
        </w:rPr>
      </w:pPr>
    </w:p>
    <w:p w:rsidR="002141B1" w:rsidRDefault="002141B1" w:rsidP="002141B1">
      <w:pPr>
        <w:jc w:val="center"/>
        <w:rPr>
          <w:rFonts w:ascii="Times New Roman" w:hAnsi="Times New Roman" w:cs="Times New Roman"/>
          <w:sz w:val="24"/>
          <w:szCs w:val="24"/>
          <w:lang w:val="it-IT"/>
        </w:rPr>
      </w:pPr>
    </w:p>
    <w:p w:rsidR="002141B1" w:rsidRPr="00E0186B" w:rsidRDefault="002141B1" w:rsidP="002141B1">
      <w:pPr>
        <w:spacing w:after="0"/>
        <w:jc w:val="center"/>
        <w:rPr>
          <w:rFonts w:ascii="Times New Roman" w:hAnsi="Times New Roman" w:cs="Times New Roman"/>
          <w:sz w:val="24"/>
          <w:szCs w:val="24"/>
          <w:lang w:val="it-IT"/>
        </w:rPr>
      </w:pPr>
      <w:r w:rsidRPr="00E0186B">
        <w:rPr>
          <w:rFonts w:ascii="Times New Roman" w:hAnsi="Times New Roman" w:cs="Times New Roman"/>
          <w:sz w:val="24"/>
          <w:szCs w:val="24"/>
          <w:lang w:val="it-IT"/>
        </w:rPr>
        <w:t>SC  VITA PROD IMPEX SRL</w:t>
      </w:r>
    </w:p>
    <w:p w:rsidR="00E0186B" w:rsidRDefault="002141B1" w:rsidP="002141B1">
      <w:pPr>
        <w:spacing w:after="0" w:line="240" w:lineRule="auto"/>
        <w:jc w:val="center"/>
        <w:rPr>
          <w:rFonts w:ascii="Times New Roman" w:hAnsi="Times New Roman" w:cs="Times New Roman"/>
          <w:sz w:val="24"/>
          <w:szCs w:val="24"/>
          <w:lang w:val="it-IT"/>
        </w:rPr>
      </w:pPr>
      <w:r w:rsidRPr="00E0186B">
        <w:rPr>
          <w:rFonts w:ascii="Times New Roman" w:hAnsi="Times New Roman" w:cs="Times New Roman"/>
          <w:sz w:val="24"/>
          <w:szCs w:val="24"/>
          <w:lang w:val="it-IT"/>
        </w:rPr>
        <w:t>ing. Ciobanu Dumitru Ovidiu</w:t>
      </w:r>
    </w:p>
    <w:p w:rsidR="002141B1" w:rsidRDefault="002141B1" w:rsidP="009930EF">
      <w:pPr>
        <w:spacing w:after="0" w:line="240" w:lineRule="auto"/>
        <w:jc w:val="both"/>
        <w:rPr>
          <w:rFonts w:ascii="Times New Roman" w:hAnsi="Times New Roman" w:cs="Times New Roman"/>
          <w:sz w:val="24"/>
          <w:szCs w:val="24"/>
          <w:lang w:val="it-IT"/>
        </w:rPr>
      </w:pPr>
    </w:p>
    <w:p w:rsidR="002141B1" w:rsidRDefault="002141B1" w:rsidP="009930EF">
      <w:pPr>
        <w:spacing w:after="0" w:line="240" w:lineRule="auto"/>
        <w:jc w:val="both"/>
        <w:rPr>
          <w:rFonts w:ascii="Times New Roman" w:hAnsi="Times New Roman" w:cs="Times New Roman"/>
          <w:sz w:val="24"/>
          <w:szCs w:val="24"/>
          <w:lang w:val="it-IT"/>
        </w:rPr>
      </w:pPr>
    </w:p>
    <w:p w:rsidR="002141B1" w:rsidRPr="00E0186B" w:rsidRDefault="002141B1" w:rsidP="009930EF">
      <w:pPr>
        <w:spacing w:after="0" w:line="240" w:lineRule="auto"/>
        <w:jc w:val="both"/>
        <w:rPr>
          <w:rFonts w:ascii="Times New Roman" w:hAnsi="Times New Roman" w:cs="Times New Roman"/>
          <w:sz w:val="24"/>
          <w:szCs w:val="24"/>
          <w:lang w:val="it-IT"/>
        </w:rPr>
      </w:pPr>
    </w:p>
    <w:p w:rsidR="00F2396C" w:rsidRPr="00E0186B" w:rsidRDefault="00F2396C" w:rsidP="002141B1">
      <w:pPr>
        <w:spacing w:after="0"/>
        <w:jc w:val="both"/>
        <w:rPr>
          <w:rFonts w:ascii="Times New Roman" w:hAnsi="Times New Roman" w:cs="Times New Roman"/>
          <w:sz w:val="24"/>
          <w:szCs w:val="24"/>
        </w:rPr>
      </w:pPr>
    </w:p>
    <w:sectPr w:rsidR="00F2396C" w:rsidRPr="00E0186B" w:rsidSect="009930EF">
      <w:headerReference w:type="even" r:id="rId9"/>
      <w:headerReference w:type="default" r:id="rId10"/>
      <w:footerReference w:type="even" r:id="rId11"/>
      <w:footerReference w:type="default" r:id="rId12"/>
      <w:headerReference w:type="first" r:id="rId13"/>
      <w:footerReference w:type="first" r:id="rId14"/>
      <w:pgSz w:w="11907" w:h="16839" w:code="9"/>
      <w:pgMar w:top="416" w:right="1287"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98" w:rsidRDefault="00204B98">
      <w:pPr>
        <w:spacing w:after="0" w:line="240" w:lineRule="auto"/>
      </w:pPr>
      <w:r>
        <w:separator/>
      </w:r>
    </w:p>
  </w:endnote>
  <w:endnote w:type="continuationSeparator" w:id="0">
    <w:p w:rsidR="00204B98" w:rsidRDefault="0020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aneHelvetica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F" w:rsidRDefault="008A2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67322"/>
      <w:docPartObj>
        <w:docPartGallery w:val="Page Numbers (Bottom of Page)"/>
        <w:docPartUnique/>
      </w:docPartObj>
    </w:sdtPr>
    <w:sdtEndPr>
      <w:rPr>
        <w:noProof/>
      </w:rPr>
    </w:sdtEndPr>
    <w:sdtContent>
      <w:p w:rsidR="008A2A4F" w:rsidRDefault="008A2A4F">
        <w:pPr>
          <w:pStyle w:val="Footer"/>
          <w:jc w:val="center"/>
        </w:pPr>
        <w:r>
          <w:fldChar w:fldCharType="begin"/>
        </w:r>
        <w:r>
          <w:instrText xml:space="preserve"> PAGE   \* MERGEFORMAT </w:instrText>
        </w:r>
        <w:r>
          <w:fldChar w:fldCharType="separate"/>
        </w:r>
        <w:r w:rsidR="009F0BE6">
          <w:rPr>
            <w:noProof/>
          </w:rPr>
          <w:t>13</w:t>
        </w:r>
        <w:r>
          <w:rPr>
            <w:noProof/>
          </w:rPr>
          <w:fldChar w:fldCharType="end"/>
        </w:r>
      </w:p>
    </w:sdtContent>
  </w:sdt>
  <w:p w:rsidR="008A2A4F" w:rsidRDefault="008A2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F" w:rsidRDefault="008A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98" w:rsidRDefault="00204B98">
      <w:pPr>
        <w:spacing w:after="0" w:line="240" w:lineRule="auto"/>
      </w:pPr>
      <w:r>
        <w:separator/>
      </w:r>
    </w:p>
  </w:footnote>
  <w:footnote w:type="continuationSeparator" w:id="0">
    <w:p w:rsidR="00204B98" w:rsidRDefault="00204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F" w:rsidRDefault="008A2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F" w:rsidRPr="00977AB0" w:rsidRDefault="008A2A4F" w:rsidP="009930EF">
    <w:pPr>
      <w:pStyle w:val="Header"/>
      <w:jc w:val="center"/>
      <w:rPr>
        <w:rFonts w:ascii="Times New Roman" w:hAnsi="Times New Roman" w:cs="Times New Roman"/>
        <w:i/>
        <w:sz w:val="18"/>
        <w:szCs w:val="18"/>
        <w:lang w:val="ro-RO"/>
      </w:rPr>
    </w:pPr>
    <w:r w:rsidRPr="00125680">
      <w:rPr>
        <w:rFonts w:ascii="Times New Roman" w:hAnsi="Times New Roman" w:cs="Times New Roman"/>
        <w:i/>
        <w:sz w:val="18"/>
        <w:szCs w:val="18"/>
        <w:lang w:val="ro-RO"/>
      </w:rPr>
      <w:t>Raport de mediu  pentru anul 2019-SC VITA PROD IMPEX</w:t>
    </w:r>
    <w:r w:rsidRPr="00977AB0">
      <w:rPr>
        <w:rFonts w:ascii="Times New Roman" w:hAnsi="Times New Roman" w:cs="Times New Roman"/>
        <w:i/>
        <w:sz w:val="18"/>
        <w:szCs w:val="18"/>
        <w:lang w:val="ro-RO"/>
      </w:rPr>
      <w:t xml:space="preserve"> SRL</w:t>
    </w:r>
  </w:p>
  <w:p w:rsidR="008A2A4F" w:rsidRDefault="008A2A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4F" w:rsidRDefault="008A2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5A1"/>
      </v:shape>
    </w:pict>
  </w:numPicBullet>
  <w:abstractNum w:abstractNumId="0">
    <w:nsid w:val="020943DA"/>
    <w:multiLevelType w:val="hybridMultilevel"/>
    <w:tmpl w:val="84E6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769F"/>
    <w:multiLevelType w:val="hybridMultilevel"/>
    <w:tmpl w:val="2C6A3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1D8"/>
    <w:multiLevelType w:val="hybridMultilevel"/>
    <w:tmpl w:val="C2188B7A"/>
    <w:lvl w:ilvl="0" w:tplc="17F8E06A">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nsid w:val="0B6668A2"/>
    <w:multiLevelType w:val="hybridMultilevel"/>
    <w:tmpl w:val="ADB8E96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3B24D7"/>
    <w:multiLevelType w:val="hybridMultilevel"/>
    <w:tmpl w:val="120829D2"/>
    <w:lvl w:ilvl="0" w:tplc="17F8E06A">
      <w:numFmt w:val="bullet"/>
      <w:lvlText w:val="-"/>
      <w:lvlJc w:val="left"/>
      <w:pPr>
        <w:ind w:left="1289" w:hanging="360"/>
      </w:pPr>
      <w:rPr>
        <w:rFonts w:ascii="Times New Roman" w:eastAsia="Times New Roman" w:hAnsi="Times New Roman" w:cs="Times New Roman"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5">
    <w:nsid w:val="11A351A8"/>
    <w:multiLevelType w:val="hybridMultilevel"/>
    <w:tmpl w:val="83FE4E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2643DB"/>
    <w:multiLevelType w:val="hybridMultilevel"/>
    <w:tmpl w:val="EB221BCC"/>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15750"/>
    <w:multiLevelType w:val="hybridMultilevel"/>
    <w:tmpl w:val="E1F04AB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23FB7"/>
    <w:multiLevelType w:val="hybridMultilevel"/>
    <w:tmpl w:val="38824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1643A"/>
    <w:multiLevelType w:val="hybridMultilevel"/>
    <w:tmpl w:val="24B6D96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7402CFA"/>
    <w:multiLevelType w:val="hybridMultilevel"/>
    <w:tmpl w:val="7206D8D0"/>
    <w:lvl w:ilvl="0" w:tplc="0BAE63C4">
      <w:start w:val="50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E47B2"/>
    <w:multiLevelType w:val="hybridMultilevel"/>
    <w:tmpl w:val="815C247A"/>
    <w:lvl w:ilvl="0" w:tplc="1F22CF2E">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AE0782"/>
    <w:multiLevelType w:val="hybridMultilevel"/>
    <w:tmpl w:val="735E47E0"/>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77251"/>
    <w:multiLevelType w:val="hybridMultilevel"/>
    <w:tmpl w:val="8D602A2C"/>
    <w:lvl w:ilvl="0" w:tplc="0409000D">
      <w:start w:val="1"/>
      <w:numFmt w:val="bullet"/>
      <w:lvlText w:val=""/>
      <w:lvlJc w:val="left"/>
      <w:pPr>
        <w:ind w:left="1440" w:hanging="360"/>
      </w:pPr>
      <w:rPr>
        <w:rFonts w:ascii="Wingdings" w:hAnsi="Wingdings" w:hint="default"/>
      </w:rPr>
    </w:lvl>
    <w:lvl w:ilvl="1" w:tplc="33F4778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973A59"/>
    <w:multiLevelType w:val="hybridMultilevel"/>
    <w:tmpl w:val="47AAC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E7A12"/>
    <w:multiLevelType w:val="hybridMultilevel"/>
    <w:tmpl w:val="A3B83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761E7"/>
    <w:multiLevelType w:val="hybridMultilevel"/>
    <w:tmpl w:val="371C7A3E"/>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06415"/>
    <w:multiLevelType w:val="hybridMultilevel"/>
    <w:tmpl w:val="88A2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9336AC"/>
    <w:multiLevelType w:val="multilevel"/>
    <w:tmpl w:val="71E60AB0"/>
    <w:lvl w:ilvl="0">
      <w:start w:val="1"/>
      <w:numFmt w:val="decimal"/>
      <w:lvlText w:val="%1."/>
      <w:lvlJc w:val="left"/>
      <w:pPr>
        <w:ind w:left="810" w:hanging="360"/>
      </w:pPr>
      <w:rPr>
        <w:rFonts w:hint="default"/>
        <w:b/>
      </w:rPr>
    </w:lvl>
    <w:lvl w:ilvl="1">
      <w:start w:val="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nsid w:val="2B3F5451"/>
    <w:multiLevelType w:val="hybridMultilevel"/>
    <w:tmpl w:val="E9A4F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15C3B"/>
    <w:multiLevelType w:val="hybridMultilevel"/>
    <w:tmpl w:val="00ECB144"/>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F2A35"/>
    <w:multiLevelType w:val="hybridMultilevel"/>
    <w:tmpl w:val="F87AE27A"/>
    <w:lvl w:ilvl="0" w:tplc="17F8E06A">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2F9C2C8D"/>
    <w:multiLevelType w:val="hybridMultilevel"/>
    <w:tmpl w:val="9A009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002BC"/>
    <w:multiLevelType w:val="hybridMultilevel"/>
    <w:tmpl w:val="2D0204D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C61833"/>
    <w:multiLevelType w:val="hybridMultilevel"/>
    <w:tmpl w:val="2536DDB2"/>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360E6C49"/>
    <w:multiLevelType w:val="hybridMultilevel"/>
    <w:tmpl w:val="D4C414BC"/>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472919"/>
    <w:multiLevelType w:val="hybridMultilevel"/>
    <w:tmpl w:val="C57C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15BB6"/>
    <w:multiLevelType w:val="hybridMultilevel"/>
    <w:tmpl w:val="24263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63E8B"/>
    <w:multiLevelType w:val="hybridMultilevel"/>
    <w:tmpl w:val="2188A926"/>
    <w:lvl w:ilvl="0" w:tplc="14AC68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A5884"/>
    <w:multiLevelType w:val="hybridMultilevel"/>
    <w:tmpl w:val="1F6CE632"/>
    <w:lvl w:ilvl="0" w:tplc="17F8E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A195A"/>
    <w:multiLevelType w:val="hybridMultilevel"/>
    <w:tmpl w:val="789EE8F2"/>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35F74"/>
    <w:multiLevelType w:val="hybridMultilevel"/>
    <w:tmpl w:val="74E614F0"/>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C201FA"/>
    <w:multiLevelType w:val="hybridMultilevel"/>
    <w:tmpl w:val="FB84A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50D9C"/>
    <w:multiLevelType w:val="hybridMultilevel"/>
    <w:tmpl w:val="A76ED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FD414B"/>
    <w:multiLevelType w:val="hybridMultilevel"/>
    <w:tmpl w:val="1242C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61F11F25"/>
    <w:multiLevelType w:val="hybridMultilevel"/>
    <w:tmpl w:val="88B61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047DA"/>
    <w:multiLevelType w:val="multilevel"/>
    <w:tmpl w:val="0204AB22"/>
    <w:lvl w:ilvl="0">
      <w:start w:val="7"/>
      <w:numFmt w:val="decimal"/>
      <w:lvlText w:val="%1."/>
      <w:lvlJc w:val="left"/>
      <w:pPr>
        <w:ind w:left="450" w:hanging="360"/>
      </w:pPr>
      <w:rPr>
        <w:rFonts w:hint="default"/>
        <w:b/>
        <w:i/>
      </w:rPr>
    </w:lvl>
    <w:lvl w:ilvl="1">
      <w:start w:val="3"/>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40">
    <w:nsid w:val="6DAB78C3"/>
    <w:multiLevelType w:val="hybridMultilevel"/>
    <w:tmpl w:val="4D7AB620"/>
    <w:lvl w:ilvl="0" w:tplc="04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6F68CC"/>
    <w:multiLevelType w:val="hybridMultilevel"/>
    <w:tmpl w:val="3246199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nsid w:val="72E10302"/>
    <w:multiLevelType w:val="hybridMultilevel"/>
    <w:tmpl w:val="43EC441A"/>
    <w:lvl w:ilvl="0" w:tplc="17F8E0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38760A"/>
    <w:multiLevelType w:val="hybridMultilevel"/>
    <w:tmpl w:val="80FA7CEE"/>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86261F"/>
    <w:multiLevelType w:val="hybridMultilevel"/>
    <w:tmpl w:val="6EE255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455786"/>
    <w:multiLevelType w:val="hybridMultilevel"/>
    <w:tmpl w:val="FF8663A2"/>
    <w:lvl w:ilvl="0" w:tplc="14EADCD2">
      <w:start w:val="1"/>
      <w:numFmt w:val="bullet"/>
      <w:lvlText w:val="-"/>
      <w:lvlJc w:val="left"/>
      <w:pPr>
        <w:ind w:left="780" w:hanging="360"/>
      </w:pPr>
      <w:rPr>
        <w:rFonts w:ascii="DaneHelveticaNeue" w:hAnsi="DaneHelveticaNeue" w:cs="Times New Roman" w:hint="default"/>
        <w:b/>
        <w:color w:val="auto"/>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4EE1914"/>
    <w:multiLevelType w:val="hybridMultilevel"/>
    <w:tmpl w:val="7BA0106C"/>
    <w:lvl w:ilvl="0" w:tplc="17F8E06A">
      <w:numFmt w:val="bullet"/>
      <w:lvlText w:val="-"/>
      <w:lvlJc w:val="left"/>
      <w:pPr>
        <w:ind w:left="1964" w:hanging="360"/>
      </w:pPr>
      <w:rPr>
        <w:rFonts w:ascii="Times New Roman" w:eastAsia="Times New Roman" w:hAnsi="Times New Roman" w:cs="Times New Roman" w:hint="default"/>
      </w:rPr>
    </w:lvl>
    <w:lvl w:ilvl="1" w:tplc="04090003" w:tentative="1">
      <w:start w:val="1"/>
      <w:numFmt w:val="bullet"/>
      <w:lvlText w:val="o"/>
      <w:lvlJc w:val="left"/>
      <w:pPr>
        <w:ind w:left="2684" w:hanging="360"/>
      </w:pPr>
      <w:rPr>
        <w:rFonts w:ascii="Courier New" w:hAnsi="Courier New" w:cs="Courier New" w:hint="default"/>
      </w:rPr>
    </w:lvl>
    <w:lvl w:ilvl="2" w:tplc="04090005" w:tentative="1">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cs="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cs="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47">
    <w:nsid w:val="7853655F"/>
    <w:multiLevelType w:val="hybridMultilevel"/>
    <w:tmpl w:val="84949B78"/>
    <w:lvl w:ilvl="0" w:tplc="17F8E06A">
      <w:numFmt w:val="bullet"/>
      <w:lvlText w:val="-"/>
      <w:lvlJc w:val="left"/>
      <w:pPr>
        <w:ind w:left="2249" w:hanging="360"/>
      </w:pPr>
      <w:rPr>
        <w:rFonts w:ascii="Times New Roman" w:eastAsia="Times New Roman" w:hAnsi="Times New Roman" w:cs="Times New Roman"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48">
    <w:nsid w:val="7BBD581B"/>
    <w:multiLevelType w:val="hybridMultilevel"/>
    <w:tmpl w:val="728A9482"/>
    <w:lvl w:ilvl="0" w:tplc="17F8E06A">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5"/>
  </w:num>
  <w:num w:numId="2">
    <w:abstractNumId w:val="1"/>
  </w:num>
  <w:num w:numId="3">
    <w:abstractNumId w:val="35"/>
  </w:num>
  <w:num w:numId="4">
    <w:abstractNumId w:val="24"/>
  </w:num>
  <w:num w:numId="5">
    <w:abstractNumId w:val="18"/>
  </w:num>
  <w:num w:numId="6">
    <w:abstractNumId w:val="13"/>
  </w:num>
  <w:num w:numId="7">
    <w:abstractNumId w:val="41"/>
  </w:num>
  <w:num w:numId="8">
    <w:abstractNumId w:val="4"/>
  </w:num>
  <w:num w:numId="9">
    <w:abstractNumId w:val="16"/>
  </w:num>
  <w:num w:numId="10">
    <w:abstractNumId w:val="39"/>
  </w:num>
  <w:num w:numId="11">
    <w:abstractNumId w:val="26"/>
  </w:num>
  <w:num w:numId="12">
    <w:abstractNumId w:val="15"/>
  </w:num>
  <w:num w:numId="13">
    <w:abstractNumId w:val="42"/>
  </w:num>
  <w:num w:numId="14">
    <w:abstractNumId w:val="6"/>
  </w:num>
  <w:num w:numId="15">
    <w:abstractNumId w:val="21"/>
  </w:num>
  <w:num w:numId="16">
    <w:abstractNumId w:val="28"/>
  </w:num>
  <w:num w:numId="17">
    <w:abstractNumId w:val="33"/>
  </w:num>
  <w:num w:numId="18">
    <w:abstractNumId w:val="31"/>
  </w:num>
  <w:num w:numId="19">
    <w:abstractNumId w:val="9"/>
  </w:num>
  <w:num w:numId="20">
    <w:abstractNumId w:val="47"/>
  </w:num>
  <w:num w:numId="21">
    <w:abstractNumId w:val="46"/>
  </w:num>
  <w:num w:numId="22">
    <w:abstractNumId w:val="48"/>
  </w:num>
  <w:num w:numId="23">
    <w:abstractNumId w:val="2"/>
  </w:num>
  <w:num w:numId="24">
    <w:abstractNumId w:val="12"/>
  </w:num>
  <w:num w:numId="25">
    <w:abstractNumId w:val="34"/>
  </w:num>
  <w:num w:numId="26">
    <w:abstractNumId w:val="22"/>
  </w:num>
  <w:num w:numId="27">
    <w:abstractNumId w:val="37"/>
  </w:num>
  <w:num w:numId="28">
    <w:abstractNumId w:val="30"/>
  </w:num>
  <w:num w:numId="29">
    <w:abstractNumId w:val="27"/>
  </w:num>
  <w:num w:numId="30">
    <w:abstractNumId w:val="8"/>
  </w:num>
  <w:num w:numId="31">
    <w:abstractNumId w:val="3"/>
  </w:num>
  <w:num w:numId="32">
    <w:abstractNumId w:val="36"/>
  </w:num>
  <w:num w:numId="33">
    <w:abstractNumId w:val="38"/>
  </w:num>
  <w:num w:numId="34">
    <w:abstractNumId w:val="44"/>
  </w:num>
  <w:num w:numId="35">
    <w:abstractNumId w:val="43"/>
  </w:num>
  <w:num w:numId="36">
    <w:abstractNumId w:val="29"/>
  </w:num>
  <w:num w:numId="37">
    <w:abstractNumId w:val="17"/>
  </w:num>
  <w:num w:numId="38">
    <w:abstractNumId w:val="19"/>
  </w:num>
  <w:num w:numId="39">
    <w:abstractNumId w:val="40"/>
  </w:num>
  <w:num w:numId="40">
    <w:abstractNumId w:val="7"/>
  </w:num>
  <w:num w:numId="41">
    <w:abstractNumId w:val="5"/>
  </w:num>
  <w:num w:numId="42">
    <w:abstractNumId w:val="23"/>
  </w:num>
  <w:num w:numId="43">
    <w:abstractNumId w:val="32"/>
  </w:num>
  <w:num w:numId="44">
    <w:abstractNumId w:val="14"/>
  </w:num>
  <w:num w:numId="45">
    <w:abstractNumId w:val="0"/>
  </w:num>
  <w:num w:numId="46">
    <w:abstractNumId w:val="45"/>
  </w:num>
  <w:num w:numId="47">
    <w:abstractNumId w:val="10"/>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00"/>
    <w:rsid w:val="000417A5"/>
    <w:rsid w:val="000C0D8C"/>
    <w:rsid w:val="00120128"/>
    <w:rsid w:val="00125680"/>
    <w:rsid w:val="00204B98"/>
    <w:rsid w:val="002141B1"/>
    <w:rsid w:val="00216834"/>
    <w:rsid w:val="00222D3B"/>
    <w:rsid w:val="0034084C"/>
    <w:rsid w:val="003412EC"/>
    <w:rsid w:val="004D0884"/>
    <w:rsid w:val="005815C6"/>
    <w:rsid w:val="005C10C0"/>
    <w:rsid w:val="00610235"/>
    <w:rsid w:val="00651CAB"/>
    <w:rsid w:val="006A4717"/>
    <w:rsid w:val="00717AB9"/>
    <w:rsid w:val="00861924"/>
    <w:rsid w:val="008A2A4F"/>
    <w:rsid w:val="00970F6F"/>
    <w:rsid w:val="009930EF"/>
    <w:rsid w:val="009F0BE6"/>
    <w:rsid w:val="00B7082A"/>
    <w:rsid w:val="00B80EE9"/>
    <w:rsid w:val="00C14AC8"/>
    <w:rsid w:val="00DC66E7"/>
    <w:rsid w:val="00E0186B"/>
    <w:rsid w:val="00E47600"/>
    <w:rsid w:val="00E83E78"/>
    <w:rsid w:val="00F2396C"/>
    <w:rsid w:val="00F310E5"/>
    <w:rsid w:val="00FC3D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6B"/>
    <w:rPr>
      <w:color w:val="0000FF" w:themeColor="hyperlink"/>
      <w:u w:val="single"/>
    </w:rPr>
  </w:style>
  <w:style w:type="table" w:styleId="TableGrid">
    <w:name w:val="Table Grid"/>
    <w:basedOn w:val="TableNorma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E0186B"/>
    <w:pPr>
      <w:ind w:left="720"/>
      <w:contextualSpacing/>
    </w:pPr>
  </w:style>
  <w:style w:type="paragraph" w:styleId="Header">
    <w:name w:val="header"/>
    <w:basedOn w:val="Normal"/>
    <w:link w:val="HeaderChar"/>
    <w:uiPriority w:val="99"/>
    <w:unhideWhenUsed/>
    <w:rsid w:val="00E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6B"/>
    <w:rPr>
      <w:lang w:val="en-US"/>
    </w:rPr>
  </w:style>
  <w:style w:type="paragraph" w:styleId="Footer">
    <w:name w:val="footer"/>
    <w:basedOn w:val="Normal"/>
    <w:link w:val="FooterChar"/>
    <w:uiPriority w:val="99"/>
    <w:unhideWhenUsed/>
    <w:rsid w:val="00E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6B"/>
    <w:rPr>
      <w:lang w:val="en-US"/>
    </w:rPr>
  </w:style>
  <w:style w:type="paragraph" w:styleId="BalloonText">
    <w:name w:val="Balloon Text"/>
    <w:basedOn w:val="Normal"/>
    <w:link w:val="BalloonTextChar"/>
    <w:uiPriority w:val="99"/>
    <w:semiHidden/>
    <w:unhideWhenUsed/>
    <w:rsid w:val="00E0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6B"/>
    <w:rPr>
      <w:rFonts w:ascii="Tahoma" w:hAnsi="Tahoma" w:cs="Tahoma"/>
      <w:sz w:val="16"/>
      <w:szCs w:val="16"/>
      <w:lang w:val="en-US"/>
    </w:rPr>
  </w:style>
  <w:style w:type="table" w:customStyle="1" w:styleId="TableGrid1">
    <w:name w:val="Table Grid1"/>
    <w:basedOn w:val="TableNormal"/>
    <w:next w:val="TableGrid"/>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18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link w:val="ListParagraph"/>
    <w:uiPriority w:val="34"/>
    <w:locked/>
    <w:rsid w:val="00651CAB"/>
    <w:rPr>
      <w:lang w:val="en-US"/>
    </w:rPr>
  </w:style>
  <w:style w:type="table" w:customStyle="1" w:styleId="TableGrid21">
    <w:name w:val="Table Grid21"/>
    <w:basedOn w:val="TableNormal"/>
    <w:next w:val="TableGrid"/>
    <w:uiPriority w:val="59"/>
    <w:rsid w:val="00340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34084C"/>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6B"/>
    <w:rPr>
      <w:color w:val="0000FF" w:themeColor="hyperlink"/>
      <w:u w:val="single"/>
    </w:rPr>
  </w:style>
  <w:style w:type="table" w:styleId="TableGrid">
    <w:name w:val="Table Grid"/>
    <w:basedOn w:val="TableNormal"/>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E0186B"/>
    <w:pPr>
      <w:ind w:left="720"/>
      <w:contextualSpacing/>
    </w:pPr>
  </w:style>
  <w:style w:type="paragraph" w:styleId="Header">
    <w:name w:val="header"/>
    <w:basedOn w:val="Normal"/>
    <w:link w:val="HeaderChar"/>
    <w:uiPriority w:val="99"/>
    <w:unhideWhenUsed/>
    <w:rsid w:val="00E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6B"/>
    <w:rPr>
      <w:lang w:val="en-US"/>
    </w:rPr>
  </w:style>
  <w:style w:type="paragraph" w:styleId="Footer">
    <w:name w:val="footer"/>
    <w:basedOn w:val="Normal"/>
    <w:link w:val="FooterChar"/>
    <w:uiPriority w:val="99"/>
    <w:unhideWhenUsed/>
    <w:rsid w:val="00E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6B"/>
    <w:rPr>
      <w:lang w:val="en-US"/>
    </w:rPr>
  </w:style>
  <w:style w:type="paragraph" w:styleId="BalloonText">
    <w:name w:val="Balloon Text"/>
    <w:basedOn w:val="Normal"/>
    <w:link w:val="BalloonTextChar"/>
    <w:uiPriority w:val="99"/>
    <w:semiHidden/>
    <w:unhideWhenUsed/>
    <w:rsid w:val="00E0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6B"/>
    <w:rPr>
      <w:rFonts w:ascii="Tahoma" w:hAnsi="Tahoma" w:cs="Tahoma"/>
      <w:sz w:val="16"/>
      <w:szCs w:val="16"/>
      <w:lang w:val="en-US"/>
    </w:rPr>
  </w:style>
  <w:style w:type="table" w:customStyle="1" w:styleId="TableGrid1">
    <w:name w:val="Table Grid1"/>
    <w:basedOn w:val="TableNormal"/>
    <w:next w:val="TableGrid"/>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18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18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link w:val="ListParagraph"/>
    <w:uiPriority w:val="34"/>
    <w:locked/>
    <w:rsid w:val="00651CAB"/>
    <w:rPr>
      <w:lang w:val="en-US"/>
    </w:rPr>
  </w:style>
  <w:style w:type="table" w:customStyle="1" w:styleId="TableGrid21">
    <w:name w:val="Table Grid21"/>
    <w:basedOn w:val="TableNormal"/>
    <w:next w:val="TableGrid"/>
    <w:uiPriority w:val="59"/>
    <w:rsid w:val="00340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34084C"/>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banudovidiu@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15</Pages>
  <Words>6041</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Iacob</dc:creator>
  <cp:keywords/>
  <dc:description/>
  <cp:lastModifiedBy>Maria Iacob</cp:lastModifiedBy>
  <cp:revision>9</cp:revision>
  <dcterms:created xsi:type="dcterms:W3CDTF">2020-05-27T06:37:00Z</dcterms:created>
  <dcterms:modified xsi:type="dcterms:W3CDTF">2020-05-27T13:16:00Z</dcterms:modified>
</cp:coreProperties>
</file>