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E6" w:rsidRPr="00C55E68" w:rsidRDefault="002178E6" w:rsidP="001B70AD">
      <w:pPr>
        <w:autoSpaceDE w:val="0"/>
        <w:autoSpaceDN w:val="0"/>
        <w:adjustRightInd w:val="0"/>
        <w:spacing w:after="0" w:line="240" w:lineRule="auto"/>
        <w:jc w:val="center"/>
        <w:rPr>
          <w:rFonts w:ascii="Times New Roman" w:hAnsi="Times New Roman"/>
          <w:b/>
          <w:color w:val="000000"/>
          <w:sz w:val="24"/>
          <w:szCs w:val="24"/>
          <w:lang w:val="ro-RO"/>
        </w:rPr>
      </w:pPr>
      <w:r w:rsidRPr="00C55E68">
        <w:rPr>
          <w:rFonts w:ascii="Times New Roman" w:hAnsi="Times New Roman"/>
          <w:b/>
          <w:color w:val="000000"/>
          <w:sz w:val="24"/>
          <w:szCs w:val="24"/>
        </w:rPr>
        <w:t xml:space="preserve">DECIZIA ETAPEI DE </w:t>
      </w:r>
      <w:r w:rsidRPr="00C55E68">
        <w:rPr>
          <w:rFonts w:ascii="Times New Roman" w:hAnsi="Times New Roman"/>
          <w:b/>
          <w:color w:val="000000"/>
          <w:sz w:val="24"/>
          <w:szCs w:val="24"/>
          <w:lang w:val="ro-RO"/>
        </w:rPr>
        <w:t>ÎNCADRARE</w:t>
      </w:r>
    </w:p>
    <w:p w:rsidR="001B70AD" w:rsidRPr="00C55E68" w:rsidRDefault="00D60950" w:rsidP="001B70AD">
      <w:pPr>
        <w:autoSpaceDE w:val="0"/>
        <w:autoSpaceDN w:val="0"/>
        <w:adjustRightInd w:val="0"/>
        <w:spacing w:after="120" w:line="240" w:lineRule="auto"/>
        <w:jc w:val="center"/>
        <w:rPr>
          <w:rFonts w:ascii="Times New Roman" w:eastAsiaTheme="minorHAnsi" w:hAnsi="Times New Roman"/>
          <w:sz w:val="24"/>
          <w:szCs w:val="24"/>
        </w:rPr>
      </w:pPr>
      <w:r>
        <w:rPr>
          <w:rFonts w:ascii="Times New Roman" w:eastAsiaTheme="minorHAnsi" w:hAnsi="Times New Roman"/>
          <w:sz w:val="24"/>
          <w:szCs w:val="24"/>
        </w:rPr>
        <w:t>PROIECT</w:t>
      </w:r>
      <w:bookmarkStart w:id="0" w:name="_GoBack"/>
      <w:bookmarkEnd w:id="0"/>
    </w:p>
    <w:p w:rsidR="002178E6" w:rsidRPr="00C55E68" w:rsidRDefault="008870BC" w:rsidP="001B70AD">
      <w:pPr>
        <w:autoSpaceDE w:val="0"/>
        <w:autoSpaceDN w:val="0"/>
        <w:adjustRightInd w:val="0"/>
        <w:spacing w:after="120" w:line="240" w:lineRule="auto"/>
        <w:jc w:val="both"/>
        <w:rPr>
          <w:rFonts w:ascii="Times New Roman" w:eastAsiaTheme="minorHAnsi" w:hAnsi="Times New Roman"/>
          <w:sz w:val="24"/>
          <w:szCs w:val="24"/>
        </w:rPr>
      </w:pPr>
      <w:r w:rsidRPr="00C55E68">
        <w:rPr>
          <w:rFonts w:ascii="Times New Roman" w:eastAsiaTheme="minorHAnsi" w:hAnsi="Times New Roman"/>
          <w:sz w:val="24"/>
          <w:szCs w:val="24"/>
        </w:rPr>
        <w:t xml:space="preserve">Ca urmare a solicitării depuse de </w:t>
      </w:r>
      <w:r w:rsidRPr="00C55E68">
        <w:rPr>
          <w:rFonts w:ascii="Times New Roman" w:eastAsiaTheme="minorHAnsi" w:hAnsi="Times New Roman"/>
          <w:b/>
          <w:sz w:val="24"/>
          <w:szCs w:val="24"/>
        </w:rPr>
        <w:t>SC BUNĂTĂȚI DIN LIVEZILE URSULUI SRL</w:t>
      </w:r>
      <w:r w:rsidRPr="00C55E68">
        <w:rPr>
          <w:rFonts w:ascii="Times New Roman" w:eastAsiaTheme="minorHAnsi" w:hAnsi="Times New Roman"/>
          <w:sz w:val="24"/>
          <w:szCs w:val="24"/>
        </w:rPr>
        <w:t xml:space="preserve"> cu sediul în comuna </w:t>
      </w:r>
      <w:proofErr w:type="gramStart"/>
      <w:r w:rsidRPr="00C55E68">
        <w:rPr>
          <w:rFonts w:ascii="Times New Roman" w:eastAsiaTheme="minorHAnsi" w:hAnsi="Times New Roman"/>
          <w:sz w:val="24"/>
          <w:szCs w:val="24"/>
        </w:rPr>
        <w:t>Războieni,</w:t>
      </w:r>
      <w:proofErr w:type="gramEnd"/>
      <w:r w:rsidRPr="00C55E68">
        <w:rPr>
          <w:rFonts w:ascii="Times New Roman" w:eastAsiaTheme="minorHAnsi" w:hAnsi="Times New Roman"/>
          <w:sz w:val="24"/>
          <w:szCs w:val="24"/>
        </w:rPr>
        <w:t xml:space="preserve"> sat Valea Albă, jud. Neamț pentru proiectul „</w:t>
      </w:r>
      <w:r w:rsidRPr="00C55E68">
        <w:rPr>
          <w:rFonts w:ascii="Times New Roman" w:eastAsiaTheme="minorHAnsi" w:hAnsi="Times New Roman"/>
          <w:b/>
          <w:sz w:val="24"/>
          <w:szCs w:val="24"/>
        </w:rPr>
        <w:t>Înființare și modernizare plantații de arbuști, construire puț forat, realizare rezervor de tip lagună și sistem de irigații, construire hală de depozitare fructe și legume, împrejmuire teren</w:t>
      </w:r>
      <w:r w:rsidRPr="00C55E68">
        <w:rPr>
          <w:rFonts w:ascii="Times New Roman" w:eastAsiaTheme="minorHAnsi" w:hAnsi="Times New Roman"/>
          <w:sz w:val="24"/>
          <w:szCs w:val="24"/>
        </w:rPr>
        <w:t xml:space="preserve">” propus a fi amplasat în comuna Războieni, sat Valea Albă, jud. Neamț, înregistrată la APM Neamț cu nr. </w:t>
      </w:r>
      <w:proofErr w:type="gramStart"/>
      <w:r w:rsidRPr="00C55E68">
        <w:rPr>
          <w:rFonts w:ascii="Times New Roman" w:eastAsiaTheme="minorHAnsi" w:hAnsi="Times New Roman"/>
          <w:sz w:val="24"/>
          <w:szCs w:val="24"/>
        </w:rPr>
        <w:t>9038</w:t>
      </w:r>
      <w:proofErr w:type="gramEnd"/>
      <w:r w:rsidRPr="00C55E68">
        <w:rPr>
          <w:rFonts w:ascii="Times New Roman" w:eastAsiaTheme="minorHAnsi" w:hAnsi="Times New Roman"/>
          <w:sz w:val="24"/>
          <w:szCs w:val="24"/>
        </w:rPr>
        <w:t xml:space="preserve"> din 06.10.2022 </w:t>
      </w:r>
      <w:r w:rsidR="002178E6" w:rsidRPr="00C55E68">
        <w:rPr>
          <w:rFonts w:ascii="Times New Roman" w:eastAsiaTheme="minorHAnsi" w:hAnsi="Times New Roman"/>
          <w:sz w:val="24"/>
          <w:szCs w:val="24"/>
        </w:rPr>
        <w:t xml:space="preserve">în baza Legii nr. 292/2018 privind evaluarea impactului anumitor proiecte publice şi private asupra mediului şi </w:t>
      </w:r>
      <w:proofErr w:type="gramStart"/>
      <w:r w:rsidR="002178E6" w:rsidRPr="00C55E68">
        <w:rPr>
          <w:rFonts w:ascii="Times New Roman" w:eastAsiaTheme="minorHAnsi" w:hAnsi="Times New Roman"/>
          <w:sz w:val="24"/>
          <w:szCs w:val="24"/>
        </w:rPr>
        <w:t>a</w:t>
      </w:r>
      <w:proofErr w:type="gramEnd"/>
      <w:r w:rsidR="002178E6" w:rsidRPr="00C55E68">
        <w:rPr>
          <w:rFonts w:ascii="Times New Roman" w:eastAsiaTheme="minorHAnsi" w:hAnsi="Times New Roman"/>
          <w:sz w:val="24"/>
          <w:szCs w:val="24"/>
        </w:rPr>
        <w:t xml:space="preserve"> </w:t>
      </w:r>
      <w:r w:rsidR="002178E6" w:rsidRPr="00C55E68">
        <w:rPr>
          <w:rFonts w:ascii="Times New Roman" w:eastAsiaTheme="minorHAnsi" w:hAnsi="Times New Roman"/>
          <w:vanish/>
          <w:sz w:val="24"/>
          <w:szCs w:val="24"/>
        </w:rPr>
        <w:t>&lt;LLNK 12007    57182 3?1   0 46&gt;</w:t>
      </w:r>
      <w:r w:rsidR="002178E6" w:rsidRPr="00C55E68">
        <w:rPr>
          <w:rFonts w:ascii="Times New Roman" w:eastAsiaTheme="minorHAnsi" w:hAnsi="Times New Roman"/>
          <w:sz w:val="24"/>
          <w:szCs w:val="24"/>
        </w:rPr>
        <w:t xml:space="preserve">Ordonanţei de urgenţă a Guvernului nr. </w:t>
      </w:r>
      <w:proofErr w:type="gramStart"/>
      <w:r w:rsidR="002178E6" w:rsidRPr="00C55E68">
        <w:rPr>
          <w:rFonts w:ascii="Times New Roman" w:eastAsiaTheme="minorHAnsi" w:hAnsi="Times New Roman"/>
          <w:sz w:val="24"/>
          <w:szCs w:val="24"/>
        </w:rPr>
        <w:t>57/2007</w:t>
      </w:r>
      <w:proofErr w:type="gramEnd"/>
      <w:r w:rsidR="002178E6" w:rsidRPr="00C55E68">
        <w:rPr>
          <w:rFonts w:ascii="Times New Roman" w:eastAsiaTheme="minorHAnsi" w:hAnsi="Times New Roman"/>
          <w:sz w:val="24"/>
          <w:szCs w:val="24"/>
        </w:rPr>
        <w:t xml:space="preserve"> privind regimul ariilor naturale protejate, conservarea habitatelor naturale, a florei şi faunei sălbatice, aprobată cu modificări şi completări prin </w:t>
      </w:r>
      <w:r w:rsidR="002178E6" w:rsidRPr="00C55E68">
        <w:rPr>
          <w:rFonts w:ascii="Times New Roman" w:eastAsiaTheme="minorHAnsi" w:hAnsi="Times New Roman"/>
          <w:vanish/>
          <w:sz w:val="24"/>
          <w:szCs w:val="24"/>
        </w:rPr>
        <w:t>&lt;LLNK 12011    49 10 201   0 17&gt;</w:t>
      </w:r>
      <w:r w:rsidR="002178E6" w:rsidRPr="00C55E68">
        <w:rPr>
          <w:rFonts w:ascii="Times New Roman" w:eastAsiaTheme="minorHAnsi" w:hAnsi="Times New Roman"/>
          <w:sz w:val="24"/>
          <w:szCs w:val="24"/>
        </w:rPr>
        <w:t xml:space="preserve">Legea nr. </w:t>
      </w:r>
      <w:proofErr w:type="gramStart"/>
      <w:r w:rsidR="002178E6" w:rsidRPr="00C55E68">
        <w:rPr>
          <w:rFonts w:ascii="Times New Roman" w:eastAsiaTheme="minorHAnsi" w:hAnsi="Times New Roman"/>
          <w:sz w:val="24"/>
          <w:szCs w:val="24"/>
        </w:rPr>
        <w:t>49/2011, cu modificările şi completările ulterioare,</w:t>
      </w:r>
      <w:r w:rsidR="002178E6" w:rsidRPr="00C55E68">
        <w:rPr>
          <w:rFonts w:ascii="Times New Roman" w:hAnsi="Times New Roman"/>
          <w:b/>
          <w:sz w:val="24"/>
          <w:szCs w:val="24"/>
        </w:rPr>
        <w:t xml:space="preserve"> </w:t>
      </w:r>
      <w:r w:rsidR="002178E6" w:rsidRPr="00C55E68">
        <w:rPr>
          <w:rFonts w:ascii="Times New Roman" w:hAnsi="Times New Roman"/>
          <w:sz w:val="24"/>
          <w:szCs w:val="24"/>
        </w:rPr>
        <w:t xml:space="preserve">Agenţia pentru Protecţia Mediului Neamţ </w:t>
      </w:r>
      <w:r w:rsidR="002178E6" w:rsidRPr="00C55E68">
        <w:rPr>
          <w:rFonts w:ascii="Times New Roman" w:eastAsiaTheme="minorHAnsi" w:hAnsi="Times New Roman"/>
          <w:sz w:val="24"/>
          <w:szCs w:val="24"/>
        </w:rPr>
        <w:t xml:space="preserve">decide, ca urmare a consultărilor desfăşurate în cadrul şedinţei Comisiei de analiză tehnică din data de </w:t>
      </w:r>
      <w:r w:rsidRPr="00C55E68">
        <w:rPr>
          <w:rFonts w:ascii="Times New Roman" w:eastAsiaTheme="minorHAnsi" w:hAnsi="Times New Roman"/>
          <w:sz w:val="24"/>
          <w:szCs w:val="24"/>
        </w:rPr>
        <w:t>08.11</w:t>
      </w:r>
      <w:r w:rsidR="00245A51" w:rsidRPr="00C55E68">
        <w:rPr>
          <w:rFonts w:ascii="Times New Roman" w:eastAsiaTheme="minorHAnsi" w:hAnsi="Times New Roman"/>
          <w:sz w:val="24"/>
          <w:szCs w:val="24"/>
        </w:rPr>
        <w:t>.2022</w:t>
      </w:r>
      <w:r w:rsidR="002178E6" w:rsidRPr="00C55E68">
        <w:rPr>
          <w:rFonts w:ascii="Times New Roman" w:eastAsiaTheme="minorHAnsi" w:hAnsi="Times New Roman"/>
          <w:sz w:val="24"/>
          <w:szCs w:val="24"/>
        </w:rPr>
        <w:t xml:space="preserve">, că proiectul </w:t>
      </w:r>
      <w:r w:rsidR="00E700C3" w:rsidRPr="00C55E68">
        <w:rPr>
          <w:rFonts w:ascii="Times New Roman" w:eastAsiaTheme="minorHAnsi" w:hAnsi="Times New Roman"/>
          <w:b/>
          <w:sz w:val="24"/>
          <w:szCs w:val="24"/>
        </w:rPr>
        <w:t>„</w:t>
      </w:r>
      <w:r w:rsidRPr="00C55E68">
        <w:rPr>
          <w:rFonts w:ascii="Times New Roman" w:eastAsiaTheme="minorHAnsi" w:hAnsi="Times New Roman"/>
          <w:b/>
          <w:sz w:val="24"/>
          <w:szCs w:val="24"/>
        </w:rPr>
        <w:t xml:space="preserve"> </w:t>
      </w:r>
      <w:r w:rsidRPr="00C55E68">
        <w:rPr>
          <w:rFonts w:ascii="Times New Roman" w:eastAsiaTheme="minorHAnsi" w:hAnsi="Times New Roman"/>
          <w:b/>
          <w:sz w:val="24"/>
          <w:szCs w:val="24"/>
        </w:rPr>
        <w:t>Înființare și modernizare plantații de arbuști, construire puț forat, realizare rezervor de tip lagună și sistem de irigații, construire hală de depozitare fructe și legume, împrejmuire teren</w:t>
      </w:r>
      <w:r w:rsidR="002178E6" w:rsidRPr="00C55E68">
        <w:rPr>
          <w:rFonts w:ascii="Times New Roman" w:eastAsiaTheme="minorHAnsi" w:hAnsi="Times New Roman"/>
          <w:b/>
          <w:sz w:val="24"/>
          <w:szCs w:val="24"/>
        </w:rPr>
        <w:t>”</w:t>
      </w:r>
      <w:r w:rsidR="002178E6" w:rsidRPr="00C55E68">
        <w:rPr>
          <w:rFonts w:ascii="Times New Roman" w:eastAsiaTheme="minorHAnsi" w:hAnsi="Times New Roman"/>
          <w:sz w:val="24"/>
          <w:szCs w:val="24"/>
        </w:rPr>
        <w:t>, nu se supune evaluării impactului asupra mediului, nu se supune evaluării adecvate şi nu se supune evaluării impactului asupra corpurilor de apă;</w:t>
      </w:r>
      <w:proofErr w:type="gramEnd"/>
    </w:p>
    <w:p w:rsidR="002178E6" w:rsidRPr="00C55E68" w:rsidRDefault="002178E6" w:rsidP="001B70AD">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C55E68">
        <w:rPr>
          <w:rFonts w:ascii="Times New Roman" w:eastAsiaTheme="minorHAnsi" w:hAnsi="Times New Roman"/>
          <w:b/>
          <w:sz w:val="24"/>
          <w:szCs w:val="24"/>
        </w:rPr>
        <w:t>Justificarea prezentei decizii:</w:t>
      </w:r>
    </w:p>
    <w:p w:rsidR="002178E6" w:rsidRPr="00C55E68" w:rsidRDefault="002178E6" w:rsidP="001B70AD">
      <w:pPr>
        <w:autoSpaceDE w:val="0"/>
        <w:autoSpaceDN w:val="0"/>
        <w:adjustRightInd w:val="0"/>
        <w:spacing w:after="0" w:line="240" w:lineRule="auto"/>
        <w:jc w:val="both"/>
        <w:rPr>
          <w:rFonts w:ascii="Times New Roman" w:eastAsiaTheme="minorHAnsi" w:hAnsi="Times New Roman"/>
          <w:b/>
          <w:sz w:val="24"/>
          <w:szCs w:val="24"/>
        </w:rPr>
      </w:pPr>
      <w:r w:rsidRPr="00C55E68">
        <w:rPr>
          <w:rFonts w:ascii="Times New Roman" w:eastAsiaTheme="minorHAnsi" w:hAnsi="Times New Roman"/>
          <w:b/>
          <w:sz w:val="24"/>
          <w:szCs w:val="24"/>
        </w:rPr>
        <w:t xml:space="preserve">    I. Motivele pe baza cărora s-a stabilit necesitatea neefectuării evaluării impactului asupra mediului sunt următoarele:</w:t>
      </w:r>
    </w:p>
    <w:p w:rsidR="003B5E7D" w:rsidRPr="00C55E68" w:rsidRDefault="002178E6" w:rsidP="008870BC">
      <w:pPr>
        <w:pStyle w:val="ListParagraph"/>
        <w:numPr>
          <w:ilvl w:val="0"/>
          <w:numId w:val="26"/>
        </w:numPr>
        <w:tabs>
          <w:tab w:val="left" w:pos="270"/>
          <w:tab w:val="left" w:pos="567"/>
        </w:tabs>
        <w:autoSpaceDE w:val="0"/>
        <w:autoSpaceDN w:val="0"/>
        <w:adjustRightInd w:val="0"/>
        <w:spacing w:after="0" w:line="240" w:lineRule="auto"/>
        <w:ind w:left="0" w:firstLine="360"/>
        <w:jc w:val="both"/>
        <w:rPr>
          <w:rFonts w:ascii="Times New Roman" w:hAnsi="Times New Roman"/>
          <w:b/>
          <w:sz w:val="24"/>
          <w:szCs w:val="24"/>
        </w:rPr>
      </w:pPr>
      <w:proofErr w:type="gramStart"/>
      <w:r w:rsidRPr="00C55E68">
        <w:rPr>
          <w:rFonts w:ascii="Times New Roman" w:eastAsiaTheme="minorHAnsi" w:hAnsi="Times New Roman"/>
          <w:sz w:val="24"/>
          <w:szCs w:val="24"/>
        </w:rPr>
        <w:t>proiectul</w:t>
      </w:r>
      <w:proofErr w:type="gramEnd"/>
      <w:r w:rsidRPr="00C55E68">
        <w:rPr>
          <w:rFonts w:ascii="Times New Roman" w:eastAsiaTheme="minorHAnsi" w:hAnsi="Times New Roman"/>
          <w:sz w:val="24"/>
          <w:szCs w:val="24"/>
        </w:rPr>
        <w:t xml:space="preserve"> se încadrează în prevederile Legii nr. </w:t>
      </w:r>
      <w:proofErr w:type="gramStart"/>
      <w:r w:rsidRPr="00C55E68">
        <w:rPr>
          <w:rFonts w:ascii="Times New Roman" w:eastAsiaTheme="minorHAnsi" w:hAnsi="Times New Roman"/>
          <w:sz w:val="24"/>
          <w:szCs w:val="24"/>
        </w:rPr>
        <w:t>292/2018</w:t>
      </w:r>
      <w:proofErr w:type="gramEnd"/>
      <w:r w:rsidRPr="00C55E68">
        <w:rPr>
          <w:rFonts w:ascii="Times New Roman" w:eastAsiaTheme="minorHAnsi" w:hAnsi="Times New Roman"/>
          <w:sz w:val="24"/>
          <w:szCs w:val="24"/>
        </w:rPr>
        <w:t xml:space="preserve"> privind evaluarea impactului anumitor proiecte publice şi private asupra mediului </w:t>
      </w:r>
      <w:r w:rsidR="008870BC" w:rsidRPr="00C55E68">
        <w:rPr>
          <w:rFonts w:ascii="Times New Roman" w:eastAsiaTheme="minorHAnsi" w:hAnsi="Times New Roman"/>
          <w:b/>
          <w:sz w:val="24"/>
          <w:szCs w:val="24"/>
        </w:rPr>
        <w:t xml:space="preserve">pct.1, lit. </w:t>
      </w:r>
      <w:proofErr w:type="gramStart"/>
      <w:r w:rsidR="008870BC" w:rsidRPr="00C55E68">
        <w:rPr>
          <w:rFonts w:ascii="Times New Roman" w:eastAsiaTheme="minorHAnsi" w:hAnsi="Times New Roman"/>
          <w:b/>
          <w:sz w:val="24"/>
          <w:szCs w:val="24"/>
        </w:rPr>
        <w:t>a</w:t>
      </w:r>
      <w:proofErr w:type="gramEnd"/>
      <w:r w:rsidR="008870BC" w:rsidRPr="00C55E68">
        <w:rPr>
          <w:rFonts w:ascii="Times New Roman" w:eastAsiaTheme="minorHAnsi" w:hAnsi="Times New Roman"/>
          <w:b/>
          <w:sz w:val="24"/>
          <w:szCs w:val="24"/>
        </w:rPr>
        <w:t>) –  „ proiecte privind restructurarea proprietăţilor funciare rurale”.</w:t>
      </w:r>
      <w:r w:rsidR="003B5E7D" w:rsidRPr="00C55E68">
        <w:rPr>
          <w:rFonts w:ascii="Times New Roman" w:eastAsiaTheme="minorHAnsi" w:hAnsi="Times New Roman"/>
          <w:b/>
          <w:sz w:val="24"/>
          <w:szCs w:val="24"/>
        </w:rPr>
        <w:t xml:space="preserve">; </w:t>
      </w:r>
    </w:p>
    <w:p w:rsidR="008870BC" w:rsidRPr="00C55E68" w:rsidRDefault="008870BC" w:rsidP="001B70AD">
      <w:pPr>
        <w:tabs>
          <w:tab w:val="left" w:pos="270"/>
          <w:tab w:val="left" w:pos="567"/>
        </w:tabs>
        <w:autoSpaceDE w:val="0"/>
        <w:autoSpaceDN w:val="0"/>
        <w:adjustRightInd w:val="0"/>
        <w:spacing w:after="0" w:line="240" w:lineRule="auto"/>
        <w:jc w:val="both"/>
        <w:rPr>
          <w:rFonts w:ascii="Times New Roman" w:hAnsi="Times New Roman"/>
          <w:b/>
          <w:sz w:val="24"/>
          <w:szCs w:val="24"/>
        </w:rPr>
      </w:pPr>
    </w:p>
    <w:p w:rsidR="002178E6" w:rsidRPr="00C55E68" w:rsidRDefault="002178E6" w:rsidP="001B70AD">
      <w:pPr>
        <w:tabs>
          <w:tab w:val="left" w:pos="270"/>
          <w:tab w:val="left" w:pos="567"/>
        </w:tabs>
        <w:autoSpaceDE w:val="0"/>
        <w:autoSpaceDN w:val="0"/>
        <w:adjustRightInd w:val="0"/>
        <w:spacing w:after="0" w:line="240" w:lineRule="auto"/>
        <w:jc w:val="both"/>
        <w:rPr>
          <w:rFonts w:ascii="Times New Roman" w:hAnsi="Times New Roman"/>
          <w:b/>
          <w:sz w:val="24"/>
          <w:szCs w:val="24"/>
        </w:rPr>
      </w:pPr>
      <w:r w:rsidRPr="00C55E68">
        <w:rPr>
          <w:rFonts w:ascii="Times New Roman" w:hAnsi="Times New Roman"/>
          <w:b/>
          <w:sz w:val="24"/>
          <w:szCs w:val="24"/>
        </w:rPr>
        <w:t>1. Caracteristicile proiectului:</w:t>
      </w:r>
    </w:p>
    <w:p w:rsidR="002178E6" w:rsidRPr="00C55E68" w:rsidRDefault="002178E6" w:rsidP="001B70AD">
      <w:pPr>
        <w:tabs>
          <w:tab w:val="left" w:pos="630"/>
        </w:tabs>
        <w:autoSpaceDE w:val="0"/>
        <w:autoSpaceDN w:val="0"/>
        <w:adjustRightInd w:val="0"/>
        <w:spacing w:after="0" w:line="240" w:lineRule="auto"/>
        <w:contextualSpacing/>
        <w:jc w:val="both"/>
        <w:rPr>
          <w:rFonts w:ascii="Times New Roman" w:hAnsi="Times New Roman"/>
          <w:b/>
          <w:sz w:val="24"/>
          <w:szCs w:val="24"/>
        </w:rPr>
      </w:pPr>
      <w:r w:rsidRPr="00C55E68">
        <w:rPr>
          <w:rFonts w:ascii="Times New Roman" w:hAnsi="Times New Roman"/>
          <w:b/>
          <w:sz w:val="24"/>
          <w:szCs w:val="24"/>
        </w:rPr>
        <w:t xml:space="preserve">a) </w:t>
      </w:r>
      <w:proofErr w:type="gramStart"/>
      <w:r w:rsidRPr="00C55E68">
        <w:rPr>
          <w:rFonts w:ascii="Times New Roman" w:hAnsi="Times New Roman"/>
          <w:b/>
          <w:sz w:val="24"/>
          <w:szCs w:val="24"/>
        </w:rPr>
        <w:t>dimensiunea</w:t>
      </w:r>
      <w:proofErr w:type="gramEnd"/>
      <w:r w:rsidRPr="00C55E68">
        <w:rPr>
          <w:rFonts w:ascii="Times New Roman" w:hAnsi="Times New Roman"/>
          <w:b/>
          <w:sz w:val="24"/>
          <w:szCs w:val="24"/>
        </w:rPr>
        <w:t xml:space="preserve"> şi concepţia întregului proiect:</w:t>
      </w:r>
    </w:p>
    <w:p w:rsidR="008870BC" w:rsidRPr="00C55E68" w:rsidRDefault="008870BC" w:rsidP="001B70AD">
      <w:pPr>
        <w:tabs>
          <w:tab w:val="left" w:pos="0"/>
        </w:tabs>
        <w:spacing w:after="0" w:line="240" w:lineRule="auto"/>
        <w:contextualSpacing/>
        <w:jc w:val="both"/>
        <w:rPr>
          <w:rFonts w:ascii="Times New Roman" w:hAnsi="Times New Roman"/>
          <w:sz w:val="24"/>
          <w:szCs w:val="24"/>
          <w:lang w:val="fr-FR"/>
        </w:rPr>
      </w:pPr>
      <w:r w:rsidRPr="00C55E68">
        <w:rPr>
          <w:rFonts w:ascii="Times New Roman" w:hAnsi="Times New Roman"/>
          <w:sz w:val="24"/>
          <w:szCs w:val="24"/>
          <w:lang w:val="fr-FR"/>
        </w:rPr>
        <w:tab/>
        <w:t xml:space="preserve">Prin proiect se doreste modernizarea plantatiilor existente, extinderea cu inca doua noi culturi de arbusti cu toate echipamentele tehnice necesare, construirea unei hale metalice pentru depozitare produse, construirea unui put forat si a unei lagune pentru inmagazinare apa pentru sistemul de irigatii la plantatii. </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
          <w:bCs/>
          <w:iCs/>
          <w:color w:val="000000"/>
          <w:sz w:val="24"/>
          <w:szCs w:val="24"/>
          <w:u w:val="single"/>
          <w:lang w:val="en-US" w:eastAsia="en-US"/>
        </w:rPr>
      </w:pPr>
      <w:r w:rsidRPr="00C55E68">
        <w:rPr>
          <w:rFonts w:ascii="Times New Roman" w:eastAsia="Times New Roman" w:hAnsi="Times New Roman"/>
          <w:b/>
          <w:bCs/>
          <w:iCs/>
          <w:color w:val="000000"/>
          <w:sz w:val="24"/>
          <w:szCs w:val="24"/>
          <w:u w:val="single"/>
          <w:lang w:val="en-US" w:eastAsia="en-US"/>
        </w:rPr>
        <w:t xml:space="preserve">Modernizarea consta in: </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Inlocuirea actualului sistem de sustinere si de irigatii cu materiale mai eficiente si de calitate mai buna, adaugarea de sistem antigrindina.</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
          <w:bCs/>
          <w:iCs/>
          <w:color w:val="000000"/>
          <w:sz w:val="24"/>
          <w:szCs w:val="24"/>
          <w:u w:val="single"/>
          <w:lang w:val="en-US" w:eastAsia="en-US"/>
        </w:rPr>
      </w:pPr>
      <w:r w:rsidRPr="00C55E68">
        <w:rPr>
          <w:rFonts w:ascii="Times New Roman" w:eastAsia="Times New Roman" w:hAnsi="Times New Roman"/>
          <w:b/>
          <w:bCs/>
          <w:iCs/>
          <w:color w:val="000000"/>
          <w:sz w:val="24"/>
          <w:szCs w:val="24"/>
          <w:u w:val="single"/>
          <w:lang w:val="en-US" w:eastAsia="en-US"/>
        </w:rPr>
        <w:t xml:space="preserve">Extinderea culturilor cuprinde: </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Infiintarea a doua noi culturi de afin si de goji cu toate echipamentele tehnice necesare (sistem de sustinere, sistem de irigatii, sistem antigrindina).</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
          <w:bCs/>
          <w:color w:val="000000"/>
          <w:sz w:val="24"/>
          <w:szCs w:val="24"/>
          <w:u w:val="single"/>
          <w:lang w:val="en-US" w:eastAsia="en-US"/>
        </w:rPr>
      </w:pPr>
      <w:r w:rsidRPr="00C55E68">
        <w:rPr>
          <w:rFonts w:ascii="Times New Roman" w:eastAsia="Times New Roman" w:hAnsi="Times New Roman"/>
          <w:b/>
          <w:bCs/>
          <w:color w:val="000000"/>
          <w:sz w:val="24"/>
          <w:szCs w:val="24"/>
          <w:u w:val="single"/>
          <w:lang w:val="en-US" w:eastAsia="en-US"/>
        </w:rPr>
        <w:t xml:space="preserve">Construirea hala de depozitare: </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Se propune construirea unei hale de depozitare  de aproximativ 150 mp, spatiu care v-a fi utilizat pentru depozitarea, sortarea si ambalarea produselor rezultate din plantatii.</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Construire put forat si laguna</w:t>
      </w:r>
      <w:r w:rsidRPr="00C55E68">
        <w:rPr>
          <w:rFonts w:ascii="Times New Roman" w:eastAsia="Times New Roman" w:hAnsi="Times New Roman"/>
          <w:bCs/>
          <w:color w:val="000000"/>
          <w:sz w:val="24"/>
          <w:szCs w:val="24"/>
          <w:lang w:eastAsia="en-US"/>
        </w:rPr>
        <w:t>-rezervor</w:t>
      </w:r>
      <w:r w:rsidRPr="00C55E68">
        <w:rPr>
          <w:rFonts w:ascii="Times New Roman" w:eastAsia="Times New Roman" w:hAnsi="Times New Roman"/>
          <w:bCs/>
          <w:color w:val="000000"/>
          <w:sz w:val="24"/>
          <w:szCs w:val="24"/>
          <w:lang w:val="en-US" w:eastAsia="en-US"/>
        </w:rPr>
        <w:t xml:space="preserve"> pentru inmagazinare apa: </w:t>
      </w:r>
    </w:p>
    <w:p w:rsidR="008870BC" w:rsidRPr="00C55E68" w:rsidRDefault="008870BC" w:rsidP="008870BC">
      <w:pPr>
        <w:shd w:val="clear" w:color="auto" w:fill="FFFFFF"/>
        <w:spacing w:after="0" w:line="240" w:lineRule="auto"/>
        <w:ind w:firstLine="720"/>
        <w:jc w:val="both"/>
        <w:rPr>
          <w:rFonts w:ascii="Times New Roman" w:eastAsia="Times New Roman" w:hAnsi="Times New Roman"/>
          <w:bCs/>
          <w:color w:val="000000"/>
          <w:sz w:val="24"/>
          <w:szCs w:val="24"/>
          <w:lang w:val="en-GB" w:eastAsia="en-US"/>
        </w:rPr>
      </w:pPr>
      <w:r w:rsidRPr="00C55E68">
        <w:rPr>
          <w:rFonts w:ascii="Times New Roman" w:eastAsia="Times New Roman" w:hAnsi="Times New Roman"/>
          <w:bCs/>
          <w:color w:val="000000"/>
          <w:sz w:val="24"/>
          <w:szCs w:val="24"/>
          <w:lang w:val="en-US" w:eastAsia="en-US"/>
        </w:rPr>
        <w:t>Se doreste construirea unui put forat pentru alimentarea cu apa, apa care va fi folosita pentru sistemul de irigatii necesar la culturile infiintate si modernizate.</w:t>
      </w:r>
    </w:p>
    <w:p w:rsidR="008870BC" w:rsidRPr="00C55E68" w:rsidRDefault="008870BC" w:rsidP="008870BC">
      <w:pPr>
        <w:pStyle w:val="Bodytext20"/>
        <w:tabs>
          <w:tab w:val="left" w:pos="709"/>
        </w:tabs>
        <w:spacing w:after="0" w:line="240" w:lineRule="auto"/>
        <w:ind w:firstLine="0"/>
        <w:jc w:val="both"/>
        <w:rPr>
          <w:rFonts w:ascii="Times New Roman" w:hAnsi="Times New Roman"/>
          <w:color w:val="000000"/>
          <w:sz w:val="24"/>
          <w:szCs w:val="24"/>
          <w:lang w:bidi="en-GB"/>
        </w:rPr>
      </w:pPr>
      <w:r w:rsidRPr="00C55E68">
        <w:rPr>
          <w:rFonts w:ascii="Times New Roman" w:hAnsi="Times New Roman"/>
          <w:color w:val="000000"/>
          <w:sz w:val="24"/>
          <w:szCs w:val="24"/>
          <w:lang w:bidi="en-GB"/>
        </w:rPr>
        <w:tab/>
        <w:t xml:space="preserve">Terenurile pe care se </w:t>
      </w:r>
      <w:proofErr w:type="gramStart"/>
      <w:r w:rsidRPr="00C55E68">
        <w:rPr>
          <w:rFonts w:ascii="Times New Roman" w:hAnsi="Times New Roman"/>
          <w:color w:val="000000"/>
          <w:sz w:val="24"/>
          <w:szCs w:val="24"/>
          <w:lang w:bidi="en-GB"/>
        </w:rPr>
        <w:t>va</w:t>
      </w:r>
      <w:proofErr w:type="gramEnd"/>
      <w:r w:rsidRPr="00C55E68">
        <w:rPr>
          <w:rFonts w:ascii="Times New Roman" w:hAnsi="Times New Roman"/>
          <w:color w:val="000000"/>
          <w:sz w:val="24"/>
          <w:szCs w:val="24"/>
          <w:lang w:bidi="en-GB"/>
        </w:rPr>
        <w:t xml:space="preserve"> realiza investitia este situat in intravilanul satului Valea Alba, si extravilanul comunei Razboieni judetul Neamt.</w:t>
      </w:r>
    </w:p>
    <w:p w:rsidR="008870BC" w:rsidRPr="00C55E68" w:rsidRDefault="008870BC" w:rsidP="008870BC">
      <w:pPr>
        <w:pStyle w:val="Bodytext20"/>
        <w:tabs>
          <w:tab w:val="left" w:pos="709"/>
        </w:tabs>
        <w:spacing w:after="0" w:line="240" w:lineRule="auto"/>
        <w:ind w:firstLine="0"/>
        <w:jc w:val="both"/>
        <w:rPr>
          <w:rFonts w:ascii="Times New Roman" w:hAnsi="Times New Roman"/>
          <w:color w:val="000000"/>
          <w:sz w:val="24"/>
          <w:szCs w:val="24"/>
          <w:lang w:bidi="en-GB"/>
        </w:rPr>
      </w:pPr>
      <w:r w:rsidRPr="00C55E68">
        <w:rPr>
          <w:rFonts w:ascii="Times New Roman" w:hAnsi="Times New Roman"/>
          <w:color w:val="000000"/>
          <w:sz w:val="24"/>
          <w:szCs w:val="24"/>
          <w:lang w:bidi="en-GB"/>
        </w:rPr>
        <w:lastRenderedPageBreak/>
        <w:tab/>
        <w:t xml:space="preserve">Investitia se </w:t>
      </w:r>
      <w:proofErr w:type="gramStart"/>
      <w:r w:rsidRPr="00C55E68">
        <w:rPr>
          <w:rFonts w:ascii="Times New Roman" w:hAnsi="Times New Roman"/>
          <w:color w:val="000000"/>
          <w:sz w:val="24"/>
          <w:szCs w:val="24"/>
          <w:lang w:bidi="en-GB"/>
        </w:rPr>
        <w:t>va</w:t>
      </w:r>
      <w:proofErr w:type="gramEnd"/>
      <w:r w:rsidRPr="00C55E68">
        <w:rPr>
          <w:rFonts w:ascii="Times New Roman" w:hAnsi="Times New Roman"/>
          <w:color w:val="000000"/>
          <w:sz w:val="24"/>
          <w:szCs w:val="24"/>
          <w:lang w:bidi="en-GB"/>
        </w:rPr>
        <w:t xml:space="preserve"> realiza pe doua amplasamente, despartite de drumul satesc, astfel: </w:t>
      </w:r>
    </w:p>
    <w:p w:rsidR="008870BC" w:rsidRPr="00C55E68" w:rsidRDefault="008870BC" w:rsidP="008870BC">
      <w:pPr>
        <w:pStyle w:val="Bodytext20"/>
        <w:numPr>
          <w:ilvl w:val="0"/>
          <w:numId w:val="26"/>
        </w:numPr>
        <w:tabs>
          <w:tab w:val="left" w:pos="876"/>
        </w:tabs>
        <w:spacing w:after="0" w:line="240" w:lineRule="auto"/>
        <w:jc w:val="both"/>
        <w:rPr>
          <w:rFonts w:ascii="Times New Roman" w:hAnsi="Times New Roman"/>
          <w:color w:val="000000"/>
          <w:sz w:val="24"/>
          <w:szCs w:val="24"/>
          <w:lang w:bidi="en-GB"/>
        </w:rPr>
      </w:pPr>
      <w:proofErr w:type="gramStart"/>
      <w:r w:rsidRPr="00C55E68">
        <w:rPr>
          <w:rFonts w:ascii="Times New Roman" w:hAnsi="Times New Roman"/>
          <w:color w:val="000000"/>
          <w:sz w:val="24"/>
          <w:szCs w:val="24"/>
          <w:lang w:bidi="en-GB"/>
        </w:rPr>
        <w:t>terenul</w:t>
      </w:r>
      <w:proofErr w:type="gramEnd"/>
      <w:r w:rsidRPr="00C55E68">
        <w:rPr>
          <w:rFonts w:ascii="Times New Roman" w:hAnsi="Times New Roman"/>
          <w:color w:val="000000"/>
          <w:sz w:val="24"/>
          <w:szCs w:val="24"/>
          <w:lang w:bidi="en-GB"/>
        </w:rPr>
        <w:t xml:space="preserve"> in suprafata de 1800 mp este proprietate a sotilor Ursu Mihai si Ursu Alexandra Ionela si este inscris in cartea funciara a comunei Razboieni la nr. </w:t>
      </w:r>
      <w:proofErr w:type="gramStart"/>
      <w:r w:rsidRPr="00C55E68">
        <w:rPr>
          <w:rFonts w:ascii="Times New Roman" w:hAnsi="Times New Roman"/>
          <w:color w:val="000000"/>
          <w:sz w:val="24"/>
          <w:szCs w:val="24"/>
          <w:lang w:bidi="en-GB"/>
        </w:rPr>
        <w:t>53034</w:t>
      </w:r>
      <w:proofErr w:type="gramEnd"/>
      <w:r w:rsidRPr="00C55E68">
        <w:rPr>
          <w:rFonts w:ascii="Times New Roman" w:hAnsi="Times New Roman"/>
          <w:color w:val="000000"/>
          <w:sz w:val="24"/>
          <w:szCs w:val="24"/>
          <w:lang w:bidi="en-GB"/>
        </w:rPr>
        <w:t xml:space="preserve"> si a fost incheiat contractul de superficie nr. </w:t>
      </w:r>
      <w:proofErr w:type="gramStart"/>
      <w:r w:rsidRPr="00C55E68">
        <w:rPr>
          <w:rFonts w:ascii="Times New Roman" w:hAnsi="Times New Roman"/>
          <w:color w:val="000000"/>
          <w:sz w:val="24"/>
          <w:szCs w:val="24"/>
          <w:lang w:bidi="en-GB"/>
        </w:rPr>
        <w:t>3534</w:t>
      </w:r>
      <w:proofErr w:type="gramEnd"/>
      <w:r w:rsidRPr="00C55E68">
        <w:rPr>
          <w:rFonts w:ascii="Times New Roman" w:hAnsi="Times New Roman"/>
          <w:color w:val="000000"/>
          <w:sz w:val="24"/>
          <w:szCs w:val="24"/>
          <w:lang w:bidi="en-GB"/>
        </w:rPr>
        <w:t xml:space="preserve"> din 02.09.2022 cu S.C. BUNATATI DIN LIVEZILE URSULUI S.R.L.</w:t>
      </w:r>
    </w:p>
    <w:p w:rsidR="008870BC" w:rsidRPr="00C55E68" w:rsidRDefault="008870BC" w:rsidP="008870BC">
      <w:pPr>
        <w:pStyle w:val="Bodytext20"/>
        <w:numPr>
          <w:ilvl w:val="0"/>
          <w:numId w:val="26"/>
        </w:numPr>
        <w:tabs>
          <w:tab w:val="left" w:pos="876"/>
        </w:tabs>
        <w:spacing w:after="0" w:line="240" w:lineRule="auto"/>
        <w:jc w:val="both"/>
        <w:rPr>
          <w:rFonts w:ascii="Times New Roman" w:hAnsi="Times New Roman"/>
          <w:color w:val="000000"/>
          <w:sz w:val="24"/>
          <w:szCs w:val="24"/>
          <w:lang w:bidi="en-GB"/>
        </w:rPr>
      </w:pPr>
      <w:r w:rsidRPr="00C55E68">
        <w:rPr>
          <w:rFonts w:ascii="Times New Roman" w:hAnsi="Times New Roman"/>
          <w:color w:val="000000"/>
          <w:sz w:val="24"/>
          <w:szCs w:val="24"/>
          <w:lang w:bidi="en-GB"/>
        </w:rPr>
        <w:t xml:space="preserve"> </w:t>
      </w:r>
      <w:proofErr w:type="gramStart"/>
      <w:r w:rsidRPr="00C55E68">
        <w:rPr>
          <w:rFonts w:ascii="Times New Roman" w:hAnsi="Times New Roman"/>
          <w:color w:val="000000"/>
          <w:sz w:val="24"/>
          <w:szCs w:val="24"/>
          <w:lang w:bidi="en-GB"/>
        </w:rPr>
        <w:t>terenul</w:t>
      </w:r>
      <w:proofErr w:type="gramEnd"/>
      <w:r w:rsidRPr="00C55E68">
        <w:rPr>
          <w:rFonts w:ascii="Times New Roman" w:hAnsi="Times New Roman"/>
          <w:color w:val="000000"/>
          <w:sz w:val="24"/>
          <w:szCs w:val="24"/>
          <w:lang w:bidi="en-GB"/>
        </w:rPr>
        <w:t xml:space="preserve"> in suprafata de 22606 mp este proprietate privata iar S.C. BUNATATI DIN LIVEZILE URSULUI S.R.L. are incheiate contracte de arendare cu proprietarii.</w:t>
      </w:r>
    </w:p>
    <w:p w:rsidR="008870BC" w:rsidRPr="00C55E68" w:rsidRDefault="008870BC" w:rsidP="008870BC">
      <w:pPr>
        <w:pStyle w:val="Bodytext20"/>
        <w:shd w:val="clear" w:color="auto" w:fill="auto"/>
        <w:tabs>
          <w:tab w:val="left" w:pos="848"/>
        </w:tabs>
        <w:spacing w:after="0" w:line="360" w:lineRule="auto"/>
        <w:ind w:left="720" w:firstLine="0"/>
        <w:jc w:val="center"/>
        <w:rPr>
          <w:rFonts w:ascii="Times New Roman" w:hAnsi="Times New Roman"/>
          <w:b/>
          <w:i/>
          <w:iCs/>
          <w:color w:val="000000"/>
          <w:sz w:val="24"/>
          <w:szCs w:val="24"/>
          <w:lang w:bidi="en-GB"/>
        </w:rPr>
      </w:pPr>
      <w:r w:rsidRPr="00C55E68">
        <w:rPr>
          <w:rFonts w:ascii="Times New Roman" w:hAnsi="Times New Roman"/>
          <w:i/>
          <w:iCs/>
          <w:color w:val="000000"/>
          <w:sz w:val="24"/>
          <w:szCs w:val="24"/>
          <w:lang w:bidi="en-GB"/>
        </w:rPr>
        <w:t>Coordonatele in Stereo 70 ale parcelei NC 53034: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2196"/>
        <w:gridCol w:w="2196"/>
        <w:gridCol w:w="11"/>
      </w:tblGrid>
      <w:tr w:rsidR="008870BC" w:rsidRPr="00C55E68" w:rsidTr="0006680C">
        <w:trPr>
          <w:gridAfter w:val="1"/>
          <w:wAfter w:w="11" w:type="dxa"/>
          <w:jc w:val="center"/>
        </w:trPr>
        <w:tc>
          <w:tcPr>
            <w:tcW w:w="196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i/>
                <w:color w:val="000000"/>
                <w:sz w:val="24"/>
                <w:szCs w:val="24"/>
                <w:lang w:val="en-US" w:eastAsia="en-US"/>
              </w:rPr>
            </w:pPr>
            <w:r w:rsidRPr="00C55E68">
              <w:rPr>
                <w:rFonts w:ascii="Times New Roman" w:eastAsia="Times New Roman" w:hAnsi="Times New Roman"/>
                <w:b/>
                <w:bCs/>
                <w:i/>
                <w:color w:val="000000"/>
                <w:sz w:val="24"/>
                <w:szCs w:val="24"/>
                <w:lang w:val="en-US" w:eastAsia="en-US"/>
              </w:rPr>
              <w:t>Nr. punct</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i/>
                <w:color w:val="000000"/>
                <w:sz w:val="24"/>
                <w:szCs w:val="24"/>
                <w:lang w:val="en-US" w:eastAsia="en-US"/>
              </w:rPr>
            </w:pPr>
            <w:r w:rsidRPr="00C55E68">
              <w:rPr>
                <w:rFonts w:ascii="Times New Roman" w:eastAsia="Times New Roman" w:hAnsi="Times New Roman"/>
                <w:b/>
                <w:bCs/>
                <w:i/>
                <w:color w:val="000000"/>
                <w:sz w:val="24"/>
                <w:szCs w:val="24"/>
                <w:lang w:val="en-US" w:eastAsia="en-US"/>
              </w:rPr>
              <w:t>X</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i/>
                <w:color w:val="000000"/>
                <w:sz w:val="24"/>
                <w:szCs w:val="24"/>
                <w:lang w:val="en-US" w:eastAsia="en-US"/>
              </w:rPr>
            </w:pPr>
            <w:r w:rsidRPr="00C55E68">
              <w:rPr>
                <w:rFonts w:ascii="Times New Roman" w:eastAsia="Times New Roman" w:hAnsi="Times New Roman"/>
                <w:b/>
                <w:bCs/>
                <w:i/>
                <w:color w:val="000000"/>
                <w:sz w:val="24"/>
                <w:szCs w:val="24"/>
                <w:lang w:val="en-US" w:eastAsia="en-US"/>
              </w:rPr>
              <w:t>Y</w:t>
            </w:r>
          </w:p>
        </w:tc>
      </w:tr>
      <w:tr w:rsidR="008870BC" w:rsidRPr="00C55E68" w:rsidTr="0006680C">
        <w:trPr>
          <w:gridAfter w:val="1"/>
          <w:wAfter w:w="11" w:type="dxa"/>
          <w:jc w:val="center"/>
        </w:trPr>
        <w:tc>
          <w:tcPr>
            <w:tcW w:w="196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1</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620006,554</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616320,851</w:t>
            </w:r>
          </w:p>
        </w:tc>
      </w:tr>
      <w:tr w:rsidR="008870BC" w:rsidRPr="00C55E68" w:rsidTr="0006680C">
        <w:trPr>
          <w:gridAfter w:val="1"/>
          <w:wAfter w:w="11" w:type="dxa"/>
          <w:jc w:val="center"/>
        </w:trPr>
        <w:tc>
          <w:tcPr>
            <w:tcW w:w="196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2</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620002,391</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616292,861</w:t>
            </w:r>
          </w:p>
        </w:tc>
      </w:tr>
      <w:tr w:rsidR="008870BC" w:rsidRPr="00C55E68" w:rsidTr="0006680C">
        <w:trPr>
          <w:gridAfter w:val="1"/>
          <w:wAfter w:w="11" w:type="dxa"/>
          <w:jc w:val="center"/>
        </w:trPr>
        <w:tc>
          <w:tcPr>
            <w:tcW w:w="196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3</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619993,518</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616294,682</w:t>
            </w:r>
          </w:p>
        </w:tc>
      </w:tr>
      <w:tr w:rsidR="008870BC" w:rsidRPr="00C55E68" w:rsidTr="0006680C">
        <w:trPr>
          <w:gridAfter w:val="1"/>
          <w:wAfter w:w="11" w:type="dxa"/>
          <w:jc w:val="center"/>
        </w:trPr>
        <w:tc>
          <w:tcPr>
            <w:tcW w:w="196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4</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619936,604</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616314,883</w:t>
            </w:r>
          </w:p>
        </w:tc>
      </w:tr>
      <w:tr w:rsidR="008870BC" w:rsidRPr="00C55E68" w:rsidTr="0006680C">
        <w:trPr>
          <w:gridAfter w:val="1"/>
          <w:wAfter w:w="11" w:type="dxa"/>
          <w:jc w:val="center"/>
        </w:trPr>
        <w:tc>
          <w:tcPr>
            <w:tcW w:w="196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5</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619940,846</w:t>
            </w:r>
          </w:p>
        </w:tc>
        <w:tc>
          <w:tcPr>
            <w:tcW w:w="2196" w:type="dxa"/>
          </w:tcPr>
          <w:p w:rsidR="008870BC" w:rsidRPr="00C55E68" w:rsidRDefault="008870BC" w:rsidP="0006680C">
            <w:pPr>
              <w:shd w:val="clear" w:color="auto" w:fill="FFFFFF"/>
              <w:spacing w:after="0" w:line="240" w:lineRule="auto"/>
              <w:ind w:firstLine="720"/>
              <w:jc w:val="center"/>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616337,985</w:t>
            </w:r>
          </w:p>
        </w:tc>
      </w:tr>
      <w:tr w:rsidR="008870BC" w:rsidRPr="00C55E68" w:rsidTr="0006680C">
        <w:trPr>
          <w:jc w:val="center"/>
        </w:trPr>
        <w:tc>
          <w:tcPr>
            <w:tcW w:w="6366" w:type="dxa"/>
            <w:gridSpan w:val="4"/>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color w:val="000000"/>
                <w:sz w:val="24"/>
                <w:szCs w:val="24"/>
                <w:lang w:val="en-US" w:eastAsia="en-US"/>
              </w:rPr>
            </w:pPr>
            <w:r w:rsidRPr="00C55E68">
              <w:rPr>
                <w:rFonts w:ascii="Times New Roman" w:eastAsia="Times New Roman" w:hAnsi="Times New Roman"/>
                <w:b/>
                <w:bCs/>
                <w:color w:val="000000"/>
                <w:sz w:val="24"/>
                <w:szCs w:val="24"/>
                <w:lang w:val="en-US" w:eastAsia="en-US"/>
              </w:rPr>
              <w:t xml:space="preserve">Suprafata = </w:t>
            </w:r>
            <w:r w:rsidRPr="00C55E68">
              <w:rPr>
                <w:rFonts w:ascii="Times New Roman" w:eastAsia="Times New Roman" w:hAnsi="Times New Roman"/>
                <w:b/>
                <w:bCs/>
                <w:color w:val="000000"/>
                <w:sz w:val="24"/>
                <w:szCs w:val="24"/>
                <w:lang w:eastAsia="en-US"/>
              </w:rPr>
              <w:t>1.800</w:t>
            </w:r>
            <w:r w:rsidRPr="00C55E68">
              <w:rPr>
                <w:rFonts w:ascii="Times New Roman" w:eastAsia="Times New Roman" w:hAnsi="Times New Roman"/>
                <w:b/>
                <w:bCs/>
                <w:color w:val="000000"/>
                <w:sz w:val="24"/>
                <w:szCs w:val="24"/>
                <w:lang w:val="en-US" w:eastAsia="en-US"/>
              </w:rPr>
              <w:t xml:space="preserve"> mp</w:t>
            </w:r>
          </w:p>
        </w:tc>
      </w:tr>
    </w:tbl>
    <w:p w:rsidR="008870BC" w:rsidRPr="00C55E68" w:rsidRDefault="008870BC" w:rsidP="008870BC">
      <w:pPr>
        <w:pStyle w:val="Bodytext20"/>
        <w:tabs>
          <w:tab w:val="left" w:pos="876"/>
        </w:tabs>
        <w:spacing w:after="0" w:line="240" w:lineRule="auto"/>
        <w:ind w:firstLine="0"/>
        <w:jc w:val="both"/>
        <w:rPr>
          <w:rFonts w:ascii="Times New Roman" w:hAnsi="Times New Roman"/>
          <w:color w:val="000000"/>
          <w:sz w:val="24"/>
          <w:szCs w:val="24"/>
          <w:lang w:bidi="en-GB"/>
        </w:rPr>
      </w:pPr>
    </w:p>
    <w:p w:rsidR="008870BC" w:rsidRPr="00C55E68" w:rsidRDefault="008870BC" w:rsidP="008870BC">
      <w:pPr>
        <w:pStyle w:val="Bodytext20"/>
        <w:shd w:val="clear" w:color="auto" w:fill="auto"/>
        <w:tabs>
          <w:tab w:val="left" w:pos="848"/>
        </w:tabs>
        <w:spacing w:after="0" w:line="360" w:lineRule="auto"/>
        <w:jc w:val="center"/>
        <w:rPr>
          <w:rFonts w:ascii="Times New Roman" w:hAnsi="Times New Roman"/>
          <w:b/>
          <w:i/>
          <w:iCs/>
          <w:color w:val="000000"/>
          <w:sz w:val="24"/>
          <w:szCs w:val="24"/>
          <w:lang w:bidi="en-GB"/>
        </w:rPr>
      </w:pPr>
      <w:r w:rsidRPr="00C55E68">
        <w:rPr>
          <w:rFonts w:ascii="Times New Roman" w:hAnsi="Times New Roman"/>
          <w:i/>
          <w:iCs/>
          <w:color w:val="000000"/>
          <w:sz w:val="24"/>
          <w:szCs w:val="24"/>
          <w:lang w:bidi="en-GB"/>
        </w:rPr>
        <w:t>Coordonatele in Stereo 70 ale amplasamentului pe care se vor realiza plantatiile de arbusti: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196"/>
        <w:gridCol w:w="2196"/>
        <w:gridCol w:w="11"/>
      </w:tblGrid>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i/>
                <w:color w:val="000000"/>
                <w:sz w:val="24"/>
                <w:szCs w:val="24"/>
                <w:lang w:val="en-US" w:eastAsia="en-US"/>
              </w:rPr>
            </w:pPr>
            <w:r w:rsidRPr="00C55E68">
              <w:rPr>
                <w:rFonts w:ascii="Times New Roman" w:eastAsia="Times New Roman" w:hAnsi="Times New Roman"/>
                <w:b/>
                <w:bCs/>
                <w:i/>
                <w:color w:val="000000"/>
                <w:sz w:val="24"/>
                <w:szCs w:val="24"/>
                <w:lang w:val="en-US" w:eastAsia="en-US"/>
              </w:rPr>
              <w:t>Nr. punct</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i/>
                <w:color w:val="000000"/>
                <w:sz w:val="24"/>
                <w:szCs w:val="24"/>
                <w:lang w:val="en-US" w:eastAsia="en-US"/>
              </w:rPr>
            </w:pPr>
            <w:r w:rsidRPr="00C55E68">
              <w:rPr>
                <w:rFonts w:ascii="Times New Roman" w:eastAsia="Times New Roman" w:hAnsi="Times New Roman"/>
                <w:b/>
                <w:bCs/>
                <w:i/>
                <w:color w:val="000000"/>
                <w:sz w:val="24"/>
                <w:szCs w:val="24"/>
                <w:lang w:val="en-US" w:eastAsia="en-US"/>
              </w:rPr>
              <w:t>X</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i/>
                <w:color w:val="000000"/>
                <w:sz w:val="24"/>
                <w:szCs w:val="24"/>
                <w:lang w:val="en-US" w:eastAsia="en-US"/>
              </w:rPr>
            </w:pPr>
            <w:r w:rsidRPr="00C55E68">
              <w:rPr>
                <w:rFonts w:ascii="Times New Roman" w:eastAsia="Times New Roman" w:hAnsi="Times New Roman"/>
                <w:b/>
                <w:bCs/>
                <w:i/>
                <w:color w:val="000000"/>
                <w:sz w:val="24"/>
                <w:szCs w:val="24"/>
                <w:lang w:val="en-US" w:eastAsia="en-US"/>
              </w:rPr>
              <w:t>Y</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1</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619828,509</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616310,471</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2</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619826,366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616337,557</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619885,463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613321,235</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4</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619891,173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616318,653</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val="en-US" w:eastAsia="en-US"/>
              </w:rPr>
            </w:pPr>
            <w:r w:rsidRPr="00C55E68">
              <w:rPr>
                <w:rFonts w:ascii="Times New Roman" w:eastAsia="Times New Roman" w:hAnsi="Times New Roman"/>
                <w:bCs/>
                <w:color w:val="000000"/>
                <w:sz w:val="24"/>
                <w:szCs w:val="24"/>
                <w:lang w:val="en-US" w:eastAsia="en-US"/>
              </w:rPr>
              <w:t>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619891,474</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616312,474</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619881,458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616281,926</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7</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619875,973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616253,782</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619874,665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616240,570</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9</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619873,698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616220,247</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10</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619853,881</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616219,146</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11</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619845,035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616217,864</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12</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619826,205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616201,379</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619808,736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616187,413</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14</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619791,380</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616175,677</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619762,905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616155,431</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619764,346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616096,740</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17</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619768,620</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616047,574</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619743,876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616045,447</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19</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619711,107</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616127,125</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20</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619700,902</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616155,532</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21</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619730,973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616168,127</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22</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619758,999</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616182,130</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619739,460</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616227,926</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24</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619760,012</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616234,812</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25</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619735,623</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616295,416</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lastRenderedPageBreak/>
              <w:t>26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619752,222</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616301,378</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27</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619746,784</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616323,135</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619765,366</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616325,966</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29</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619792,148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616330,207</w:t>
            </w:r>
          </w:p>
        </w:tc>
      </w:tr>
      <w:tr w:rsidR="008870BC" w:rsidRPr="00C55E68" w:rsidTr="0006680C">
        <w:trPr>
          <w:gridAfter w:val="1"/>
          <w:wAfter w:w="11" w:type="dxa"/>
          <w:jc w:val="center"/>
        </w:trPr>
        <w:tc>
          <w:tcPr>
            <w:tcW w:w="2003"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30</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619796,768</w:t>
            </w:r>
          </w:p>
        </w:tc>
        <w:tc>
          <w:tcPr>
            <w:tcW w:w="2196" w:type="dxa"/>
          </w:tcPr>
          <w:p w:rsidR="008870BC" w:rsidRPr="00C55E68" w:rsidRDefault="008870BC" w:rsidP="0006680C">
            <w:pPr>
              <w:shd w:val="clear" w:color="auto" w:fill="FFFFFF"/>
              <w:spacing w:after="0" w:line="240" w:lineRule="auto"/>
              <w:ind w:firstLine="720"/>
              <w:jc w:val="both"/>
              <w:rPr>
                <w:rFonts w:ascii="Times New Roman" w:eastAsia="Times New Roman" w:hAnsi="Times New Roman"/>
                <w:bCs/>
                <w:color w:val="000000"/>
                <w:sz w:val="24"/>
                <w:szCs w:val="24"/>
                <w:lang w:eastAsia="en-US"/>
              </w:rPr>
            </w:pPr>
            <w:r w:rsidRPr="00C55E68">
              <w:rPr>
                <w:rFonts w:ascii="Times New Roman" w:eastAsia="Times New Roman" w:hAnsi="Times New Roman"/>
                <w:bCs/>
                <w:color w:val="000000"/>
                <w:sz w:val="24"/>
                <w:szCs w:val="24"/>
                <w:lang w:eastAsia="en-US"/>
              </w:rPr>
              <w:t>616303,706</w:t>
            </w:r>
          </w:p>
        </w:tc>
      </w:tr>
      <w:tr w:rsidR="008870BC" w:rsidRPr="00C55E68" w:rsidTr="0006680C">
        <w:trPr>
          <w:jc w:val="center"/>
        </w:trPr>
        <w:tc>
          <w:tcPr>
            <w:tcW w:w="6406" w:type="dxa"/>
            <w:gridSpan w:val="4"/>
          </w:tcPr>
          <w:p w:rsidR="008870BC" w:rsidRPr="00C55E68" w:rsidRDefault="008870BC" w:rsidP="0006680C">
            <w:pPr>
              <w:shd w:val="clear" w:color="auto" w:fill="FFFFFF"/>
              <w:spacing w:after="0" w:line="240" w:lineRule="auto"/>
              <w:ind w:firstLine="720"/>
              <w:jc w:val="both"/>
              <w:rPr>
                <w:rFonts w:ascii="Times New Roman" w:eastAsia="Times New Roman" w:hAnsi="Times New Roman"/>
                <w:b/>
                <w:bCs/>
                <w:color w:val="000000"/>
                <w:sz w:val="24"/>
                <w:szCs w:val="24"/>
                <w:lang w:val="en-US" w:eastAsia="en-US"/>
              </w:rPr>
            </w:pPr>
            <w:r w:rsidRPr="00C55E68">
              <w:rPr>
                <w:rFonts w:ascii="Times New Roman" w:eastAsia="Times New Roman" w:hAnsi="Times New Roman"/>
                <w:b/>
                <w:bCs/>
                <w:color w:val="000000"/>
                <w:sz w:val="24"/>
                <w:szCs w:val="24"/>
                <w:lang w:val="en-US" w:eastAsia="en-US"/>
              </w:rPr>
              <w:t xml:space="preserve">Suprafata = </w:t>
            </w:r>
            <w:r w:rsidRPr="00C55E68">
              <w:rPr>
                <w:rFonts w:ascii="Times New Roman" w:eastAsia="Times New Roman" w:hAnsi="Times New Roman"/>
                <w:b/>
                <w:bCs/>
                <w:color w:val="000000"/>
                <w:sz w:val="24"/>
                <w:szCs w:val="24"/>
                <w:lang w:eastAsia="en-US"/>
              </w:rPr>
              <w:t>22.607</w:t>
            </w:r>
            <w:r w:rsidRPr="00C55E68">
              <w:rPr>
                <w:rFonts w:ascii="Times New Roman" w:eastAsia="Times New Roman" w:hAnsi="Times New Roman"/>
                <w:b/>
                <w:bCs/>
                <w:color w:val="000000"/>
                <w:sz w:val="24"/>
                <w:szCs w:val="24"/>
                <w:lang w:val="en-US" w:eastAsia="en-US"/>
              </w:rPr>
              <w:t xml:space="preserve"> mp</w:t>
            </w:r>
          </w:p>
        </w:tc>
      </w:tr>
    </w:tbl>
    <w:p w:rsidR="008870BC" w:rsidRPr="00C55E68" w:rsidRDefault="008870BC" w:rsidP="008870BC">
      <w:pPr>
        <w:pStyle w:val="Bodytext20"/>
        <w:tabs>
          <w:tab w:val="left" w:pos="876"/>
        </w:tabs>
        <w:spacing w:after="0" w:line="240" w:lineRule="auto"/>
        <w:ind w:firstLine="0"/>
        <w:jc w:val="both"/>
        <w:rPr>
          <w:rFonts w:ascii="Times New Roman" w:hAnsi="Times New Roman"/>
          <w:color w:val="000000"/>
          <w:sz w:val="24"/>
          <w:szCs w:val="24"/>
          <w:lang w:bidi="en-GB"/>
        </w:rPr>
      </w:pPr>
    </w:p>
    <w:p w:rsidR="00215FDB" w:rsidRPr="00C55E68" w:rsidRDefault="00215FDB" w:rsidP="00215FDB">
      <w:pPr>
        <w:pStyle w:val="NoSpacing"/>
        <w:jc w:val="both"/>
        <w:rPr>
          <w:rFonts w:ascii="Times New Roman" w:hAnsi="Times New Roman" w:cs="Times New Roman"/>
          <w:b/>
          <w:sz w:val="24"/>
          <w:szCs w:val="24"/>
        </w:rPr>
      </w:pPr>
      <w:r w:rsidRPr="00C55E68">
        <w:rPr>
          <w:rFonts w:ascii="Times New Roman" w:hAnsi="Times New Roman" w:cs="Times New Roman"/>
          <w:b/>
          <w:sz w:val="24"/>
          <w:szCs w:val="24"/>
        </w:rPr>
        <w:t>DESCRIEREA LUCRĂRILOR PROPUSE</w:t>
      </w:r>
    </w:p>
    <w:p w:rsidR="00215FDB" w:rsidRPr="00C55E68" w:rsidRDefault="00215FDB" w:rsidP="00215FDB">
      <w:pPr>
        <w:pStyle w:val="NoSpacing"/>
        <w:jc w:val="both"/>
        <w:rPr>
          <w:rFonts w:ascii="Times New Roman" w:hAnsi="Times New Roman" w:cs="Times New Roman"/>
          <w:b/>
          <w:sz w:val="24"/>
          <w:szCs w:val="24"/>
        </w:rPr>
      </w:pPr>
      <w:r w:rsidRPr="00C55E68">
        <w:rPr>
          <w:rFonts w:ascii="Times New Roman" w:hAnsi="Times New Roman" w:cs="Times New Roman"/>
          <w:b/>
          <w:sz w:val="24"/>
          <w:szCs w:val="24"/>
        </w:rPr>
        <w:t>Pe terenul în suprafaţă de 1800 mp se vor realiza următoarele:</w:t>
      </w:r>
    </w:p>
    <w:p w:rsidR="00215FDB" w:rsidRPr="00C55E68" w:rsidRDefault="00215FDB" w:rsidP="00215FDB">
      <w:pPr>
        <w:pStyle w:val="NoSpacing"/>
        <w:numPr>
          <w:ilvl w:val="0"/>
          <w:numId w:val="40"/>
        </w:numPr>
        <w:jc w:val="both"/>
        <w:rPr>
          <w:rFonts w:ascii="Times New Roman" w:hAnsi="Times New Roman" w:cs="Times New Roman"/>
          <w:sz w:val="24"/>
          <w:szCs w:val="24"/>
        </w:rPr>
      </w:pPr>
      <w:r w:rsidRPr="00C55E68">
        <w:rPr>
          <w:rFonts w:ascii="Times New Roman" w:hAnsi="Times New Roman" w:cs="Times New Roman"/>
          <w:sz w:val="24"/>
          <w:szCs w:val="24"/>
        </w:rPr>
        <w:t>Puţ forat echipat cu elecropompă;</w:t>
      </w:r>
    </w:p>
    <w:p w:rsidR="00215FDB" w:rsidRPr="00C55E68" w:rsidRDefault="00215FDB" w:rsidP="00215FDB">
      <w:pPr>
        <w:pStyle w:val="NoSpacing"/>
        <w:numPr>
          <w:ilvl w:val="0"/>
          <w:numId w:val="40"/>
        </w:numPr>
        <w:jc w:val="both"/>
        <w:rPr>
          <w:rFonts w:ascii="Times New Roman" w:hAnsi="Times New Roman" w:cs="Times New Roman"/>
          <w:sz w:val="24"/>
          <w:szCs w:val="24"/>
        </w:rPr>
      </w:pPr>
      <w:r w:rsidRPr="00C55E68">
        <w:rPr>
          <w:rFonts w:ascii="Times New Roman" w:hAnsi="Times New Roman" w:cs="Times New Roman"/>
          <w:sz w:val="24"/>
          <w:szCs w:val="24"/>
        </w:rPr>
        <w:t>Platformă pietruită pentru echipamente automatizare sistem de irigare şi</w:t>
      </w:r>
      <w:r w:rsidRPr="00C55E68">
        <w:rPr>
          <w:rFonts w:ascii="Times New Roman" w:hAnsi="Times New Roman" w:cs="Times New Roman"/>
          <w:sz w:val="24"/>
          <w:szCs w:val="24"/>
        </w:rPr>
        <w:t xml:space="preserve"> staţionare utilaje, S=60 mp;</w:t>
      </w:r>
    </w:p>
    <w:p w:rsidR="00215FDB" w:rsidRPr="00C55E68" w:rsidRDefault="00215FDB" w:rsidP="00215FDB">
      <w:pPr>
        <w:pStyle w:val="NoSpacing"/>
        <w:numPr>
          <w:ilvl w:val="0"/>
          <w:numId w:val="40"/>
        </w:numPr>
        <w:jc w:val="both"/>
        <w:rPr>
          <w:rStyle w:val="FontStyle140"/>
          <w:rFonts w:ascii="Times New Roman" w:hAnsi="Times New Roman" w:cs="Times New Roman"/>
          <w:sz w:val="24"/>
          <w:szCs w:val="24"/>
        </w:rPr>
      </w:pPr>
      <w:r w:rsidRPr="00C55E68">
        <w:rPr>
          <w:rStyle w:val="FontStyle140"/>
          <w:rFonts w:ascii="Times New Roman" w:hAnsi="Times New Roman" w:cs="Times New Roman"/>
          <w:sz w:val="24"/>
          <w:szCs w:val="24"/>
        </w:rPr>
        <w:t>Lagună/rezervor pentru înmagazinare apă pentru irigare, V=110 mc;</w:t>
      </w:r>
    </w:p>
    <w:p w:rsidR="00215FDB" w:rsidRPr="00C55E68" w:rsidRDefault="00215FDB" w:rsidP="00215FDB">
      <w:pPr>
        <w:pStyle w:val="NoSpacing"/>
        <w:numPr>
          <w:ilvl w:val="0"/>
          <w:numId w:val="40"/>
        </w:numPr>
        <w:jc w:val="both"/>
        <w:rPr>
          <w:rStyle w:val="FontStyle140"/>
          <w:rFonts w:ascii="Times New Roman" w:hAnsi="Times New Roman" w:cs="Times New Roman"/>
          <w:sz w:val="24"/>
          <w:szCs w:val="24"/>
        </w:rPr>
      </w:pPr>
      <w:r w:rsidRPr="00C55E68">
        <w:rPr>
          <w:rStyle w:val="FontStyle140"/>
          <w:rFonts w:ascii="Times New Roman" w:hAnsi="Times New Roman" w:cs="Times New Roman"/>
          <w:sz w:val="24"/>
          <w:szCs w:val="24"/>
        </w:rPr>
        <w:t>Container pentru echipament</w:t>
      </w:r>
      <w:r w:rsidRPr="00C55E68">
        <w:rPr>
          <w:rStyle w:val="FontStyle140"/>
          <w:rFonts w:ascii="Times New Roman" w:hAnsi="Times New Roman" w:cs="Times New Roman"/>
          <w:sz w:val="24"/>
          <w:szCs w:val="24"/>
        </w:rPr>
        <w:t>e automatizare sitem de irigare;</w:t>
      </w:r>
    </w:p>
    <w:p w:rsidR="00215FDB" w:rsidRPr="00C55E68" w:rsidRDefault="00215FDB" w:rsidP="00215FDB">
      <w:pPr>
        <w:pStyle w:val="NoSpacing"/>
        <w:numPr>
          <w:ilvl w:val="0"/>
          <w:numId w:val="40"/>
        </w:numPr>
        <w:jc w:val="both"/>
        <w:rPr>
          <w:rStyle w:val="FontStyle140"/>
          <w:rFonts w:ascii="Times New Roman" w:hAnsi="Times New Roman" w:cs="Times New Roman"/>
          <w:sz w:val="24"/>
          <w:szCs w:val="24"/>
        </w:rPr>
      </w:pPr>
      <w:r w:rsidRPr="00C55E68">
        <w:rPr>
          <w:rStyle w:val="FontStyle140"/>
          <w:rFonts w:ascii="Times New Roman" w:hAnsi="Times New Roman" w:cs="Times New Roman"/>
          <w:sz w:val="24"/>
          <w:szCs w:val="24"/>
        </w:rPr>
        <w:t>Toaletă ecologică;</w:t>
      </w:r>
    </w:p>
    <w:p w:rsidR="00215FDB" w:rsidRPr="00C55E68" w:rsidRDefault="00215FDB" w:rsidP="00215FDB">
      <w:pPr>
        <w:pStyle w:val="NoSpacing"/>
        <w:numPr>
          <w:ilvl w:val="0"/>
          <w:numId w:val="40"/>
        </w:numPr>
        <w:jc w:val="both"/>
        <w:rPr>
          <w:rStyle w:val="FontStyle140"/>
          <w:rFonts w:ascii="Times New Roman" w:hAnsi="Times New Roman" w:cs="Times New Roman"/>
          <w:sz w:val="24"/>
          <w:szCs w:val="24"/>
        </w:rPr>
      </w:pPr>
      <w:r w:rsidRPr="00C55E68">
        <w:rPr>
          <w:rStyle w:val="FontStyle140"/>
          <w:rFonts w:ascii="Times New Roman" w:hAnsi="Times New Roman" w:cs="Times New Roman"/>
          <w:sz w:val="24"/>
          <w:szCs w:val="24"/>
        </w:rPr>
        <w:t>Împrejmuire zonă tehnică, L=84 m.</w:t>
      </w:r>
    </w:p>
    <w:p w:rsidR="00215FDB" w:rsidRPr="00C55E68" w:rsidRDefault="00215FDB" w:rsidP="00215FDB">
      <w:pPr>
        <w:pStyle w:val="NoSpacing"/>
        <w:jc w:val="both"/>
        <w:rPr>
          <w:rFonts w:ascii="Times New Roman" w:hAnsi="Times New Roman" w:cs="Times New Roman"/>
          <w:b/>
          <w:sz w:val="24"/>
          <w:szCs w:val="24"/>
        </w:rPr>
      </w:pPr>
      <w:r w:rsidRPr="00C55E68">
        <w:rPr>
          <w:rFonts w:ascii="Times New Roman" w:hAnsi="Times New Roman" w:cs="Times New Roman"/>
          <w:b/>
          <w:sz w:val="24"/>
          <w:szCs w:val="24"/>
        </w:rPr>
        <w:t>Pe terenul în suprafaţă de 22 000 mp se vor realiza modernizările plantaţiilor de Zmeur, înfiinţarea plantaţiilor noi de Afin şi Goji şi realizarea sistemului de irigaţii, după cum urmează:</w:t>
      </w:r>
    </w:p>
    <w:p w:rsidR="00484A5A" w:rsidRPr="00C55E68" w:rsidRDefault="00215FDB" w:rsidP="00484A5A">
      <w:pPr>
        <w:pStyle w:val="NoSpacing"/>
        <w:numPr>
          <w:ilvl w:val="0"/>
          <w:numId w:val="41"/>
        </w:numPr>
        <w:jc w:val="both"/>
        <w:rPr>
          <w:rFonts w:ascii="Times New Roman" w:hAnsi="Times New Roman" w:cs="Times New Roman"/>
          <w:sz w:val="24"/>
          <w:szCs w:val="24"/>
        </w:rPr>
      </w:pPr>
      <w:r w:rsidRPr="00C55E68">
        <w:rPr>
          <w:rFonts w:ascii="Times New Roman" w:hAnsi="Times New Roman" w:cs="Times New Roman"/>
          <w:sz w:val="24"/>
          <w:szCs w:val="24"/>
        </w:rPr>
        <w:t>un sector de irigare pentru parcela de Afin cu o suprafaţă de 325</w:t>
      </w:r>
      <w:r w:rsidR="00484A5A" w:rsidRPr="00C55E68">
        <w:rPr>
          <w:rFonts w:ascii="Times New Roman" w:hAnsi="Times New Roman" w:cs="Times New Roman"/>
          <w:sz w:val="24"/>
          <w:szCs w:val="24"/>
        </w:rPr>
        <w:t>5 mp şi un număr de 1206 plante</w:t>
      </w:r>
    </w:p>
    <w:p w:rsidR="00484A5A" w:rsidRPr="00C55E68" w:rsidRDefault="00215FDB" w:rsidP="00484A5A">
      <w:pPr>
        <w:pStyle w:val="NoSpacing"/>
        <w:numPr>
          <w:ilvl w:val="0"/>
          <w:numId w:val="41"/>
        </w:numPr>
        <w:jc w:val="both"/>
        <w:rPr>
          <w:rFonts w:ascii="Times New Roman" w:hAnsi="Times New Roman" w:cs="Times New Roman"/>
          <w:sz w:val="24"/>
          <w:szCs w:val="24"/>
        </w:rPr>
      </w:pPr>
      <w:r w:rsidRPr="00C55E68">
        <w:rPr>
          <w:rFonts w:ascii="Times New Roman" w:hAnsi="Times New Roman" w:cs="Times New Roman"/>
          <w:sz w:val="24"/>
          <w:szCs w:val="24"/>
        </w:rPr>
        <w:t>un sector de irigare pentru parcela de Goji cu o suprafaţă de 3505 mp şi un număr de 894 plante;</w:t>
      </w:r>
    </w:p>
    <w:p w:rsidR="00484A5A" w:rsidRPr="00C55E68" w:rsidRDefault="00215FDB" w:rsidP="00215FDB">
      <w:pPr>
        <w:pStyle w:val="NoSpacing"/>
        <w:numPr>
          <w:ilvl w:val="0"/>
          <w:numId w:val="41"/>
        </w:numPr>
        <w:jc w:val="both"/>
        <w:rPr>
          <w:rFonts w:ascii="Times New Roman" w:hAnsi="Times New Roman" w:cs="Times New Roman"/>
          <w:sz w:val="24"/>
          <w:szCs w:val="24"/>
        </w:rPr>
      </w:pPr>
      <w:r w:rsidRPr="00C55E68">
        <w:rPr>
          <w:rFonts w:ascii="Times New Roman" w:hAnsi="Times New Roman" w:cs="Times New Roman"/>
          <w:sz w:val="24"/>
          <w:szCs w:val="24"/>
        </w:rPr>
        <w:t>un sector de irigare pentru parcela de Zmeur cu o suprafaţă de 8577 mp şi un număr de 13 535 plante;</w:t>
      </w:r>
    </w:p>
    <w:p w:rsidR="00215FDB" w:rsidRPr="00C55E68" w:rsidRDefault="00215FDB" w:rsidP="00484A5A">
      <w:pPr>
        <w:pStyle w:val="NoSpacing"/>
        <w:jc w:val="both"/>
        <w:rPr>
          <w:rFonts w:ascii="Times New Roman" w:hAnsi="Times New Roman" w:cs="Times New Roman"/>
          <w:sz w:val="24"/>
          <w:szCs w:val="24"/>
        </w:rPr>
      </w:pPr>
      <w:r w:rsidRPr="00C55E68">
        <w:rPr>
          <w:rFonts w:ascii="Times New Roman" w:hAnsi="Times New Roman" w:cs="Times New Roman"/>
          <w:sz w:val="24"/>
          <w:szCs w:val="24"/>
        </w:rPr>
        <w:t>Suprafaţa de teren aferentă va fi împrejmuită pe o lungime de 923 ml şi H= 2m.</w:t>
      </w:r>
    </w:p>
    <w:p w:rsidR="00484A5A" w:rsidRPr="00C55E68" w:rsidRDefault="00484A5A" w:rsidP="00484A5A">
      <w:pPr>
        <w:pStyle w:val="NoSpacing"/>
        <w:spacing w:line="276" w:lineRule="auto"/>
        <w:jc w:val="both"/>
        <w:rPr>
          <w:rFonts w:ascii="Times New Roman" w:hAnsi="Times New Roman" w:cs="Times New Roman"/>
          <w:b/>
          <w:sz w:val="24"/>
          <w:szCs w:val="24"/>
        </w:rPr>
      </w:pPr>
      <w:r w:rsidRPr="00C55E68">
        <w:rPr>
          <w:rFonts w:ascii="Times New Roman" w:hAnsi="Times New Roman" w:cs="Times New Roman"/>
          <w:b/>
          <w:sz w:val="24"/>
          <w:szCs w:val="24"/>
        </w:rPr>
        <w:t>Alimentarea cu apă</w:t>
      </w:r>
    </w:p>
    <w:p w:rsidR="00484A5A" w:rsidRPr="00C55E68" w:rsidRDefault="00484A5A" w:rsidP="00484A5A">
      <w:pPr>
        <w:pStyle w:val="NoSpacing"/>
        <w:spacing w:line="276" w:lineRule="auto"/>
        <w:jc w:val="both"/>
        <w:rPr>
          <w:rFonts w:ascii="Times New Roman" w:hAnsi="Times New Roman" w:cs="Times New Roman"/>
          <w:b/>
          <w:sz w:val="24"/>
          <w:szCs w:val="24"/>
        </w:rPr>
      </w:pPr>
      <w:r w:rsidRPr="00C55E68">
        <w:rPr>
          <w:rFonts w:ascii="Times New Roman" w:hAnsi="Times New Roman" w:cs="Times New Roman"/>
          <w:b/>
          <w:sz w:val="24"/>
          <w:szCs w:val="24"/>
        </w:rPr>
        <w:t>Alimentarea cu apă potabilă</w:t>
      </w:r>
      <w:r w:rsidRPr="00C55E68">
        <w:rPr>
          <w:rFonts w:ascii="Times New Roman" w:hAnsi="Times New Roman" w:cs="Times New Roman"/>
          <w:sz w:val="24"/>
          <w:szCs w:val="24"/>
        </w:rPr>
        <w:t xml:space="preserve"> se va asigura din comerţ;</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b/>
          <w:sz w:val="24"/>
          <w:szCs w:val="24"/>
        </w:rPr>
        <w:t>Alimentarea cu apă pentru nevoi igienico- sanitară:</w:t>
      </w:r>
      <w:r w:rsidRPr="00C55E68">
        <w:rPr>
          <w:rFonts w:ascii="Times New Roman" w:hAnsi="Times New Roman" w:cs="Times New Roman"/>
          <w:sz w:val="24"/>
          <w:szCs w:val="24"/>
        </w:rPr>
        <w:t xml:space="preserve"> nu este cazul deoarece nu se vor realiza grupuri sanitare;</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sz w:val="24"/>
          <w:szCs w:val="24"/>
        </w:rPr>
        <w:t>Alimen</w:t>
      </w:r>
      <w:r w:rsidRPr="00C55E68">
        <w:rPr>
          <w:rFonts w:ascii="Times New Roman" w:hAnsi="Times New Roman" w:cs="Times New Roman"/>
          <w:sz w:val="24"/>
          <w:szCs w:val="24"/>
        </w:rPr>
        <w:t xml:space="preserve">tarea cu apă tehnologică </w:t>
      </w:r>
      <w:r w:rsidRPr="00C55E68">
        <w:rPr>
          <w:rFonts w:ascii="Times New Roman" w:hAnsi="Times New Roman" w:cs="Times New Roman"/>
          <w:sz w:val="24"/>
          <w:szCs w:val="24"/>
        </w:rPr>
        <w:t>pentru irigaţii se va realiza printr-un puţ forat, cu diametrul de 311,50 mm, echipat cu coloană din PVC, tip VALROM R8, D=180 mm. Puţul forat se va realiza pe suprafaţa de teren de 1800 mp.</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b/>
          <w:sz w:val="24"/>
          <w:szCs w:val="24"/>
        </w:rPr>
        <w:t>Instalaţii de aducţiune şi înmagazinare a apei pentru irigaţii</w:t>
      </w:r>
    </w:p>
    <w:p w:rsidR="00484A5A" w:rsidRPr="00C55E68" w:rsidRDefault="00484A5A" w:rsidP="00484A5A">
      <w:pPr>
        <w:pStyle w:val="NoSpacing"/>
        <w:spacing w:line="276" w:lineRule="auto"/>
        <w:ind w:left="851" w:hanging="851"/>
        <w:jc w:val="both"/>
        <w:rPr>
          <w:rFonts w:ascii="Times New Roman" w:hAnsi="Times New Roman" w:cs="Times New Roman"/>
          <w:sz w:val="24"/>
          <w:szCs w:val="24"/>
        </w:rPr>
      </w:pPr>
      <w:r w:rsidRPr="00C55E68">
        <w:rPr>
          <w:rFonts w:ascii="Times New Roman" w:hAnsi="Times New Roman" w:cs="Times New Roman"/>
          <w:sz w:val="24"/>
          <w:szCs w:val="24"/>
        </w:rPr>
        <w:t>Pentru aducţiunea apei de la puţul forat la laguna de înmagazinare</w:t>
      </w:r>
      <w:r w:rsidRPr="00C55E68">
        <w:rPr>
          <w:rFonts w:ascii="Times New Roman" w:hAnsi="Times New Roman" w:cs="Times New Roman"/>
          <w:sz w:val="24"/>
          <w:szCs w:val="24"/>
        </w:rPr>
        <w:t xml:space="preserve"> se va monta o conductă PEHD De</w:t>
      </w:r>
    </w:p>
    <w:p w:rsidR="00484A5A" w:rsidRPr="00C55E68" w:rsidRDefault="00484A5A" w:rsidP="00484A5A">
      <w:pPr>
        <w:pStyle w:val="NoSpacing"/>
        <w:spacing w:line="276" w:lineRule="auto"/>
        <w:ind w:left="851" w:hanging="851"/>
        <w:jc w:val="both"/>
        <w:rPr>
          <w:rFonts w:ascii="Times New Roman" w:hAnsi="Times New Roman" w:cs="Times New Roman"/>
          <w:sz w:val="24"/>
          <w:szCs w:val="24"/>
        </w:rPr>
      </w:pPr>
      <w:r w:rsidRPr="00C55E68">
        <w:rPr>
          <w:rFonts w:ascii="Times New Roman" w:hAnsi="Times New Roman" w:cs="Times New Roman"/>
          <w:sz w:val="24"/>
          <w:szCs w:val="24"/>
        </w:rPr>
        <w:t>32 mm, L=5 m;</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sz w:val="24"/>
          <w:szCs w:val="24"/>
        </w:rPr>
        <w:t>Înmagazinarea apei se va realiza într-o lagună/rezervor  cu un volum V=110 mc, cu dimensiunile lxLxH=5,5mx40mx2m.</w:t>
      </w:r>
    </w:p>
    <w:p w:rsidR="00484A5A" w:rsidRPr="00C55E68" w:rsidRDefault="00484A5A" w:rsidP="00484A5A">
      <w:pPr>
        <w:pStyle w:val="NoSpacing"/>
        <w:spacing w:line="276" w:lineRule="auto"/>
        <w:jc w:val="both"/>
        <w:rPr>
          <w:rFonts w:ascii="Times New Roman" w:hAnsi="Times New Roman" w:cs="Times New Roman"/>
          <w:b/>
          <w:sz w:val="24"/>
          <w:szCs w:val="24"/>
        </w:rPr>
      </w:pPr>
      <w:r w:rsidRPr="00C55E68">
        <w:rPr>
          <w:rFonts w:ascii="Times New Roman" w:hAnsi="Times New Roman" w:cs="Times New Roman"/>
          <w:b/>
          <w:sz w:val="24"/>
          <w:szCs w:val="24"/>
        </w:rPr>
        <w:t xml:space="preserve"> </w:t>
      </w:r>
      <w:r w:rsidRPr="00C55E68">
        <w:rPr>
          <w:rFonts w:ascii="Times New Roman" w:hAnsi="Times New Roman" w:cs="Times New Roman"/>
          <w:b/>
          <w:sz w:val="24"/>
          <w:szCs w:val="24"/>
        </w:rPr>
        <w:t>Instalaţii de distribuţie a apei</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b/>
          <w:sz w:val="24"/>
          <w:szCs w:val="24"/>
        </w:rPr>
        <w:t xml:space="preserve">             </w:t>
      </w:r>
      <w:r w:rsidRPr="00C55E68">
        <w:rPr>
          <w:rFonts w:ascii="Times New Roman" w:hAnsi="Times New Roman" w:cs="Times New Roman"/>
          <w:sz w:val="24"/>
          <w:szCs w:val="24"/>
        </w:rPr>
        <w:t>Irigarea plantelor se va realiza prin pompare şi printr-o reţea de distribuţie a apei realizată din conductă PEHD De 63 mm, PN 10 cu lungimea de L=330m, de la capătul de control principal amplasat lângă laguna de înmagazinare. Pe traseul reţelei de distribuţie, pentru ficare parcelă de plantaţie, se vor monta capuri de control secundare, de unde prin conducte PEHD PN 6 se va face distribuţia către liniile de picurare.</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sz w:val="24"/>
          <w:szCs w:val="24"/>
        </w:rPr>
        <w:lastRenderedPageBreak/>
        <w:t xml:space="preserve">             Pe conducta de aducţiune, în cabina puţului s</w:t>
      </w:r>
      <w:r w:rsidRPr="00C55E68">
        <w:rPr>
          <w:rFonts w:ascii="Times New Roman" w:hAnsi="Times New Roman" w:cs="Times New Roman"/>
          <w:sz w:val="24"/>
          <w:szCs w:val="24"/>
        </w:rPr>
        <w:t>e va monta un paometru Dn 25 mm</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b/>
          <w:sz w:val="24"/>
          <w:szCs w:val="24"/>
        </w:rPr>
        <w:t>Debite apă tehnologică pentru irigaţii</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b/>
          <w:sz w:val="24"/>
          <w:szCs w:val="24"/>
        </w:rPr>
        <w:t xml:space="preserve">             </w:t>
      </w:r>
      <w:r w:rsidRPr="00C55E68">
        <w:rPr>
          <w:rFonts w:ascii="Times New Roman" w:hAnsi="Times New Roman" w:cs="Times New Roman"/>
          <w:sz w:val="24"/>
          <w:szCs w:val="24"/>
        </w:rPr>
        <w:t>Q</w:t>
      </w:r>
      <w:r w:rsidRPr="00C55E68">
        <w:rPr>
          <w:rFonts w:ascii="Times New Roman" w:hAnsi="Times New Roman" w:cs="Times New Roman"/>
          <w:sz w:val="24"/>
          <w:szCs w:val="24"/>
        </w:rPr>
        <w:t>n zi med=1,086 l/s (93,81 mc/zi)</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sz w:val="24"/>
          <w:szCs w:val="24"/>
        </w:rPr>
        <w:t xml:space="preserve">             Qn zi max=1,303 l/s (112,57 mc/zi)</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sz w:val="24"/>
          <w:szCs w:val="24"/>
        </w:rPr>
        <w:t xml:space="preserve">             Qn zi min= 0,326 l/s (28,14 mc/zi)</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sz w:val="24"/>
          <w:szCs w:val="24"/>
        </w:rPr>
        <w:t xml:space="preserve"> </w:t>
      </w:r>
      <w:r w:rsidRPr="00C55E68">
        <w:rPr>
          <w:rFonts w:ascii="Times New Roman" w:hAnsi="Times New Roman" w:cs="Times New Roman"/>
          <w:b/>
          <w:sz w:val="24"/>
          <w:szCs w:val="24"/>
        </w:rPr>
        <w:t>Evacuare ape uzate</w:t>
      </w:r>
    </w:p>
    <w:p w:rsidR="00484A5A" w:rsidRPr="00C55E68" w:rsidRDefault="00484A5A" w:rsidP="00484A5A">
      <w:pPr>
        <w:pStyle w:val="NoSpacing"/>
        <w:spacing w:line="276" w:lineRule="auto"/>
        <w:jc w:val="both"/>
        <w:rPr>
          <w:rFonts w:ascii="Times New Roman" w:hAnsi="Times New Roman" w:cs="Times New Roman"/>
          <w:sz w:val="24"/>
          <w:szCs w:val="24"/>
        </w:rPr>
      </w:pPr>
      <w:r w:rsidRPr="00C55E68">
        <w:rPr>
          <w:rFonts w:ascii="Times New Roman" w:hAnsi="Times New Roman" w:cs="Times New Roman"/>
          <w:b/>
          <w:sz w:val="24"/>
          <w:szCs w:val="24"/>
        </w:rPr>
        <w:t xml:space="preserve">                </w:t>
      </w:r>
      <w:r w:rsidRPr="00C55E68">
        <w:rPr>
          <w:rFonts w:ascii="Times New Roman" w:hAnsi="Times New Roman" w:cs="Times New Roman"/>
          <w:sz w:val="24"/>
          <w:szCs w:val="24"/>
        </w:rPr>
        <w:t xml:space="preserve">Prin realizarea sistemului de irigaţii nu vor rezulta ape uzate.  </w:t>
      </w:r>
    </w:p>
    <w:p w:rsidR="00484A5A" w:rsidRPr="00C55E68" w:rsidRDefault="00484A5A" w:rsidP="00484A5A">
      <w:pPr>
        <w:pStyle w:val="NoSpacing"/>
        <w:jc w:val="both"/>
        <w:rPr>
          <w:rFonts w:ascii="Arial" w:hAnsi="Arial" w:cs="Arial"/>
          <w:sz w:val="24"/>
          <w:szCs w:val="24"/>
        </w:rPr>
      </w:pPr>
      <w:r w:rsidRPr="00C55E68">
        <w:rPr>
          <w:rFonts w:ascii="Times New Roman" w:hAnsi="Times New Roman" w:cs="Times New Roman"/>
          <w:sz w:val="24"/>
          <w:szCs w:val="24"/>
        </w:rPr>
        <w:t xml:space="preserve">                Nu se vor evacua ape uzate menajere deorece nu se vor realiza grupuri sanita</w:t>
      </w:r>
      <w:r w:rsidRPr="00C55E68">
        <w:rPr>
          <w:rFonts w:ascii="Arial" w:hAnsi="Arial" w:cs="Arial"/>
          <w:sz w:val="24"/>
          <w:szCs w:val="24"/>
        </w:rPr>
        <w:t>re.</w:t>
      </w:r>
    </w:p>
    <w:p w:rsidR="00484A5A" w:rsidRPr="00C55E68" w:rsidRDefault="00484A5A" w:rsidP="00484A5A">
      <w:pPr>
        <w:pStyle w:val="NoSpacing"/>
        <w:jc w:val="both"/>
        <w:rPr>
          <w:rFonts w:ascii="Times New Roman" w:hAnsi="Times New Roman"/>
          <w:iCs/>
          <w:color w:val="000000"/>
          <w:sz w:val="24"/>
          <w:szCs w:val="24"/>
          <w:lang w:val="pt-BR"/>
        </w:rPr>
      </w:pPr>
      <w:r w:rsidRPr="00C55E68">
        <w:rPr>
          <w:rFonts w:ascii="Arial" w:hAnsi="Arial" w:cs="Arial"/>
          <w:sz w:val="24"/>
          <w:szCs w:val="24"/>
        </w:rPr>
        <w:t xml:space="preserve"> </w:t>
      </w:r>
      <w:r w:rsidRPr="00C55E68">
        <w:rPr>
          <w:rFonts w:ascii="Times New Roman" w:hAnsi="Times New Roman"/>
          <w:b/>
          <w:iCs/>
          <w:color w:val="000000"/>
          <w:sz w:val="24"/>
          <w:szCs w:val="24"/>
          <w:lang w:val="pt-BR"/>
        </w:rPr>
        <w:t>Alimentarea cu energie electrica –</w:t>
      </w:r>
      <w:r w:rsidRPr="00C55E68">
        <w:rPr>
          <w:rFonts w:ascii="Times New Roman" w:hAnsi="Times New Roman"/>
          <w:iCs/>
          <w:color w:val="000000"/>
          <w:sz w:val="24"/>
          <w:szCs w:val="24"/>
          <w:lang w:val="pt-BR"/>
        </w:rPr>
        <w:t xml:space="preserve"> de la retea publica.</w:t>
      </w:r>
    </w:p>
    <w:p w:rsidR="00484A5A" w:rsidRPr="00C55E68" w:rsidRDefault="00484A5A" w:rsidP="00484A5A">
      <w:pPr>
        <w:pStyle w:val="NoSpacing"/>
        <w:jc w:val="both"/>
        <w:rPr>
          <w:rFonts w:ascii="Times New Roman" w:hAnsi="Times New Roman" w:cs="Times New Roman"/>
          <w:b/>
          <w:sz w:val="24"/>
          <w:szCs w:val="24"/>
        </w:rPr>
      </w:pPr>
      <w:r w:rsidRPr="00C55E68">
        <w:rPr>
          <w:rFonts w:ascii="Times New Roman" w:hAnsi="Times New Roman" w:cs="Times New Roman"/>
          <w:b/>
          <w:sz w:val="24"/>
          <w:szCs w:val="24"/>
        </w:rPr>
        <w:t>Accesul la proprietate</w:t>
      </w:r>
      <w:r w:rsidRPr="00C55E68">
        <w:rPr>
          <w:rFonts w:ascii="Times New Roman" w:hAnsi="Times New Roman" w:cs="Times New Roman"/>
          <w:sz w:val="24"/>
          <w:szCs w:val="24"/>
        </w:rPr>
        <w:t xml:space="preserve"> se face din Stada Valea Alba (NC52944), stada care desparte cele doua amplasamente pe care se va realiza investitia</w:t>
      </w:r>
      <w:r w:rsidRPr="00C55E68">
        <w:rPr>
          <w:rFonts w:ascii="Times New Roman" w:hAnsi="Times New Roman" w:cs="Times New Roman"/>
          <w:b/>
          <w:sz w:val="24"/>
          <w:szCs w:val="24"/>
        </w:rPr>
        <w:t>.</w:t>
      </w:r>
    </w:p>
    <w:p w:rsidR="00484A5A" w:rsidRPr="00C55E68" w:rsidRDefault="002178E6" w:rsidP="00484A5A">
      <w:pPr>
        <w:tabs>
          <w:tab w:val="left" w:pos="0"/>
        </w:tabs>
        <w:spacing w:after="0" w:line="240" w:lineRule="auto"/>
        <w:contextualSpacing/>
        <w:jc w:val="both"/>
        <w:rPr>
          <w:rFonts w:ascii="Times New Roman" w:hAnsi="Times New Roman"/>
          <w:b/>
          <w:sz w:val="24"/>
          <w:szCs w:val="24"/>
          <w:lang w:eastAsia="en-GB"/>
        </w:rPr>
      </w:pPr>
      <w:r w:rsidRPr="00C55E68">
        <w:rPr>
          <w:rFonts w:ascii="Times New Roman" w:hAnsi="Times New Roman"/>
          <w:b/>
          <w:sz w:val="24"/>
          <w:szCs w:val="24"/>
          <w:lang w:eastAsia="en-GB"/>
        </w:rPr>
        <w:t xml:space="preserve">b) </w:t>
      </w:r>
      <w:proofErr w:type="gramStart"/>
      <w:r w:rsidRPr="00C55E68">
        <w:rPr>
          <w:rFonts w:ascii="Times New Roman" w:hAnsi="Times New Roman"/>
          <w:b/>
          <w:sz w:val="24"/>
          <w:szCs w:val="24"/>
          <w:lang w:eastAsia="en-GB"/>
        </w:rPr>
        <w:t>cumularea</w:t>
      </w:r>
      <w:proofErr w:type="gramEnd"/>
      <w:r w:rsidRPr="00C55E68">
        <w:rPr>
          <w:rFonts w:ascii="Times New Roman" w:hAnsi="Times New Roman"/>
          <w:b/>
          <w:sz w:val="24"/>
          <w:szCs w:val="24"/>
          <w:lang w:eastAsia="en-GB"/>
        </w:rPr>
        <w:t xml:space="preserve"> cu alte proiecte existente şi/sau aprobate:</w:t>
      </w:r>
      <w:r w:rsidR="00484A5A" w:rsidRPr="00C55E68">
        <w:rPr>
          <w:rFonts w:ascii="Times New Roman" w:hAnsi="Times New Roman"/>
          <w:color w:val="000000"/>
          <w:sz w:val="24"/>
          <w:szCs w:val="24"/>
        </w:rPr>
        <w:t xml:space="preserve"> </w:t>
      </w:r>
      <w:r w:rsidR="00484A5A" w:rsidRPr="00C55E68">
        <w:rPr>
          <w:rFonts w:ascii="Times New Roman" w:hAnsi="Times New Roman"/>
          <w:color w:val="000000"/>
          <w:sz w:val="24"/>
          <w:szCs w:val="24"/>
        </w:rPr>
        <w:t>nu se aplică proiectului</w:t>
      </w:r>
      <w:r w:rsidR="00484A5A" w:rsidRPr="00C55E68">
        <w:rPr>
          <w:rFonts w:ascii="Times New Roman" w:hAnsi="Times New Roman"/>
          <w:b/>
          <w:sz w:val="24"/>
          <w:szCs w:val="24"/>
          <w:lang w:eastAsia="en-GB"/>
        </w:rPr>
        <w:t xml:space="preserve"> </w:t>
      </w:r>
    </w:p>
    <w:p w:rsidR="002178E6" w:rsidRPr="00C55E68" w:rsidRDefault="002178E6" w:rsidP="00484A5A">
      <w:pPr>
        <w:tabs>
          <w:tab w:val="left" w:pos="0"/>
        </w:tabs>
        <w:spacing w:after="0" w:line="240" w:lineRule="auto"/>
        <w:contextualSpacing/>
        <w:jc w:val="both"/>
        <w:rPr>
          <w:rFonts w:ascii="Times New Roman" w:hAnsi="Times New Roman"/>
          <w:b/>
          <w:sz w:val="24"/>
          <w:szCs w:val="24"/>
        </w:rPr>
      </w:pPr>
      <w:r w:rsidRPr="00C55E68">
        <w:rPr>
          <w:rFonts w:ascii="Times New Roman" w:hAnsi="Times New Roman"/>
          <w:b/>
          <w:sz w:val="24"/>
          <w:szCs w:val="24"/>
          <w:lang w:eastAsia="en-GB"/>
        </w:rPr>
        <w:t xml:space="preserve">c) </w:t>
      </w:r>
      <w:proofErr w:type="gramStart"/>
      <w:r w:rsidRPr="00C55E68">
        <w:rPr>
          <w:rFonts w:ascii="Times New Roman" w:hAnsi="Times New Roman"/>
          <w:b/>
          <w:sz w:val="24"/>
          <w:szCs w:val="24"/>
          <w:lang w:eastAsia="en-GB"/>
        </w:rPr>
        <w:t>utilizarea</w:t>
      </w:r>
      <w:proofErr w:type="gramEnd"/>
      <w:r w:rsidRPr="00C55E68">
        <w:rPr>
          <w:rFonts w:ascii="Times New Roman" w:hAnsi="Times New Roman"/>
          <w:b/>
          <w:sz w:val="24"/>
          <w:szCs w:val="24"/>
          <w:lang w:eastAsia="en-GB"/>
        </w:rPr>
        <w:t xml:space="preserve"> resurselor naturale, în special a solului, a terenurilor, a apei şi a biodiversităţii:</w:t>
      </w:r>
      <w:r w:rsidRPr="00C55E68">
        <w:rPr>
          <w:rFonts w:ascii="Times New Roman" w:hAnsi="Times New Roman"/>
          <w:b/>
          <w:sz w:val="24"/>
          <w:szCs w:val="24"/>
        </w:rPr>
        <w:t xml:space="preserve"> </w:t>
      </w:r>
      <w:r w:rsidR="00484A5A" w:rsidRPr="00C55E68">
        <w:rPr>
          <w:rFonts w:ascii="Times New Roman" w:hAnsi="Times New Roman"/>
          <w:sz w:val="24"/>
          <w:szCs w:val="24"/>
        </w:rPr>
        <w:t>agregate minerale pentru prepararea materialului de fundație, platformelor betonate;</w:t>
      </w:r>
    </w:p>
    <w:p w:rsidR="004E295C" w:rsidRPr="00C55E68" w:rsidRDefault="002178E6" w:rsidP="001B70AD">
      <w:pPr>
        <w:shd w:val="clear" w:color="auto" w:fill="FFFFFF"/>
        <w:spacing w:after="0" w:line="240" w:lineRule="auto"/>
        <w:jc w:val="both"/>
        <w:rPr>
          <w:rFonts w:ascii="Times New Roman" w:hAnsi="Times New Roman"/>
          <w:sz w:val="24"/>
          <w:szCs w:val="24"/>
          <w:lang w:val="ro-RO"/>
        </w:rPr>
      </w:pPr>
      <w:r w:rsidRPr="00C55E68">
        <w:rPr>
          <w:rFonts w:ascii="Times New Roman" w:hAnsi="Times New Roman"/>
          <w:b/>
          <w:sz w:val="24"/>
          <w:szCs w:val="24"/>
          <w:lang w:eastAsia="en-GB"/>
        </w:rPr>
        <w:t xml:space="preserve">d) </w:t>
      </w:r>
      <w:proofErr w:type="gramStart"/>
      <w:r w:rsidRPr="00C55E68">
        <w:rPr>
          <w:rFonts w:ascii="Times New Roman" w:hAnsi="Times New Roman"/>
          <w:b/>
          <w:sz w:val="24"/>
          <w:szCs w:val="24"/>
          <w:lang w:eastAsia="en-GB"/>
        </w:rPr>
        <w:t>cantitatea</w:t>
      </w:r>
      <w:proofErr w:type="gramEnd"/>
      <w:r w:rsidRPr="00C55E68">
        <w:rPr>
          <w:rFonts w:ascii="Times New Roman" w:hAnsi="Times New Roman"/>
          <w:b/>
          <w:sz w:val="24"/>
          <w:szCs w:val="24"/>
          <w:lang w:eastAsia="en-GB"/>
        </w:rPr>
        <w:t xml:space="preserve"> şi tipurile de deşeuri generate/gestionate:</w:t>
      </w:r>
    </w:p>
    <w:p w:rsidR="00C45331" w:rsidRPr="00C55E68" w:rsidRDefault="00C45331" w:rsidP="00C45331">
      <w:pPr>
        <w:pStyle w:val="ListParagraph"/>
        <w:numPr>
          <w:ilvl w:val="0"/>
          <w:numId w:val="42"/>
        </w:numPr>
        <w:tabs>
          <w:tab w:val="left" w:pos="90"/>
          <w:tab w:val="left" w:pos="1170"/>
        </w:tabs>
        <w:autoSpaceDE w:val="0"/>
        <w:autoSpaceDN w:val="0"/>
        <w:adjustRightInd w:val="0"/>
        <w:spacing w:after="0" w:line="240" w:lineRule="auto"/>
        <w:ind w:left="0" w:firstLine="1170"/>
        <w:jc w:val="both"/>
        <w:rPr>
          <w:rFonts w:ascii="Times New Roman" w:hAnsi="Times New Roman"/>
          <w:color w:val="000000"/>
          <w:sz w:val="24"/>
          <w:szCs w:val="24"/>
        </w:rPr>
      </w:pPr>
      <w:proofErr w:type="gramStart"/>
      <w:r w:rsidRPr="00C55E68">
        <w:rPr>
          <w:rFonts w:ascii="Times New Roman" w:hAnsi="Times New Roman"/>
          <w:b/>
          <w:color w:val="000000"/>
          <w:sz w:val="24"/>
          <w:szCs w:val="24"/>
        </w:rPr>
        <w:t>în</w:t>
      </w:r>
      <w:proofErr w:type="gramEnd"/>
      <w:r w:rsidRPr="00C55E68">
        <w:rPr>
          <w:rFonts w:ascii="Times New Roman" w:hAnsi="Times New Roman"/>
          <w:b/>
          <w:color w:val="000000"/>
          <w:sz w:val="24"/>
          <w:szCs w:val="24"/>
        </w:rPr>
        <w:t xml:space="preserve"> p</w:t>
      </w:r>
      <w:r w:rsidRPr="00C55E68">
        <w:rPr>
          <w:rFonts w:ascii="Times New Roman" w:hAnsi="Times New Roman"/>
          <w:b/>
          <w:sz w:val="24"/>
          <w:szCs w:val="24"/>
          <w:lang w:val="ro-RO"/>
        </w:rPr>
        <w:t>erioada de realizare a lucrărilor de construcții și montaj:</w:t>
      </w:r>
      <w:r w:rsidRPr="00C55E68">
        <w:rPr>
          <w:rFonts w:ascii="Times New Roman" w:hAnsi="Times New Roman"/>
          <w:sz w:val="24"/>
          <w:szCs w:val="24"/>
          <w:lang w:val="ro-RO"/>
        </w:rPr>
        <w:t xml:space="preserve"> deșeuri metalice, menajer, deșeuri din construcții (beton, cărămizi, lemn).</w:t>
      </w:r>
    </w:p>
    <w:p w:rsidR="00C45331" w:rsidRPr="00C55E68" w:rsidRDefault="00C45331" w:rsidP="00C45331">
      <w:pPr>
        <w:tabs>
          <w:tab w:val="left" w:pos="567"/>
        </w:tabs>
        <w:spacing w:after="0" w:line="240" w:lineRule="auto"/>
        <w:ind w:firstLine="720"/>
        <w:jc w:val="both"/>
        <w:rPr>
          <w:rFonts w:ascii="Times New Roman" w:hAnsi="Times New Roman"/>
          <w:sz w:val="24"/>
          <w:szCs w:val="24"/>
          <w:lang w:val="ro-RO"/>
        </w:rPr>
      </w:pPr>
      <w:r w:rsidRPr="00C55E68">
        <w:rPr>
          <w:rFonts w:ascii="Times New Roman" w:hAnsi="Times New Roman"/>
          <w:sz w:val="24"/>
          <w:szCs w:val="24"/>
        </w:rPr>
        <w:t>Deșeurile s</w:t>
      </w:r>
      <w:r w:rsidRPr="00C55E68">
        <w:rPr>
          <w:rFonts w:ascii="Times New Roman" w:hAnsi="Times New Roman"/>
          <w:sz w:val="24"/>
          <w:szCs w:val="24"/>
          <w:lang w:val="ro-RO"/>
        </w:rPr>
        <w:t xml:space="preserve">e vor colecta selectiv, </w:t>
      </w:r>
      <w:r w:rsidRPr="00C55E68">
        <w:rPr>
          <w:rFonts w:ascii="Times New Roman" w:hAnsi="Times New Roman"/>
          <w:sz w:val="24"/>
          <w:szCs w:val="24"/>
        </w:rPr>
        <w:t xml:space="preserve">corespunzător codurilor de deşeuri precizate în anexa nr. </w:t>
      </w:r>
      <w:proofErr w:type="gramStart"/>
      <w:r w:rsidRPr="00C55E68">
        <w:rPr>
          <w:rFonts w:ascii="Times New Roman" w:hAnsi="Times New Roman"/>
          <w:sz w:val="24"/>
          <w:szCs w:val="24"/>
        </w:rPr>
        <w:t>2</w:t>
      </w:r>
      <w:proofErr w:type="gramEnd"/>
      <w:r w:rsidRPr="00C55E68">
        <w:rPr>
          <w:rFonts w:ascii="Times New Roman" w:hAnsi="Times New Roman"/>
          <w:sz w:val="24"/>
          <w:szCs w:val="24"/>
        </w:rPr>
        <w:t xml:space="preserve"> la</w:t>
      </w:r>
      <w:r w:rsidRPr="00C55E68">
        <w:rPr>
          <w:rFonts w:ascii="Times New Roman" w:hAnsi="Times New Roman"/>
          <w:sz w:val="24"/>
          <w:szCs w:val="24"/>
          <w:lang w:val="ro-RO"/>
        </w:rPr>
        <w:t xml:space="preserve"> HG 856/2002 privind evidența gestiunii deșeurilor și pentru aprobarea listei cuprinzând deșeurile, inclusiv deșeurile periculoase. Vor fi predate, pe bază de contract, la operatori autorizați pentru colectare /transport/valorificare/eliminare deșeuri periculoase/ nepericuloase:</w:t>
      </w:r>
    </w:p>
    <w:p w:rsidR="00C45331" w:rsidRPr="00C55E68" w:rsidRDefault="00C45331" w:rsidP="00C45331">
      <w:pPr>
        <w:tabs>
          <w:tab w:val="left" w:pos="567"/>
        </w:tabs>
        <w:spacing w:after="0" w:line="240" w:lineRule="auto"/>
        <w:ind w:firstLine="720"/>
        <w:jc w:val="both"/>
        <w:rPr>
          <w:rFonts w:ascii="Times New Roman" w:hAnsi="Times New Roman"/>
          <w:sz w:val="24"/>
          <w:szCs w:val="24"/>
          <w:lang w:val="ro-RO"/>
        </w:rPr>
      </w:pPr>
      <w:r w:rsidRPr="00C55E68">
        <w:rPr>
          <w:rFonts w:ascii="Times New Roman" w:hAnsi="Times New Roman"/>
          <w:sz w:val="24"/>
          <w:szCs w:val="24"/>
          <w:lang w:val="ro-RO"/>
        </w:rPr>
        <w:t>Cod deșeu – 17 xx xx deșeuri din construcții; 20 03 01 deșeuri menajere.</w:t>
      </w:r>
    </w:p>
    <w:p w:rsidR="00C45331" w:rsidRPr="00C55E68" w:rsidRDefault="00C45331" w:rsidP="00C45331">
      <w:pPr>
        <w:tabs>
          <w:tab w:val="left" w:pos="993"/>
        </w:tabs>
        <w:spacing w:after="0" w:line="240" w:lineRule="auto"/>
        <w:jc w:val="both"/>
        <w:rPr>
          <w:rFonts w:ascii="Times New Roman" w:hAnsi="Times New Roman"/>
          <w:sz w:val="24"/>
          <w:szCs w:val="24"/>
          <w:lang w:val="ro-RO"/>
        </w:rPr>
      </w:pPr>
      <w:r w:rsidRPr="00C55E68">
        <w:rPr>
          <w:rFonts w:ascii="Times New Roman" w:hAnsi="Times New Roman"/>
          <w:sz w:val="24"/>
          <w:szCs w:val="24"/>
          <w:lang w:val="ro-RO"/>
        </w:rPr>
        <w:t xml:space="preserve">În situația aparției altor deșeuri decât cele de mai sus, neidentificate inițial,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C45331" w:rsidRPr="00C55E68" w:rsidRDefault="00C45331" w:rsidP="00C45331">
      <w:pPr>
        <w:pStyle w:val="BodyText2"/>
        <w:numPr>
          <w:ilvl w:val="0"/>
          <w:numId w:val="42"/>
        </w:numPr>
        <w:tabs>
          <w:tab w:val="left" w:pos="0"/>
        </w:tabs>
        <w:spacing w:after="0" w:line="240" w:lineRule="auto"/>
        <w:ind w:left="0" w:firstLine="1170"/>
        <w:jc w:val="both"/>
        <w:rPr>
          <w:rFonts w:ascii="Times New Roman" w:hAnsi="Times New Roman"/>
          <w:sz w:val="24"/>
          <w:szCs w:val="24"/>
          <w:lang w:val="ro-RO"/>
        </w:rPr>
      </w:pPr>
      <w:r w:rsidRPr="00C55E68">
        <w:rPr>
          <w:rFonts w:ascii="Times New Roman" w:hAnsi="Times New Roman"/>
          <w:b/>
          <w:sz w:val="24"/>
          <w:szCs w:val="24"/>
          <w:lang w:val="ro-RO"/>
        </w:rPr>
        <w:t xml:space="preserve">în perioada de funcționare: </w:t>
      </w:r>
      <w:r w:rsidRPr="00C55E68">
        <w:rPr>
          <w:rFonts w:ascii="Times New Roman" w:hAnsi="Times New Roman"/>
          <w:sz w:val="24"/>
          <w:szCs w:val="24"/>
          <w:lang w:val="ro-RO"/>
        </w:rPr>
        <w:t>deșeuri menajere cod 20 xx xx.</w:t>
      </w:r>
    </w:p>
    <w:p w:rsidR="002178E6" w:rsidRPr="00C55E68" w:rsidRDefault="00C45331" w:rsidP="00C45331">
      <w:pPr>
        <w:tabs>
          <w:tab w:val="left" w:pos="284"/>
          <w:tab w:val="left" w:pos="1170"/>
        </w:tabs>
        <w:spacing w:after="0" w:line="240" w:lineRule="auto"/>
        <w:jc w:val="both"/>
        <w:rPr>
          <w:rFonts w:ascii="Times New Roman" w:hAnsi="Times New Roman"/>
          <w:sz w:val="24"/>
          <w:szCs w:val="24"/>
          <w:lang w:val="ro-RO"/>
        </w:rPr>
      </w:pPr>
      <w:r w:rsidRPr="00C55E68">
        <w:rPr>
          <w:rFonts w:ascii="Times New Roman" w:hAnsi="Times New Roman"/>
          <w:sz w:val="24"/>
          <w:szCs w:val="24"/>
          <w:lang w:val="ro-RO"/>
        </w:rPr>
        <w:t>În situația aparției altor deșeuri decât cele de mai sus, neidentificate inițial, titularul de activitate va avea obligația încadrării corecte, sub aspectul codului de deșeu, și gestionării corespunzătoare până la predarea lor unor egenți economici autorizați să execute activități de colectare/ transport în vederea eliminării/ valorificării deșeurilor.</w:t>
      </w:r>
    </w:p>
    <w:p w:rsidR="002178E6" w:rsidRPr="00C55E68" w:rsidRDefault="002178E6" w:rsidP="001B70AD">
      <w:pPr>
        <w:spacing w:after="0" w:line="240" w:lineRule="auto"/>
        <w:contextualSpacing/>
        <w:jc w:val="both"/>
        <w:rPr>
          <w:rFonts w:ascii="Times New Roman" w:hAnsi="Times New Roman"/>
          <w:b/>
          <w:color w:val="000000"/>
          <w:sz w:val="24"/>
          <w:szCs w:val="24"/>
        </w:rPr>
      </w:pPr>
      <w:r w:rsidRPr="00C55E68">
        <w:rPr>
          <w:rFonts w:ascii="Times New Roman" w:hAnsi="Times New Roman"/>
          <w:b/>
          <w:sz w:val="24"/>
          <w:szCs w:val="24"/>
          <w:lang w:eastAsia="en-GB"/>
        </w:rPr>
        <w:t xml:space="preserve">e) </w:t>
      </w:r>
      <w:proofErr w:type="gramStart"/>
      <w:r w:rsidRPr="00C55E68">
        <w:rPr>
          <w:rFonts w:ascii="Times New Roman" w:hAnsi="Times New Roman"/>
          <w:b/>
          <w:sz w:val="24"/>
          <w:szCs w:val="24"/>
          <w:lang w:eastAsia="en-GB"/>
        </w:rPr>
        <w:t>poluarea</w:t>
      </w:r>
      <w:proofErr w:type="gramEnd"/>
      <w:r w:rsidRPr="00C55E68">
        <w:rPr>
          <w:rFonts w:ascii="Times New Roman" w:hAnsi="Times New Roman"/>
          <w:b/>
          <w:sz w:val="24"/>
          <w:szCs w:val="24"/>
          <w:lang w:eastAsia="en-GB"/>
        </w:rPr>
        <w:t xml:space="preserve"> şi alte efecte negative:</w:t>
      </w:r>
      <w:r w:rsidRPr="00C55E68">
        <w:rPr>
          <w:rFonts w:ascii="Times New Roman" w:hAnsi="Times New Roman"/>
          <w:b/>
          <w:color w:val="000000"/>
          <w:sz w:val="24"/>
          <w:szCs w:val="24"/>
        </w:rPr>
        <w:t xml:space="preserve"> </w:t>
      </w:r>
    </w:p>
    <w:p w:rsidR="002178E6" w:rsidRPr="00C55E68" w:rsidRDefault="002178E6" w:rsidP="001B70AD">
      <w:pPr>
        <w:spacing w:after="0" w:line="240" w:lineRule="auto"/>
        <w:ind w:firstLine="720"/>
        <w:contextualSpacing/>
        <w:jc w:val="both"/>
        <w:rPr>
          <w:rFonts w:ascii="Times New Roman" w:hAnsi="Times New Roman"/>
          <w:color w:val="000000"/>
          <w:sz w:val="24"/>
          <w:szCs w:val="24"/>
        </w:rPr>
      </w:pPr>
      <w:r w:rsidRPr="00C55E68">
        <w:rPr>
          <w:rFonts w:ascii="Times New Roman" w:hAnsi="Times New Roman"/>
          <w:color w:val="000000"/>
          <w:sz w:val="24"/>
          <w:szCs w:val="24"/>
        </w:rPr>
        <w:t xml:space="preserve">- </w:t>
      </w:r>
      <w:proofErr w:type="gramStart"/>
      <w:r w:rsidRPr="00C55E68">
        <w:rPr>
          <w:rFonts w:ascii="Times New Roman" w:hAnsi="Times New Roman"/>
          <w:color w:val="000000"/>
          <w:sz w:val="24"/>
          <w:szCs w:val="24"/>
        </w:rPr>
        <w:t>în</w:t>
      </w:r>
      <w:proofErr w:type="gramEnd"/>
      <w:r w:rsidRPr="00C55E68">
        <w:rPr>
          <w:rFonts w:ascii="Times New Roman" w:hAnsi="Times New Roman"/>
          <w:color w:val="000000"/>
          <w:sz w:val="24"/>
          <w:szCs w:val="24"/>
        </w:rPr>
        <w:t xml:space="preserve"> p</w:t>
      </w:r>
      <w:r w:rsidRPr="00C55E68">
        <w:rPr>
          <w:rFonts w:ascii="Times New Roman" w:hAnsi="Times New Roman"/>
          <w:color w:val="000000"/>
          <w:sz w:val="24"/>
          <w:szCs w:val="24"/>
          <w:lang w:val="ro-RO"/>
        </w:rPr>
        <w:t>e</w:t>
      </w:r>
      <w:r w:rsidRPr="00C55E68">
        <w:rPr>
          <w:rFonts w:ascii="Times New Roman" w:hAnsi="Times New Roman"/>
          <w:sz w:val="24"/>
          <w:szCs w:val="24"/>
          <w:lang w:val="ro-RO"/>
        </w:rPr>
        <w:t xml:space="preserve">rioada executării lucrărilor </w:t>
      </w:r>
      <w:r w:rsidRPr="00C55E68">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și utilajele utilizate</w:t>
      </w:r>
      <w:r w:rsidRPr="00C55E68">
        <w:rPr>
          <w:rFonts w:ascii="Times New Roman" w:hAnsi="Times New Roman"/>
          <w:sz w:val="24"/>
          <w:szCs w:val="24"/>
        </w:rPr>
        <w:t>;</w:t>
      </w:r>
    </w:p>
    <w:p w:rsidR="002178E6" w:rsidRPr="00C55E68" w:rsidRDefault="002178E6" w:rsidP="001B70AD">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color w:val="000000"/>
          <w:sz w:val="24"/>
          <w:szCs w:val="24"/>
        </w:rPr>
        <w:tab/>
        <w:t xml:space="preserve">- </w:t>
      </w:r>
      <w:proofErr w:type="gramStart"/>
      <w:r w:rsidRPr="00C55E68">
        <w:rPr>
          <w:rFonts w:ascii="Times New Roman" w:hAnsi="Times New Roman"/>
          <w:color w:val="000000"/>
          <w:sz w:val="24"/>
          <w:szCs w:val="24"/>
        </w:rPr>
        <w:t>surse</w:t>
      </w:r>
      <w:proofErr w:type="gramEnd"/>
      <w:r w:rsidRPr="00C55E68">
        <w:rPr>
          <w:rFonts w:ascii="Times New Roman" w:hAnsi="Times New Roman"/>
          <w:color w:val="000000"/>
          <w:sz w:val="24"/>
          <w:szCs w:val="24"/>
        </w:rPr>
        <w:t xml:space="preserve"> de poluare fonică în perioada realizării lucrărilor: vehiculele şi utilajele generatoare de zgomote implicate în realizarea proiectului;</w:t>
      </w:r>
    </w:p>
    <w:p w:rsidR="002178E6" w:rsidRPr="00C55E68" w:rsidRDefault="002178E6" w:rsidP="001B70AD">
      <w:pPr>
        <w:tabs>
          <w:tab w:val="num" w:pos="0"/>
          <w:tab w:val="left" w:pos="720"/>
        </w:tabs>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sz w:val="24"/>
          <w:szCs w:val="24"/>
        </w:rPr>
        <w:tab/>
        <w:t xml:space="preserve"> În vederea limitării acestora și a reducerii impactului asupra mediului vor fi respectate </w:t>
      </w:r>
      <w:proofErr w:type="gramStart"/>
      <w:r w:rsidRPr="00C55E68">
        <w:rPr>
          <w:rFonts w:ascii="Times New Roman" w:hAnsi="Times New Roman"/>
          <w:sz w:val="24"/>
          <w:szCs w:val="24"/>
        </w:rPr>
        <w:t>,,</w:t>
      </w:r>
      <w:r w:rsidRPr="00C55E68">
        <w:rPr>
          <w:rFonts w:ascii="Times New Roman" w:hAnsi="Times New Roman"/>
          <w:b/>
          <w:sz w:val="24"/>
          <w:szCs w:val="24"/>
        </w:rPr>
        <w:t>Condi</w:t>
      </w:r>
      <w:proofErr w:type="gramEnd"/>
      <w:r w:rsidRPr="00C55E68">
        <w:rPr>
          <w:rFonts w:ascii="Times New Roman" w:hAnsi="Times New Roman"/>
          <w:b/>
          <w:sz w:val="24"/>
          <w:szCs w:val="24"/>
        </w:rPr>
        <w:t xml:space="preserve">țiile de realizare a proiectuluiˮ, </w:t>
      </w:r>
      <w:r w:rsidRPr="00C55E68">
        <w:rPr>
          <w:rFonts w:ascii="Times New Roman" w:hAnsi="Times New Roman"/>
          <w:sz w:val="24"/>
          <w:szCs w:val="24"/>
        </w:rPr>
        <w:t>impuse prin prezentul act administrativ;</w:t>
      </w:r>
      <w:r w:rsidRPr="00C55E68">
        <w:rPr>
          <w:rFonts w:ascii="Times New Roman" w:hAnsi="Times New Roman"/>
          <w:color w:val="000000"/>
          <w:sz w:val="24"/>
          <w:szCs w:val="24"/>
        </w:rPr>
        <w:t xml:space="preserve"> </w:t>
      </w:r>
    </w:p>
    <w:p w:rsidR="002178E6" w:rsidRPr="00C55E68" w:rsidRDefault="002178E6" w:rsidP="001B70AD">
      <w:pPr>
        <w:tabs>
          <w:tab w:val="left" w:pos="0"/>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sz w:val="24"/>
          <w:szCs w:val="24"/>
          <w:lang w:eastAsia="en-GB"/>
        </w:rPr>
        <w:t xml:space="preserve"> </w:t>
      </w:r>
      <w:r w:rsidRPr="00C55E68">
        <w:rPr>
          <w:rFonts w:ascii="Times New Roman" w:hAnsi="Times New Roman"/>
          <w:b/>
          <w:sz w:val="24"/>
          <w:szCs w:val="24"/>
          <w:lang w:eastAsia="en-GB"/>
        </w:rPr>
        <w:t xml:space="preserve">f) </w:t>
      </w:r>
      <w:proofErr w:type="gramStart"/>
      <w:r w:rsidRPr="00C55E68">
        <w:rPr>
          <w:rFonts w:ascii="Times New Roman" w:hAnsi="Times New Roman"/>
          <w:b/>
          <w:sz w:val="24"/>
          <w:szCs w:val="24"/>
          <w:lang w:eastAsia="en-GB"/>
        </w:rPr>
        <w:t>riscurile</w:t>
      </w:r>
      <w:proofErr w:type="gramEnd"/>
      <w:r w:rsidRPr="00C55E68">
        <w:rPr>
          <w:rFonts w:ascii="Times New Roman" w:hAnsi="Times New Roman"/>
          <w:b/>
          <w:sz w:val="24"/>
          <w:szCs w:val="24"/>
          <w:lang w:eastAsia="en-GB"/>
        </w:rPr>
        <w:t xml:space="preserve"> de accidente majore şi/sau dezastre relevante pentru proiectul în cauză, inclusiv cele cauzate de schimbările climatice, conform informaţiilor ştiinţifice:</w:t>
      </w:r>
      <w:r w:rsidR="004E295C" w:rsidRPr="00C55E68">
        <w:rPr>
          <w:rFonts w:ascii="Times New Roman" w:hAnsi="Times New Roman"/>
          <w:sz w:val="24"/>
          <w:szCs w:val="24"/>
        </w:rPr>
        <w:t xml:space="preserve"> nu sunt identificate.       </w:t>
      </w:r>
    </w:p>
    <w:p w:rsidR="002178E6" w:rsidRPr="00C55E68" w:rsidRDefault="002178E6" w:rsidP="001B70AD">
      <w:pPr>
        <w:spacing w:after="0" w:line="240" w:lineRule="auto"/>
        <w:jc w:val="both"/>
        <w:rPr>
          <w:rFonts w:ascii="Times New Roman" w:hAnsi="Times New Roman"/>
          <w:sz w:val="24"/>
          <w:szCs w:val="24"/>
        </w:rPr>
      </w:pPr>
      <w:r w:rsidRPr="00C55E68">
        <w:rPr>
          <w:rFonts w:ascii="Times New Roman" w:hAnsi="Times New Roman"/>
          <w:b/>
          <w:sz w:val="24"/>
          <w:szCs w:val="24"/>
          <w:lang w:eastAsia="en-GB"/>
        </w:rPr>
        <w:lastRenderedPageBreak/>
        <w:t xml:space="preserve">g) </w:t>
      </w:r>
      <w:proofErr w:type="gramStart"/>
      <w:r w:rsidRPr="00C55E68">
        <w:rPr>
          <w:rFonts w:ascii="Times New Roman" w:hAnsi="Times New Roman"/>
          <w:b/>
          <w:sz w:val="24"/>
          <w:szCs w:val="24"/>
          <w:lang w:eastAsia="en-GB"/>
        </w:rPr>
        <w:t>riscurile</w:t>
      </w:r>
      <w:proofErr w:type="gramEnd"/>
      <w:r w:rsidRPr="00C55E68">
        <w:rPr>
          <w:rFonts w:ascii="Times New Roman" w:hAnsi="Times New Roman"/>
          <w:b/>
          <w:sz w:val="24"/>
          <w:szCs w:val="24"/>
          <w:lang w:eastAsia="en-GB"/>
        </w:rPr>
        <w:t xml:space="preserve"> pentru sănătatea umană - de exemplu, din cauza contaminării apei sau a poluării atmosferice</w:t>
      </w:r>
      <w:r w:rsidRPr="00C55E68">
        <w:rPr>
          <w:rFonts w:ascii="Times New Roman" w:hAnsi="Times New Roman"/>
          <w:sz w:val="24"/>
          <w:szCs w:val="24"/>
          <w:lang w:eastAsia="en-GB"/>
        </w:rPr>
        <w:t xml:space="preserve">: </w:t>
      </w:r>
      <w:r w:rsidR="004E295C" w:rsidRPr="00C55E68">
        <w:rPr>
          <w:rFonts w:ascii="Times New Roman" w:hAnsi="Times New Roman"/>
          <w:sz w:val="24"/>
          <w:szCs w:val="24"/>
          <w:lang w:eastAsia="en-GB"/>
        </w:rPr>
        <w:t>nu sunt identificate astfel de riscuri în condițiile respectării prevederilor legisației în vigoare și a condițiilor impuse prin avizele obținute</w:t>
      </w:r>
      <w:r w:rsidRPr="00C55E68">
        <w:rPr>
          <w:rFonts w:ascii="Times New Roman" w:hAnsi="Times New Roman"/>
          <w:sz w:val="24"/>
          <w:szCs w:val="24"/>
          <w:lang w:eastAsia="en-GB"/>
        </w:rPr>
        <w:t>;</w:t>
      </w:r>
    </w:p>
    <w:p w:rsidR="002178E6" w:rsidRPr="00C55E68" w:rsidRDefault="002178E6" w:rsidP="001B70AD">
      <w:pPr>
        <w:autoSpaceDE w:val="0"/>
        <w:autoSpaceDN w:val="0"/>
        <w:adjustRightInd w:val="0"/>
        <w:spacing w:after="0" w:line="240" w:lineRule="auto"/>
        <w:contextualSpacing/>
        <w:rPr>
          <w:rFonts w:ascii="Times New Roman" w:hAnsi="Times New Roman"/>
          <w:b/>
          <w:sz w:val="24"/>
          <w:szCs w:val="24"/>
          <w:lang w:eastAsia="en-GB"/>
        </w:rPr>
      </w:pPr>
      <w:r w:rsidRPr="00C55E68">
        <w:rPr>
          <w:rFonts w:ascii="Times New Roman" w:hAnsi="Times New Roman"/>
          <w:b/>
          <w:sz w:val="24"/>
          <w:szCs w:val="24"/>
          <w:lang w:eastAsia="en-GB"/>
        </w:rPr>
        <w:t>2. Amplasarea proiectului</w:t>
      </w:r>
    </w:p>
    <w:p w:rsidR="00C45331" w:rsidRPr="00C55E68" w:rsidRDefault="002178E6" w:rsidP="001B70AD">
      <w:pPr>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b/>
          <w:sz w:val="24"/>
          <w:szCs w:val="24"/>
          <w:lang w:eastAsia="en-GB"/>
        </w:rPr>
        <w:t xml:space="preserve">a) </w:t>
      </w:r>
      <w:proofErr w:type="gramStart"/>
      <w:r w:rsidRPr="00C55E68">
        <w:rPr>
          <w:rFonts w:ascii="Times New Roman" w:hAnsi="Times New Roman"/>
          <w:b/>
          <w:sz w:val="24"/>
          <w:szCs w:val="24"/>
          <w:lang w:eastAsia="en-GB"/>
        </w:rPr>
        <w:t>utilizarea</w:t>
      </w:r>
      <w:proofErr w:type="gramEnd"/>
      <w:r w:rsidRPr="00C55E68">
        <w:rPr>
          <w:rFonts w:ascii="Times New Roman" w:hAnsi="Times New Roman"/>
          <w:b/>
          <w:sz w:val="24"/>
          <w:szCs w:val="24"/>
          <w:lang w:eastAsia="en-GB"/>
        </w:rPr>
        <w:t xml:space="preserve"> actuală şi aprobată a terenurilor:</w:t>
      </w:r>
      <w:r w:rsidRPr="00C55E68">
        <w:rPr>
          <w:rFonts w:ascii="Times New Roman" w:hAnsi="Times New Roman"/>
          <w:color w:val="000000"/>
          <w:sz w:val="24"/>
          <w:szCs w:val="24"/>
        </w:rPr>
        <w:t xml:space="preserve"> </w:t>
      </w:r>
    </w:p>
    <w:p w:rsidR="002178E6" w:rsidRPr="00C55E68" w:rsidRDefault="002178E6" w:rsidP="00C45331">
      <w:pPr>
        <w:pStyle w:val="ListParagraph"/>
        <w:numPr>
          <w:ilvl w:val="0"/>
          <w:numId w:val="43"/>
        </w:numPr>
        <w:autoSpaceDE w:val="0"/>
        <w:autoSpaceDN w:val="0"/>
        <w:adjustRightInd w:val="0"/>
        <w:spacing w:after="0" w:line="240" w:lineRule="auto"/>
        <w:jc w:val="both"/>
        <w:rPr>
          <w:rFonts w:ascii="Times New Roman" w:hAnsi="Times New Roman"/>
          <w:color w:val="000000"/>
          <w:sz w:val="24"/>
          <w:szCs w:val="24"/>
        </w:rPr>
      </w:pPr>
      <w:proofErr w:type="gramStart"/>
      <w:r w:rsidRPr="00C55E68">
        <w:rPr>
          <w:rFonts w:ascii="Times New Roman" w:hAnsi="Times New Roman"/>
          <w:color w:val="000000"/>
          <w:sz w:val="24"/>
          <w:szCs w:val="24"/>
        </w:rPr>
        <w:t xml:space="preserve">terenul </w:t>
      </w:r>
      <w:r w:rsidR="00C45331" w:rsidRPr="00C55E68">
        <w:rPr>
          <w:rFonts w:ascii="Times New Roman" w:hAnsi="Times New Roman"/>
          <w:color w:val="000000"/>
          <w:sz w:val="24"/>
          <w:szCs w:val="24"/>
        </w:rPr>
        <w:t xml:space="preserve"> cu</w:t>
      </w:r>
      <w:proofErr w:type="gramEnd"/>
      <w:r w:rsidR="00C45331" w:rsidRPr="00C55E68">
        <w:rPr>
          <w:rFonts w:ascii="Times New Roman" w:hAnsi="Times New Roman"/>
          <w:color w:val="000000"/>
          <w:sz w:val="24"/>
          <w:szCs w:val="24"/>
        </w:rPr>
        <w:t xml:space="preserve"> suprafața de 1800 mp e</w:t>
      </w:r>
      <w:r w:rsidRPr="00C55E68">
        <w:rPr>
          <w:rFonts w:ascii="Times New Roman" w:hAnsi="Times New Roman"/>
          <w:color w:val="000000"/>
          <w:sz w:val="24"/>
          <w:szCs w:val="24"/>
        </w:rPr>
        <w:t xml:space="preserve">ste </w:t>
      </w:r>
      <w:r w:rsidR="002042F6" w:rsidRPr="00C55E68">
        <w:rPr>
          <w:rFonts w:ascii="Times New Roman" w:hAnsi="Times New Roman"/>
          <w:color w:val="000000"/>
          <w:sz w:val="24"/>
          <w:szCs w:val="24"/>
        </w:rPr>
        <w:t xml:space="preserve">aplasat </w:t>
      </w:r>
      <w:r w:rsidR="00A9720D" w:rsidRPr="00C55E68">
        <w:rPr>
          <w:rFonts w:ascii="Times New Roman" w:hAnsi="Times New Roman"/>
          <w:color w:val="000000"/>
          <w:sz w:val="24"/>
          <w:szCs w:val="24"/>
        </w:rPr>
        <w:t xml:space="preserve">în </w:t>
      </w:r>
      <w:r w:rsidR="00C45331" w:rsidRPr="00C55E68">
        <w:rPr>
          <w:rFonts w:ascii="Times New Roman" w:hAnsi="Times New Roman"/>
          <w:color w:val="000000"/>
          <w:sz w:val="24"/>
          <w:szCs w:val="24"/>
        </w:rPr>
        <w:t>intravilanul satului Valea Albă, comuna Războieni</w:t>
      </w:r>
      <w:r w:rsidR="00A9720D" w:rsidRPr="00C55E68">
        <w:rPr>
          <w:rFonts w:ascii="Times New Roman" w:hAnsi="Times New Roman"/>
          <w:color w:val="000000"/>
          <w:sz w:val="24"/>
          <w:szCs w:val="24"/>
        </w:rPr>
        <w:t xml:space="preserve">, </w:t>
      </w:r>
      <w:r w:rsidR="002042F6" w:rsidRPr="00C55E68">
        <w:rPr>
          <w:rFonts w:ascii="Times New Roman" w:hAnsi="Times New Roman"/>
          <w:color w:val="000000"/>
          <w:sz w:val="24"/>
          <w:szCs w:val="24"/>
        </w:rPr>
        <w:t>ș</w:t>
      </w:r>
      <w:r w:rsidR="004E295C" w:rsidRPr="00C55E68">
        <w:rPr>
          <w:rFonts w:ascii="Times New Roman" w:hAnsi="Times New Roman"/>
          <w:color w:val="000000"/>
          <w:sz w:val="24"/>
          <w:szCs w:val="24"/>
        </w:rPr>
        <w:t xml:space="preserve">i are categoria de folosință </w:t>
      </w:r>
      <w:r w:rsidR="00C45331" w:rsidRPr="00C55E68">
        <w:rPr>
          <w:rFonts w:ascii="Times New Roman" w:hAnsi="Times New Roman"/>
          <w:color w:val="000000"/>
          <w:sz w:val="24"/>
          <w:szCs w:val="24"/>
        </w:rPr>
        <w:t>arabil</w:t>
      </w:r>
      <w:r w:rsidR="004E295C" w:rsidRPr="00C55E68">
        <w:rPr>
          <w:rFonts w:ascii="Times New Roman" w:hAnsi="Times New Roman"/>
          <w:color w:val="000000"/>
          <w:sz w:val="24"/>
          <w:szCs w:val="24"/>
        </w:rPr>
        <w:t xml:space="preserve"> </w:t>
      </w:r>
      <w:r w:rsidRPr="00C55E68">
        <w:rPr>
          <w:rFonts w:ascii="Times New Roman" w:eastAsiaTheme="minorHAnsi" w:hAnsi="Times New Roman"/>
          <w:sz w:val="24"/>
          <w:szCs w:val="24"/>
        </w:rPr>
        <w:t xml:space="preserve"> </w:t>
      </w:r>
      <w:r w:rsidRPr="00C55E68">
        <w:rPr>
          <w:rFonts w:ascii="Times New Roman" w:hAnsi="Times New Roman"/>
          <w:color w:val="000000"/>
          <w:sz w:val="24"/>
          <w:szCs w:val="24"/>
        </w:rPr>
        <w:t xml:space="preserve">conform Certificatului de Urbanism nr. </w:t>
      </w:r>
      <w:r w:rsidR="00C45331" w:rsidRPr="00C55E68">
        <w:rPr>
          <w:rFonts w:ascii="Times New Roman" w:hAnsi="Times New Roman"/>
          <w:color w:val="000000"/>
          <w:sz w:val="24"/>
          <w:szCs w:val="24"/>
        </w:rPr>
        <w:t xml:space="preserve">414 </w:t>
      </w:r>
      <w:r w:rsidR="00A9720D" w:rsidRPr="00C55E68">
        <w:rPr>
          <w:rFonts w:ascii="Times New Roman" w:hAnsi="Times New Roman"/>
          <w:color w:val="000000"/>
          <w:sz w:val="24"/>
          <w:szCs w:val="24"/>
        </w:rPr>
        <w:t xml:space="preserve">din </w:t>
      </w:r>
      <w:r w:rsidR="00C45331" w:rsidRPr="00C55E68">
        <w:rPr>
          <w:rFonts w:ascii="Times New Roman" w:hAnsi="Times New Roman"/>
          <w:color w:val="000000"/>
          <w:sz w:val="24"/>
          <w:szCs w:val="24"/>
        </w:rPr>
        <w:t>04.10.2022</w:t>
      </w:r>
      <w:r w:rsidRPr="00C55E68">
        <w:rPr>
          <w:rFonts w:ascii="Times New Roman" w:hAnsi="Times New Roman"/>
          <w:color w:val="000000"/>
          <w:sz w:val="24"/>
          <w:szCs w:val="24"/>
        </w:rPr>
        <w:t>;</w:t>
      </w:r>
    </w:p>
    <w:p w:rsidR="00C45331" w:rsidRPr="00C55E68" w:rsidRDefault="00C45331" w:rsidP="00C45331">
      <w:pPr>
        <w:pStyle w:val="ListParagraph"/>
        <w:numPr>
          <w:ilvl w:val="0"/>
          <w:numId w:val="43"/>
        </w:numPr>
        <w:autoSpaceDE w:val="0"/>
        <w:autoSpaceDN w:val="0"/>
        <w:adjustRightInd w:val="0"/>
        <w:spacing w:after="0" w:line="240" w:lineRule="auto"/>
        <w:jc w:val="both"/>
        <w:rPr>
          <w:rFonts w:ascii="Times New Roman" w:hAnsi="Times New Roman"/>
          <w:color w:val="000000"/>
          <w:sz w:val="24"/>
          <w:szCs w:val="24"/>
        </w:rPr>
      </w:pPr>
      <w:proofErr w:type="gramStart"/>
      <w:r w:rsidRPr="00C55E68">
        <w:rPr>
          <w:rFonts w:ascii="Times New Roman" w:hAnsi="Times New Roman"/>
          <w:color w:val="000000"/>
          <w:sz w:val="24"/>
          <w:szCs w:val="24"/>
        </w:rPr>
        <w:t>terenul  cu</w:t>
      </w:r>
      <w:proofErr w:type="gramEnd"/>
      <w:r w:rsidRPr="00C55E68">
        <w:rPr>
          <w:rFonts w:ascii="Times New Roman" w:hAnsi="Times New Roman"/>
          <w:color w:val="000000"/>
          <w:sz w:val="24"/>
          <w:szCs w:val="24"/>
        </w:rPr>
        <w:t xml:space="preserve"> suprafața de </w:t>
      </w:r>
      <w:r w:rsidRPr="00C55E68">
        <w:rPr>
          <w:rFonts w:ascii="Times New Roman" w:hAnsi="Times New Roman"/>
          <w:color w:val="000000"/>
          <w:sz w:val="24"/>
          <w:szCs w:val="24"/>
        </w:rPr>
        <w:t>22000</w:t>
      </w:r>
      <w:r w:rsidRPr="00C55E68">
        <w:rPr>
          <w:rFonts w:ascii="Times New Roman" w:hAnsi="Times New Roman"/>
          <w:color w:val="000000"/>
          <w:sz w:val="24"/>
          <w:szCs w:val="24"/>
        </w:rPr>
        <w:t xml:space="preserve"> mp este aplasat în intravilanul satului Valea A</w:t>
      </w:r>
      <w:r w:rsidRPr="00C55E68">
        <w:rPr>
          <w:rFonts w:ascii="Times New Roman" w:hAnsi="Times New Roman"/>
          <w:color w:val="000000"/>
          <w:sz w:val="24"/>
          <w:szCs w:val="24"/>
        </w:rPr>
        <w:t>lbă și extravilanul comunei</w:t>
      </w:r>
      <w:r w:rsidRPr="00C55E68">
        <w:rPr>
          <w:rFonts w:ascii="Times New Roman" w:hAnsi="Times New Roman"/>
          <w:color w:val="000000"/>
          <w:sz w:val="24"/>
          <w:szCs w:val="24"/>
        </w:rPr>
        <w:t xml:space="preserve"> Războieni, și are categoria de folosință arabil </w:t>
      </w:r>
      <w:r w:rsidRPr="00C55E68">
        <w:rPr>
          <w:rFonts w:ascii="Times New Roman" w:eastAsiaTheme="minorHAnsi" w:hAnsi="Times New Roman"/>
          <w:sz w:val="24"/>
          <w:szCs w:val="24"/>
        </w:rPr>
        <w:t xml:space="preserve"> </w:t>
      </w:r>
      <w:r w:rsidRPr="00C55E68">
        <w:rPr>
          <w:rFonts w:ascii="Times New Roman" w:hAnsi="Times New Roman"/>
          <w:color w:val="000000"/>
          <w:sz w:val="24"/>
          <w:szCs w:val="24"/>
        </w:rPr>
        <w:t xml:space="preserve">conform Certificatului de Urbanism nr. </w:t>
      </w:r>
      <w:r w:rsidRPr="00C55E68">
        <w:rPr>
          <w:rFonts w:ascii="Times New Roman" w:hAnsi="Times New Roman"/>
          <w:color w:val="000000"/>
          <w:sz w:val="24"/>
          <w:szCs w:val="24"/>
        </w:rPr>
        <w:t>415</w:t>
      </w:r>
      <w:r w:rsidRPr="00C55E68">
        <w:rPr>
          <w:rFonts w:ascii="Times New Roman" w:hAnsi="Times New Roman"/>
          <w:color w:val="000000"/>
          <w:sz w:val="24"/>
          <w:szCs w:val="24"/>
        </w:rPr>
        <w:t xml:space="preserve"> din 04.10.2022</w:t>
      </w:r>
    </w:p>
    <w:p w:rsidR="002178E6" w:rsidRPr="00C55E68" w:rsidRDefault="002178E6" w:rsidP="001B70AD">
      <w:pPr>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b/>
          <w:sz w:val="24"/>
          <w:szCs w:val="24"/>
          <w:lang w:eastAsia="en-GB"/>
        </w:rPr>
        <w:t xml:space="preserve">b) </w:t>
      </w:r>
      <w:proofErr w:type="gramStart"/>
      <w:r w:rsidRPr="00C55E68">
        <w:rPr>
          <w:rFonts w:ascii="Times New Roman" w:hAnsi="Times New Roman"/>
          <w:b/>
          <w:sz w:val="24"/>
          <w:szCs w:val="24"/>
          <w:lang w:eastAsia="en-GB"/>
        </w:rPr>
        <w:t>bogăţia</w:t>
      </w:r>
      <w:proofErr w:type="gramEnd"/>
      <w:r w:rsidRPr="00C55E68">
        <w:rPr>
          <w:rFonts w:ascii="Times New Roman" w:hAnsi="Times New Roman"/>
          <w:b/>
          <w:sz w:val="24"/>
          <w:szCs w:val="24"/>
          <w:lang w:eastAsia="en-GB"/>
        </w:rPr>
        <w:t>, disponibilitatea, calitatea şi capacitatea de regenerare relative ale resurselor naturale, inclusiv solul, terenurile, apa şi biodiversitatea, din zonă şi din subteranul acesteia</w:t>
      </w:r>
      <w:r w:rsidR="004E295C" w:rsidRPr="00C55E68">
        <w:rPr>
          <w:rFonts w:ascii="Times New Roman" w:hAnsi="Times New Roman"/>
          <w:color w:val="000000"/>
          <w:sz w:val="24"/>
          <w:szCs w:val="24"/>
          <w:lang w:val="ro-RO"/>
        </w:rPr>
        <w:t xml:space="preserve"> nu se aplică proiectului. </w:t>
      </w:r>
    </w:p>
    <w:p w:rsidR="002178E6" w:rsidRPr="00C55E68" w:rsidRDefault="002178E6" w:rsidP="001B70AD">
      <w:pPr>
        <w:autoSpaceDE w:val="0"/>
        <w:autoSpaceDN w:val="0"/>
        <w:adjustRightInd w:val="0"/>
        <w:spacing w:after="0" w:line="240" w:lineRule="auto"/>
        <w:contextualSpacing/>
        <w:jc w:val="both"/>
        <w:rPr>
          <w:rFonts w:ascii="Times New Roman" w:hAnsi="Times New Roman"/>
          <w:b/>
          <w:sz w:val="24"/>
          <w:szCs w:val="24"/>
          <w:lang w:eastAsia="en-GB"/>
        </w:rPr>
      </w:pPr>
      <w:r w:rsidRPr="00C55E68">
        <w:rPr>
          <w:rFonts w:ascii="Times New Roman" w:hAnsi="Times New Roman"/>
          <w:b/>
          <w:sz w:val="24"/>
          <w:szCs w:val="24"/>
          <w:lang w:eastAsia="en-GB"/>
        </w:rPr>
        <w:t xml:space="preserve">c) </w:t>
      </w:r>
      <w:proofErr w:type="gramStart"/>
      <w:r w:rsidRPr="00C55E68">
        <w:rPr>
          <w:rFonts w:ascii="Times New Roman" w:hAnsi="Times New Roman"/>
          <w:b/>
          <w:sz w:val="24"/>
          <w:szCs w:val="24"/>
          <w:lang w:eastAsia="en-GB"/>
        </w:rPr>
        <w:t>capacitatea</w:t>
      </w:r>
      <w:proofErr w:type="gramEnd"/>
      <w:r w:rsidRPr="00C55E68">
        <w:rPr>
          <w:rFonts w:ascii="Times New Roman" w:hAnsi="Times New Roman"/>
          <w:b/>
          <w:sz w:val="24"/>
          <w:szCs w:val="24"/>
          <w:lang w:eastAsia="en-GB"/>
        </w:rPr>
        <w:t xml:space="preserve"> de absorbţie a mediului natural, acordându-se o atenţie specială următoarelor zone:</w:t>
      </w:r>
    </w:p>
    <w:p w:rsidR="00DE436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1. </w:t>
      </w:r>
      <w:proofErr w:type="gramStart"/>
      <w:r w:rsidRPr="00C55E68">
        <w:rPr>
          <w:rFonts w:ascii="Times New Roman" w:hAnsi="Times New Roman"/>
          <w:sz w:val="24"/>
          <w:szCs w:val="24"/>
          <w:lang w:eastAsia="en-GB"/>
        </w:rPr>
        <w:t>zone</w:t>
      </w:r>
      <w:proofErr w:type="gramEnd"/>
      <w:r w:rsidRPr="00C55E68">
        <w:rPr>
          <w:rFonts w:ascii="Times New Roman" w:hAnsi="Times New Roman"/>
          <w:sz w:val="24"/>
          <w:szCs w:val="24"/>
          <w:lang w:eastAsia="en-GB"/>
        </w:rPr>
        <w:t xml:space="preserve"> umede, zone riverane, guri ale râurilor:</w:t>
      </w:r>
      <w:r w:rsidR="00DE4366" w:rsidRPr="00C55E68">
        <w:rPr>
          <w:rFonts w:ascii="Times New Roman" w:hAnsi="Times New Roman"/>
          <w:sz w:val="24"/>
          <w:szCs w:val="24"/>
          <w:lang w:eastAsia="en-GB"/>
        </w:rPr>
        <w:t xml:space="preserve"> nu este cazul;</w:t>
      </w:r>
    </w:p>
    <w:p w:rsidR="002178E6" w:rsidRPr="00C55E68" w:rsidRDefault="002178E6" w:rsidP="001B70AD">
      <w:pPr>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sz w:val="24"/>
          <w:szCs w:val="24"/>
          <w:lang w:eastAsia="en-GB"/>
        </w:rPr>
        <w:t xml:space="preserve">    2. </w:t>
      </w:r>
      <w:proofErr w:type="gramStart"/>
      <w:r w:rsidRPr="00C55E68">
        <w:rPr>
          <w:rFonts w:ascii="Times New Roman" w:hAnsi="Times New Roman"/>
          <w:sz w:val="24"/>
          <w:szCs w:val="24"/>
          <w:lang w:eastAsia="en-GB"/>
        </w:rPr>
        <w:t>zone</w:t>
      </w:r>
      <w:proofErr w:type="gramEnd"/>
      <w:r w:rsidRPr="00C55E68">
        <w:rPr>
          <w:rFonts w:ascii="Times New Roman" w:hAnsi="Times New Roman"/>
          <w:sz w:val="24"/>
          <w:szCs w:val="24"/>
          <w:lang w:eastAsia="en-GB"/>
        </w:rPr>
        <w:t xml:space="preserve"> costiere şi mediul marin:</w:t>
      </w:r>
      <w:r w:rsidRPr="00C55E68">
        <w:rPr>
          <w:rFonts w:ascii="Times New Roman" w:hAnsi="Times New Roman"/>
          <w:color w:val="000000"/>
          <w:sz w:val="24"/>
          <w:szCs w:val="24"/>
        </w:rPr>
        <w:t xml:space="preserve"> nu se aplică proiectului;</w:t>
      </w:r>
    </w:p>
    <w:p w:rsidR="002178E6" w:rsidRPr="00C55E68" w:rsidRDefault="002178E6" w:rsidP="001B70AD">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3. </w:t>
      </w:r>
      <w:proofErr w:type="gramStart"/>
      <w:r w:rsidRPr="00C55E68">
        <w:rPr>
          <w:rFonts w:ascii="Times New Roman" w:hAnsi="Times New Roman"/>
          <w:sz w:val="24"/>
          <w:szCs w:val="24"/>
          <w:lang w:eastAsia="en-GB"/>
        </w:rPr>
        <w:t>zonele</w:t>
      </w:r>
      <w:proofErr w:type="gramEnd"/>
      <w:r w:rsidRPr="00C55E68">
        <w:rPr>
          <w:rFonts w:ascii="Times New Roman" w:hAnsi="Times New Roman"/>
          <w:sz w:val="24"/>
          <w:szCs w:val="24"/>
          <w:lang w:eastAsia="en-GB"/>
        </w:rPr>
        <w:t xml:space="preserve"> montane şi forestiere: nu se aplică proiectului;</w:t>
      </w:r>
    </w:p>
    <w:p w:rsidR="002178E6" w:rsidRPr="00C55E68" w:rsidRDefault="002178E6" w:rsidP="001B70AD">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ab/>
        <w:t xml:space="preserve">4. </w:t>
      </w:r>
      <w:proofErr w:type="gramStart"/>
      <w:r w:rsidRPr="00C55E68">
        <w:rPr>
          <w:rFonts w:ascii="Times New Roman" w:hAnsi="Times New Roman"/>
          <w:sz w:val="24"/>
          <w:szCs w:val="24"/>
          <w:lang w:eastAsia="en-GB"/>
        </w:rPr>
        <w:t>arii</w:t>
      </w:r>
      <w:proofErr w:type="gramEnd"/>
      <w:r w:rsidRPr="00C55E68">
        <w:rPr>
          <w:rFonts w:ascii="Times New Roman" w:hAnsi="Times New Roman"/>
          <w:sz w:val="24"/>
          <w:szCs w:val="24"/>
          <w:lang w:eastAsia="en-GB"/>
        </w:rPr>
        <w:t xml:space="preserve"> naturale protejate de interes naţional, comunitar, internaţional: </w:t>
      </w:r>
      <w:r w:rsidR="00C45331" w:rsidRPr="00C55E68">
        <w:rPr>
          <w:rFonts w:ascii="Times New Roman" w:hAnsi="Times New Roman"/>
          <w:sz w:val="24"/>
          <w:szCs w:val="24"/>
          <w:lang w:eastAsia="en-GB"/>
        </w:rPr>
        <w:t>nu este cazul;</w:t>
      </w:r>
    </w:p>
    <w:p w:rsidR="002178E6" w:rsidRPr="00C55E68" w:rsidRDefault="002178E6" w:rsidP="001B70AD">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proofErr w:type="gramStart"/>
      <w:r w:rsidRPr="00C55E68">
        <w:rPr>
          <w:rFonts w:ascii="Times New Roman" w:hAnsi="Times New Roman"/>
          <w:sz w:val="24"/>
          <w:szCs w:val="24"/>
          <w:lang w:eastAsia="en-GB"/>
        </w:rPr>
        <w:t xml:space="preserve">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C45331" w:rsidRPr="00C55E68">
        <w:rPr>
          <w:rFonts w:ascii="Times New Roman" w:hAnsi="Times New Roman"/>
          <w:sz w:val="24"/>
          <w:szCs w:val="24"/>
          <w:lang w:eastAsia="en-GB"/>
        </w:rPr>
        <w:t>nu este cazul</w:t>
      </w:r>
      <w:r w:rsidRPr="00C55E68">
        <w:rPr>
          <w:rFonts w:ascii="Times New Roman" w:hAnsi="Times New Roman"/>
          <w:sz w:val="24"/>
          <w:szCs w:val="24"/>
          <w:lang w:eastAsia="en-GB"/>
        </w:rPr>
        <w:t>;</w:t>
      </w:r>
      <w:proofErr w:type="gramEnd"/>
    </w:p>
    <w:p w:rsidR="002178E6" w:rsidRPr="00C55E68" w:rsidRDefault="002178E6" w:rsidP="001B70AD">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6. </w:t>
      </w:r>
      <w:proofErr w:type="gramStart"/>
      <w:r w:rsidRPr="00C55E68">
        <w:rPr>
          <w:rFonts w:ascii="Times New Roman" w:hAnsi="Times New Roman"/>
          <w:sz w:val="24"/>
          <w:szCs w:val="24"/>
          <w:lang w:eastAsia="en-GB"/>
        </w:rPr>
        <w:t>zonele</w:t>
      </w:r>
      <w:proofErr w:type="gramEnd"/>
      <w:r w:rsidRPr="00C55E68">
        <w:rPr>
          <w:rFonts w:ascii="Times New Roman" w:hAnsi="Times New Roman"/>
          <w:sz w:val="24"/>
          <w:szCs w:val="24"/>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2178E6" w:rsidRPr="00C55E68" w:rsidRDefault="002178E6" w:rsidP="001B70AD">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7. </w:t>
      </w:r>
      <w:proofErr w:type="gramStart"/>
      <w:r w:rsidRPr="00C55E68">
        <w:rPr>
          <w:rFonts w:ascii="Times New Roman" w:hAnsi="Times New Roman"/>
          <w:sz w:val="24"/>
          <w:szCs w:val="24"/>
          <w:lang w:eastAsia="en-GB"/>
        </w:rPr>
        <w:t>zonele</w:t>
      </w:r>
      <w:proofErr w:type="gramEnd"/>
      <w:r w:rsidRPr="00C55E68">
        <w:rPr>
          <w:rFonts w:ascii="Times New Roman" w:hAnsi="Times New Roman"/>
          <w:sz w:val="24"/>
          <w:szCs w:val="24"/>
          <w:lang w:eastAsia="en-GB"/>
        </w:rPr>
        <w:t xml:space="preserve"> cu o densitate mare a populaţiei: nu este cazul;</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8. </w:t>
      </w:r>
      <w:proofErr w:type="gramStart"/>
      <w:r w:rsidRPr="00C55E68">
        <w:rPr>
          <w:rFonts w:ascii="Times New Roman" w:hAnsi="Times New Roman"/>
          <w:sz w:val="24"/>
          <w:szCs w:val="24"/>
          <w:lang w:eastAsia="en-GB"/>
        </w:rPr>
        <w:t>peisaje</w:t>
      </w:r>
      <w:proofErr w:type="gramEnd"/>
      <w:r w:rsidRPr="00C55E68">
        <w:rPr>
          <w:rFonts w:ascii="Times New Roman" w:hAnsi="Times New Roman"/>
          <w:sz w:val="24"/>
          <w:szCs w:val="24"/>
          <w:lang w:eastAsia="en-GB"/>
        </w:rPr>
        <w:t xml:space="preserve"> şi situri importante din punct de vedere istoric, cultural sau arheologic: nu se aplică proiectului;</w:t>
      </w:r>
    </w:p>
    <w:p w:rsidR="002178E6" w:rsidRPr="00C55E68" w:rsidRDefault="002178E6" w:rsidP="001B70AD">
      <w:pPr>
        <w:autoSpaceDE w:val="0"/>
        <w:autoSpaceDN w:val="0"/>
        <w:adjustRightInd w:val="0"/>
        <w:spacing w:after="0" w:line="240" w:lineRule="auto"/>
        <w:contextualSpacing/>
        <w:rPr>
          <w:rFonts w:ascii="Times New Roman" w:hAnsi="Times New Roman"/>
          <w:b/>
          <w:sz w:val="24"/>
          <w:szCs w:val="24"/>
          <w:lang w:eastAsia="en-GB"/>
        </w:rPr>
      </w:pPr>
      <w:r w:rsidRPr="00C55E68">
        <w:rPr>
          <w:rFonts w:ascii="Times New Roman" w:hAnsi="Times New Roman"/>
          <w:b/>
          <w:sz w:val="24"/>
          <w:szCs w:val="24"/>
          <w:lang w:eastAsia="en-GB"/>
        </w:rPr>
        <w:t>3. Tipurile şi caracteristicile impactului potenţial</w:t>
      </w:r>
    </w:p>
    <w:p w:rsidR="002178E6" w:rsidRPr="00C55E68" w:rsidRDefault="002178E6" w:rsidP="001B70AD">
      <w:pPr>
        <w:shd w:val="clear" w:color="auto" w:fill="FFFFFF"/>
        <w:spacing w:after="0" w:line="240" w:lineRule="auto"/>
        <w:jc w:val="both"/>
        <w:rPr>
          <w:rFonts w:ascii="Times New Roman" w:hAnsi="Times New Roman"/>
          <w:color w:val="000000"/>
          <w:sz w:val="24"/>
          <w:szCs w:val="24"/>
        </w:rPr>
      </w:pPr>
      <w:r w:rsidRPr="00C55E68">
        <w:rPr>
          <w:rFonts w:ascii="Times New Roman" w:hAnsi="Times New Roman"/>
          <w:b/>
          <w:sz w:val="24"/>
          <w:szCs w:val="24"/>
          <w:lang w:eastAsia="en-GB"/>
        </w:rPr>
        <w:t xml:space="preserve">a) </w:t>
      </w:r>
      <w:proofErr w:type="gramStart"/>
      <w:r w:rsidRPr="00C55E68">
        <w:rPr>
          <w:rFonts w:ascii="Times New Roman" w:hAnsi="Times New Roman"/>
          <w:b/>
          <w:sz w:val="24"/>
          <w:szCs w:val="24"/>
          <w:lang w:eastAsia="en-GB"/>
        </w:rPr>
        <w:t>importanţa</w:t>
      </w:r>
      <w:proofErr w:type="gramEnd"/>
      <w:r w:rsidRPr="00C55E68">
        <w:rPr>
          <w:rFonts w:ascii="Times New Roman" w:hAnsi="Times New Roman"/>
          <w:b/>
          <w:sz w:val="24"/>
          <w:szCs w:val="24"/>
          <w:lang w:eastAsia="en-GB"/>
        </w:rPr>
        <w:t xml:space="preserve"> şi extinderea spaţială a impactului - de exemplu, zona geografică şi dimensiunea populaţiei care poate fi afectată:</w:t>
      </w:r>
      <w:r w:rsidRPr="00C55E68">
        <w:rPr>
          <w:rFonts w:ascii="Times New Roman" w:hAnsi="Times New Roman"/>
          <w:color w:val="000000"/>
          <w:sz w:val="24"/>
          <w:szCs w:val="24"/>
        </w:rPr>
        <w:t xml:space="preserve"> </w:t>
      </w:r>
      <w:r w:rsidR="00A9720D" w:rsidRPr="00C55E68">
        <w:rPr>
          <w:rFonts w:ascii="Times New Roman" w:hAnsi="Times New Roman"/>
          <w:sz w:val="24"/>
          <w:szCs w:val="24"/>
        </w:rPr>
        <w:t>nu este cazul</w:t>
      </w:r>
      <w:r w:rsidRPr="00C55E68">
        <w:rPr>
          <w:rFonts w:ascii="Times New Roman" w:hAnsi="Times New Roman"/>
          <w:sz w:val="24"/>
          <w:szCs w:val="24"/>
        </w:rPr>
        <w:t>;</w:t>
      </w:r>
    </w:p>
    <w:p w:rsidR="002178E6" w:rsidRPr="00C55E68" w:rsidRDefault="002178E6" w:rsidP="001B70AD">
      <w:pPr>
        <w:spacing w:after="0" w:line="240" w:lineRule="auto"/>
        <w:jc w:val="both"/>
        <w:rPr>
          <w:rFonts w:ascii="Times New Roman" w:hAnsi="Times New Roman"/>
          <w:sz w:val="24"/>
          <w:szCs w:val="24"/>
        </w:rPr>
      </w:pPr>
      <w:r w:rsidRPr="00C55E68">
        <w:rPr>
          <w:rFonts w:ascii="Times New Roman" w:hAnsi="Times New Roman"/>
          <w:b/>
          <w:sz w:val="24"/>
          <w:szCs w:val="24"/>
          <w:lang w:eastAsia="en-GB"/>
        </w:rPr>
        <w:t xml:space="preserve">b) </w:t>
      </w:r>
      <w:proofErr w:type="gramStart"/>
      <w:r w:rsidRPr="00C55E68">
        <w:rPr>
          <w:rFonts w:ascii="Times New Roman" w:hAnsi="Times New Roman"/>
          <w:b/>
          <w:sz w:val="24"/>
          <w:szCs w:val="24"/>
          <w:lang w:eastAsia="en-GB"/>
        </w:rPr>
        <w:t>natura</w:t>
      </w:r>
      <w:proofErr w:type="gramEnd"/>
      <w:r w:rsidRPr="00C55E68">
        <w:rPr>
          <w:rFonts w:ascii="Times New Roman" w:hAnsi="Times New Roman"/>
          <w:b/>
          <w:sz w:val="24"/>
          <w:szCs w:val="24"/>
          <w:lang w:eastAsia="en-GB"/>
        </w:rPr>
        <w:t xml:space="preserve"> impactului:</w:t>
      </w:r>
      <w:r w:rsidRPr="00C55E68">
        <w:rPr>
          <w:rFonts w:ascii="Times New Roman" w:hAnsi="Times New Roman"/>
          <w:color w:val="000000"/>
          <w:sz w:val="24"/>
          <w:szCs w:val="24"/>
        </w:rPr>
        <w:t xml:space="preserve"> </w:t>
      </w:r>
      <w:r w:rsidR="00A9720D" w:rsidRPr="00C55E68">
        <w:rPr>
          <w:rFonts w:ascii="Times New Roman" w:hAnsi="Times New Roman"/>
          <w:sz w:val="24"/>
          <w:szCs w:val="24"/>
        </w:rPr>
        <w:t xml:space="preserve">zgomot </w:t>
      </w:r>
      <w:r w:rsidRPr="00C55E68">
        <w:rPr>
          <w:rFonts w:ascii="Times New Roman" w:hAnsi="Times New Roman"/>
          <w:sz w:val="24"/>
          <w:szCs w:val="24"/>
        </w:rPr>
        <w:t xml:space="preserve"> </w:t>
      </w:r>
      <w:r w:rsidR="00A9720D" w:rsidRPr="00C55E68">
        <w:rPr>
          <w:rFonts w:ascii="Times New Roman" w:hAnsi="Times New Roman"/>
          <w:sz w:val="24"/>
          <w:szCs w:val="24"/>
        </w:rPr>
        <w:t>rezultat</w:t>
      </w:r>
      <w:r w:rsidRPr="00C55E68">
        <w:rPr>
          <w:rFonts w:ascii="Times New Roman" w:hAnsi="Times New Roman"/>
          <w:sz w:val="24"/>
          <w:szCs w:val="24"/>
        </w:rPr>
        <w:t xml:space="preserve"> din activitatea utilajelor şi mijloacelor auto</w:t>
      </w:r>
      <w:r w:rsidRPr="00C55E68">
        <w:rPr>
          <w:rFonts w:ascii="Times New Roman" w:hAnsi="Times New Roman"/>
          <w:color w:val="000000"/>
          <w:sz w:val="24"/>
          <w:szCs w:val="24"/>
        </w:rPr>
        <w:t>;</w:t>
      </w:r>
    </w:p>
    <w:p w:rsidR="002178E6" w:rsidRPr="00C55E68" w:rsidRDefault="002178E6" w:rsidP="001B70AD">
      <w:pPr>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b/>
          <w:sz w:val="24"/>
          <w:szCs w:val="24"/>
          <w:lang w:eastAsia="en-GB"/>
        </w:rPr>
        <w:t xml:space="preserve">c) </w:t>
      </w:r>
      <w:proofErr w:type="gramStart"/>
      <w:r w:rsidRPr="00C55E68">
        <w:rPr>
          <w:rFonts w:ascii="Times New Roman" w:hAnsi="Times New Roman"/>
          <w:b/>
          <w:sz w:val="24"/>
          <w:szCs w:val="24"/>
          <w:lang w:eastAsia="en-GB"/>
        </w:rPr>
        <w:t>natura</w:t>
      </w:r>
      <w:proofErr w:type="gramEnd"/>
      <w:r w:rsidRPr="00C55E68">
        <w:rPr>
          <w:rFonts w:ascii="Times New Roman" w:hAnsi="Times New Roman"/>
          <w:b/>
          <w:sz w:val="24"/>
          <w:szCs w:val="24"/>
          <w:lang w:eastAsia="en-GB"/>
        </w:rPr>
        <w:t xml:space="preserve"> transfrontalieră a impactului</w:t>
      </w:r>
      <w:r w:rsidRPr="00C55E68">
        <w:rPr>
          <w:rFonts w:ascii="Times New Roman" w:hAnsi="Times New Roman"/>
          <w:b/>
          <w:color w:val="000000"/>
          <w:sz w:val="24"/>
          <w:szCs w:val="24"/>
        </w:rPr>
        <w:t>:</w:t>
      </w:r>
      <w:r w:rsidRPr="00C55E68">
        <w:rPr>
          <w:rFonts w:ascii="Times New Roman" w:hAnsi="Times New Roman"/>
          <w:color w:val="000000"/>
          <w:sz w:val="24"/>
          <w:szCs w:val="24"/>
        </w:rPr>
        <w:t xml:space="preserve"> nu se aplică proiectului;</w:t>
      </w:r>
    </w:p>
    <w:p w:rsidR="002178E6" w:rsidRPr="00C55E68" w:rsidRDefault="002178E6" w:rsidP="001B70AD">
      <w:pPr>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b/>
          <w:sz w:val="24"/>
          <w:szCs w:val="24"/>
          <w:lang w:eastAsia="en-GB"/>
        </w:rPr>
        <w:t xml:space="preserve">d) </w:t>
      </w:r>
      <w:proofErr w:type="gramStart"/>
      <w:r w:rsidRPr="00C55E68">
        <w:rPr>
          <w:rFonts w:ascii="Times New Roman" w:hAnsi="Times New Roman"/>
          <w:b/>
          <w:sz w:val="24"/>
          <w:szCs w:val="24"/>
          <w:lang w:eastAsia="en-GB"/>
        </w:rPr>
        <w:t>intensitatea</w:t>
      </w:r>
      <w:proofErr w:type="gramEnd"/>
      <w:r w:rsidRPr="00C55E68">
        <w:rPr>
          <w:rFonts w:ascii="Times New Roman" w:hAnsi="Times New Roman"/>
          <w:b/>
          <w:sz w:val="24"/>
          <w:szCs w:val="24"/>
          <w:lang w:eastAsia="en-GB"/>
        </w:rPr>
        <w:t xml:space="preserve"> şi complexitatea impactului</w:t>
      </w:r>
      <w:r w:rsidRPr="00C55E68">
        <w:rPr>
          <w:rFonts w:ascii="Times New Roman" w:hAnsi="Times New Roman"/>
          <w:b/>
          <w:color w:val="000000"/>
          <w:sz w:val="24"/>
          <w:szCs w:val="24"/>
        </w:rPr>
        <w:t>:</w:t>
      </w:r>
      <w:r w:rsidRPr="00C55E68">
        <w:rPr>
          <w:rFonts w:ascii="Times New Roman" w:hAnsi="Times New Roman"/>
          <w:color w:val="000000"/>
          <w:sz w:val="24"/>
          <w:szCs w:val="24"/>
        </w:rPr>
        <w:t xml:space="preserve"> impact redus pe perioada efectuării unor anumite lucrări generatoare de zgomot, limitat în mare parte la zona în care se vor realiza lucrările propuse;</w:t>
      </w:r>
    </w:p>
    <w:p w:rsidR="002178E6" w:rsidRPr="00C55E68" w:rsidRDefault="002178E6" w:rsidP="001B70AD">
      <w:pPr>
        <w:spacing w:after="0" w:line="240" w:lineRule="auto"/>
        <w:contextualSpacing/>
        <w:jc w:val="both"/>
        <w:rPr>
          <w:rFonts w:ascii="Times New Roman" w:hAnsi="Times New Roman"/>
          <w:color w:val="000000"/>
          <w:sz w:val="24"/>
          <w:szCs w:val="24"/>
          <w:lang w:val="en-GB"/>
        </w:rPr>
      </w:pPr>
      <w:r w:rsidRPr="00C55E68">
        <w:rPr>
          <w:rFonts w:ascii="Times New Roman" w:hAnsi="Times New Roman"/>
          <w:b/>
          <w:sz w:val="24"/>
          <w:szCs w:val="24"/>
          <w:lang w:eastAsia="en-GB"/>
        </w:rPr>
        <w:t xml:space="preserve">e) </w:t>
      </w:r>
      <w:proofErr w:type="gramStart"/>
      <w:r w:rsidRPr="00C55E68">
        <w:rPr>
          <w:rFonts w:ascii="Times New Roman" w:hAnsi="Times New Roman"/>
          <w:b/>
          <w:sz w:val="24"/>
          <w:szCs w:val="24"/>
          <w:lang w:eastAsia="en-GB"/>
        </w:rPr>
        <w:t>probabilitatea</w:t>
      </w:r>
      <w:proofErr w:type="gramEnd"/>
      <w:r w:rsidRPr="00C55E68">
        <w:rPr>
          <w:rFonts w:ascii="Times New Roman" w:hAnsi="Times New Roman"/>
          <w:b/>
          <w:sz w:val="24"/>
          <w:szCs w:val="24"/>
          <w:lang w:eastAsia="en-GB"/>
        </w:rPr>
        <w:t xml:space="preserve"> impactului:</w:t>
      </w:r>
      <w:r w:rsidRPr="00C55E68">
        <w:rPr>
          <w:rFonts w:ascii="Times New Roman" w:hAnsi="Times New Roman"/>
          <w:b/>
          <w:color w:val="000000"/>
          <w:sz w:val="24"/>
          <w:szCs w:val="24"/>
        </w:rPr>
        <w:t xml:space="preserve"> </w:t>
      </w:r>
      <w:r w:rsidRPr="00C55E68">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 impact negativ asupra mediului</w:t>
      </w:r>
      <w:r w:rsidRPr="00C55E68">
        <w:rPr>
          <w:rFonts w:ascii="Times New Roman" w:hAnsi="Times New Roman"/>
          <w:color w:val="000000"/>
          <w:sz w:val="24"/>
          <w:szCs w:val="24"/>
          <w:lang w:val="en-GB"/>
        </w:rPr>
        <w:t>;</w:t>
      </w:r>
    </w:p>
    <w:p w:rsidR="002178E6" w:rsidRPr="00C55E68" w:rsidRDefault="002178E6" w:rsidP="001B70AD">
      <w:pPr>
        <w:spacing w:after="0" w:line="240" w:lineRule="auto"/>
        <w:contextualSpacing/>
        <w:jc w:val="both"/>
        <w:rPr>
          <w:rFonts w:ascii="Times New Roman" w:hAnsi="Times New Roman"/>
          <w:sz w:val="24"/>
          <w:szCs w:val="24"/>
          <w:lang w:eastAsia="en-GB"/>
        </w:rPr>
      </w:pPr>
      <w:r w:rsidRPr="00C55E68">
        <w:rPr>
          <w:rFonts w:ascii="Times New Roman" w:hAnsi="Times New Roman"/>
          <w:b/>
          <w:sz w:val="24"/>
          <w:szCs w:val="24"/>
          <w:lang w:eastAsia="en-GB"/>
        </w:rPr>
        <w:t>f) debutul, durata, frecvenţa şi reversibilitatea preconizate ale impactului:</w:t>
      </w:r>
      <w:r w:rsidRPr="00C55E68">
        <w:rPr>
          <w:rFonts w:ascii="Times New Roman" w:hAnsi="Times New Roman"/>
          <w:b/>
          <w:color w:val="000000"/>
          <w:sz w:val="24"/>
          <w:szCs w:val="24"/>
        </w:rPr>
        <w:t xml:space="preserve"> </w:t>
      </w:r>
      <w:r w:rsidRPr="00C55E68">
        <w:rPr>
          <w:rFonts w:ascii="Times New Roman" w:hAnsi="Times New Roman"/>
          <w:color w:val="000000"/>
          <w:sz w:val="24"/>
          <w:szCs w:val="24"/>
        </w:rPr>
        <w:t xml:space="preserve">prin respectarea condițiilor impuse prin avizele obținute </w:t>
      </w:r>
      <w:r w:rsidRPr="00C55E68">
        <w:rPr>
          <w:rFonts w:ascii="Times New Roman" w:hAnsi="Times New Roman"/>
          <w:sz w:val="24"/>
          <w:szCs w:val="24"/>
        </w:rPr>
        <w:t>implementarea proiectului nu produce efecte negative si nu existã riscul ca în perioada de execuţie a lucrărilor sã apară efecte negative;</w:t>
      </w:r>
    </w:p>
    <w:p w:rsidR="002178E6" w:rsidRPr="00C55E68" w:rsidRDefault="002178E6" w:rsidP="001B70AD">
      <w:pPr>
        <w:spacing w:after="0" w:line="240" w:lineRule="auto"/>
        <w:contextualSpacing/>
        <w:jc w:val="both"/>
        <w:rPr>
          <w:rFonts w:ascii="Times New Roman" w:hAnsi="Times New Roman"/>
          <w:color w:val="333333"/>
          <w:sz w:val="24"/>
          <w:szCs w:val="24"/>
          <w:lang w:val="ro-RO" w:eastAsia="en-GB"/>
        </w:rPr>
      </w:pPr>
      <w:r w:rsidRPr="00C55E68">
        <w:rPr>
          <w:rFonts w:ascii="Times New Roman" w:hAnsi="Times New Roman"/>
          <w:b/>
          <w:sz w:val="24"/>
          <w:szCs w:val="24"/>
          <w:lang w:eastAsia="en-GB"/>
        </w:rPr>
        <w:lastRenderedPageBreak/>
        <w:t xml:space="preserve">g) </w:t>
      </w:r>
      <w:proofErr w:type="gramStart"/>
      <w:r w:rsidRPr="00C55E68">
        <w:rPr>
          <w:rFonts w:ascii="Times New Roman" w:hAnsi="Times New Roman"/>
          <w:b/>
          <w:sz w:val="24"/>
          <w:szCs w:val="24"/>
          <w:lang w:eastAsia="en-GB"/>
        </w:rPr>
        <w:t>cumularea</w:t>
      </w:r>
      <w:proofErr w:type="gramEnd"/>
      <w:r w:rsidRPr="00C55E68">
        <w:rPr>
          <w:rFonts w:ascii="Times New Roman" w:hAnsi="Times New Roman"/>
          <w:b/>
          <w:sz w:val="24"/>
          <w:szCs w:val="24"/>
          <w:lang w:eastAsia="en-GB"/>
        </w:rPr>
        <w:t xml:space="preserve"> impactului cu impactul altor proiecte existente şi/sau aprobate:</w:t>
      </w:r>
      <w:r w:rsidRPr="00C55E68">
        <w:rPr>
          <w:rFonts w:ascii="Times New Roman" w:hAnsi="Times New Roman"/>
          <w:sz w:val="24"/>
          <w:szCs w:val="24"/>
        </w:rPr>
        <w:t xml:space="preserve"> nu este cazul;</w:t>
      </w:r>
    </w:p>
    <w:p w:rsidR="002178E6" w:rsidRPr="00C55E68" w:rsidRDefault="002178E6" w:rsidP="001B70AD">
      <w:pPr>
        <w:autoSpaceDE w:val="0"/>
        <w:autoSpaceDN w:val="0"/>
        <w:adjustRightInd w:val="0"/>
        <w:spacing w:after="0" w:line="240" w:lineRule="auto"/>
        <w:contextualSpacing/>
        <w:jc w:val="both"/>
        <w:rPr>
          <w:rFonts w:ascii="Times New Roman" w:hAnsi="Times New Roman"/>
          <w:color w:val="000000"/>
          <w:sz w:val="24"/>
          <w:szCs w:val="24"/>
        </w:rPr>
      </w:pPr>
      <w:r w:rsidRPr="00C55E68">
        <w:rPr>
          <w:rFonts w:ascii="Times New Roman" w:hAnsi="Times New Roman"/>
          <w:b/>
          <w:sz w:val="24"/>
          <w:szCs w:val="24"/>
          <w:lang w:eastAsia="en-GB"/>
        </w:rPr>
        <w:t xml:space="preserve">h) </w:t>
      </w:r>
      <w:proofErr w:type="gramStart"/>
      <w:r w:rsidRPr="00C55E68">
        <w:rPr>
          <w:rFonts w:ascii="Times New Roman" w:hAnsi="Times New Roman"/>
          <w:b/>
          <w:sz w:val="24"/>
          <w:szCs w:val="24"/>
          <w:lang w:eastAsia="en-GB"/>
        </w:rPr>
        <w:t>posibilitatea</w:t>
      </w:r>
      <w:proofErr w:type="gramEnd"/>
      <w:r w:rsidRPr="00C55E68">
        <w:rPr>
          <w:rFonts w:ascii="Times New Roman" w:hAnsi="Times New Roman"/>
          <w:b/>
          <w:sz w:val="24"/>
          <w:szCs w:val="24"/>
          <w:lang w:eastAsia="en-GB"/>
        </w:rPr>
        <w:t xml:space="preserve"> de reducere efectivă a impactului:</w:t>
      </w:r>
      <w:r w:rsidRPr="00C55E68">
        <w:rPr>
          <w:rFonts w:ascii="Times New Roman" w:hAnsi="Times New Roman"/>
          <w:color w:val="000000"/>
          <w:sz w:val="24"/>
          <w:szCs w:val="24"/>
        </w:rPr>
        <w:t xml:space="preserve"> se vor respecta măsurile propuse prin proiect, condițiile stabilite prin prezenta decizie a etapei de încadrare;</w:t>
      </w:r>
    </w:p>
    <w:p w:rsidR="00C32A7A" w:rsidRPr="00C55E68" w:rsidRDefault="002178E6" w:rsidP="00C45331">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rPr>
      </w:pPr>
      <w:r w:rsidRPr="00C55E68">
        <w:rPr>
          <w:rFonts w:ascii="Times New Roman" w:hAnsi="Times New Roman"/>
          <w:b/>
          <w:sz w:val="24"/>
          <w:szCs w:val="24"/>
          <w:lang w:eastAsia="en-GB"/>
        </w:rPr>
        <w:t>II. Motivele pe baza cărora s-a stabilit necesitatea neefectuării evaluării adecvate sunt următoarele:</w:t>
      </w:r>
      <w:r w:rsidRPr="00C55E68">
        <w:rPr>
          <w:rFonts w:ascii="Times New Roman" w:hAnsi="Times New Roman"/>
          <w:sz w:val="24"/>
          <w:szCs w:val="24"/>
          <w:lang w:eastAsia="en-GB"/>
        </w:rPr>
        <w:t xml:space="preserve"> </w:t>
      </w:r>
      <w:r w:rsidR="006C4D13" w:rsidRPr="00C55E68">
        <w:rPr>
          <w:rFonts w:ascii="Times New Roman" w:hAnsi="Times New Roman"/>
          <w:color w:val="000000"/>
          <w:sz w:val="24"/>
          <w:szCs w:val="24"/>
        </w:rPr>
        <w:t xml:space="preserve">proiectul propus </w:t>
      </w:r>
      <w:r w:rsidR="00C45331" w:rsidRPr="00C55E68">
        <w:rPr>
          <w:rFonts w:ascii="Times New Roman" w:hAnsi="Times New Roman"/>
          <w:color w:val="000000"/>
          <w:sz w:val="24"/>
          <w:szCs w:val="24"/>
        </w:rPr>
        <w:t>nu</w:t>
      </w:r>
      <w:r w:rsidRPr="00C55E68">
        <w:rPr>
          <w:rFonts w:ascii="Times New Roman" w:hAnsi="Times New Roman"/>
          <w:color w:val="000000"/>
          <w:sz w:val="24"/>
          <w:szCs w:val="24"/>
        </w:rPr>
        <w:t xml:space="preserve"> intră sub incidenţa art. </w:t>
      </w:r>
      <w:proofErr w:type="gramStart"/>
      <w:r w:rsidRPr="00C55E68">
        <w:rPr>
          <w:rFonts w:ascii="Times New Roman" w:hAnsi="Times New Roman"/>
          <w:color w:val="000000"/>
          <w:sz w:val="24"/>
          <w:szCs w:val="24"/>
        </w:rPr>
        <w:t>28</w:t>
      </w:r>
      <w:proofErr w:type="gramEnd"/>
      <w:r w:rsidRPr="00C55E68">
        <w:rPr>
          <w:rFonts w:ascii="Times New Roman" w:hAnsi="Times New Roman"/>
          <w:color w:val="000000"/>
          <w:sz w:val="24"/>
          <w:szCs w:val="24"/>
        </w:rPr>
        <w:t xml:space="preserve"> din Ordonanţa de urgenţă a Guvernului nr. </w:t>
      </w:r>
      <w:proofErr w:type="gramStart"/>
      <w:r w:rsidRPr="00C55E68">
        <w:rPr>
          <w:rFonts w:ascii="Times New Roman" w:hAnsi="Times New Roman"/>
          <w:color w:val="000000"/>
          <w:sz w:val="24"/>
          <w:szCs w:val="24"/>
        </w:rPr>
        <w:t>57/2007</w:t>
      </w:r>
      <w:proofErr w:type="gramEnd"/>
      <w:r w:rsidRPr="00C55E68">
        <w:rPr>
          <w:rFonts w:ascii="Times New Roman" w:hAnsi="Times New Roman"/>
          <w:color w:val="000000"/>
          <w:sz w:val="24"/>
          <w:szCs w:val="24"/>
        </w:rPr>
        <w:t xml:space="preserve"> privind regimul ariilor naturale protejate, conservarea habitatelor naturale, a florei şi faunei sălbatice, aprobată cu modificări şi com</w:t>
      </w:r>
      <w:r w:rsidR="00C45331" w:rsidRPr="00C55E68">
        <w:rPr>
          <w:rFonts w:ascii="Times New Roman" w:hAnsi="Times New Roman"/>
          <w:color w:val="000000"/>
          <w:sz w:val="24"/>
          <w:szCs w:val="24"/>
        </w:rPr>
        <w:t xml:space="preserve">pletări prin Legea nr. </w:t>
      </w:r>
      <w:proofErr w:type="gramStart"/>
      <w:r w:rsidR="00C45331" w:rsidRPr="00C55E68">
        <w:rPr>
          <w:rFonts w:ascii="Times New Roman" w:hAnsi="Times New Roman"/>
          <w:color w:val="000000"/>
          <w:sz w:val="24"/>
          <w:szCs w:val="24"/>
        </w:rPr>
        <w:t>49/2011</w:t>
      </w:r>
      <w:proofErr w:type="gramEnd"/>
      <w:r w:rsidR="00C45331" w:rsidRPr="00C55E68">
        <w:rPr>
          <w:rFonts w:ascii="Times New Roman" w:hAnsi="Times New Roman"/>
          <w:color w:val="000000"/>
          <w:sz w:val="24"/>
          <w:szCs w:val="24"/>
        </w:rPr>
        <w:t>;</w:t>
      </w:r>
    </w:p>
    <w:p w:rsidR="00C45331" w:rsidRPr="00C55E68" w:rsidRDefault="002178E6" w:rsidP="001B70AD">
      <w:pPr>
        <w:autoSpaceDE w:val="0"/>
        <w:autoSpaceDN w:val="0"/>
        <w:adjustRightInd w:val="0"/>
        <w:spacing w:after="0" w:line="240" w:lineRule="auto"/>
        <w:jc w:val="both"/>
        <w:rPr>
          <w:rFonts w:ascii="Times New Roman" w:hAnsi="Times New Roman"/>
          <w:color w:val="000000"/>
          <w:sz w:val="24"/>
          <w:szCs w:val="24"/>
        </w:rPr>
      </w:pPr>
      <w:r w:rsidRPr="00C55E68">
        <w:rPr>
          <w:rFonts w:ascii="Times New Roman" w:hAnsi="Times New Roman"/>
          <w:b/>
          <w:sz w:val="24"/>
          <w:szCs w:val="24"/>
          <w:lang w:eastAsia="en-GB"/>
        </w:rPr>
        <w:t xml:space="preserve">III. Motivele pe baza cărora s-a stabilit necesitatea neefectuării evaluării impactului asupra corpurilor de </w:t>
      </w:r>
      <w:proofErr w:type="gramStart"/>
      <w:r w:rsidRPr="00C55E68">
        <w:rPr>
          <w:rFonts w:ascii="Times New Roman" w:hAnsi="Times New Roman"/>
          <w:b/>
          <w:sz w:val="24"/>
          <w:szCs w:val="24"/>
          <w:lang w:eastAsia="en-GB"/>
        </w:rPr>
        <w:t>apă</w:t>
      </w:r>
      <w:proofErr w:type="gramEnd"/>
      <w:r w:rsidRPr="00C55E68">
        <w:rPr>
          <w:rFonts w:ascii="Times New Roman" w:hAnsi="Times New Roman"/>
          <w:b/>
          <w:sz w:val="24"/>
          <w:szCs w:val="24"/>
          <w:lang w:eastAsia="en-GB"/>
        </w:rPr>
        <w:t>:</w:t>
      </w:r>
      <w:r w:rsidR="00202A16" w:rsidRPr="00C55E68">
        <w:rPr>
          <w:rFonts w:ascii="Times New Roman" w:hAnsi="Times New Roman"/>
          <w:b/>
          <w:color w:val="000000"/>
          <w:sz w:val="24"/>
          <w:szCs w:val="24"/>
        </w:rPr>
        <w:t xml:space="preserve"> </w:t>
      </w:r>
      <w:r w:rsidR="00202A16" w:rsidRPr="00C55E68">
        <w:rPr>
          <w:rFonts w:ascii="Times New Roman" w:hAnsi="Times New Roman"/>
          <w:color w:val="000000"/>
          <w:sz w:val="24"/>
          <w:szCs w:val="24"/>
        </w:rPr>
        <w:t>conform adresei</w:t>
      </w:r>
      <w:r w:rsidR="00202A16" w:rsidRPr="00C55E68">
        <w:rPr>
          <w:rFonts w:ascii="Times New Roman" w:hAnsi="Times New Roman"/>
          <w:b/>
          <w:color w:val="000000"/>
          <w:sz w:val="24"/>
          <w:szCs w:val="24"/>
        </w:rPr>
        <w:t xml:space="preserve"> </w:t>
      </w:r>
      <w:r w:rsidR="00C32A7A" w:rsidRPr="00C55E68">
        <w:rPr>
          <w:rFonts w:ascii="Times New Roman" w:hAnsi="Times New Roman"/>
          <w:color w:val="000000"/>
          <w:sz w:val="24"/>
          <w:szCs w:val="24"/>
        </w:rPr>
        <w:t xml:space="preserve">nr. </w:t>
      </w:r>
      <w:r w:rsidR="00C45331" w:rsidRPr="00C55E68">
        <w:rPr>
          <w:rFonts w:ascii="Times New Roman" w:hAnsi="Times New Roman"/>
          <w:color w:val="000000"/>
          <w:sz w:val="24"/>
          <w:szCs w:val="24"/>
        </w:rPr>
        <w:t>7075</w:t>
      </w:r>
      <w:r w:rsidR="00C61C73" w:rsidRPr="00C55E68">
        <w:rPr>
          <w:rFonts w:ascii="Times New Roman" w:hAnsi="Times New Roman"/>
          <w:color w:val="000000"/>
          <w:sz w:val="24"/>
          <w:szCs w:val="24"/>
        </w:rPr>
        <w:t>/</w:t>
      </w:r>
      <w:r w:rsidR="00C45331" w:rsidRPr="00C55E68">
        <w:rPr>
          <w:rFonts w:ascii="Times New Roman" w:hAnsi="Times New Roman"/>
          <w:color w:val="000000"/>
          <w:sz w:val="24"/>
          <w:szCs w:val="24"/>
        </w:rPr>
        <w:t>08.11.2022</w:t>
      </w:r>
      <w:r w:rsidR="00C61C73" w:rsidRPr="00C55E68">
        <w:rPr>
          <w:rFonts w:ascii="Times New Roman" w:hAnsi="Times New Roman"/>
          <w:color w:val="000000"/>
          <w:sz w:val="24"/>
          <w:szCs w:val="24"/>
        </w:rPr>
        <w:t xml:space="preserve"> emisă de SGA Neamț </w:t>
      </w:r>
      <w:r w:rsidR="00202A16" w:rsidRPr="00C55E68">
        <w:rPr>
          <w:rFonts w:ascii="Times New Roman" w:hAnsi="Times New Roman"/>
          <w:color w:val="000000"/>
          <w:sz w:val="24"/>
          <w:szCs w:val="24"/>
        </w:rPr>
        <w:t>rezultă faptul</w:t>
      </w:r>
      <w:r w:rsidR="00C45331" w:rsidRPr="00C55E68">
        <w:rPr>
          <w:rFonts w:ascii="Times New Roman" w:hAnsi="Times New Roman"/>
          <w:color w:val="000000"/>
          <w:sz w:val="24"/>
          <w:szCs w:val="24"/>
        </w:rPr>
        <w:t xml:space="preserve"> că proiectul nu necesită SEICA </w:t>
      </w:r>
      <w:proofErr w:type="gramStart"/>
      <w:r w:rsidR="00C45331" w:rsidRPr="00C55E68">
        <w:rPr>
          <w:rFonts w:ascii="Times New Roman" w:hAnsi="Times New Roman"/>
          <w:color w:val="000000"/>
          <w:sz w:val="24"/>
          <w:szCs w:val="24"/>
        </w:rPr>
        <w:t>deoarece</w:t>
      </w:r>
      <w:r w:rsidR="00202A16" w:rsidRPr="00C55E68">
        <w:rPr>
          <w:rFonts w:ascii="Times New Roman" w:hAnsi="Times New Roman"/>
          <w:color w:val="000000"/>
          <w:sz w:val="24"/>
          <w:szCs w:val="24"/>
        </w:rPr>
        <w:t xml:space="preserve"> </w:t>
      </w:r>
      <w:r w:rsidR="00C45331" w:rsidRPr="00C55E68">
        <w:rPr>
          <w:rFonts w:ascii="Times New Roman" w:hAnsi="Times New Roman"/>
          <w:color w:val="000000"/>
          <w:sz w:val="24"/>
          <w:szCs w:val="24"/>
        </w:rPr>
        <w:t xml:space="preserve"> prin</w:t>
      </w:r>
      <w:proofErr w:type="gramEnd"/>
      <w:r w:rsidR="00C45331" w:rsidRPr="00C55E68">
        <w:rPr>
          <w:rFonts w:ascii="Times New Roman" w:hAnsi="Times New Roman"/>
          <w:color w:val="000000"/>
          <w:sz w:val="24"/>
          <w:szCs w:val="24"/>
        </w:rPr>
        <w:t xml:space="preserve"> realizarea proiectului corpul de apă nu va fi afectat din punct de vedere calitativ și cantitatie</w:t>
      </w:r>
    </w:p>
    <w:p w:rsidR="00DC665E" w:rsidRPr="00C55E68" w:rsidRDefault="00DC665E" w:rsidP="001B70AD">
      <w:pPr>
        <w:autoSpaceDE w:val="0"/>
        <w:autoSpaceDN w:val="0"/>
        <w:adjustRightInd w:val="0"/>
        <w:spacing w:after="0" w:line="240" w:lineRule="auto"/>
        <w:jc w:val="both"/>
        <w:rPr>
          <w:rFonts w:ascii="Times New Roman" w:hAnsi="Times New Roman"/>
          <w:color w:val="000000"/>
          <w:sz w:val="24"/>
          <w:szCs w:val="24"/>
          <w:lang w:val="ro-RO"/>
        </w:rPr>
      </w:pPr>
      <w:r w:rsidRPr="00C55E68">
        <w:rPr>
          <w:rFonts w:ascii="Times New Roman" w:hAnsi="Times New Roman"/>
          <w:color w:val="000000"/>
          <w:sz w:val="24"/>
          <w:szCs w:val="24"/>
        </w:rPr>
        <w:t>A fost emis aviz</w:t>
      </w:r>
      <w:r w:rsidR="009E64E2" w:rsidRPr="00C55E68">
        <w:rPr>
          <w:rFonts w:ascii="Times New Roman" w:hAnsi="Times New Roman"/>
          <w:color w:val="000000"/>
          <w:sz w:val="24"/>
          <w:szCs w:val="24"/>
        </w:rPr>
        <w:t>ul</w:t>
      </w:r>
      <w:r w:rsidR="00C45331" w:rsidRPr="00C55E68">
        <w:rPr>
          <w:rFonts w:ascii="Times New Roman" w:hAnsi="Times New Roman"/>
          <w:color w:val="000000"/>
          <w:sz w:val="24"/>
          <w:szCs w:val="24"/>
        </w:rPr>
        <w:t xml:space="preserve"> de gospodărire </w:t>
      </w:r>
      <w:proofErr w:type="gramStart"/>
      <w:r w:rsidR="00C45331" w:rsidRPr="00C55E68">
        <w:rPr>
          <w:rFonts w:ascii="Times New Roman" w:hAnsi="Times New Roman"/>
          <w:color w:val="000000"/>
          <w:sz w:val="24"/>
          <w:szCs w:val="24"/>
        </w:rPr>
        <w:t>a</w:t>
      </w:r>
      <w:proofErr w:type="gramEnd"/>
      <w:r w:rsidR="00C45331" w:rsidRPr="00C55E68">
        <w:rPr>
          <w:rFonts w:ascii="Times New Roman" w:hAnsi="Times New Roman"/>
          <w:color w:val="000000"/>
          <w:sz w:val="24"/>
          <w:szCs w:val="24"/>
        </w:rPr>
        <w:t xml:space="preserve"> apelor nr.</w:t>
      </w:r>
      <w:r w:rsidR="00C55E68" w:rsidRPr="00C55E68">
        <w:rPr>
          <w:rFonts w:ascii="Times New Roman" w:hAnsi="Times New Roman"/>
          <w:color w:val="000000"/>
          <w:sz w:val="24"/>
          <w:szCs w:val="24"/>
        </w:rPr>
        <w:t>71</w:t>
      </w:r>
      <w:r w:rsidR="00C45331" w:rsidRPr="00C55E68">
        <w:rPr>
          <w:rFonts w:ascii="Times New Roman" w:hAnsi="Times New Roman"/>
          <w:color w:val="000000"/>
          <w:sz w:val="24"/>
          <w:szCs w:val="24"/>
        </w:rPr>
        <w:t xml:space="preserve"> </w:t>
      </w:r>
      <w:r w:rsidR="009E64E2" w:rsidRPr="00C55E68">
        <w:rPr>
          <w:rFonts w:ascii="Times New Roman" w:hAnsi="Times New Roman"/>
          <w:color w:val="000000"/>
          <w:sz w:val="24"/>
          <w:szCs w:val="24"/>
        </w:rPr>
        <w:t xml:space="preserve">din </w:t>
      </w:r>
      <w:r w:rsidR="00C55E68" w:rsidRPr="00C55E68">
        <w:rPr>
          <w:rFonts w:ascii="Times New Roman" w:hAnsi="Times New Roman"/>
          <w:color w:val="000000"/>
          <w:sz w:val="24"/>
          <w:szCs w:val="24"/>
          <w:lang w:val="ro-RO"/>
        </w:rPr>
        <w:t>09.11.2022</w:t>
      </w:r>
      <w:r w:rsidR="009E64E2" w:rsidRPr="00C55E68">
        <w:rPr>
          <w:rFonts w:ascii="Times New Roman" w:hAnsi="Times New Roman"/>
          <w:color w:val="000000"/>
          <w:sz w:val="24"/>
          <w:szCs w:val="24"/>
          <w:lang w:val="ro-RO"/>
        </w:rPr>
        <w:t xml:space="preserve"> de către SGA Neamț.</w:t>
      </w:r>
    </w:p>
    <w:p w:rsidR="00DC665E" w:rsidRPr="00C55E68" w:rsidRDefault="00DC665E" w:rsidP="001B70AD">
      <w:pPr>
        <w:autoSpaceDE w:val="0"/>
        <w:autoSpaceDN w:val="0"/>
        <w:adjustRightInd w:val="0"/>
        <w:spacing w:after="0" w:line="240" w:lineRule="auto"/>
        <w:jc w:val="both"/>
        <w:rPr>
          <w:rFonts w:ascii="Times New Roman" w:hAnsi="Times New Roman"/>
          <w:color w:val="000000"/>
          <w:sz w:val="24"/>
          <w:szCs w:val="24"/>
          <w:lang w:val="ro-RO"/>
        </w:rPr>
      </w:pPr>
      <w:r w:rsidRPr="00C55E68">
        <w:rPr>
          <w:rFonts w:ascii="Times New Roman" w:hAnsi="Times New Roman"/>
          <w:color w:val="000000"/>
          <w:sz w:val="24"/>
          <w:szCs w:val="24"/>
        </w:rPr>
        <w:t xml:space="preserve">Conditii din </w:t>
      </w:r>
      <w:r w:rsidR="009E64E2" w:rsidRPr="00C55E68">
        <w:rPr>
          <w:rFonts w:ascii="Times New Roman" w:hAnsi="Times New Roman"/>
          <w:color w:val="000000"/>
          <w:sz w:val="24"/>
          <w:szCs w:val="24"/>
        </w:rPr>
        <w:t xml:space="preserve">avizul de gospodărire </w:t>
      </w:r>
      <w:proofErr w:type="gramStart"/>
      <w:r w:rsidR="009E64E2" w:rsidRPr="00C55E68">
        <w:rPr>
          <w:rFonts w:ascii="Times New Roman" w:hAnsi="Times New Roman"/>
          <w:color w:val="000000"/>
          <w:sz w:val="24"/>
          <w:szCs w:val="24"/>
        </w:rPr>
        <w:t>a</w:t>
      </w:r>
      <w:proofErr w:type="gramEnd"/>
      <w:r w:rsidR="009E64E2" w:rsidRPr="00C55E68">
        <w:rPr>
          <w:rFonts w:ascii="Times New Roman" w:hAnsi="Times New Roman"/>
          <w:color w:val="000000"/>
          <w:sz w:val="24"/>
          <w:szCs w:val="24"/>
        </w:rPr>
        <w:t xml:space="preserve"> apelor </w:t>
      </w:r>
      <w:r w:rsidR="00C55E68" w:rsidRPr="00C55E68">
        <w:rPr>
          <w:rFonts w:ascii="Times New Roman" w:hAnsi="Times New Roman"/>
          <w:color w:val="000000"/>
          <w:sz w:val="24"/>
          <w:szCs w:val="24"/>
        </w:rPr>
        <w:t xml:space="preserve">nr.71 din </w:t>
      </w:r>
      <w:r w:rsidR="00C55E68" w:rsidRPr="00C55E68">
        <w:rPr>
          <w:rFonts w:ascii="Times New Roman" w:hAnsi="Times New Roman"/>
          <w:color w:val="000000"/>
          <w:sz w:val="24"/>
          <w:szCs w:val="24"/>
          <w:lang w:val="ro-RO"/>
        </w:rPr>
        <w:t xml:space="preserve">09.11.2022 </w:t>
      </w:r>
      <w:r w:rsidR="009E64E2" w:rsidRPr="00C55E68">
        <w:rPr>
          <w:rFonts w:ascii="Times New Roman" w:hAnsi="Times New Roman"/>
          <w:color w:val="000000"/>
          <w:sz w:val="24"/>
          <w:szCs w:val="24"/>
          <w:lang w:val="ro-RO"/>
        </w:rPr>
        <w:t>de către SGA Neamț:</w:t>
      </w:r>
    </w:p>
    <w:p w:rsidR="00C45331" w:rsidRPr="00C55E68" w:rsidRDefault="00C45331" w:rsidP="00C45331">
      <w:pPr>
        <w:pStyle w:val="ListParagraph"/>
        <w:numPr>
          <w:ilvl w:val="0"/>
          <w:numId w:val="44"/>
        </w:numPr>
        <w:spacing w:after="0"/>
        <w:jc w:val="both"/>
        <w:rPr>
          <w:rStyle w:val="salnbdy"/>
          <w:rFonts w:ascii="Times New Roman" w:eastAsia="Times New Roman" w:hAnsi="Times New Roman"/>
          <w:b/>
          <w:color w:val="0000FF"/>
          <w:sz w:val="24"/>
          <w:szCs w:val="24"/>
        </w:rPr>
      </w:pPr>
      <w:r w:rsidRPr="00C55E68">
        <w:rPr>
          <w:rFonts w:ascii="Times New Roman" w:eastAsia="Times New Roman" w:hAnsi="Times New Roman"/>
          <w:b/>
          <w:sz w:val="24"/>
          <w:szCs w:val="24"/>
        </w:rPr>
        <w:t xml:space="preserve">Titularul de investiţie are obligaţia conform Legii Apelor 107/1996, articolul 10, aliniatul </w:t>
      </w:r>
      <w:r w:rsidRPr="00C55E68">
        <w:rPr>
          <w:rStyle w:val="salnttl1"/>
          <w:rFonts w:ascii="Times New Roman" w:eastAsia="Times New Roman" w:hAnsi="Times New Roman"/>
          <w:sz w:val="24"/>
          <w:szCs w:val="24"/>
          <w:specVanish w:val="0"/>
        </w:rPr>
        <w:t xml:space="preserve">(4^1): </w:t>
      </w:r>
      <w:r w:rsidRPr="00C55E68">
        <w:rPr>
          <w:rStyle w:val="salnbdy"/>
          <w:rFonts w:ascii="Times New Roman" w:eastAsia="Times New Roman" w:hAnsi="Times New Roman"/>
          <w:b/>
          <w:sz w:val="24"/>
          <w:szCs w:val="24"/>
        </w:rPr>
        <w:t>Utilizarea în scop de irigaţii a apelor subterane este permisă numai în zonele unde nu există ape de suprafaţă şi numai din primul strat acvifer cu potenţial hidrogeologic (stratul freatic), pe baza studiilor hidrogeologice întocmite sau expertizate de Institutul Naţional de Hid</w:t>
      </w:r>
      <w:r w:rsidRPr="00C55E68">
        <w:rPr>
          <w:rStyle w:val="salnbdy"/>
          <w:rFonts w:ascii="Times New Roman" w:eastAsia="Times New Roman" w:hAnsi="Times New Roman"/>
          <w:b/>
          <w:sz w:val="24"/>
          <w:szCs w:val="24"/>
        </w:rPr>
        <w:t>rologie şi Gospodărire a Apelor;</w:t>
      </w:r>
    </w:p>
    <w:p w:rsidR="00C45331" w:rsidRPr="00C55E68" w:rsidRDefault="00C45331" w:rsidP="00C45331">
      <w:pPr>
        <w:pStyle w:val="ListParagraph"/>
        <w:numPr>
          <w:ilvl w:val="0"/>
          <w:numId w:val="44"/>
        </w:numPr>
        <w:spacing w:after="0"/>
        <w:jc w:val="both"/>
        <w:rPr>
          <w:rFonts w:ascii="Times New Roman" w:eastAsia="Times New Roman" w:hAnsi="Times New Roman"/>
          <w:b/>
          <w:color w:val="0000FF"/>
          <w:sz w:val="24"/>
          <w:szCs w:val="24"/>
          <w:shd w:val="clear" w:color="auto" w:fill="FFFFFF"/>
        </w:rPr>
      </w:pPr>
      <w:proofErr w:type="gramStart"/>
      <w:r w:rsidRPr="00C55E68">
        <w:rPr>
          <w:rFonts w:ascii="Times New Roman" w:hAnsi="Times New Roman"/>
          <w:bCs/>
          <w:sz w:val="24"/>
          <w:szCs w:val="24"/>
        </w:rPr>
        <w:t>s</w:t>
      </w:r>
      <w:r w:rsidRPr="00C55E68">
        <w:rPr>
          <w:rFonts w:ascii="Times New Roman" w:hAnsi="Times New Roman"/>
          <w:bCs/>
          <w:sz w:val="24"/>
          <w:szCs w:val="24"/>
        </w:rPr>
        <w:t>e</w:t>
      </w:r>
      <w:proofErr w:type="gramEnd"/>
      <w:r w:rsidRPr="00C55E68">
        <w:rPr>
          <w:rFonts w:ascii="Times New Roman" w:hAnsi="Times New Roman"/>
          <w:bCs/>
          <w:sz w:val="24"/>
          <w:szCs w:val="24"/>
        </w:rPr>
        <w:t xml:space="preserve"> interzice depozitarea şi/sau aruncarea deşeurilor de orice fel pe malurile cursurilor de apă sau în albia acestora, cât şi în zona sursei de alimentare cu apă.</w:t>
      </w:r>
    </w:p>
    <w:p w:rsidR="002178E6" w:rsidRPr="00C55E68" w:rsidRDefault="002178E6" w:rsidP="001B70AD">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u w:val="single"/>
        </w:rPr>
      </w:pPr>
      <w:r w:rsidRPr="00C55E68">
        <w:rPr>
          <w:rFonts w:ascii="Times New Roman" w:hAnsi="Times New Roman"/>
          <w:sz w:val="24"/>
          <w:szCs w:val="24"/>
          <w:lang w:eastAsia="en-GB"/>
        </w:rPr>
        <w:t xml:space="preserve">    </w:t>
      </w:r>
      <w:r w:rsidRPr="00C55E68">
        <w:rPr>
          <w:rFonts w:ascii="Times New Roman" w:hAnsi="Times New Roman"/>
          <w:b/>
          <w:sz w:val="24"/>
          <w:szCs w:val="24"/>
          <w:u w:val="single"/>
        </w:rPr>
        <w:t>Condițiile de realizare a proiectului</w:t>
      </w:r>
      <w:r w:rsidRPr="00C55E68">
        <w:rPr>
          <w:rFonts w:ascii="Times New Roman" w:hAnsi="Times New Roman"/>
          <w:b/>
          <w:sz w:val="24"/>
          <w:szCs w:val="24"/>
        </w:rPr>
        <w:t>:  </w:t>
      </w:r>
    </w:p>
    <w:p w:rsidR="00314058" w:rsidRPr="00C55E68" w:rsidRDefault="00314058" w:rsidP="001B70AD">
      <w:pPr>
        <w:pStyle w:val="ListParagraph"/>
        <w:numPr>
          <w:ilvl w:val="0"/>
          <w:numId w:val="2"/>
        </w:numPr>
        <w:tabs>
          <w:tab w:val="left" w:pos="9639"/>
        </w:tabs>
        <w:autoSpaceDE w:val="0"/>
        <w:autoSpaceDN w:val="0"/>
        <w:adjustRightInd w:val="0"/>
        <w:spacing w:after="0" w:line="240" w:lineRule="auto"/>
        <w:jc w:val="both"/>
        <w:outlineLvl w:val="0"/>
        <w:rPr>
          <w:rFonts w:ascii="Times New Roman" w:hAnsi="Times New Roman"/>
          <w:sz w:val="24"/>
          <w:szCs w:val="24"/>
          <w:lang w:val="ro-RO"/>
        </w:rPr>
      </w:pPr>
      <w:r w:rsidRPr="00C55E68">
        <w:rPr>
          <w:rFonts w:ascii="Times New Roman" w:hAnsi="Times New Roman"/>
          <w:sz w:val="24"/>
          <w:szCs w:val="24"/>
          <w:lang w:val="ro-RO"/>
        </w:rPr>
        <w:t>obţinerea tuturor avizelor şi acordurilor înscrise</w:t>
      </w:r>
      <w:r w:rsidR="00C45331" w:rsidRPr="00C55E68">
        <w:rPr>
          <w:rFonts w:ascii="Times New Roman" w:hAnsi="Times New Roman"/>
          <w:sz w:val="24"/>
          <w:szCs w:val="24"/>
          <w:lang w:val="ro-RO"/>
        </w:rPr>
        <w:t xml:space="preserve"> în Certificatele de urbanism 414</w:t>
      </w:r>
      <w:r w:rsidR="00202A16" w:rsidRPr="00C55E68">
        <w:rPr>
          <w:rFonts w:ascii="Times New Roman" w:hAnsi="Times New Roman"/>
          <w:sz w:val="24"/>
          <w:szCs w:val="24"/>
          <w:lang w:val="ro-RO"/>
        </w:rPr>
        <w:t>/</w:t>
      </w:r>
      <w:r w:rsidR="00C45331" w:rsidRPr="00C55E68">
        <w:rPr>
          <w:rFonts w:ascii="Times New Roman" w:hAnsi="Times New Roman"/>
          <w:sz w:val="24"/>
          <w:szCs w:val="24"/>
          <w:lang w:val="ro-RO"/>
        </w:rPr>
        <w:t>04.10.2022 și 415/04.10.2022</w:t>
      </w:r>
      <w:r w:rsidRPr="00C55E68">
        <w:rPr>
          <w:rFonts w:ascii="Times New Roman" w:hAnsi="Times New Roman"/>
          <w:sz w:val="24"/>
          <w:szCs w:val="24"/>
          <w:lang w:val="ro-RO"/>
        </w:rPr>
        <w:t xml:space="preserve"> emis</w:t>
      </w:r>
      <w:r w:rsidR="00C45331" w:rsidRPr="00C55E68">
        <w:rPr>
          <w:rFonts w:ascii="Times New Roman" w:hAnsi="Times New Roman"/>
          <w:sz w:val="24"/>
          <w:szCs w:val="24"/>
          <w:lang w:val="ro-RO"/>
        </w:rPr>
        <w:t>e</w:t>
      </w:r>
      <w:r w:rsidRPr="00C55E68">
        <w:rPr>
          <w:rFonts w:ascii="Times New Roman" w:hAnsi="Times New Roman"/>
          <w:sz w:val="24"/>
          <w:szCs w:val="24"/>
          <w:lang w:val="ro-RO"/>
        </w:rPr>
        <w:t xml:space="preserve"> de </w:t>
      </w:r>
      <w:r w:rsidR="00CC0730" w:rsidRPr="00C55E68">
        <w:rPr>
          <w:rFonts w:ascii="Times New Roman" w:hAnsi="Times New Roman"/>
          <w:sz w:val="24"/>
          <w:szCs w:val="24"/>
          <w:lang w:val="ro-RO"/>
        </w:rPr>
        <w:t>Consiliul Județean Neamț</w:t>
      </w:r>
    </w:p>
    <w:p w:rsidR="00314058" w:rsidRPr="00C55E68" w:rsidRDefault="00314058" w:rsidP="001B70AD">
      <w:pPr>
        <w:pStyle w:val="ListParagraph"/>
        <w:numPr>
          <w:ilvl w:val="0"/>
          <w:numId w:val="2"/>
        </w:numPr>
        <w:tabs>
          <w:tab w:val="left" w:pos="9639"/>
        </w:tabs>
        <w:autoSpaceDE w:val="0"/>
        <w:autoSpaceDN w:val="0"/>
        <w:adjustRightInd w:val="0"/>
        <w:spacing w:after="0" w:line="240" w:lineRule="auto"/>
        <w:jc w:val="both"/>
        <w:outlineLvl w:val="0"/>
        <w:rPr>
          <w:rFonts w:ascii="Times New Roman" w:hAnsi="Times New Roman"/>
          <w:sz w:val="24"/>
          <w:szCs w:val="24"/>
          <w:lang w:val="ro-RO"/>
        </w:rPr>
      </w:pPr>
      <w:r w:rsidRPr="00C55E68">
        <w:rPr>
          <w:rFonts w:ascii="Times New Roman" w:hAnsi="Times New Roman"/>
          <w:sz w:val="24"/>
          <w:szCs w:val="24"/>
          <w:lang w:val="ro-RO"/>
        </w:rPr>
        <w:t>respectarea tuturor prevederilor şi cerinţelor avizelor și acordurilor obținute precum și a legislației în domeniu. respectarea  documentaţiei tehnice depuse, a condiţiilor şi prevederilor proiectului de execuţie;</w:t>
      </w:r>
    </w:p>
    <w:p w:rsidR="00C55E68" w:rsidRPr="00C55E68" w:rsidRDefault="00C55E68" w:rsidP="001B70AD">
      <w:pPr>
        <w:pStyle w:val="ListParagraph"/>
        <w:numPr>
          <w:ilvl w:val="0"/>
          <w:numId w:val="2"/>
        </w:numPr>
        <w:tabs>
          <w:tab w:val="left" w:pos="9639"/>
        </w:tabs>
        <w:autoSpaceDE w:val="0"/>
        <w:autoSpaceDN w:val="0"/>
        <w:adjustRightInd w:val="0"/>
        <w:spacing w:after="0" w:line="240" w:lineRule="auto"/>
        <w:jc w:val="both"/>
        <w:outlineLvl w:val="0"/>
        <w:rPr>
          <w:rFonts w:ascii="Times New Roman" w:hAnsi="Times New Roman"/>
          <w:sz w:val="24"/>
          <w:szCs w:val="24"/>
          <w:lang w:val="ro-RO"/>
        </w:rPr>
      </w:pPr>
      <w:r w:rsidRPr="00C55E68">
        <w:rPr>
          <w:rFonts w:ascii="Times New Roman" w:hAnsi="Times New Roman"/>
          <w:sz w:val="24"/>
          <w:szCs w:val="24"/>
          <w:lang w:val="ro-RO"/>
        </w:rPr>
        <w:t>pentru plantațiile noi de arbuști titularul proiectului va obține autorizație de plantare de la Direcția pentru Agricultură Județeană Neamț.</w:t>
      </w:r>
    </w:p>
    <w:p w:rsidR="00314058" w:rsidRPr="00C55E68" w:rsidRDefault="00314058" w:rsidP="001B70AD">
      <w:pPr>
        <w:tabs>
          <w:tab w:val="left" w:pos="9639"/>
        </w:tabs>
        <w:autoSpaceDE w:val="0"/>
        <w:autoSpaceDN w:val="0"/>
        <w:adjustRightInd w:val="0"/>
        <w:spacing w:after="0" w:line="240" w:lineRule="auto"/>
        <w:jc w:val="both"/>
        <w:outlineLvl w:val="0"/>
        <w:rPr>
          <w:rFonts w:ascii="Times New Roman" w:hAnsi="Times New Roman"/>
          <w:sz w:val="24"/>
          <w:szCs w:val="24"/>
          <w:lang w:val="ro-RO"/>
        </w:rPr>
      </w:pPr>
      <w:r w:rsidRPr="00C55E68">
        <w:rPr>
          <w:rFonts w:ascii="Times New Roman" w:hAnsi="Times New Roman"/>
          <w:b/>
          <w:sz w:val="24"/>
          <w:szCs w:val="24"/>
          <w:u w:val="single"/>
          <w:lang w:val="ro-RO"/>
        </w:rPr>
        <w:t>Condiţii aferente lucrărilor de construire şi specifice organizării de şantier</w:t>
      </w:r>
      <w:r w:rsidRPr="00C55E68">
        <w:rPr>
          <w:rFonts w:ascii="Times New Roman" w:hAnsi="Times New Roman"/>
          <w:b/>
          <w:sz w:val="24"/>
          <w:szCs w:val="24"/>
          <w:lang w:val="ro-RO"/>
        </w:rPr>
        <w:t xml:space="preserve">:  </w:t>
      </w:r>
      <w:r w:rsidR="00202A16" w:rsidRPr="00C55E68">
        <w:rPr>
          <w:rFonts w:ascii="Times New Roman" w:hAnsi="Times New Roman"/>
          <w:sz w:val="24"/>
          <w:szCs w:val="24"/>
          <w:lang w:val="ro-RO"/>
        </w:rPr>
        <w:t xml:space="preserve"> nu este cazul.</w:t>
      </w:r>
    </w:p>
    <w:p w:rsidR="00314058" w:rsidRPr="00C55E68" w:rsidRDefault="00314058" w:rsidP="001B70AD">
      <w:pPr>
        <w:tabs>
          <w:tab w:val="left" w:pos="720"/>
        </w:tabs>
        <w:autoSpaceDE w:val="0"/>
        <w:spacing w:after="0" w:line="240" w:lineRule="auto"/>
        <w:jc w:val="both"/>
        <w:rPr>
          <w:rFonts w:ascii="Times New Roman" w:hAnsi="Times New Roman"/>
          <w:b/>
          <w:sz w:val="24"/>
          <w:szCs w:val="24"/>
          <w:u w:val="single"/>
          <w:lang w:val="ro-RO"/>
        </w:rPr>
      </w:pPr>
      <w:r w:rsidRPr="00C55E68">
        <w:rPr>
          <w:rFonts w:ascii="Times New Roman" w:hAnsi="Times New Roman"/>
          <w:b/>
          <w:sz w:val="24"/>
          <w:szCs w:val="24"/>
          <w:u w:val="single"/>
          <w:lang w:val="ro-RO"/>
        </w:rPr>
        <w:t>Condiții impuse după punerea în funcțiune a proiectului</w:t>
      </w:r>
      <w:r w:rsidRPr="00C55E68">
        <w:rPr>
          <w:rFonts w:ascii="Times New Roman" w:hAnsi="Times New Roman"/>
          <w:b/>
          <w:sz w:val="24"/>
          <w:szCs w:val="24"/>
          <w:lang w:val="ro-RO"/>
        </w:rPr>
        <w:t>:</w:t>
      </w:r>
      <w:r w:rsidR="00202A16" w:rsidRPr="00C55E68">
        <w:rPr>
          <w:rFonts w:ascii="Times New Roman" w:hAnsi="Times New Roman"/>
          <w:b/>
          <w:sz w:val="24"/>
          <w:szCs w:val="24"/>
          <w:lang w:val="ro-RO"/>
        </w:rPr>
        <w:t xml:space="preserve"> </w:t>
      </w:r>
      <w:r w:rsidR="00202A16" w:rsidRPr="00C55E68">
        <w:rPr>
          <w:rFonts w:ascii="Times New Roman" w:hAnsi="Times New Roman"/>
          <w:sz w:val="24"/>
          <w:szCs w:val="24"/>
          <w:lang w:val="ro-RO"/>
        </w:rPr>
        <w:t>nu este cazul.</w:t>
      </w:r>
    </w:p>
    <w:p w:rsidR="00314058" w:rsidRPr="00C55E68" w:rsidRDefault="00314058" w:rsidP="001B70AD">
      <w:pPr>
        <w:tabs>
          <w:tab w:val="left" w:pos="0"/>
        </w:tabs>
        <w:spacing w:after="0" w:line="240" w:lineRule="auto"/>
        <w:contextualSpacing/>
        <w:jc w:val="both"/>
        <w:rPr>
          <w:rFonts w:ascii="Times New Roman" w:hAnsi="Times New Roman"/>
          <w:b/>
          <w:sz w:val="24"/>
          <w:szCs w:val="24"/>
          <w:u w:val="single"/>
          <w:lang w:val="ro-RO"/>
        </w:rPr>
      </w:pPr>
      <w:r w:rsidRPr="00C55E68">
        <w:rPr>
          <w:rFonts w:ascii="Times New Roman" w:hAnsi="Times New Roman"/>
          <w:b/>
          <w:sz w:val="24"/>
          <w:szCs w:val="24"/>
          <w:u w:val="single"/>
          <w:lang w:val="ro-RO"/>
        </w:rPr>
        <w:t>Condiţii cu caracter general:</w:t>
      </w:r>
    </w:p>
    <w:p w:rsidR="00314058" w:rsidRPr="00C55E68" w:rsidRDefault="00314058" w:rsidP="001B70AD">
      <w:pPr>
        <w:pStyle w:val="ListParagraph"/>
        <w:numPr>
          <w:ilvl w:val="0"/>
          <w:numId w:val="3"/>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lang w:val="ro-RO"/>
        </w:rPr>
      </w:pPr>
      <w:r w:rsidRPr="00C55E68">
        <w:rPr>
          <w:rFonts w:ascii="Times New Roman" w:hAnsi="Times New Roman"/>
          <w:sz w:val="24"/>
          <w:szCs w:val="24"/>
          <w:lang w:val="ro-RO"/>
        </w:rPr>
        <w:t xml:space="preserve">titularul are obligația de a notifica în scris APM Neamț despre orice modificare survenită asupra proiectului și ori de câte ori va exista o schimbare de fond a datelor care au stat la baza eliberării prezentului document;  </w:t>
      </w:r>
    </w:p>
    <w:p w:rsidR="00314058" w:rsidRPr="00C55E68" w:rsidRDefault="00314058" w:rsidP="001B70AD">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lang w:val="ro-RO"/>
        </w:rPr>
      </w:pPr>
      <w:r w:rsidRPr="00C55E68">
        <w:rPr>
          <w:rFonts w:ascii="Times New Roman" w:hAnsi="Times New Roman"/>
          <w:b/>
          <w:noProof/>
          <w:sz w:val="24"/>
          <w:szCs w:val="24"/>
          <w:lang w:val="ro-RO"/>
        </w:rPr>
        <w:t>prezentul document nu exonerează de răpundere proiectantul şi/sau constructorul în cazul producerii unor accidente în timpul execuţiei lucrărilor sau exploatării investiţiei</w:t>
      </w:r>
      <w:r w:rsidRPr="00C55E68">
        <w:rPr>
          <w:rFonts w:ascii="Times New Roman" w:hAnsi="Times New Roman"/>
          <w:noProof/>
          <w:sz w:val="24"/>
          <w:szCs w:val="24"/>
          <w:lang w:val="ro-RO"/>
        </w:rPr>
        <w:t>;</w:t>
      </w:r>
    </w:p>
    <w:p w:rsidR="00314058" w:rsidRPr="00C55E68" w:rsidRDefault="00314058" w:rsidP="001B70AD">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lang w:val="ro-RO"/>
        </w:rPr>
      </w:pPr>
      <w:r w:rsidRPr="00C55E68">
        <w:rPr>
          <w:rFonts w:ascii="Times New Roman" w:hAnsi="Times New Roman"/>
          <w:b/>
          <w:bCs/>
          <w:color w:val="000000"/>
          <w:sz w:val="24"/>
          <w:szCs w:val="24"/>
          <w:lang w:val="ro-RO"/>
        </w:rPr>
        <w:t xml:space="preserve">răspunderea pentru corectitudinea informațiilor puse la dispoziția A.P.M. Neamț și a publicului revine în întregime titularului proiectului. </w:t>
      </w:r>
    </w:p>
    <w:p w:rsidR="002178E6" w:rsidRPr="00C55E68" w:rsidRDefault="002178E6" w:rsidP="001B70AD">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C55E68">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178E6" w:rsidRPr="00C55E68" w:rsidRDefault="002178E6" w:rsidP="001B70AD">
      <w:pPr>
        <w:autoSpaceDE w:val="0"/>
        <w:autoSpaceDN w:val="0"/>
        <w:adjustRightInd w:val="0"/>
        <w:spacing w:after="0" w:line="240" w:lineRule="auto"/>
        <w:ind w:firstLine="720"/>
        <w:contextualSpacing/>
        <w:jc w:val="both"/>
        <w:rPr>
          <w:rFonts w:ascii="Times New Roman" w:hAnsi="Times New Roman"/>
          <w:sz w:val="24"/>
          <w:szCs w:val="24"/>
          <w:lang w:eastAsia="en-GB"/>
        </w:rPr>
      </w:pPr>
      <w:proofErr w:type="gramStart"/>
      <w:r w:rsidRPr="00C55E68">
        <w:rPr>
          <w:rFonts w:ascii="Times New Roman" w:hAnsi="Times New Roman"/>
          <w:sz w:val="24"/>
          <w:szCs w:val="24"/>
          <w:lang w:eastAsia="en-GB"/>
        </w:rPr>
        <w:lastRenderedPageBreak/>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C55E68">
        <w:rPr>
          <w:rFonts w:ascii="Times New Roman" w:hAnsi="Times New Roman"/>
          <w:vanish/>
          <w:sz w:val="24"/>
          <w:szCs w:val="24"/>
          <w:lang w:eastAsia="en-GB"/>
        </w:rPr>
        <w:t>&lt;LLNK 12004   554 12 2N1   0 47&gt;</w:t>
      </w:r>
      <w:r w:rsidRPr="00C55E68">
        <w:rPr>
          <w:rFonts w:ascii="Times New Roman" w:hAnsi="Times New Roman"/>
          <w:sz w:val="24"/>
          <w:szCs w:val="24"/>
          <w:lang w:eastAsia="en-GB"/>
        </w:rPr>
        <w:t>Legii contenciosului administrativ nr.</w:t>
      </w:r>
      <w:proofErr w:type="gramEnd"/>
      <w:r w:rsidRPr="00C55E68">
        <w:rPr>
          <w:rFonts w:ascii="Times New Roman" w:hAnsi="Times New Roman"/>
          <w:sz w:val="24"/>
          <w:szCs w:val="24"/>
          <w:lang w:eastAsia="en-GB"/>
        </w:rPr>
        <w:t xml:space="preserve"> </w:t>
      </w:r>
      <w:proofErr w:type="gramStart"/>
      <w:r w:rsidRPr="00C55E68">
        <w:rPr>
          <w:rFonts w:ascii="Times New Roman" w:hAnsi="Times New Roman"/>
          <w:sz w:val="24"/>
          <w:szCs w:val="24"/>
          <w:lang w:eastAsia="en-GB"/>
        </w:rPr>
        <w:t>554/2004</w:t>
      </w:r>
      <w:proofErr w:type="gramEnd"/>
      <w:r w:rsidRPr="00C55E68">
        <w:rPr>
          <w:rFonts w:ascii="Times New Roman" w:hAnsi="Times New Roman"/>
          <w:sz w:val="24"/>
          <w:szCs w:val="24"/>
          <w:lang w:eastAsia="en-GB"/>
        </w:rPr>
        <w:t>, cu modificările şi completările ulterioare.</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r w:rsidRPr="00C55E68">
        <w:rPr>
          <w:rFonts w:ascii="Times New Roman" w:hAnsi="Times New Roman"/>
          <w:sz w:val="24"/>
          <w:szCs w:val="24"/>
          <w:lang w:eastAsia="en-GB"/>
        </w:rPr>
        <w:tab/>
        <w:t xml:space="preserve">Se poate adresa instanţei de contencios administrativ competente şi orice organizaţie neguvernamentală care îndeplineşte condiţiile prevăzute la art. </w:t>
      </w:r>
      <w:proofErr w:type="gramStart"/>
      <w:r w:rsidRPr="00C55E68">
        <w:rPr>
          <w:rFonts w:ascii="Times New Roman" w:hAnsi="Times New Roman"/>
          <w:sz w:val="24"/>
          <w:szCs w:val="24"/>
          <w:lang w:eastAsia="en-GB"/>
        </w:rPr>
        <w:t>2</w:t>
      </w:r>
      <w:proofErr w:type="gramEnd"/>
      <w:r w:rsidRPr="00C55E68">
        <w:rPr>
          <w:rFonts w:ascii="Times New Roman" w:hAnsi="Times New Roman"/>
          <w:sz w:val="24"/>
          <w:szCs w:val="24"/>
          <w:lang w:eastAsia="en-GB"/>
        </w:rPr>
        <w:t xml:space="preserve"> din Legea nr. </w:t>
      </w:r>
      <w:r w:rsidRPr="00C55E68">
        <w:rPr>
          <w:rFonts w:ascii="Times New Roman" w:hAnsi="Times New Roman"/>
          <w:color w:val="000000"/>
          <w:sz w:val="24"/>
          <w:szCs w:val="24"/>
        </w:rPr>
        <w:t xml:space="preserve">292 din 3 decembrie </w:t>
      </w:r>
      <w:proofErr w:type="gramStart"/>
      <w:r w:rsidRPr="00C55E68">
        <w:rPr>
          <w:rFonts w:ascii="Times New Roman" w:hAnsi="Times New Roman"/>
          <w:color w:val="000000"/>
          <w:sz w:val="24"/>
          <w:szCs w:val="24"/>
        </w:rPr>
        <w:t>2018</w:t>
      </w:r>
      <w:r w:rsidRPr="00C55E68">
        <w:rPr>
          <w:rFonts w:ascii="Times New Roman" w:hAnsi="Times New Roman"/>
          <w:sz w:val="24"/>
          <w:szCs w:val="24"/>
          <w:lang w:eastAsia="en-GB"/>
        </w:rPr>
        <w:t xml:space="preserve">  privind</w:t>
      </w:r>
      <w:proofErr w:type="gramEnd"/>
      <w:r w:rsidRPr="00C55E68">
        <w:rPr>
          <w:rFonts w:ascii="Times New Roman" w:hAnsi="Times New Roman"/>
          <w:sz w:val="24"/>
          <w:szCs w:val="24"/>
          <w:lang w:eastAsia="en-GB"/>
        </w:rPr>
        <w:t xml:space="preserve"> evaluarea impactului anumitor proiecte publice şi private asupra mediului, considerându-se că acestea sunt vătămate într-un drept al lor sau într-un interes legitim.</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r w:rsidRPr="00C55E68">
        <w:rPr>
          <w:rFonts w:ascii="Times New Roman" w:hAnsi="Times New Roman"/>
          <w:sz w:val="24"/>
          <w:szCs w:val="24"/>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r w:rsidRPr="00C55E68">
        <w:rPr>
          <w:rFonts w:ascii="Times New Roman" w:hAnsi="Times New Roman"/>
          <w:sz w:val="24"/>
          <w:szCs w:val="24"/>
          <w:lang w:eastAsia="en-GB"/>
        </w:rPr>
        <w:tab/>
        <w:t xml:space="preserve">Înainte de a se adresa instanţei de contencios administrativ competente, </w:t>
      </w:r>
      <w:proofErr w:type="gramStart"/>
      <w:r w:rsidRPr="00C55E68">
        <w:rPr>
          <w:rFonts w:ascii="Times New Roman" w:hAnsi="Times New Roman"/>
          <w:sz w:val="24"/>
          <w:szCs w:val="24"/>
          <w:lang w:eastAsia="en-GB"/>
        </w:rPr>
        <w:t>persoanele prevăzute la art</w:t>
      </w:r>
      <w:proofErr w:type="gramEnd"/>
      <w:r w:rsidRPr="00C55E68">
        <w:rPr>
          <w:rFonts w:ascii="Times New Roman" w:hAnsi="Times New Roman"/>
          <w:sz w:val="24"/>
          <w:szCs w:val="24"/>
          <w:lang w:eastAsia="en-GB"/>
        </w:rPr>
        <w:t xml:space="preserve">. </w:t>
      </w:r>
      <w:proofErr w:type="gramStart"/>
      <w:r w:rsidRPr="00C55E68">
        <w:rPr>
          <w:rFonts w:ascii="Times New Roman" w:hAnsi="Times New Roman"/>
          <w:sz w:val="24"/>
          <w:szCs w:val="24"/>
          <w:lang w:eastAsia="en-GB"/>
        </w:rPr>
        <w:t>21</w:t>
      </w:r>
      <w:proofErr w:type="gramEnd"/>
      <w:r w:rsidRPr="00C55E68">
        <w:rPr>
          <w:rFonts w:ascii="Times New Roman" w:hAnsi="Times New Roman"/>
          <w:sz w:val="24"/>
          <w:szCs w:val="24"/>
          <w:lang w:eastAsia="en-GB"/>
        </w:rPr>
        <w:t xml:space="preserve"> din Legea </w:t>
      </w:r>
      <w:r w:rsidRPr="00C55E68">
        <w:rPr>
          <w:rFonts w:ascii="Times New Roman" w:hAnsi="Times New Roman"/>
          <w:color w:val="000000"/>
          <w:sz w:val="24"/>
          <w:szCs w:val="24"/>
        </w:rPr>
        <w:t xml:space="preserve">nr. 292 din </w:t>
      </w:r>
      <w:proofErr w:type="gramStart"/>
      <w:r w:rsidRPr="00C55E68">
        <w:rPr>
          <w:rFonts w:ascii="Times New Roman" w:hAnsi="Times New Roman"/>
          <w:color w:val="000000"/>
          <w:sz w:val="24"/>
          <w:szCs w:val="24"/>
        </w:rPr>
        <w:t>3 decembrie</w:t>
      </w:r>
      <w:proofErr w:type="gramEnd"/>
      <w:r w:rsidRPr="00C55E68">
        <w:rPr>
          <w:rFonts w:ascii="Times New Roman" w:hAnsi="Times New Roman"/>
          <w:color w:val="000000"/>
          <w:sz w:val="24"/>
          <w:szCs w:val="24"/>
        </w:rPr>
        <w:t xml:space="preserve"> 2018</w:t>
      </w:r>
      <w:r w:rsidRPr="00C55E68">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w:t>
      </w:r>
      <w:proofErr w:type="gramStart"/>
      <w:r w:rsidRPr="00C55E68">
        <w:rPr>
          <w:rFonts w:ascii="Times New Roman" w:hAnsi="Times New Roman"/>
          <w:sz w:val="24"/>
          <w:szCs w:val="24"/>
          <w:lang w:eastAsia="en-GB"/>
        </w:rPr>
        <w:t>21</w:t>
      </w:r>
      <w:proofErr w:type="gramEnd"/>
      <w:r w:rsidRPr="00C55E68">
        <w:rPr>
          <w:rFonts w:ascii="Times New Roman" w:hAnsi="Times New Roman"/>
          <w:sz w:val="24"/>
          <w:szCs w:val="24"/>
          <w:lang w:eastAsia="en-GB"/>
        </w:rPr>
        <w:t xml:space="preserve"> alin. (3) </w:t>
      </w:r>
      <w:proofErr w:type="gramStart"/>
      <w:r w:rsidRPr="00C55E68">
        <w:rPr>
          <w:rFonts w:ascii="Times New Roman" w:hAnsi="Times New Roman"/>
          <w:sz w:val="24"/>
          <w:szCs w:val="24"/>
          <w:lang w:eastAsia="en-GB"/>
        </w:rPr>
        <w:t>sau</w:t>
      </w:r>
      <w:proofErr w:type="gramEnd"/>
      <w:r w:rsidRPr="00C55E68">
        <w:rPr>
          <w:rFonts w:ascii="Times New Roman" w:hAnsi="Times New Roman"/>
          <w:sz w:val="24"/>
          <w:szCs w:val="24"/>
          <w:lang w:eastAsia="en-GB"/>
        </w:rPr>
        <w:t xml:space="preserve"> autorităţii ierarhic superioare revocarea, în tot sau în parte, a respectivei decizii. Solicitarea trebuie înregistrată în termen de 30 de zile de la data aducerii la cunoştinţa publicului a deciziei.</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r w:rsidRPr="00C55E68">
        <w:rPr>
          <w:rFonts w:ascii="Times New Roman" w:hAnsi="Times New Roman"/>
          <w:sz w:val="24"/>
          <w:szCs w:val="24"/>
          <w:lang w:eastAsia="en-GB"/>
        </w:rPr>
        <w:tab/>
        <w:t xml:space="preserve">Autoritatea publică emitentă are obligaţia de </w:t>
      </w:r>
      <w:proofErr w:type="gramStart"/>
      <w:r w:rsidRPr="00C55E68">
        <w:rPr>
          <w:rFonts w:ascii="Times New Roman" w:hAnsi="Times New Roman"/>
          <w:sz w:val="24"/>
          <w:szCs w:val="24"/>
          <w:lang w:eastAsia="en-GB"/>
        </w:rPr>
        <w:t>a</w:t>
      </w:r>
      <w:proofErr w:type="gramEnd"/>
      <w:r w:rsidRPr="00C55E68">
        <w:rPr>
          <w:rFonts w:ascii="Times New Roman" w:hAnsi="Times New Roman"/>
          <w:sz w:val="24"/>
          <w:szCs w:val="24"/>
          <w:lang w:eastAsia="en-GB"/>
        </w:rPr>
        <w:t xml:space="preserve"> răspunde la plângerea prealabilă prevăzută la art. </w:t>
      </w:r>
      <w:proofErr w:type="gramStart"/>
      <w:r w:rsidRPr="00C55E68">
        <w:rPr>
          <w:rFonts w:ascii="Times New Roman" w:hAnsi="Times New Roman"/>
          <w:sz w:val="24"/>
          <w:szCs w:val="24"/>
          <w:lang w:eastAsia="en-GB"/>
        </w:rPr>
        <w:t>22</w:t>
      </w:r>
      <w:proofErr w:type="gramEnd"/>
      <w:r w:rsidRPr="00C55E68">
        <w:rPr>
          <w:rFonts w:ascii="Times New Roman" w:hAnsi="Times New Roman"/>
          <w:sz w:val="24"/>
          <w:szCs w:val="24"/>
          <w:lang w:eastAsia="en-GB"/>
        </w:rPr>
        <w:t xml:space="preserve"> alin. (1) </w:t>
      </w:r>
      <w:proofErr w:type="gramStart"/>
      <w:r w:rsidRPr="00C55E68">
        <w:rPr>
          <w:rFonts w:ascii="Times New Roman" w:hAnsi="Times New Roman"/>
          <w:sz w:val="24"/>
          <w:szCs w:val="24"/>
          <w:lang w:eastAsia="en-GB"/>
        </w:rPr>
        <w:t>în</w:t>
      </w:r>
      <w:proofErr w:type="gramEnd"/>
      <w:r w:rsidRPr="00C55E68">
        <w:rPr>
          <w:rFonts w:ascii="Times New Roman" w:hAnsi="Times New Roman"/>
          <w:sz w:val="24"/>
          <w:szCs w:val="24"/>
          <w:lang w:eastAsia="en-GB"/>
        </w:rPr>
        <w:t xml:space="preserve"> termen de 30 de zile de la data înregistrării acesteia la acea autoritate.</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r w:rsidRPr="00C55E68">
        <w:rPr>
          <w:rFonts w:ascii="Times New Roman" w:hAnsi="Times New Roman"/>
          <w:sz w:val="24"/>
          <w:szCs w:val="24"/>
          <w:lang w:eastAsia="en-GB"/>
        </w:rPr>
        <w:tab/>
        <w:t xml:space="preserve">Procedura de soluţionare a plângerii prealabile prevăzută la art. </w:t>
      </w:r>
      <w:proofErr w:type="gramStart"/>
      <w:r w:rsidRPr="00C55E68">
        <w:rPr>
          <w:rFonts w:ascii="Times New Roman" w:hAnsi="Times New Roman"/>
          <w:sz w:val="24"/>
          <w:szCs w:val="24"/>
          <w:lang w:eastAsia="en-GB"/>
        </w:rPr>
        <w:t>22</w:t>
      </w:r>
      <w:proofErr w:type="gramEnd"/>
      <w:r w:rsidRPr="00C55E68">
        <w:rPr>
          <w:rFonts w:ascii="Times New Roman" w:hAnsi="Times New Roman"/>
          <w:sz w:val="24"/>
          <w:szCs w:val="24"/>
          <w:lang w:eastAsia="en-GB"/>
        </w:rPr>
        <w:t xml:space="preserve"> alin. (1) </w:t>
      </w:r>
      <w:proofErr w:type="gramStart"/>
      <w:r w:rsidRPr="00C55E68">
        <w:rPr>
          <w:rFonts w:ascii="Times New Roman" w:hAnsi="Times New Roman"/>
          <w:sz w:val="24"/>
          <w:szCs w:val="24"/>
          <w:lang w:eastAsia="en-GB"/>
        </w:rPr>
        <w:t>este</w:t>
      </w:r>
      <w:proofErr w:type="gramEnd"/>
      <w:r w:rsidRPr="00C55E68">
        <w:rPr>
          <w:rFonts w:ascii="Times New Roman" w:hAnsi="Times New Roman"/>
          <w:sz w:val="24"/>
          <w:szCs w:val="24"/>
          <w:lang w:eastAsia="en-GB"/>
        </w:rPr>
        <w:t xml:space="preserve"> gratuită şi trebuie să fie echitabilă, rapidă şi corectă.</w:t>
      </w:r>
    </w:p>
    <w:p w:rsidR="002178E6" w:rsidRPr="00C55E68" w:rsidRDefault="002178E6" w:rsidP="001B70AD">
      <w:pPr>
        <w:autoSpaceDE w:val="0"/>
        <w:autoSpaceDN w:val="0"/>
        <w:adjustRightInd w:val="0"/>
        <w:spacing w:after="0" w:line="240" w:lineRule="auto"/>
        <w:contextualSpacing/>
        <w:jc w:val="both"/>
        <w:rPr>
          <w:rFonts w:ascii="Times New Roman" w:hAnsi="Times New Roman"/>
          <w:sz w:val="24"/>
          <w:szCs w:val="24"/>
          <w:lang w:eastAsia="en-GB"/>
        </w:rPr>
      </w:pPr>
      <w:r w:rsidRPr="00C55E68">
        <w:rPr>
          <w:rFonts w:ascii="Times New Roman" w:hAnsi="Times New Roman"/>
          <w:sz w:val="24"/>
          <w:szCs w:val="24"/>
          <w:lang w:eastAsia="en-GB"/>
        </w:rPr>
        <w:t xml:space="preserve">   </w:t>
      </w:r>
      <w:r w:rsidRPr="00C55E68">
        <w:rPr>
          <w:rFonts w:ascii="Times New Roman" w:hAnsi="Times New Roman"/>
          <w:sz w:val="24"/>
          <w:szCs w:val="24"/>
          <w:lang w:eastAsia="en-GB"/>
        </w:rPr>
        <w:tab/>
        <w:t xml:space="preserve">Prezenta decizie poate fi contestată în conformitate cu prevederile Legii </w:t>
      </w:r>
      <w:r w:rsidRPr="00C55E68">
        <w:rPr>
          <w:rFonts w:ascii="Times New Roman" w:hAnsi="Times New Roman"/>
          <w:color w:val="000000"/>
          <w:sz w:val="24"/>
          <w:szCs w:val="24"/>
        </w:rPr>
        <w:t xml:space="preserve">nr. 292 din </w:t>
      </w:r>
      <w:proofErr w:type="gramStart"/>
      <w:r w:rsidRPr="00C55E68">
        <w:rPr>
          <w:rFonts w:ascii="Times New Roman" w:hAnsi="Times New Roman"/>
          <w:color w:val="000000"/>
          <w:sz w:val="24"/>
          <w:szCs w:val="24"/>
        </w:rPr>
        <w:t>3</w:t>
      </w:r>
      <w:proofErr w:type="gramEnd"/>
      <w:r w:rsidRPr="00C55E68">
        <w:rPr>
          <w:rFonts w:ascii="Times New Roman" w:hAnsi="Times New Roman"/>
          <w:color w:val="000000"/>
          <w:sz w:val="24"/>
          <w:szCs w:val="24"/>
        </w:rPr>
        <w:t xml:space="preserve"> decembrie 2018, </w:t>
      </w:r>
      <w:r w:rsidRPr="00C55E68">
        <w:rPr>
          <w:rFonts w:ascii="Times New Roman" w:hAnsi="Times New Roman"/>
          <w:sz w:val="24"/>
          <w:szCs w:val="24"/>
          <w:lang w:eastAsia="en-GB"/>
        </w:rPr>
        <w:t xml:space="preserve">privind evaluarea impactului anumitor proiecte publice şi private asupra mediului şi ale </w:t>
      </w:r>
      <w:r w:rsidRPr="00C55E68">
        <w:rPr>
          <w:rFonts w:ascii="Times New Roman" w:hAnsi="Times New Roman"/>
          <w:vanish/>
          <w:sz w:val="24"/>
          <w:szCs w:val="24"/>
          <w:lang w:eastAsia="en-GB"/>
        </w:rPr>
        <w:t>&lt;LLNK 12004   554 12 2N1   0 18&gt;</w:t>
      </w:r>
      <w:r w:rsidRPr="00C55E68">
        <w:rPr>
          <w:rFonts w:ascii="Times New Roman" w:hAnsi="Times New Roman"/>
          <w:sz w:val="24"/>
          <w:szCs w:val="24"/>
          <w:lang w:eastAsia="en-GB"/>
        </w:rPr>
        <w:t xml:space="preserve">Legii nr. </w:t>
      </w:r>
      <w:proofErr w:type="gramStart"/>
      <w:r w:rsidRPr="00C55E68">
        <w:rPr>
          <w:rFonts w:ascii="Times New Roman" w:hAnsi="Times New Roman"/>
          <w:sz w:val="24"/>
          <w:szCs w:val="24"/>
          <w:lang w:eastAsia="en-GB"/>
        </w:rPr>
        <w:t>554/2004</w:t>
      </w:r>
      <w:proofErr w:type="gramEnd"/>
      <w:r w:rsidRPr="00C55E68">
        <w:rPr>
          <w:rFonts w:ascii="Times New Roman" w:hAnsi="Times New Roman"/>
          <w:sz w:val="24"/>
          <w:szCs w:val="24"/>
          <w:lang w:eastAsia="en-GB"/>
        </w:rPr>
        <w:t>, cu modificările şi completările ulterioare.</w:t>
      </w:r>
    </w:p>
    <w:p w:rsidR="001B70AD" w:rsidRPr="00C55E68" w:rsidRDefault="001B70AD" w:rsidP="001B70AD">
      <w:pPr>
        <w:autoSpaceDE w:val="0"/>
        <w:autoSpaceDN w:val="0"/>
        <w:adjustRightInd w:val="0"/>
        <w:spacing w:after="0" w:line="240" w:lineRule="auto"/>
        <w:jc w:val="center"/>
        <w:rPr>
          <w:rFonts w:ascii="Times New Roman" w:hAnsi="Times New Roman"/>
          <w:b/>
          <w:color w:val="000000"/>
          <w:sz w:val="24"/>
          <w:szCs w:val="24"/>
          <w:lang w:val="ro-RO"/>
        </w:rPr>
      </w:pPr>
    </w:p>
    <w:p w:rsidR="00C55E68" w:rsidRPr="00C55E68" w:rsidRDefault="00C55E68" w:rsidP="00C55E68">
      <w:pPr>
        <w:autoSpaceDE w:val="0"/>
        <w:autoSpaceDN w:val="0"/>
        <w:adjustRightInd w:val="0"/>
        <w:spacing w:after="0" w:line="240" w:lineRule="auto"/>
        <w:jc w:val="center"/>
        <w:rPr>
          <w:rFonts w:ascii="Times New Roman" w:hAnsi="Times New Roman"/>
          <w:b/>
          <w:color w:val="000000"/>
          <w:sz w:val="24"/>
          <w:szCs w:val="24"/>
          <w:lang w:val="ro-RO"/>
        </w:rPr>
      </w:pPr>
      <w:r w:rsidRPr="00C55E68">
        <w:rPr>
          <w:rFonts w:ascii="Times New Roman" w:hAnsi="Times New Roman"/>
          <w:b/>
          <w:color w:val="000000"/>
          <w:sz w:val="24"/>
          <w:szCs w:val="24"/>
          <w:lang w:val="ro-RO"/>
        </w:rPr>
        <w:t>Director Executiv</w:t>
      </w:r>
    </w:p>
    <w:p w:rsidR="00C55E68" w:rsidRPr="00C55E68" w:rsidRDefault="00C55E68" w:rsidP="00C55E68">
      <w:pPr>
        <w:autoSpaceDE w:val="0"/>
        <w:autoSpaceDN w:val="0"/>
        <w:adjustRightInd w:val="0"/>
        <w:spacing w:after="0" w:line="240" w:lineRule="auto"/>
        <w:jc w:val="center"/>
        <w:rPr>
          <w:rFonts w:ascii="Times New Roman" w:hAnsi="Times New Roman"/>
          <w:b/>
          <w:color w:val="000000"/>
          <w:sz w:val="24"/>
          <w:szCs w:val="24"/>
          <w:lang w:val="ro-RO"/>
        </w:rPr>
      </w:pPr>
      <w:r w:rsidRPr="00C55E68">
        <w:rPr>
          <w:rFonts w:ascii="Times New Roman" w:hAnsi="Times New Roman"/>
          <w:b/>
          <w:color w:val="000000"/>
          <w:sz w:val="24"/>
          <w:szCs w:val="24"/>
          <w:lang w:val="ro-RO"/>
        </w:rPr>
        <w:t>Monica ISOPESCU</w:t>
      </w:r>
    </w:p>
    <w:p w:rsidR="00C55E68" w:rsidRPr="00C55E68" w:rsidRDefault="00C55E68" w:rsidP="00C55E68">
      <w:pPr>
        <w:autoSpaceDE w:val="0"/>
        <w:autoSpaceDN w:val="0"/>
        <w:adjustRightInd w:val="0"/>
        <w:spacing w:after="0" w:line="240" w:lineRule="auto"/>
        <w:jc w:val="center"/>
        <w:rPr>
          <w:rFonts w:ascii="Times New Roman" w:hAnsi="Times New Roman"/>
          <w:b/>
          <w:color w:val="000000"/>
          <w:sz w:val="24"/>
          <w:szCs w:val="24"/>
          <w:lang w:val="ro-RO"/>
        </w:rPr>
      </w:pPr>
    </w:p>
    <w:p w:rsidR="00C55E68" w:rsidRPr="00C55E68" w:rsidRDefault="00C55E68" w:rsidP="00C55E68">
      <w:pPr>
        <w:autoSpaceDE w:val="0"/>
        <w:autoSpaceDN w:val="0"/>
        <w:adjustRightInd w:val="0"/>
        <w:spacing w:after="0" w:line="240" w:lineRule="auto"/>
        <w:rPr>
          <w:rFonts w:ascii="Times New Roman" w:hAnsi="Times New Roman"/>
          <w:b/>
          <w:color w:val="000000"/>
          <w:sz w:val="24"/>
          <w:szCs w:val="24"/>
          <w:lang w:val="ro-RO"/>
        </w:rPr>
      </w:pPr>
      <w:r w:rsidRPr="00C55E68">
        <w:rPr>
          <w:rFonts w:ascii="Times New Roman" w:hAnsi="Times New Roman"/>
          <w:b/>
          <w:color w:val="000000"/>
          <w:sz w:val="24"/>
          <w:szCs w:val="24"/>
          <w:lang w:val="ro-RO"/>
        </w:rPr>
        <w:t xml:space="preserve">   </w:t>
      </w:r>
    </w:p>
    <w:p w:rsidR="00C55E68" w:rsidRPr="00C55E68" w:rsidRDefault="00C55E68" w:rsidP="00C55E68">
      <w:pPr>
        <w:autoSpaceDE w:val="0"/>
        <w:autoSpaceDN w:val="0"/>
        <w:adjustRightInd w:val="0"/>
        <w:spacing w:after="0" w:line="240" w:lineRule="auto"/>
        <w:rPr>
          <w:rFonts w:ascii="Times New Roman" w:hAnsi="Times New Roman"/>
          <w:color w:val="000000"/>
          <w:sz w:val="24"/>
          <w:szCs w:val="24"/>
          <w:lang w:val="ro-RO"/>
        </w:rPr>
      </w:pPr>
      <w:r w:rsidRPr="00C55E68">
        <w:rPr>
          <w:rFonts w:ascii="Times New Roman" w:hAnsi="Times New Roman"/>
          <w:b/>
          <w:color w:val="000000"/>
          <w:sz w:val="24"/>
          <w:szCs w:val="24"/>
          <w:lang w:val="ro-RO"/>
        </w:rPr>
        <w:t xml:space="preserve">           Şef Serviciu A.A.A.                                                      Întocmit,                                </w:t>
      </w:r>
    </w:p>
    <w:p w:rsidR="00C55E68" w:rsidRPr="00C55E68" w:rsidRDefault="00C55E68" w:rsidP="00C55E68">
      <w:pPr>
        <w:autoSpaceDE w:val="0"/>
        <w:autoSpaceDN w:val="0"/>
        <w:adjustRightInd w:val="0"/>
        <w:spacing w:after="0" w:line="240" w:lineRule="auto"/>
        <w:rPr>
          <w:rFonts w:ascii="Times New Roman" w:hAnsi="Times New Roman"/>
          <w:color w:val="000000"/>
          <w:sz w:val="24"/>
          <w:szCs w:val="24"/>
          <w:lang w:val="ro-RO"/>
        </w:rPr>
      </w:pPr>
      <w:r w:rsidRPr="00C55E68">
        <w:rPr>
          <w:rFonts w:ascii="Times New Roman" w:hAnsi="Times New Roman"/>
          <w:b/>
          <w:color w:val="000000"/>
          <w:sz w:val="24"/>
          <w:szCs w:val="24"/>
          <w:lang w:val="ro-RO"/>
        </w:rPr>
        <w:t xml:space="preserve">          Bogdana ISACHI                                               Radu Vasile STANCIU                                            </w:t>
      </w:r>
    </w:p>
    <w:p w:rsidR="00C55E68" w:rsidRPr="00C55E68" w:rsidRDefault="00C55E68" w:rsidP="00C55E68">
      <w:pPr>
        <w:tabs>
          <w:tab w:val="left" w:pos="900"/>
          <w:tab w:val="left" w:pos="990"/>
        </w:tabs>
        <w:spacing w:after="0" w:line="240" w:lineRule="auto"/>
        <w:jc w:val="both"/>
        <w:rPr>
          <w:rFonts w:ascii="Times New Roman" w:hAnsi="Times New Roman"/>
          <w:sz w:val="24"/>
          <w:szCs w:val="24"/>
          <w:lang w:val="ro-RO"/>
        </w:rPr>
      </w:pPr>
      <w:r w:rsidRPr="00C55E68">
        <w:rPr>
          <w:rFonts w:ascii="Times New Roman" w:hAnsi="Times New Roman"/>
          <w:b/>
          <w:color w:val="000000"/>
          <w:sz w:val="24"/>
          <w:szCs w:val="24"/>
          <w:lang w:val="ro-RO"/>
        </w:rPr>
        <w:t xml:space="preserve">                 </w:t>
      </w:r>
      <w:r w:rsidRPr="00C55E68">
        <w:rPr>
          <w:rFonts w:ascii="Times New Roman" w:hAnsi="Times New Roman"/>
          <w:b/>
          <w:color w:val="000000"/>
          <w:sz w:val="24"/>
          <w:szCs w:val="24"/>
          <w:lang w:val="ro-RO"/>
        </w:rPr>
        <w:tab/>
      </w:r>
      <w:r w:rsidRPr="00C55E68">
        <w:rPr>
          <w:rFonts w:ascii="Times New Roman" w:hAnsi="Times New Roman"/>
          <w:b/>
          <w:color w:val="000000"/>
          <w:sz w:val="24"/>
          <w:szCs w:val="24"/>
          <w:lang w:val="ro-RO"/>
        </w:rPr>
        <w:tab/>
      </w:r>
      <w:r w:rsidRPr="00C55E68">
        <w:rPr>
          <w:rFonts w:ascii="Times New Roman" w:hAnsi="Times New Roman"/>
          <w:b/>
          <w:color w:val="000000"/>
          <w:sz w:val="24"/>
          <w:szCs w:val="24"/>
          <w:lang w:val="ro-RO"/>
        </w:rPr>
        <w:tab/>
      </w:r>
      <w:r w:rsidRPr="00C55E68">
        <w:rPr>
          <w:rFonts w:ascii="Times New Roman" w:hAnsi="Times New Roman"/>
          <w:b/>
          <w:color w:val="000000"/>
          <w:sz w:val="24"/>
          <w:szCs w:val="24"/>
          <w:lang w:val="ro-RO"/>
        </w:rPr>
        <w:tab/>
      </w:r>
      <w:r w:rsidRPr="00C55E68">
        <w:rPr>
          <w:rFonts w:ascii="Times New Roman" w:hAnsi="Times New Roman"/>
          <w:b/>
          <w:color w:val="000000"/>
          <w:sz w:val="24"/>
          <w:szCs w:val="24"/>
          <w:lang w:val="ro-RO"/>
        </w:rPr>
        <w:tab/>
      </w:r>
      <w:r w:rsidRPr="00C55E68">
        <w:rPr>
          <w:rFonts w:ascii="Times New Roman" w:hAnsi="Times New Roman"/>
          <w:b/>
          <w:color w:val="000000"/>
          <w:sz w:val="24"/>
          <w:szCs w:val="24"/>
          <w:lang w:val="ro-RO"/>
        </w:rPr>
        <w:tab/>
      </w:r>
    </w:p>
    <w:p w:rsidR="00E76817" w:rsidRPr="00C55E68" w:rsidRDefault="00E76817" w:rsidP="00C55E68">
      <w:pPr>
        <w:autoSpaceDE w:val="0"/>
        <w:autoSpaceDN w:val="0"/>
        <w:adjustRightInd w:val="0"/>
        <w:spacing w:after="0" w:line="240" w:lineRule="auto"/>
        <w:jc w:val="center"/>
        <w:rPr>
          <w:rFonts w:ascii="Times New Roman" w:hAnsi="Times New Roman"/>
          <w:sz w:val="24"/>
          <w:szCs w:val="24"/>
        </w:rPr>
      </w:pPr>
    </w:p>
    <w:sectPr w:rsidR="00E76817" w:rsidRPr="00C55E68"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86" w:rsidRDefault="001B6586" w:rsidP="0010560A">
      <w:pPr>
        <w:spacing w:after="0" w:line="240" w:lineRule="auto"/>
      </w:pPr>
      <w:r>
        <w:separator/>
      </w:r>
    </w:p>
  </w:endnote>
  <w:endnote w:type="continuationSeparator" w:id="0">
    <w:p w:rsidR="001B6586" w:rsidRDefault="001B658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DB" w:rsidRDefault="00A164DB" w:rsidP="001A6D93">
    <w:pPr>
      <w:pStyle w:val="Header"/>
      <w:tabs>
        <w:tab w:val="clear" w:pos="4680"/>
      </w:tabs>
      <w:rPr>
        <w:rFonts w:ascii="Times New Roman" w:hAnsi="Times New Roman"/>
        <w:b/>
        <w:color w:val="00214E"/>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443F108" wp14:editId="2D82927B">
              <wp:simplePos x="0" y="0"/>
              <wp:positionH relativeFrom="column">
                <wp:posOffset>130175</wp:posOffset>
              </wp:positionH>
              <wp:positionV relativeFrom="paragraph">
                <wp:posOffset>117475</wp:posOffset>
              </wp:positionV>
              <wp:extent cx="6248400" cy="635"/>
              <wp:effectExtent l="15875" t="12700"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FE19C" id="_x0000_t32" coordsize="21600,21600" o:spt="32" o:oned="t" path="m,l21600,21600e" filled="f">
              <v:path arrowok="t" fillok="f" o:connecttype="none"/>
              <o:lock v:ext="edit" shapetype="t"/>
            </v:shapetype>
            <v:shape id="AutoShape 2" o:spid="_x0000_s1026" type="#_x0000_t32" style="position:absolute;margin-left:10.25pt;margin-top:9.2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" strokecolor="#00214e" strokeweight="1.5pt"/>
          </w:pict>
        </mc:Fallback>
      </mc:AlternateContent>
    </w:r>
    <w:r w:rsidR="001B658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mso-position-horizontal-relative:text;mso-position-vertical-relative:text">
          <v:imagedata r:id="rId1" o:title=""/>
        </v:shape>
        <o:OLEObject Type="Embed" ProgID="CorelDRAW.Graphic.13" ShapeID="_x0000_s2049" DrawAspect="Content" ObjectID="_1730103179" r:id="rId2"/>
      </w:object>
    </w:r>
    <w:r>
      <w:rPr>
        <w:rFonts w:ascii="Times New Roman" w:hAnsi="Times New Roman"/>
        <w:b/>
        <w:color w:val="00214E"/>
        <w:sz w:val="24"/>
        <w:szCs w:val="24"/>
      </w:rPr>
      <w:t xml:space="preserve">                              </w:t>
    </w:r>
  </w:p>
  <w:p w:rsidR="00A164DB" w:rsidRPr="00702379" w:rsidRDefault="00A164D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A164DB" w:rsidRPr="00702379" w:rsidRDefault="00A164D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A164DB" w:rsidRDefault="00A164D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A164DB" w:rsidRPr="003D79F6" w:rsidRDefault="00A164D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EndPr/>
    <w:sdtContent>
      <w:p w:rsidR="00A164DB" w:rsidRPr="002E7A19" w:rsidRDefault="00A164DB"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Pr="002E7A19">
          <w:rPr>
            <w:rFonts w:ascii="Times New Roman" w:hAnsi="Times New Roman"/>
          </w:rPr>
          <w:fldChar w:fldCharType="begin"/>
        </w:r>
        <w:r w:rsidRPr="002E7A19">
          <w:rPr>
            <w:rFonts w:ascii="Times New Roman" w:hAnsi="Times New Roman"/>
          </w:rPr>
          <w:instrText xml:space="preserve"> PAGE </w:instrText>
        </w:r>
        <w:r w:rsidRPr="002E7A19">
          <w:rPr>
            <w:rFonts w:ascii="Times New Roman" w:hAnsi="Times New Roman"/>
          </w:rPr>
          <w:fldChar w:fldCharType="separate"/>
        </w:r>
        <w:r w:rsidR="00D60950">
          <w:rPr>
            <w:rFonts w:ascii="Times New Roman" w:hAnsi="Times New Roman"/>
            <w:noProof/>
          </w:rPr>
          <w:t>7</w:t>
        </w:r>
        <w:r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Pr="002E7A19">
          <w:rPr>
            <w:rFonts w:ascii="Times New Roman" w:hAnsi="Times New Roman"/>
          </w:rPr>
          <w:fldChar w:fldCharType="begin"/>
        </w:r>
        <w:r w:rsidRPr="002E7A19">
          <w:rPr>
            <w:rFonts w:ascii="Times New Roman" w:hAnsi="Times New Roman"/>
          </w:rPr>
          <w:instrText xml:space="preserve"> NUMPAGES  </w:instrText>
        </w:r>
        <w:r w:rsidRPr="002E7A19">
          <w:rPr>
            <w:rFonts w:ascii="Times New Roman" w:hAnsi="Times New Roman"/>
          </w:rPr>
          <w:fldChar w:fldCharType="separate"/>
        </w:r>
        <w:r w:rsidR="00D60950">
          <w:rPr>
            <w:rFonts w:ascii="Times New Roman" w:hAnsi="Times New Roman"/>
            <w:noProof/>
          </w:rPr>
          <w:t>7</w:t>
        </w:r>
        <w:r w:rsidRPr="002E7A19">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86" w:rsidRDefault="001B6586" w:rsidP="0010560A">
      <w:pPr>
        <w:spacing w:after="0" w:line="240" w:lineRule="auto"/>
      </w:pPr>
      <w:r>
        <w:separator/>
      </w:r>
    </w:p>
  </w:footnote>
  <w:footnote w:type="continuationSeparator" w:id="0">
    <w:p w:rsidR="001B6586" w:rsidRDefault="001B6586"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DB" w:rsidRDefault="001B6586"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730103178" r:id="rId2"/>
      </w:object>
    </w:r>
    <w:r w:rsidR="00A164D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A164DB" w:rsidRPr="00BF10C2" w:rsidRDefault="00A164DB"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A164DB" w:rsidRPr="00E757D2" w:rsidRDefault="00A164DB"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A164DB" w:rsidRDefault="00A164DB"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64DB" w:rsidRPr="004075B3" w:rsidTr="00BF6F1B">
      <w:trPr>
        <w:trHeight w:val="692"/>
      </w:trPr>
      <w:tc>
        <w:tcPr>
          <w:tcW w:w="10031" w:type="dxa"/>
          <w:tcBorders>
            <w:top w:val="single" w:sz="8" w:space="0" w:color="000000"/>
            <w:bottom w:val="single" w:sz="8" w:space="0" w:color="000000"/>
          </w:tcBorders>
          <w:shd w:val="clear" w:color="auto" w:fill="auto"/>
          <w:vAlign w:val="center"/>
        </w:tcPr>
        <w:p w:rsidR="00A164DB" w:rsidRPr="00BF10C2" w:rsidRDefault="00A164D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A164DB" w:rsidRDefault="00A1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bullet"/>
      <w:lvlText w:val=""/>
      <w:lvlJc w:val="left"/>
      <w:pPr>
        <w:tabs>
          <w:tab w:val="num" w:pos="2430"/>
        </w:tabs>
        <w:ind w:left="2430" w:hanging="360"/>
      </w:pPr>
      <w:rPr>
        <w:rFonts w:ascii="Wingdings" w:hAnsi="Wingdings" w:cs="Wingdings" w:hint="default"/>
        <w:sz w:val="24"/>
        <w:szCs w:val="24"/>
        <w:lang w:val="it-IT"/>
      </w:rPr>
    </w:lvl>
  </w:abstractNum>
  <w:abstractNum w:abstractNumId="1" w15:restartNumberingAfterBreak="0">
    <w:nsid w:val="00000008"/>
    <w:multiLevelType w:val="singleLevel"/>
    <w:tmpl w:val="00000008"/>
    <w:lvl w:ilvl="0">
      <w:numFmt w:val="bullet"/>
      <w:lvlText w:val=""/>
      <w:lvlJc w:val="left"/>
      <w:pPr>
        <w:tabs>
          <w:tab w:val="num" w:pos="283"/>
        </w:tabs>
        <w:ind w:left="283" w:hanging="283"/>
      </w:pPr>
      <w:rPr>
        <w:rFonts w:ascii="Wingdings" w:hAnsi="Wingdings" w:cs="Wingdings" w:hint="default"/>
        <w:b w:val="0"/>
        <w:i w:val="0"/>
        <w:sz w:val="24"/>
        <w:u w:val="none"/>
      </w:rPr>
    </w:lvl>
  </w:abstractNum>
  <w:abstractNum w:abstractNumId="2" w15:restartNumberingAfterBreak="0">
    <w:nsid w:val="0000000A"/>
    <w:multiLevelType w:val="multilevel"/>
    <w:tmpl w:val="0000000A"/>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C"/>
    <w:multiLevelType w:val="multilevel"/>
    <w:tmpl w:val="0000000C"/>
    <w:lvl w:ilvl="0">
      <w:start w:val="1"/>
      <w:numFmt w:val="lowerLetter"/>
      <w:lvlText w:val="%1)"/>
      <w:lvlJc w:val="left"/>
      <w:pPr>
        <w:tabs>
          <w:tab w:val="num" w:pos="0"/>
        </w:tabs>
        <w:ind w:left="555" w:hanging="360"/>
      </w:pPr>
      <w:rPr>
        <w:rFonts w:ascii="Arial" w:hAnsi="Arial" w:cs="Arial"/>
        <w:b/>
        <w:color w:val="333333"/>
        <w:sz w:val="23"/>
        <w:szCs w:val="23"/>
        <w:lang w:val="ro-RO" w:eastAsia="en-GB"/>
      </w:rPr>
    </w:lvl>
    <w:lvl w:ilvl="1">
      <w:start w:val="1"/>
      <w:numFmt w:val="lowerLetter"/>
      <w:lvlText w:val="%2."/>
      <w:lvlJc w:val="left"/>
      <w:pPr>
        <w:tabs>
          <w:tab w:val="num" w:pos="0"/>
        </w:tabs>
        <w:ind w:left="1275" w:hanging="360"/>
      </w:pPr>
    </w:lvl>
    <w:lvl w:ilvl="2">
      <w:start w:val="1"/>
      <w:numFmt w:val="lowerRoman"/>
      <w:lvlText w:val="%3."/>
      <w:lvlJc w:val="right"/>
      <w:pPr>
        <w:tabs>
          <w:tab w:val="num" w:pos="0"/>
        </w:tabs>
        <w:ind w:left="1995" w:hanging="180"/>
      </w:pPr>
    </w:lvl>
    <w:lvl w:ilvl="3">
      <w:start w:val="1"/>
      <w:numFmt w:val="decimal"/>
      <w:lvlText w:val="%4."/>
      <w:lvlJc w:val="left"/>
      <w:pPr>
        <w:tabs>
          <w:tab w:val="num" w:pos="0"/>
        </w:tabs>
        <w:ind w:left="2715" w:hanging="360"/>
      </w:pPr>
    </w:lvl>
    <w:lvl w:ilvl="4">
      <w:start w:val="1"/>
      <w:numFmt w:val="lowerLetter"/>
      <w:lvlText w:val="%5."/>
      <w:lvlJc w:val="left"/>
      <w:pPr>
        <w:tabs>
          <w:tab w:val="num" w:pos="0"/>
        </w:tabs>
        <w:ind w:left="3435" w:hanging="360"/>
      </w:pPr>
    </w:lvl>
    <w:lvl w:ilvl="5">
      <w:start w:val="1"/>
      <w:numFmt w:val="lowerRoman"/>
      <w:lvlText w:val="%6."/>
      <w:lvlJc w:val="right"/>
      <w:pPr>
        <w:tabs>
          <w:tab w:val="num" w:pos="0"/>
        </w:tabs>
        <w:ind w:left="4155" w:hanging="180"/>
      </w:pPr>
    </w:lvl>
    <w:lvl w:ilvl="6">
      <w:start w:val="1"/>
      <w:numFmt w:val="decimal"/>
      <w:lvlText w:val="%7."/>
      <w:lvlJc w:val="left"/>
      <w:pPr>
        <w:tabs>
          <w:tab w:val="num" w:pos="0"/>
        </w:tabs>
        <w:ind w:left="4875" w:hanging="360"/>
      </w:pPr>
    </w:lvl>
    <w:lvl w:ilvl="7">
      <w:start w:val="1"/>
      <w:numFmt w:val="lowerLetter"/>
      <w:lvlText w:val="%8."/>
      <w:lvlJc w:val="left"/>
      <w:pPr>
        <w:tabs>
          <w:tab w:val="num" w:pos="0"/>
        </w:tabs>
        <w:ind w:left="5595" w:hanging="360"/>
      </w:pPr>
    </w:lvl>
    <w:lvl w:ilvl="8">
      <w:start w:val="1"/>
      <w:numFmt w:val="lowerRoman"/>
      <w:lvlText w:val="%9."/>
      <w:lvlJc w:val="right"/>
      <w:pPr>
        <w:tabs>
          <w:tab w:val="num" w:pos="0"/>
        </w:tabs>
        <w:ind w:left="6315" w:hanging="180"/>
      </w:pPr>
    </w:lvl>
  </w:abstractNum>
  <w:abstractNum w:abstractNumId="4" w15:restartNumberingAfterBreak="0">
    <w:nsid w:val="01A00EB2"/>
    <w:multiLevelType w:val="hybridMultilevel"/>
    <w:tmpl w:val="E9062154"/>
    <w:lvl w:ilvl="0" w:tplc="E88E14C2">
      <w:numFmt w:val="bullet"/>
      <w:lvlText w:val="-"/>
      <w:lvlJc w:val="left"/>
      <w:pPr>
        <w:ind w:left="360" w:hanging="360"/>
      </w:pPr>
      <w:rPr>
        <w:rFonts w:ascii="Times New Roman" w:eastAsia="Calibri" w:hAnsi="Times New Roman" w:cs="Times New Roman" w:hint="default"/>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37E77"/>
    <w:multiLevelType w:val="hybridMultilevel"/>
    <w:tmpl w:val="B08A16EE"/>
    <w:lvl w:ilvl="0" w:tplc="91725DC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AE64A70"/>
    <w:multiLevelType w:val="hybridMultilevel"/>
    <w:tmpl w:val="A5DA0ED8"/>
    <w:lvl w:ilvl="0" w:tplc="4830CED6">
      <w:start w:val="1"/>
      <w:numFmt w:val="bullet"/>
      <w:lvlText w:val="-"/>
      <w:lvlJc w:val="left"/>
      <w:pPr>
        <w:ind w:left="1068" w:hanging="360"/>
      </w:pPr>
      <w:rPr>
        <w:rFonts w:ascii="Arial" w:eastAsiaTheme="minorEastAsia"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0B777AA6"/>
    <w:multiLevelType w:val="hybridMultilevel"/>
    <w:tmpl w:val="F04C3FF0"/>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6F"/>
    <w:multiLevelType w:val="hybridMultilevel"/>
    <w:tmpl w:val="CBF05650"/>
    <w:lvl w:ilvl="0" w:tplc="A81E01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B14ECE"/>
    <w:multiLevelType w:val="hybridMultilevel"/>
    <w:tmpl w:val="AA04005C"/>
    <w:lvl w:ilvl="0" w:tplc="23408F4A">
      <w:start w:val="1"/>
      <w:numFmt w:val="decimal"/>
      <w:lvlText w:val="%1."/>
      <w:lvlJc w:val="left"/>
      <w:pPr>
        <w:ind w:left="5322"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129F0"/>
    <w:multiLevelType w:val="hybridMultilevel"/>
    <w:tmpl w:val="67083526"/>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03C38"/>
    <w:multiLevelType w:val="hybridMultilevel"/>
    <w:tmpl w:val="61648D56"/>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85F2D"/>
    <w:multiLevelType w:val="hybridMultilevel"/>
    <w:tmpl w:val="1BF62B3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83560"/>
    <w:multiLevelType w:val="hybridMultilevel"/>
    <w:tmpl w:val="A3160F22"/>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33812"/>
    <w:multiLevelType w:val="hybridMultilevel"/>
    <w:tmpl w:val="DD828374"/>
    <w:lvl w:ilvl="0" w:tplc="91725D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88728A"/>
    <w:multiLevelType w:val="hybridMultilevel"/>
    <w:tmpl w:val="AD807AC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C76D2"/>
    <w:multiLevelType w:val="hybridMultilevel"/>
    <w:tmpl w:val="4C16567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C1B82"/>
    <w:multiLevelType w:val="hybridMultilevel"/>
    <w:tmpl w:val="C540C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45EE9"/>
    <w:multiLevelType w:val="hybridMultilevel"/>
    <w:tmpl w:val="D7C0983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61CF2"/>
    <w:multiLevelType w:val="hybridMultilevel"/>
    <w:tmpl w:val="6096DBDA"/>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804980"/>
    <w:multiLevelType w:val="hybridMultilevel"/>
    <w:tmpl w:val="059ED26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81BB9"/>
    <w:multiLevelType w:val="hybridMultilevel"/>
    <w:tmpl w:val="6866A09E"/>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F1310A"/>
    <w:multiLevelType w:val="hybridMultilevel"/>
    <w:tmpl w:val="6FB8778E"/>
    <w:lvl w:ilvl="0" w:tplc="91725DC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F53DB"/>
    <w:multiLevelType w:val="hybridMultilevel"/>
    <w:tmpl w:val="5E149980"/>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93B13"/>
    <w:multiLevelType w:val="hybridMultilevel"/>
    <w:tmpl w:val="04244C78"/>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012E0"/>
    <w:multiLevelType w:val="hybridMultilevel"/>
    <w:tmpl w:val="23943342"/>
    <w:lvl w:ilvl="0" w:tplc="0409000B">
      <w:start w:val="1"/>
      <w:numFmt w:val="bullet"/>
      <w:lvlText w:val=""/>
      <w:lvlJc w:val="left"/>
      <w:pPr>
        <w:ind w:left="630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422953B6"/>
    <w:multiLevelType w:val="hybridMultilevel"/>
    <w:tmpl w:val="58A2D0BA"/>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F84515"/>
    <w:multiLevelType w:val="hybridMultilevel"/>
    <w:tmpl w:val="824E5ACE"/>
    <w:lvl w:ilvl="0" w:tplc="07FA7A2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5B7057"/>
    <w:multiLevelType w:val="hybridMultilevel"/>
    <w:tmpl w:val="16C6184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7" w15:restartNumberingAfterBreak="0">
    <w:nsid w:val="50A75A56"/>
    <w:multiLevelType w:val="hybridMultilevel"/>
    <w:tmpl w:val="C542FD74"/>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E3320"/>
    <w:multiLevelType w:val="hybridMultilevel"/>
    <w:tmpl w:val="03484E58"/>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A64B6"/>
    <w:multiLevelType w:val="hybridMultilevel"/>
    <w:tmpl w:val="61EABDC2"/>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C0270"/>
    <w:multiLevelType w:val="hybridMultilevel"/>
    <w:tmpl w:val="361405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62E70"/>
    <w:multiLevelType w:val="hybridMultilevel"/>
    <w:tmpl w:val="774AE22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846B4"/>
    <w:multiLevelType w:val="hybridMultilevel"/>
    <w:tmpl w:val="4D8678F8"/>
    <w:lvl w:ilvl="0" w:tplc="91725DC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35"/>
  </w:num>
  <w:num w:numId="2">
    <w:abstractNumId w:val="5"/>
  </w:num>
  <w:num w:numId="3">
    <w:abstractNumId w:val="28"/>
  </w:num>
  <w:num w:numId="4">
    <w:abstractNumId w:val="36"/>
  </w:num>
  <w:num w:numId="5">
    <w:abstractNumId w:val="14"/>
  </w:num>
  <w:num w:numId="6">
    <w:abstractNumId w:val="41"/>
  </w:num>
  <w:num w:numId="7">
    <w:abstractNumId w:val="17"/>
  </w:num>
  <w:num w:numId="8">
    <w:abstractNumId w:val="6"/>
  </w:num>
  <w:num w:numId="9">
    <w:abstractNumId w:val="26"/>
  </w:num>
  <w:num w:numId="10">
    <w:abstractNumId w:val="25"/>
  </w:num>
  <w:num w:numId="11">
    <w:abstractNumId w:val="23"/>
  </w:num>
  <w:num w:numId="12">
    <w:abstractNumId w:val="43"/>
  </w:num>
  <w:num w:numId="13">
    <w:abstractNumId w:val="24"/>
  </w:num>
  <w:num w:numId="14">
    <w:abstractNumId w:val="18"/>
  </w:num>
  <w:num w:numId="15">
    <w:abstractNumId w:val="34"/>
  </w:num>
  <w:num w:numId="16">
    <w:abstractNumId w:val="22"/>
  </w:num>
  <w:num w:numId="17">
    <w:abstractNumId w:val="7"/>
  </w:num>
  <w:num w:numId="18">
    <w:abstractNumId w:val="11"/>
  </w:num>
  <w:num w:numId="19">
    <w:abstractNumId w:val="27"/>
  </w:num>
  <w:num w:numId="20">
    <w:abstractNumId w:val="19"/>
  </w:num>
  <w:num w:numId="21">
    <w:abstractNumId w:val="15"/>
  </w:num>
  <w:num w:numId="22">
    <w:abstractNumId w:val="40"/>
  </w:num>
  <w:num w:numId="23">
    <w:abstractNumId w:val="20"/>
  </w:num>
  <w:num w:numId="24">
    <w:abstractNumId w:val="13"/>
  </w:num>
  <w:num w:numId="25">
    <w:abstractNumId w:val="2"/>
  </w:num>
  <w:num w:numId="26">
    <w:abstractNumId w:val="12"/>
  </w:num>
  <w:num w:numId="27">
    <w:abstractNumId w:val="39"/>
  </w:num>
  <w:num w:numId="28">
    <w:abstractNumId w:val="21"/>
  </w:num>
  <w:num w:numId="29">
    <w:abstractNumId w:val="38"/>
  </w:num>
  <w:num w:numId="30">
    <w:abstractNumId w:val="10"/>
  </w:num>
  <w:num w:numId="31">
    <w:abstractNumId w:val="4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9"/>
  </w:num>
  <w:num w:numId="35">
    <w:abstractNumId w:val="3"/>
  </w:num>
  <w:num w:numId="36">
    <w:abstractNumId w:val="1"/>
  </w:num>
  <w:num w:numId="37">
    <w:abstractNumId w:val="0"/>
  </w:num>
  <w:num w:numId="38">
    <w:abstractNumId w:val="33"/>
  </w:num>
  <w:num w:numId="39">
    <w:abstractNumId w:val="32"/>
  </w:num>
  <w:num w:numId="40">
    <w:abstractNumId w:val="30"/>
  </w:num>
  <w:num w:numId="41">
    <w:abstractNumId w:val="8"/>
  </w:num>
  <w:num w:numId="42">
    <w:abstractNumId w:val="31"/>
  </w:num>
  <w:num w:numId="43">
    <w:abstractNumId w:val="16"/>
  </w:num>
  <w:num w:numId="4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52">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216D8"/>
    <w:rsid w:val="00023D48"/>
    <w:rsid w:val="000254F1"/>
    <w:rsid w:val="00025ACB"/>
    <w:rsid w:val="0003311F"/>
    <w:rsid w:val="000336A1"/>
    <w:rsid w:val="00034D2C"/>
    <w:rsid w:val="00041EBA"/>
    <w:rsid w:val="0004220F"/>
    <w:rsid w:val="00043814"/>
    <w:rsid w:val="0004478C"/>
    <w:rsid w:val="00046049"/>
    <w:rsid w:val="000567A2"/>
    <w:rsid w:val="00063CF7"/>
    <w:rsid w:val="0007594F"/>
    <w:rsid w:val="00075BD1"/>
    <w:rsid w:val="00085653"/>
    <w:rsid w:val="000866DE"/>
    <w:rsid w:val="00086B9A"/>
    <w:rsid w:val="00091263"/>
    <w:rsid w:val="00092A7E"/>
    <w:rsid w:val="00093049"/>
    <w:rsid w:val="00095760"/>
    <w:rsid w:val="000961A9"/>
    <w:rsid w:val="000A7292"/>
    <w:rsid w:val="000B4E57"/>
    <w:rsid w:val="000B7857"/>
    <w:rsid w:val="000C415C"/>
    <w:rsid w:val="000C4375"/>
    <w:rsid w:val="000D0742"/>
    <w:rsid w:val="000D09BF"/>
    <w:rsid w:val="000F4697"/>
    <w:rsid w:val="000F5694"/>
    <w:rsid w:val="000F7028"/>
    <w:rsid w:val="00100AAE"/>
    <w:rsid w:val="00102685"/>
    <w:rsid w:val="0010560A"/>
    <w:rsid w:val="00116596"/>
    <w:rsid w:val="00117CBE"/>
    <w:rsid w:val="001200ED"/>
    <w:rsid w:val="00124491"/>
    <w:rsid w:val="001274F0"/>
    <w:rsid w:val="00127D21"/>
    <w:rsid w:val="00130855"/>
    <w:rsid w:val="00134B04"/>
    <w:rsid w:val="00140DBC"/>
    <w:rsid w:val="001459CE"/>
    <w:rsid w:val="00145E27"/>
    <w:rsid w:val="00160D74"/>
    <w:rsid w:val="00163FDA"/>
    <w:rsid w:val="001657D9"/>
    <w:rsid w:val="0017069E"/>
    <w:rsid w:val="001962C5"/>
    <w:rsid w:val="001A0EF3"/>
    <w:rsid w:val="001A5B1A"/>
    <w:rsid w:val="001A6D93"/>
    <w:rsid w:val="001A7DD4"/>
    <w:rsid w:val="001B0834"/>
    <w:rsid w:val="001B47C2"/>
    <w:rsid w:val="001B6586"/>
    <w:rsid w:val="001B70AD"/>
    <w:rsid w:val="001D0270"/>
    <w:rsid w:val="001D496F"/>
    <w:rsid w:val="001D569C"/>
    <w:rsid w:val="001D7863"/>
    <w:rsid w:val="001F2F18"/>
    <w:rsid w:val="001F30A5"/>
    <w:rsid w:val="001F424C"/>
    <w:rsid w:val="00202A16"/>
    <w:rsid w:val="0020307A"/>
    <w:rsid w:val="00203737"/>
    <w:rsid w:val="002042F6"/>
    <w:rsid w:val="002062F5"/>
    <w:rsid w:val="00206333"/>
    <w:rsid w:val="00211649"/>
    <w:rsid w:val="00212125"/>
    <w:rsid w:val="00215FDB"/>
    <w:rsid w:val="00216568"/>
    <w:rsid w:val="002176F5"/>
    <w:rsid w:val="002178E6"/>
    <w:rsid w:val="00220FB9"/>
    <w:rsid w:val="002231AE"/>
    <w:rsid w:val="0022381A"/>
    <w:rsid w:val="00232324"/>
    <w:rsid w:val="00236BB7"/>
    <w:rsid w:val="00245971"/>
    <w:rsid w:val="00245A51"/>
    <w:rsid w:val="002469BF"/>
    <w:rsid w:val="00266BAE"/>
    <w:rsid w:val="00266C3A"/>
    <w:rsid w:val="00272696"/>
    <w:rsid w:val="00274875"/>
    <w:rsid w:val="0028053B"/>
    <w:rsid w:val="00282419"/>
    <w:rsid w:val="00284FE2"/>
    <w:rsid w:val="00286C08"/>
    <w:rsid w:val="0029170F"/>
    <w:rsid w:val="00293FE2"/>
    <w:rsid w:val="002A02F2"/>
    <w:rsid w:val="002A043A"/>
    <w:rsid w:val="002B3B41"/>
    <w:rsid w:val="002C3198"/>
    <w:rsid w:val="002D2372"/>
    <w:rsid w:val="002D510A"/>
    <w:rsid w:val="002E1F75"/>
    <w:rsid w:val="002E68D6"/>
    <w:rsid w:val="002E7A19"/>
    <w:rsid w:val="0031123D"/>
    <w:rsid w:val="00312392"/>
    <w:rsid w:val="00314058"/>
    <w:rsid w:val="00320B7E"/>
    <w:rsid w:val="00322C5F"/>
    <w:rsid w:val="0032373D"/>
    <w:rsid w:val="00327C84"/>
    <w:rsid w:val="003312E6"/>
    <w:rsid w:val="003319AB"/>
    <w:rsid w:val="00334DE6"/>
    <w:rsid w:val="0033682D"/>
    <w:rsid w:val="0034025A"/>
    <w:rsid w:val="003404FC"/>
    <w:rsid w:val="003414B0"/>
    <w:rsid w:val="00346744"/>
    <w:rsid w:val="00347395"/>
    <w:rsid w:val="0034782B"/>
    <w:rsid w:val="003570BA"/>
    <w:rsid w:val="00363924"/>
    <w:rsid w:val="0036626C"/>
    <w:rsid w:val="00366D5B"/>
    <w:rsid w:val="00374A17"/>
    <w:rsid w:val="0037571A"/>
    <w:rsid w:val="00377782"/>
    <w:rsid w:val="00383DC2"/>
    <w:rsid w:val="00394E35"/>
    <w:rsid w:val="003A2D3C"/>
    <w:rsid w:val="003A3A5E"/>
    <w:rsid w:val="003B34AF"/>
    <w:rsid w:val="003B5E7D"/>
    <w:rsid w:val="003C14A9"/>
    <w:rsid w:val="003C15A4"/>
    <w:rsid w:val="003C23EE"/>
    <w:rsid w:val="003C2E46"/>
    <w:rsid w:val="003C6148"/>
    <w:rsid w:val="003D0948"/>
    <w:rsid w:val="003D14FF"/>
    <w:rsid w:val="003D6F2E"/>
    <w:rsid w:val="003D7B9B"/>
    <w:rsid w:val="003E0562"/>
    <w:rsid w:val="003E1225"/>
    <w:rsid w:val="003E1F83"/>
    <w:rsid w:val="003E2BDD"/>
    <w:rsid w:val="003E6903"/>
    <w:rsid w:val="003F0E92"/>
    <w:rsid w:val="003F19EA"/>
    <w:rsid w:val="003F3DFD"/>
    <w:rsid w:val="003F4A7B"/>
    <w:rsid w:val="003F58E7"/>
    <w:rsid w:val="004108C0"/>
    <w:rsid w:val="00412C93"/>
    <w:rsid w:val="0041758B"/>
    <w:rsid w:val="00422735"/>
    <w:rsid w:val="00422B76"/>
    <w:rsid w:val="00423178"/>
    <w:rsid w:val="00424973"/>
    <w:rsid w:val="00425134"/>
    <w:rsid w:val="00426B39"/>
    <w:rsid w:val="00431484"/>
    <w:rsid w:val="00440657"/>
    <w:rsid w:val="00444F3F"/>
    <w:rsid w:val="00450E53"/>
    <w:rsid w:val="0045112D"/>
    <w:rsid w:val="004528DF"/>
    <w:rsid w:val="00464E5B"/>
    <w:rsid w:val="00466A3A"/>
    <w:rsid w:val="00473A03"/>
    <w:rsid w:val="00475201"/>
    <w:rsid w:val="004765EB"/>
    <w:rsid w:val="00477F29"/>
    <w:rsid w:val="004818F9"/>
    <w:rsid w:val="0048480B"/>
    <w:rsid w:val="00484A5A"/>
    <w:rsid w:val="00493A08"/>
    <w:rsid w:val="00495FEC"/>
    <w:rsid w:val="004976D8"/>
    <w:rsid w:val="00497B0D"/>
    <w:rsid w:val="004A3A25"/>
    <w:rsid w:val="004A4523"/>
    <w:rsid w:val="004A6666"/>
    <w:rsid w:val="004B112A"/>
    <w:rsid w:val="004B3DC1"/>
    <w:rsid w:val="004B7C7C"/>
    <w:rsid w:val="004C4E8D"/>
    <w:rsid w:val="004D1713"/>
    <w:rsid w:val="004E295C"/>
    <w:rsid w:val="004E3DA3"/>
    <w:rsid w:val="004E5A4A"/>
    <w:rsid w:val="004E7231"/>
    <w:rsid w:val="004F3DF5"/>
    <w:rsid w:val="0050226F"/>
    <w:rsid w:val="0050643F"/>
    <w:rsid w:val="005104AF"/>
    <w:rsid w:val="00517754"/>
    <w:rsid w:val="005205EF"/>
    <w:rsid w:val="0052590A"/>
    <w:rsid w:val="0053163F"/>
    <w:rsid w:val="00532353"/>
    <w:rsid w:val="00555B18"/>
    <w:rsid w:val="005616B9"/>
    <w:rsid w:val="00561C4F"/>
    <w:rsid w:val="00564AA4"/>
    <w:rsid w:val="005701EB"/>
    <w:rsid w:val="00571253"/>
    <w:rsid w:val="00575325"/>
    <w:rsid w:val="00585F50"/>
    <w:rsid w:val="00586D0A"/>
    <w:rsid w:val="0059286F"/>
    <w:rsid w:val="00593682"/>
    <w:rsid w:val="005A3E32"/>
    <w:rsid w:val="005A4A81"/>
    <w:rsid w:val="005A57F1"/>
    <w:rsid w:val="005B09B7"/>
    <w:rsid w:val="005B1C7A"/>
    <w:rsid w:val="005B20C8"/>
    <w:rsid w:val="005B2A35"/>
    <w:rsid w:val="005B776F"/>
    <w:rsid w:val="005C1E73"/>
    <w:rsid w:val="005C3A6D"/>
    <w:rsid w:val="005C716F"/>
    <w:rsid w:val="005D3599"/>
    <w:rsid w:val="005E469D"/>
    <w:rsid w:val="00602FE1"/>
    <w:rsid w:val="00604DA8"/>
    <w:rsid w:val="0060570F"/>
    <w:rsid w:val="0060627C"/>
    <w:rsid w:val="006101B4"/>
    <w:rsid w:val="00610D4E"/>
    <w:rsid w:val="006118F1"/>
    <w:rsid w:val="00615347"/>
    <w:rsid w:val="0061677F"/>
    <w:rsid w:val="00617F2C"/>
    <w:rsid w:val="006241A9"/>
    <w:rsid w:val="006307F8"/>
    <w:rsid w:val="00632117"/>
    <w:rsid w:val="0063255B"/>
    <w:rsid w:val="00644282"/>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4D13"/>
    <w:rsid w:val="006C7BE9"/>
    <w:rsid w:val="006D01AF"/>
    <w:rsid w:val="006D49F0"/>
    <w:rsid w:val="006D4EF3"/>
    <w:rsid w:val="006E1E1E"/>
    <w:rsid w:val="006F029D"/>
    <w:rsid w:val="006F1C5F"/>
    <w:rsid w:val="006F4044"/>
    <w:rsid w:val="00702379"/>
    <w:rsid w:val="00704A42"/>
    <w:rsid w:val="00706555"/>
    <w:rsid w:val="00706882"/>
    <w:rsid w:val="00711801"/>
    <w:rsid w:val="00713CB8"/>
    <w:rsid w:val="007153B4"/>
    <w:rsid w:val="007224EA"/>
    <w:rsid w:val="00722853"/>
    <w:rsid w:val="00726667"/>
    <w:rsid w:val="00731D4A"/>
    <w:rsid w:val="00745D2A"/>
    <w:rsid w:val="00747B0C"/>
    <w:rsid w:val="0075577B"/>
    <w:rsid w:val="007557B1"/>
    <w:rsid w:val="00760957"/>
    <w:rsid w:val="00763DA5"/>
    <w:rsid w:val="00773798"/>
    <w:rsid w:val="007749D8"/>
    <w:rsid w:val="00776505"/>
    <w:rsid w:val="007813E3"/>
    <w:rsid w:val="007839E2"/>
    <w:rsid w:val="007853B3"/>
    <w:rsid w:val="0079046B"/>
    <w:rsid w:val="00791268"/>
    <w:rsid w:val="007B3B83"/>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51170"/>
    <w:rsid w:val="0085289E"/>
    <w:rsid w:val="00854106"/>
    <w:rsid w:val="0085692F"/>
    <w:rsid w:val="00856DAE"/>
    <w:rsid w:val="00856FF9"/>
    <w:rsid w:val="00857A43"/>
    <w:rsid w:val="00857CA1"/>
    <w:rsid w:val="0087011C"/>
    <w:rsid w:val="008777B1"/>
    <w:rsid w:val="0088160E"/>
    <w:rsid w:val="008828D4"/>
    <w:rsid w:val="008870BC"/>
    <w:rsid w:val="00887D0B"/>
    <w:rsid w:val="00894587"/>
    <w:rsid w:val="0089789D"/>
    <w:rsid w:val="008A1902"/>
    <w:rsid w:val="008B1B26"/>
    <w:rsid w:val="008B1BF6"/>
    <w:rsid w:val="008B2534"/>
    <w:rsid w:val="008B4B59"/>
    <w:rsid w:val="008B52E1"/>
    <w:rsid w:val="008C6AF4"/>
    <w:rsid w:val="008C6C74"/>
    <w:rsid w:val="008D7863"/>
    <w:rsid w:val="008F7960"/>
    <w:rsid w:val="00907E70"/>
    <w:rsid w:val="009104F9"/>
    <w:rsid w:val="00911D30"/>
    <w:rsid w:val="00920755"/>
    <w:rsid w:val="00923357"/>
    <w:rsid w:val="009247DF"/>
    <w:rsid w:val="00926F1E"/>
    <w:rsid w:val="00933190"/>
    <w:rsid w:val="00933232"/>
    <w:rsid w:val="0093488F"/>
    <w:rsid w:val="00934E03"/>
    <w:rsid w:val="00935D1E"/>
    <w:rsid w:val="00943E4D"/>
    <w:rsid w:val="00945AB0"/>
    <w:rsid w:val="0094671F"/>
    <w:rsid w:val="009512F2"/>
    <w:rsid w:val="009528BE"/>
    <w:rsid w:val="009531DF"/>
    <w:rsid w:val="009544FB"/>
    <w:rsid w:val="00957825"/>
    <w:rsid w:val="00963F0F"/>
    <w:rsid w:val="00970AD4"/>
    <w:rsid w:val="00983C72"/>
    <w:rsid w:val="00992F85"/>
    <w:rsid w:val="0099429E"/>
    <w:rsid w:val="0099518F"/>
    <w:rsid w:val="00996C6E"/>
    <w:rsid w:val="009A60B9"/>
    <w:rsid w:val="009A7B9C"/>
    <w:rsid w:val="009B2AA1"/>
    <w:rsid w:val="009B4193"/>
    <w:rsid w:val="009B648B"/>
    <w:rsid w:val="009C0881"/>
    <w:rsid w:val="009C2625"/>
    <w:rsid w:val="009E2EA8"/>
    <w:rsid w:val="009E64E2"/>
    <w:rsid w:val="009F3C8F"/>
    <w:rsid w:val="009F4F54"/>
    <w:rsid w:val="009F5473"/>
    <w:rsid w:val="009F5916"/>
    <w:rsid w:val="00A00A72"/>
    <w:rsid w:val="00A00C3D"/>
    <w:rsid w:val="00A07BFA"/>
    <w:rsid w:val="00A10FB7"/>
    <w:rsid w:val="00A12076"/>
    <w:rsid w:val="00A15581"/>
    <w:rsid w:val="00A161AA"/>
    <w:rsid w:val="00A164DB"/>
    <w:rsid w:val="00A168A4"/>
    <w:rsid w:val="00A16D8A"/>
    <w:rsid w:val="00A226C2"/>
    <w:rsid w:val="00A31B58"/>
    <w:rsid w:val="00A35D7E"/>
    <w:rsid w:val="00A36150"/>
    <w:rsid w:val="00A37490"/>
    <w:rsid w:val="00A44AB8"/>
    <w:rsid w:val="00A70A56"/>
    <w:rsid w:val="00A70BE8"/>
    <w:rsid w:val="00A711ED"/>
    <w:rsid w:val="00A77EEC"/>
    <w:rsid w:val="00A815D2"/>
    <w:rsid w:val="00A86656"/>
    <w:rsid w:val="00A9333B"/>
    <w:rsid w:val="00A96D60"/>
    <w:rsid w:val="00A9720D"/>
    <w:rsid w:val="00AA7760"/>
    <w:rsid w:val="00AB489C"/>
    <w:rsid w:val="00AB77E2"/>
    <w:rsid w:val="00AC19A6"/>
    <w:rsid w:val="00AC39FA"/>
    <w:rsid w:val="00AC7D11"/>
    <w:rsid w:val="00AD0CA6"/>
    <w:rsid w:val="00AD1C4E"/>
    <w:rsid w:val="00AD387C"/>
    <w:rsid w:val="00AD762E"/>
    <w:rsid w:val="00AF1886"/>
    <w:rsid w:val="00AF556A"/>
    <w:rsid w:val="00B03B20"/>
    <w:rsid w:val="00B05E39"/>
    <w:rsid w:val="00B07278"/>
    <w:rsid w:val="00B1445B"/>
    <w:rsid w:val="00B16B53"/>
    <w:rsid w:val="00B21B08"/>
    <w:rsid w:val="00B26862"/>
    <w:rsid w:val="00B27734"/>
    <w:rsid w:val="00B40691"/>
    <w:rsid w:val="00B41A08"/>
    <w:rsid w:val="00B42606"/>
    <w:rsid w:val="00B42AE5"/>
    <w:rsid w:val="00B51A05"/>
    <w:rsid w:val="00B529F3"/>
    <w:rsid w:val="00B52F2F"/>
    <w:rsid w:val="00B53C3D"/>
    <w:rsid w:val="00B5419E"/>
    <w:rsid w:val="00B61AA6"/>
    <w:rsid w:val="00B66839"/>
    <w:rsid w:val="00B75725"/>
    <w:rsid w:val="00B75E21"/>
    <w:rsid w:val="00B82024"/>
    <w:rsid w:val="00B832DC"/>
    <w:rsid w:val="00B91A67"/>
    <w:rsid w:val="00B964A4"/>
    <w:rsid w:val="00BA1872"/>
    <w:rsid w:val="00BA5160"/>
    <w:rsid w:val="00BA7745"/>
    <w:rsid w:val="00BB0CB3"/>
    <w:rsid w:val="00BB6E98"/>
    <w:rsid w:val="00BB7080"/>
    <w:rsid w:val="00BC4CF3"/>
    <w:rsid w:val="00BC5385"/>
    <w:rsid w:val="00BC5809"/>
    <w:rsid w:val="00BD3677"/>
    <w:rsid w:val="00BD44BB"/>
    <w:rsid w:val="00BD5E3A"/>
    <w:rsid w:val="00BE228F"/>
    <w:rsid w:val="00BE5F2D"/>
    <w:rsid w:val="00BF4BF5"/>
    <w:rsid w:val="00BF6287"/>
    <w:rsid w:val="00BF6F1B"/>
    <w:rsid w:val="00C0202E"/>
    <w:rsid w:val="00C051FE"/>
    <w:rsid w:val="00C05797"/>
    <w:rsid w:val="00C064E7"/>
    <w:rsid w:val="00C07C62"/>
    <w:rsid w:val="00C11FCF"/>
    <w:rsid w:val="00C15D36"/>
    <w:rsid w:val="00C204C6"/>
    <w:rsid w:val="00C27BE3"/>
    <w:rsid w:val="00C32A7A"/>
    <w:rsid w:val="00C4392F"/>
    <w:rsid w:val="00C45331"/>
    <w:rsid w:val="00C47447"/>
    <w:rsid w:val="00C545D6"/>
    <w:rsid w:val="00C55E68"/>
    <w:rsid w:val="00C61C73"/>
    <w:rsid w:val="00C6259D"/>
    <w:rsid w:val="00C639A0"/>
    <w:rsid w:val="00C63F5E"/>
    <w:rsid w:val="00C6462A"/>
    <w:rsid w:val="00C70496"/>
    <w:rsid w:val="00C76A55"/>
    <w:rsid w:val="00C808ED"/>
    <w:rsid w:val="00C81AFE"/>
    <w:rsid w:val="00C83093"/>
    <w:rsid w:val="00C84D92"/>
    <w:rsid w:val="00C85036"/>
    <w:rsid w:val="00C952C1"/>
    <w:rsid w:val="00CA7673"/>
    <w:rsid w:val="00CB71AA"/>
    <w:rsid w:val="00CC0703"/>
    <w:rsid w:val="00CC0730"/>
    <w:rsid w:val="00CC19DB"/>
    <w:rsid w:val="00CC379C"/>
    <w:rsid w:val="00CC6022"/>
    <w:rsid w:val="00CD517A"/>
    <w:rsid w:val="00CE00E3"/>
    <w:rsid w:val="00CE1F15"/>
    <w:rsid w:val="00CE58ED"/>
    <w:rsid w:val="00CF40EE"/>
    <w:rsid w:val="00CF7034"/>
    <w:rsid w:val="00D0236D"/>
    <w:rsid w:val="00D067C2"/>
    <w:rsid w:val="00D14AF3"/>
    <w:rsid w:val="00D176A7"/>
    <w:rsid w:val="00D30B1A"/>
    <w:rsid w:val="00D351F4"/>
    <w:rsid w:val="00D45BCE"/>
    <w:rsid w:val="00D51CBA"/>
    <w:rsid w:val="00D578C0"/>
    <w:rsid w:val="00D60950"/>
    <w:rsid w:val="00D72C5A"/>
    <w:rsid w:val="00D73DAD"/>
    <w:rsid w:val="00D83D9D"/>
    <w:rsid w:val="00DA03E3"/>
    <w:rsid w:val="00DB3A13"/>
    <w:rsid w:val="00DB3C09"/>
    <w:rsid w:val="00DB45CE"/>
    <w:rsid w:val="00DB5F76"/>
    <w:rsid w:val="00DB6EE3"/>
    <w:rsid w:val="00DC3943"/>
    <w:rsid w:val="00DC47F6"/>
    <w:rsid w:val="00DC58E9"/>
    <w:rsid w:val="00DC665E"/>
    <w:rsid w:val="00DC679A"/>
    <w:rsid w:val="00DD7947"/>
    <w:rsid w:val="00DE4366"/>
    <w:rsid w:val="00DE6C93"/>
    <w:rsid w:val="00DF1C71"/>
    <w:rsid w:val="00DF2009"/>
    <w:rsid w:val="00DF4C45"/>
    <w:rsid w:val="00E00F68"/>
    <w:rsid w:val="00E0234E"/>
    <w:rsid w:val="00E1349F"/>
    <w:rsid w:val="00E1426F"/>
    <w:rsid w:val="00E20CF7"/>
    <w:rsid w:val="00E259E3"/>
    <w:rsid w:val="00E25CC0"/>
    <w:rsid w:val="00E3286F"/>
    <w:rsid w:val="00E374C2"/>
    <w:rsid w:val="00E41813"/>
    <w:rsid w:val="00E51029"/>
    <w:rsid w:val="00E531C8"/>
    <w:rsid w:val="00E6583A"/>
    <w:rsid w:val="00E67C96"/>
    <w:rsid w:val="00E700C3"/>
    <w:rsid w:val="00E7499D"/>
    <w:rsid w:val="00E76817"/>
    <w:rsid w:val="00E8205F"/>
    <w:rsid w:val="00E82B7C"/>
    <w:rsid w:val="00E939C3"/>
    <w:rsid w:val="00E97B5C"/>
    <w:rsid w:val="00EA2969"/>
    <w:rsid w:val="00EA7861"/>
    <w:rsid w:val="00EB0CF1"/>
    <w:rsid w:val="00EB749B"/>
    <w:rsid w:val="00EB793E"/>
    <w:rsid w:val="00EC0515"/>
    <w:rsid w:val="00EC1082"/>
    <w:rsid w:val="00EC4614"/>
    <w:rsid w:val="00ED0040"/>
    <w:rsid w:val="00ED21E6"/>
    <w:rsid w:val="00ED39CD"/>
    <w:rsid w:val="00ED42D1"/>
    <w:rsid w:val="00ED4800"/>
    <w:rsid w:val="00EE630B"/>
    <w:rsid w:val="00EF03E7"/>
    <w:rsid w:val="00EF766A"/>
    <w:rsid w:val="00F03893"/>
    <w:rsid w:val="00F053FC"/>
    <w:rsid w:val="00F07A6A"/>
    <w:rsid w:val="00F1558C"/>
    <w:rsid w:val="00F15C0C"/>
    <w:rsid w:val="00F16970"/>
    <w:rsid w:val="00F1756D"/>
    <w:rsid w:val="00F17EA7"/>
    <w:rsid w:val="00F230C2"/>
    <w:rsid w:val="00F239F6"/>
    <w:rsid w:val="00F23B94"/>
    <w:rsid w:val="00F251AD"/>
    <w:rsid w:val="00F27EDD"/>
    <w:rsid w:val="00F36C6B"/>
    <w:rsid w:val="00F40DF3"/>
    <w:rsid w:val="00F434EF"/>
    <w:rsid w:val="00F44A52"/>
    <w:rsid w:val="00F451C7"/>
    <w:rsid w:val="00F459D3"/>
    <w:rsid w:val="00F5763D"/>
    <w:rsid w:val="00F6253C"/>
    <w:rsid w:val="00F639DD"/>
    <w:rsid w:val="00F712B3"/>
    <w:rsid w:val="00F71352"/>
    <w:rsid w:val="00F76DD4"/>
    <w:rsid w:val="00F81B11"/>
    <w:rsid w:val="00F846A5"/>
    <w:rsid w:val="00F96430"/>
    <w:rsid w:val="00F964E0"/>
    <w:rsid w:val="00F97B59"/>
    <w:rsid w:val="00FA16C8"/>
    <w:rsid w:val="00FA4466"/>
    <w:rsid w:val="00FB2461"/>
    <w:rsid w:val="00FB2FE8"/>
    <w:rsid w:val="00FB5429"/>
    <w:rsid w:val="00FC05F7"/>
    <w:rsid w:val="00FC1350"/>
    <w:rsid w:val="00FC4BDA"/>
    <w:rsid w:val="00FD5492"/>
    <w:rsid w:val="00FD7FB3"/>
    <w:rsid w:val="00FE092A"/>
    <w:rsid w:val="00FF5849"/>
    <w:rsid w:val="00FF694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colormru v:ext="edit" colors="#00214e"/>
    </o:shapedefaults>
    <o:shapelayout v:ext="edit">
      <o:idmap v:ext="edit" data="1"/>
    </o:shapelayout>
  </w:shapeDefaults>
  <w:decimalSymbol w:val=","/>
  <w:listSeparator w:val=";"/>
  <w14:docId w14:val="6CBA142B"/>
  <w15:docId w15:val="{4C35A930-D1C4-44B6-8196-10A3510D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Colorful List - Accent 11,Antes de enumeración,body 2,List Paragraph1,Listă paragraf,List Paragraph11,Bullet"/>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Akapit z listą BS Char,Outlines a.b.c. Char,List_Paragraph Char,Multilevel para_II Char,Akapit z lista BS Char,Colorful List - Accent 11 Char,Antes de enumeración Char,body 2 Char"/>
    <w:link w:val="ListParagraph"/>
    <w:uiPriority w:val="34"/>
    <w:locked/>
    <w:rsid w:val="002E7A19"/>
    <w:rPr>
      <w:sz w:val="22"/>
      <w:szCs w:val="22"/>
    </w:rPr>
  </w:style>
  <w:style w:type="paragraph" w:styleId="NoSpacing">
    <w:name w:val="No Spacing"/>
    <w:uiPriority w:val="1"/>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1">
    <w:name w:val="Style71"/>
    <w:basedOn w:val="Normal"/>
    <w:uiPriority w:val="99"/>
    <w:rsid w:val="009531DF"/>
    <w:pPr>
      <w:widowControl w:val="0"/>
      <w:autoSpaceDE w:val="0"/>
      <w:autoSpaceDN w:val="0"/>
      <w:adjustRightInd w:val="0"/>
      <w:spacing w:after="0" w:line="240" w:lineRule="exact"/>
      <w:ind w:firstLine="437"/>
      <w:jc w:val="both"/>
    </w:pPr>
    <w:rPr>
      <w:rFonts w:ascii="Verdana" w:eastAsia="Times New Roman" w:hAnsi="Verdana"/>
      <w:sz w:val="24"/>
      <w:szCs w:val="24"/>
      <w:lang w:val="ro-RO" w:eastAsia="ro-RO"/>
    </w:rPr>
  </w:style>
  <w:style w:type="paragraph" w:customStyle="1" w:styleId="CaracterCaracter1">
    <w:name w:val="Caracter Caracter1"/>
    <w:basedOn w:val="Normal"/>
    <w:rsid w:val="002178E6"/>
    <w:pPr>
      <w:spacing w:after="0" w:line="240" w:lineRule="auto"/>
    </w:pPr>
    <w:rPr>
      <w:rFonts w:ascii="Times New Roman" w:eastAsia="Times New Roman" w:hAnsi="Times New Roman"/>
      <w:sz w:val="24"/>
      <w:szCs w:val="24"/>
      <w:lang w:val="pl-PL" w:eastAsia="pl-PL"/>
    </w:rPr>
  </w:style>
  <w:style w:type="paragraph" w:customStyle="1" w:styleId="Style10">
    <w:name w:val="Style10"/>
    <w:basedOn w:val="Normal"/>
    <w:rsid w:val="00424973"/>
    <w:pPr>
      <w:widowControl w:val="0"/>
      <w:autoSpaceDE w:val="0"/>
      <w:autoSpaceDN w:val="0"/>
      <w:adjustRightInd w:val="0"/>
      <w:spacing w:after="0" w:line="410" w:lineRule="exact"/>
      <w:ind w:firstLine="706"/>
      <w:jc w:val="both"/>
    </w:pPr>
    <w:rPr>
      <w:rFonts w:ascii="Arial" w:eastAsia="Times New Roman" w:hAnsi="Arial"/>
      <w:sz w:val="24"/>
      <w:szCs w:val="24"/>
    </w:rPr>
  </w:style>
  <w:style w:type="paragraph" w:customStyle="1" w:styleId="Standard">
    <w:name w:val="Standard"/>
    <w:rsid w:val="00C61C73"/>
    <w:pPr>
      <w:suppressAutoHyphens/>
      <w:autoSpaceDN w:val="0"/>
      <w:spacing w:after="200" w:line="276" w:lineRule="auto"/>
      <w:textAlignment w:val="baseline"/>
    </w:pPr>
    <w:rPr>
      <w:rFonts w:cs="Tahoma"/>
      <w:kern w:val="3"/>
      <w:sz w:val="22"/>
      <w:szCs w:val="22"/>
      <w:lang w:val="ro-RO"/>
    </w:rPr>
  </w:style>
  <w:style w:type="paragraph" w:customStyle="1" w:styleId="al">
    <w:name w:val="a_l"/>
    <w:basedOn w:val="Normal"/>
    <w:rsid w:val="00C61C73"/>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E51029"/>
    <w:pPr>
      <w:spacing w:after="120"/>
      <w:ind w:left="283"/>
    </w:pPr>
  </w:style>
  <w:style w:type="character" w:customStyle="1" w:styleId="BodyTextIndentChar">
    <w:name w:val="Body Text Indent Char"/>
    <w:basedOn w:val="DefaultParagraphFont"/>
    <w:link w:val="BodyTextIndent"/>
    <w:uiPriority w:val="99"/>
    <w:semiHidden/>
    <w:rsid w:val="00E51029"/>
    <w:rPr>
      <w:sz w:val="22"/>
      <w:szCs w:val="22"/>
    </w:rPr>
  </w:style>
  <w:style w:type="paragraph" w:styleId="BodyTextIndent2">
    <w:name w:val="Body Text Indent 2"/>
    <w:basedOn w:val="Normal"/>
    <w:link w:val="BodyTextIndent2Char"/>
    <w:uiPriority w:val="99"/>
    <w:unhideWhenUsed/>
    <w:rsid w:val="00E51029"/>
    <w:pPr>
      <w:spacing w:after="120" w:line="480" w:lineRule="auto"/>
      <w:ind w:left="283"/>
    </w:pPr>
  </w:style>
  <w:style w:type="character" w:customStyle="1" w:styleId="BodyTextIndent2Char">
    <w:name w:val="Body Text Indent 2 Char"/>
    <w:basedOn w:val="DefaultParagraphFont"/>
    <w:link w:val="BodyTextIndent2"/>
    <w:uiPriority w:val="99"/>
    <w:rsid w:val="00E51029"/>
    <w:rPr>
      <w:sz w:val="22"/>
      <w:szCs w:val="22"/>
    </w:rPr>
  </w:style>
  <w:style w:type="character" w:customStyle="1" w:styleId="FontStyle42">
    <w:name w:val="Font Style42"/>
    <w:basedOn w:val="DefaultParagraphFont"/>
    <w:uiPriority w:val="99"/>
    <w:rsid w:val="007557B1"/>
    <w:rPr>
      <w:rFonts w:ascii="Times New Roman" w:hAnsi="Times New Roman" w:cs="Times New Roman"/>
      <w:sz w:val="26"/>
      <w:szCs w:val="26"/>
    </w:rPr>
  </w:style>
  <w:style w:type="character" w:customStyle="1" w:styleId="slitttl1">
    <w:name w:val="s_lit_ttl1"/>
    <w:rsid w:val="009E64E2"/>
    <w:rPr>
      <w:rFonts w:ascii="Verdana" w:hAnsi="Verdana" w:hint="default"/>
      <w:b/>
      <w:bCs/>
      <w:vanish w:val="0"/>
      <w:webHidden w:val="0"/>
      <w:color w:val="8B0000"/>
      <w:sz w:val="20"/>
      <w:szCs w:val="20"/>
      <w:shd w:val="clear" w:color="auto" w:fill="FFFFFF"/>
      <w:specVanish w:val="0"/>
    </w:rPr>
  </w:style>
  <w:style w:type="paragraph" w:customStyle="1" w:styleId="Bodytext20">
    <w:name w:val="Body text (2)"/>
    <w:basedOn w:val="Normal"/>
    <w:link w:val="Bodytext21"/>
    <w:rsid w:val="008870BC"/>
    <w:pPr>
      <w:shd w:val="clear" w:color="auto" w:fill="FFFFFF"/>
      <w:spacing w:after="480" w:line="274" w:lineRule="exact"/>
      <w:ind w:firstLine="940"/>
    </w:pPr>
    <w:rPr>
      <w:rFonts w:ascii="Arial" w:eastAsia="Arial" w:hAnsi="Arial"/>
      <w:shd w:val="clear" w:color="auto" w:fill="FFFFFF"/>
    </w:rPr>
  </w:style>
  <w:style w:type="character" w:customStyle="1" w:styleId="Bodytext21">
    <w:name w:val="Body text (2)_"/>
    <w:link w:val="Bodytext20"/>
    <w:rsid w:val="008870BC"/>
    <w:rPr>
      <w:rFonts w:ascii="Arial" w:eastAsia="Arial" w:hAnsi="Arial"/>
      <w:sz w:val="22"/>
      <w:szCs w:val="22"/>
      <w:shd w:val="clear" w:color="auto" w:fill="FFFFFF"/>
    </w:rPr>
  </w:style>
  <w:style w:type="character" w:customStyle="1" w:styleId="FontStyle140">
    <w:name w:val="Font Style140"/>
    <w:basedOn w:val="DefaultParagraphFont"/>
    <w:uiPriority w:val="99"/>
    <w:rsid w:val="00215FDB"/>
    <w:rPr>
      <w:rFonts w:ascii="Arial" w:hAnsi="Arial" w:cs="Arial"/>
      <w:sz w:val="22"/>
      <w:szCs w:val="22"/>
    </w:rPr>
  </w:style>
  <w:style w:type="character" w:customStyle="1" w:styleId="salnttl1">
    <w:name w:val="s_aln_ttl1"/>
    <w:rsid w:val="00C45331"/>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C45331"/>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3409-5F84-4F44-B42C-79F1D50A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 Stanciu</cp:lastModifiedBy>
  <cp:revision>4</cp:revision>
  <cp:lastPrinted>2022-10-24T05:23:00Z</cp:lastPrinted>
  <dcterms:created xsi:type="dcterms:W3CDTF">2022-11-16T09:26:00Z</dcterms:created>
  <dcterms:modified xsi:type="dcterms:W3CDTF">2022-11-16T09:26:00Z</dcterms:modified>
</cp:coreProperties>
</file>