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81" w:rsidRPr="00803310" w:rsidRDefault="00977181" w:rsidP="00977181">
      <w:pPr>
        <w:rPr>
          <w:rFonts w:ascii="Arial" w:hAnsi="Arial" w:cs="Arial"/>
          <w:sz w:val="22"/>
          <w:szCs w:val="22"/>
          <w:lang w:val="ro-RO"/>
        </w:rPr>
      </w:pPr>
      <w:r w:rsidRPr="00803310">
        <w:rPr>
          <w:rFonts w:ascii="Arial" w:hAnsi="Arial" w:cs="Arial"/>
          <w:sz w:val="22"/>
          <w:szCs w:val="22"/>
          <w:lang w:val="fr-FR"/>
        </w:rPr>
        <w:t>S.C. PROVICON  S.R.L.</w:t>
      </w:r>
      <w:r w:rsidRPr="00803310">
        <w:rPr>
          <w:rFonts w:ascii="Arial" w:hAnsi="Arial" w:cs="Arial"/>
          <w:sz w:val="22"/>
          <w:szCs w:val="22"/>
          <w:lang w:val="ro-RO"/>
        </w:rPr>
        <w:tab/>
        <w:t xml:space="preserve">                                    </w:t>
      </w:r>
      <w:r w:rsidR="00897C89" w:rsidRPr="00803310">
        <w:rPr>
          <w:rFonts w:ascii="Arial" w:hAnsi="Arial" w:cs="Arial"/>
          <w:sz w:val="22"/>
          <w:szCs w:val="22"/>
          <w:lang w:val="ro-RO"/>
        </w:rPr>
        <w:t xml:space="preserve">       </w:t>
      </w:r>
      <w:r w:rsidRPr="00803310">
        <w:rPr>
          <w:rFonts w:ascii="Arial" w:hAnsi="Arial" w:cs="Arial"/>
          <w:sz w:val="22"/>
          <w:szCs w:val="22"/>
          <w:lang w:val="ro-RO"/>
        </w:rPr>
        <w:t xml:space="preserve"> </w:t>
      </w:r>
      <w:r w:rsidR="00C86175" w:rsidRPr="00803310">
        <w:rPr>
          <w:rFonts w:ascii="Arial" w:hAnsi="Arial" w:cs="Arial"/>
          <w:sz w:val="22"/>
          <w:szCs w:val="22"/>
          <w:lang w:val="ro-RO"/>
        </w:rPr>
        <w:t xml:space="preserve">         </w:t>
      </w:r>
      <w:r w:rsidRPr="00803310">
        <w:rPr>
          <w:rFonts w:ascii="Arial" w:hAnsi="Arial" w:cs="Arial"/>
          <w:sz w:val="22"/>
          <w:szCs w:val="22"/>
          <w:lang w:val="ro-RO"/>
        </w:rPr>
        <w:t xml:space="preserve"> PR. NR. </w:t>
      </w:r>
      <w:r w:rsidR="005E160E" w:rsidRPr="00803310">
        <w:rPr>
          <w:rFonts w:ascii="Arial" w:hAnsi="Arial" w:cs="Arial"/>
          <w:sz w:val="22"/>
          <w:szCs w:val="22"/>
          <w:lang w:val="ro-RO"/>
        </w:rPr>
        <w:t>1</w:t>
      </w:r>
      <w:r w:rsidR="001E79E8" w:rsidRPr="00803310">
        <w:rPr>
          <w:rFonts w:ascii="Arial" w:hAnsi="Arial" w:cs="Arial"/>
          <w:sz w:val="22"/>
          <w:szCs w:val="22"/>
          <w:lang w:val="ro-RO"/>
        </w:rPr>
        <w:t>1</w:t>
      </w:r>
      <w:r w:rsidRPr="00803310">
        <w:rPr>
          <w:rFonts w:ascii="Arial" w:hAnsi="Arial" w:cs="Arial"/>
          <w:sz w:val="22"/>
          <w:szCs w:val="22"/>
          <w:lang w:val="ro-RO"/>
        </w:rPr>
        <w:t>/20</w:t>
      </w:r>
      <w:r w:rsidR="00C86175" w:rsidRPr="00803310">
        <w:rPr>
          <w:rFonts w:ascii="Arial" w:hAnsi="Arial" w:cs="Arial"/>
          <w:sz w:val="22"/>
          <w:szCs w:val="22"/>
          <w:lang w:val="ro-RO"/>
        </w:rPr>
        <w:t>2</w:t>
      </w:r>
      <w:r w:rsidR="001E79E8" w:rsidRPr="00803310">
        <w:rPr>
          <w:rFonts w:ascii="Arial" w:hAnsi="Arial" w:cs="Arial"/>
          <w:sz w:val="22"/>
          <w:szCs w:val="22"/>
          <w:lang w:val="ro-RO"/>
        </w:rPr>
        <w:t>0</w:t>
      </w:r>
      <w:r w:rsidRPr="00803310">
        <w:rPr>
          <w:rFonts w:ascii="Arial" w:hAnsi="Arial" w:cs="Arial"/>
          <w:sz w:val="22"/>
          <w:szCs w:val="22"/>
          <w:lang w:val="ro-RO"/>
        </w:rPr>
        <w:t xml:space="preserve"> FAZA: ACORD MEDIU                                               </w:t>
      </w:r>
    </w:p>
    <w:p w:rsidR="00977181" w:rsidRPr="00803310" w:rsidRDefault="00977181" w:rsidP="00977181">
      <w:pPr>
        <w:ind w:left="-284"/>
        <w:rPr>
          <w:rFonts w:ascii="Arial" w:hAnsi="Arial" w:cs="Arial"/>
          <w:sz w:val="22"/>
          <w:szCs w:val="22"/>
          <w:lang w:val="ro-RO"/>
        </w:rPr>
      </w:pPr>
      <w:r w:rsidRPr="00803310">
        <w:rPr>
          <w:rFonts w:ascii="Arial" w:hAnsi="Arial" w:cs="Arial"/>
          <w:sz w:val="22"/>
          <w:szCs w:val="22"/>
          <w:lang w:val="ro-RO"/>
        </w:rPr>
        <w:t xml:space="preserve">         PIATRA  NEAMŢ                                          </w:t>
      </w:r>
    </w:p>
    <w:p w:rsidR="00977181" w:rsidRPr="00803310" w:rsidRDefault="00977181" w:rsidP="00977181">
      <w:pPr>
        <w:rPr>
          <w:rFonts w:ascii="Arial" w:hAnsi="Arial" w:cs="Arial"/>
          <w:sz w:val="22"/>
          <w:szCs w:val="22"/>
          <w:lang w:val="ro-RO"/>
        </w:rPr>
      </w:pPr>
      <w:r w:rsidRPr="00803310">
        <w:rPr>
          <w:rFonts w:ascii="Arial" w:hAnsi="Arial" w:cs="Arial"/>
          <w:sz w:val="22"/>
          <w:szCs w:val="22"/>
          <w:lang w:val="ro-RO"/>
        </w:rPr>
        <w:t xml:space="preserve">     J 27/1172/1994                                            </w:t>
      </w:r>
    </w:p>
    <w:p w:rsidR="00977181" w:rsidRPr="00803310" w:rsidRDefault="00977181" w:rsidP="00977181">
      <w:pPr>
        <w:rPr>
          <w:rFonts w:ascii="Arial" w:hAnsi="Arial" w:cs="Arial"/>
          <w:sz w:val="22"/>
          <w:szCs w:val="22"/>
          <w:lang w:val="ro-RO"/>
        </w:rPr>
      </w:pPr>
      <w:r w:rsidRPr="00803310">
        <w:rPr>
          <w:rFonts w:ascii="Arial" w:hAnsi="Arial" w:cs="Arial"/>
          <w:sz w:val="22"/>
          <w:szCs w:val="22"/>
          <w:lang w:val="ro-RO"/>
        </w:rPr>
        <w:t xml:space="preserve">                                                                          </w:t>
      </w:r>
    </w:p>
    <w:p w:rsidR="00BE3514" w:rsidRPr="00803310" w:rsidRDefault="00977181" w:rsidP="00977181">
      <w:pPr>
        <w:rPr>
          <w:rFonts w:ascii="Arial" w:hAnsi="Arial" w:cs="Arial"/>
          <w:sz w:val="22"/>
          <w:szCs w:val="22"/>
          <w:lang w:val="ro-RO"/>
        </w:rPr>
      </w:pPr>
      <w:r w:rsidRPr="00803310">
        <w:rPr>
          <w:rFonts w:ascii="Arial" w:hAnsi="Arial" w:cs="Arial"/>
          <w:sz w:val="22"/>
          <w:szCs w:val="22"/>
          <w:lang w:val="ro-RO"/>
        </w:rPr>
        <w:t xml:space="preserve">                                                                   </w:t>
      </w:r>
      <w:r w:rsidR="00BE3514" w:rsidRPr="00803310">
        <w:rPr>
          <w:rFonts w:ascii="Arial" w:hAnsi="Arial" w:cs="Arial"/>
          <w:sz w:val="22"/>
          <w:szCs w:val="22"/>
          <w:lang w:val="ro-RO"/>
        </w:rPr>
        <w:t xml:space="preserve">  </w:t>
      </w:r>
    </w:p>
    <w:p w:rsidR="00977181" w:rsidRPr="00803310" w:rsidRDefault="00BE3514" w:rsidP="00977181">
      <w:pPr>
        <w:rPr>
          <w:rFonts w:ascii="Arial" w:hAnsi="Arial" w:cs="Arial"/>
          <w:sz w:val="22"/>
          <w:szCs w:val="22"/>
          <w:lang w:val="ro-RO"/>
        </w:rPr>
      </w:pPr>
      <w:r w:rsidRPr="00803310">
        <w:rPr>
          <w:rFonts w:ascii="Arial" w:hAnsi="Arial" w:cs="Arial"/>
          <w:sz w:val="22"/>
          <w:szCs w:val="22"/>
          <w:lang w:val="ro-RO"/>
        </w:rPr>
        <w:t xml:space="preserve">                                                                                                      </w:t>
      </w:r>
      <w:r w:rsidR="00977181" w:rsidRPr="00803310">
        <w:rPr>
          <w:rFonts w:ascii="Arial" w:hAnsi="Arial" w:cs="Arial"/>
          <w:sz w:val="22"/>
          <w:szCs w:val="22"/>
          <w:lang w:val="ro-RO"/>
        </w:rPr>
        <w:t xml:space="preserve">           </w:t>
      </w:r>
    </w:p>
    <w:p w:rsidR="00977181" w:rsidRPr="00803310" w:rsidRDefault="00977181" w:rsidP="00977181">
      <w:pPr>
        <w:rPr>
          <w:rFonts w:ascii="Arial" w:hAnsi="Arial" w:cs="Arial"/>
          <w:sz w:val="22"/>
          <w:szCs w:val="22"/>
        </w:rPr>
      </w:pPr>
      <w:r w:rsidRPr="00803310">
        <w:rPr>
          <w:rFonts w:ascii="Arial" w:hAnsi="Arial" w:cs="Arial"/>
          <w:sz w:val="22"/>
          <w:szCs w:val="22"/>
          <w:lang w:val="ro-RO"/>
        </w:rPr>
        <w:t xml:space="preserve">                                                                        </w:t>
      </w:r>
      <w:r w:rsidR="00BE3514" w:rsidRPr="00803310">
        <w:rPr>
          <w:rFonts w:ascii="Arial" w:hAnsi="Arial" w:cs="Arial"/>
          <w:sz w:val="22"/>
          <w:szCs w:val="22"/>
          <w:lang w:val="ro-RO"/>
        </w:rPr>
        <w:t xml:space="preserve">    </w:t>
      </w:r>
      <w:r w:rsidRPr="00803310">
        <w:rPr>
          <w:rFonts w:ascii="Arial" w:hAnsi="Arial" w:cs="Arial"/>
          <w:sz w:val="22"/>
          <w:szCs w:val="22"/>
          <w:lang w:val="ro-RO"/>
        </w:rPr>
        <w:t xml:space="preserve">     </w:t>
      </w:r>
    </w:p>
    <w:p w:rsidR="00977181" w:rsidRPr="00803310" w:rsidRDefault="00BE3514" w:rsidP="00977181">
      <w:pPr>
        <w:jc w:val="center"/>
        <w:rPr>
          <w:rFonts w:ascii="Arial" w:hAnsi="Arial" w:cs="Arial"/>
          <w:sz w:val="22"/>
          <w:szCs w:val="22"/>
        </w:rPr>
      </w:pPr>
      <w:r w:rsidRPr="00803310">
        <w:rPr>
          <w:rFonts w:ascii="Arial" w:hAnsi="Arial" w:cs="Arial"/>
          <w:sz w:val="22"/>
          <w:szCs w:val="22"/>
        </w:rPr>
        <w:t xml:space="preserve"> </w:t>
      </w:r>
    </w:p>
    <w:p w:rsidR="00977181" w:rsidRPr="00803310" w:rsidRDefault="00977181" w:rsidP="00DE66DF">
      <w:pPr>
        <w:autoSpaceDE w:val="0"/>
        <w:autoSpaceDN w:val="0"/>
        <w:adjustRightInd w:val="0"/>
        <w:jc w:val="both"/>
        <w:rPr>
          <w:rFonts w:ascii="Arial" w:hAnsi="Arial" w:cs="Arial"/>
          <w:lang w:val="it-IT"/>
        </w:rPr>
      </w:pPr>
    </w:p>
    <w:p w:rsidR="00840894" w:rsidRPr="00803310" w:rsidRDefault="00840894" w:rsidP="00DE66DF">
      <w:pPr>
        <w:autoSpaceDE w:val="0"/>
        <w:autoSpaceDN w:val="0"/>
        <w:adjustRightInd w:val="0"/>
        <w:jc w:val="both"/>
        <w:rPr>
          <w:rFonts w:ascii="Arial" w:hAnsi="Arial" w:cs="Arial"/>
          <w:lang w:val="it-IT"/>
        </w:rPr>
      </w:pPr>
    </w:p>
    <w:p w:rsidR="00977181" w:rsidRPr="00803310" w:rsidRDefault="00977181" w:rsidP="00977181">
      <w:pPr>
        <w:autoSpaceDE w:val="0"/>
        <w:autoSpaceDN w:val="0"/>
        <w:adjustRightInd w:val="0"/>
        <w:jc w:val="center"/>
        <w:rPr>
          <w:rFonts w:ascii="Arial" w:hAnsi="Arial" w:cs="Arial"/>
          <w:b/>
          <w:sz w:val="32"/>
          <w:szCs w:val="32"/>
          <w:lang w:val="it-IT"/>
        </w:rPr>
      </w:pPr>
      <w:r w:rsidRPr="00803310">
        <w:rPr>
          <w:rFonts w:ascii="Arial" w:hAnsi="Arial" w:cs="Arial"/>
          <w:b/>
          <w:sz w:val="32"/>
          <w:szCs w:val="32"/>
          <w:lang w:val="it-IT"/>
        </w:rPr>
        <w:t xml:space="preserve">MEMORIU DE PREZENTARE </w:t>
      </w:r>
    </w:p>
    <w:p w:rsidR="00977181" w:rsidRPr="00803310" w:rsidRDefault="00977181" w:rsidP="005B05CB">
      <w:pPr>
        <w:autoSpaceDE w:val="0"/>
        <w:autoSpaceDN w:val="0"/>
        <w:adjustRightInd w:val="0"/>
        <w:jc w:val="center"/>
        <w:rPr>
          <w:rFonts w:ascii="Arial" w:hAnsi="Arial" w:cs="Arial"/>
          <w:lang w:val="it-IT"/>
        </w:rPr>
      </w:pPr>
      <w:r w:rsidRPr="00803310">
        <w:rPr>
          <w:rFonts w:ascii="Arial" w:hAnsi="Arial" w:cs="Arial"/>
          <w:lang w:val="it-IT"/>
        </w:rPr>
        <w:t xml:space="preserve">Întocmit conform </w:t>
      </w:r>
      <w:r w:rsidR="005B05CB" w:rsidRPr="00803310">
        <w:rPr>
          <w:rFonts w:ascii="Arial" w:hAnsi="Arial" w:cs="Arial"/>
          <w:lang w:val="it-IT"/>
        </w:rPr>
        <w:t>Anexa 5E la Procedura conținută de Legea nr. 292 din 03.12.2018</w:t>
      </w:r>
    </w:p>
    <w:p w:rsidR="005B05CB" w:rsidRPr="00803310" w:rsidRDefault="005B05CB" w:rsidP="005B05CB">
      <w:pPr>
        <w:autoSpaceDE w:val="0"/>
        <w:autoSpaceDN w:val="0"/>
        <w:adjustRightInd w:val="0"/>
        <w:jc w:val="center"/>
        <w:rPr>
          <w:rFonts w:ascii="Arial" w:hAnsi="Arial" w:cs="Arial"/>
          <w:lang w:val="it-IT"/>
        </w:rPr>
      </w:pPr>
    </w:p>
    <w:p w:rsidR="005B05CB" w:rsidRPr="00803310" w:rsidRDefault="005B05CB" w:rsidP="005B05CB">
      <w:pPr>
        <w:autoSpaceDE w:val="0"/>
        <w:autoSpaceDN w:val="0"/>
        <w:adjustRightInd w:val="0"/>
        <w:jc w:val="center"/>
        <w:rPr>
          <w:rFonts w:ascii="Arial" w:hAnsi="Arial" w:cs="Arial"/>
          <w:lang w:val="it-IT"/>
        </w:rPr>
      </w:pPr>
    </w:p>
    <w:p w:rsidR="005B05CB" w:rsidRPr="00803310" w:rsidRDefault="005B05CB" w:rsidP="005B05CB">
      <w:pPr>
        <w:autoSpaceDE w:val="0"/>
        <w:autoSpaceDN w:val="0"/>
        <w:adjustRightInd w:val="0"/>
        <w:jc w:val="center"/>
        <w:rPr>
          <w:rFonts w:ascii="Arial" w:hAnsi="Arial" w:cs="Arial"/>
          <w:lang w:val="ro-RO"/>
        </w:rPr>
      </w:pPr>
    </w:p>
    <w:p w:rsidR="004E665D" w:rsidRPr="00803310" w:rsidRDefault="008B2D02" w:rsidP="004E665D">
      <w:pPr>
        <w:pStyle w:val="ListParagraph"/>
        <w:numPr>
          <w:ilvl w:val="0"/>
          <w:numId w:val="1"/>
        </w:numPr>
        <w:autoSpaceDE w:val="0"/>
        <w:autoSpaceDN w:val="0"/>
        <w:adjustRightInd w:val="0"/>
        <w:ind w:firstLine="18"/>
        <w:jc w:val="both"/>
        <w:rPr>
          <w:rFonts w:ascii="Arial" w:hAnsi="Arial" w:cs="Arial"/>
          <w:b/>
          <w:lang w:val="it-IT"/>
        </w:rPr>
      </w:pPr>
      <w:r w:rsidRPr="00803310">
        <w:rPr>
          <w:rFonts w:ascii="Arial" w:hAnsi="Arial" w:cs="Arial"/>
          <w:b/>
          <w:lang w:val="it-IT"/>
        </w:rPr>
        <w:t>Denumirea proiectului</w:t>
      </w:r>
      <w:r w:rsidR="00296C19" w:rsidRPr="00803310">
        <w:rPr>
          <w:rFonts w:ascii="Arial" w:hAnsi="Arial" w:cs="Arial"/>
          <w:b/>
          <w:lang w:val="ro-RO"/>
        </w:rPr>
        <w:t>:</w:t>
      </w:r>
    </w:p>
    <w:p w:rsidR="008B2D02" w:rsidRPr="00803310" w:rsidRDefault="008B2D02" w:rsidP="008B2D02">
      <w:pPr>
        <w:pStyle w:val="ListParagraph"/>
        <w:autoSpaceDE w:val="0"/>
        <w:autoSpaceDN w:val="0"/>
        <w:adjustRightInd w:val="0"/>
        <w:ind w:left="993"/>
        <w:jc w:val="both"/>
        <w:rPr>
          <w:rFonts w:ascii="Arial" w:hAnsi="Arial" w:cs="Arial"/>
          <w:b/>
          <w:lang w:val="it-IT"/>
        </w:rPr>
      </w:pPr>
    </w:p>
    <w:p w:rsidR="001E79E8" w:rsidRPr="00803310" w:rsidRDefault="001E79E8" w:rsidP="001E79E8">
      <w:pPr>
        <w:widowControl w:val="0"/>
        <w:ind w:right="-11"/>
        <w:jc w:val="center"/>
        <w:rPr>
          <w:rFonts w:ascii="Arial" w:hAnsi="Arial" w:cs="Arial"/>
          <w:b/>
          <w:lang w:val="ro-RO"/>
        </w:rPr>
      </w:pPr>
      <w:r w:rsidRPr="00803310">
        <w:rPr>
          <w:rFonts w:ascii="Arial" w:hAnsi="Arial" w:cs="Arial"/>
          <w:b/>
          <w:lang w:val="ro-RO"/>
        </w:rPr>
        <w:t xml:space="preserve">,,EXPLOATAREA NISIPULUI ȘI PIETRIȘULUI DIN PERIMETRUL MĂRGINENI, </w:t>
      </w:r>
    </w:p>
    <w:p w:rsidR="001E79E8" w:rsidRPr="00803310" w:rsidRDefault="001E79E8" w:rsidP="001E79E8">
      <w:pPr>
        <w:widowControl w:val="0"/>
        <w:ind w:right="-11"/>
        <w:jc w:val="center"/>
        <w:rPr>
          <w:rFonts w:ascii="Arial" w:hAnsi="Arial" w:cs="Arial"/>
          <w:b/>
        </w:rPr>
      </w:pPr>
      <w:r w:rsidRPr="00803310">
        <w:rPr>
          <w:rFonts w:ascii="Arial" w:hAnsi="Arial" w:cs="Arial"/>
          <w:b/>
          <w:lang w:val="ro-RO"/>
        </w:rPr>
        <w:t>PUNCT ,,CORNIȘ”, TARLA 53, COMUNA MĂRGINENI, JUDEȚUL NEAMȚ.</w:t>
      </w:r>
    </w:p>
    <w:p w:rsidR="00977181" w:rsidRPr="00803310" w:rsidRDefault="00977181" w:rsidP="005E160E">
      <w:pPr>
        <w:jc w:val="center"/>
        <w:rPr>
          <w:rFonts w:ascii="Arial" w:hAnsi="Arial" w:cs="Arial"/>
          <w:lang w:val="it-IT"/>
        </w:rPr>
      </w:pPr>
    </w:p>
    <w:p w:rsidR="00DE66DF" w:rsidRPr="00803310" w:rsidRDefault="00DE66DF" w:rsidP="004E665D">
      <w:pPr>
        <w:autoSpaceDE w:val="0"/>
        <w:autoSpaceDN w:val="0"/>
        <w:adjustRightInd w:val="0"/>
        <w:ind w:firstLine="993"/>
        <w:jc w:val="both"/>
        <w:rPr>
          <w:rFonts w:ascii="Arial" w:hAnsi="Arial" w:cs="Arial"/>
          <w:b/>
          <w:lang w:val="it-IT"/>
        </w:rPr>
      </w:pPr>
      <w:r w:rsidRPr="00803310">
        <w:rPr>
          <w:rFonts w:ascii="Arial" w:hAnsi="Arial" w:cs="Arial"/>
          <w:b/>
          <w:lang w:val="it-IT"/>
        </w:rPr>
        <w:t>II. Titular</w:t>
      </w:r>
    </w:p>
    <w:p w:rsidR="005E160E" w:rsidRPr="00803310" w:rsidRDefault="00DE66DF" w:rsidP="00C86175">
      <w:pPr>
        <w:ind w:firstLine="851"/>
        <w:jc w:val="both"/>
        <w:rPr>
          <w:rFonts w:ascii="Arial" w:hAnsi="Arial" w:cs="Arial"/>
          <w:lang w:val="pt-BR"/>
        </w:rPr>
      </w:pPr>
      <w:r w:rsidRPr="00803310">
        <w:rPr>
          <w:rFonts w:ascii="Arial" w:hAnsi="Arial" w:cs="Arial"/>
          <w:lang w:val="it-IT"/>
        </w:rPr>
        <w:t xml:space="preserve">- </w:t>
      </w:r>
      <w:r w:rsidRPr="00803310">
        <w:rPr>
          <w:rFonts w:ascii="Arial" w:hAnsi="Arial" w:cs="Arial"/>
          <w:b/>
          <w:lang w:val="it-IT"/>
        </w:rPr>
        <w:t>numele companiei</w:t>
      </w:r>
      <w:r w:rsidR="00897C89" w:rsidRPr="00803310">
        <w:rPr>
          <w:rFonts w:ascii="Arial" w:hAnsi="Arial" w:cs="Arial"/>
          <w:b/>
          <w:lang w:val="it-IT"/>
        </w:rPr>
        <w:t>:</w:t>
      </w:r>
      <w:r w:rsidR="0083404C" w:rsidRPr="00803310">
        <w:rPr>
          <w:rFonts w:ascii="Arial" w:hAnsi="Arial" w:cs="Arial"/>
        </w:rPr>
        <w:t xml:space="preserve"> </w:t>
      </w:r>
      <w:r w:rsidR="00A91F2F" w:rsidRPr="00803310">
        <w:rPr>
          <w:rFonts w:ascii="Arial" w:hAnsi="Arial" w:cs="Arial"/>
          <w:lang w:val="ro-RO"/>
        </w:rPr>
        <w:t>S.C. ȘTEF EDIL CDP S.R.L.</w:t>
      </w:r>
      <w:r w:rsidR="00C86175" w:rsidRPr="00803310">
        <w:rPr>
          <w:rFonts w:ascii="Arial" w:hAnsi="Arial" w:cs="Arial"/>
        </w:rPr>
        <w:t>; capital privat; profilul de activitate: extracţia nisipului şi pietrişului, cod CAEN 0821; C</w:t>
      </w:r>
      <w:r w:rsidR="00C86175" w:rsidRPr="00803310">
        <w:rPr>
          <w:rFonts w:ascii="Arial" w:hAnsi="Arial" w:cs="Arial"/>
          <w:lang w:val="ro-RO"/>
        </w:rPr>
        <w:t xml:space="preserve">od unic de înregistrare RO </w:t>
      </w:r>
      <w:r w:rsidR="002706DA" w:rsidRPr="00803310">
        <w:rPr>
          <w:rFonts w:ascii="Arial" w:hAnsi="Arial" w:cs="Arial"/>
          <w:lang w:val="ro-RO"/>
        </w:rPr>
        <w:t>31448897</w:t>
      </w:r>
      <w:r w:rsidR="00C86175" w:rsidRPr="00803310">
        <w:rPr>
          <w:rFonts w:ascii="Arial" w:hAnsi="Arial" w:cs="Arial"/>
          <w:lang w:val="ro-RO"/>
        </w:rPr>
        <w:t xml:space="preserve">; </w:t>
      </w:r>
      <w:r w:rsidR="00C86175" w:rsidRPr="00803310">
        <w:rPr>
          <w:rFonts w:ascii="Arial" w:hAnsi="Arial" w:cs="Arial"/>
          <w:lang w:val="pt-BR"/>
        </w:rPr>
        <w:t xml:space="preserve">nr. de înregistrare la Registrul comerţului </w:t>
      </w:r>
      <w:r w:rsidR="00C86175" w:rsidRPr="00803310">
        <w:rPr>
          <w:rFonts w:ascii="Arial" w:hAnsi="Arial" w:cs="Arial"/>
        </w:rPr>
        <w:t>J27/</w:t>
      </w:r>
      <w:r w:rsidR="002706DA" w:rsidRPr="00803310">
        <w:rPr>
          <w:rFonts w:ascii="Arial" w:hAnsi="Arial" w:cs="Arial"/>
        </w:rPr>
        <w:t>191</w:t>
      </w:r>
      <w:r w:rsidR="00C86175" w:rsidRPr="00803310">
        <w:rPr>
          <w:rFonts w:ascii="Arial" w:hAnsi="Arial" w:cs="Arial"/>
        </w:rPr>
        <w:t>/201</w:t>
      </w:r>
      <w:r w:rsidR="002706DA" w:rsidRPr="00803310">
        <w:rPr>
          <w:rFonts w:ascii="Arial" w:hAnsi="Arial" w:cs="Arial"/>
        </w:rPr>
        <w:t>3</w:t>
      </w:r>
      <w:r w:rsidR="00C86175" w:rsidRPr="00803310">
        <w:rPr>
          <w:rFonts w:ascii="Arial" w:hAnsi="Arial" w:cs="Arial"/>
          <w:lang w:val="ro-RO"/>
        </w:rPr>
        <w:t>;</w:t>
      </w:r>
      <w:r w:rsidR="005E160E" w:rsidRPr="00803310">
        <w:rPr>
          <w:rFonts w:ascii="Arial" w:hAnsi="Arial" w:cs="Arial"/>
          <w:lang w:val="pt-BR"/>
        </w:rPr>
        <w:t xml:space="preserve"> Sediul social: </w:t>
      </w:r>
      <w:r w:rsidR="00C86175" w:rsidRPr="00803310">
        <w:rPr>
          <w:rFonts w:ascii="Arial" w:hAnsi="Arial" w:cs="Arial"/>
        </w:rPr>
        <w:t xml:space="preserve">sat </w:t>
      </w:r>
      <w:r w:rsidR="002706DA" w:rsidRPr="00803310">
        <w:rPr>
          <w:rFonts w:ascii="Arial" w:hAnsi="Arial" w:cs="Arial"/>
        </w:rPr>
        <w:t>Dumbrava Roșie, comuna Dumbrava Roșie, Amplasament Industrial Săvinești</w:t>
      </w:r>
      <w:r w:rsidR="00C86175" w:rsidRPr="00803310">
        <w:rPr>
          <w:rFonts w:ascii="Arial" w:hAnsi="Arial" w:cs="Arial"/>
        </w:rPr>
        <w:t>,</w:t>
      </w:r>
      <w:r w:rsidR="00C86175" w:rsidRPr="00803310">
        <w:rPr>
          <w:rFonts w:ascii="Arial" w:hAnsi="Arial" w:cs="Arial"/>
          <w:lang w:val="pt-BR"/>
        </w:rPr>
        <w:t xml:space="preserve"> judeţul Neamţ</w:t>
      </w:r>
      <w:r w:rsidR="005E160E" w:rsidRPr="00803310">
        <w:rPr>
          <w:rFonts w:ascii="Arial" w:hAnsi="Arial" w:cs="Arial"/>
          <w:lang w:val="pt-BR"/>
        </w:rPr>
        <w:t xml:space="preserve">; Punct de lucru: extravilan  comuna </w:t>
      </w:r>
      <w:r w:rsidR="002706DA" w:rsidRPr="00803310">
        <w:rPr>
          <w:rFonts w:ascii="Arial" w:hAnsi="Arial" w:cs="Arial"/>
          <w:lang w:val="pt-BR"/>
        </w:rPr>
        <w:t>Mărgineni</w:t>
      </w:r>
      <w:r w:rsidR="005E160E" w:rsidRPr="00803310">
        <w:rPr>
          <w:rFonts w:ascii="Arial" w:hAnsi="Arial" w:cs="Arial"/>
          <w:lang w:val="pt-BR"/>
        </w:rPr>
        <w:t xml:space="preserve">, </w:t>
      </w:r>
      <w:r w:rsidR="002706DA" w:rsidRPr="00803310">
        <w:rPr>
          <w:rFonts w:ascii="Arial" w:hAnsi="Arial" w:cs="Arial"/>
          <w:lang w:val="pt-BR"/>
        </w:rPr>
        <w:t xml:space="preserve">Punct ,,Corniș”, </w:t>
      </w:r>
      <w:r w:rsidR="005E160E" w:rsidRPr="00803310">
        <w:rPr>
          <w:rFonts w:ascii="Arial" w:hAnsi="Arial" w:cs="Arial"/>
          <w:lang w:val="ro-RO"/>
        </w:rPr>
        <w:t xml:space="preserve">tarla </w:t>
      </w:r>
      <w:r w:rsidR="002706DA" w:rsidRPr="00803310">
        <w:rPr>
          <w:rFonts w:ascii="Arial" w:hAnsi="Arial" w:cs="Arial"/>
          <w:lang w:val="ro-RO"/>
        </w:rPr>
        <w:t>53</w:t>
      </w:r>
      <w:r w:rsidR="005E160E" w:rsidRPr="00803310">
        <w:rPr>
          <w:rFonts w:ascii="Arial" w:hAnsi="Arial" w:cs="Arial"/>
          <w:lang w:val="ro-RO"/>
        </w:rPr>
        <w:t xml:space="preserve">, </w:t>
      </w:r>
      <w:r w:rsidR="005E160E" w:rsidRPr="00803310">
        <w:rPr>
          <w:rFonts w:ascii="Arial" w:hAnsi="Arial" w:cs="Arial"/>
          <w:lang w:val="pt-BR"/>
        </w:rPr>
        <w:t xml:space="preserve">județul Neamţ; </w:t>
      </w:r>
      <w:r w:rsidR="00D727E8" w:rsidRPr="00803310">
        <w:rPr>
          <w:rFonts w:ascii="Arial" w:hAnsi="Arial" w:cs="Arial"/>
          <w:lang w:val="pt-BR"/>
        </w:rPr>
        <w:t>Administrator</w:t>
      </w:r>
      <w:r w:rsidR="005E160E" w:rsidRPr="00803310">
        <w:rPr>
          <w:rFonts w:ascii="Arial" w:hAnsi="Arial" w:cs="Arial"/>
          <w:lang w:val="pt-BR"/>
        </w:rPr>
        <w:t xml:space="preserve">: </w:t>
      </w:r>
      <w:r w:rsidR="002706DA" w:rsidRPr="00803310">
        <w:rPr>
          <w:rFonts w:ascii="Arial" w:hAnsi="Arial" w:cs="Arial"/>
        </w:rPr>
        <w:t>Flavian STAMATACHE</w:t>
      </w:r>
      <w:r w:rsidR="005E160E" w:rsidRPr="00803310">
        <w:rPr>
          <w:rFonts w:ascii="Arial" w:hAnsi="Arial" w:cs="Arial"/>
          <w:lang w:val="pt-BR"/>
        </w:rPr>
        <w:t>.</w:t>
      </w:r>
    </w:p>
    <w:p w:rsidR="004E665D" w:rsidRPr="00803310" w:rsidRDefault="00DE66DF" w:rsidP="00B85342">
      <w:pPr>
        <w:autoSpaceDE w:val="0"/>
        <w:autoSpaceDN w:val="0"/>
        <w:adjustRightInd w:val="0"/>
        <w:ind w:firstLine="851"/>
        <w:jc w:val="both"/>
        <w:rPr>
          <w:rFonts w:cs="Arial"/>
          <w:lang w:val="pt-BR"/>
        </w:rPr>
      </w:pPr>
      <w:r w:rsidRPr="00803310">
        <w:rPr>
          <w:rFonts w:ascii="Arial" w:hAnsi="Arial" w:cs="Arial"/>
          <w:lang w:val="it-IT"/>
        </w:rPr>
        <w:t xml:space="preserve">- </w:t>
      </w:r>
      <w:r w:rsidRPr="00803310">
        <w:rPr>
          <w:rFonts w:ascii="Arial" w:hAnsi="Arial" w:cs="Arial"/>
          <w:b/>
          <w:lang w:val="it-IT"/>
        </w:rPr>
        <w:t>adresa poştală</w:t>
      </w:r>
      <w:r w:rsidR="00897C89" w:rsidRPr="00803310">
        <w:rPr>
          <w:rFonts w:ascii="Arial" w:hAnsi="Arial" w:cs="Arial"/>
          <w:b/>
          <w:lang w:val="it-IT"/>
        </w:rPr>
        <w:t>:</w:t>
      </w:r>
      <w:r w:rsidR="004E665D" w:rsidRPr="00803310">
        <w:rPr>
          <w:rFonts w:cs="Arial"/>
          <w:lang w:val="pt-BR"/>
        </w:rPr>
        <w:t xml:space="preserve"> </w:t>
      </w:r>
    </w:p>
    <w:p w:rsidR="00276BAB" w:rsidRPr="00803310" w:rsidRDefault="004A1FFF" w:rsidP="00B85342">
      <w:pPr>
        <w:ind w:firstLine="851"/>
        <w:jc w:val="both"/>
        <w:rPr>
          <w:rFonts w:ascii="Arial" w:hAnsi="Arial" w:cs="Arial"/>
          <w:lang w:val="pt-BR"/>
        </w:rPr>
      </w:pPr>
      <w:r w:rsidRPr="00803310">
        <w:rPr>
          <w:rFonts w:ascii="Arial" w:hAnsi="Arial" w:cs="Arial"/>
        </w:rPr>
        <w:t>S</w:t>
      </w:r>
      <w:r w:rsidR="002706DA" w:rsidRPr="00803310">
        <w:rPr>
          <w:rFonts w:ascii="Arial" w:hAnsi="Arial" w:cs="Arial"/>
        </w:rPr>
        <w:t>at Dumbrava Roșie, comuna Dumbrava Roșie, Amplasament Industrial Săvinești,</w:t>
      </w:r>
      <w:r w:rsidR="00C86175" w:rsidRPr="00803310">
        <w:rPr>
          <w:rFonts w:ascii="Arial" w:hAnsi="Arial" w:cs="Arial"/>
          <w:lang w:val="pt-BR"/>
        </w:rPr>
        <w:t xml:space="preserve"> judeţul Neamţ</w:t>
      </w:r>
      <w:r w:rsidR="00B85342" w:rsidRPr="00803310">
        <w:rPr>
          <w:rFonts w:ascii="Arial" w:hAnsi="Arial" w:cs="Arial"/>
          <w:lang w:val="ro-RO"/>
        </w:rPr>
        <w:t>.</w:t>
      </w:r>
      <w:r w:rsidR="00276BAB" w:rsidRPr="00803310">
        <w:rPr>
          <w:rFonts w:ascii="Arial" w:hAnsi="Arial" w:cs="Arial"/>
          <w:lang w:val="pt-BR"/>
        </w:rPr>
        <w:t xml:space="preserve"> </w:t>
      </w:r>
    </w:p>
    <w:p w:rsidR="004E665D" w:rsidRPr="00803310" w:rsidRDefault="008B2D02" w:rsidP="00B85342">
      <w:pPr>
        <w:ind w:firstLine="851"/>
        <w:jc w:val="both"/>
        <w:rPr>
          <w:rFonts w:ascii="Arial" w:hAnsi="Arial" w:cs="Arial"/>
          <w:lang w:val="pt-BR"/>
        </w:rPr>
      </w:pPr>
      <w:r w:rsidRPr="00803310">
        <w:rPr>
          <w:rFonts w:ascii="Arial" w:hAnsi="Arial" w:cs="Arial"/>
          <w:lang w:val="pt-BR"/>
        </w:rPr>
        <w:t xml:space="preserve">Punct de lucru: </w:t>
      </w:r>
      <w:r w:rsidR="005E160E" w:rsidRPr="00803310">
        <w:rPr>
          <w:rFonts w:ascii="Arial" w:hAnsi="Arial" w:cs="Arial"/>
          <w:lang w:val="pt-BR"/>
        </w:rPr>
        <w:t xml:space="preserve">extravilan  comuna </w:t>
      </w:r>
      <w:r w:rsidR="002706DA" w:rsidRPr="00803310">
        <w:rPr>
          <w:rFonts w:ascii="Arial" w:hAnsi="Arial" w:cs="Arial"/>
          <w:lang w:val="pt-BR"/>
        </w:rPr>
        <w:t xml:space="preserve">Mărgineni,  Punct ,,Corniș”, </w:t>
      </w:r>
      <w:r w:rsidR="002706DA" w:rsidRPr="00803310">
        <w:rPr>
          <w:rFonts w:ascii="Arial" w:hAnsi="Arial" w:cs="Arial"/>
          <w:lang w:val="ro-RO"/>
        </w:rPr>
        <w:t>tarla 53</w:t>
      </w:r>
      <w:r w:rsidR="00C86175" w:rsidRPr="00803310">
        <w:rPr>
          <w:rFonts w:ascii="Arial" w:hAnsi="Arial" w:cs="Arial"/>
          <w:lang w:val="ro-RO"/>
        </w:rPr>
        <w:t xml:space="preserve">, </w:t>
      </w:r>
      <w:r w:rsidR="00C86175" w:rsidRPr="00803310">
        <w:rPr>
          <w:rFonts w:ascii="Arial" w:hAnsi="Arial" w:cs="Arial"/>
          <w:lang w:val="pt-BR"/>
        </w:rPr>
        <w:t>județul Neamţ</w:t>
      </w:r>
      <w:r w:rsidR="00B85342" w:rsidRPr="00803310">
        <w:rPr>
          <w:rFonts w:ascii="Arial" w:hAnsi="Arial" w:cs="Arial"/>
          <w:lang w:val="pt-BR"/>
        </w:rPr>
        <w:t>.</w:t>
      </w:r>
    </w:p>
    <w:p w:rsidR="00897C89" w:rsidRPr="00803310" w:rsidRDefault="00897C89" w:rsidP="00B85342">
      <w:pPr>
        <w:ind w:firstLine="851"/>
        <w:jc w:val="both"/>
        <w:rPr>
          <w:rFonts w:ascii="Arial" w:hAnsi="Arial" w:cs="Arial"/>
          <w:lang w:val="it-IT"/>
        </w:rPr>
      </w:pPr>
      <w:r w:rsidRPr="00803310">
        <w:rPr>
          <w:rFonts w:ascii="Arial" w:hAnsi="Arial" w:cs="Arial"/>
          <w:lang w:val="it-IT"/>
        </w:rPr>
        <w:t xml:space="preserve">- </w:t>
      </w:r>
      <w:r w:rsidRPr="00803310">
        <w:rPr>
          <w:rFonts w:ascii="Arial" w:hAnsi="Arial" w:cs="Arial"/>
          <w:b/>
          <w:lang w:val="it-IT"/>
        </w:rPr>
        <w:t>numărul de telefon, de fax şi adresa de e-mail</w:t>
      </w:r>
      <w:r w:rsidRPr="00803310">
        <w:rPr>
          <w:rFonts w:ascii="Arial" w:hAnsi="Arial" w:cs="Arial"/>
          <w:lang w:val="it-IT"/>
        </w:rPr>
        <w:t>, adresa paginii de internet:</w:t>
      </w:r>
    </w:p>
    <w:p w:rsidR="00897C89" w:rsidRPr="00803310" w:rsidRDefault="00897C89" w:rsidP="00B85342">
      <w:pPr>
        <w:ind w:firstLine="851"/>
        <w:jc w:val="both"/>
        <w:rPr>
          <w:rFonts w:ascii="Arial" w:hAnsi="Arial" w:cs="Arial"/>
        </w:rPr>
      </w:pPr>
      <w:r w:rsidRPr="00803310">
        <w:rPr>
          <w:rFonts w:ascii="Arial" w:hAnsi="Arial" w:cs="Arial"/>
          <w:lang w:val="it-IT"/>
        </w:rPr>
        <w:t xml:space="preserve">Tel. </w:t>
      </w:r>
      <w:r w:rsidR="002706DA" w:rsidRPr="00803310">
        <w:rPr>
          <w:rFonts w:ascii="Arial" w:hAnsi="Arial" w:cs="Arial"/>
          <w:lang w:val="fr-FR"/>
        </w:rPr>
        <w:t>0746206016</w:t>
      </w:r>
      <w:r w:rsidR="00B85342" w:rsidRPr="00803310">
        <w:rPr>
          <w:rFonts w:ascii="Arial" w:hAnsi="Arial" w:cs="Arial"/>
        </w:rPr>
        <w:t>.</w:t>
      </w:r>
      <w:r w:rsidRPr="00803310">
        <w:rPr>
          <w:rFonts w:ascii="Arial" w:hAnsi="Arial" w:cs="Arial"/>
        </w:rPr>
        <w:t xml:space="preserve"> </w:t>
      </w:r>
    </w:p>
    <w:p w:rsidR="002706DA" w:rsidRPr="00803310" w:rsidRDefault="00897C89" w:rsidP="002706DA">
      <w:pPr>
        <w:ind w:firstLine="851"/>
        <w:jc w:val="both"/>
        <w:rPr>
          <w:rFonts w:ascii="Arial" w:hAnsi="Arial" w:cs="Arial"/>
          <w:lang w:val="pt-BR"/>
        </w:rPr>
      </w:pPr>
      <w:r w:rsidRPr="00803310">
        <w:rPr>
          <w:rFonts w:ascii="Arial" w:hAnsi="Arial" w:cs="Arial"/>
          <w:b/>
          <w:lang w:val="pt-BR"/>
        </w:rPr>
        <w:t xml:space="preserve">- numele persoanelor de contact: </w:t>
      </w:r>
      <w:r w:rsidR="00D727E8" w:rsidRPr="00803310">
        <w:rPr>
          <w:rFonts w:ascii="Arial" w:hAnsi="Arial" w:cs="Arial"/>
          <w:b/>
          <w:lang w:val="pt-BR"/>
        </w:rPr>
        <w:t>Administrator</w:t>
      </w:r>
      <w:r w:rsidRPr="00803310">
        <w:rPr>
          <w:rFonts w:ascii="Arial" w:hAnsi="Arial" w:cs="Arial"/>
          <w:lang w:val="pt-BR"/>
        </w:rPr>
        <w:t xml:space="preserve">: </w:t>
      </w:r>
      <w:r w:rsidR="002706DA" w:rsidRPr="00803310">
        <w:rPr>
          <w:rFonts w:ascii="Arial" w:hAnsi="Arial" w:cs="Arial"/>
        </w:rPr>
        <w:t>Flavian STAMATACHE</w:t>
      </w:r>
      <w:r w:rsidR="002706DA" w:rsidRPr="00803310">
        <w:rPr>
          <w:rFonts w:ascii="Arial" w:hAnsi="Arial" w:cs="Arial"/>
          <w:lang w:val="pt-BR"/>
        </w:rPr>
        <w:t>.</w:t>
      </w:r>
    </w:p>
    <w:p w:rsidR="00897C89" w:rsidRPr="00803310" w:rsidRDefault="00897C89" w:rsidP="00B85342">
      <w:pPr>
        <w:ind w:firstLine="851"/>
        <w:jc w:val="both"/>
        <w:rPr>
          <w:rFonts w:ascii="Arial" w:hAnsi="Arial" w:cs="Arial"/>
          <w:lang w:val="pt-BR"/>
        </w:rPr>
      </w:pPr>
      <w:r w:rsidRPr="00803310">
        <w:rPr>
          <w:rFonts w:ascii="Arial" w:hAnsi="Arial" w:cs="Arial"/>
          <w:lang w:val="it-IT"/>
        </w:rPr>
        <w:t xml:space="preserve">- </w:t>
      </w:r>
      <w:r w:rsidRPr="00803310">
        <w:rPr>
          <w:rFonts w:ascii="Arial" w:hAnsi="Arial" w:cs="Arial"/>
          <w:b/>
          <w:lang w:val="it-IT"/>
        </w:rPr>
        <w:t>responsabil pentru protecţia mediului:</w:t>
      </w:r>
      <w:r w:rsidRPr="00803310">
        <w:rPr>
          <w:rFonts w:ascii="Arial" w:hAnsi="Arial" w:cs="Arial"/>
          <w:lang w:val="pt-BR"/>
        </w:rPr>
        <w:t xml:space="preserve"> – </w:t>
      </w:r>
      <w:r w:rsidR="002706DA" w:rsidRPr="00803310">
        <w:rPr>
          <w:rFonts w:ascii="Arial" w:hAnsi="Arial" w:cs="Arial"/>
          <w:lang w:val="pt-BR"/>
        </w:rPr>
        <w:t>AGAFIȚEI Claudiu</w:t>
      </w:r>
      <w:r w:rsidRPr="00803310">
        <w:rPr>
          <w:rFonts w:ascii="Arial" w:hAnsi="Arial" w:cs="Arial"/>
          <w:lang w:val="pt-BR"/>
        </w:rPr>
        <w:t>.</w:t>
      </w:r>
    </w:p>
    <w:p w:rsidR="00276BAB" w:rsidRPr="00803310" w:rsidRDefault="00276BAB" w:rsidP="00276BAB">
      <w:pPr>
        <w:widowControl w:val="0"/>
        <w:ind w:right="15" w:firstLine="851"/>
        <w:jc w:val="both"/>
        <w:rPr>
          <w:rFonts w:ascii="Arial" w:hAnsi="Arial" w:cs="Arial"/>
          <w:lang w:val="pt-BR"/>
        </w:rPr>
      </w:pPr>
    </w:p>
    <w:p w:rsidR="0065515D" w:rsidRPr="00803310" w:rsidRDefault="0065515D" w:rsidP="0065515D">
      <w:pPr>
        <w:autoSpaceDE w:val="0"/>
        <w:autoSpaceDN w:val="0"/>
        <w:adjustRightInd w:val="0"/>
        <w:ind w:firstLine="851"/>
        <w:rPr>
          <w:rFonts w:ascii="Arial" w:eastAsiaTheme="minorHAnsi" w:hAnsi="Arial" w:cs="Arial"/>
          <w:b/>
        </w:rPr>
      </w:pPr>
      <w:r w:rsidRPr="00803310">
        <w:rPr>
          <w:rFonts w:ascii="Arial" w:eastAsiaTheme="minorHAnsi" w:hAnsi="Arial" w:cs="Arial"/>
          <w:b/>
        </w:rPr>
        <w:t>III. Descrierea caracteristicilor fizice ale întregului proiect:</w:t>
      </w:r>
    </w:p>
    <w:p w:rsidR="0065515D" w:rsidRPr="00803310" w:rsidRDefault="0065515D" w:rsidP="0065515D">
      <w:pPr>
        <w:autoSpaceDE w:val="0"/>
        <w:autoSpaceDN w:val="0"/>
        <w:adjustRightInd w:val="0"/>
        <w:ind w:firstLine="851"/>
        <w:rPr>
          <w:rFonts w:ascii="Arial" w:eastAsiaTheme="minorHAnsi" w:hAnsi="Arial" w:cs="Arial"/>
        </w:rPr>
      </w:pPr>
    </w:p>
    <w:p w:rsidR="0065515D" w:rsidRPr="00803310" w:rsidRDefault="0065515D" w:rsidP="0065515D">
      <w:pPr>
        <w:pStyle w:val="ListParagraph"/>
        <w:numPr>
          <w:ilvl w:val="0"/>
          <w:numId w:val="10"/>
        </w:numPr>
        <w:autoSpaceDE w:val="0"/>
        <w:autoSpaceDN w:val="0"/>
        <w:adjustRightInd w:val="0"/>
        <w:rPr>
          <w:rFonts w:ascii="Arial" w:eastAsiaTheme="minorHAnsi" w:hAnsi="Arial" w:cs="Arial"/>
          <w:b/>
        </w:rPr>
      </w:pPr>
      <w:r w:rsidRPr="00803310">
        <w:rPr>
          <w:rFonts w:ascii="Arial" w:eastAsiaTheme="minorHAnsi" w:hAnsi="Arial" w:cs="Arial"/>
          <w:b/>
        </w:rPr>
        <w:t>un rezumat al proiectului;</w:t>
      </w:r>
    </w:p>
    <w:p w:rsidR="00001270" w:rsidRPr="00803310" w:rsidRDefault="00001270" w:rsidP="00001270">
      <w:pPr>
        <w:ind w:firstLine="851"/>
        <w:jc w:val="both"/>
        <w:rPr>
          <w:rFonts w:ascii="Arial" w:hAnsi="Arial" w:cs="Arial"/>
          <w:lang w:val="pt-BR"/>
        </w:rPr>
      </w:pPr>
    </w:p>
    <w:p w:rsidR="00141AF3" w:rsidRPr="00803310" w:rsidRDefault="00141AF3" w:rsidP="00141AF3">
      <w:pPr>
        <w:tabs>
          <w:tab w:val="num" w:pos="-7230"/>
        </w:tabs>
        <w:ind w:firstLine="851"/>
        <w:jc w:val="both"/>
        <w:rPr>
          <w:rFonts w:ascii="Arial" w:hAnsi="Arial" w:cs="Arial"/>
          <w:b/>
          <w:lang w:val="ro-RO"/>
        </w:rPr>
      </w:pPr>
      <w:r w:rsidRPr="00803310">
        <w:rPr>
          <w:rFonts w:ascii="Arial" w:hAnsi="Arial" w:cs="Arial"/>
          <w:lang w:val="pt-BR"/>
        </w:rPr>
        <w:t>Profilul investiţiei – continuarea exploatării din  perimetrul de exploatare Mărgineni, punct ,,CORNIŞ”, situat in extravilanul comunei Mărgineni, judeţul Neamţ.</w:t>
      </w:r>
      <w:r w:rsidRPr="00803310">
        <w:rPr>
          <w:rFonts w:ascii="Arial" w:hAnsi="Arial" w:cs="Arial"/>
          <w:b/>
          <w:lang w:val="ro-RO"/>
        </w:rPr>
        <w:t xml:space="preserve"> </w:t>
      </w:r>
    </w:p>
    <w:p w:rsidR="00001270" w:rsidRPr="00803310" w:rsidRDefault="00001270" w:rsidP="00001270">
      <w:pPr>
        <w:ind w:firstLine="851"/>
        <w:jc w:val="both"/>
        <w:rPr>
          <w:rFonts w:ascii="Arial" w:hAnsi="Arial" w:cs="Arial"/>
          <w:lang w:val="pt-BR"/>
        </w:rPr>
      </w:pPr>
      <w:r w:rsidRPr="00803310">
        <w:rPr>
          <w:rFonts w:ascii="Arial" w:hAnsi="Arial" w:cs="Arial"/>
          <w:lang w:val="pt-BR"/>
        </w:rPr>
        <w:t>Zona propusă pentru exploatarea nisipului și pietrișului este situată în extravilanul comunei Mărgineni, în apropierea DJ 157  Făurei – Mărgineni – Piatra Neamț, accesul la perimetru f</w:t>
      </w:r>
      <w:r w:rsidRPr="00803310">
        <w:rPr>
          <w:rFonts w:ascii="Arial" w:hAnsi="Arial" w:cs="Arial"/>
        </w:rPr>
        <w:t>ă</w:t>
      </w:r>
      <w:r w:rsidRPr="00803310">
        <w:rPr>
          <w:rFonts w:ascii="Arial" w:hAnsi="Arial" w:cs="Arial"/>
          <w:lang w:val="pt-BR"/>
        </w:rPr>
        <w:t>cându-se direct din drumul județean.</w:t>
      </w:r>
    </w:p>
    <w:p w:rsidR="00141AF3" w:rsidRPr="00803310" w:rsidRDefault="00141AF3" w:rsidP="00141AF3">
      <w:pPr>
        <w:tabs>
          <w:tab w:val="num" w:pos="-6379"/>
        </w:tabs>
        <w:ind w:firstLine="851"/>
        <w:jc w:val="both"/>
        <w:rPr>
          <w:rFonts w:ascii="Arial" w:hAnsi="Arial" w:cs="Arial"/>
          <w:sz w:val="28"/>
          <w:szCs w:val="28"/>
          <w:lang w:val="ro-RO"/>
        </w:rPr>
      </w:pPr>
      <w:r w:rsidRPr="00803310">
        <w:rPr>
          <w:rFonts w:ascii="Arial" w:hAnsi="Arial" w:cs="Arial"/>
          <w:lang w:val="ro-RO"/>
        </w:rPr>
        <w:t>S.C. STEF EDIL CDP S.R.L. îşi propune pentru perioada 202</w:t>
      </w:r>
      <w:r w:rsidR="00C94B4A" w:rsidRPr="00803310">
        <w:rPr>
          <w:rFonts w:ascii="Arial" w:hAnsi="Arial" w:cs="Arial"/>
          <w:lang w:val="ro-RO"/>
        </w:rPr>
        <w:t>2</w:t>
      </w:r>
      <w:r w:rsidRPr="00803310">
        <w:rPr>
          <w:rFonts w:ascii="Arial" w:hAnsi="Arial" w:cs="Arial"/>
          <w:lang w:val="ro-RO"/>
        </w:rPr>
        <w:t xml:space="preserve"> - 202</w:t>
      </w:r>
      <w:r w:rsidR="00C94B4A" w:rsidRPr="00803310">
        <w:rPr>
          <w:rFonts w:ascii="Arial" w:hAnsi="Arial" w:cs="Arial"/>
          <w:lang w:val="ro-RO"/>
        </w:rPr>
        <w:t>3</w:t>
      </w:r>
      <w:r w:rsidRPr="00803310">
        <w:rPr>
          <w:rFonts w:ascii="Arial" w:hAnsi="Arial" w:cs="Arial"/>
          <w:lang w:val="ro-RO"/>
        </w:rPr>
        <w:t xml:space="preserve"> extragerea şi folosirea cantităţii de 35.000 mc nisip  din perimetrul ,,Mărgineni”, judeţul Neamţ.</w:t>
      </w:r>
    </w:p>
    <w:p w:rsidR="00C94B4A" w:rsidRPr="00803310" w:rsidRDefault="00C94B4A" w:rsidP="00C94B4A">
      <w:pPr>
        <w:tabs>
          <w:tab w:val="left" w:pos="3105"/>
        </w:tabs>
        <w:ind w:firstLine="851"/>
        <w:jc w:val="both"/>
        <w:rPr>
          <w:rFonts w:ascii="Arial" w:hAnsi="Arial" w:cs="Arial"/>
          <w:lang w:val="fr-FR"/>
        </w:rPr>
      </w:pPr>
      <w:r w:rsidRPr="00803310">
        <w:rPr>
          <w:rFonts w:ascii="Arial" w:hAnsi="Arial" w:cs="Arial"/>
          <w:lang w:val="fr-FR"/>
        </w:rPr>
        <w:t xml:space="preserve">Suprafaţa proprietăţii este de 11.500,00 mp din care 1.432,00 teren păşune iar 10.068 mp teren neproductiv. </w:t>
      </w:r>
    </w:p>
    <w:p w:rsidR="00C94B4A" w:rsidRPr="00803310" w:rsidRDefault="00C94B4A" w:rsidP="00C94B4A">
      <w:pPr>
        <w:tabs>
          <w:tab w:val="left" w:pos="3105"/>
        </w:tabs>
        <w:ind w:firstLine="851"/>
        <w:jc w:val="both"/>
        <w:rPr>
          <w:rFonts w:ascii="Arial" w:hAnsi="Arial" w:cs="Arial"/>
          <w:lang w:val="fr-FR"/>
        </w:rPr>
      </w:pPr>
      <w:r w:rsidRPr="00803310">
        <w:rPr>
          <w:rFonts w:ascii="Arial" w:hAnsi="Arial" w:cs="Arial"/>
          <w:lang w:val="fr-FR"/>
        </w:rPr>
        <w:t xml:space="preserve">Perimetrul </w:t>
      </w:r>
      <w:proofErr w:type="gramStart"/>
      <w:r w:rsidRPr="00803310">
        <w:rPr>
          <w:rFonts w:ascii="Arial" w:hAnsi="Arial" w:cs="Arial"/>
          <w:lang w:val="fr-FR"/>
        </w:rPr>
        <w:t>de exploatare</w:t>
      </w:r>
      <w:proofErr w:type="gramEnd"/>
      <w:r w:rsidRPr="00803310">
        <w:rPr>
          <w:rFonts w:ascii="Arial" w:hAnsi="Arial" w:cs="Arial"/>
          <w:lang w:val="fr-FR"/>
        </w:rPr>
        <w:t xml:space="preserve"> propus spre avizare este încadrat în suprafața de teren neproductiv de 10.068,00 mp. Din această suprafață s-a scăzut suprafața care constituie perimetrul de siguranță cu lățimea de 3,00 m rezultând o suprafață efectivă </w:t>
      </w:r>
      <w:proofErr w:type="gramStart"/>
      <w:r w:rsidRPr="00803310">
        <w:rPr>
          <w:rFonts w:ascii="Arial" w:hAnsi="Arial" w:cs="Arial"/>
          <w:lang w:val="fr-FR"/>
        </w:rPr>
        <w:t>de exploatat</w:t>
      </w:r>
      <w:proofErr w:type="gramEnd"/>
      <w:r w:rsidRPr="00803310">
        <w:rPr>
          <w:rFonts w:ascii="Arial" w:hAnsi="Arial" w:cs="Arial"/>
          <w:lang w:val="fr-FR"/>
        </w:rPr>
        <w:t xml:space="preserve"> de 9.535,00 mp.</w:t>
      </w:r>
    </w:p>
    <w:p w:rsidR="00C94B4A" w:rsidRPr="00803310" w:rsidRDefault="00C94B4A" w:rsidP="00C94B4A">
      <w:pPr>
        <w:tabs>
          <w:tab w:val="left" w:pos="3105"/>
        </w:tabs>
        <w:ind w:firstLine="851"/>
        <w:jc w:val="both"/>
        <w:rPr>
          <w:rFonts w:ascii="Arial" w:hAnsi="Arial" w:cs="Arial"/>
          <w:b/>
          <w:i/>
          <w:lang w:val="fr-FR"/>
        </w:rPr>
      </w:pPr>
      <w:r w:rsidRPr="00803310">
        <w:rPr>
          <w:rFonts w:ascii="Arial" w:hAnsi="Arial" w:cs="Arial"/>
          <w:b/>
          <w:i/>
          <w:lang w:val="fr-FR"/>
        </w:rPr>
        <w:lastRenderedPageBreak/>
        <w:t>De pe suprafața ocupată cu pășune nu se va exploata nisip.</w:t>
      </w:r>
    </w:p>
    <w:p w:rsidR="00C94B4A" w:rsidRPr="00803310" w:rsidRDefault="00C94B4A" w:rsidP="00C94B4A">
      <w:pPr>
        <w:tabs>
          <w:tab w:val="left" w:pos="3105"/>
        </w:tabs>
        <w:ind w:firstLine="851"/>
        <w:jc w:val="both"/>
        <w:rPr>
          <w:rFonts w:ascii="Arial" w:hAnsi="Arial" w:cs="Arial"/>
          <w:lang w:val="fr-FR"/>
        </w:rPr>
      </w:pPr>
      <w:r w:rsidRPr="00803310">
        <w:rPr>
          <w:rFonts w:ascii="Arial" w:hAnsi="Arial" w:cs="Arial"/>
          <w:lang w:val="fr-FR"/>
        </w:rPr>
        <w:t xml:space="preserve">Se menționează că în perioada 2015 – 2017 s-a exploatat pe o suprafață de </w:t>
      </w:r>
      <w:r w:rsidRPr="00803310">
        <w:rPr>
          <w:rFonts w:ascii="Arial" w:hAnsi="Arial" w:cs="Arial"/>
        </w:rPr>
        <w:t xml:space="preserve">2.262,00 </w:t>
      </w:r>
      <w:r w:rsidRPr="00803310">
        <w:rPr>
          <w:rFonts w:ascii="Arial" w:hAnsi="Arial" w:cs="Arial"/>
          <w:lang w:val="fr-FR"/>
        </w:rPr>
        <w:t xml:space="preserve"> mp din cadrul terenului neproductiv. Această suprafață este inclusă în perimetrul </w:t>
      </w:r>
      <w:proofErr w:type="gramStart"/>
      <w:r w:rsidRPr="00803310">
        <w:rPr>
          <w:rFonts w:ascii="Arial" w:hAnsi="Arial" w:cs="Arial"/>
          <w:lang w:val="fr-FR"/>
        </w:rPr>
        <w:t>ce</w:t>
      </w:r>
      <w:proofErr w:type="gramEnd"/>
      <w:r w:rsidRPr="00803310">
        <w:rPr>
          <w:rFonts w:ascii="Arial" w:hAnsi="Arial" w:cs="Arial"/>
          <w:lang w:val="fr-FR"/>
        </w:rPr>
        <w:t xml:space="preserve"> urmează a fi exploatat deoarece au avut loc surpări de teren din zona neexploatată propusă spre autorizare.</w:t>
      </w:r>
    </w:p>
    <w:p w:rsidR="00C94B4A" w:rsidRPr="00803310" w:rsidRDefault="00C94B4A" w:rsidP="00243A49">
      <w:pPr>
        <w:ind w:firstLine="851"/>
        <w:jc w:val="both"/>
        <w:rPr>
          <w:rFonts w:ascii="Arial" w:hAnsi="Arial" w:cs="Arial"/>
          <w:lang w:val="ro-RO"/>
        </w:rPr>
      </w:pPr>
    </w:p>
    <w:p w:rsidR="00C94B4A" w:rsidRPr="00803310" w:rsidRDefault="00C94B4A" w:rsidP="00C94B4A">
      <w:pPr>
        <w:ind w:firstLine="851"/>
        <w:rPr>
          <w:rFonts w:ascii="Arial" w:hAnsi="Arial" w:cs="Arial"/>
        </w:rPr>
      </w:pPr>
      <w:r w:rsidRPr="00803310">
        <w:rPr>
          <w:rFonts w:ascii="Arial" w:hAnsi="Arial" w:cs="Arial"/>
        </w:rPr>
        <w:t xml:space="preserve">În urma măsurătorilor topografice și </w:t>
      </w:r>
      <w:proofErr w:type="gramStart"/>
      <w:r w:rsidRPr="00803310">
        <w:rPr>
          <w:rFonts w:ascii="Arial" w:hAnsi="Arial" w:cs="Arial"/>
        </w:rPr>
        <w:t>a</w:t>
      </w:r>
      <w:proofErr w:type="gramEnd"/>
      <w:r w:rsidRPr="00803310">
        <w:rPr>
          <w:rFonts w:ascii="Arial" w:hAnsi="Arial" w:cs="Arial"/>
        </w:rPr>
        <w:t xml:space="preserve"> adâncimii maxime de exploatare au fost estimate următoarele resurse de nisip și pietriș:</w:t>
      </w:r>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Suprafața totală a perimetrului propus autorizării            –  10.068,00 mp;</w:t>
      </w:r>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 xml:space="preserve">Suprafața cu resurse                                                       -   9.535,00 mp (s-a   </w:t>
      </w:r>
    </w:p>
    <w:p w:rsidR="00C94B4A" w:rsidRPr="00803310" w:rsidRDefault="00C94B4A" w:rsidP="00C94B4A">
      <w:pPr>
        <w:pStyle w:val="ListParagraph"/>
        <w:ind w:left="1702"/>
        <w:jc w:val="both"/>
        <w:rPr>
          <w:rFonts w:ascii="Arial" w:hAnsi="Arial" w:cs="Arial"/>
        </w:rPr>
      </w:pPr>
      <w:proofErr w:type="gramStart"/>
      <w:r w:rsidRPr="00803310">
        <w:rPr>
          <w:rFonts w:ascii="Arial" w:hAnsi="Arial" w:cs="Arial"/>
        </w:rPr>
        <w:t>scăzut</w:t>
      </w:r>
      <w:proofErr w:type="gramEnd"/>
      <w:r w:rsidRPr="00803310">
        <w:rPr>
          <w:rFonts w:ascii="Arial" w:hAnsi="Arial" w:cs="Arial"/>
        </w:rPr>
        <w:t xml:space="preserve"> zona de protecție cu lățimea de 3,00 m dinspre proprietățile învecinate);</w:t>
      </w:r>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Adâncimea maximă de exploatare                                    -       20,01 m;</w:t>
      </w:r>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Cantitatea totală de resurse estimată                                – 56.746,00 mc;</w:t>
      </w:r>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Cantitatea de resurse propusă spre autorizare 2022-2023 – 35.000,00 mc.</w:t>
      </w:r>
    </w:p>
    <w:p w:rsidR="00C94B4A" w:rsidRPr="00803310" w:rsidRDefault="00C94B4A" w:rsidP="00C94B4A">
      <w:pPr>
        <w:pStyle w:val="ListParagraph"/>
        <w:ind w:left="1418"/>
        <w:jc w:val="both"/>
        <w:rPr>
          <w:rFonts w:ascii="Arial" w:hAnsi="Arial" w:cs="Arial"/>
        </w:rPr>
      </w:pPr>
      <w:r w:rsidRPr="00803310">
        <w:rPr>
          <w:rFonts w:ascii="Arial" w:hAnsi="Arial" w:cs="Arial"/>
        </w:rPr>
        <w:t xml:space="preserve"> Din care: 2.592 mc steril;</w:t>
      </w:r>
    </w:p>
    <w:p w:rsidR="00C94B4A" w:rsidRPr="00803310" w:rsidRDefault="00C94B4A" w:rsidP="00C94B4A">
      <w:pPr>
        <w:pStyle w:val="ListParagraph"/>
        <w:ind w:left="1418"/>
        <w:jc w:val="both"/>
        <w:rPr>
          <w:rFonts w:ascii="Arial" w:hAnsi="Arial" w:cs="Arial"/>
        </w:rPr>
      </w:pPr>
      <w:r w:rsidRPr="00803310">
        <w:rPr>
          <w:rFonts w:ascii="Arial" w:hAnsi="Arial" w:cs="Arial"/>
        </w:rPr>
        <w:t xml:space="preserve">              </w:t>
      </w:r>
      <w:proofErr w:type="gramStart"/>
      <w:r w:rsidRPr="00803310">
        <w:rPr>
          <w:rFonts w:ascii="Arial" w:hAnsi="Arial" w:cs="Arial"/>
        </w:rPr>
        <w:t>32.408 mc nisip.</w:t>
      </w:r>
      <w:proofErr w:type="gramEnd"/>
    </w:p>
    <w:p w:rsidR="00C94B4A" w:rsidRPr="00803310" w:rsidRDefault="00C94B4A" w:rsidP="00C94B4A">
      <w:pPr>
        <w:pStyle w:val="ListParagraph"/>
        <w:numPr>
          <w:ilvl w:val="0"/>
          <w:numId w:val="13"/>
        </w:numPr>
        <w:ind w:left="0" w:firstLine="851"/>
        <w:jc w:val="both"/>
        <w:rPr>
          <w:rFonts w:ascii="Arial" w:hAnsi="Arial" w:cs="Arial"/>
        </w:rPr>
      </w:pPr>
      <w:r w:rsidRPr="00803310">
        <w:rPr>
          <w:rFonts w:ascii="Arial" w:hAnsi="Arial" w:cs="Arial"/>
        </w:rPr>
        <w:t xml:space="preserve">Rest de exploatat în perioada 2023 – 2024                       </w:t>
      </w:r>
      <w:proofErr w:type="gramStart"/>
      <w:r w:rsidRPr="00803310">
        <w:rPr>
          <w:rFonts w:ascii="Arial" w:hAnsi="Arial" w:cs="Arial"/>
        </w:rPr>
        <w:t>-  21.746,00</w:t>
      </w:r>
      <w:proofErr w:type="gramEnd"/>
      <w:r w:rsidRPr="00803310">
        <w:rPr>
          <w:rFonts w:ascii="Arial" w:hAnsi="Arial" w:cs="Arial"/>
        </w:rPr>
        <w:t xml:space="preserve"> mc.</w:t>
      </w:r>
    </w:p>
    <w:p w:rsidR="00C94B4A" w:rsidRPr="00803310" w:rsidRDefault="00C94B4A" w:rsidP="00243A49">
      <w:pPr>
        <w:ind w:firstLine="851"/>
        <w:jc w:val="both"/>
        <w:rPr>
          <w:rFonts w:ascii="Arial" w:hAnsi="Arial" w:cs="Arial"/>
          <w:lang w:val="ro-RO"/>
        </w:rPr>
      </w:pPr>
    </w:p>
    <w:p w:rsidR="0065515D" w:rsidRPr="00803310" w:rsidRDefault="0065515D" w:rsidP="0065515D">
      <w:pPr>
        <w:pStyle w:val="ListParagraph"/>
        <w:numPr>
          <w:ilvl w:val="0"/>
          <w:numId w:val="10"/>
        </w:numPr>
        <w:autoSpaceDE w:val="0"/>
        <w:autoSpaceDN w:val="0"/>
        <w:adjustRightInd w:val="0"/>
        <w:rPr>
          <w:rFonts w:ascii="Arial" w:eastAsiaTheme="minorHAnsi" w:hAnsi="Arial" w:cs="Arial"/>
          <w:b/>
        </w:rPr>
      </w:pPr>
      <w:r w:rsidRPr="00803310">
        <w:rPr>
          <w:rFonts w:ascii="Arial" w:eastAsiaTheme="minorHAnsi" w:hAnsi="Arial" w:cs="Arial"/>
          <w:b/>
        </w:rPr>
        <w:t>justificarea necesităţii proiectului;</w:t>
      </w:r>
    </w:p>
    <w:p w:rsidR="006723F0" w:rsidRPr="00803310" w:rsidRDefault="006723F0" w:rsidP="006723F0">
      <w:pPr>
        <w:tabs>
          <w:tab w:val="num" w:pos="0"/>
        </w:tabs>
        <w:ind w:firstLine="993"/>
        <w:jc w:val="both"/>
        <w:rPr>
          <w:rFonts w:ascii="Arial" w:hAnsi="Arial" w:cs="Arial"/>
          <w:lang w:val="pt-BR"/>
        </w:rPr>
      </w:pPr>
    </w:p>
    <w:p w:rsidR="006723F0" w:rsidRPr="00803310" w:rsidRDefault="006723F0" w:rsidP="006723F0">
      <w:pPr>
        <w:tabs>
          <w:tab w:val="num" w:pos="0"/>
        </w:tabs>
        <w:ind w:firstLine="993"/>
        <w:jc w:val="both"/>
        <w:rPr>
          <w:rFonts w:ascii="Arial" w:hAnsi="Arial" w:cs="Arial"/>
          <w:sz w:val="28"/>
          <w:szCs w:val="28"/>
          <w:lang w:val="ro-RO"/>
        </w:rPr>
      </w:pPr>
      <w:r w:rsidRPr="00803310">
        <w:rPr>
          <w:rFonts w:ascii="Arial" w:hAnsi="Arial" w:cs="Arial"/>
          <w:lang w:val="ro-RO"/>
        </w:rPr>
        <w:t xml:space="preserve">S.C. STEF EDIL CDP S.R.L. îşi propune </w:t>
      </w:r>
      <w:r w:rsidR="007D493E" w:rsidRPr="00803310">
        <w:rPr>
          <w:rFonts w:ascii="Arial" w:hAnsi="Arial" w:cs="Arial"/>
          <w:lang w:val="pt-BR"/>
        </w:rPr>
        <w:t xml:space="preserve">continuarea exploatării </w:t>
      </w:r>
      <w:r w:rsidRPr="00803310">
        <w:rPr>
          <w:rFonts w:ascii="Arial" w:hAnsi="Arial" w:cs="Arial"/>
          <w:lang w:val="ro-RO"/>
        </w:rPr>
        <w:t xml:space="preserve">pentru perioada 2022 </w:t>
      </w:r>
      <w:r w:rsidR="007D493E" w:rsidRPr="00803310">
        <w:rPr>
          <w:rFonts w:ascii="Arial" w:hAnsi="Arial" w:cs="Arial"/>
          <w:lang w:val="ro-RO"/>
        </w:rPr>
        <w:t>–</w:t>
      </w:r>
      <w:r w:rsidRPr="00803310">
        <w:rPr>
          <w:rFonts w:ascii="Arial" w:hAnsi="Arial" w:cs="Arial"/>
          <w:lang w:val="ro-RO"/>
        </w:rPr>
        <w:t xml:space="preserve"> 2023</w:t>
      </w:r>
      <w:r w:rsidR="007D493E" w:rsidRPr="00803310">
        <w:rPr>
          <w:rFonts w:ascii="Arial" w:hAnsi="Arial" w:cs="Arial"/>
          <w:lang w:val="ro-RO"/>
        </w:rPr>
        <w:t xml:space="preserve"> prin</w:t>
      </w:r>
      <w:r w:rsidRPr="00803310">
        <w:rPr>
          <w:rFonts w:ascii="Arial" w:hAnsi="Arial" w:cs="Arial"/>
          <w:lang w:val="ro-RO"/>
        </w:rPr>
        <w:t xml:space="preserve"> extragerea şi folosirea cantităţii de 35.000 mc nisip din perimetrul ,,Mărgineni”, judeţul Neamţ.</w:t>
      </w:r>
    </w:p>
    <w:p w:rsidR="006723F0" w:rsidRPr="00803310" w:rsidRDefault="006723F0" w:rsidP="006723F0">
      <w:pPr>
        <w:ind w:firstLine="993"/>
        <w:jc w:val="both"/>
        <w:rPr>
          <w:rFonts w:ascii="Arial" w:hAnsi="Arial" w:cs="Arial"/>
          <w:lang w:val="pt-BR"/>
        </w:rPr>
      </w:pPr>
      <w:r w:rsidRPr="00803310">
        <w:rPr>
          <w:rFonts w:ascii="Arial" w:hAnsi="Arial" w:cs="Arial"/>
          <w:lang w:val="pt-BR"/>
        </w:rPr>
        <w:t xml:space="preserve">Activitatea de extracţie a acumulărilor de nisip din cadrul perimetrului temporar de exploatare Mărgineni se va constitui intr-o activitate economică de inters pentru comunitatea din zonă, atât prin crearea unor locuri suplimentare de munca cât şi prin asigurarea, in conditii de preţ avantajoase, a materiei prime necesare construirii sau reabilitării căilor de circulație cât și pentru producerea de materiale de construcţie. </w:t>
      </w:r>
    </w:p>
    <w:p w:rsidR="00CA53EF" w:rsidRPr="00803310" w:rsidRDefault="00CA53EF" w:rsidP="00243A49">
      <w:pPr>
        <w:ind w:firstLine="851"/>
        <w:jc w:val="both"/>
        <w:rPr>
          <w:rFonts w:ascii="Arial" w:hAnsi="Arial" w:cs="Arial"/>
        </w:rPr>
      </w:pPr>
    </w:p>
    <w:p w:rsidR="0065515D" w:rsidRPr="00803310" w:rsidRDefault="0065515D" w:rsidP="0065515D">
      <w:pPr>
        <w:pStyle w:val="ListParagraph"/>
        <w:numPr>
          <w:ilvl w:val="0"/>
          <w:numId w:val="10"/>
        </w:numPr>
        <w:autoSpaceDE w:val="0"/>
        <w:autoSpaceDN w:val="0"/>
        <w:adjustRightInd w:val="0"/>
        <w:rPr>
          <w:rFonts w:ascii="Arial" w:eastAsiaTheme="minorHAnsi" w:hAnsi="Arial" w:cs="Arial"/>
          <w:b/>
        </w:rPr>
      </w:pPr>
      <w:r w:rsidRPr="00803310">
        <w:rPr>
          <w:rFonts w:ascii="Arial" w:eastAsiaTheme="minorHAnsi" w:hAnsi="Arial" w:cs="Arial"/>
          <w:b/>
        </w:rPr>
        <w:t>valoarea investiţiei;</w:t>
      </w:r>
    </w:p>
    <w:p w:rsidR="007D493E" w:rsidRPr="00803310" w:rsidRDefault="004271C4" w:rsidP="004B754D">
      <w:pPr>
        <w:pStyle w:val="ListParagraph"/>
        <w:autoSpaceDE w:val="0"/>
        <w:autoSpaceDN w:val="0"/>
        <w:adjustRightInd w:val="0"/>
        <w:ind w:left="0" w:firstLine="851"/>
        <w:rPr>
          <w:rFonts w:ascii="Arial" w:eastAsiaTheme="minorHAnsi" w:hAnsi="Arial" w:cs="Arial"/>
        </w:rPr>
      </w:pPr>
      <w:r w:rsidRPr="00803310">
        <w:rPr>
          <w:rFonts w:ascii="Arial" w:eastAsiaTheme="minorHAnsi" w:hAnsi="Arial" w:cs="Arial"/>
        </w:rPr>
        <w:t>V</w:t>
      </w:r>
      <w:r w:rsidR="009F616C" w:rsidRPr="00803310">
        <w:rPr>
          <w:rFonts w:ascii="Arial" w:eastAsiaTheme="minorHAnsi" w:hAnsi="Arial" w:cs="Arial"/>
        </w:rPr>
        <w:t xml:space="preserve">aloarea </w:t>
      </w:r>
      <w:r w:rsidRPr="00803310">
        <w:rPr>
          <w:rFonts w:ascii="Arial" w:eastAsiaTheme="minorHAnsi" w:hAnsi="Arial" w:cs="Arial"/>
        </w:rPr>
        <w:t xml:space="preserve">estimativă a </w:t>
      </w:r>
      <w:r w:rsidR="009F616C" w:rsidRPr="00803310">
        <w:rPr>
          <w:rFonts w:ascii="Arial" w:eastAsiaTheme="minorHAnsi" w:hAnsi="Arial" w:cs="Arial"/>
        </w:rPr>
        <w:t>lucrărilor de investiție este de 2</w:t>
      </w:r>
      <w:r w:rsidR="00D92B72" w:rsidRPr="00803310">
        <w:rPr>
          <w:rFonts w:ascii="Arial" w:eastAsiaTheme="minorHAnsi" w:hAnsi="Arial" w:cs="Arial"/>
        </w:rPr>
        <w:t>5</w:t>
      </w:r>
      <w:proofErr w:type="gramStart"/>
      <w:r w:rsidRPr="00803310">
        <w:rPr>
          <w:rFonts w:ascii="Arial" w:eastAsiaTheme="minorHAnsi" w:hAnsi="Arial" w:cs="Arial"/>
        </w:rPr>
        <w:t>,5</w:t>
      </w:r>
      <w:r w:rsidR="00D92B72" w:rsidRPr="00803310">
        <w:rPr>
          <w:rFonts w:ascii="Arial" w:eastAsiaTheme="minorHAnsi" w:hAnsi="Arial" w:cs="Arial"/>
        </w:rPr>
        <w:t>0</w:t>
      </w:r>
      <w:proofErr w:type="gramEnd"/>
      <w:r w:rsidRPr="00803310">
        <w:rPr>
          <w:rFonts w:ascii="Arial" w:eastAsiaTheme="minorHAnsi" w:hAnsi="Arial" w:cs="Arial"/>
        </w:rPr>
        <w:t xml:space="preserve"> mii lei.</w:t>
      </w:r>
    </w:p>
    <w:p w:rsidR="0065515D" w:rsidRPr="00803310" w:rsidRDefault="009F616C" w:rsidP="004B754D">
      <w:pPr>
        <w:pStyle w:val="ListParagraph"/>
        <w:autoSpaceDE w:val="0"/>
        <w:autoSpaceDN w:val="0"/>
        <w:adjustRightInd w:val="0"/>
        <w:ind w:left="0" w:firstLine="851"/>
        <w:rPr>
          <w:rFonts w:ascii="Arial" w:eastAsiaTheme="minorHAnsi" w:hAnsi="Arial" w:cs="Arial"/>
        </w:rPr>
      </w:pPr>
      <w:r w:rsidRPr="00803310">
        <w:rPr>
          <w:rFonts w:ascii="Arial" w:eastAsiaTheme="minorHAnsi" w:hAnsi="Arial" w:cs="Arial"/>
        </w:rPr>
        <w:t xml:space="preserve"> </w:t>
      </w:r>
    </w:p>
    <w:p w:rsidR="0065515D" w:rsidRPr="00803310" w:rsidRDefault="0065515D" w:rsidP="004271C4">
      <w:pPr>
        <w:pStyle w:val="ListParagraph"/>
        <w:numPr>
          <w:ilvl w:val="0"/>
          <w:numId w:val="10"/>
        </w:numPr>
        <w:autoSpaceDE w:val="0"/>
        <w:autoSpaceDN w:val="0"/>
        <w:adjustRightInd w:val="0"/>
        <w:rPr>
          <w:rFonts w:ascii="Arial" w:eastAsiaTheme="minorHAnsi" w:hAnsi="Arial" w:cs="Arial"/>
          <w:b/>
        </w:rPr>
      </w:pPr>
      <w:r w:rsidRPr="00803310">
        <w:rPr>
          <w:rFonts w:ascii="Arial" w:eastAsiaTheme="minorHAnsi" w:hAnsi="Arial" w:cs="Arial"/>
          <w:b/>
        </w:rPr>
        <w:t>perioada de implementare propusă;</w:t>
      </w:r>
    </w:p>
    <w:p w:rsidR="004271C4" w:rsidRPr="00803310" w:rsidRDefault="004271C4" w:rsidP="004271C4">
      <w:pPr>
        <w:ind w:left="851"/>
        <w:jc w:val="both"/>
        <w:rPr>
          <w:rFonts w:ascii="Arial" w:hAnsi="Arial" w:cs="Arial"/>
        </w:rPr>
      </w:pPr>
      <w:r w:rsidRPr="00803310">
        <w:rPr>
          <w:rFonts w:ascii="Arial" w:hAnsi="Arial" w:cs="Arial"/>
        </w:rPr>
        <w:t xml:space="preserve">Timpul de lucru estimat: cca. </w:t>
      </w:r>
      <w:proofErr w:type="gramStart"/>
      <w:r w:rsidR="00243A49" w:rsidRPr="00803310">
        <w:rPr>
          <w:rFonts w:ascii="Arial" w:hAnsi="Arial" w:cs="Arial"/>
        </w:rPr>
        <w:t>24</w:t>
      </w:r>
      <w:r w:rsidRPr="00803310">
        <w:rPr>
          <w:rFonts w:ascii="Arial" w:hAnsi="Arial" w:cs="Arial"/>
        </w:rPr>
        <w:t xml:space="preserve"> luni.</w:t>
      </w:r>
      <w:proofErr w:type="gramEnd"/>
    </w:p>
    <w:p w:rsidR="004271C4" w:rsidRPr="00803310" w:rsidRDefault="004271C4" w:rsidP="004271C4">
      <w:pPr>
        <w:pStyle w:val="ListParagraph"/>
        <w:autoSpaceDE w:val="0"/>
        <w:autoSpaceDN w:val="0"/>
        <w:adjustRightInd w:val="0"/>
        <w:ind w:left="0" w:firstLine="851"/>
        <w:rPr>
          <w:rFonts w:ascii="Courier New" w:eastAsiaTheme="minorHAnsi" w:hAnsi="Courier New" w:cs="Courier New"/>
          <w:sz w:val="22"/>
          <w:szCs w:val="22"/>
        </w:rPr>
      </w:pPr>
    </w:p>
    <w:p w:rsidR="0065515D" w:rsidRPr="00803310" w:rsidRDefault="0065515D" w:rsidP="00243A49">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e) </w:t>
      </w:r>
      <w:proofErr w:type="gramStart"/>
      <w:r w:rsidRPr="00803310">
        <w:rPr>
          <w:rFonts w:ascii="Arial" w:eastAsiaTheme="minorHAnsi" w:hAnsi="Arial" w:cs="Arial"/>
          <w:b/>
        </w:rPr>
        <w:t>planşe</w:t>
      </w:r>
      <w:proofErr w:type="gramEnd"/>
      <w:r w:rsidRPr="00803310">
        <w:rPr>
          <w:rFonts w:ascii="Arial" w:eastAsiaTheme="minorHAnsi" w:hAnsi="Arial" w:cs="Arial"/>
          <w:b/>
        </w:rPr>
        <w:t xml:space="preserve"> reprezentând limitele amplasamentului proiectului, inclusiv orice suprafaţă de teren solicitată pentru a fi folosită temporar (planuri de situaţie şi amplasamente);</w:t>
      </w:r>
    </w:p>
    <w:p w:rsidR="00D63CD1" w:rsidRPr="00803310" w:rsidRDefault="004271C4" w:rsidP="004271C4">
      <w:pPr>
        <w:autoSpaceDE w:val="0"/>
        <w:autoSpaceDN w:val="0"/>
        <w:adjustRightInd w:val="0"/>
        <w:ind w:firstLine="851"/>
        <w:jc w:val="both"/>
        <w:rPr>
          <w:rFonts w:ascii="Arial" w:eastAsiaTheme="minorHAnsi" w:hAnsi="Arial" w:cs="Arial"/>
        </w:rPr>
      </w:pPr>
      <w:r w:rsidRPr="00803310">
        <w:rPr>
          <w:rFonts w:ascii="Arial" w:eastAsiaTheme="minorHAnsi" w:hAnsi="Arial" w:cs="Arial"/>
        </w:rPr>
        <w:t>La documentație se anexează planul de situație al obiectivului de investiție.</w:t>
      </w:r>
    </w:p>
    <w:p w:rsidR="00D63CD1" w:rsidRPr="00803310" w:rsidRDefault="00D63CD1" w:rsidP="0065515D">
      <w:pPr>
        <w:autoSpaceDE w:val="0"/>
        <w:autoSpaceDN w:val="0"/>
        <w:adjustRightInd w:val="0"/>
        <w:ind w:firstLine="851"/>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f) </w:t>
      </w:r>
      <w:proofErr w:type="gramStart"/>
      <w:r w:rsidRPr="00803310">
        <w:rPr>
          <w:rFonts w:ascii="Arial" w:eastAsiaTheme="minorHAnsi" w:hAnsi="Arial" w:cs="Arial"/>
          <w:b/>
        </w:rPr>
        <w:t>o</w:t>
      </w:r>
      <w:proofErr w:type="gramEnd"/>
      <w:r w:rsidRPr="00803310">
        <w:rPr>
          <w:rFonts w:ascii="Arial" w:eastAsiaTheme="minorHAnsi" w:hAnsi="Arial" w:cs="Arial"/>
          <w:b/>
        </w:rPr>
        <w:t xml:space="preserve"> descriere a caracteristicilor fizice ale întregului proiect, formele fizice ale proiectului (planuri, clădiri, alte structuri, materiale de construcţie şi altele).</w:t>
      </w:r>
    </w:p>
    <w:p w:rsidR="0065515D" w:rsidRPr="00803310" w:rsidRDefault="0065515D" w:rsidP="0065515D">
      <w:pPr>
        <w:autoSpaceDE w:val="0"/>
        <w:autoSpaceDN w:val="0"/>
        <w:adjustRightInd w:val="0"/>
        <w:ind w:firstLine="851"/>
        <w:rPr>
          <w:rFonts w:ascii="Arial" w:eastAsiaTheme="minorHAnsi" w:hAnsi="Arial" w:cs="Arial"/>
        </w:rPr>
      </w:pPr>
      <w:r w:rsidRPr="00803310">
        <w:rPr>
          <w:rFonts w:ascii="Arial" w:eastAsiaTheme="minorHAnsi" w:hAnsi="Arial" w:cs="Arial"/>
        </w:rPr>
        <w:t>Se prezintă elementele specifice caracteristice proiectului propus:</w:t>
      </w:r>
    </w:p>
    <w:p w:rsidR="0065515D" w:rsidRPr="00803310" w:rsidRDefault="0065515D" w:rsidP="0065515D">
      <w:pPr>
        <w:autoSpaceDE w:val="0"/>
        <w:autoSpaceDN w:val="0"/>
        <w:adjustRightInd w:val="0"/>
        <w:ind w:firstLine="851"/>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profilul</w:t>
      </w:r>
      <w:proofErr w:type="gramEnd"/>
      <w:r w:rsidRPr="00803310">
        <w:rPr>
          <w:rFonts w:ascii="Arial" w:eastAsiaTheme="minorHAnsi" w:hAnsi="Arial" w:cs="Arial"/>
        </w:rPr>
        <w:t xml:space="preserve"> şi capacităţile de producţie;</w:t>
      </w:r>
    </w:p>
    <w:p w:rsidR="004271C4" w:rsidRPr="00803310" w:rsidRDefault="004271C4" w:rsidP="004271C4">
      <w:pPr>
        <w:autoSpaceDE w:val="0"/>
        <w:autoSpaceDN w:val="0"/>
        <w:adjustRightInd w:val="0"/>
        <w:ind w:firstLine="851"/>
        <w:jc w:val="both"/>
        <w:rPr>
          <w:rFonts w:ascii="Arial" w:hAnsi="Arial" w:cs="Arial"/>
          <w:lang w:val="pt-BR"/>
        </w:rPr>
      </w:pPr>
      <w:r w:rsidRPr="00803310">
        <w:rPr>
          <w:rFonts w:ascii="Arial" w:hAnsi="Arial" w:cs="Arial"/>
          <w:lang w:val="pt-BR"/>
        </w:rPr>
        <w:t xml:space="preserve">Profilul de activitate: extracţia, </w:t>
      </w:r>
      <w:r w:rsidRPr="00803310">
        <w:rPr>
          <w:rFonts w:ascii="Arial" w:hAnsi="Arial" w:cs="Arial"/>
        </w:rPr>
        <w:t xml:space="preserve">în vederea valorificării, a </w:t>
      </w:r>
      <w:r w:rsidRPr="00803310">
        <w:rPr>
          <w:rFonts w:ascii="Arial" w:hAnsi="Arial" w:cs="Arial"/>
          <w:lang w:val="pt-BR"/>
        </w:rPr>
        <w:t xml:space="preserve">nisipului şi pietrişului provenit din </w:t>
      </w:r>
      <w:r w:rsidRPr="00803310">
        <w:rPr>
          <w:rFonts w:ascii="Arial" w:hAnsi="Arial" w:cs="Arial"/>
        </w:rPr>
        <w:t>c</w:t>
      </w:r>
      <w:r w:rsidR="00D92B72" w:rsidRPr="00803310">
        <w:rPr>
          <w:rFonts w:ascii="Arial" w:hAnsi="Arial" w:cs="Arial"/>
        </w:rPr>
        <w:t>arieră</w:t>
      </w:r>
      <w:r w:rsidRPr="00803310">
        <w:rPr>
          <w:rFonts w:ascii="Arial" w:hAnsi="Arial" w:cs="Arial"/>
          <w:lang w:val="pt-BR"/>
        </w:rPr>
        <w:t>, cod CAEN 0812.</w:t>
      </w:r>
    </w:p>
    <w:p w:rsidR="004271C4" w:rsidRPr="00803310" w:rsidRDefault="004271C4" w:rsidP="004271C4">
      <w:pPr>
        <w:ind w:firstLine="851"/>
        <w:jc w:val="both"/>
        <w:rPr>
          <w:rFonts w:ascii="Arial" w:hAnsi="Arial" w:cs="Arial"/>
        </w:rPr>
      </w:pPr>
      <w:r w:rsidRPr="00803310">
        <w:rPr>
          <w:rFonts w:ascii="Arial" w:hAnsi="Arial" w:cs="Arial"/>
        </w:rPr>
        <w:t>Cpacităţi:</w:t>
      </w:r>
    </w:p>
    <w:p w:rsidR="004271C4" w:rsidRPr="00803310" w:rsidRDefault="004271C4" w:rsidP="004271C4">
      <w:pPr>
        <w:ind w:firstLine="851"/>
        <w:jc w:val="both"/>
        <w:rPr>
          <w:rFonts w:ascii="Arial" w:hAnsi="Arial" w:cs="Arial"/>
          <w:lang w:val="ro-RO"/>
        </w:rPr>
      </w:pPr>
      <w:r w:rsidRPr="00803310">
        <w:rPr>
          <w:rFonts w:ascii="Arial" w:hAnsi="Arial" w:cs="Arial"/>
        </w:rPr>
        <w:t xml:space="preserve">Volumul total de </w:t>
      </w:r>
      <w:r w:rsidR="00D92B72" w:rsidRPr="00803310">
        <w:rPr>
          <w:rFonts w:ascii="Arial" w:hAnsi="Arial" w:cs="Arial"/>
        </w:rPr>
        <w:t>material</w:t>
      </w:r>
      <w:r w:rsidRPr="00803310">
        <w:rPr>
          <w:rFonts w:ascii="Arial" w:hAnsi="Arial" w:cs="Arial"/>
        </w:rPr>
        <w:t xml:space="preserve"> </w:t>
      </w:r>
      <w:r w:rsidR="00D92B72" w:rsidRPr="00803310">
        <w:rPr>
          <w:rFonts w:ascii="Arial" w:hAnsi="Arial" w:cs="Arial"/>
        </w:rPr>
        <w:t>estimat</w:t>
      </w:r>
      <w:r w:rsidRPr="00803310">
        <w:rPr>
          <w:rFonts w:ascii="Arial" w:hAnsi="Arial" w:cs="Arial"/>
        </w:rPr>
        <w:t xml:space="preserve">:  V = </w:t>
      </w:r>
      <w:r w:rsidR="00D92B72" w:rsidRPr="00803310">
        <w:rPr>
          <w:rFonts w:ascii="Arial" w:hAnsi="Arial" w:cs="Arial"/>
        </w:rPr>
        <w:t>56.746,00 mc</w:t>
      </w:r>
      <w:r w:rsidRPr="00803310">
        <w:rPr>
          <w:rFonts w:ascii="Arial" w:hAnsi="Arial" w:cs="Arial"/>
          <w:lang w:val="ro-RO"/>
        </w:rPr>
        <w:t>.</w:t>
      </w:r>
    </w:p>
    <w:p w:rsidR="00D92B72" w:rsidRPr="00803310" w:rsidRDefault="00D92B72" w:rsidP="00D92B72">
      <w:pPr>
        <w:ind w:firstLine="851"/>
        <w:jc w:val="both"/>
        <w:rPr>
          <w:rFonts w:ascii="Arial" w:hAnsi="Arial" w:cs="Arial"/>
          <w:lang w:val="ro-RO"/>
        </w:rPr>
      </w:pPr>
      <w:r w:rsidRPr="00803310">
        <w:rPr>
          <w:rFonts w:ascii="Arial" w:hAnsi="Arial" w:cs="Arial"/>
        </w:rPr>
        <w:t xml:space="preserve">Volumul de material propus pentru exploatare în perioada 2022 - 2023: V = 35.000 </w:t>
      </w:r>
      <w:r w:rsidRPr="00803310">
        <w:rPr>
          <w:rFonts w:ascii="Arial" w:hAnsi="Arial" w:cs="Arial"/>
          <w:lang w:val="ro-RO"/>
        </w:rPr>
        <w:t>mc.</w:t>
      </w:r>
    </w:p>
    <w:p w:rsidR="004271C4" w:rsidRPr="00803310" w:rsidRDefault="004271C4" w:rsidP="0065515D">
      <w:pPr>
        <w:autoSpaceDE w:val="0"/>
        <w:autoSpaceDN w:val="0"/>
        <w:adjustRightInd w:val="0"/>
        <w:ind w:firstLine="851"/>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descrierea</w:t>
      </w:r>
      <w:proofErr w:type="gramEnd"/>
      <w:r w:rsidRPr="00803310">
        <w:rPr>
          <w:rFonts w:ascii="Arial" w:eastAsiaTheme="minorHAnsi" w:hAnsi="Arial" w:cs="Arial"/>
          <w:b/>
        </w:rPr>
        <w:t xml:space="preserve"> instalaţiei şi a fluxurilor tehnologice existente pe amplasament (după caz);</w:t>
      </w:r>
    </w:p>
    <w:p w:rsidR="005954AB" w:rsidRPr="00803310" w:rsidRDefault="005954AB" w:rsidP="005954AB">
      <w:pPr>
        <w:ind w:firstLine="851"/>
        <w:rPr>
          <w:rFonts w:ascii="Arial" w:hAnsi="Arial" w:cs="Arial"/>
          <w:lang w:val="pt-BR"/>
        </w:rPr>
      </w:pPr>
      <w:r w:rsidRPr="00803310">
        <w:rPr>
          <w:rFonts w:ascii="Arial" w:hAnsi="Arial" w:cs="Arial"/>
          <w:lang w:val="fr-FR"/>
        </w:rPr>
        <w:t xml:space="preserve">Exploatarea agregatelor minerale de carieră va urmări în permanenţă respectarea regulilor impuse de legislaţie şi actele normative specifice acestui gen </w:t>
      </w:r>
      <w:proofErr w:type="gramStart"/>
      <w:r w:rsidRPr="00803310">
        <w:rPr>
          <w:rFonts w:ascii="Arial" w:hAnsi="Arial" w:cs="Arial"/>
          <w:lang w:val="fr-FR"/>
        </w:rPr>
        <w:t>de activitate</w:t>
      </w:r>
      <w:proofErr w:type="gramEnd"/>
      <w:r w:rsidRPr="00803310">
        <w:rPr>
          <w:rFonts w:ascii="Arial" w:hAnsi="Arial" w:cs="Arial"/>
          <w:lang w:val="fr-FR"/>
        </w:rPr>
        <w:t>:</w:t>
      </w:r>
    </w:p>
    <w:p w:rsidR="005954AB" w:rsidRPr="00803310" w:rsidRDefault="005954AB" w:rsidP="005954AB">
      <w:pPr>
        <w:pStyle w:val="Header"/>
        <w:ind w:firstLine="851"/>
        <w:jc w:val="both"/>
        <w:rPr>
          <w:rFonts w:ascii="Arial" w:hAnsi="Arial" w:cs="Arial"/>
          <w:lang w:val="fr-FR"/>
        </w:rPr>
      </w:pPr>
      <w:r w:rsidRPr="00803310">
        <w:rPr>
          <w:rFonts w:ascii="Arial" w:hAnsi="Arial" w:cs="Arial"/>
          <w:lang w:val="fr-FR"/>
        </w:rPr>
        <w:lastRenderedPageBreak/>
        <w:t xml:space="preserve">- protejarea versantului şi </w:t>
      </w:r>
      <w:proofErr w:type="gramStart"/>
      <w:r w:rsidRPr="00803310">
        <w:rPr>
          <w:rFonts w:ascii="Arial" w:hAnsi="Arial" w:cs="Arial"/>
          <w:lang w:val="fr-FR"/>
        </w:rPr>
        <w:t>a</w:t>
      </w:r>
      <w:proofErr w:type="gramEnd"/>
      <w:r w:rsidRPr="00803310">
        <w:rPr>
          <w:rFonts w:ascii="Arial" w:hAnsi="Arial" w:cs="Arial"/>
          <w:lang w:val="fr-FR"/>
        </w:rPr>
        <w:t xml:space="preserve"> unghiurilor de taluz naturale;</w:t>
      </w:r>
    </w:p>
    <w:p w:rsidR="005954AB" w:rsidRPr="00803310" w:rsidRDefault="005954AB" w:rsidP="005954AB">
      <w:pPr>
        <w:pStyle w:val="Header"/>
        <w:ind w:firstLine="851"/>
        <w:jc w:val="both"/>
        <w:rPr>
          <w:rFonts w:ascii="Arial" w:hAnsi="Arial" w:cs="Arial"/>
          <w:lang w:val="fr-FR"/>
        </w:rPr>
      </w:pPr>
      <w:r w:rsidRPr="00803310">
        <w:rPr>
          <w:rFonts w:ascii="Arial" w:hAnsi="Arial" w:cs="Arial"/>
          <w:lang w:val="fr-FR"/>
        </w:rPr>
        <w:t>- asigurarea unei pante uniforme de scurgere a apelor pluviale atât în perioade cu debite normale cât şi în perioade cu debite mari;</w:t>
      </w:r>
    </w:p>
    <w:p w:rsidR="005954AB" w:rsidRPr="00803310" w:rsidRDefault="005954AB" w:rsidP="005954AB">
      <w:pPr>
        <w:pStyle w:val="Header"/>
        <w:ind w:firstLine="851"/>
        <w:jc w:val="both"/>
        <w:rPr>
          <w:rFonts w:ascii="Arial" w:hAnsi="Arial" w:cs="Arial"/>
          <w:lang w:val="fr-FR"/>
        </w:rPr>
      </w:pPr>
      <w:r w:rsidRPr="00803310">
        <w:rPr>
          <w:rFonts w:ascii="Arial" w:hAnsi="Arial" w:cs="Arial"/>
          <w:lang w:val="fr-FR"/>
        </w:rPr>
        <w:t xml:space="preserve">- extracţia fără gropi şi depozite de steril rezultat din decopertă ;  </w:t>
      </w:r>
    </w:p>
    <w:p w:rsidR="005954AB" w:rsidRPr="00803310" w:rsidRDefault="005954AB" w:rsidP="005954AB">
      <w:pPr>
        <w:pStyle w:val="Header"/>
        <w:ind w:firstLine="851"/>
        <w:jc w:val="both"/>
        <w:rPr>
          <w:rFonts w:ascii="Arial" w:hAnsi="Arial" w:cs="Arial"/>
          <w:lang w:val="pt-BR"/>
        </w:rPr>
      </w:pPr>
      <w:r w:rsidRPr="00803310">
        <w:rPr>
          <w:rFonts w:ascii="Arial" w:hAnsi="Arial" w:cs="Arial"/>
          <w:lang w:val="pt-BR"/>
        </w:rPr>
        <w:t>- crearea condiţiilor de exploatare periodică a rocii.</w:t>
      </w:r>
    </w:p>
    <w:p w:rsidR="005954AB" w:rsidRPr="00803310" w:rsidRDefault="005954AB" w:rsidP="005954AB">
      <w:pPr>
        <w:pStyle w:val="Header"/>
        <w:ind w:firstLine="851"/>
        <w:jc w:val="both"/>
        <w:rPr>
          <w:rFonts w:ascii="Arial" w:hAnsi="Arial" w:cs="Arial"/>
          <w:lang w:val="pt-BR"/>
        </w:rPr>
      </w:pPr>
    </w:p>
    <w:p w:rsidR="005954AB" w:rsidRPr="00803310" w:rsidRDefault="005954AB" w:rsidP="005954AB">
      <w:pPr>
        <w:ind w:firstLine="851"/>
        <w:rPr>
          <w:rFonts w:ascii="Arial" w:hAnsi="Arial" w:cs="Arial"/>
          <w:lang w:val="pt-BR"/>
        </w:rPr>
      </w:pPr>
      <w:r w:rsidRPr="00803310">
        <w:rPr>
          <w:rFonts w:ascii="Arial" w:hAnsi="Arial" w:cs="Arial"/>
          <w:lang w:val="pt-BR"/>
        </w:rPr>
        <w:t xml:space="preserve">Pentru realizarea acestor obiective modul de exploatare propus este : </w:t>
      </w:r>
    </w:p>
    <w:p w:rsidR="005954AB" w:rsidRPr="00803310" w:rsidRDefault="005954AB" w:rsidP="005954AB">
      <w:pPr>
        <w:ind w:firstLine="851"/>
        <w:rPr>
          <w:rFonts w:ascii="Arial" w:hAnsi="Arial" w:cs="Arial"/>
          <w:lang w:val="pt-BR"/>
        </w:rPr>
      </w:pPr>
      <w:r w:rsidRPr="00803310">
        <w:rPr>
          <w:rFonts w:ascii="Arial" w:hAnsi="Arial" w:cs="Arial"/>
          <w:lang w:val="pt-BR"/>
        </w:rPr>
        <w:t>- înălţimea treptei finale de exploatare  = 20,01 m;</w:t>
      </w:r>
    </w:p>
    <w:p w:rsidR="005954AB" w:rsidRPr="00803310" w:rsidRDefault="005954AB" w:rsidP="005954AB">
      <w:pPr>
        <w:ind w:firstLine="851"/>
        <w:rPr>
          <w:rFonts w:ascii="Arial" w:hAnsi="Arial" w:cs="Arial"/>
          <w:lang w:val="pt-BR"/>
        </w:rPr>
      </w:pPr>
      <w:r w:rsidRPr="00803310">
        <w:rPr>
          <w:rFonts w:ascii="Arial" w:hAnsi="Arial" w:cs="Arial"/>
          <w:lang w:val="pt-BR"/>
        </w:rPr>
        <w:t>- adâncimea de exploatare = 5,00 m;</w:t>
      </w:r>
    </w:p>
    <w:p w:rsidR="005954AB" w:rsidRPr="00803310" w:rsidRDefault="005954AB" w:rsidP="005954AB">
      <w:pPr>
        <w:ind w:firstLine="851"/>
        <w:rPr>
          <w:rFonts w:ascii="Arial" w:hAnsi="Arial" w:cs="Arial"/>
          <w:lang w:val="pt-BR"/>
        </w:rPr>
      </w:pPr>
      <w:r w:rsidRPr="00803310">
        <w:rPr>
          <w:rFonts w:ascii="Arial" w:hAnsi="Arial" w:cs="Arial"/>
          <w:lang w:val="pt-BR"/>
        </w:rPr>
        <w:t xml:space="preserve">- Lăţimea fâşiilor este de maxim 2,00 m, iar lungimea acestora va fi de maxim 100,0 m. </w:t>
      </w:r>
    </w:p>
    <w:p w:rsidR="005954AB" w:rsidRPr="00803310" w:rsidRDefault="005954AB" w:rsidP="005954AB">
      <w:pPr>
        <w:ind w:firstLine="851"/>
        <w:rPr>
          <w:rFonts w:ascii="Arial" w:hAnsi="Arial" w:cs="Arial"/>
          <w:lang w:val="pt-BR"/>
        </w:rPr>
      </w:pPr>
      <w:r w:rsidRPr="00803310">
        <w:rPr>
          <w:rFonts w:ascii="Arial" w:hAnsi="Arial" w:cs="Arial"/>
          <w:lang w:val="pt-BR"/>
        </w:rPr>
        <w:t>- Lăţimea bermei de siguranţă = 10,00 m;</w:t>
      </w:r>
    </w:p>
    <w:p w:rsidR="005954AB" w:rsidRPr="00803310" w:rsidRDefault="005954AB" w:rsidP="005954AB">
      <w:pPr>
        <w:ind w:firstLine="851"/>
        <w:rPr>
          <w:rFonts w:ascii="Arial" w:hAnsi="Arial" w:cs="Arial"/>
          <w:lang w:val="pt-BR"/>
        </w:rPr>
      </w:pPr>
      <w:r w:rsidRPr="00803310">
        <w:rPr>
          <w:rFonts w:ascii="Arial" w:hAnsi="Arial" w:cs="Arial"/>
          <w:lang w:val="pt-BR"/>
        </w:rPr>
        <w:t>- Unghiul de taluz = 30 grade.</w:t>
      </w:r>
    </w:p>
    <w:p w:rsidR="005954AB" w:rsidRPr="00803310" w:rsidRDefault="005954AB" w:rsidP="005954AB">
      <w:pPr>
        <w:ind w:firstLine="851"/>
        <w:rPr>
          <w:rFonts w:ascii="Arial" w:hAnsi="Arial" w:cs="Arial"/>
          <w:lang w:val="pt-BR"/>
        </w:rPr>
      </w:pPr>
    </w:p>
    <w:p w:rsidR="005954AB" w:rsidRPr="00803310" w:rsidRDefault="005954AB" w:rsidP="005954AB">
      <w:pPr>
        <w:ind w:firstLine="851"/>
        <w:rPr>
          <w:rFonts w:ascii="Arial" w:hAnsi="Arial" w:cs="Arial"/>
          <w:lang w:val="pt-BR"/>
        </w:rPr>
      </w:pPr>
      <w:r w:rsidRPr="00803310">
        <w:rPr>
          <w:rFonts w:ascii="Arial" w:hAnsi="Arial" w:cs="Arial"/>
          <w:lang w:val="pt-BR"/>
        </w:rPr>
        <w:t>În tabelul de maijos sunt evidențiate cotele de nivel ale treptelor de exploatare pentru fiecare profil în parte.</w:t>
      </w:r>
    </w:p>
    <w:p w:rsidR="005954AB" w:rsidRPr="00803310" w:rsidRDefault="005954AB" w:rsidP="005954AB">
      <w:pPr>
        <w:ind w:firstLine="851"/>
        <w:rPr>
          <w:rFonts w:ascii="Arial" w:hAnsi="Arial" w:cs="Arial"/>
          <w:lang w:val="pt-BR"/>
        </w:rPr>
      </w:pPr>
    </w:p>
    <w:tbl>
      <w:tblPr>
        <w:tblStyle w:val="TableGrid"/>
        <w:tblW w:w="7442" w:type="dxa"/>
        <w:tblInd w:w="980" w:type="dxa"/>
        <w:tblLook w:val="04A0"/>
      </w:tblPr>
      <w:tblGrid>
        <w:gridCol w:w="953"/>
        <w:gridCol w:w="951"/>
        <w:gridCol w:w="951"/>
        <w:gridCol w:w="951"/>
        <w:gridCol w:w="951"/>
        <w:gridCol w:w="951"/>
        <w:gridCol w:w="951"/>
        <w:gridCol w:w="783"/>
      </w:tblGrid>
      <w:tr w:rsidR="005954AB" w:rsidRPr="00803310" w:rsidTr="007B0F04">
        <w:tc>
          <w:tcPr>
            <w:tcW w:w="978" w:type="dxa"/>
            <w:vMerge w:val="restart"/>
            <w:vAlign w:val="center"/>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Profilul</w:t>
            </w:r>
          </w:p>
        </w:tc>
        <w:tc>
          <w:tcPr>
            <w:tcW w:w="1752" w:type="dxa"/>
            <w:gridSpan w:val="2"/>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Treapta I</w:t>
            </w:r>
          </w:p>
        </w:tc>
        <w:tc>
          <w:tcPr>
            <w:tcW w:w="1773" w:type="dxa"/>
            <w:gridSpan w:val="2"/>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Treapta II</w:t>
            </w:r>
          </w:p>
        </w:tc>
        <w:tc>
          <w:tcPr>
            <w:tcW w:w="1599" w:type="dxa"/>
            <w:gridSpan w:val="2"/>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Treapta III</w:t>
            </w:r>
          </w:p>
        </w:tc>
        <w:tc>
          <w:tcPr>
            <w:tcW w:w="1340" w:type="dxa"/>
            <w:vMerge w:val="restart"/>
            <w:vAlign w:val="center"/>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Obs.</w:t>
            </w:r>
          </w:p>
        </w:tc>
      </w:tr>
      <w:tr w:rsidR="005954AB" w:rsidRPr="00803310" w:rsidTr="007B0F04">
        <w:tc>
          <w:tcPr>
            <w:tcW w:w="978" w:type="dxa"/>
            <w:vMerge/>
          </w:tcPr>
          <w:p w:rsidR="005954AB" w:rsidRPr="00803310" w:rsidRDefault="005954AB" w:rsidP="007B0F04">
            <w:pPr>
              <w:jc w:val="center"/>
              <w:rPr>
                <w:rFonts w:ascii="Arial" w:hAnsi="Arial" w:cs="Arial"/>
                <w:sz w:val="24"/>
                <w:szCs w:val="24"/>
                <w:lang w:val="pt-BR"/>
              </w:rPr>
            </w:pPr>
          </w:p>
        </w:tc>
        <w:tc>
          <w:tcPr>
            <w:tcW w:w="835"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 xml:space="preserve">Bază taluz </w:t>
            </w:r>
          </w:p>
        </w:tc>
        <w:tc>
          <w:tcPr>
            <w:tcW w:w="917"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Creasta taluz</w:t>
            </w:r>
          </w:p>
        </w:tc>
        <w:tc>
          <w:tcPr>
            <w:tcW w:w="900"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 xml:space="preserve">Bază taluz </w:t>
            </w:r>
          </w:p>
        </w:tc>
        <w:tc>
          <w:tcPr>
            <w:tcW w:w="873"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Creasta taluz</w:t>
            </w:r>
          </w:p>
        </w:tc>
        <w:tc>
          <w:tcPr>
            <w:tcW w:w="764"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 xml:space="preserve">Bază taluz </w:t>
            </w:r>
          </w:p>
        </w:tc>
        <w:tc>
          <w:tcPr>
            <w:tcW w:w="835" w:type="dxa"/>
          </w:tcPr>
          <w:p w:rsidR="005954AB" w:rsidRPr="00803310" w:rsidRDefault="005954AB" w:rsidP="007B0F04">
            <w:pPr>
              <w:jc w:val="center"/>
              <w:rPr>
                <w:rFonts w:ascii="Arial" w:hAnsi="Arial" w:cs="Arial"/>
                <w:sz w:val="20"/>
                <w:szCs w:val="20"/>
                <w:lang w:val="pt-BR"/>
              </w:rPr>
            </w:pPr>
            <w:r w:rsidRPr="00803310">
              <w:rPr>
                <w:rFonts w:ascii="Arial" w:hAnsi="Arial" w:cs="Arial"/>
                <w:sz w:val="20"/>
                <w:szCs w:val="20"/>
                <w:lang w:val="pt-BR"/>
              </w:rPr>
              <w:t>Creasta taluz</w:t>
            </w:r>
          </w:p>
        </w:tc>
        <w:tc>
          <w:tcPr>
            <w:tcW w:w="1340" w:type="dxa"/>
            <w:vMerge/>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PT3</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334,00</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334,00</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PT4</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342,10</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342,10</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337,10</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337,10</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332,45</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335,80</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PT5</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346,74</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346,74</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341,74</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341,74</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334,35</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336,70</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PT6</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348,31</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348,31</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343,31</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343,31</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334,91</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337,10</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PT7</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350,46</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350,46</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345,46</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345,46</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334,84</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336,72</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PT8</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353,06</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353,06</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348,06</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348,06</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335,75</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336,17</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PT9</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347,03</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347,03</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342,03</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342,03</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335,65</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336,42</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PT10</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341,17</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341,17</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335,93</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336,52</w:t>
            </w:r>
          </w:p>
        </w:tc>
        <w:tc>
          <w:tcPr>
            <w:tcW w:w="1340" w:type="dxa"/>
          </w:tcPr>
          <w:p w:rsidR="005954AB" w:rsidRPr="00803310" w:rsidRDefault="005954AB" w:rsidP="007B0F04">
            <w:pPr>
              <w:jc w:val="center"/>
              <w:rPr>
                <w:rFonts w:ascii="Arial" w:hAnsi="Arial" w:cs="Arial"/>
                <w:sz w:val="24"/>
                <w:szCs w:val="24"/>
                <w:lang w:val="pt-BR"/>
              </w:rPr>
            </w:pPr>
          </w:p>
        </w:tc>
      </w:tr>
      <w:tr w:rsidR="005954AB" w:rsidRPr="00803310" w:rsidTr="007B0F04">
        <w:tc>
          <w:tcPr>
            <w:tcW w:w="978"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PT11</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17"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900"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873"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w:t>
            </w:r>
          </w:p>
        </w:tc>
        <w:tc>
          <w:tcPr>
            <w:tcW w:w="764"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335,73</w:t>
            </w:r>
          </w:p>
        </w:tc>
        <w:tc>
          <w:tcPr>
            <w:tcW w:w="835" w:type="dxa"/>
          </w:tcPr>
          <w:p w:rsidR="005954AB" w:rsidRPr="00803310" w:rsidRDefault="005954AB" w:rsidP="007B0F04">
            <w:pPr>
              <w:jc w:val="center"/>
              <w:rPr>
                <w:rFonts w:ascii="Arial" w:hAnsi="Arial" w:cs="Arial"/>
                <w:sz w:val="24"/>
                <w:szCs w:val="24"/>
                <w:lang w:val="pt-BR"/>
              </w:rPr>
            </w:pPr>
            <w:r w:rsidRPr="00803310">
              <w:rPr>
                <w:rFonts w:ascii="Arial" w:hAnsi="Arial" w:cs="Arial"/>
                <w:sz w:val="24"/>
                <w:szCs w:val="24"/>
                <w:lang w:val="pt-BR"/>
              </w:rPr>
              <w:t>336,18</w:t>
            </w:r>
          </w:p>
        </w:tc>
        <w:tc>
          <w:tcPr>
            <w:tcW w:w="1340" w:type="dxa"/>
          </w:tcPr>
          <w:p w:rsidR="005954AB" w:rsidRPr="00803310" w:rsidRDefault="005954AB" w:rsidP="007B0F04">
            <w:pPr>
              <w:jc w:val="center"/>
              <w:rPr>
                <w:rFonts w:ascii="Arial" w:hAnsi="Arial" w:cs="Arial"/>
                <w:sz w:val="24"/>
                <w:szCs w:val="24"/>
                <w:lang w:val="pt-BR"/>
              </w:rPr>
            </w:pPr>
          </w:p>
        </w:tc>
      </w:tr>
    </w:tbl>
    <w:p w:rsidR="005954AB" w:rsidRPr="00803310" w:rsidRDefault="005954AB" w:rsidP="005954AB">
      <w:pPr>
        <w:ind w:firstLine="851"/>
        <w:rPr>
          <w:rFonts w:ascii="Arial" w:hAnsi="Arial" w:cs="Arial"/>
          <w:lang w:val="pt-BR"/>
        </w:rPr>
      </w:pPr>
    </w:p>
    <w:p w:rsidR="005954AB" w:rsidRPr="00803310" w:rsidRDefault="005954AB" w:rsidP="00E74380">
      <w:pPr>
        <w:ind w:firstLine="851"/>
        <w:jc w:val="both"/>
        <w:rPr>
          <w:rFonts w:ascii="Arial" w:hAnsi="Arial" w:cs="Arial"/>
          <w:lang w:val="pt-BR"/>
        </w:rPr>
      </w:pPr>
      <w:r w:rsidRPr="00803310">
        <w:rPr>
          <w:rFonts w:ascii="Arial" w:hAnsi="Arial" w:cs="Arial"/>
          <w:lang w:val="pt-BR"/>
        </w:rPr>
        <w:t>După exploatarea unei fâşii se va proceda la nivelarea zonei exploatate şi în măsura în care se poate concomitent cu extracţia.</w:t>
      </w:r>
    </w:p>
    <w:p w:rsidR="005954AB" w:rsidRPr="00803310" w:rsidRDefault="005954AB" w:rsidP="00E74380">
      <w:pPr>
        <w:ind w:firstLine="851"/>
        <w:jc w:val="both"/>
        <w:rPr>
          <w:rFonts w:ascii="Arial" w:hAnsi="Arial" w:cs="Arial"/>
          <w:lang w:val="pt-BR"/>
        </w:rPr>
      </w:pPr>
      <w:r w:rsidRPr="00803310">
        <w:rPr>
          <w:rFonts w:ascii="Arial" w:hAnsi="Arial" w:cs="Arial"/>
          <w:lang w:val="pt-BR"/>
        </w:rPr>
        <w:t>Depozitarea nisipului rezultată din exploatare se realizează numai în limita capacitaţii optime de transport zilnic, în sensul asigurării unei exploatări şi a unui transport ritmic eficient la instalaţia de sortare sau la utilizator.</w:t>
      </w:r>
    </w:p>
    <w:p w:rsidR="005954AB" w:rsidRPr="00803310" w:rsidRDefault="005954AB" w:rsidP="00641CD0">
      <w:pPr>
        <w:ind w:firstLine="851"/>
        <w:jc w:val="both"/>
        <w:rPr>
          <w:rFonts w:ascii="Arial" w:hAnsi="Arial" w:cs="Arial"/>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rPr>
        <w:t xml:space="preserve">–  </w:t>
      </w:r>
      <w:r w:rsidRPr="00803310">
        <w:rPr>
          <w:rFonts w:ascii="Arial" w:eastAsiaTheme="minorHAnsi" w:hAnsi="Arial" w:cs="Arial"/>
          <w:b/>
        </w:rPr>
        <w:t>descrierea</w:t>
      </w:r>
      <w:proofErr w:type="gramEnd"/>
      <w:r w:rsidRPr="00803310">
        <w:rPr>
          <w:rFonts w:ascii="Arial" w:eastAsiaTheme="minorHAnsi" w:hAnsi="Arial" w:cs="Arial"/>
          <w:b/>
        </w:rPr>
        <w:t xml:space="preserve"> proceselor de producţie ale proiectului propus, în funcţie de specificul investiţiei, produse şi subproduse obţinute, mărimea, capacitatea;</w:t>
      </w:r>
    </w:p>
    <w:p w:rsidR="0008129F" w:rsidRPr="00803310" w:rsidRDefault="0008129F" w:rsidP="00641CD0">
      <w:pPr>
        <w:ind w:firstLine="851"/>
        <w:jc w:val="both"/>
        <w:rPr>
          <w:rFonts w:ascii="Arial" w:hAnsi="Arial" w:cs="Arial"/>
        </w:rPr>
      </w:pPr>
    </w:p>
    <w:p w:rsidR="0008129F" w:rsidRPr="00803310" w:rsidRDefault="0008129F" w:rsidP="0008129F">
      <w:pPr>
        <w:ind w:firstLine="851"/>
        <w:jc w:val="both"/>
        <w:rPr>
          <w:rFonts w:ascii="Arial" w:hAnsi="Arial" w:cs="Arial"/>
          <w:b/>
          <w:lang w:val="fr-FR"/>
        </w:rPr>
      </w:pPr>
      <w:r w:rsidRPr="00803310">
        <w:rPr>
          <w:rFonts w:ascii="Arial" w:hAnsi="Arial" w:cs="Arial"/>
          <w:b/>
          <w:lang w:val="fr-FR"/>
        </w:rPr>
        <w:t>1. Descrierea lucrărilor proiectate</w:t>
      </w:r>
    </w:p>
    <w:p w:rsidR="0008129F" w:rsidRPr="00803310" w:rsidRDefault="0008129F" w:rsidP="0008129F">
      <w:pPr>
        <w:ind w:firstLine="851"/>
        <w:jc w:val="both"/>
        <w:rPr>
          <w:rFonts w:ascii="Arial" w:hAnsi="Arial" w:cs="Arial"/>
          <w:b/>
          <w:lang w:val="fr-FR"/>
        </w:rPr>
      </w:pPr>
      <w:proofErr w:type="gramStart"/>
      <w:r w:rsidRPr="00803310">
        <w:rPr>
          <w:rFonts w:ascii="Arial" w:hAnsi="Arial" w:cs="Arial"/>
          <w:b/>
          <w:lang w:val="fr-FR"/>
        </w:rPr>
        <w:t>1.a</w:t>
      </w:r>
      <w:proofErr w:type="gramEnd"/>
      <w:r w:rsidRPr="00803310">
        <w:rPr>
          <w:rFonts w:ascii="Arial" w:hAnsi="Arial" w:cs="Arial"/>
          <w:b/>
          <w:lang w:val="fr-FR"/>
        </w:rPr>
        <w:t>. Lucrări de deschidere şi pregătire.</w:t>
      </w:r>
    </w:p>
    <w:p w:rsidR="0008129F" w:rsidRPr="00803310" w:rsidRDefault="0008129F" w:rsidP="0008129F">
      <w:pPr>
        <w:ind w:firstLine="851"/>
        <w:jc w:val="both"/>
        <w:rPr>
          <w:rFonts w:ascii="Arial" w:hAnsi="Arial" w:cs="Arial"/>
          <w:b/>
          <w:i/>
          <w:lang w:val="fr-FR"/>
        </w:rPr>
      </w:pPr>
    </w:p>
    <w:p w:rsidR="0008129F" w:rsidRPr="00803310" w:rsidRDefault="0008129F" w:rsidP="0008129F">
      <w:pPr>
        <w:ind w:firstLine="851"/>
        <w:jc w:val="both"/>
        <w:rPr>
          <w:rFonts w:ascii="Arial" w:hAnsi="Arial" w:cs="Arial"/>
        </w:rPr>
      </w:pPr>
      <w:r w:rsidRPr="00803310">
        <w:rPr>
          <w:rFonts w:ascii="Arial" w:hAnsi="Arial" w:cs="Arial"/>
        </w:rPr>
        <w:t>Pentru ca o exploatare la zi / cariera a unui zacamant sa fie avantajoasa, atat din punct de vedere tehnic, cat si economic, aceasta trebuie sa corespunda si unor conditii de suprafata, respectiv relief favorabil, regim hidrologic favorabil, climat acceptabil. Daca sunt indeplinite aceste conditii, trebuie avuta in vedere si protectia zacamantului, prin impunerea unor masuri necesare, cum ar fi prevenirea alunecarilor din front, respectarea elementelor treptelor de cariera, extragerea integrala a resurselor / rezervelor, micsorarea pierderilor de exploatare, evitarea degradarii resurselor / rezervelor, drenarea apelor pluviale sau subterane.</w:t>
      </w:r>
    </w:p>
    <w:p w:rsidR="0008129F" w:rsidRPr="00803310" w:rsidRDefault="0008129F" w:rsidP="0008129F">
      <w:pPr>
        <w:ind w:firstLine="851"/>
        <w:jc w:val="both"/>
        <w:rPr>
          <w:rFonts w:ascii="Arial" w:hAnsi="Arial" w:cs="Arial"/>
          <w:lang w:val="pt-BR"/>
        </w:rPr>
      </w:pPr>
      <w:r w:rsidRPr="00803310">
        <w:rPr>
          <w:rFonts w:ascii="Arial" w:hAnsi="Arial" w:cs="Arial"/>
          <w:lang w:val="fr-FR"/>
        </w:rPr>
        <w:t xml:space="preserve">Exploatarea agregatelor minerale de carieră va urmări în permanenţă respectarea regulilor impuse de legislaţie şi actele normative specifice acestui gen </w:t>
      </w:r>
      <w:proofErr w:type="gramStart"/>
      <w:r w:rsidRPr="00803310">
        <w:rPr>
          <w:rFonts w:ascii="Arial" w:hAnsi="Arial" w:cs="Arial"/>
          <w:lang w:val="fr-FR"/>
        </w:rPr>
        <w:t>de activitate</w:t>
      </w:r>
      <w:proofErr w:type="gramEnd"/>
      <w:r w:rsidRPr="00803310">
        <w:rPr>
          <w:rFonts w:ascii="Arial" w:hAnsi="Arial" w:cs="Arial"/>
          <w:lang w:val="fr-FR"/>
        </w:rPr>
        <w:t>:</w:t>
      </w:r>
    </w:p>
    <w:p w:rsidR="0008129F" w:rsidRPr="00803310" w:rsidRDefault="0008129F" w:rsidP="0008129F">
      <w:pPr>
        <w:pStyle w:val="Header"/>
        <w:ind w:firstLine="851"/>
        <w:jc w:val="both"/>
        <w:rPr>
          <w:rFonts w:ascii="Arial" w:hAnsi="Arial" w:cs="Arial"/>
          <w:lang w:val="fr-FR"/>
        </w:rPr>
      </w:pPr>
      <w:r w:rsidRPr="00803310">
        <w:rPr>
          <w:rFonts w:ascii="Arial" w:hAnsi="Arial" w:cs="Arial"/>
          <w:lang w:val="fr-FR"/>
        </w:rPr>
        <w:t xml:space="preserve">- protejarea versantului şi </w:t>
      </w:r>
      <w:proofErr w:type="gramStart"/>
      <w:r w:rsidRPr="00803310">
        <w:rPr>
          <w:rFonts w:ascii="Arial" w:hAnsi="Arial" w:cs="Arial"/>
          <w:lang w:val="fr-FR"/>
        </w:rPr>
        <w:t>a</w:t>
      </w:r>
      <w:proofErr w:type="gramEnd"/>
      <w:r w:rsidRPr="00803310">
        <w:rPr>
          <w:rFonts w:ascii="Arial" w:hAnsi="Arial" w:cs="Arial"/>
          <w:lang w:val="fr-FR"/>
        </w:rPr>
        <w:t xml:space="preserve"> unghiurilor de taluz naturale;</w:t>
      </w:r>
    </w:p>
    <w:p w:rsidR="0008129F" w:rsidRPr="00803310" w:rsidRDefault="0008129F" w:rsidP="0008129F">
      <w:pPr>
        <w:pStyle w:val="Header"/>
        <w:ind w:firstLine="851"/>
        <w:jc w:val="both"/>
        <w:rPr>
          <w:rFonts w:ascii="Arial" w:hAnsi="Arial" w:cs="Arial"/>
          <w:lang w:val="fr-FR"/>
        </w:rPr>
      </w:pPr>
      <w:r w:rsidRPr="00803310">
        <w:rPr>
          <w:rFonts w:ascii="Arial" w:hAnsi="Arial" w:cs="Arial"/>
          <w:lang w:val="fr-FR"/>
        </w:rPr>
        <w:t>- asigurarea unei pante uniforme de scurgere a apelor pluviale atât în perioade cu debite normale cât şi în perioade cu debite mari;</w:t>
      </w:r>
    </w:p>
    <w:p w:rsidR="0008129F" w:rsidRPr="00803310" w:rsidRDefault="0008129F" w:rsidP="0008129F">
      <w:pPr>
        <w:pStyle w:val="Header"/>
        <w:ind w:firstLine="851"/>
        <w:jc w:val="both"/>
        <w:rPr>
          <w:rFonts w:ascii="Arial" w:hAnsi="Arial" w:cs="Arial"/>
          <w:lang w:val="fr-FR"/>
        </w:rPr>
      </w:pPr>
      <w:r w:rsidRPr="00803310">
        <w:rPr>
          <w:rFonts w:ascii="Arial" w:hAnsi="Arial" w:cs="Arial"/>
          <w:lang w:val="fr-FR"/>
        </w:rPr>
        <w:lastRenderedPageBreak/>
        <w:t xml:space="preserve">- extracţia fără gropi şi depozite de steril rezultat din decopertă ;  </w:t>
      </w:r>
    </w:p>
    <w:p w:rsidR="0008129F" w:rsidRPr="00803310" w:rsidRDefault="0008129F" w:rsidP="0008129F">
      <w:pPr>
        <w:pStyle w:val="Header"/>
        <w:ind w:firstLine="851"/>
        <w:jc w:val="both"/>
        <w:rPr>
          <w:rFonts w:ascii="Arial" w:hAnsi="Arial" w:cs="Arial"/>
          <w:lang w:val="pt-BR"/>
        </w:rPr>
      </w:pPr>
      <w:r w:rsidRPr="00803310">
        <w:rPr>
          <w:rFonts w:ascii="Arial" w:hAnsi="Arial" w:cs="Arial"/>
          <w:lang w:val="pt-BR"/>
        </w:rPr>
        <w:t>- crearea condiţiilor de exploatare periodică a rocii.</w:t>
      </w:r>
    </w:p>
    <w:p w:rsidR="0008129F" w:rsidRPr="00803310" w:rsidRDefault="0008129F" w:rsidP="0008129F">
      <w:pPr>
        <w:pStyle w:val="Header"/>
        <w:ind w:firstLine="851"/>
        <w:jc w:val="both"/>
        <w:rPr>
          <w:rFonts w:ascii="Arial" w:hAnsi="Arial" w:cs="Arial"/>
          <w:lang w:val="pt-BR"/>
        </w:rPr>
      </w:pPr>
    </w:p>
    <w:p w:rsidR="0008129F" w:rsidRPr="00803310" w:rsidRDefault="0008129F" w:rsidP="0008129F">
      <w:pPr>
        <w:ind w:firstLine="851"/>
        <w:jc w:val="both"/>
        <w:rPr>
          <w:rFonts w:ascii="Arial" w:hAnsi="Arial" w:cs="Arial"/>
          <w:lang w:val="pt-BR"/>
        </w:rPr>
      </w:pPr>
      <w:r w:rsidRPr="00803310">
        <w:rPr>
          <w:rFonts w:ascii="Arial" w:hAnsi="Arial" w:cs="Arial"/>
          <w:lang w:val="pt-BR"/>
        </w:rPr>
        <w:t xml:space="preserve">Pentru realizarea acestor obiective modul de exploatare propus este : </w:t>
      </w:r>
    </w:p>
    <w:p w:rsidR="0008129F" w:rsidRPr="00803310" w:rsidRDefault="0008129F" w:rsidP="0008129F">
      <w:pPr>
        <w:ind w:firstLine="851"/>
        <w:jc w:val="both"/>
        <w:rPr>
          <w:rFonts w:ascii="Arial" w:hAnsi="Arial" w:cs="Arial"/>
          <w:lang w:val="pt-BR"/>
        </w:rPr>
      </w:pPr>
      <w:r w:rsidRPr="00803310">
        <w:rPr>
          <w:rFonts w:ascii="Arial" w:hAnsi="Arial" w:cs="Arial"/>
          <w:lang w:val="pt-BR"/>
        </w:rPr>
        <w:t>- înălţimea treptei finale de exploatare  = 20,01 m;</w:t>
      </w:r>
    </w:p>
    <w:p w:rsidR="0008129F" w:rsidRPr="00803310" w:rsidRDefault="0008129F" w:rsidP="0008129F">
      <w:pPr>
        <w:ind w:firstLine="851"/>
        <w:jc w:val="both"/>
        <w:rPr>
          <w:rFonts w:ascii="Arial" w:hAnsi="Arial" w:cs="Arial"/>
          <w:lang w:val="pt-BR"/>
        </w:rPr>
      </w:pPr>
      <w:r w:rsidRPr="00803310">
        <w:rPr>
          <w:rFonts w:ascii="Arial" w:hAnsi="Arial" w:cs="Arial"/>
          <w:lang w:val="pt-BR"/>
        </w:rPr>
        <w:t>- adâncimea de exploatare = 5,00 m;</w:t>
      </w:r>
    </w:p>
    <w:p w:rsidR="0008129F" w:rsidRPr="00803310" w:rsidRDefault="0008129F" w:rsidP="0008129F">
      <w:pPr>
        <w:ind w:firstLine="851"/>
        <w:jc w:val="both"/>
        <w:rPr>
          <w:rFonts w:ascii="Arial" w:hAnsi="Arial" w:cs="Arial"/>
          <w:lang w:val="pt-BR"/>
        </w:rPr>
      </w:pPr>
      <w:r w:rsidRPr="00803310">
        <w:rPr>
          <w:rFonts w:ascii="Arial" w:hAnsi="Arial" w:cs="Arial"/>
          <w:lang w:val="pt-BR"/>
        </w:rPr>
        <w:t xml:space="preserve">- Lăţimea fâşiilor este de maxim 2,00 m, iar lungimea acestora va fi sub 100,0 m; </w:t>
      </w:r>
    </w:p>
    <w:p w:rsidR="0008129F" w:rsidRPr="00803310" w:rsidRDefault="0008129F" w:rsidP="0008129F">
      <w:pPr>
        <w:ind w:firstLine="851"/>
        <w:jc w:val="both"/>
        <w:rPr>
          <w:rFonts w:ascii="Arial" w:hAnsi="Arial" w:cs="Arial"/>
          <w:lang w:val="pt-BR"/>
        </w:rPr>
      </w:pPr>
      <w:r w:rsidRPr="00803310">
        <w:rPr>
          <w:rFonts w:ascii="Arial" w:hAnsi="Arial" w:cs="Arial"/>
          <w:lang w:val="pt-BR"/>
        </w:rPr>
        <w:t>- Lăţimea bermei de siguranţă = 10,00 m;</w:t>
      </w:r>
    </w:p>
    <w:p w:rsidR="0008129F" w:rsidRPr="00803310" w:rsidRDefault="0008129F" w:rsidP="0008129F">
      <w:pPr>
        <w:ind w:firstLine="851"/>
        <w:jc w:val="both"/>
        <w:rPr>
          <w:rFonts w:ascii="Arial" w:hAnsi="Arial" w:cs="Arial"/>
          <w:lang w:val="pt-BR"/>
        </w:rPr>
      </w:pPr>
      <w:r w:rsidRPr="00803310">
        <w:rPr>
          <w:rFonts w:ascii="Arial" w:hAnsi="Arial" w:cs="Arial"/>
          <w:lang w:val="pt-BR"/>
        </w:rPr>
        <w:t>- Unghiul de taluz = 30 grade.</w:t>
      </w:r>
    </w:p>
    <w:p w:rsidR="0008129F" w:rsidRPr="00803310" w:rsidRDefault="0008129F" w:rsidP="0008129F">
      <w:pPr>
        <w:ind w:firstLine="851"/>
        <w:jc w:val="both"/>
        <w:rPr>
          <w:rFonts w:ascii="Arial" w:hAnsi="Arial" w:cs="Arial"/>
          <w:lang w:val="pt-BR"/>
        </w:rPr>
      </w:pPr>
    </w:p>
    <w:p w:rsidR="0008129F" w:rsidRPr="00803310" w:rsidRDefault="0008129F" w:rsidP="0008129F">
      <w:pPr>
        <w:ind w:firstLine="851"/>
        <w:jc w:val="both"/>
        <w:rPr>
          <w:rFonts w:ascii="Arial" w:hAnsi="Arial" w:cs="Arial"/>
          <w:lang w:val="pt-BR"/>
        </w:rPr>
      </w:pPr>
      <w:r w:rsidRPr="00803310">
        <w:rPr>
          <w:rFonts w:ascii="Arial" w:hAnsi="Arial" w:cs="Arial"/>
          <w:lang w:val="pt-BR"/>
        </w:rPr>
        <w:t>Premergător exploatării agregatelor se va decoperta zona propusă de stratul vegetal existent. Pământul vegetal rezultat din decopertă va fi depozitat pe suprafața de teren cu destinația pășune și după terminarea exploatării perimetrului propus se va utiliza la readucerea suprafeței terenului la starea inițială.</w:t>
      </w:r>
    </w:p>
    <w:p w:rsidR="0008129F" w:rsidRPr="00803310" w:rsidRDefault="0008129F" w:rsidP="0008129F">
      <w:pPr>
        <w:ind w:firstLine="851"/>
        <w:jc w:val="both"/>
        <w:rPr>
          <w:rFonts w:ascii="Arial" w:hAnsi="Arial" w:cs="Arial"/>
          <w:lang w:val="pt-BR"/>
        </w:rPr>
      </w:pPr>
      <w:r w:rsidRPr="00803310">
        <w:rPr>
          <w:rFonts w:ascii="Arial" w:hAnsi="Arial" w:cs="Arial"/>
          <w:lang w:val="pt-BR"/>
        </w:rPr>
        <w:t>După exploatarea unei fâşii se va proceda la nivelarea zonei exploatate şi în măsura în care se poate concomitent cu extracţia.</w:t>
      </w:r>
    </w:p>
    <w:p w:rsidR="0008129F" w:rsidRPr="00803310" w:rsidRDefault="0008129F" w:rsidP="0008129F">
      <w:pPr>
        <w:ind w:firstLine="851"/>
        <w:jc w:val="both"/>
        <w:rPr>
          <w:rFonts w:ascii="Arial" w:hAnsi="Arial" w:cs="Arial"/>
          <w:lang w:val="pt-BR"/>
        </w:rPr>
      </w:pPr>
      <w:r w:rsidRPr="00803310">
        <w:rPr>
          <w:rFonts w:ascii="Arial" w:hAnsi="Arial" w:cs="Arial"/>
          <w:lang w:val="pt-BR"/>
        </w:rPr>
        <w:t>Depozitarea nisipului rezultată din exploatare se realizează numai în limita capacitaţii optime de transport zilnic, în sensul asigurării unei exploatări şi a unui transport ritmic eficient la instalaţia de sortare sau la utilizator.</w:t>
      </w:r>
    </w:p>
    <w:p w:rsidR="0008129F" w:rsidRPr="00803310" w:rsidRDefault="0008129F" w:rsidP="0008129F">
      <w:pPr>
        <w:ind w:firstLine="851"/>
        <w:jc w:val="both"/>
        <w:rPr>
          <w:rFonts w:ascii="Arial" w:hAnsi="Arial" w:cs="Arial"/>
        </w:rPr>
      </w:pPr>
    </w:p>
    <w:p w:rsidR="0008129F" w:rsidRPr="00803310" w:rsidRDefault="0008129F" w:rsidP="0008129F">
      <w:pPr>
        <w:ind w:firstLine="851"/>
        <w:jc w:val="both"/>
        <w:rPr>
          <w:rFonts w:ascii="Arial" w:hAnsi="Arial" w:cs="Arial"/>
        </w:rPr>
      </w:pPr>
      <w:proofErr w:type="gramStart"/>
      <w:r w:rsidRPr="00803310">
        <w:rPr>
          <w:rFonts w:ascii="Arial" w:hAnsi="Arial" w:cs="Arial"/>
        </w:rPr>
        <w:t>Accesul în perimetru a fost amenajat în etapele anterioare de exploatare.</w:t>
      </w:r>
      <w:proofErr w:type="gramEnd"/>
    </w:p>
    <w:p w:rsidR="0008129F" w:rsidRPr="00803310" w:rsidRDefault="0008129F" w:rsidP="0008129F">
      <w:pPr>
        <w:ind w:firstLine="851"/>
        <w:jc w:val="both"/>
        <w:rPr>
          <w:rFonts w:ascii="Arial" w:hAnsi="Arial" w:cs="Arial"/>
        </w:rPr>
      </w:pPr>
      <w:r w:rsidRPr="00803310">
        <w:rPr>
          <w:rFonts w:ascii="Arial" w:hAnsi="Arial" w:cs="Arial"/>
        </w:rPr>
        <w:t xml:space="preserve">Accesul în perimetru se face direct din drumul județean DJ 157 </w:t>
      </w:r>
      <w:r w:rsidRPr="00803310">
        <w:rPr>
          <w:rFonts w:ascii="Arial" w:hAnsi="Arial" w:cs="Arial"/>
          <w:lang w:val="pt-BR"/>
        </w:rPr>
        <w:t>Făurei – Mărgineni – Piatra Neamț</w:t>
      </w:r>
      <w:r w:rsidRPr="00803310">
        <w:rPr>
          <w:rFonts w:ascii="Arial" w:hAnsi="Arial" w:cs="Arial"/>
        </w:rPr>
        <w:t>.</w:t>
      </w:r>
    </w:p>
    <w:p w:rsidR="0008129F" w:rsidRPr="00803310" w:rsidRDefault="0008129F" w:rsidP="0008129F">
      <w:pPr>
        <w:ind w:firstLine="851"/>
        <w:jc w:val="both"/>
        <w:rPr>
          <w:rFonts w:ascii="Arial" w:hAnsi="Arial" w:cs="Arial"/>
        </w:rPr>
      </w:pPr>
      <w:r w:rsidRPr="00803310">
        <w:rPr>
          <w:rFonts w:ascii="Arial" w:hAnsi="Arial" w:cs="Arial"/>
          <w:lang w:val="fr-FR"/>
        </w:rPr>
        <w:t>In etapele anterioare de exploatare au fost amenajate două podeţe tubulare din tuburi PREMO Ø600 mm, L = 10,00 m, unul pentru intrare și unul pentru ieșirea din amplasament, care permit circulația mijloacelor de transport fără a împiedica scurgerea apelor prin şantul marginal ca</w:t>
      </w:r>
      <w:r w:rsidRPr="00803310">
        <w:rPr>
          <w:rFonts w:ascii="Arial" w:hAnsi="Arial" w:cs="Arial"/>
        </w:rPr>
        <w:t>re este betonat şi care conduce apele pluviale în aval, către p. Valea Hoiseşti.</w:t>
      </w:r>
    </w:p>
    <w:p w:rsidR="0008129F" w:rsidRPr="00803310" w:rsidRDefault="0008129F" w:rsidP="0008129F">
      <w:pPr>
        <w:ind w:firstLine="851"/>
        <w:jc w:val="both"/>
        <w:rPr>
          <w:rFonts w:ascii="Arial" w:hAnsi="Arial" w:cs="Arial"/>
        </w:rPr>
      </w:pPr>
      <w:r w:rsidRPr="00803310">
        <w:rPr>
          <w:rFonts w:ascii="Arial" w:hAnsi="Arial" w:cs="Arial"/>
        </w:rPr>
        <w:t xml:space="preserve">De asemenea, pentru a evita antrenarea de către apele pluviale căzute pe suprafaţa (amplasamentul) carierei a particulelor de nisip către şanţul marginal şi prin acesta  în aval către p. Valea Hoiseşti, au fost necesare lucrări de protecţie a marginii către drumul judeţean, astfel: </w:t>
      </w:r>
    </w:p>
    <w:p w:rsidR="0008129F" w:rsidRPr="00803310" w:rsidRDefault="0008129F" w:rsidP="0008129F">
      <w:pPr>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şanţ</w:t>
      </w:r>
      <w:proofErr w:type="gramEnd"/>
      <w:r w:rsidRPr="00803310">
        <w:rPr>
          <w:rFonts w:ascii="Arial" w:hAnsi="Arial" w:cs="Arial"/>
        </w:rPr>
        <w:t xml:space="preserve"> de colectare a apelor pluviale, terminat cu un decantor;</w:t>
      </w:r>
    </w:p>
    <w:p w:rsidR="0008129F" w:rsidRPr="00803310" w:rsidRDefault="0008129F" w:rsidP="0008129F">
      <w:pPr>
        <w:ind w:firstLine="851"/>
        <w:jc w:val="both"/>
        <w:rPr>
          <w:rFonts w:ascii="Arial" w:hAnsi="Arial" w:cs="Arial"/>
        </w:rPr>
      </w:pPr>
      <w:r w:rsidRPr="00803310">
        <w:rPr>
          <w:rFonts w:ascii="Arial" w:hAnsi="Arial" w:cs="Arial"/>
        </w:rPr>
        <w:t xml:space="preserve">- decantor din pământ neprotejat, pentru particule fine, amplasat la marginea perimetrului. </w:t>
      </w:r>
    </w:p>
    <w:p w:rsidR="0008129F" w:rsidRPr="00803310" w:rsidRDefault="0008129F" w:rsidP="0008129F">
      <w:pPr>
        <w:ind w:firstLine="851"/>
        <w:jc w:val="both"/>
        <w:rPr>
          <w:rFonts w:ascii="Arial" w:hAnsi="Arial" w:cs="Arial"/>
        </w:rPr>
      </w:pPr>
      <w:r w:rsidRPr="00803310">
        <w:rPr>
          <w:rFonts w:ascii="Arial" w:hAnsi="Arial" w:cs="Arial"/>
        </w:rPr>
        <w:t xml:space="preserve">Evacuarea apelor pluviale după decantare se face în şanţul marginal al drumului județean, care </w:t>
      </w:r>
      <w:proofErr w:type="gramStart"/>
      <w:r w:rsidRPr="00803310">
        <w:rPr>
          <w:rFonts w:ascii="Arial" w:hAnsi="Arial" w:cs="Arial"/>
        </w:rPr>
        <w:t>este</w:t>
      </w:r>
      <w:proofErr w:type="gramEnd"/>
      <w:r w:rsidRPr="00803310">
        <w:rPr>
          <w:rFonts w:ascii="Arial" w:hAnsi="Arial" w:cs="Arial"/>
        </w:rPr>
        <w:t xml:space="preserve"> betonat, prin intermediul căruia sunt evacuate la pârâul Hoisești.</w:t>
      </w:r>
    </w:p>
    <w:p w:rsidR="0008129F" w:rsidRPr="00803310" w:rsidRDefault="0008129F" w:rsidP="0008129F">
      <w:pPr>
        <w:ind w:firstLine="851"/>
        <w:rPr>
          <w:rFonts w:ascii="Arial" w:hAnsi="Arial" w:cs="Arial"/>
          <w:lang w:val="fr-FR"/>
        </w:rPr>
      </w:pPr>
    </w:p>
    <w:p w:rsidR="0008129F" w:rsidRPr="00803310" w:rsidRDefault="0008129F" w:rsidP="0008129F">
      <w:pPr>
        <w:ind w:firstLine="851"/>
        <w:rPr>
          <w:rFonts w:ascii="Arial" w:hAnsi="Arial" w:cs="Arial"/>
          <w:lang w:val="fr-FR"/>
        </w:rPr>
      </w:pPr>
      <w:proofErr w:type="gramStart"/>
      <w:r w:rsidRPr="00803310">
        <w:rPr>
          <w:rFonts w:ascii="Arial" w:hAnsi="Arial" w:cs="Arial"/>
          <w:b/>
          <w:lang w:val="fr-FR"/>
        </w:rPr>
        <w:t>1.b</w:t>
      </w:r>
      <w:proofErr w:type="gramEnd"/>
      <w:r w:rsidRPr="00803310">
        <w:rPr>
          <w:rFonts w:ascii="Arial" w:hAnsi="Arial" w:cs="Arial"/>
          <w:b/>
          <w:lang w:val="fr-FR"/>
        </w:rPr>
        <w:t>. Lucrări  de extracție.</w:t>
      </w:r>
    </w:p>
    <w:p w:rsidR="0008129F" w:rsidRPr="00803310" w:rsidRDefault="0008129F" w:rsidP="0008129F">
      <w:pPr>
        <w:ind w:firstLine="851"/>
        <w:jc w:val="both"/>
        <w:rPr>
          <w:rFonts w:ascii="Arial" w:hAnsi="Arial" w:cs="Arial"/>
          <w:lang w:val="fr-FR"/>
        </w:rPr>
      </w:pPr>
    </w:p>
    <w:p w:rsidR="0008129F" w:rsidRPr="00803310" w:rsidRDefault="0008129F" w:rsidP="0008129F">
      <w:pPr>
        <w:ind w:firstLine="851"/>
        <w:jc w:val="both"/>
        <w:rPr>
          <w:rFonts w:ascii="Arial" w:hAnsi="Arial" w:cs="Arial"/>
          <w:lang w:val="pt-BR"/>
        </w:rPr>
      </w:pPr>
      <w:r w:rsidRPr="00803310">
        <w:rPr>
          <w:rFonts w:ascii="Arial" w:hAnsi="Arial" w:cs="Arial"/>
          <w:lang w:val="fr-FR"/>
        </w:rPr>
        <w:t xml:space="preserve">După executarea lucrărilor de deschidere şi pregătire, se va trece </w:t>
      </w:r>
      <w:proofErr w:type="gramStart"/>
      <w:r w:rsidRPr="00803310">
        <w:rPr>
          <w:rFonts w:ascii="Arial" w:hAnsi="Arial" w:cs="Arial"/>
          <w:lang w:val="fr-FR"/>
        </w:rPr>
        <w:t>la exploatare</w:t>
      </w:r>
      <w:proofErr w:type="gramEnd"/>
      <w:r w:rsidRPr="00803310">
        <w:rPr>
          <w:rFonts w:ascii="Arial" w:hAnsi="Arial" w:cs="Arial"/>
          <w:lang w:val="fr-FR"/>
        </w:rPr>
        <w:t xml:space="preserve"> prin derocare, cu picon şi cupă, î</w:t>
      </w:r>
      <w:r w:rsidRPr="00803310">
        <w:rPr>
          <w:rFonts w:ascii="Arial" w:hAnsi="Arial" w:cs="Arial"/>
          <w:lang w:val="pt-BR"/>
        </w:rPr>
        <w:t>n trepte descendente. Aceste lucrări se vor executa cu excavator tip Caterpilar 308B, având lungimea brațului de 15 m.</w:t>
      </w:r>
    </w:p>
    <w:p w:rsidR="0008129F" w:rsidRPr="00803310" w:rsidRDefault="0008129F" w:rsidP="0008129F">
      <w:pPr>
        <w:ind w:firstLine="851"/>
        <w:rPr>
          <w:rFonts w:ascii="Arial" w:hAnsi="Arial" w:cs="Arial"/>
          <w:lang w:val="pt-BR"/>
        </w:rPr>
      </w:pPr>
      <w:r w:rsidRPr="00803310">
        <w:rPr>
          <w:rFonts w:ascii="Arial" w:hAnsi="Arial" w:cs="Arial"/>
          <w:lang w:val="pt-BR"/>
        </w:rPr>
        <w:t>Activitatea de extracție va fi organizată în funcție de programul de exploatare propus.</w:t>
      </w:r>
    </w:p>
    <w:p w:rsidR="0008129F" w:rsidRPr="00803310" w:rsidRDefault="0008129F" w:rsidP="0008129F">
      <w:pPr>
        <w:pStyle w:val="BodyText"/>
        <w:ind w:firstLine="851"/>
        <w:rPr>
          <w:rFonts w:ascii="Arial" w:hAnsi="Arial" w:cs="Arial"/>
          <w:i w:val="0"/>
          <w:sz w:val="24"/>
          <w:szCs w:val="24"/>
        </w:rPr>
      </w:pPr>
      <w:r w:rsidRPr="00803310">
        <w:rPr>
          <w:rFonts w:ascii="Arial" w:hAnsi="Arial" w:cs="Arial"/>
          <w:i w:val="0"/>
          <w:sz w:val="24"/>
          <w:szCs w:val="24"/>
        </w:rPr>
        <w:t>Elementele geometrice ale carierei:</w:t>
      </w:r>
    </w:p>
    <w:p w:rsidR="0008129F" w:rsidRPr="00803310" w:rsidRDefault="0008129F" w:rsidP="0008129F">
      <w:pPr>
        <w:pStyle w:val="BodyText"/>
        <w:ind w:firstLine="851"/>
        <w:rPr>
          <w:rFonts w:ascii="Arial" w:hAnsi="Arial" w:cs="Arial"/>
          <w:bCs/>
          <w:i w:val="0"/>
          <w:sz w:val="24"/>
          <w:szCs w:val="24"/>
        </w:rPr>
      </w:pPr>
      <w:r w:rsidRPr="00803310">
        <w:rPr>
          <w:rFonts w:ascii="Arial" w:hAnsi="Arial" w:cs="Arial"/>
          <w:bCs/>
          <w:i w:val="0"/>
          <w:sz w:val="24"/>
          <w:szCs w:val="24"/>
        </w:rPr>
        <w:t>- înalţimea treptei finale de exploatare= 20,01 m;</w:t>
      </w:r>
    </w:p>
    <w:p w:rsidR="0008129F" w:rsidRPr="00803310" w:rsidRDefault="0008129F" w:rsidP="0008129F">
      <w:pPr>
        <w:pStyle w:val="BodyText"/>
        <w:ind w:firstLine="851"/>
        <w:rPr>
          <w:rFonts w:ascii="Arial" w:hAnsi="Arial" w:cs="Arial"/>
          <w:bCs/>
          <w:i w:val="0"/>
          <w:sz w:val="24"/>
          <w:szCs w:val="24"/>
        </w:rPr>
      </w:pPr>
      <w:r w:rsidRPr="00803310">
        <w:rPr>
          <w:rFonts w:ascii="Arial" w:hAnsi="Arial" w:cs="Arial"/>
          <w:bCs/>
          <w:i w:val="0"/>
          <w:sz w:val="24"/>
          <w:szCs w:val="24"/>
        </w:rPr>
        <w:t>- adâncimea de exploatare a unei trepte = 5,00 m;</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unghiul de taluz  = 30 grade;</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lăţimea  bermei de siguranţă = 10,00 m.</w:t>
      </w:r>
    </w:p>
    <w:p w:rsidR="0008129F" w:rsidRPr="00803310" w:rsidRDefault="0008129F" w:rsidP="0008129F">
      <w:pPr>
        <w:pStyle w:val="BodyText"/>
        <w:ind w:firstLine="851"/>
        <w:rPr>
          <w:rFonts w:ascii="Arial" w:hAnsi="Arial" w:cs="Arial"/>
          <w:b/>
          <w:i w:val="0"/>
          <w:sz w:val="24"/>
          <w:szCs w:val="24"/>
        </w:rPr>
      </w:pP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
          <w:i w:val="0"/>
          <w:sz w:val="24"/>
          <w:szCs w:val="24"/>
        </w:rPr>
        <w:t>Utilaje din dotarea exploatării</w:t>
      </w:r>
      <w:r w:rsidRPr="00803310">
        <w:rPr>
          <w:rFonts w:ascii="Arial" w:hAnsi="Arial" w:cs="Arial"/>
          <w:i w:val="0"/>
          <w:sz w:val="24"/>
          <w:szCs w:val="24"/>
        </w:rPr>
        <w:t xml:space="preserve"> </w:t>
      </w:r>
      <w:r w:rsidRPr="00803310">
        <w:rPr>
          <w:rFonts w:ascii="Arial" w:hAnsi="Arial" w:cs="Arial"/>
          <w:bCs/>
          <w:i w:val="0"/>
          <w:sz w:val="24"/>
          <w:szCs w:val="24"/>
        </w:rPr>
        <w:t>:</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Excavator cu picon, cupă şi braţ mobil de 1,2 mc = 1 buc;</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Încărcător frontal cu cupă de 3 mc. = 1 buc.</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Buldozer S-1500  = 1 buc;</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Buldoexcavator Caterpilar = 1 buc.</w:t>
      </w: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lastRenderedPageBreak/>
        <w:t>- Autobasculante 25 tone = 2 buc.</w:t>
      </w:r>
    </w:p>
    <w:p w:rsidR="0008129F" w:rsidRPr="00803310" w:rsidRDefault="0008129F" w:rsidP="0008129F">
      <w:pPr>
        <w:ind w:firstLine="851"/>
        <w:jc w:val="both"/>
        <w:rPr>
          <w:rFonts w:ascii="Arial" w:hAnsi="Arial" w:cs="Arial"/>
          <w:lang w:val="fr-FR"/>
        </w:rPr>
      </w:pPr>
      <w:r w:rsidRPr="00803310">
        <w:rPr>
          <w:rFonts w:ascii="Arial" w:hAnsi="Arial" w:cs="Arial"/>
          <w:lang w:val="fr-FR"/>
        </w:rPr>
        <w:t>Evoluţia  exploatării se va urmări prin măsurarea şi interpretarea topo plecând de la reperele fixe amplasate în teren: borne, borne topo, picheţi, toate măsurate periodic (trimestrial-semestrial). Se va utiliza metoda comparației cu ridicările inițiale (sau precedente) materializate pe planşele cu profile transversale.</w:t>
      </w:r>
    </w:p>
    <w:p w:rsidR="0008129F" w:rsidRPr="00803310" w:rsidRDefault="0008129F" w:rsidP="0008129F">
      <w:pPr>
        <w:ind w:firstLine="851"/>
        <w:jc w:val="both"/>
        <w:rPr>
          <w:rFonts w:ascii="Arial" w:hAnsi="Arial" w:cs="Arial"/>
          <w:lang w:val="pt-BR"/>
        </w:rPr>
      </w:pPr>
      <w:r w:rsidRPr="00803310">
        <w:rPr>
          <w:rFonts w:ascii="Arial" w:hAnsi="Arial" w:cs="Arial"/>
          <w:lang w:val="pt-BR"/>
        </w:rPr>
        <w:t>Organizarea activităţii de extracţie în perimetru va fi realizată de către responsabilul carierei coordonat şi controlat de cadrele tehnice ale S.C. ŞTEF EDIL CDP S.R.L.</w:t>
      </w:r>
    </w:p>
    <w:p w:rsidR="0008129F" w:rsidRPr="00803310" w:rsidRDefault="0008129F" w:rsidP="0008129F">
      <w:pPr>
        <w:pStyle w:val="BodyText"/>
        <w:ind w:firstLine="851"/>
        <w:rPr>
          <w:rFonts w:ascii="Arial" w:hAnsi="Arial" w:cs="Arial"/>
          <w:bCs/>
          <w:sz w:val="24"/>
          <w:szCs w:val="24"/>
          <w:lang w:val="fr-FR"/>
        </w:rPr>
      </w:pPr>
    </w:p>
    <w:p w:rsidR="0008129F" w:rsidRPr="00803310" w:rsidRDefault="0008129F" w:rsidP="0008129F">
      <w:pPr>
        <w:ind w:firstLine="851"/>
        <w:jc w:val="both"/>
        <w:rPr>
          <w:rFonts w:ascii="Arial" w:hAnsi="Arial" w:cs="Arial"/>
          <w:lang w:val="fr-FR"/>
        </w:rPr>
      </w:pPr>
      <w:proofErr w:type="gramStart"/>
      <w:r w:rsidRPr="00803310">
        <w:rPr>
          <w:rFonts w:ascii="Arial" w:hAnsi="Arial" w:cs="Arial"/>
          <w:b/>
          <w:lang w:val="fr-FR"/>
        </w:rPr>
        <w:t>1.c</w:t>
      </w:r>
      <w:proofErr w:type="gramEnd"/>
      <w:r w:rsidRPr="00803310">
        <w:rPr>
          <w:rFonts w:ascii="Arial" w:hAnsi="Arial" w:cs="Arial"/>
          <w:b/>
          <w:lang w:val="fr-FR"/>
        </w:rPr>
        <w:t>. Lucrări  de încărcare, preparare și transport.</w:t>
      </w:r>
    </w:p>
    <w:p w:rsidR="0008129F" w:rsidRPr="00803310" w:rsidRDefault="0008129F" w:rsidP="0008129F">
      <w:pPr>
        <w:pStyle w:val="BodyText"/>
        <w:ind w:firstLine="851"/>
        <w:rPr>
          <w:rFonts w:ascii="Arial" w:hAnsi="Arial" w:cs="Arial"/>
          <w:bCs/>
          <w:i w:val="0"/>
          <w:sz w:val="24"/>
          <w:szCs w:val="24"/>
          <w:lang w:val="fr-FR"/>
        </w:rPr>
      </w:pPr>
    </w:p>
    <w:p w:rsidR="0008129F" w:rsidRPr="00803310" w:rsidRDefault="0008129F" w:rsidP="0008129F">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xml:space="preserve">Materialul derocat va fi depus în autobasculante direct din cupa excavatorului sau, în lipsa autobasculantelor, va fi descărcat la baza zonei de exploatare de unde va fi preluat cu încărcătorul frontal și încărcat în autobasculante. </w:t>
      </w:r>
    </w:p>
    <w:p w:rsidR="0008129F" w:rsidRPr="00803310" w:rsidRDefault="0008129F" w:rsidP="0008129F">
      <w:pPr>
        <w:pStyle w:val="BodyText"/>
        <w:ind w:firstLine="851"/>
        <w:rPr>
          <w:rFonts w:ascii="Arial" w:hAnsi="Arial" w:cs="Arial"/>
          <w:i w:val="0"/>
          <w:sz w:val="24"/>
          <w:szCs w:val="24"/>
        </w:rPr>
      </w:pPr>
      <w:r w:rsidRPr="00803310">
        <w:rPr>
          <w:rFonts w:ascii="Arial" w:hAnsi="Arial" w:cs="Arial"/>
          <w:i w:val="0"/>
          <w:sz w:val="24"/>
          <w:szCs w:val="24"/>
        </w:rPr>
        <w:t>Transportul materialului extras se va face cu autobasculante cu capacitatea de 25 tone.</w:t>
      </w:r>
    </w:p>
    <w:p w:rsidR="0008129F" w:rsidRPr="00803310" w:rsidRDefault="0008129F" w:rsidP="0008129F">
      <w:pPr>
        <w:ind w:firstLine="851"/>
        <w:jc w:val="both"/>
        <w:rPr>
          <w:rFonts w:ascii="Arial" w:hAnsi="Arial" w:cs="Arial"/>
        </w:rPr>
      </w:pPr>
      <w:r w:rsidRPr="00803310">
        <w:rPr>
          <w:rFonts w:ascii="Arial" w:hAnsi="Arial" w:cs="Arial"/>
          <w:lang w:val="pt-BR"/>
        </w:rPr>
        <w:t xml:space="preserve">Stația de sortare a beneficiarului se află în localitatea Săvinești. Accesul de la zona de extracție la Stația de sortare se face pe drumul </w:t>
      </w:r>
      <w:r w:rsidRPr="00803310">
        <w:rPr>
          <w:rFonts w:ascii="Arial" w:hAnsi="Arial" w:cs="Arial"/>
        </w:rPr>
        <w:t xml:space="preserve">județean DJ 157 </w:t>
      </w:r>
      <w:r w:rsidRPr="00803310">
        <w:rPr>
          <w:rFonts w:ascii="Arial" w:hAnsi="Arial" w:cs="Arial"/>
          <w:lang w:val="pt-BR"/>
        </w:rPr>
        <w:t xml:space="preserve">Făurei – Mărgineni – Piatra Neamț, pe DJ 156A Girov – Roznov, pe DN 15 Piatra Neamț - Bacău pînă la Săvinești și apoi pe drumurile comunale din satul Săvinești </w:t>
      </w:r>
      <w:r w:rsidRPr="00803310">
        <w:rPr>
          <w:rFonts w:ascii="Arial" w:hAnsi="Arial" w:cs="Arial"/>
        </w:rPr>
        <w:t>.</w:t>
      </w:r>
    </w:p>
    <w:p w:rsidR="0008129F" w:rsidRPr="00803310" w:rsidRDefault="0008129F" w:rsidP="0008129F">
      <w:pPr>
        <w:ind w:firstLine="851"/>
        <w:jc w:val="both"/>
        <w:rPr>
          <w:rFonts w:ascii="Arial" w:hAnsi="Arial" w:cs="Arial"/>
          <w:b/>
          <w:i/>
          <w:lang w:val="fr-FR"/>
        </w:rPr>
      </w:pPr>
    </w:p>
    <w:p w:rsidR="0008129F" w:rsidRPr="00803310" w:rsidRDefault="0008129F" w:rsidP="0008129F">
      <w:pPr>
        <w:ind w:left="851"/>
        <w:jc w:val="both"/>
        <w:rPr>
          <w:rFonts w:ascii="Arial" w:hAnsi="Arial" w:cs="Arial"/>
          <w:b/>
        </w:rPr>
      </w:pPr>
      <w:proofErr w:type="gramStart"/>
      <w:r w:rsidRPr="00803310">
        <w:rPr>
          <w:rFonts w:ascii="Arial" w:hAnsi="Arial" w:cs="Arial"/>
          <w:b/>
        </w:rPr>
        <w:t>1.d</w:t>
      </w:r>
      <w:proofErr w:type="gramEnd"/>
      <w:r w:rsidRPr="00803310">
        <w:rPr>
          <w:rFonts w:ascii="Arial" w:hAnsi="Arial" w:cs="Arial"/>
          <w:b/>
        </w:rPr>
        <w:t xml:space="preserve">. Pilierii de siguranță stabiliți: </w:t>
      </w:r>
    </w:p>
    <w:p w:rsidR="0008129F" w:rsidRPr="00803310" w:rsidRDefault="0008129F" w:rsidP="0008129F">
      <w:pPr>
        <w:ind w:left="1211"/>
        <w:jc w:val="both"/>
        <w:rPr>
          <w:rFonts w:ascii="Arial" w:hAnsi="Arial" w:cs="Arial"/>
        </w:rPr>
      </w:pPr>
      <w:r w:rsidRPr="00803310">
        <w:rPr>
          <w:rFonts w:ascii="Arial" w:hAnsi="Arial" w:cs="Arial"/>
        </w:rPr>
        <w:t>Ax DJ – pct. 1: 5</w:t>
      </w:r>
      <w:proofErr w:type="gramStart"/>
      <w:r w:rsidRPr="00803310">
        <w:rPr>
          <w:rFonts w:ascii="Arial" w:hAnsi="Arial" w:cs="Arial"/>
        </w:rPr>
        <w:t>,49</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2: 5</w:t>
      </w:r>
      <w:proofErr w:type="gramStart"/>
      <w:r w:rsidRPr="00803310">
        <w:rPr>
          <w:rFonts w:ascii="Arial" w:hAnsi="Arial" w:cs="Arial"/>
        </w:rPr>
        <w:t>,03</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3: 5</w:t>
      </w:r>
      <w:proofErr w:type="gramStart"/>
      <w:r w:rsidRPr="00803310">
        <w:rPr>
          <w:rFonts w:ascii="Arial" w:hAnsi="Arial" w:cs="Arial"/>
        </w:rPr>
        <w:t>,61</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4: 5</w:t>
      </w:r>
      <w:proofErr w:type="gramStart"/>
      <w:r w:rsidRPr="00803310">
        <w:rPr>
          <w:rFonts w:ascii="Arial" w:hAnsi="Arial" w:cs="Arial"/>
        </w:rPr>
        <w:t>,79</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5: 5</w:t>
      </w:r>
      <w:proofErr w:type="gramStart"/>
      <w:r w:rsidRPr="00803310">
        <w:rPr>
          <w:rFonts w:ascii="Arial" w:hAnsi="Arial" w:cs="Arial"/>
        </w:rPr>
        <w:t>,58</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6: 5</w:t>
      </w:r>
      <w:proofErr w:type="gramStart"/>
      <w:r w:rsidRPr="00803310">
        <w:rPr>
          <w:rFonts w:ascii="Arial" w:hAnsi="Arial" w:cs="Arial"/>
        </w:rPr>
        <w:t>,81</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7: 5</w:t>
      </w:r>
      <w:proofErr w:type="gramStart"/>
      <w:r w:rsidRPr="00803310">
        <w:rPr>
          <w:rFonts w:ascii="Arial" w:hAnsi="Arial" w:cs="Arial"/>
        </w:rPr>
        <w:t>,80</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8: 5</w:t>
      </w:r>
      <w:proofErr w:type="gramStart"/>
      <w:r w:rsidRPr="00803310">
        <w:rPr>
          <w:rFonts w:ascii="Arial" w:hAnsi="Arial" w:cs="Arial"/>
        </w:rPr>
        <w:t>,57</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9: 5</w:t>
      </w:r>
      <w:proofErr w:type="gramStart"/>
      <w:r w:rsidRPr="00803310">
        <w:rPr>
          <w:rFonts w:ascii="Arial" w:hAnsi="Arial" w:cs="Arial"/>
        </w:rPr>
        <w:t>,68</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10: 6</w:t>
      </w:r>
      <w:proofErr w:type="gramStart"/>
      <w:r w:rsidRPr="00803310">
        <w:rPr>
          <w:rFonts w:ascii="Arial" w:hAnsi="Arial" w:cs="Arial"/>
        </w:rPr>
        <w:t>,20</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11: 5</w:t>
      </w:r>
      <w:proofErr w:type="gramStart"/>
      <w:r w:rsidRPr="00803310">
        <w:rPr>
          <w:rFonts w:ascii="Arial" w:hAnsi="Arial" w:cs="Arial"/>
        </w:rPr>
        <w:t>,97</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r w:rsidRPr="00803310">
        <w:rPr>
          <w:rFonts w:ascii="Arial" w:hAnsi="Arial" w:cs="Arial"/>
        </w:rPr>
        <w:t>Ax DJ – pct. 12: 5</w:t>
      </w:r>
      <w:proofErr w:type="gramStart"/>
      <w:r w:rsidRPr="00803310">
        <w:rPr>
          <w:rFonts w:ascii="Arial" w:hAnsi="Arial" w:cs="Arial"/>
        </w:rPr>
        <w:t>,69</w:t>
      </w:r>
      <w:proofErr w:type="gramEnd"/>
      <w:r w:rsidRPr="00803310">
        <w:rPr>
          <w:rFonts w:ascii="Arial" w:hAnsi="Arial" w:cs="Arial"/>
        </w:rPr>
        <w:t xml:space="preserve"> m;</w:t>
      </w:r>
    </w:p>
    <w:p w:rsidR="0008129F" w:rsidRPr="00803310" w:rsidRDefault="0008129F" w:rsidP="0008129F">
      <w:pPr>
        <w:ind w:left="1211"/>
        <w:jc w:val="both"/>
        <w:rPr>
          <w:rFonts w:ascii="Arial" w:hAnsi="Arial" w:cs="Arial"/>
        </w:rPr>
      </w:pPr>
    </w:p>
    <w:p w:rsidR="0008129F" w:rsidRPr="00803310" w:rsidRDefault="0008129F" w:rsidP="0008129F">
      <w:pPr>
        <w:ind w:firstLine="851"/>
        <w:jc w:val="both"/>
        <w:rPr>
          <w:rFonts w:ascii="Arial" w:hAnsi="Arial" w:cs="Arial"/>
        </w:rPr>
      </w:pPr>
      <w:r w:rsidRPr="00803310">
        <w:rPr>
          <w:rFonts w:ascii="Arial" w:hAnsi="Arial" w:cs="Arial"/>
        </w:rPr>
        <w:t xml:space="preserve">Pe latura estică între punctele 12 – 13 – 14 – 15 – 16 și limita de proprietate precum și pe latura sudică între punctele 23 – 1 și limita de proprietate s-au prevăzut zone de protecție cu lățimea de 3,00 m care se constituie în pilieri de siguranță. </w:t>
      </w:r>
    </w:p>
    <w:p w:rsidR="0008129F" w:rsidRPr="00803310" w:rsidRDefault="0008129F" w:rsidP="0008129F">
      <w:pPr>
        <w:ind w:firstLine="851"/>
        <w:jc w:val="both"/>
        <w:rPr>
          <w:rFonts w:ascii="Arial" w:hAnsi="Arial" w:cs="Arial"/>
        </w:rPr>
      </w:pPr>
    </w:p>
    <w:p w:rsidR="0008129F" w:rsidRPr="00803310" w:rsidRDefault="0008129F" w:rsidP="0008129F">
      <w:pPr>
        <w:pStyle w:val="ListParagraph"/>
        <w:numPr>
          <w:ilvl w:val="0"/>
          <w:numId w:val="15"/>
        </w:numPr>
        <w:shd w:val="clear" w:color="auto" w:fill="FFFFFF"/>
        <w:spacing w:line="276" w:lineRule="auto"/>
        <w:jc w:val="both"/>
        <w:rPr>
          <w:rFonts w:ascii="Arial" w:hAnsi="Arial" w:cs="Arial"/>
        </w:rPr>
      </w:pPr>
      <w:r w:rsidRPr="00803310">
        <w:rPr>
          <w:rFonts w:ascii="Arial" w:hAnsi="Arial" w:cs="Arial"/>
          <w:b/>
          <w:bCs/>
        </w:rPr>
        <w:t>Alimentarea cu apă:</w:t>
      </w:r>
    </w:p>
    <w:p w:rsidR="0008129F" w:rsidRPr="00803310" w:rsidRDefault="0008129F" w:rsidP="0008129F">
      <w:pPr>
        <w:numPr>
          <w:ilvl w:val="0"/>
          <w:numId w:val="14"/>
        </w:numPr>
        <w:shd w:val="clear" w:color="auto" w:fill="FFFFFF"/>
        <w:tabs>
          <w:tab w:val="clear" w:pos="720"/>
          <w:tab w:val="num" w:pos="-4962"/>
        </w:tabs>
        <w:ind w:left="0" w:firstLine="851"/>
        <w:jc w:val="both"/>
        <w:rPr>
          <w:rFonts w:ascii="Arial" w:hAnsi="Arial" w:cs="Arial"/>
          <w:lang w:eastAsia="ro-RO"/>
        </w:rPr>
      </w:pPr>
      <w:proofErr w:type="gramStart"/>
      <w:r w:rsidRPr="00803310">
        <w:rPr>
          <w:rFonts w:ascii="Arial" w:hAnsi="Arial" w:cs="Arial"/>
          <w:lang w:eastAsia="ro-RO"/>
        </w:rPr>
        <w:t>pentru</w:t>
      </w:r>
      <w:proofErr w:type="gramEnd"/>
      <w:r w:rsidRPr="00803310">
        <w:rPr>
          <w:rFonts w:ascii="Arial" w:hAnsi="Arial" w:cs="Arial"/>
          <w:lang w:eastAsia="ro-RO"/>
        </w:rPr>
        <w:t xml:space="preserve"> personalul deservent al exploatării apa potabilă se va asigura cu PET-uri, prin grija beneficiarului, iar apa menajeră cu canistre de la fântânile din apropiere.</w:t>
      </w:r>
    </w:p>
    <w:p w:rsidR="0008129F" w:rsidRPr="00803310" w:rsidRDefault="0008129F" w:rsidP="0008129F">
      <w:pPr>
        <w:numPr>
          <w:ilvl w:val="0"/>
          <w:numId w:val="14"/>
        </w:numPr>
        <w:shd w:val="clear" w:color="auto" w:fill="FFFFFF"/>
        <w:tabs>
          <w:tab w:val="clear" w:pos="720"/>
          <w:tab w:val="num" w:pos="-4962"/>
        </w:tabs>
        <w:ind w:left="0" w:firstLine="851"/>
        <w:jc w:val="both"/>
        <w:rPr>
          <w:rFonts w:ascii="Arial" w:hAnsi="Arial" w:cs="Arial"/>
          <w:lang w:eastAsia="ro-RO"/>
        </w:rPr>
      </w:pPr>
      <w:proofErr w:type="gramStart"/>
      <w:r w:rsidRPr="00803310">
        <w:rPr>
          <w:rFonts w:ascii="Arial" w:hAnsi="Arial" w:cs="Arial"/>
          <w:lang w:eastAsia="ro-RO"/>
        </w:rPr>
        <w:t>tehnologia</w:t>
      </w:r>
      <w:proofErr w:type="gramEnd"/>
      <w:r w:rsidRPr="00803310">
        <w:rPr>
          <w:rFonts w:ascii="Arial" w:hAnsi="Arial" w:cs="Arial"/>
          <w:lang w:eastAsia="ro-RO"/>
        </w:rPr>
        <w:t xml:space="preserve"> de lucru nu necesită consum de apă industrială.</w:t>
      </w:r>
    </w:p>
    <w:p w:rsidR="00FF1594" w:rsidRPr="00803310" w:rsidRDefault="00FF1594"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materiile</w:t>
      </w:r>
      <w:proofErr w:type="gramEnd"/>
      <w:r w:rsidRPr="00803310">
        <w:rPr>
          <w:rFonts w:ascii="Arial" w:eastAsiaTheme="minorHAnsi" w:hAnsi="Arial" w:cs="Arial"/>
          <w:b/>
        </w:rPr>
        <w:t xml:space="preserve"> prime, energia şi combustibilii utilizaţi, cu modul de asigurare a acestora;</w:t>
      </w:r>
    </w:p>
    <w:p w:rsidR="00FF1594" w:rsidRPr="00803310" w:rsidRDefault="00FF1594" w:rsidP="00FF1594">
      <w:pPr>
        <w:autoSpaceDE w:val="0"/>
        <w:autoSpaceDN w:val="0"/>
        <w:adjustRightInd w:val="0"/>
        <w:ind w:firstLine="851"/>
        <w:jc w:val="both"/>
        <w:rPr>
          <w:rFonts w:ascii="Arial" w:hAnsi="Arial" w:cs="Arial"/>
          <w:lang w:val="pt-BR"/>
        </w:rPr>
      </w:pPr>
      <w:r w:rsidRPr="00803310">
        <w:rPr>
          <w:rFonts w:ascii="Arial" w:hAnsi="Arial" w:cs="Arial"/>
          <w:lang w:val="pt-BR"/>
        </w:rPr>
        <w:t>Combustibilii utilizaţi pentru funcţionarea utilajelor şi mijloacelor de transport vor fi  stocaţi în afara perimetrului studiat.</w:t>
      </w:r>
    </w:p>
    <w:p w:rsidR="0060206B" w:rsidRPr="00803310" w:rsidRDefault="0060206B" w:rsidP="00FF1594">
      <w:pPr>
        <w:autoSpaceDE w:val="0"/>
        <w:autoSpaceDN w:val="0"/>
        <w:adjustRightInd w:val="0"/>
        <w:ind w:firstLine="851"/>
        <w:jc w:val="both"/>
        <w:rPr>
          <w:rFonts w:ascii="Arial" w:hAnsi="Arial" w:cs="Arial"/>
          <w:lang w:val="pt-BR"/>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racordarea</w:t>
      </w:r>
      <w:proofErr w:type="gramEnd"/>
      <w:r w:rsidRPr="00803310">
        <w:rPr>
          <w:rFonts w:ascii="Arial" w:eastAsiaTheme="minorHAnsi" w:hAnsi="Arial" w:cs="Arial"/>
          <w:b/>
        </w:rPr>
        <w:t xml:space="preserve"> la reţelele utilitare existente în zonă;</w:t>
      </w:r>
    </w:p>
    <w:p w:rsidR="00F63CD1" w:rsidRPr="00803310" w:rsidRDefault="00F63CD1" w:rsidP="00F63CD1">
      <w:pPr>
        <w:ind w:firstLine="851"/>
        <w:jc w:val="both"/>
        <w:rPr>
          <w:rFonts w:ascii="Arial" w:hAnsi="Arial" w:cs="Arial"/>
          <w:lang w:val="pt-BR"/>
        </w:rPr>
      </w:pPr>
      <w:r w:rsidRPr="00803310">
        <w:rPr>
          <w:rFonts w:ascii="Arial" w:hAnsi="Arial" w:cs="Arial"/>
          <w:lang w:val="pt-BR"/>
        </w:rPr>
        <w:t xml:space="preserve">Alimentarea cu apă potabilă pentru salariaţi - max. 3 persoane – se va face cu apă îmbuteliată,  </w:t>
      </w:r>
      <w:r w:rsidR="00E74380" w:rsidRPr="00803310">
        <w:rPr>
          <w:rFonts w:ascii="Arial" w:hAnsi="Arial" w:cs="Arial"/>
          <w:lang w:val="pt-BR"/>
        </w:rPr>
        <w:t xml:space="preserve">procurată </w:t>
      </w:r>
      <w:r w:rsidRPr="00803310">
        <w:rPr>
          <w:rFonts w:ascii="Arial" w:hAnsi="Arial" w:cs="Arial"/>
          <w:lang w:val="pt-BR"/>
        </w:rPr>
        <w:t>din comerţ.</w:t>
      </w:r>
    </w:p>
    <w:p w:rsidR="00F63CD1" w:rsidRPr="00803310" w:rsidRDefault="00F63CD1" w:rsidP="00F63CD1">
      <w:pPr>
        <w:ind w:firstLine="851"/>
        <w:jc w:val="both"/>
        <w:rPr>
          <w:rFonts w:ascii="Arial" w:hAnsi="Arial" w:cs="Arial"/>
          <w:lang w:val="pt-BR"/>
        </w:rPr>
      </w:pPr>
      <w:r w:rsidRPr="00803310">
        <w:rPr>
          <w:rFonts w:ascii="Arial" w:hAnsi="Arial" w:cs="Arial"/>
          <w:lang w:val="pt-BR"/>
        </w:rPr>
        <w:t>Nu sunt necesare alte utilităţi.</w:t>
      </w:r>
    </w:p>
    <w:p w:rsidR="00FF1594" w:rsidRPr="00803310" w:rsidRDefault="00FF1594"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lastRenderedPageBreak/>
        <w:t>–  descrierea</w:t>
      </w:r>
      <w:proofErr w:type="gramEnd"/>
      <w:r w:rsidRPr="00803310">
        <w:rPr>
          <w:rFonts w:ascii="Arial" w:eastAsiaTheme="minorHAnsi" w:hAnsi="Arial" w:cs="Arial"/>
          <w:b/>
        </w:rPr>
        <w:t xml:space="preserve"> lucrărilor de refacere a amplasamentului în zona afectată de execuţia investiţiei;</w:t>
      </w:r>
    </w:p>
    <w:p w:rsidR="00B066DC" w:rsidRPr="00803310" w:rsidRDefault="00B066DC" w:rsidP="00B066DC">
      <w:pPr>
        <w:autoSpaceDE w:val="0"/>
        <w:autoSpaceDN w:val="0"/>
        <w:adjustRightInd w:val="0"/>
        <w:ind w:firstLine="851"/>
        <w:jc w:val="both"/>
        <w:rPr>
          <w:rFonts w:ascii="Arial" w:hAnsi="Arial" w:cs="Arial"/>
          <w:lang w:val="pt-BR"/>
        </w:rPr>
      </w:pPr>
      <w:r w:rsidRPr="00803310">
        <w:rPr>
          <w:rFonts w:ascii="Arial" w:hAnsi="Arial" w:cs="Arial"/>
          <w:lang w:val="pt-BR"/>
        </w:rPr>
        <w:t>Nu sunt necesare lucrări speciale pentru refacerea amplasamentului. În timpul desfăşurării activităţii se va respecta tehnologia de lucru şi nu se vor crea gropi sau depozite de material pe amplasament.</w:t>
      </w:r>
    </w:p>
    <w:p w:rsidR="00F63CD1" w:rsidRPr="00803310" w:rsidRDefault="00F63CD1"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căi</w:t>
      </w:r>
      <w:proofErr w:type="gramEnd"/>
      <w:r w:rsidRPr="00803310">
        <w:rPr>
          <w:rFonts w:ascii="Arial" w:eastAsiaTheme="minorHAnsi" w:hAnsi="Arial" w:cs="Arial"/>
          <w:b/>
        </w:rPr>
        <w:t xml:space="preserve"> noi de acces sau schimbări ale celor existente;</w:t>
      </w:r>
    </w:p>
    <w:p w:rsidR="0008129F" w:rsidRPr="00803310" w:rsidRDefault="0008129F" w:rsidP="0008129F">
      <w:pPr>
        <w:ind w:firstLine="851"/>
        <w:jc w:val="both"/>
        <w:rPr>
          <w:rFonts w:ascii="Arial" w:hAnsi="Arial" w:cs="Arial"/>
          <w:lang w:val="pt-BR"/>
        </w:rPr>
      </w:pPr>
    </w:p>
    <w:p w:rsidR="0008129F" w:rsidRPr="00803310" w:rsidRDefault="0008129F" w:rsidP="0008129F">
      <w:pPr>
        <w:ind w:firstLine="851"/>
        <w:jc w:val="both"/>
        <w:rPr>
          <w:rFonts w:ascii="Arial" w:hAnsi="Arial" w:cs="Arial"/>
          <w:lang w:val="pt-BR"/>
        </w:rPr>
      </w:pPr>
      <w:r w:rsidRPr="00803310">
        <w:rPr>
          <w:rFonts w:ascii="Arial" w:hAnsi="Arial" w:cs="Arial"/>
          <w:lang w:val="pt-BR"/>
        </w:rPr>
        <w:t>Nu este cazul. Zona propusă pentru exploatarea nisipului și pietrișului este situată în extravilanul comunei Mărgineni și are acces direct din DJ 157  Făurei – Mărgineni – Piatra Neamț.</w:t>
      </w:r>
    </w:p>
    <w:p w:rsidR="00B066DC" w:rsidRPr="00803310" w:rsidRDefault="00B066DC"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Courier New" w:eastAsiaTheme="minorHAnsi" w:hAnsi="Courier New" w:cs="Courier New"/>
          <w:sz w:val="22"/>
          <w:szCs w:val="22"/>
        </w:rPr>
        <w:t xml:space="preserve">–  </w:t>
      </w:r>
      <w:r w:rsidRPr="00803310">
        <w:rPr>
          <w:rFonts w:ascii="Arial" w:eastAsiaTheme="minorHAnsi" w:hAnsi="Arial" w:cs="Arial"/>
          <w:b/>
        </w:rPr>
        <w:t>resursele</w:t>
      </w:r>
      <w:proofErr w:type="gramEnd"/>
      <w:r w:rsidRPr="00803310">
        <w:rPr>
          <w:rFonts w:ascii="Arial" w:eastAsiaTheme="minorHAnsi" w:hAnsi="Arial" w:cs="Arial"/>
          <w:b/>
        </w:rPr>
        <w:t xml:space="preserve"> naturale folosite în construcţie şi funcţionare;</w:t>
      </w:r>
    </w:p>
    <w:p w:rsidR="0008129F" w:rsidRPr="00803310" w:rsidRDefault="0008129F" w:rsidP="00B066DC">
      <w:pPr>
        <w:ind w:firstLine="851"/>
        <w:jc w:val="both"/>
        <w:rPr>
          <w:rFonts w:ascii="Arial" w:hAnsi="Arial" w:cs="Arial"/>
        </w:rPr>
      </w:pPr>
    </w:p>
    <w:p w:rsidR="000F3E75" w:rsidRPr="00803310" w:rsidRDefault="000F3E75" w:rsidP="00B066DC">
      <w:pPr>
        <w:ind w:firstLine="851"/>
        <w:jc w:val="both"/>
        <w:rPr>
          <w:rFonts w:ascii="Arial" w:hAnsi="Arial" w:cs="Arial"/>
        </w:rPr>
      </w:pPr>
      <w:r w:rsidRPr="00803310">
        <w:rPr>
          <w:rFonts w:ascii="Arial" w:hAnsi="Arial" w:cs="Arial"/>
        </w:rPr>
        <w:t>Resursele naturale folosite în perioada de construcție sunt carburanții și lubrifianții utilizați de utilajele care vor executa lucrarea.</w:t>
      </w:r>
    </w:p>
    <w:p w:rsidR="00B066DC" w:rsidRPr="00803310" w:rsidRDefault="00B066DC"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Courier New" w:eastAsiaTheme="minorHAnsi" w:hAnsi="Courier New" w:cs="Courier New"/>
          <w:sz w:val="22"/>
          <w:szCs w:val="22"/>
        </w:rPr>
        <w:t xml:space="preserve">–  </w:t>
      </w:r>
      <w:r w:rsidRPr="00803310">
        <w:rPr>
          <w:rFonts w:ascii="Arial" w:eastAsiaTheme="minorHAnsi" w:hAnsi="Arial" w:cs="Arial"/>
          <w:b/>
        </w:rPr>
        <w:t>metode</w:t>
      </w:r>
      <w:proofErr w:type="gramEnd"/>
      <w:r w:rsidRPr="00803310">
        <w:rPr>
          <w:rFonts w:ascii="Arial" w:eastAsiaTheme="minorHAnsi" w:hAnsi="Arial" w:cs="Arial"/>
          <w:b/>
        </w:rPr>
        <w:t xml:space="preserve"> folosite în construcţie/demolare;</w:t>
      </w:r>
    </w:p>
    <w:p w:rsidR="0008129F" w:rsidRPr="00803310" w:rsidRDefault="0008129F" w:rsidP="000F3E75">
      <w:pPr>
        <w:ind w:firstLine="851"/>
        <w:jc w:val="both"/>
        <w:rPr>
          <w:rFonts w:ascii="Arial" w:hAnsi="Arial" w:cs="Arial"/>
        </w:rPr>
      </w:pPr>
    </w:p>
    <w:p w:rsidR="000F3E75" w:rsidRPr="00803310" w:rsidRDefault="000F3E75" w:rsidP="000F3E75">
      <w:pPr>
        <w:ind w:firstLine="851"/>
        <w:jc w:val="both"/>
        <w:rPr>
          <w:rFonts w:ascii="Arial" w:hAnsi="Arial" w:cs="Arial"/>
        </w:rPr>
      </w:pPr>
      <w:r w:rsidRPr="00803310">
        <w:rPr>
          <w:rFonts w:ascii="Arial" w:hAnsi="Arial" w:cs="Arial"/>
        </w:rPr>
        <w:t xml:space="preserve">Săpătura se </w:t>
      </w:r>
      <w:proofErr w:type="gramStart"/>
      <w:r w:rsidRPr="00803310">
        <w:rPr>
          <w:rFonts w:ascii="Arial" w:hAnsi="Arial" w:cs="Arial"/>
        </w:rPr>
        <w:t>va</w:t>
      </w:r>
      <w:proofErr w:type="gramEnd"/>
      <w:r w:rsidRPr="00803310">
        <w:rPr>
          <w:rFonts w:ascii="Arial" w:hAnsi="Arial" w:cs="Arial"/>
        </w:rPr>
        <w:t xml:space="preserve"> executa în taluz</w:t>
      </w:r>
      <w:r w:rsidRPr="00803310">
        <w:rPr>
          <w:rFonts w:ascii="Arial" w:hAnsi="Arial" w:cs="Arial"/>
          <w:sz w:val="23"/>
          <w:szCs w:val="23"/>
          <w:lang w:val="ro-RO" w:eastAsia="ro-RO"/>
        </w:rPr>
        <w:t xml:space="preserve"> </w:t>
      </w:r>
      <w:r w:rsidRPr="00803310">
        <w:rPr>
          <w:rFonts w:ascii="Arial" w:hAnsi="Arial" w:cs="Arial"/>
          <w:lang w:val="ro-RO" w:eastAsia="ro-RO"/>
        </w:rPr>
        <w:t>prin metoda „treptelor orizontale descendente”</w:t>
      </w:r>
      <w:r w:rsidRPr="00803310">
        <w:rPr>
          <w:rFonts w:ascii="Arial" w:hAnsi="Arial" w:cs="Arial"/>
        </w:rPr>
        <w:t xml:space="preserve">. Execuţia săpăturii se </w:t>
      </w:r>
      <w:proofErr w:type="gramStart"/>
      <w:r w:rsidRPr="00803310">
        <w:rPr>
          <w:rFonts w:ascii="Arial" w:hAnsi="Arial" w:cs="Arial"/>
        </w:rPr>
        <w:t>va</w:t>
      </w:r>
      <w:proofErr w:type="gramEnd"/>
      <w:r w:rsidRPr="00803310">
        <w:rPr>
          <w:rFonts w:ascii="Arial" w:hAnsi="Arial" w:cs="Arial"/>
        </w:rPr>
        <w:t xml:space="preserve"> face mecanizat. </w:t>
      </w:r>
    </w:p>
    <w:p w:rsidR="00CC5C7F" w:rsidRPr="00803310" w:rsidRDefault="00CC5C7F" w:rsidP="00CC5C7F">
      <w:pPr>
        <w:ind w:firstLine="851"/>
        <w:jc w:val="both"/>
        <w:rPr>
          <w:rFonts w:ascii="Arial" w:hAnsi="Arial" w:cs="Arial"/>
        </w:rPr>
      </w:pPr>
      <w:r w:rsidRPr="00803310">
        <w:rPr>
          <w:rFonts w:ascii="Arial" w:hAnsi="Arial" w:cs="Arial"/>
        </w:rPr>
        <w:t xml:space="preserve">Materialul extras se </w:t>
      </w:r>
      <w:proofErr w:type="gramStart"/>
      <w:r w:rsidRPr="00803310">
        <w:rPr>
          <w:rFonts w:ascii="Arial" w:hAnsi="Arial" w:cs="Arial"/>
        </w:rPr>
        <w:t>va</w:t>
      </w:r>
      <w:proofErr w:type="gramEnd"/>
      <w:r w:rsidRPr="00803310">
        <w:rPr>
          <w:rFonts w:ascii="Arial" w:hAnsi="Arial" w:cs="Arial"/>
        </w:rPr>
        <w:t xml:space="preserve"> încărca direct în autobasculante şi se va transporta. </w:t>
      </w:r>
    </w:p>
    <w:p w:rsidR="00CC5C7F" w:rsidRPr="00803310" w:rsidRDefault="00CC5C7F" w:rsidP="004271C4">
      <w:pPr>
        <w:autoSpaceDE w:val="0"/>
        <w:autoSpaceDN w:val="0"/>
        <w:adjustRightInd w:val="0"/>
        <w:ind w:firstLine="851"/>
        <w:jc w:val="both"/>
        <w:rPr>
          <w:rFonts w:ascii="Courier New" w:eastAsiaTheme="minorHAnsi" w:hAnsi="Courier New" w:cs="Courier New"/>
          <w:sz w:val="22"/>
          <w:szCs w:val="22"/>
        </w:rPr>
      </w:pPr>
    </w:p>
    <w:p w:rsidR="0065515D" w:rsidRPr="00803310" w:rsidRDefault="0065515D"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planul</w:t>
      </w:r>
      <w:proofErr w:type="gramEnd"/>
      <w:r w:rsidRPr="00803310">
        <w:rPr>
          <w:rFonts w:ascii="Arial" w:eastAsiaTheme="minorHAnsi" w:hAnsi="Arial" w:cs="Arial"/>
          <w:b/>
        </w:rPr>
        <w:t xml:space="preserve"> de execuţie, cuprinzând faza de construcţie, punerea în funcţiune, exploatare, refacere şi folosire ulterioară;</w:t>
      </w:r>
    </w:p>
    <w:p w:rsidR="0008129F" w:rsidRPr="00803310" w:rsidRDefault="0008129F" w:rsidP="002F7296">
      <w:pPr>
        <w:ind w:firstLine="851"/>
        <w:jc w:val="both"/>
        <w:rPr>
          <w:rFonts w:ascii="Arial" w:hAnsi="Arial" w:cs="Arial"/>
        </w:rPr>
      </w:pPr>
    </w:p>
    <w:p w:rsidR="002F7296" w:rsidRPr="00803310" w:rsidRDefault="002F7296" w:rsidP="002F7296">
      <w:pPr>
        <w:ind w:firstLine="851"/>
        <w:jc w:val="both"/>
        <w:rPr>
          <w:rFonts w:ascii="Arial" w:hAnsi="Arial" w:cs="Arial"/>
          <w:lang w:val="pt-BR"/>
        </w:rPr>
      </w:pPr>
      <w:r w:rsidRPr="00803310">
        <w:rPr>
          <w:rFonts w:ascii="Arial" w:hAnsi="Arial" w:cs="Arial"/>
          <w:lang w:val="fr-FR"/>
        </w:rPr>
        <w:t xml:space="preserve">Exploatarea agregatelor minerale de carieră va urmări în permanenţă respectarea regulilor impuse de legislaţie şi actele normative specifice acestui gen </w:t>
      </w:r>
      <w:proofErr w:type="gramStart"/>
      <w:r w:rsidRPr="00803310">
        <w:rPr>
          <w:rFonts w:ascii="Arial" w:hAnsi="Arial" w:cs="Arial"/>
          <w:lang w:val="fr-FR"/>
        </w:rPr>
        <w:t>de activitate</w:t>
      </w:r>
      <w:proofErr w:type="gramEnd"/>
      <w:r w:rsidRPr="00803310">
        <w:rPr>
          <w:rFonts w:ascii="Arial" w:hAnsi="Arial" w:cs="Arial"/>
          <w:lang w:val="fr-FR"/>
        </w:rPr>
        <w:t>:</w:t>
      </w:r>
    </w:p>
    <w:p w:rsidR="002F7296" w:rsidRPr="00803310" w:rsidRDefault="002F7296" w:rsidP="002F7296">
      <w:pPr>
        <w:pStyle w:val="Header"/>
        <w:ind w:firstLine="851"/>
        <w:jc w:val="both"/>
        <w:rPr>
          <w:rFonts w:ascii="Arial" w:hAnsi="Arial" w:cs="Arial"/>
          <w:lang w:val="fr-FR"/>
        </w:rPr>
      </w:pPr>
      <w:r w:rsidRPr="00803310">
        <w:rPr>
          <w:rFonts w:ascii="Arial" w:hAnsi="Arial" w:cs="Arial"/>
          <w:lang w:val="fr-FR"/>
        </w:rPr>
        <w:t xml:space="preserve">- protejarea versantului şi </w:t>
      </w:r>
      <w:proofErr w:type="gramStart"/>
      <w:r w:rsidRPr="00803310">
        <w:rPr>
          <w:rFonts w:ascii="Arial" w:hAnsi="Arial" w:cs="Arial"/>
          <w:lang w:val="fr-FR"/>
        </w:rPr>
        <w:t>a</w:t>
      </w:r>
      <w:proofErr w:type="gramEnd"/>
      <w:r w:rsidRPr="00803310">
        <w:rPr>
          <w:rFonts w:ascii="Arial" w:hAnsi="Arial" w:cs="Arial"/>
          <w:lang w:val="fr-FR"/>
        </w:rPr>
        <w:t xml:space="preserve"> unghiurilor de taluz naturale;</w:t>
      </w:r>
    </w:p>
    <w:p w:rsidR="002F7296" w:rsidRPr="00803310" w:rsidRDefault="002F7296" w:rsidP="002F7296">
      <w:pPr>
        <w:pStyle w:val="Header"/>
        <w:ind w:firstLine="851"/>
        <w:jc w:val="both"/>
        <w:rPr>
          <w:rFonts w:ascii="Arial" w:hAnsi="Arial" w:cs="Arial"/>
          <w:lang w:val="fr-FR"/>
        </w:rPr>
      </w:pPr>
      <w:r w:rsidRPr="00803310">
        <w:rPr>
          <w:rFonts w:ascii="Arial" w:hAnsi="Arial" w:cs="Arial"/>
          <w:lang w:val="fr-FR"/>
        </w:rPr>
        <w:t>- asigurarea unei pante uniforme de scurgere a apelor pluviale atât în perioade cu debite normale cât şi în perioade cu debite mari;</w:t>
      </w:r>
    </w:p>
    <w:p w:rsidR="002F7296" w:rsidRPr="00803310" w:rsidRDefault="002F7296" w:rsidP="002F7296">
      <w:pPr>
        <w:pStyle w:val="Header"/>
        <w:ind w:firstLine="851"/>
        <w:jc w:val="both"/>
        <w:rPr>
          <w:rFonts w:ascii="Arial" w:hAnsi="Arial" w:cs="Arial"/>
          <w:lang w:val="fr-FR"/>
        </w:rPr>
      </w:pPr>
      <w:r w:rsidRPr="00803310">
        <w:rPr>
          <w:rFonts w:ascii="Arial" w:hAnsi="Arial" w:cs="Arial"/>
          <w:lang w:val="fr-FR"/>
        </w:rPr>
        <w:t xml:space="preserve">- extracţia fără gropi şi depozite de steril rezultat din decopertă ;  </w:t>
      </w:r>
    </w:p>
    <w:p w:rsidR="002F7296" w:rsidRPr="00803310" w:rsidRDefault="002F7296" w:rsidP="002F7296">
      <w:pPr>
        <w:pStyle w:val="Header"/>
        <w:ind w:firstLine="851"/>
        <w:jc w:val="both"/>
        <w:rPr>
          <w:rFonts w:ascii="Arial" w:hAnsi="Arial" w:cs="Arial"/>
          <w:lang w:val="pt-BR"/>
        </w:rPr>
      </w:pPr>
      <w:r w:rsidRPr="00803310">
        <w:rPr>
          <w:rFonts w:ascii="Arial" w:hAnsi="Arial" w:cs="Arial"/>
          <w:lang w:val="pt-BR"/>
        </w:rPr>
        <w:t>- crearea condiţiilor de exploatare periodică a rocii.</w:t>
      </w:r>
    </w:p>
    <w:p w:rsidR="002F7296" w:rsidRPr="00803310" w:rsidRDefault="002F7296" w:rsidP="002F7296">
      <w:pPr>
        <w:pStyle w:val="Header"/>
        <w:ind w:firstLine="851"/>
        <w:jc w:val="both"/>
        <w:rPr>
          <w:rFonts w:ascii="Arial" w:hAnsi="Arial" w:cs="Arial"/>
          <w:lang w:val="pt-BR"/>
        </w:rPr>
      </w:pPr>
    </w:p>
    <w:p w:rsidR="002F7296" w:rsidRPr="00803310" w:rsidRDefault="002F7296" w:rsidP="002F7296">
      <w:pPr>
        <w:ind w:firstLine="851"/>
        <w:jc w:val="both"/>
        <w:rPr>
          <w:rFonts w:ascii="Arial" w:hAnsi="Arial" w:cs="Arial"/>
          <w:lang w:val="pt-BR"/>
        </w:rPr>
      </w:pPr>
      <w:r w:rsidRPr="00803310">
        <w:rPr>
          <w:rFonts w:ascii="Arial" w:hAnsi="Arial" w:cs="Arial"/>
          <w:lang w:val="pt-BR"/>
        </w:rPr>
        <w:t xml:space="preserve">Pentru realizarea acestor obiective modul de exploatare propus este : </w:t>
      </w:r>
    </w:p>
    <w:p w:rsidR="002F7296" w:rsidRPr="00803310" w:rsidRDefault="002F7296" w:rsidP="002F7296">
      <w:pPr>
        <w:ind w:firstLine="851"/>
        <w:jc w:val="both"/>
        <w:rPr>
          <w:rFonts w:ascii="Arial" w:hAnsi="Arial" w:cs="Arial"/>
          <w:lang w:val="pt-BR"/>
        </w:rPr>
      </w:pPr>
      <w:r w:rsidRPr="00803310">
        <w:rPr>
          <w:rFonts w:ascii="Arial" w:hAnsi="Arial" w:cs="Arial"/>
          <w:lang w:val="pt-BR"/>
        </w:rPr>
        <w:t>- înălţimea treptei finale de exploatare  = 20,01 m;</w:t>
      </w:r>
    </w:p>
    <w:p w:rsidR="002F7296" w:rsidRPr="00803310" w:rsidRDefault="002F7296" w:rsidP="002F7296">
      <w:pPr>
        <w:ind w:firstLine="851"/>
        <w:jc w:val="both"/>
        <w:rPr>
          <w:rFonts w:ascii="Arial" w:hAnsi="Arial" w:cs="Arial"/>
          <w:lang w:val="pt-BR"/>
        </w:rPr>
      </w:pPr>
      <w:r w:rsidRPr="00803310">
        <w:rPr>
          <w:rFonts w:ascii="Arial" w:hAnsi="Arial" w:cs="Arial"/>
          <w:lang w:val="pt-BR"/>
        </w:rPr>
        <w:t>- adâncimea de exploatare = 5,00 m;</w:t>
      </w:r>
    </w:p>
    <w:p w:rsidR="002F7296" w:rsidRPr="00803310" w:rsidRDefault="002F7296" w:rsidP="002F7296">
      <w:pPr>
        <w:ind w:firstLine="851"/>
        <w:jc w:val="both"/>
        <w:rPr>
          <w:rFonts w:ascii="Arial" w:hAnsi="Arial" w:cs="Arial"/>
          <w:lang w:val="pt-BR"/>
        </w:rPr>
      </w:pPr>
      <w:r w:rsidRPr="00803310">
        <w:rPr>
          <w:rFonts w:ascii="Arial" w:hAnsi="Arial" w:cs="Arial"/>
          <w:lang w:val="pt-BR"/>
        </w:rPr>
        <w:t xml:space="preserve">- Lăţimea fâşiilor este de maxim 2,00 m, iar lungimea acestora va fi de maxim 100,0 m. </w:t>
      </w:r>
    </w:p>
    <w:p w:rsidR="002F7296" w:rsidRPr="00803310" w:rsidRDefault="002F7296" w:rsidP="002F7296">
      <w:pPr>
        <w:ind w:firstLine="851"/>
        <w:jc w:val="both"/>
        <w:rPr>
          <w:rFonts w:ascii="Arial" w:hAnsi="Arial" w:cs="Arial"/>
          <w:lang w:val="pt-BR"/>
        </w:rPr>
      </w:pPr>
      <w:r w:rsidRPr="00803310">
        <w:rPr>
          <w:rFonts w:ascii="Arial" w:hAnsi="Arial" w:cs="Arial"/>
          <w:lang w:val="pt-BR"/>
        </w:rPr>
        <w:t>- Lăţimea bermei de siguranţă = 10,00 m;</w:t>
      </w:r>
    </w:p>
    <w:p w:rsidR="002F7296" w:rsidRPr="00803310" w:rsidRDefault="002F7296" w:rsidP="002F7296">
      <w:pPr>
        <w:ind w:firstLine="851"/>
        <w:jc w:val="both"/>
        <w:rPr>
          <w:rFonts w:ascii="Arial" w:hAnsi="Arial" w:cs="Arial"/>
          <w:lang w:val="pt-BR"/>
        </w:rPr>
      </w:pPr>
      <w:r w:rsidRPr="00803310">
        <w:rPr>
          <w:rFonts w:ascii="Arial" w:hAnsi="Arial" w:cs="Arial"/>
          <w:lang w:val="pt-BR"/>
        </w:rPr>
        <w:t>- Unghiul de taluz = 30 grade.</w:t>
      </w:r>
    </w:p>
    <w:p w:rsidR="002F7296" w:rsidRPr="00803310" w:rsidRDefault="002F7296" w:rsidP="002F7296">
      <w:pPr>
        <w:ind w:firstLine="851"/>
        <w:jc w:val="both"/>
        <w:rPr>
          <w:rFonts w:ascii="Arial" w:hAnsi="Arial" w:cs="Arial"/>
          <w:lang w:val="pt-BR"/>
        </w:rPr>
      </w:pPr>
    </w:p>
    <w:p w:rsidR="002F7296" w:rsidRPr="00803310" w:rsidRDefault="002F7296" w:rsidP="002F7296">
      <w:pPr>
        <w:ind w:firstLine="851"/>
        <w:jc w:val="both"/>
        <w:rPr>
          <w:rFonts w:ascii="Arial" w:hAnsi="Arial" w:cs="Arial"/>
          <w:lang w:val="pt-BR"/>
        </w:rPr>
      </w:pPr>
      <w:r w:rsidRPr="00803310">
        <w:rPr>
          <w:rFonts w:ascii="Arial" w:hAnsi="Arial" w:cs="Arial"/>
          <w:lang w:val="pt-BR"/>
        </w:rPr>
        <w:t>După exploatarea unei fâşii se va proceda la nivelarea zonei exploatate şi în măsura în care se poate concomitent cu extracţia.</w:t>
      </w:r>
    </w:p>
    <w:p w:rsidR="002F7296" w:rsidRPr="00803310" w:rsidRDefault="002F7296" w:rsidP="002F7296">
      <w:pPr>
        <w:ind w:firstLine="851"/>
        <w:jc w:val="both"/>
        <w:rPr>
          <w:rFonts w:ascii="Arial" w:hAnsi="Arial" w:cs="Arial"/>
          <w:lang w:val="pt-BR"/>
        </w:rPr>
      </w:pPr>
      <w:r w:rsidRPr="00803310">
        <w:rPr>
          <w:rFonts w:ascii="Arial" w:hAnsi="Arial" w:cs="Arial"/>
          <w:lang w:val="pt-BR"/>
        </w:rPr>
        <w:t>Depozitarea nisipului rezultată din exploatare se realizează numai în limita capacitaţii optime de transport zilnic, în sensul asigurării unei exploatări şi a unui transport ritmic eficient la instalaţia de sortare sau la utilizator.</w:t>
      </w:r>
    </w:p>
    <w:p w:rsidR="002F7296" w:rsidRPr="00803310" w:rsidRDefault="002F7296" w:rsidP="002F7296">
      <w:pPr>
        <w:ind w:firstLine="851"/>
        <w:jc w:val="both"/>
        <w:rPr>
          <w:rFonts w:ascii="Arial" w:hAnsi="Arial" w:cs="Arial"/>
          <w:lang w:val="pt-BR"/>
        </w:rPr>
      </w:pPr>
    </w:p>
    <w:p w:rsidR="002F7296" w:rsidRPr="00803310" w:rsidRDefault="002F7296" w:rsidP="002F7296">
      <w:pPr>
        <w:ind w:firstLine="851"/>
        <w:jc w:val="both"/>
        <w:rPr>
          <w:rFonts w:ascii="Arial" w:hAnsi="Arial" w:cs="Arial"/>
          <w:b/>
          <w:lang w:val="fr-FR"/>
        </w:rPr>
      </w:pPr>
      <w:r w:rsidRPr="00803310">
        <w:rPr>
          <w:rFonts w:ascii="Arial" w:hAnsi="Arial" w:cs="Arial"/>
          <w:b/>
          <w:lang w:val="fr-FR"/>
        </w:rPr>
        <w:t>1. Descrierea lucrărilor proiectate</w:t>
      </w:r>
    </w:p>
    <w:p w:rsidR="00434393" w:rsidRPr="00803310" w:rsidRDefault="00434393" w:rsidP="002F7296">
      <w:pPr>
        <w:ind w:firstLine="851"/>
        <w:jc w:val="both"/>
        <w:rPr>
          <w:rFonts w:ascii="Arial" w:hAnsi="Arial" w:cs="Arial"/>
          <w:b/>
          <w:lang w:val="fr-FR"/>
        </w:rPr>
      </w:pPr>
    </w:p>
    <w:p w:rsidR="00434393" w:rsidRPr="00803310" w:rsidRDefault="00434393" w:rsidP="00434393">
      <w:pPr>
        <w:ind w:firstLine="851"/>
        <w:rPr>
          <w:rFonts w:ascii="Arial" w:hAnsi="Arial" w:cs="Arial"/>
          <w:b/>
          <w:lang w:val="fr-FR"/>
        </w:rPr>
      </w:pPr>
      <w:r w:rsidRPr="00803310">
        <w:rPr>
          <w:rFonts w:ascii="Arial" w:hAnsi="Arial" w:cs="Arial"/>
          <w:b/>
          <w:lang w:val="fr-FR"/>
        </w:rPr>
        <w:t>a. Lucrări de deschidere şi pregătire.</w:t>
      </w:r>
    </w:p>
    <w:p w:rsidR="00434393" w:rsidRPr="00803310" w:rsidRDefault="00434393" w:rsidP="00434393">
      <w:pPr>
        <w:ind w:firstLine="851"/>
        <w:jc w:val="both"/>
        <w:rPr>
          <w:rFonts w:ascii="Arial" w:hAnsi="Arial" w:cs="Arial"/>
        </w:rPr>
      </w:pPr>
      <w:r w:rsidRPr="00803310">
        <w:rPr>
          <w:rFonts w:ascii="Arial" w:hAnsi="Arial" w:cs="Arial"/>
        </w:rPr>
        <w:t xml:space="preserve">Pentru ca o exploatare la zi / cariera a unui zacamant sa fie avantajoasa, atat din punct de vedere tehnic, cat si economic, aceasta trebuie sa corespunda si unor conditii de suprafata, respectiv relief favorabil, regim hidrologic favorabil, climat acceptabil. Daca sunt indeplinite </w:t>
      </w:r>
      <w:r w:rsidRPr="00803310">
        <w:rPr>
          <w:rFonts w:ascii="Arial" w:hAnsi="Arial" w:cs="Arial"/>
        </w:rPr>
        <w:lastRenderedPageBreak/>
        <w:t>aceste conditii, trebuie avuta in vedere si protectia zacamantului, prin impunerea unor masuri necesare, cum ar fi prevenirea alunecarilor din front, respectarea elementelor treptelor de cariera, extragerea integrala a resurselor / rezervelor, micsorarea pierderilor de exploatare, evitarea degradarii resurselor / rezervelor, drenarea apelor pluviale sau subterane.</w:t>
      </w:r>
    </w:p>
    <w:p w:rsidR="00434393" w:rsidRPr="00803310" w:rsidRDefault="00434393" w:rsidP="00434393">
      <w:pPr>
        <w:ind w:firstLine="851"/>
        <w:jc w:val="both"/>
        <w:rPr>
          <w:rFonts w:ascii="Arial" w:hAnsi="Arial" w:cs="Arial"/>
          <w:lang w:val="pt-BR"/>
        </w:rPr>
      </w:pPr>
      <w:r w:rsidRPr="00803310">
        <w:rPr>
          <w:rFonts w:ascii="Arial" w:hAnsi="Arial" w:cs="Arial"/>
          <w:lang w:val="fr-FR"/>
        </w:rPr>
        <w:t xml:space="preserve">Exploatarea agregatelor minerale de carieră va urmări în permanenţă respectarea regulilor impuse de legislaţie şi actele normative specifice acestui gen </w:t>
      </w:r>
      <w:proofErr w:type="gramStart"/>
      <w:r w:rsidRPr="00803310">
        <w:rPr>
          <w:rFonts w:ascii="Arial" w:hAnsi="Arial" w:cs="Arial"/>
          <w:lang w:val="fr-FR"/>
        </w:rPr>
        <w:t>de activitate</w:t>
      </w:r>
      <w:proofErr w:type="gramEnd"/>
      <w:r w:rsidRPr="00803310">
        <w:rPr>
          <w:rFonts w:ascii="Arial" w:hAnsi="Arial" w:cs="Arial"/>
          <w:lang w:val="fr-FR"/>
        </w:rPr>
        <w:t>:</w:t>
      </w:r>
    </w:p>
    <w:p w:rsidR="00434393" w:rsidRPr="00803310" w:rsidRDefault="00434393" w:rsidP="00434393">
      <w:pPr>
        <w:pStyle w:val="Header"/>
        <w:ind w:firstLine="851"/>
        <w:jc w:val="both"/>
        <w:rPr>
          <w:rFonts w:ascii="Arial" w:hAnsi="Arial" w:cs="Arial"/>
          <w:lang w:val="fr-FR"/>
        </w:rPr>
      </w:pPr>
      <w:r w:rsidRPr="00803310">
        <w:rPr>
          <w:rFonts w:ascii="Arial" w:hAnsi="Arial" w:cs="Arial"/>
          <w:lang w:val="fr-FR"/>
        </w:rPr>
        <w:t xml:space="preserve">- protejarea versantului şi </w:t>
      </w:r>
      <w:proofErr w:type="gramStart"/>
      <w:r w:rsidRPr="00803310">
        <w:rPr>
          <w:rFonts w:ascii="Arial" w:hAnsi="Arial" w:cs="Arial"/>
          <w:lang w:val="fr-FR"/>
        </w:rPr>
        <w:t>a</w:t>
      </w:r>
      <w:proofErr w:type="gramEnd"/>
      <w:r w:rsidRPr="00803310">
        <w:rPr>
          <w:rFonts w:ascii="Arial" w:hAnsi="Arial" w:cs="Arial"/>
          <w:lang w:val="fr-FR"/>
        </w:rPr>
        <w:t xml:space="preserve"> unghiurilor de taluz naturale;</w:t>
      </w:r>
    </w:p>
    <w:p w:rsidR="00434393" w:rsidRPr="00803310" w:rsidRDefault="00434393" w:rsidP="00434393">
      <w:pPr>
        <w:pStyle w:val="Header"/>
        <w:ind w:firstLine="851"/>
        <w:jc w:val="both"/>
        <w:rPr>
          <w:rFonts w:ascii="Arial" w:hAnsi="Arial" w:cs="Arial"/>
          <w:lang w:val="fr-FR"/>
        </w:rPr>
      </w:pPr>
      <w:r w:rsidRPr="00803310">
        <w:rPr>
          <w:rFonts w:ascii="Arial" w:hAnsi="Arial" w:cs="Arial"/>
          <w:lang w:val="fr-FR"/>
        </w:rPr>
        <w:t>- asigurarea unei pante uniforme de scurgere a apelor pluviale atât în perioade cu debite normale cât şi în perioade cu debite mari;</w:t>
      </w:r>
    </w:p>
    <w:p w:rsidR="00434393" w:rsidRPr="00803310" w:rsidRDefault="00434393" w:rsidP="00434393">
      <w:pPr>
        <w:pStyle w:val="Header"/>
        <w:ind w:firstLine="851"/>
        <w:jc w:val="both"/>
        <w:rPr>
          <w:rFonts w:ascii="Arial" w:hAnsi="Arial" w:cs="Arial"/>
          <w:lang w:val="fr-FR"/>
        </w:rPr>
      </w:pPr>
      <w:r w:rsidRPr="00803310">
        <w:rPr>
          <w:rFonts w:ascii="Arial" w:hAnsi="Arial" w:cs="Arial"/>
          <w:lang w:val="fr-FR"/>
        </w:rPr>
        <w:t xml:space="preserve">- extracţia fără gropi şi depozite de steril rezultat din decopertă ;  </w:t>
      </w:r>
    </w:p>
    <w:p w:rsidR="00434393" w:rsidRPr="00803310" w:rsidRDefault="00434393" w:rsidP="00434393">
      <w:pPr>
        <w:pStyle w:val="Header"/>
        <w:ind w:firstLine="851"/>
        <w:jc w:val="both"/>
        <w:rPr>
          <w:rFonts w:ascii="Arial" w:hAnsi="Arial" w:cs="Arial"/>
          <w:lang w:val="pt-BR"/>
        </w:rPr>
      </w:pPr>
      <w:r w:rsidRPr="00803310">
        <w:rPr>
          <w:rFonts w:ascii="Arial" w:hAnsi="Arial" w:cs="Arial"/>
          <w:lang w:val="pt-BR"/>
        </w:rPr>
        <w:t>- crearea condiţiilor de exploatare periodică a rocii.</w:t>
      </w:r>
    </w:p>
    <w:p w:rsidR="00434393" w:rsidRPr="00803310" w:rsidRDefault="00434393" w:rsidP="00434393">
      <w:pPr>
        <w:pStyle w:val="Header"/>
        <w:ind w:firstLine="851"/>
        <w:jc w:val="both"/>
        <w:rPr>
          <w:rFonts w:ascii="Arial" w:hAnsi="Arial" w:cs="Arial"/>
          <w:lang w:val="pt-BR"/>
        </w:rPr>
      </w:pPr>
    </w:p>
    <w:p w:rsidR="00434393" w:rsidRPr="00803310" w:rsidRDefault="00434393" w:rsidP="00434393">
      <w:pPr>
        <w:ind w:firstLine="851"/>
        <w:jc w:val="both"/>
        <w:rPr>
          <w:rFonts w:ascii="Arial" w:hAnsi="Arial" w:cs="Arial"/>
          <w:lang w:val="pt-BR"/>
        </w:rPr>
      </w:pPr>
      <w:r w:rsidRPr="00803310">
        <w:rPr>
          <w:rFonts w:ascii="Arial" w:hAnsi="Arial" w:cs="Arial"/>
          <w:lang w:val="pt-BR"/>
        </w:rPr>
        <w:t xml:space="preserve">Pentru realizarea acestor obiective modul de exploatare propus este : </w:t>
      </w:r>
    </w:p>
    <w:p w:rsidR="00434393" w:rsidRPr="00803310" w:rsidRDefault="00434393" w:rsidP="00434393">
      <w:pPr>
        <w:ind w:firstLine="851"/>
        <w:jc w:val="both"/>
        <w:rPr>
          <w:rFonts w:ascii="Arial" w:hAnsi="Arial" w:cs="Arial"/>
          <w:lang w:val="pt-BR"/>
        </w:rPr>
      </w:pPr>
      <w:r w:rsidRPr="00803310">
        <w:rPr>
          <w:rFonts w:ascii="Arial" w:hAnsi="Arial" w:cs="Arial"/>
          <w:lang w:val="pt-BR"/>
        </w:rPr>
        <w:t>- înălţimea treptei finale de exploatare  = 20,01 m;</w:t>
      </w:r>
    </w:p>
    <w:p w:rsidR="00434393" w:rsidRPr="00803310" w:rsidRDefault="00434393" w:rsidP="00434393">
      <w:pPr>
        <w:ind w:firstLine="851"/>
        <w:jc w:val="both"/>
        <w:rPr>
          <w:rFonts w:ascii="Arial" w:hAnsi="Arial" w:cs="Arial"/>
          <w:lang w:val="pt-BR"/>
        </w:rPr>
      </w:pPr>
      <w:r w:rsidRPr="00803310">
        <w:rPr>
          <w:rFonts w:ascii="Arial" w:hAnsi="Arial" w:cs="Arial"/>
          <w:lang w:val="pt-BR"/>
        </w:rPr>
        <w:t>- adâncimea de exploatare = 5,00 m;</w:t>
      </w:r>
    </w:p>
    <w:p w:rsidR="00434393" w:rsidRPr="00803310" w:rsidRDefault="00434393" w:rsidP="00434393">
      <w:pPr>
        <w:ind w:firstLine="851"/>
        <w:jc w:val="both"/>
        <w:rPr>
          <w:rFonts w:ascii="Arial" w:hAnsi="Arial" w:cs="Arial"/>
          <w:lang w:val="pt-BR"/>
        </w:rPr>
      </w:pPr>
      <w:r w:rsidRPr="00803310">
        <w:rPr>
          <w:rFonts w:ascii="Arial" w:hAnsi="Arial" w:cs="Arial"/>
          <w:lang w:val="pt-BR"/>
        </w:rPr>
        <w:t xml:space="preserve">- Lăţimea fâşiilor este de maxim 2,00 m, iar lungimea acestora va fi sub 100,0 m; </w:t>
      </w:r>
    </w:p>
    <w:p w:rsidR="00434393" w:rsidRPr="00803310" w:rsidRDefault="00434393" w:rsidP="00434393">
      <w:pPr>
        <w:ind w:firstLine="851"/>
        <w:jc w:val="both"/>
        <w:rPr>
          <w:rFonts w:ascii="Arial" w:hAnsi="Arial" w:cs="Arial"/>
          <w:lang w:val="pt-BR"/>
        </w:rPr>
      </w:pPr>
      <w:r w:rsidRPr="00803310">
        <w:rPr>
          <w:rFonts w:ascii="Arial" w:hAnsi="Arial" w:cs="Arial"/>
          <w:lang w:val="pt-BR"/>
        </w:rPr>
        <w:t>- Lăţimea bermei de siguranţă = 10,00 m;</w:t>
      </w:r>
    </w:p>
    <w:p w:rsidR="00434393" w:rsidRPr="00803310" w:rsidRDefault="00434393" w:rsidP="00434393">
      <w:pPr>
        <w:ind w:firstLine="851"/>
        <w:jc w:val="both"/>
        <w:rPr>
          <w:rFonts w:ascii="Arial" w:hAnsi="Arial" w:cs="Arial"/>
          <w:lang w:val="pt-BR"/>
        </w:rPr>
      </w:pPr>
      <w:r w:rsidRPr="00803310">
        <w:rPr>
          <w:rFonts w:ascii="Arial" w:hAnsi="Arial" w:cs="Arial"/>
          <w:lang w:val="pt-BR"/>
        </w:rPr>
        <w:t>- Unghiul de taluz = 30 grade.</w:t>
      </w:r>
    </w:p>
    <w:p w:rsidR="00434393" w:rsidRPr="00803310" w:rsidRDefault="00434393" w:rsidP="00434393">
      <w:pPr>
        <w:ind w:firstLine="851"/>
        <w:jc w:val="both"/>
        <w:rPr>
          <w:rFonts w:ascii="Arial" w:hAnsi="Arial" w:cs="Arial"/>
          <w:lang w:val="pt-BR"/>
        </w:rPr>
      </w:pPr>
      <w:r w:rsidRPr="00803310">
        <w:rPr>
          <w:rFonts w:ascii="Arial" w:hAnsi="Arial" w:cs="Arial"/>
          <w:lang w:val="pt-BR"/>
        </w:rPr>
        <w:t>Premergător exploatării agregatelor se va decoperta zona propusă de stratul vegetal existent. Pământul vegetal rezultat din decopertă va fi depozitat pe suprafața de teren cu destinația pășune și după terminarea exploatării perimetrului propus se va utiliza la readucerea suprafeței terenului la starea inițială.</w:t>
      </w:r>
    </w:p>
    <w:p w:rsidR="00434393" w:rsidRPr="00803310" w:rsidRDefault="00434393" w:rsidP="00434393">
      <w:pPr>
        <w:ind w:firstLine="851"/>
        <w:jc w:val="both"/>
        <w:rPr>
          <w:rFonts w:ascii="Arial" w:hAnsi="Arial" w:cs="Arial"/>
          <w:lang w:val="pt-BR"/>
        </w:rPr>
      </w:pPr>
      <w:r w:rsidRPr="00803310">
        <w:rPr>
          <w:rFonts w:ascii="Arial" w:hAnsi="Arial" w:cs="Arial"/>
          <w:lang w:val="pt-BR"/>
        </w:rPr>
        <w:t>După exploatarea unei fâşii se va proceda la nivelarea zonei exploatate şi în măsura în care se poate concomitent cu extracţia.</w:t>
      </w:r>
    </w:p>
    <w:p w:rsidR="00434393" w:rsidRPr="00803310" w:rsidRDefault="00434393" w:rsidP="00434393">
      <w:pPr>
        <w:ind w:firstLine="851"/>
        <w:jc w:val="both"/>
        <w:rPr>
          <w:rFonts w:ascii="Arial" w:hAnsi="Arial" w:cs="Arial"/>
          <w:lang w:val="pt-BR"/>
        </w:rPr>
      </w:pPr>
      <w:r w:rsidRPr="00803310">
        <w:rPr>
          <w:rFonts w:ascii="Arial" w:hAnsi="Arial" w:cs="Arial"/>
          <w:lang w:val="pt-BR"/>
        </w:rPr>
        <w:t>Depozitarea nisipului rezultată din exploatare se realizează numai în limita capacitaţii optime de transport zilnic, în sensul asigurării unei exploatări şi a unui transport ritmic eficient la instalaţia de sortare sau la utilizator.</w:t>
      </w:r>
    </w:p>
    <w:p w:rsidR="00434393" w:rsidRPr="00803310" w:rsidRDefault="00434393" w:rsidP="00434393">
      <w:pPr>
        <w:ind w:firstLine="851"/>
        <w:jc w:val="both"/>
        <w:rPr>
          <w:rFonts w:ascii="Arial" w:hAnsi="Arial" w:cs="Arial"/>
        </w:rPr>
      </w:pPr>
      <w:r w:rsidRPr="00803310">
        <w:rPr>
          <w:rFonts w:ascii="Arial" w:hAnsi="Arial" w:cs="Arial"/>
        </w:rPr>
        <w:t xml:space="preserve">Accesul în perimetru se face direct din drumul județean DJ 157 </w:t>
      </w:r>
      <w:r w:rsidRPr="00803310">
        <w:rPr>
          <w:rFonts w:ascii="Arial" w:hAnsi="Arial" w:cs="Arial"/>
          <w:lang w:val="pt-BR"/>
        </w:rPr>
        <w:t>Făurei – Mărgineni – Piatra Neamț</w:t>
      </w:r>
      <w:r w:rsidRPr="00803310">
        <w:rPr>
          <w:rFonts w:ascii="Arial" w:hAnsi="Arial" w:cs="Arial"/>
        </w:rPr>
        <w:t xml:space="preserve">. </w:t>
      </w:r>
      <w:proofErr w:type="gramStart"/>
      <w:r w:rsidRPr="00803310">
        <w:rPr>
          <w:rFonts w:ascii="Arial" w:hAnsi="Arial" w:cs="Arial"/>
        </w:rPr>
        <w:t>Accesul în perimetru a fost amenajat în etapele anterioare de exploatare.</w:t>
      </w:r>
      <w:proofErr w:type="gramEnd"/>
    </w:p>
    <w:p w:rsidR="00434393" w:rsidRPr="00803310" w:rsidRDefault="00434393" w:rsidP="00434393">
      <w:pPr>
        <w:ind w:firstLine="851"/>
        <w:jc w:val="both"/>
        <w:rPr>
          <w:rFonts w:ascii="Arial" w:hAnsi="Arial" w:cs="Arial"/>
        </w:rPr>
      </w:pPr>
      <w:r w:rsidRPr="00803310">
        <w:rPr>
          <w:rFonts w:ascii="Arial" w:hAnsi="Arial" w:cs="Arial"/>
          <w:lang w:val="fr-FR"/>
        </w:rPr>
        <w:t>In etapele anterioare de exploatare au fost amenajate două podeţe tubulare din tuburi PREMO Ø600 mm, L = 10,00 m, unul pentru intrare și unul pentru ieșirea din amplasament, care permit circulația mijloacelor de transport fără a împiedica scurgerea apelor prin şantul marginal ca</w:t>
      </w:r>
      <w:r w:rsidRPr="00803310">
        <w:rPr>
          <w:rFonts w:ascii="Arial" w:hAnsi="Arial" w:cs="Arial"/>
        </w:rPr>
        <w:t>re este betonat şi care conduce apele pluviale în aval, către p. Valea Hoiseşti.</w:t>
      </w:r>
    </w:p>
    <w:p w:rsidR="00434393" w:rsidRPr="00803310" w:rsidRDefault="00434393" w:rsidP="00434393">
      <w:pPr>
        <w:ind w:firstLine="851"/>
        <w:jc w:val="both"/>
        <w:rPr>
          <w:rFonts w:ascii="Arial" w:hAnsi="Arial" w:cs="Arial"/>
        </w:rPr>
      </w:pPr>
      <w:r w:rsidRPr="00803310">
        <w:rPr>
          <w:rFonts w:ascii="Arial" w:hAnsi="Arial" w:cs="Arial"/>
        </w:rPr>
        <w:t xml:space="preserve">De asemenea, pentru a evita antrenarea de către apele pluviale căzute pe suprafaţa (amplasamentul) carierei a particulelor de nisip către şanţul marginal şi prin acesta  în aval către p. Valea Hoiseşti, au fost necesare lucrări de protecţie a marginii către drumul judeţean, astfel: </w:t>
      </w:r>
    </w:p>
    <w:p w:rsidR="00434393" w:rsidRPr="00803310" w:rsidRDefault="00434393" w:rsidP="00434393">
      <w:pPr>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şanţ</w:t>
      </w:r>
      <w:proofErr w:type="gramEnd"/>
      <w:r w:rsidRPr="00803310">
        <w:rPr>
          <w:rFonts w:ascii="Arial" w:hAnsi="Arial" w:cs="Arial"/>
        </w:rPr>
        <w:t xml:space="preserve"> de colectare a apelor pluviale, terminat cu un decantor;</w:t>
      </w:r>
    </w:p>
    <w:p w:rsidR="00434393" w:rsidRPr="00803310" w:rsidRDefault="00434393" w:rsidP="00434393">
      <w:pPr>
        <w:ind w:firstLine="851"/>
        <w:jc w:val="both"/>
        <w:rPr>
          <w:rFonts w:ascii="Arial" w:hAnsi="Arial" w:cs="Arial"/>
        </w:rPr>
      </w:pPr>
      <w:r w:rsidRPr="00803310">
        <w:rPr>
          <w:rFonts w:ascii="Arial" w:hAnsi="Arial" w:cs="Arial"/>
        </w:rPr>
        <w:t xml:space="preserve">- decantor din pământ neprotejat, pentru particule fine, amplasat la marginea perimetrului. </w:t>
      </w:r>
    </w:p>
    <w:p w:rsidR="00434393" w:rsidRPr="00803310" w:rsidRDefault="00434393" w:rsidP="00434393">
      <w:pPr>
        <w:ind w:firstLine="851"/>
        <w:jc w:val="both"/>
        <w:rPr>
          <w:rFonts w:ascii="Arial" w:hAnsi="Arial" w:cs="Arial"/>
        </w:rPr>
      </w:pPr>
      <w:r w:rsidRPr="00803310">
        <w:rPr>
          <w:rFonts w:ascii="Arial" w:hAnsi="Arial" w:cs="Arial"/>
        </w:rPr>
        <w:t xml:space="preserve">Evacuarea apelor pluviale după decantare se face în şanţul marginal al drumului județean, care </w:t>
      </w:r>
      <w:proofErr w:type="gramStart"/>
      <w:r w:rsidRPr="00803310">
        <w:rPr>
          <w:rFonts w:ascii="Arial" w:hAnsi="Arial" w:cs="Arial"/>
        </w:rPr>
        <w:t>este</w:t>
      </w:r>
      <w:proofErr w:type="gramEnd"/>
      <w:r w:rsidRPr="00803310">
        <w:rPr>
          <w:rFonts w:ascii="Arial" w:hAnsi="Arial" w:cs="Arial"/>
        </w:rPr>
        <w:t xml:space="preserve"> betonat, prin intermediul căruia sunt evacuate la pârâul Hoisești.</w:t>
      </w:r>
    </w:p>
    <w:p w:rsidR="00434393" w:rsidRPr="00803310" w:rsidRDefault="00434393" w:rsidP="00434393">
      <w:pPr>
        <w:ind w:firstLine="851"/>
        <w:jc w:val="both"/>
        <w:rPr>
          <w:rFonts w:ascii="Arial" w:hAnsi="Arial" w:cs="Arial"/>
          <w:lang w:val="pt-BR"/>
        </w:rPr>
      </w:pPr>
    </w:p>
    <w:p w:rsidR="00434393" w:rsidRPr="00803310" w:rsidRDefault="00434393" w:rsidP="00434393">
      <w:pPr>
        <w:ind w:firstLine="851"/>
        <w:jc w:val="both"/>
        <w:rPr>
          <w:rFonts w:ascii="Arial" w:hAnsi="Arial" w:cs="Arial"/>
          <w:lang w:val="fr-FR"/>
        </w:rPr>
      </w:pPr>
      <w:r w:rsidRPr="00803310">
        <w:rPr>
          <w:rFonts w:ascii="Arial" w:hAnsi="Arial" w:cs="Arial"/>
          <w:b/>
          <w:lang w:val="fr-FR"/>
        </w:rPr>
        <w:t xml:space="preserve">b. Lucrări  </w:t>
      </w:r>
      <w:proofErr w:type="gramStart"/>
      <w:r w:rsidRPr="00803310">
        <w:rPr>
          <w:rFonts w:ascii="Arial" w:hAnsi="Arial" w:cs="Arial"/>
          <w:b/>
          <w:lang w:val="fr-FR"/>
        </w:rPr>
        <w:t>de extracție</w:t>
      </w:r>
      <w:proofErr w:type="gramEnd"/>
      <w:r w:rsidRPr="00803310">
        <w:rPr>
          <w:rFonts w:ascii="Arial" w:hAnsi="Arial" w:cs="Arial"/>
          <w:b/>
          <w:lang w:val="fr-FR"/>
        </w:rPr>
        <w:t>.</w:t>
      </w:r>
    </w:p>
    <w:p w:rsidR="00434393" w:rsidRPr="00803310" w:rsidRDefault="00434393" w:rsidP="00434393">
      <w:pPr>
        <w:ind w:firstLine="851"/>
        <w:jc w:val="both"/>
        <w:rPr>
          <w:rFonts w:ascii="Arial" w:hAnsi="Arial" w:cs="Arial"/>
          <w:lang w:val="pt-BR"/>
        </w:rPr>
      </w:pPr>
      <w:r w:rsidRPr="00803310">
        <w:rPr>
          <w:rFonts w:ascii="Arial" w:hAnsi="Arial" w:cs="Arial"/>
          <w:lang w:val="fr-FR"/>
        </w:rPr>
        <w:t xml:space="preserve">După executarea lucrărilor de deschidere şi pregătire, se va trece </w:t>
      </w:r>
      <w:proofErr w:type="gramStart"/>
      <w:r w:rsidRPr="00803310">
        <w:rPr>
          <w:rFonts w:ascii="Arial" w:hAnsi="Arial" w:cs="Arial"/>
          <w:lang w:val="fr-FR"/>
        </w:rPr>
        <w:t>la exploatare</w:t>
      </w:r>
      <w:proofErr w:type="gramEnd"/>
      <w:r w:rsidRPr="00803310">
        <w:rPr>
          <w:rFonts w:ascii="Arial" w:hAnsi="Arial" w:cs="Arial"/>
          <w:lang w:val="fr-FR"/>
        </w:rPr>
        <w:t xml:space="preserve"> prin derocare, cu picon şi cupă, î</w:t>
      </w:r>
      <w:r w:rsidRPr="00803310">
        <w:rPr>
          <w:rFonts w:ascii="Arial" w:hAnsi="Arial" w:cs="Arial"/>
          <w:lang w:val="pt-BR"/>
        </w:rPr>
        <w:t>n trepte descendente. Aceste lucrări se vor executa cu excavator tip Caterpilar 308B, având lungimea brațului de 15 m.</w:t>
      </w:r>
    </w:p>
    <w:p w:rsidR="00434393" w:rsidRPr="00803310" w:rsidRDefault="00434393" w:rsidP="00434393">
      <w:pPr>
        <w:ind w:firstLine="851"/>
        <w:jc w:val="both"/>
        <w:rPr>
          <w:rFonts w:ascii="Arial" w:hAnsi="Arial" w:cs="Arial"/>
          <w:lang w:val="pt-BR"/>
        </w:rPr>
      </w:pPr>
      <w:r w:rsidRPr="00803310">
        <w:rPr>
          <w:rFonts w:ascii="Arial" w:hAnsi="Arial" w:cs="Arial"/>
          <w:lang w:val="pt-BR"/>
        </w:rPr>
        <w:t>Activitatea de extracție va fi organizată în funcție de programul de exploatare propus.</w:t>
      </w:r>
    </w:p>
    <w:p w:rsidR="00434393" w:rsidRPr="00803310" w:rsidRDefault="00434393" w:rsidP="00434393">
      <w:pPr>
        <w:pStyle w:val="BodyText"/>
        <w:ind w:firstLine="851"/>
        <w:rPr>
          <w:rFonts w:ascii="Arial" w:hAnsi="Arial" w:cs="Arial"/>
          <w:sz w:val="24"/>
          <w:szCs w:val="24"/>
        </w:rPr>
      </w:pPr>
      <w:r w:rsidRPr="00803310">
        <w:rPr>
          <w:rFonts w:ascii="Arial" w:hAnsi="Arial" w:cs="Arial"/>
          <w:sz w:val="24"/>
          <w:szCs w:val="24"/>
        </w:rPr>
        <w:t>Elementele geometrice ale carierei:</w:t>
      </w:r>
    </w:p>
    <w:p w:rsidR="00434393" w:rsidRPr="00803310" w:rsidRDefault="00434393" w:rsidP="00434393">
      <w:pPr>
        <w:pStyle w:val="BodyText"/>
        <w:ind w:firstLine="851"/>
        <w:rPr>
          <w:rFonts w:ascii="Arial" w:hAnsi="Arial" w:cs="Arial"/>
          <w:bCs/>
          <w:sz w:val="24"/>
          <w:szCs w:val="24"/>
        </w:rPr>
      </w:pPr>
      <w:r w:rsidRPr="00803310">
        <w:rPr>
          <w:rFonts w:ascii="Arial" w:hAnsi="Arial" w:cs="Arial"/>
          <w:bCs/>
          <w:sz w:val="24"/>
          <w:szCs w:val="24"/>
        </w:rPr>
        <w:t>- înalţimea treptei finale de exploatare= 20,01 m;</w:t>
      </w:r>
    </w:p>
    <w:p w:rsidR="00434393" w:rsidRPr="00803310" w:rsidRDefault="00434393" w:rsidP="00434393">
      <w:pPr>
        <w:pStyle w:val="BodyText"/>
        <w:ind w:firstLine="851"/>
        <w:rPr>
          <w:rFonts w:ascii="Arial" w:hAnsi="Arial" w:cs="Arial"/>
          <w:bCs/>
          <w:sz w:val="24"/>
          <w:szCs w:val="24"/>
        </w:rPr>
      </w:pPr>
      <w:r w:rsidRPr="00803310">
        <w:rPr>
          <w:rFonts w:ascii="Arial" w:hAnsi="Arial" w:cs="Arial"/>
          <w:bCs/>
          <w:sz w:val="24"/>
          <w:szCs w:val="24"/>
        </w:rPr>
        <w:t>- adâncimea de exploatare a unei trepte = 5,00 m;</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unghiul de taluz  = 30 grade;</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lăţimea  bermei de siguranţă = 10,00 m.</w:t>
      </w:r>
    </w:p>
    <w:p w:rsidR="00434393" w:rsidRPr="00803310" w:rsidRDefault="00434393" w:rsidP="00434393">
      <w:pPr>
        <w:pStyle w:val="BodyText"/>
        <w:ind w:firstLine="851"/>
        <w:rPr>
          <w:rFonts w:ascii="Arial" w:hAnsi="Arial" w:cs="Arial"/>
          <w:bCs/>
          <w:sz w:val="24"/>
          <w:szCs w:val="24"/>
          <w:lang w:val="fr-FR"/>
        </w:rPr>
      </w:pP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
          <w:sz w:val="24"/>
          <w:szCs w:val="24"/>
        </w:rPr>
        <w:lastRenderedPageBreak/>
        <w:t>Utilaje din dotarea exploatării</w:t>
      </w:r>
      <w:r w:rsidRPr="00803310">
        <w:rPr>
          <w:rFonts w:ascii="Arial" w:hAnsi="Arial" w:cs="Arial"/>
          <w:sz w:val="24"/>
          <w:szCs w:val="24"/>
        </w:rPr>
        <w:t xml:space="preserve"> </w:t>
      </w:r>
      <w:r w:rsidRPr="00803310">
        <w:rPr>
          <w:rFonts w:ascii="Arial" w:hAnsi="Arial" w:cs="Arial"/>
          <w:bCs/>
          <w:sz w:val="24"/>
          <w:szCs w:val="24"/>
        </w:rPr>
        <w:t>:</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Excavator cu picon, cupă şi braţ mobil de 1,2 mc = 1 buc;</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Încărcător frontal cu cupă de 3 mc. = 1 buc.</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Buldozer S-1500  = 1 buc;</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Buldoexcavator Caterpilar = 1 buc.</w:t>
      </w:r>
    </w:p>
    <w:p w:rsidR="00434393" w:rsidRPr="00803310" w:rsidRDefault="00434393" w:rsidP="00434393">
      <w:pPr>
        <w:pStyle w:val="BodyText"/>
        <w:ind w:firstLine="851"/>
        <w:rPr>
          <w:rFonts w:ascii="Arial" w:hAnsi="Arial" w:cs="Arial"/>
          <w:bCs/>
          <w:sz w:val="24"/>
          <w:szCs w:val="24"/>
          <w:lang w:val="fr-FR"/>
        </w:rPr>
      </w:pPr>
      <w:r w:rsidRPr="00803310">
        <w:rPr>
          <w:rFonts w:ascii="Arial" w:hAnsi="Arial" w:cs="Arial"/>
          <w:bCs/>
          <w:sz w:val="24"/>
          <w:szCs w:val="24"/>
          <w:lang w:val="fr-FR"/>
        </w:rPr>
        <w:t>- Autobasculante 25 tone = 2 buc.</w:t>
      </w:r>
    </w:p>
    <w:p w:rsidR="00434393" w:rsidRPr="00803310" w:rsidRDefault="00434393" w:rsidP="00434393">
      <w:pPr>
        <w:ind w:firstLine="851"/>
        <w:jc w:val="both"/>
        <w:rPr>
          <w:rFonts w:ascii="Arial" w:hAnsi="Arial" w:cs="Arial"/>
          <w:lang w:val="fr-FR"/>
        </w:rPr>
      </w:pPr>
      <w:r w:rsidRPr="00803310">
        <w:rPr>
          <w:rFonts w:ascii="Arial" w:hAnsi="Arial" w:cs="Arial"/>
          <w:lang w:val="fr-FR"/>
        </w:rPr>
        <w:t>Evoluţia  exploatării se va urmări prin măsurarea şi interpretarea topo plecând de la reperele fixe amplasate în teren: borne, borne topo, picheţi, toate măsurate periodic (trimestrial-semestrial). Se va utiliza metoda comparației cu ridicările inițiale (sau precedente) materializate pe planşele cu profile transversale.</w:t>
      </w:r>
    </w:p>
    <w:p w:rsidR="00434393" w:rsidRPr="00803310" w:rsidRDefault="00434393" w:rsidP="00434393">
      <w:pPr>
        <w:ind w:firstLine="851"/>
        <w:jc w:val="both"/>
        <w:rPr>
          <w:rFonts w:ascii="Arial" w:hAnsi="Arial" w:cs="Arial"/>
          <w:lang w:val="pt-BR"/>
        </w:rPr>
      </w:pPr>
      <w:r w:rsidRPr="00803310">
        <w:rPr>
          <w:rFonts w:ascii="Arial" w:hAnsi="Arial" w:cs="Arial"/>
          <w:lang w:val="pt-BR"/>
        </w:rPr>
        <w:t>În tabelul de maijos sunt evidențiate cotele de nivel ale treptelor de exploatare pentru fiecare profil în parte.</w:t>
      </w:r>
    </w:p>
    <w:p w:rsidR="00434393" w:rsidRPr="00803310" w:rsidRDefault="00434393" w:rsidP="00434393">
      <w:pPr>
        <w:ind w:firstLine="851"/>
        <w:jc w:val="both"/>
        <w:rPr>
          <w:rFonts w:ascii="Arial" w:hAnsi="Arial" w:cs="Arial"/>
          <w:lang w:val="pt-BR"/>
        </w:rPr>
      </w:pPr>
    </w:p>
    <w:tbl>
      <w:tblPr>
        <w:tblStyle w:val="TableGrid"/>
        <w:tblW w:w="8342" w:type="dxa"/>
        <w:tblInd w:w="980" w:type="dxa"/>
        <w:tblLook w:val="04A0"/>
      </w:tblPr>
      <w:tblGrid>
        <w:gridCol w:w="953"/>
        <w:gridCol w:w="951"/>
        <w:gridCol w:w="951"/>
        <w:gridCol w:w="951"/>
        <w:gridCol w:w="951"/>
        <w:gridCol w:w="951"/>
        <w:gridCol w:w="951"/>
        <w:gridCol w:w="1683"/>
      </w:tblGrid>
      <w:tr w:rsidR="00434393" w:rsidRPr="00803310" w:rsidTr="007B0F04">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Profilul</w:t>
            </w:r>
          </w:p>
        </w:tc>
        <w:tc>
          <w:tcPr>
            <w:tcW w:w="1902" w:type="dxa"/>
            <w:gridSpan w:val="2"/>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Treapta I</w:t>
            </w:r>
          </w:p>
        </w:tc>
        <w:tc>
          <w:tcPr>
            <w:tcW w:w="1902" w:type="dxa"/>
            <w:gridSpan w:val="2"/>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Treapta II</w:t>
            </w:r>
          </w:p>
        </w:tc>
        <w:tc>
          <w:tcPr>
            <w:tcW w:w="1902" w:type="dxa"/>
            <w:gridSpan w:val="2"/>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Treapta III</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Obs.</w:t>
            </w:r>
          </w:p>
        </w:tc>
      </w:tr>
      <w:tr w:rsidR="00434393" w:rsidRPr="00803310" w:rsidTr="007B0F04">
        <w:tc>
          <w:tcPr>
            <w:tcW w:w="0" w:type="auto"/>
            <w:vMerge/>
            <w:tcBorders>
              <w:top w:val="single" w:sz="4" w:space="0" w:color="auto"/>
              <w:left w:val="single" w:sz="4" w:space="0" w:color="auto"/>
              <w:bottom w:val="single" w:sz="4" w:space="0" w:color="auto"/>
              <w:right w:val="single" w:sz="4" w:space="0" w:color="auto"/>
            </w:tcBorders>
            <w:vAlign w:val="center"/>
            <w:hideMark/>
          </w:tcPr>
          <w:p w:rsidR="00434393" w:rsidRPr="00803310" w:rsidRDefault="00434393" w:rsidP="007B0F04">
            <w:pPr>
              <w:jc w:val="both"/>
              <w:rPr>
                <w:rFonts w:ascii="Arial" w:hAnsi="Arial" w:cs="Arial"/>
                <w:sz w:val="24"/>
                <w:szCs w:val="24"/>
                <w:lang w:val="pt-BR"/>
              </w:rPr>
            </w:pP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 xml:space="preserve">Bază taluz </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Creasta taluz</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 xml:space="preserve">Bază taluz </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Creasta taluz</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 xml:space="preserve">Bază taluz </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0"/>
                <w:szCs w:val="20"/>
                <w:lang w:val="pt-BR"/>
              </w:rPr>
            </w:pPr>
            <w:r w:rsidRPr="00803310">
              <w:rPr>
                <w:rFonts w:ascii="Arial" w:hAnsi="Arial" w:cs="Arial"/>
                <w:sz w:val="20"/>
                <w:szCs w:val="20"/>
                <w:lang w:val="pt-BR"/>
              </w:rPr>
              <w:t>Creasta taluz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334,00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334,00</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342,10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342,10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337,10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337,10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332,45</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335,80</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PT5</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346,74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346,74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341,74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341,74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334,35</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336,70</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348,31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348,31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343,31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343,31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334,91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337,10</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PT7</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350,46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350,46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345,46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345,46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334,84</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336,72</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PT8</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353,06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353,06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348,06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348,06</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335,75</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336,17</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PT9</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347,03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347,03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342,03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342,03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335,65</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336,42</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PT10</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341,17</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341,17</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335,93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336,52</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r w:rsidR="00434393" w:rsidRPr="00803310" w:rsidTr="007B0F04">
        <w:tc>
          <w:tcPr>
            <w:tcW w:w="953"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PT11</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335,73</w:t>
            </w:r>
          </w:p>
        </w:tc>
        <w:tc>
          <w:tcPr>
            <w:tcW w:w="951" w:type="dxa"/>
            <w:tcBorders>
              <w:top w:val="single" w:sz="4" w:space="0" w:color="auto"/>
              <w:left w:val="single" w:sz="4" w:space="0" w:color="auto"/>
              <w:bottom w:val="single" w:sz="4" w:space="0" w:color="auto"/>
              <w:right w:val="single" w:sz="4" w:space="0" w:color="auto"/>
            </w:tcBorders>
            <w:hideMark/>
          </w:tcPr>
          <w:p w:rsidR="00434393" w:rsidRPr="00803310" w:rsidRDefault="00434393" w:rsidP="007B0F04">
            <w:pPr>
              <w:jc w:val="both"/>
              <w:rPr>
                <w:rFonts w:ascii="Arial" w:hAnsi="Arial" w:cs="Arial"/>
                <w:sz w:val="24"/>
                <w:szCs w:val="24"/>
                <w:lang w:val="pt-BR"/>
              </w:rPr>
            </w:pPr>
            <w:r w:rsidRPr="00803310">
              <w:rPr>
                <w:rFonts w:ascii="Arial" w:hAnsi="Arial" w:cs="Arial"/>
                <w:sz w:val="24"/>
                <w:szCs w:val="24"/>
                <w:lang w:val="pt-BR"/>
              </w:rPr>
              <w:t>336,18</w:t>
            </w:r>
          </w:p>
        </w:tc>
        <w:tc>
          <w:tcPr>
            <w:tcW w:w="1683" w:type="dxa"/>
            <w:tcBorders>
              <w:top w:val="single" w:sz="4" w:space="0" w:color="auto"/>
              <w:left w:val="single" w:sz="4" w:space="0" w:color="auto"/>
              <w:bottom w:val="single" w:sz="4" w:space="0" w:color="auto"/>
              <w:right w:val="single" w:sz="4" w:space="0" w:color="auto"/>
            </w:tcBorders>
          </w:tcPr>
          <w:p w:rsidR="00434393" w:rsidRPr="00803310" w:rsidRDefault="00434393" w:rsidP="007B0F04">
            <w:pPr>
              <w:jc w:val="both"/>
              <w:rPr>
                <w:rFonts w:ascii="Arial" w:hAnsi="Arial" w:cs="Arial"/>
                <w:sz w:val="24"/>
                <w:szCs w:val="24"/>
                <w:lang w:val="pt-BR"/>
              </w:rPr>
            </w:pPr>
          </w:p>
        </w:tc>
      </w:tr>
    </w:tbl>
    <w:p w:rsidR="00434393" w:rsidRPr="00803310" w:rsidRDefault="00434393" w:rsidP="00434393">
      <w:pPr>
        <w:ind w:firstLine="851"/>
        <w:jc w:val="both"/>
        <w:rPr>
          <w:rFonts w:ascii="Arial" w:hAnsi="Arial" w:cs="Arial"/>
          <w:lang w:val="pt-BR"/>
        </w:rPr>
      </w:pPr>
    </w:p>
    <w:p w:rsidR="00434393" w:rsidRPr="00803310" w:rsidRDefault="00434393" w:rsidP="00434393">
      <w:pPr>
        <w:ind w:firstLine="851"/>
        <w:jc w:val="both"/>
        <w:rPr>
          <w:rFonts w:ascii="Arial" w:hAnsi="Arial" w:cs="Arial"/>
          <w:lang w:val="pt-BR"/>
        </w:rPr>
      </w:pPr>
      <w:r w:rsidRPr="00803310">
        <w:rPr>
          <w:rFonts w:ascii="Arial" w:hAnsi="Arial" w:cs="Arial"/>
          <w:lang w:val="pt-BR"/>
        </w:rPr>
        <w:t>Organizarea activităţii de extracţie în perimetru va fi realizată de către responsabilul carierei coordonat şi controlat de cadrele tehnice ale S.C. ŞTEF EDIL CDP S.R.L.</w:t>
      </w:r>
    </w:p>
    <w:p w:rsidR="00434393" w:rsidRPr="00803310" w:rsidRDefault="00434393" w:rsidP="00434393">
      <w:pPr>
        <w:ind w:firstLine="851"/>
        <w:jc w:val="both"/>
        <w:rPr>
          <w:rFonts w:ascii="Arial" w:hAnsi="Arial" w:cs="Arial"/>
          <w:b/>
          <w:lang w:val="fr-FR"/>
        </w:rPr>
      </w:pPr>
    </w:p>
    <w:p w:rsidR="00434393" w:rsidRPr="00803310" w:rsidRDefault="00434393" w:rsidP="00434393">
      <w:pPr>
        <w:ind w:firstLine="851"/>
        <w:jc w:val="both"/>
        <w:rPr>
          <w:rFonts w:ascii="Arial" w:hAnsi="Arial" w:cs="Arial"/>
          <w:lang w:val="fr-FR"/>
        </w:rPr>
      </w:pPr>
      <w:r w:rsidRPr="00803310">
        <w:rPr>
          <w:rFonts w:ascii="Arial" w:hAnsi="Arial" w:cs="Arial"/>
          <w:b/>
          <w:lang w:val="fr-FR"/>
        </w:rPr>
        <w:t xml:space="preserve">c. Lucrări  </w:t>
      </w:r>
      <w:proofErr w:type="gramStart"/>
      <w:r w:rsidRPr="00803310">
        <w:rPr>
          <w:rFonts w:ascii="Arial" w:hAnsi="Arial" w:cs="Arial"/>
          <w:b/>
          <w:lang w:val="fr-FR"/>
        </w:rPr>
        <w:t>de încărcare</w:t>
      </w:r>
      <w:proofErr w:type="gramEnd"/>
      <w:r w:rsidRPr="00803310">
        <w:rPr>
          <w:rFonts w:ascii="Arial" w:hAnsi="Arial" w:cs="Arial"/>
          <w:b/>
          <w:lang w:val="fr-FR"/>
        </w:rPr>
        <w:t>.</w:t>
      </w:r>
    </w:p>
    <w:p w:rsidR="00434393" w:rsidRPr="00803310" w:rsidRDefault="00434393" w:rsidP="00434393">
      <w:pPr>
        <w:pStyle w:val="BodyText"/>
        <w:ind w:firstLine="851"/>
        <w:rPr>
          <w:rFonts w:ascii="Arial" w:hAnsi="Arial" w:cs="Arial"/>
          <w:bCs/>
          <w:i w:val="0"/>
          <w:sz w:val="24"/>
          <w:szCs w:val="24"/>
          <w:lang w:val="fr-FR"/>
        </w:rPr>
      </w:pPr>
      <w:r w:rsidRPr="00803310">
        <w:rPr>
          <w:rFonts w:ascii="Arial" w:hAnsi="Arial" w:cs="Arial"/>
          <w:bCs/>
          <w:i w:val="0"/>
          <w:sz w:val="24"/>
          <w:szCs w:val="24"/>
          <w:lang w:val="fr-FR"/>
        </w:rPr>
        <w:t xml:space="preserve">Materialul derocat va fi depus în autobasculante direct din cupa excavatorului sau, în lipsa autobasculantelor, va fi descărcat la baza zonei de exploatare de unde va fi preluat cu încărcătorul frontal și încărcat în autobasculante. </w:t>
      </w:r>
    </w:p>
    <w:p w:rsidR="00434393" w:rsidRPr="00803310" w:rsidRDefault="00434393" w:rsidP="00434393">
      <w:pPr>
        <w:pStyle w:val="BodyText"/>
        <w:ind w:firstLine="851"/>
        <w:rPr>
          <w:rFonts w:ascii="Arial" w:hAnsi="Arial" w:cs="Arial"/>
          <w:bCs/>
          <w:sz w:val="24"/>
          <w:szCs w:val="24"/>
          <w:lang w:val="fr-FR"/>
        </w:rPr>
      </w:pPr>
    </w:p>
    <w:p w:rsidR="00434393" w:rsidRPr="00803310" w:rsidRDefault="00434393" w:rsidP="00434393">
      <w:pPr>
        <w:ind w:firstLine="851"/>
        <w:jc w:val="both"/>
        <w:rPr>
          <w:rFonts w:ascii="Arial" w:hAnsi="Arial" w:cs="Arial"/>
          <w:lang w:val="fr-FR"/>
        </w:rPr>
      </w:pPr>
      <w:r w:rsidRPr="00803310">
        <w:rPr>
          <w:rFonts w:ascii="Arial" w:hAnsi="Arial" w:cs="Arial"/>
          <w:b/>
          <w:lang w:val="fr-FR"/>
        </w:rPr>
        <w:t>d. Lucrări  de transport.</w:t>
      </w:r>
    </w:p>
    <w:p w:rsidR="00434393" w:rsidRPr="00803310" w:rsidRDefault="00434393" w:rsidP="00434393">
      <w:pPr>
        <w:pStyle w:val="BodyText"/>
        <w:ind w:firstLine="851"/>
        <w:rPr>
          <w:rFonts w:ascii="Arial" w:hAnsi="Arial" w:cs="Arial"/>
          <w:i w:val="0"/>
          <w:sz w:val="24"/>
          <w:szCs w:val="24"/>
        </w:rPr>
      </w:pPr>
      <w:r w:rsidRPr="00803310">
        <w:rPr>
          <w:rFonts w:ascii="Arial" w:hAnsi="Arial" w:cs="Arial"/>
          <w:i w:val="0"/>
          <w:sz w:val="24"/>
          <w:szCs w:val="24"/>
        </w:rPr>
        <w:t>Transportul materialului extras se va face cu autobasculante cu capacitatea de 25 tone.</w:t>
      </w:r>
    </w:p>
    <w:p w:rsidR="00434393" w:rsidRPr="00803310" w:rsidRDefault="00434393" w:rsidP="00434393">
      <w:pPr>
        <w:ind w:firstLine="851"/>
        <w:jc w:val="both"/>
        <w:rPr>
          <w:rFonts w:ascii="Arial" w:hAnsi="Arial" w:cs="Arial"/>
        </w:rPr>
      </w:pPr>
      <w:r w:rsidRPr="00803310">
        <w:rPr>
          <w:rFonts w:ascii="Arial" w:hAnsi="Arial" w:cs="Arial"/>
          <w:lang w:val="pt-BR"/>
        </w:rPr>
        <w:t xml:space="preserve">Stația de sortare a beneficiarului se află în localitatea Săvinești. Accesul de la zona de extracție la Stația de sortare se face pe drumul </w:t>
      </w:r>
      <w:r w:rsidRPr="00803310">
        <w:rPr>
          <w:rFonts w:ascii="Arial" w:hAnsi="Arial" w:cs="Arial"/>
        </w:rPr>
        <w:t xml:space="preserve">județean DJ 157 </w:t>
      </w:r>
      <w:r w:rsidRPr="00803310">
        <w:rPr>
          <w:rFonts w:ascii="Arial" w:hAnsi="Arial" w:cs="Arial"/>
          <w:lang w:val="pt-BR"/>
        </w:rPr>
        <w:t xml:space="preserve">Făurei – Mărgineni – Piatra Neamț, pe DJ 156A Girov – Roznov, pe DN 15 Piatra Neamț - Bacău pînă la Săvinești și apoi pe drumurile comunale din satul Săvinești </w:t>
      </w:r>
      <w:r w:rsidRPr="00803310">
        <w:rPr>
          <w:rFonts w:ascii="Arial" w:hAnsi="Arial" w:cs="Arial"/>
        </w:rPr>
        <w:t>.</w:t>
      </w:r>
    </w:p>
    <w:p w:rsidR="00434393" w:rsidRPr="00803310" w:rsidRDefault="00434393" w:rsidP="002F7296">
      <w:pPr>
        <w:ind w:firstLine="851"/>
        <w:jc w:val="both"/>
        <w:rPr>
          <w:rFonts w:ascii="Arial" w:hAnsi="Arial" w:cs="Arial"/>
          <w:b/>
          <w:lang w:val="fr-FR"/>
        </w:rPr>
      </w:pPr>
    </w:p>
    <w:p w:rsidR="000F3E75" w:rsidRPr="00803310" w:rsidRDefault="000F3E75" w:rsidP="009044DE">
      <w:pPr>
        <w:ind w:firstLine="851"/>
        <w:jc w:val="both"/>
        <w:rPr>
          <w:rFonts w:ascii="Arial" w:hAnsi="Arial" w:cs="Arial"/>
          <w:b/>
          <w:u w:val="single"/>
          <w:lang w:val="fr-FR"/>
        </w:rPr>
      </w:pPr>
      <w:r w:rsidRPr="00803310">
        <w:rPr>
          <w:rFonts w:ascii="Arial" w:hAnsi="Arial" w:cs="Arial"/>
          <w:b/>
          <w:u w:val="single"/>
          <w:lang w:val="fr-FR"/>
        </w:rPr>
        <w:t>Pilieri de siguranta:</w:t>
      </w:r>
    </w:p>
    <w:p w:rsidR="009044DE" w:rsidRPr="00803310" w:rsidRDefault="009044DE" w:rsidP="009044DE">
      <w:pPr>
        <w:ind w:left="1211"/>
        <w:jc w:val="both"/>
        <w:rPr>
          <w:rFonts w:ascii="Arial" w:hAnsi="Arial" w:cs="Arial"/>
        </w:rPr>
      </w:pPr>
    </w:p>
    <w:p w:rsidR="009044DE" w:rsidRPr="00803310" w:rsidRDefault="009044DE" w:rsidP="009044DE">
      <w:pPr>
        <w:ind w:left="1211"/>
        <w:jc w:val="both"/>
        <w:rPr>
          <w:rFonts w:ascii="Arial" w:hAnsi="Arial" w:cs="Arial"/>
        </w:rPr>
      </w:pPr>
      <w:r w:rsidRPr="00803310">
        <w:rPr>
          <w:rFonts w:ascii="Arial" w:hAnsi="Arial" w:cs="Arial"/>
        </w:rPr>
        <w:t>Ax DJ – pct. 1: 5</w:t>
      </w:r>
      <w:proofErr w:type="gramStart"/>
      <w:r w:rsidRPr="00803310">
        <w:rPr>
          <w:rFonts w:ascii="Arial" w:hAnsi="Arial" w:cs="Arial"/>
        </w:rPr>
        <w:t>,49</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2: 5</w:t>
      </w:r>
      <w:proofErr w:type="gramStart"/>
      <w:r w:rsidRPr="00803310">
        <w:rPr>
          <w:rFonts w:ascii="Arial" w:hAnsi="Arial" w:cs="Arial"/>
        </w:rPr>
        <w:t>,03</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3: 5</w:t>
      </w:r>
      <w:proofErr w:type="gramStart"/>
      <w:r w:rsidRPr="00803310">
        <w:rPr>
          <w:rFonts w:ascii="Arial" w:hAnsi="Arial" w:cs="Arial"/>
        </w:rPr>
        <w:t>,61</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4: 5</w:t>
      </w:r>
      <w:proofErr w:type="gramStart"/>
      <w:r w:rsidRPr="00803310">
        <w:rPr>
          <w:rFonts w:ascii="Arial" w:hAnsi="Arial" w:cs="Arial"/>
        </w:rPr>
        <w:t>,79</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5: 5</w:t>
      </w:r>
      <w:proofErr w:type="gramStart"/>
      <w:r w:rsidRPr="00803310">
        <w:rPr>
          <w:rFonts w:ascii="Arial" w:hAnsi="Arial" w:cs="Arial"/>
        </w:rPr>
        <w:t>,58</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6: 5</w:t>
      </w:r>
      <w:proofErr w:type="gramStart"/>
      <w:r w:rsidRPr="00803310">
        <w:rPr>
          <w:rFonts w:ascii="Arial" w:hAnsi="Arial" w:cs="Arial"/>
        </w:rPr>
        <w:t>,81</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7: 5</w:t>
      </w:r>
      <w:proofErr w:type="gramStart"/>
      <w:r w:rsidRPr="00803310">
        <w:rPr>
          <w:rFonts w:ascii="Arial" w:hAnsi="Arial" w:cs="Arial"/>
        </w:rPr>
        <w:t>,80</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8: 5</w:t>
      </w:r>
      <w:proofErr w:type="gramStart"/>
      <w:r w:rsidRPr="00803310">
        <w:rPr>
          <w:rFonts w:ascii="Arial" w:hAnsi="Arial" w:cs="Arial"/>
        </w:rPr>
        <w:t>,57</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9: 5</w:t>
      </w:r>
      <w:proofErr w:type="gramStart"/>
      <w:r w:rsidRPr="00803310">
        <w:rPr>
          <w:rFonts w:ascii="Arial" w:hAnsi="Arial" w:cs="Arial"/>
        </w:rPr>
        <w:t>,68</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10: 6</w:t>
      </w:r>
      <w:proofErr w:type="gramStart"/>
      <w:r w:rsidRPr="00803310">
        <w:rPr>
          <w:rFonts w:ascii="Arial" w:hAnsi="Arial" w:cs="Arial"/>
        </w:rPr>
        <w:t>,20</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lastRenderedPageBreak/>
        <w:t>Ax DJ – pct. 11: 5</w:t>
      </w:r>
      <w:proofErr w:type="gramStart"/>
      <w:r w:rsidRPr="00803310">
        <w:rPr>
          <w:rFonts w:ascii="Arial" w:hAnsi="Arial" w:cs="Arial"/>
        </w:rPr>
        <w:t>,97</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r w:rsidRPr="00803310">
        <w:rPr>
          <w:rFonts w:ascii="Arial" w:hAnsi="Arial" w:cs="Arial"/>
        </w:rPr>
        <w:t>Ax DJ – pct. 12: 5</w:t>
      </w:r>
      <w:proofErr w:type="gramStart"/>
      <w:r w:rsidRPr="00803310">
        <w:rPr>
          <w:rFonts w:ascii="Arial" w:hAnsi="Arial" w:cs="Arial"/>
        </w:rPr>
        <w:t>,69</w:t>
      </w:r>
      <w:proofErr w:type="gramEnd"/>
      <w:r w:rsidRPr="00803310">
        <w:rPr>
          <w:rFonts w:ascii="Arial" w:hAnsi="Arial" w:cs="Arial"/>
        </w:rPr>
        <w:t xml:space="preserve"> m;</w:t>
      </w:r>
    </w:p>
    <w:p w:rsidR="009044DE" w:rsidRPr="00803310" w:rsidRDefault="009044DE" w:rsidP="009044DE">
      <w:pPr>
        <w:ind w:left="1211"/>
        <w:jc w:val="both"/>
        <w:rPr>
          <w:rFonts w:ascii="Arial" w:hAnsi="Arial" w:cs="Arial"/>
        </w:rPr>
      </w:pPr>
    </w:p>
    <w:p w:rsidR="009044DE" w:rsidRPr="00803310" w:rsidRDefault="009044DE" w:rsidP="009044DE">
      <w:pPr>
        <w:ind w:firstLine="851"/>
        <w:jc w:val="both"/>
        <w:rPr>
          <w:rFonts w:ascii="Arial" w:hAnsi="Arial" w:cs="Arial"/>
        </w:rPr>
      </w:pPr>
      <w:r w:rsidRPr="00803310">
        <w:rPr>
          <w:rFonts w:ascii="Arial" w:hAnsi="Arial" w:cs="Arial"/>
        </w:rPr>
        <w:t xml:space="preserve">Pe latura estică între punctele 12 – 13 – 14 – 15 – 16 și limita de proprietate precum și pe latura sudică între punctele 23 – 1 și limita de proprietate s-au prevăzut zone de protecție cu lățimea de 3,00 m care se constituie în pilieri de siguranță. </w:t>
      </w:r>
    </w:p>
    <w:p w:rsidR="000F3E75" w:rsidRPr="00803310" w:rsidRDefault="000F3E75" w:rsidP="000F3E75">
      <w:pPr>
        <w:ind w:firstLine="851"/>
        <w:jc w:val="both"/>
        <w:rPr>
          <w:rFonts w:cs="Arial"/>
        </w:rPr>
      </w:pP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relaţia</w:t>
      </w:r>
      <w:proofErr w:type="gramEnd"/>
      <w:r w:rsidRPr="00803310">
        <w:rPr>
          <w:rFonts w:ascii="Arial" w:eastAsiaTheme="minorHAnsi" w:hAnsi="Arial" w:cs="Arial"/>
          <w:b/>
        </w:rPr>
        <w:t xml:space="preserve"> cu alte proiecte existente sau planificate;</w:t>
      </w:r>
    </w:p>
    <w:p w:rsidR="00BE5C82" w:rsidRPr="00803310" w:rsidRDefault="00BE5C82" w:rsidP="004271C4">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În zonă nu sunt planificate a se executa alte proiecte.</w:t>
      </w:r>
      <w:proofErr w:type="gramEnd"/>
    </w:p>
    <w:p w:rsidR="00CC5C7F" w:rsidRPr="00803310" w:rsidRDefault="00BE5C82" w:rsidP="004271C4">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
    <w:p w:rsidR="0065515D" w:rsidRPr="00803310" w:rsidRDefault="0065515D" w:rsidP="004271C4">
      <w:pPr>
        <w:autoSpaceDE w:val="0"/>
        <w:autoSpaceDN w:val="0"/>
        <w:adjustRightInd w:val="0"/>
        <w:ind w:firstLine="851"/>
        <w:jc w:val="both"/>
        <w:rPr>
          <w:rFonts w:ascii="Arial" w:eastAsiaTheme="minorHAnsi" w:hAnsi="Arial" w:cs="Arial"/>
          <w:b/>
        </w:rPr>
      </w:pPr>
      <w:proofErr w:type="gramStart"/>
      <w:r w:rsidRPr="00803310">
        <w:rPr>
          <w:rFonts w:ascii="Courier New" w:eastAsiaTheme="minorHAnsi" w:hAnsi="Courier New" w:cs="Courier New"/>
          <w:sz w:val="22"/>
          <w:szCs w:val="22"/>
        </w:rPr>
        <w:t xml:space="preserve">–  </w:t>
      </w:r>
      <w:r w:rsidRPr="00803310">
        <w:rPr>
          <w:rFonts w:ascii="Arial" w:eastAsiaTheme="minorHAnsi" w:hAnsi="Arial" w:cs="Arial"/>
          <w:b/>
        </w:rPr>
        <w:t>detalii</w:t>
      </w:r>
      <w:proofErr w:type="gramEnd"/>
      <w:r w:rsidRPr="00803310">
        <w:rPr>
          <w:rFonts w:ascii="Arial" w:eastAsiaTheme="minorHAnsi" w:hAnsi="Arial" w:cs="Arial"/>
          <w:b/>
        </w:rPr>
        <w:t xml:space="preserve"> privind alternativele care au fost luate în considerare;</w:t>
      </w:r>
    </w:p>
    <w:p w:rsidR="00CC5C7F" w:rsidRPr="00803310" w:rsidRDefault="00CC5C7F" w:rsidP="00CC5C7F">
      <w:pPr>
        <w:autoSpaceDE w:val="0"/>
        <w:autoSpaceDN w:val="0"/>
        <w:adjustRightInd w:val="0"/>
        <w:ind w:firstLine="851"/>
        <w:jc w:val="both"/>
        <w:rPr>
          <w:rFonts w:ascii="Arial" w:hAnsi="Arial" w:cs="Arial"/>
          <w:lang w:val="pt-BR"/>
        </w:rPr>
      </w:pPr>
      <w:r w:rsidRPr="00803310">
        <w:rPr>
          <w:rFonts w:ascii="Arial" w:hAnsi="Arial" w:cs="Arial"/>
          <w:lang w:val="pt-BR"/>
        </w:rPr>
        <w:t>Nu este cazul</w:t>
      </w:r>
      <w:r w:rsidR="0036164C" w:rsidRPr="00803310">
        <w:rPr>
          <w:rFonts w:ascii="Arial" w:hAnsi="Arial" w:cs="Arial"/>
          <w:lang w:val="pt-BR"/>
        </w:rPr>
        <w:t>.</w:t>
      </w:r>
    </w:p>
    <w:p w:rsidR="0036164C" w:rsidRPr="00803310" w:rsidRDefault="0036164C" w:rsidP="00CC5C7F">
      <w:pPr>
        <w:autoSpaceDE w:val="0"/>
        <w:autoSpaceDN w:val="0"/>
        <w:adjustRightInd w:val="0"/>
        <w:ind w:firstLine="851"/>
        <w:jc w:val="both"/>
        <w:rPr>
          <w:rFonts w:ascii="Arial" w:hAnsi="Arial" w:cs="Arial"/>
          <w:lang w:val="pt-BR"/>
        </w:rPr>
      </w:pPr>
    </w:p>
    <w:p w:rsidR="0065515D" w:rsidRPr="00803310" w:rsidRDefault="0065515D"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alte</w:t>
      </w:r>
      <w:proofErr w:type="gramEnd"/>
      <w:r w:rsidRPr="00803310">
        <w:rPr>
          <w:rFonts w:ascii="Arial" w:eastAsiaTheme="minorHAnsi" w:hAnsi="Arial" w:cs="Arial"/>
          <w:b/>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CC5C7F" w:rsidRPr="00803310" w:rsidRDefault="00BE5C82" w:rsidP="002F7296">
      <w:pPr>
        <w:autoSpaceDE w:val="0"/>
        <w:autoSpaceDN w:val="0"/>
        <w:adjustRightInd w:val="0"/>
        <w:ind w:firstLine="851"/>
        <w:jc w:val="both"/>
        <w:rPr>
          <w:rFonts w:ascii="Arial" w:hAnsi="Arial" w:cs="Arial"/>
          <w:lang w:val="pt-BR"/>
        </w:rPr>
      </w:pPr>
      <w:r w:rsidRPr="00803310">
        <w:rPr>
          <w:rFonts w:ascii="Arial" w:hAnsi="Arial" w:cs="Arial"/>
          <w:lang w:val="pt-BR"/>
        </w:rPr>
        <w:t>Pietrișul și nisipul rezultate vor fi valorificate ca materiale de construcții atât brute cât și sortate</w:t>
      </w:r>
      <w:r w:rsidR="0036164C" w:rsidRPr="00803310">
        <w:rPr>
          <w:rFonts w:ascii="Arial" w:hAnsi="Arial" w:cs="Arial"/>
          <w:lang w:val="pt-BR"/>
        </w:rPr>
        <w:t>.</w:t>
      </w:r>
    </w:p>
    <w:p w:rsidR="002F7296" w:rsidRPr="00803310" w:rsidRDefault="002F7296" w:rsidP="002F7296">
      <w:pPr>
        <w:autoSpaceDE w:val="0"/>
        <w:autoSpaceDN w:val="0"/>
        <w:adjustRightInd w:val="0"/>
        <w:ind w:firstLine="851"/>
        <w:jc w:val="both"/>
        <w:rPr>
          <w:rFonts w:ascii="Arial" w:hAnsi="Arial" w:cs="Arial"/>
          <w:lang w:val="pt-BR"/>
        </w:rPr>
      </w:pPr>
    </w:p>
    <w:p w:rsidR="0065515D" w:rsidRPr="00803310" w:rsidRDefault="0065515D"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alte</w:t>
      </w:r>
      <w:proofErr w:type="gramEnd"/>
      <w:r w:rsidRPr="00803310">
        <w:rPr>
          <w:rFonts w:ascii="Arial" w:eastAsiaTheme="minorHAnsi" w:hAnsi="Arial" w:cs="Arial"/>
          <w:b/>
        </w:rPr>
        <w:t xml:space="preserve"> autorizaţii cerute pentru proiect.</w:t>
      </w:r>
    </w:p>
    <w:p w:rsidR="00CC5C7F" w:rsidRPr="00803310" w:rsidRDefault="00CC5C7F"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r w:rsidR="0036164C" w:rsidRPr="00803310">
        <w:rPr>
          <w:rFonts w:ascii="Arial" w:hAnsi="Arial" w:cs="Arial"/>
          <w:lang w:val="pt-BR"/>
        </w:rPr>
        <w:t>.</w:t>
      </w:r>
    </w:p>
    <w:p w:rsidR="0065515D" w:rsidRPr="00803310" w:rsidRDefault="0065515D" w:rsidP="002F7296">
      <w:pPr>
        <w:autoSpaceDE w:val="0"/>
        <w:autoSpaceDN w:val="0"/>
        <w:adjustRightInd w:val="0"/>
        <w:ind w:firstLine="993"/>
        <w:jc w:val="both"/>
        <w:rPr>
          <w:rFonts w:ascii="Arial" w:hAnsi="Arial" w:cs="Arial"/>
          <w:b/>
          <w:lang w:val="it-IT"/>
        </w:rPr>
      </w:pPr>
    </w:p>
    <w:p w:rsidR="00473904" w:rsidRPr="00803310" w:rsidRDefault="00473904" w:rsidP="002F7296">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IV. Descrierea lucrărilor de demolare necesare:</w:t>
      </w:r>
    </w:p>
    <w:p w:rsidR="00473904" w:rsidRPr="00803310" w:rsidRDefault="00473904" w:rsidP="002F7296">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  </w:t>
      </w:r>
      <w:proofErr w:type="gramStart"/>
      <w:r w:rsidRPr="00803310">
        <w:rPr>
          <w:rFonts w:ascii="Arial" w:eastAsiaTheme="minorHAnsi" w:hAnsi="Arial" w:cs="Arial"/>
          <w:b/>
        </w:rPr>
        <w:t>planul</w:t>
      </w:r>
      <w:proofErr w:type="gramEnd"/>
      <w:r w:rsidRPr="00803310">
        <w:rPr>
          <w:rFonts w:ascii="Arial" w:eastAsiaTheme="minorHAnsi" w:hAnsi="Arial" w:cs="Arial"/>
          <w:b/>
        </w:rPr>
        <w:t xml:space="preserve"> de execuţie a lucrărilor de demolare, de refacere şi folosire ulterioară a terenului;</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36164C" w:rsidRPr="00803310" w:rsidRDefault="0036164C" w:rsidP="002F7296">
      <w:pPr>
        <w:autoSpaceDE w:val="0"/>
        <w:autoSpaceDN w:val="0"/>
        <w:adjustRightInd w:val="0"/>
        <w:ind w:firstLine="851"/>
        <w:jc w:val="both"/>
        <w:rPr>
          <w:rFonts w:ascii="Arial" w:eastAsiaTheme="minorHAnsi" w:hAnsi="Arial" w:cs="Arial"/>
          <w:b/>
        </w:rPr>
      </w:pPr>
    </w:p>
    <w:p w:rsidR="00473904" w:rsidRPr="00803310" w:rsidRDefault="00473904"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descrierea</w:t>
      </w:r>
      <w:proofErr w:type="gramEnd"/>
      <w:r w:rsidRPr="00803310">
        <w:rPr>
          <w:rFonts w:ascii="Arial" w:eastAsiaTheme="minorHAnsi" w:hAnsi="Arial" w:cs="Arial"/>
          <w:b/>
        </w:rPr>
        <w:t xml:space="preserve"> lucrărilor de refacere a amplasamentului;</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36164C" w:rsidRPr="00803310" w:rsidRDefault="0036164C" w:rsidP="002F7296">
      <w:pPr>
        <w:autoSpaceDE w:val="0"/>
        <w:autoSpaceDN w:val="0"/>
        <w:adjustRightInd w:val="0"/>
        <w:ind w:firstLine="851"/>
        <w:jc w:val="both"/>
        <w:rPr>
          <w:rFonts w:ascii="Arial" w:eastAsiaTheme="minorHAnsi" w:hAnsi="Arial" w:cs="Arial"/>
          <w:b/>
        </w:rPr>
      </w:pPr>
    </w:p>
    <w:p w:rsidR="00473904" w:rsidRPr="00803310" w:rsidRDefault="00473904"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căi</w:t>
      </w:r>
      <w:proofErr w:type="gramEnd"/>
      <w:r w:rsidRPr="00803310">
        <w:rPr>
          <w:rFonts w:ascii="Arial" w:eastAsiaTheme="minorHAnsi" w:hAnsi="Arial" w:cs="Arial"/>
          <w:b/>
        </w:rPr>
        <w:t xml:space="preserve"> noi de acces sau schimbări ale celor existente, după caz;</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36164C" w:rsidRPr="00803310" w:rsidRDefault="0036164C" w:rsidP="002F7296">
      <w:pPr>
        <w:autoSpaceDE w:val="0"/>
        <w:autoSpaceDN w:val="0"/>
        <w:adjustRightInd w:val="0"/>
        <w:ind w:firstLine="851"/>
        <w:jc w:val="both"/>
        <w:rPr>
          <w:rFonts w:ascii="Arial" w:eastAsiaTheme="minorHAnsi" w:hAnsi="Arial" w:cs="Arial"/>
          <w:b/>
        </w:rPr>
      </w:pPr>
    </w:p>
    <w:p w:rsidR="00473904" w:rsidRPr="00803310" w:rsidRDefault="00473904"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metode</w:t>
      </w:r>
      <w:proofErr w:type="gramEnd"/>
      <w:r w:rsidRPr="00803310">
        <w:rPr>
          <w:rFonts w:ascii="Arial" w:eastAsiaTheme="minorHAnsi" w:hAnsi="Arial" w:cs="Arial"/>
          <w:b/>
        </w:rPr>
        <w:t xml:space="preserve"> folosite în demolare;</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36164C" w:rsidRPr="00803310" w:rsidRDefault="0036164C" w:rsidP="002F7296">
      <w:pPr>
        <w:autoSpaceDE w:val="0"/>
        <w:autoSpaceDN w:val="0"/>
        <w:adjustRightInd w:val="0"/>
        <w:ind w:firstLine="851"/>
        <w:jc w:val="both"/>
        <w:rPr>
          <w:rFonts w:ascii="Arial" w:eastAsiaTheme="minorHAnsi" w:hAnsi="Arial" w:cs="Arial"/>
          <w:b/>
        </w:rPr>
      </w:pPr>
    </w:p>
    <w:p w:rsidR="00473904" w:rsidRPr="00803310" w:rsidRDefault="00473904"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detalii</w:t>
      </w:r>
      <w:proofErr w:type="gramEnd"/>
      <w:r w:rsidRPr="00803310">
        <w:rPr>
          <w:rFonts w:ascii="Arial" w:eastAsiaTheme="minorHAnsi" w:hAnsi="Arial" w:cs="Arial"/>
          <w:b/>
        </w:rPr>
        <w:t xml:space="preserve"> privind alternativele care au fost luate în considerare;</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36164C" w:rsidRPr="00803310" w:rsidRDefault="0036164C" w:rsidP="002F7296">
      <w:pPr>
        <w:autoSpaceDE w:val="0"/>
        <w:autoSpaceDN w:val="0"/>
        <w:adjustRightInd w:val="0"/>
        <w:ind w:firstLine="851"/>
        <w:jc w:val="both"/>
        <w:rPr>
          <w:rFonts w:ascii="Arial" w:eastAsiaTheme="minorHAnsi" w:hAnsi="Arial" w:cs="Arial"/>
          <w:b/>
        </w:rPr>
      </w:pPr>
    </w:p>
    <w:p w:rsidR="00473904" w:rsidRPr="00803310" w:rsidRDefault="00473904" w:rsidP="002F729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alte</w:t>
      </w:r>
      <w:proofErr w:type="gramEnd"/>
      <w:r w:rsidRPr="00803310">
        <w:rPr>
          <w:rFonts w:ascii="Arial" w:eastAsiaTheme="minorHAnsi" w:hAnsi="Arial" w:cs="Arial"/>
          <w:b/>
        </w:rPr>
        <w:t xml:space="preserve"> activităţi care pot apărea ca urmare a demolării (de exemplu, eliminarea deşeurilor).</w:t>
      </w:r>
    </w:p>
    <w:p w:rsidR="0036164C" w:rsidRPr="00803310" w:rsidRDefault="0036164C" w:rsidP="002F729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65515D" w:rsidRPr="00803310" w:rsidRDefault="0065515D" w:rsidP="004E665D">
      <w:pPr>
        <w:autoSpaceDE w:val="0"/>
        <w:autoSpaceDN w:val="0"/>
        <w:adjustRightInd w:val="0"/>
        <w:ind w:firstLine="993"/>
        <w:jc w:val="both"/>
        <w:rPr>
          <w:rFonts w:ascii="Arial" w:hAnsi="Arial" w:cs="Arial"/>
          <w:b/>
          <w:lang w:val="it-IT"/>
        </w:rPr>
      </w:pPr>
    </w:p>
    <w:p w:rsidR="00830170" w:rsidRPr="00803310" w:rsidRDefault="00830170" w:rsidP="00830170">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V. Descrierea amplasării proiectului:</w:t>
      </w:r>
    </w:p>
    <w:p w:rsidR="002F7296" w:rsidRPr="00803310" w:rsidRDefault="002F7296" w:rsidP="00830170">
      <w:pPr>
        <w:autoSpaceDE w:val="0"/>
        <w:autoSpaceDN w:val="0"/>
        <w:adjustRightInd w:val="0"/>
        <w:ind w:firstLine="851"/>
        <w:jc w:val="both"/>
        <w:rPr>
          <w:rFonts w:ascii="Arial" w:eastAsiaTheme="minorHAnsi" w:hAnsi="Arial" w:cs="Arial"/>
          <w:b/>
        </w:rPr>
      </w:pPr>
    </w:p>
    <w:p w:rsidR="00830170" w:rsidRPr="00803310" w:rsidRDefault="00830170" w:rsidP="00830170">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  distanţa faţă de graniţe pentru proiectele care cad sub incidenţa </w:t>
      </w:r>
      <w:r w:rsidRPr="00803310">
        <w:rPr>
          <w:rFonts w:ascii="Arial" w:eastAsiaTheme="minorHAnsi" w:hAnsi="Arial" w:cs="Arial"/>
          <w:b/>
          <w:vanish/>
        </w:rPr>
        <w:t>&lt;LLNK 11991     0252BO01   0 10&gt;</w:t>
      </w:r>
      <w:r w:rsidRPr="00803310">
        <w:rPr>
          <w:rFonts w:ascii="Arial" w:eastAsiaTheme="minorHAnsi" w:hAnsi="Arial" w:cs="Arial"/>
          <w:b/>
          <w:u w:val="single"/>
        </w:rPr>
        <w:t>Convenţiei</w:t>
      </w:r>
      <w:r w:rsidRPr="00803310">
        <w:rPr>
          <w:rFonts w:ascii="Arial" w:eastAsiaTheme="minorHAnsi" w:hAnsi="Arial" w:cs="Arial"/>
          <w:b/>
        </w:rPr>
        <w:t xml:space="preserve"> privind evaluarea impactului asupra mediului în context transfrontieră, adoptată la Espoo la 25 februarie 1991, ratificată prin </w:t>
      </w:r>
      <w:r w:rsidRPr="00803310">
        <w:rPr>
          <w:rFonts w:ascii="Arial" w:eastAsiaTheme="minorHAnsi" w:hAnsi="Arial" w:cs="Arial"/>
          <w:b/>
          <w:vanish/>
        </w:rPr>
        <w:t>&lt;LLNK 12001    22 12 211   0 17&gt;</w:t>
      </w:r>
      <w:r w:rsidRPr="00803310">
        <w:rPr>
          <w:rFonts w:ascii="Arial" w:eastAsiaTheme="minorHAnsi" w:hAnsi="Arial" w:cs="Arial"/>
          <w:b/>
          <w:u w:val="single"/>
        </w:rPr>
        <w:t>Legea nr. 22/2001</w:t>
      </w:r>
      <w:r w:rsidRPr="00803310">
        <w:rPr>
          <w:rFonts w:ascii="Arial" w:eastAsiaTheme="minorHAnsi" w:hAnsi="Arial" w:cs="Arial"/>
          <w:b/>
        </w:rPr>
        <w:t>, cu completările ulterioare;</w:t>
      </w:r>
    </w:p>
    <w:p w:rsidR="00830170" w:rsidRPr="00803310" w:rsidRDefault="00830170" w:rsidP="00830170">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830170" w:rsidRPr="00803310" w:rsidRDefault="00830170" w:rsidP="00830170">
      <w:pPr>
        <w:autoSpaceDE w:val="0"/>
        <w:autoSpaceDN w:val="0"/>
        <w:adjustRightInd w:val="0"/>
        <w:ind w:firstLine="851"/>
        <w:jc w:val="both"/>
        <w:rPr>
          <w:rFonts w:ascii="Courier New" w:eastAsiaTheme="minorHAnsi" w:hAnsi="Courier New" w:cs="Courier New"/>
        </w:rPr>
      </w:pPr>
    </w:p>
    <w:p w:rsidR="00830170" w:rsidRPr="00803310" w:rsidRDefault="00830170" w:rsidP="00830170">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localizarea</w:t>
      </w:r>
      <w:proofErr w:type="gramEnd"/>
      <w:r w:rsidRPr="00803310">
        <w:rPr>
          <w:rFonts w:ascii="Arial" w:eastAsiaTheme="minorHAnsi" w:hAnsi="Arial" w:cs="Arial"/>
          <w:b/>
        </w:rPr>
        <w:t xml:space="preserve"> amplasamentului în raport cu patrimoniul cultural potrivit Listei monumentelor istorice, actualizată, aprobată prin </w:t>
      </w:r>
      <w:r w:rsidRPr="00803310">
        <w:rPr>
          <w:rFonts w:ascii="Arial" w:eastAsiaTheme="minorHAnsi" w:hAnsi="Arial" w:cs="Arial"/>
          <w:b/>
          <w:vanish/>
        </w:rPr>
        <w:t>&lt;LLNK 12004  2314 50BJ01   0 55&gt;</w:t>
      </w:r>
      <w:r w:rsidRPr="00803310">
        <w:rPr>
          <w:rFonts w:ascii="Arial" w:eastAsiaTheme="minorHAnsi" w:hAnsi="Arial" w:cs="Arial"/>
          <w:b/>
          <w:u w:val="single"/>
        </w:rPr>
        <w:t xml:space="preserve">Ordinul ministrului culturii şi cultelor nr. </w:t>
      </w:r>
      <w:proofErr w:type="gramStart"/>
      <w:r w:rsidRPr="00803310">
        <w:rPr>
          <w:rFonts w:ascii="Arial" w:eastAsiaTheme="minorHAnsi" w:hAnsi="Arial" w:cs="Arial"/>
          <w:b/>
          <w:u w:val="single"/>
        </w:rPr>
        <w:t>2.314/2004</w:t>
      </w:r>
      <w:r w:rsidRPr="00803310">
        <w:rPr>
          <w:rFonts w:ascii="Arial" w:eastAsiaTheme="minorHAnsi" w:hAnsi="Arial" w:cs="Arial"/>
          <w:b/>
        </w:rPr>
        <w:t xml:space="preserve">, cu modificările ulterioare, şi Repertoriului arheologic naţional prevăzut de </w:t>
      </w:r>
      <w:r w:rsidRPr="00803310">
        <w:rPr>
          <w:rFonts w:ascii="Arial" w:eastAsiaTheme="minorHAnsi" w:hAnsi="Arial" w:cs="Arial"/>
          <w:b/>
          <w:vanish/>
        </w:rPr>
        <w:lastRenderedPageBreak/>
        <w:t>&lt;LLNK 12000    43133 331   0 32&gt;</w:t>
      </w:r>
      <w:r w:rsidRPr="00803310">
        <w:rPr>
          <w:rFonts w:ascii="Arial" w:eastAsiaTheme="minorHAnsi" w:hAnsi="Arial" w:cs="Arial"/>
          <w:b/>
          <w:u w:val="single"/>
        </w:rPr>
        <w:t>Ordonanţa Guvernului nr.</w:t>
      </w:r>
      <w:proofErr w:type="gramEnd"/>
      <w:r w:rsidRPr="00803310">
        <w:rPr>
          <w:rFonts w:ascii="Arial" w:eastAsiaTheme="minorHAnsi" w:hAnsi="Arial" w:cs="Arial"/>
          <w:b/>
          <w:u w:val="single"/>
        </w:rPr>
        <w:t xml:space="preserve"> 43/2000</w:t>
      </w:r>
      <w:r w:rsidRPr="00803310">
        <w:rPr>
          <w:rFonts w:ascii="Arial" w:eastAsiaTheme="minorHAnsi" w:hAnsi="Arial" w:cs="Arial"/>
          <w:b/>
        </w:rPr>
        <w:t xml:space="preserve"> privind protecţia patrimoniului arheologic şi declararea unor situri arheologice ca zone de interes naţional, republicată, cu modificările şi completările ulterioare;</w:t>
      </w:r>
    </w:p>
    <w:p w:rsidR="00830170" w:rsidRPr="00803310" w:rsidRDefault="00830170" w:rsidP="00830170">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830170" w:rsidRPr="00803310" w:rsidRDefault="00830170" w:rsidP="00830170">
      <w:pPr>
        <w:autoSpaceDE w:val="0"/>
        <w:autoSpaceDN w:val="0"/>
        <w:adjustRightInd w:val="0"/>
        <w:ind w:firstLine="851"/>
        <w:jc w:val="both"/>
        <w:rPr>
          <w:rFonts w:ascii="Courier New" w:eastAsiaTheme="minorHAnsi" w:hAnsi="Courier New" w:cs="Courier New"/>
        </w:rPr>
      </w:pPr>
    </w:p>
    <w:p w:rsidR="00830170" w:rsidRPr="00803310" w:rsidRDefault="00830170" w:rsidP="00830170">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hărţi</w:t>
      </w:r>
      <w:proofErr w:type="gramEnd"/>
      <w:r w:rsidRPr="00803310">
        <w:rPr>
          <w:rFonts w:ascii="Arial" w:eastAsiaTheme="minorHAnsi" w:hAnsi="Arial" w:cs="Arial"/>
          <w:b/>
        </w:rPr>
        <w:t>, fotografii ale amplasamentului care pot oferi informaţii privind caracteristicile fizice ale mediului, atât naturale, cât şi artificiale, şi alte informaţii privind:</w:t>
      </w:r>
    </w:p>
    <w:p w:rsidR="00830170" w:rsidRPr="00803310" w:rsidRDefault="00830170" w:rsidP="00830170">
      <w:pPr>
        <w:autoSpaceDE w:val="0"/>
        <w:autoSpaceDN w:val="0"/>
        <w:adjustRightInd w:val="0"/>
        <w:ind w:firstLine="851"/>
        <w:jc w:val="both"/>
        <w:rPr>
          <w:rFonts w:ascii="Arial" w:eastAsiaTheme="minorHAnsi" w:hAnsi="Arial" w:cs="Arial"/>
        </w:rPr>
      </w:pPr>
      <w:r w:rsidRPr="00803310">
        <w:rPr>
          <w:rFonts w:ascii="Courier New" w:eastAsiaTheme="minorHAnsi" w:hAnsi="Courier New" w:cs="Courier New"/>
        </w:rPr>
        <w:t xml:space="preserve">• </w:t>
      </w:r>
      <w:proofErr w:type="gramStart"/>
      <w:r w:rsidRPr="00803310">
        <w:rPr>
          <w:rFonts w:ascii="Arial" w:eastAsiaTheme="minorHAnsi" w:hAnsi="Arial" w:cs="Arial"/>
        </w:rPr>
        <w:t>folosinţele</w:t>
      </w:r>
      <w:proofErr w:type="gramEnd"/>
      <w:r w:rsidRPr="00803310">
        <w:rPr>
          <w:rFonts w:ascii="Arial" w:eastAsiaTheme="minorHAnsi" w:hAnsi="Arial" w:cs="Arial"/>
        </w:rPr>
        <w:t xml:space="preserve"> actuale şi planificate ale terenului atât pe amplasament, cât şi pe zone adiacente acestuia;</w:t>
      </w:r>
    </w:p>
    <w:p w:rsidR="00901371" w:rsidRPr="00803310" w:rsidRDefault="00830170" w:rsidP="00830170">
      <w:pPr>
        <w:ind w:firstLine="851"/>
        <w:jc w:val="both"/>
        <w:rPr>
          <w:rFonts w:ascii="Arial" w:hAnsi="Arial" w:cs="Arial"/>
          <w:lang w:val="ro-RO"/>
        </w:rPr>
      </w:pPr>
      <w:r w:rsidRPr="00803310">
        <w:rPr>
          <w:rFonts w:ascii="Arial" w:hAnsi="Arial" w:cs="Arial"/>
          <w:lang w:val="pt-BR"/>
        </w:rPr>
        <w:t xml:space="preserve">Zona de lucru pentru care se solicită eliberarea acordului de mediu  este </w:t>
      </w:r>
      <w:r w:rsidRPr="00803310">
        <w:rPr>
          <w:rFonts w:ascii="Arial" w:hAnsi="Arial" w:cs="Arial"/>
          <w:b/>
          <w:lang w:val="ro-RO"/>
        </w:rPr>
        <w:t xml:space="preserve"> </w:t>
      </w:r>
      <w:r w:rsidRPr="00803310">
        <w:rPr>
          <w:rFonts w:ascii="Arial" w:hAnsi="Arial" w:cs="Arial"/>
          <w:lang w:val="pt-BR"/>
        </w:rPr>
        <w:t xml:space="preserve">amplasată în judeţul Neamţ, în extravilanul comunei </w:t>
      </w:r>
      <w:r w:rsidR="002F7296" w:rsidRPr="00803310">
        <w:rPr>
          <w:rFonts w:ascii="Arial" w:hAnsi="Arial" w:cs="Arial"/>
          <w:lang w:val="pt-BR"/>
        </w:rPr>
        <w:t>Mărgin</w:t>
      </w:r>
      <w:r w:rsidR="00E052EE" w:rsidRPr="00803310">
        <w:rPr>
          <w:rFonts w:ascii="Arial" w:hAnsi="Arial" w:cs="Arial"/>
          <w:lang w:val="pt-BR"/>
        </w:rPr>
        <w:t>eni</w:t>
      </w:r>
      <w:r w:rsidRPr="00803310">
        <w:rPr>
          <w:rFonts w:ascii="Arial" w:hAnsi="Arial" w:cs="Arial"/>
          <w:lang w:val="pt-BR"/>
        </w:rPr>
        <w:t xml:space="preserve">, </w:t>
      </w:r>
      <w:r w:rsidR="00872F46" w:rsidRPr="00803310">
        <w:rPr>
          <w:rFonts w:ascii="Arial" w:hAnsi="Arial" w:cs="Arial"/>
          <w:lang w:val="pt-BR"/>
        </w:rPr>
        <w:t xml:space="preserve">punct ,,Corniș”, tarla 53, </w:t>
      </w:r>
      <w:r w:rsidRPr="00803310">
        <w:rPr>
          <w:rFonts w:ascii="Arial" w:hAnsi="Arial" w:cs="Arial"/>
          <w:lang w:val="pt-BR"/>
        </w:rPr>
        <w:t>pe un te</w:t>
      </w:r>
      <w:r w:rsidR="00872F46" w:rsidRPr="00803310">
        <w:rPr>
          <w:rFonts w:ascii="Arial" w:hAnsi="Arial" w:cs="Arial"/>
          <w:lang w:val="pt-BR"/>
        </w:rPr>
        <w:t>ren proprietate particulară</w:t>
      </w:r>
      <w:r w:rsidRPr="00803310">
        <w:rPr>
          <w:rFonts w:ascii="Arial" w:hAnsi="Arial" w:cs="Arial"/>
          <w:lang w:val="ro-RO"/>
        </w:rPr>
        <w:t>.</w:t>
      </w:r>
      <w:r w:rsidR="00901371" w:rsidRPr="00803310">
        <w:rPr>
          <w:rFonts w:cs="Arial"/>
          <w:lang w:val="ro-RO"/>
        </w:rPr>
        <w:t xml:space="preserve"> </w:t>
      </w:r>
      <w:r w:rsidR="00872F46" w:rsidRPr="00803310">
        <w:rPr>
          <w:rFonts w:ascii="Arial" w:hAnsi="Arial" w:cs="Arial"/>
          <w:lang w:val="ro-RO"/>
        </w:rPr>
        <w:t xml:space="preserve">Zona de pășune, adiacentă suprafeței amplasamentului carierei supuse autorizării, în suprafață de 1.432,00 mp, nu va fi afectată de lucrările de extragere din carieră. </w:t>
      </w:r>
    </w:p>
    <w:p w:rsidR="00830170" w:rsidRPr="00803310" w:rsidRDefault="00830170" w:rsidP="00830170">
      <w:pPr>
        <w:autoSpaceDE w:val="0"/>
        <w:autoSpaceDN w:val="0"/>
        <w:adjustRightInd w:val="0"/>
        <w:ind w:firstLine="851"/>
        <w:jc w:val="both"/>
        <w:rPr>
          <w:rFonts w:ascii="Courier New" w:eastAsiaTheme="minorHAnsi" w:hAnsi="Courier New" w:cs="Courier New"/>
        </w:rPr>
      </w:pPr>
    </w:p>
    <w:p w:rsidR="00830170" w:rsidRPr="00803310" w:rsidRDefault="00830170" w:rsidP="008301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politici</w:t>
      </w:r>
      <w:proofErr w:type="gramEnd"/>
      <w:r w:rsidRPr="00803310">
        <w:rPr>
          <w:rFonts w:ascii="Arial" w:eastAsiaTheme="minorHAnsi" w:hAnsi="Arial" w:cs="Arial"/>
        </w:rPr>
        <w:t xml:space="preserve"> de zonare şi de folosire a terenului;</w:t>
      </w:r>
    </w:p>
    <w:p w:rsidR="00872F46" w:rsidRPr="00803310" w:rsidRDefault="00872F46" w:rsidP="00872F46">
      <w:pPr>
        <w:ind w:firstLine="851"/>
        <w:jc w:val="both"/>
        <w:rPr>
          <w:rFonts w:ascii="Arial" w:hAnsi="Arial" w:cs="Arial"/>
          <w:lang w:val="ro-RO"/>
        </w:rPr>
      </w:pPr>
      <w:r w:rsidRPr="00803310">
        <w:rPr>
          <w:rFonts w:ascii="Arial" w:hAnsi="Arial" w:cs="Arial"/>
          <w:lang w:val="ro-RO"/>
        </w:rPr>
        <w:t xml:space="preserve">Lucrările propuse au ca scop extragerea nisipului și pietrișului, în faze etapizate. </w:t>
      </w:r>
    </w:p>
    <w:p w:rsidR="00830170" w:rsidRPr="00803310" w:rsidRDefault="00830170" w:rsidP="00830170">
      <w:pPr>
        <w:autoSpaceDE w:val="0"/>
        <w:autoSpaceDN w:val="0"/>
        <w:adjustRightInd w:val="0"/>
        <w:ind w:firstLine="851"/>
        <w:jc w:val="both"/>
        <w:rPr>
          <w:rFonts w:ascii="Arial" w:eastAsiaTheme="minorHAnsi" w:hAnsi="Arial" w:cs="Arial"/>
        </w:rPr>
      </w:pPr>
    </w:p>
    <w:p w:rsidR="00830170" w:rsidRPr="00803310" w:rsidRDefault="00830170" w:rsidP="008301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arealele</w:t>
      </w:r>
      <w:proofErr w:type="gramEnd"/>
      <w:r w:rsidRPr="00803310">
        <w:rPr>
          <w:rFonts w:ascii="Arial" w:eastAsiaTheme="minorHAnsi" w:hAnsi="Arial" w:cs="Arial"/>
        </w:rPr>
        <w:t xml:space="preserve"> sensibile;</w:t>
      </w:r>
    </w:p>
    <w:p w:rsidR="00991EAE" w:rsidRPr="00803310" w:rsidRDefault="00901371" w:rsidP="00991EAE">
      <w:pPr>
        <w:ind w:firstLine="851"/>
        <w:jc w:val="both"/>
        <w:rPr>
          <w:rFonts w:ascii="Arial" w:hAnsi="Arial" w:cs="Arial"/>
        </w:rPr>
      </w:pPr>
      <w:r w:rsidRPr="00803310">
        <w:rPr>
          <w:rFonts w:ascii="Arial" w:hAnsi="Arial" w:cs="Arial"/>
        </w:rPr>
        <w:t xml:space="preserve">Nu </w:t>
      </w:r>
      <w:proofErr w:type="gramStart"/>
      <w:r w:rsidRPr="00803310">
        <w:rPr>
          <w:rFonts w:ascii="Arial" w:hAnsi="Arial" w:cs="Arial"/>
        </w:rPr>
        <w:t>este</w:t>
      </w:r>
      <w:proofErr w:type="gramEnd"/>
      <w:r w:rsidRPr="00803310">
        <w:rPr>
          <w:rFonts w:ascii="Arial" w:hAnsi="Arial" w:cs="Arial"/>
        </w:rPr>
        <w:t xml:space="preserve"> cazul</w:t>
      </w:r>
      <w:r w:rsidR="00991EAE" w:rsidRPr="00803310">
        <w:rPr>
          <w:rFonts w:ascii="Arial" w:hAnsi="Arial" w:cs="Arial"/>
        </w:rPr>
        <w:t>.</w:t>
      </w:r>
    </w:p>
    <w:p w:rsidR="00830170" w:rsidRPr="00803310" w:rsidRDefault="00830170" w:rsidP="00830170">
      <w:pPr>
        <w:autoSpaceDE w:val="0"/>
        <w:autoSpaceDN w:val="0"/>
        <w:adjustRightInd w:val="0"/>
        <w:ind w:firstLine="851"/>
        <w:jc w:val="both"/>
        <w:rPr>
          <w:rFonts w:ascii="Courier New" w:eastAsiaTheme="minorHAnsi" w:hAnsi="Courier New" w:cs="Courier New"/>
        </w:rPr>
      </w:pPr>
    </w:p>
    <w:p w:rsidR="00830170" w:rsidRPr="00803310" w:rsidRDefault="00830170" w:rsidP="00F64A14">
      <w:pPr>
        <w:autoSpaceDE w:val="0"/>
        <w:autoSpaceDN w:val="0"/>
        <w:adjustRightInd w:val="0"/>
        <w:ind w:firstLine="851"/>
        <w:jc w:val="both"/>
        <w:rPr>
          <w:rFonts w:ascii="Arial" w:eastAsiaTheme="minorHAnsi" w:hAnsi="Arial" w:cs="Arial"/>
          <w:b/>
        </w:rPr>
      </w:pPr>
      <w:proofErr w:type="gramStart"/>
      <w:r w:rsidRPr="00803310">
        <w:rPr>
          <w:rFonts w:ascii="Courier New" w:eastAsiaTheme="minorHAnsi" w:hAnsi="Courier New" w:cs="Courier New"/>
        </w:rPr>
        <w:t xml:space="preserve">–  </w:t>
      </w:r>
      <w:r w:rsidRPr="00803310">
        <w:rPr>
          <w:rFonts w:ascii="Arial" w:eastAsiaTheme="minorHAnsi" w:hAnsi="Arial" w:cs="Arial"/>
          <w:b/>
        </w:rPr>
        <w:t>coordonatele</w:t>
      </w:r>
      <w:proofErr w:type="gramEnd"/>
      <w:r w:rsidRPr="00803310">
        <w:rPr>
          <w:rFonts w:ascii="Arial" w:eastAsiaTheme="minorHAnsi" w:hAnsi="Arial" w:cs="Arial"/>
          <w:b/>
        </w:rPr>
        <w:t xml:space="preserve"> geografice ale amplasamentului proiectului, care vor fi prezentate sub formă de vector în format digital cu referinţă geografică, în sistem de proiecţie naţională Stereo 1970;</w:t>
      </w:r>
    </w:p>
    <w:p w:rsidR="00F64A14" w:rsidRPr="00803310" w:rsidRDefault="00F64A14" w:rsidP="00F64A14">
      <w:pPr>
        <w:ind w:firstLine="851"/>
        <w:jc w:val="both"/>
        <w:rPr>
          <w:rFonts w:ascii="Arial" w:hAnsi="Arial" w:cs="Arial"/>
        </w:rPr>
      </w:pPr>
      <w:r w:rsidRPr="00803310">
        <w:rPr>
          <w:rFonts w:ascii="Arial" w:hAnsi="Arial" w:cs="Arial"/>
        </w:rPr>
        <w:t>Punctele care delimitează zona de lucru solicitată pentru exploatare (avizare), având coordonate în sistem STEREO 70, sunt:</w:t>
      </w:r>
    </w:p>
    <w:p w:rsidR="00F64A14" w:rsidRPr="00803310" w:rsidRDefault="00F64A14" w:rsidP="00F64A14">
      <w:pPr>
        <w:pStyle w:val="Header"/>
        <w:tabs>
          <w:tab w:val="num" w:pos="0"/>
        </w:tabs>
        <w:ind w:hanging="60"/>
        <w:jc w:val="both"/>
        <w:rPr>
          <w:rFonts w:ascii="Arial" w:hAnsi="Arial" w:cs="Arial"/>
          <w:sz w:val="28"/>
          <w:szCs w:val="28"/>
          <w:lang w:val="fr-FR"/>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629"/>
        <w:gridCol w:w="1620"/>
        <w:gridCol w:w="2070"/>
      </w:tblGrid>
      <w:tr w:rsidR="00F64A14" w:rsidRPr="00803310" w:rsidTr="00F64A14">
        <w:tc>
          <w:tcPr>
            <w:tcW w:w="891" w:type="dxa"/>
            <w:vMerge w:val="restart"/>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Nr.</w:t>
            </w:r>
          </w:p>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Pct.</w:t>
            </w:r>
          </w:p>
        </w:tc>
        <w:tc>
          <w:tcPr>
            <w:tcW w:w="3249" w:type="dxa"/>
            <w:gridSpan w:val="2"/>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Coordonate pct. de contur</w:t>
            </w:r>
          </w:p>
        </w:tc>
        <w:tc>
          <w:tcPr>
            <w:tcW w:w="2070" w:type="dxa"/>
            <w:vMerge w:val="restart"/>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Obs.</w:t>
            </w:r>
          </w:p>
        </w:tc>
      </w:tr>
      <w:tr w:rsidR="00F64A14" w:rsidRPr="00803310" w:rsidTr="00F64A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4A14" w:rsidRPr="00803310" w:rsidRDefault="00F64A14">
            <w:pPr>
              <w:rPr>
                <w:rFonts w:ascii="Arial" w:hAnsi="Arial" w:cs="Arial"/>
                <w:lang w:val="fr-FR"/>
              </w:rPr>
            </w:pP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en-US" w:eastAsia="en-US"/>
              </w:rPr>
            </w:pPr>
            <w:r w:rsidRPr="00803310">
              <w:rPr>
                <w:rFonts w:ascii="Arial" w:hAnsi="Arial" w:cs="Arial"/>
                <w:lang w:val="fr-FR" w:eastAsia="en-US"/>
              </w:rPr>
              <w:t xml:space="preserve">X </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 xml:space="preserve">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4A14" w:rsidRPr="00803310" w:rsidRDefault="00F64A14">
            <w:pPr>
              <w:rPr>
                <w:rFonts w:ascii="Arial" w:hAnsi="Arial" w:cs="Arial"/>
                <w:lang w:val="fr-FR"/>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1a</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600 250</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627 295</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2</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600 266</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627 309</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3</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600 281</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627 323</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4</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600 288</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627 328</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5</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600 301</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627 343</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600 309</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627 356</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7</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600 314</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627 368</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8</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600 318</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627 383</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9</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600 318</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627 390</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10</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600 317</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627 397</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11</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600 310</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627 454</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11a</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600 306</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627 483</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13a</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600 296</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627 478</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14a</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600 284</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627 459</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15a</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600 259</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627 418</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24</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600 243</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627 403</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c>
          <w:tcPr>
            <w:tcW w:w="891"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25</w:t>
            </w:r>
          </w:p>
        </w:tc>
        <w:tc>
          <w:tcPr>
            <w:tcW w:w="1629"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600 224</w:t>
            </w:r>
          </w:p>
        </w:tc>
        <w:tc>
          <w:tcPr>
            <w:tcW w:w="1620" w:type="dxa"/>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lang w:val="fr-FR" w:eastAsia="en-US"/>
              </w:rPr>
            </w:pPr>
            <w:r w:rsidRPr="00803310">
              <w:rPr>
                <w:rFonts w:ascii="Arial" w:hAnsi="Arial" w:cs="Arial"/>
                <w:lang w:val="fr-FR" w:eastAsia="en-US"/>
              </w:rPr>
              <w:t>627 369</w:t>
            </w:r>
          </w:p>
        </w:tc>
        <w:tc>
          <w:tcPr>
            <w:tcW w:w="2070" w:type="dxa"/>
            <w:tcBorders>
              <w:top w:val="single" w:sz="4" w:space="0" w:color="000000"/>
              <w:left w:val="single" w:sz="4" w:space="0" w:color="000000"/>
              <w:bottom w:val="single" w:sz="4" w:space="0" w:color="000000"/>
              <w:right w:val="single" w:sz="4" w:space="0" w:color="000000"/>
            </w:tcBorders>
          </w:tcPr>
          <w:p w:rsidR="00F64A14" w:rsidRPr="00803310" w:rsidRDefault="00F64A14">
            <w:pPr>
              <w:pStyle w:val="Header"/>
              <w:tabs>
                <w:tab w:val="left" w:pos="1440"/>
              </w:tabs>
              <w:spacing w:line="276" w:lineRule="auto"/>
              <w:jc w:val="center"/>
              <w:rPr>
                <w:rFonts w:ascii="Arial" w:hAnsi="Arial" w:cs="Arial"/>
                <w:lang w:val="fr-FR" w:eastAsia="en-US"/>
              </w:rPr>
            </w:pPr>
          </w:p>
        </w:tc>
      </w:tr>
      <w:tr w:rsidR="00F64A14" w:rsidRPr="00803310" w:rsidTr="00F64A14">
        <w:trPr>
          <w:trHeight w:val="395"/>
        </w:trPr>
        <w:tc>
          <w:tcPr>
            <w:tcW w:w="6210" w:type="dxa"/>
            <w:gridSpan w:val="4"/>
            <w:tcBorders>
              <w:top w:val="single" w:sz="4" w:space="0" w:color="000000"/>
              <w:left w:val="single" w:sz="4" w:space="0" w:color="000000"/>
              <w:bottom w:val="single" w:sz="4" w:space="0" w:color="000000"/>
              <w:right w:val="single" w:sz="4" w:space="0" w:color="000000"/>
            </w:tcBorders>
            <w:hideMark/>
          </w:tcPr>
          <w:p w:rsidR="00F64A14" w:rsidRPr="00803310" w:rsidRDefault="00F64A14">
            <w:pPr>
              <w:pStyle w:val="Header"/>
              <w:tabs>
                <w:tab w:val="left" w:pos="1440"/>
              </w:tabs>
              <w:spacing w:line="276" w:lineRule="auto"/>
              <w:jc w:val="center"/>
              <w:rPr>
                <w:rFonts w:ascii="Arial" w:hAnsi="Arial" w:cs="Arial"/>
                <w:b/>
                <w:lang w:val="fr-FR" w:eastAsia="en-US"/>
              </w:rPr>
            </w:pPr>
            <w:r w:rsidRPr="00803310">
              <w:rPr>
                <w:rFonts w:ascii="Arial" w:hAnsi="Arial" w:cs="Arial"/>
                <w:b/>
                <w:lang w:val="fr-FR" w:eastAsia="en-US"/>
              </w:rPr>
              <w:t>Suprafaţa perimetrului Mărgineni propusă pentru exploatare în perioada 2022 – 2023 = 9.535 mp.</w:t>
            </w:r>
          </w:p>
        </w:tc>
      </w:tr>
      <w:tr w:rsidR="00F64A14" w:rsidRPr="00803310" w:rsidTr="00F64A14">
        <w:trPr>
          <w:trHeight w:val="395"/>
        </w:trPr>
        <w:tc>
          <w:tcPr>
            <w:tcW w:w="6210" w:type="dxa"/>
            <w:gridSpan w:val="4"/>
            <w:tcBorders>
              <w:top w:val="single" w:sz="4" w:space="0" w:color="000000"/>
              <w:left w:val="single" w:sz="4" w:space="0" w:color="000000"/>
              <w:bottom w:val="single" w:sz="4" w:space="0" w:color="000000"/>
              <w:right w:val="single" w:sz="4" w:space="0" w:color="000000"/>
            </w:tcBorders>
            <w:vAlign w:val="center"/>
            <w:hideMark/>
          </w:tcPr>
          <w:p w:rsidR="00F64A14" w:rsidRPr="00803310" w:rsidRDefault="00F64A14">
            <w:pPr>
              <w:pStyle w:val="Header"/>
              <w:tabs>
                <w:tab w:val="left" w:pos="1440"/>
              </w:tabs>
              <w:spacing w:line="276" w:lineRule="auto"/>
              <w:jc w:val="center"/>
              <w:rPr>
                <w:rFonts w:ascii="Arial" w:hAnsi="Arial" w:cs="Arial"/>
                <w:b/>
                <w:lang w:val="fr-FR" w:eastAsia="en-US"/>
              </w:rPr>
            </w:pPr>
            <w:r w:rsidRPr="00803310">
              <w:rPr>
                <w:rFonts w:ascii="Arial" w:hAnsi="Arial" w:cs="Arial"/>
                <w:b/>
                <w:lang w:val="fr-FR" w:eastAsia="en-US"/>
              </w:rPr>
              <w:t>Suprafaţa proprietăţii  = 11 500 mp</w:t>
            </w:r>
          </w:p>
          <w:p w:rsidR="00F64A14" w:rsidRPr="00803310" w:rsidRDefault="00F64A14">
            <w:pPr>
              <w:pStyle w:val="Header"/>
              <w:tabs>
                <w:tab w:val="left" w:pos="1440"/>
              </w:tabs>
              <w:spacing w:line="276" w:lineRule="auto"/>
              <w:jc w:val="center"/>
              <w:rPr>
                <w:rFonts w:ascii="Arial" w:hAnsi="Arial" w:cs="Arial"/>
                <w:b/>
                <w:lang w:val="fr-FR" w:eastAsia="en-US"/>
              </w:rPr>
            </w:pPr>
            <w:r w:rsidRPr="00803310">
              <w:rPr>
                <w:rFonts w:ascii="Arial" w:hAnsi="Arial" w:cs="Arial"/>
                <w:b/>
                <w:lang w:val="fr-FR" w:eastAsia="en-US"/>
              </w:rPr>
              <w:lastRenderedPageBreak/>
              <w:t>din care: - neproductiv = 10 068 mp,</w:t>
            </w:r>
          </w:p>
          <w:p w:rsidR="00F64A14" w:rsidRPr="00803310" w:rsidRDefault="00F64A14">
            <w:pPr>
              <w:pStyle w:val="Header"/>
              <w:tabs>
                <w:tab w:val="left" w:pos="1440"/>
              </w:tabs>
              <w:spacing w:line="276" w:lineRule="auto"/>
              <w:rPr>
                <w:rFonts w:ascii="Arial" w:hAnsi="Arial" w:cs="Arial"/>
                <w:b/>
                <w:lang w:val="fr-FR" w:eastAsia="en-US"/>
              </w:rPr>
            </w:pPr>
            <w:r w:rsidRPr="00803310">
              <w:rPr>
                <w:rFonts w:ascii="Arial" w:hAnsi="Arial" w:cs="Arial"/>
                <w:b/>
                <w:lang w:val="fr-FR" w:eastAsia="en-US"/>
              </w:rPr>
              <w:t xml:space="preserve">                            - păşune         =   1 432 mp.</w:t>
            </w:r>
          </w:p>
        </w:tc>
      </w:tr>
    </w:tbl>
    <w:p w:rsidR="00F64A14" w:rsidRPr="00803310" w:rsidRDefault="00F64A14" w:rsidP="00F64A14">
      <w:pPr>
        <w:pStyle w:val="Header"/>
        <w:tabs>
          <w:tab w:val="num" w:pos="0"/>
        </w:tabs>
        <w:ind w:hanging="60"/>
        <w:jc w:val="both"/>
        <w:rPr>
          <w:rFonts w:ascii="Arial" w:hAnsi="Arial" w:cs="Arial"/>
          <w:sz w:val="28"/>
          <w:szCs w:val="28"/>
          <w:lang w:val="fr-FR"/>
        </w:rPr>
      </w:pPr>
    </w:p>
    <w:p w:rsidR="00F64A14" w:rsidRPr="00803310" w:rsidRDefault="00F64A14" w:rsidP="00F64A14">
      <w:pPr>
        <w:jc w:val="center"/>
        <w:rPr>
          <w:rFonts w:ascii="Arial" w:hAnsi="Arial" w:cs="Arial"/>
          <w:lang w:val="ro-RO"/>
        </w:rPr>
      </w:pPr>
      <w:r w:rsidRPr="00803310">
        <w:rPr>
          <w:rFonts w:ascii="Arial" w:hAnsi="Arial" w:cs="Arial"/>
          <w:lang w:val="ro-RO"/>
        </w:rPr>
        <w:t>Coordonatele suprafeței exploatate anterior</w:t>
      </w:r>
    </w:p>
    <w:p w:rsidR="00F64A14" w:rsidRPr="00803310" w:rsidRDefault="00F64A14" w:rsidP="00F64A14">
      <w:pPr>
        <w:jc w:val="center"/>
        <w:rPr>
          <w:rFonts w:asciiTheme="minorHAnsi" w:hAnsiTheme="minorHAnsi" w:cs="Arial"/>
          <w:sz w:val="22"/>
          <w:lang w:val="ro-RO"/>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418"/>
        <w:gridCol w:w="1417"/>
      </w:tblGrid>
      <w:tr w:rsidR="00F64A14" w:rsidRPr="00803310" w:rsidTr="00F64A14">
        <w:trPr>
          <w:trHeight w:val="253"/>
          <w:jc w:val="center"/>
        </w:trPr>
        <w:tc>
          <w:tcPr>
            <w:tcW w:w="992" w:type="dxa"/>
            <w:vMerge w:val="restart"/>
            <w:tcBorders>
              <w:top w:val="single" w:sz="4" w:space="0" w:color="auto"/>
              <w:left w:val="single" w:sz="4" w:space="0" w:color="auto"/>
              <w:bottom w:val="doub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eastAsiaTheme="minorHAnsi" w:hAnsi="Arial" w:cs="Arial"/>
                <w:noProof/>
                <w:snapToGrid w:val="0"/>
              </w:rPr>
            </w:pPr>
            <w:r w:rsidRPr="00803310">
              <w:rPr>
                <w:rFonts w:ascii="Arial" w:hAnsi="Arial" w:cs="Arial"/>
                <w:noProof/>
                <w:snapToGrid w:val="0"/>
              </w:rPr>
              <w:t>Nr.</w:t>
            </w:r>
          </w:p>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Pct.</w:t>
            </w:r>
          </w:p>
        </w:tc>
        <w:tc>
          <w:tcPr>
            <w:tcW w:w="2835" w:type="dxa"/>
            <w:gridSpan w:val="2"/>
            <w:tcBorders>
              <w:top w:val="single" w:sz="4" w:space="0" w:color="auto"/>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Coordonate STEREO 1970</w:t>
            </w:r>
          </w:p>
        </w:tc>
      </w:tr>
      <w:tr w:rsidR="00F64A14" w:rsidRPr="00803310" w:rsidTr="00F64A14">
        <w:trPr>
          <w:trHeight w:val="238"/>
          <w:jc w:val="center"/>
        </w:trPr>
        <w:tc>
          <w:tcPr>
            <w:tcW w:w="3827" w:type="dxa"/>
            <w:vMerge/>
            <w:tcBorders>
              <w:top w:val="single" w:sz="4" w:space="0" w:color="auto"/>
              <w:left w:val="single" w:sz="4" w:space="0" w:color="auto"/>
              <w:bottom w:val="double" w:sz="4" w:space="0" w:color="auto"/>
              <w:right w:val="single" w:sz="4" w:space="0" w:color="auto"/>
            </w:tcBorders>
            <w:vAlign w:val="center"/>
            <w:hideMark/>
          </w:tcPr>
          <w:p w:rsidR="00F64A14" w:rsidRPr="00803310" w:rsidRDefault="00F64A14">
            <w:pPr>
              <w:rPr>
                <w:rFonts w:ascii="Arial" w:hAnsi="Arial" w:cs="Arial"/>
                <w:noProof/>
                <w:snapToGrid w:val="0"/>
              </w:rPr>
            </w:pPr>
          </w:p>
        </w:tc>
        <w:tc>
          <w:tcPr>
            <w:tcW w:w="1418" w:type="dxa"/>
            <w:tcBorders>
              <w:top w:val="single" w:sz="4" w:space="0" w:color="auto"/>
              <w:left w:val="single" w:sz="4" w:space="0" w:color="auto"/>
              <w:bottom w:val="doub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X [Nord]</w:t>
            </w:r>
          </w:p>
        </w:tc>
        <w:tc>
          <w:tcPr>
            <w:tcW w:w="1417" w:type="dxa"/>
            <w:tcBorders>
              <w:top w:val="single" w:sz="4" w:space="0" w:color="auto"/>
              <w:left w:val="single" w:sz="4" w:space="0" w:color="auto"/>
              <w:bottom w:val="doub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 xml:space="preserve">Y </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8</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600 318</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627 383</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9</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600 318</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627 390</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10</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600 317</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627 397</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11</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600 310</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627 454</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22</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600 279</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627 437</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21</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600 282</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627 413</w:t>
            </w:r>
          </w:p>
        </w:tc>
      </w:tr>
      <w:tr w:rsidR="00F64A14" w:rsidRPr="00803310" w:rsidTr="00F64A14">
        <w:trPr>
          <w:jc w:val="center"/>
        </w:trPr>
        <w:tc>
          <w:tcPr>
            <w:tcW w:w="992"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20</w:t>
            </w:r>
          </w:p>
        </w:tc>
        <w:tc>
          <w:tcPr>
            <w:tcW w:w="1418"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600 286</w:t>
            </w:r>
          </w:p>
        </w:tc>
        <w:tc>
          <w:tcPr>
            <w:tcW w:w="1417" w:type="dxa"/>
            <w:tcBorders>
              <w:top w:val="nil"/>
              <w:left w:val="single" w:sz="4" w:space="0" w:color="auto"/>
              <w:bottom w:val="single" w:sz="4" w:space="0" w:color="auto"/>
              <w:right w:val="single" w:sz="4" w:space="0" w:color="auto"/>
            </w:tcBorders>
            <w:hideMark/>
          </w:tcPr>
          <w:p w:rsidR="00F64A14" w:rsidRPr="00803310" w:rsidRDefault="00F64A14">
            <w:pPr>
              <w:widowControl w:val="0"/>
              <w:autoSpaceDE w:val="0"/>
              <w:autoSpaceDN w:val="0"/>
              <w:spacing w:line="276" w:lineRule="auto"/>
              <w:ind w:right="34"/>
              <w:jc w:val="center"/>
              <w:rPr>
                <w:rFonts w:ascii="Arial" w:hAnsi="Arial" w:cs="Arial"/>
                <w:noProof/>
                <w:snapToGrid w:val="0"/>
              </w:rPr>
            </w:pPr>
            <w:r w:rsidRPr="00803310">
              <w:rPr>
                <w:rFonts w:ascii="Arial" w:hAnsi="Arial" w:cs="Arial"/>
                <w:noProof/>
                <w:snapToGrid w:val="0"/>
              </w:rPr>
              <w:t>627 372</w:t>
            </w:r>
          </w:p>
        </w:tc>
      </w:tr>
      <w:tr w:rsidR="00F64A14" w:rsidRPr="00803310" w:rsidTr="00F64A14">
        <w:trPr>
          <w:jc w:val="center"/>
        </w:trPr>
        <w:tc>
          <w:tcPr>
            <w:tcW w:w="3827" w:type="dxa"/>
            <w:gridSpan w:val="3"/>
            <w:tcBorders>
              <w:top w:val="nil"/>
              <w:left w:val="single" w:sz="4" w:space="0" w:color="auto"/>
              <w:bottom w:val="single" w:sz="4" w:space="0" w:color="auto"/>
              <w:right w:val="single" w:sz="4" w:space="0" w:color="auto"/>
            </w:tcBorders>
            <w:hideMark/>
          </w:tcPr>
          <w:p w:rsidR="00F64A14" w:rsidRPr="00803310" w:rsidRDefault="00F64A14">
            <w:pPr>
              <w:spacing w:line="276" w:lineRule="auto"/>
              <w:jc w:val="center"/>
              <w:rPr>
                <w:rFonts w:ascii="Arial" w:hAnsi="Arial" w:cs="Arial"/>
                <w:noProof/>
                <w:snapToGrid w:val="0"/>
              </w:rPr>
            </w:pPr>
            <w:r w:rsidRPr="00803310">
              <w:rPr>
                <w:rFonts w:ascii="Arial" w:hAnsi="Arial" w:cs="Arial"/>
              </w:rPr>
              <w:t>S = 2.262,00 mp.</w:t>
            </w:r>
          </w:p>
        </w:tc>
      </w:tr>
    </w:tbl>
    <w:p w:rsidR="00F64A14" w:rsidRPr="00803310" w:rsidRDefault="00F64A14" w:rsidP="00F64A14">
      <w:pPr>
        <w:widowControl w:val="0"/>
        <w:autoSpaceDE w:val="0"/>
        <w:autoSpaceDN w:val="0"/>
        <w:ind w:left="567"/>
        <w:rPr>
          <w:rFonts w:asciiTheme="minorHAnsi" w:hAnsiTheme="minorHAnsi" w:cs="Arial"/>
          <w:sz w:val="22"/>
          <w:lang w:val="fr-FR"/>
        </w:rPr>
      </w:pPr>
      <w:r w:rsidRPr="00803310">
        <w:rPr>
          <w:rFonts w:cs="Arial"/>
          <w:noProof/>
          <w:snapToGrid w:val="0"/>
        </w:rPr>
        <w:t xml:space="preserve"> </w:t>
      </w:r>
    </w:p>
    <w:p w:rsidR="00F64A14" w:rsidRPr="00803310" w:rsidRDefault="00F64A14" w:rsidP="00830170">
      <w:pPr>
        <w:autoSpaceDE w:val="0"/>
        <w:autoSpaceDN w:val="0"/>
        <w:adjustRightInd w:val="0"/>
        <w:ind w:firstLine="851"/>
        <w:jc w:val="both"/>
        <w:rPr>
          <w:rFonts w:ascii="Arial" w:eastAsiaTheme="minorHAnsi" w:hAnsi="Arial" w:cs="Arial"/>
          <w:b/>
        </w:rPr>
      </w:pPr>
    </w:p>
    <w:p w:rsidR="00830170" w:rsidRPr="00803310" w:rsidRDefault="00830170" w:rsidP="00830170">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detalii</w:t>
      </w:r>
      <w:proofErr w:type="gramEnd"/>
      <w:r w:rsidRPr="00803310">
        <w:rPr>
          <w:rFonts w:ascii="Arial" w:eastAsiaTheme="minorHAnsi" w:hAnsi="Arial" w:cs="Arial"/>
          <w:b/>
        </w:rPr>
        <w:t xml:space="preserve"> privind orice variantă de amplasament care a fost luată în considerare.</w:t>
      </w:r>
    </w:p>
    <w:p w:rsidR="007574EE" w:rsidRPr="00803310" w:rsidRDefault="007574EE" w:rsidP="00DE66DF">
      <w:pPr>
        <w:autoSpaceDE w:val="0"/>
        <w:autoSpaceDN w:val="0"/>
        <w:adjustRightInd w:val="0"/>
        <w:jc w:val="both"/>
        <w:rPr>
          <w:rFonts w:ascii="Arial" w:hAnsi="Arial" w:cs="Arial"/>
          <w:b/>
          <w:lang w:val="it-IT"/>
        </w:rPr>
      </w:pPr>
    </w:p>
    <w:p w:rsidR="007574EE" w:rsidRPr="00803310" w:rsidRDefault="007574EE" w:rsidP="007574EE">
      <w:pPr>
        <w:autoSpaceDE w:val="0"/>
        <w:autoSpaceDN w:val="0"/>
        <w:adjustRightInd w:val="0"/>
        <w:ind w:firstLine="851"/>
        <w:jc w:val="both"/>
        <w:rPr>
          <w:rFonts w:ascii="Arial" w:hAnsi="Arial" w:cs="Arial"/>
          <w:lang w:val="it-IT"/>
        </w:rPr>
      </w:pPr>
      <w:r w:rsidRPr="00803310">
        <w:rPr>
          <w:rFonts w:ascii="Arial" w:hAnsi="Arial" w:cs="Arial"/>
          <w:lang w:val="it-IT"/>
        </w:rPr>
        <w:t>Nu este cazul.</w:t>
      </w:r>
    </w:p>
    <w:p w:rsidR="007574EE" w:rsidRPr="00803310" w:rsidRDefault="007574EE" w:rsidP="007574EE">
      <w:pPr>
        <w:autoSpaceDE w:val="0"/>
        <w:autoSpaceDN w:val="0"/>
        <w:adjustRightInd w:val="0"/>
        <w:ind w:firstLine="851"/>
        <w:jc w:val="both"/>
        <w:rPr>
          <w:rFonts w:ascii="Arial" w:hAnsi="Arial" w:cs="Arial"/>
          <w:lang w:val="it-IT"/>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VI. Descrierea tuturor efectelor semnificative posibile asupra mediului ale proiectului, în limita informaţiilor disponibile:</w:t>
      </w: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A. Surse de poluanţi şi instalaţii pentru reţinerea, evacuarea şi dispersia poluanţilor în mediu:</w:t>
      </w: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a)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calităţii apelor:</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sursele</w:t>
      </w:r>
      <w:proofErr w:type="gramEnd"/>
      <w:r w:rsidRPr="00803310">
        <w:rPr>
          <w:rFonts w:ascii="Arial" w:eastAsiaTheme="minorHAnsi" w:hAnsi="Arial" w:cs="Arial"/>
        </w:rPr>
        <w:t xml:space="preserve"> de poluanţi pentru ape, locul de evacuare sau emisarul;</w:t>
      </w:r>
    </w:p>
    <w:p w:rsidR="00C85C51" w:rsidRPr="00803310" w:rsidRDefault="00C85C51" w:rsidP="00C85C51">
      <w:pPr>
        <w:autoSpaceDE w:val="0"/>
        <w:autoSpaceDN w:val="0"/>
        <w:adjustRightInd w:val="0"/>
        <w:ind w:firstLine="851"/>
        <w:jc w:val="both"/>
        <w:rPr>
          <w:rFonts w:ascii="Arial" w:hAnsi="Arial" w:cs="Arial"/>
        </w:rPr>
      </w:pPr>
      <w:r w:rsidRPr="00803310">
        <w:rPr>
          <w:rFonts w:ascii="Arial" w:hAnsi="Arial" w:cs="Arial"/>
        </w:rPr>
        <w:t xml:space="preserve">Ca </w:t>
      </w:r>
      <w:proofErr w:type="gramStart"/>
      <w:r w:rsidRPr="00803310">
        <w:rPr>
          <w:rFonts w:ascii="Arial" w:hAnsi="Arial" w:cs="Arial"/>
        </w:rPr>
        <w:t>apă</w:t>
      </w:r>
      <w:proofErr w:type="gramEnd"/>
      <w:r w:rsidRPr="00803310">
        <w:rPr>
          <w:rFonts w:ascii="Arial" w:hAnsi="Arial" w:cs="Arial"/>
        </w:rPr>
        <w:t xml:space="preserve"> potabilă se utilizează apă îmbuteliată, procurată din comerţ. Nu se foloseşte </w:t>
      </w:r>
      <w:proofErr w:type="gramStart"/>
      <w:r w:rsidRPr="00803310">
        <w:rPr>
          <w:rFonts w:ascii="Arial" w:hAnsi="Arial" w:cs="Arial"/>
        </w:rPr>
        <w:t>apa</w:t>
      </w:r>
      <w:proofErr w:type="gramEnd"/>
      <w:r w:rsidRPr="00803310">
        <w:rPr>
          <w:rFonts w:ascii="Arial" w:hAnsi="Arial" w:cs="Arial"/>
        </w:rPr>
        <w:t xml:space="preserve"> în scopuri de igienă a personalului, iar pentru necesităţi fiziologice va fi instalat un WC ecologic.</w:t>
      </w:r>
    </w:p>
    <w:p w:rsidR="00C85C51" w:rsidRPr="00803310" w:rsidRDefault="00C85C51" w:rsidP="00C85C51">
      <w:pPr>
        <w:autoSpaceDE w:val="0"/>
        <w:autoSpaceDN w:val="0"/>
        <w:adjustRightInd w:val="0"/>
        <w:ind w:firstLine="851"/>
        <w:jc w:val="both"/>
        <w:rPr>
          <w:rFonts w:ascii="Arial" w:hAnsi="Arial" w:cs="Arial"/>
        </w:rPr>
      </w:pPr>
      <w:r w:rsidRPr="00803310">
        <w:rPr>
          <w:rFonts w:ascii="Arial" w:hAnsi="Arial" w:cs="Arial"/>
        </w:rPr>
        <w:t>Apele provenite din ploi şi din topirea zăpezilor se drenează în mod natural, conform pantei generale a terenului. Pe acest traseu general, cea mai mare parte din apele pluviale se infiltrează direct în sol, datorită permeabilităţii ridicate şi a lipsei platformelor betonate.</w:t>
      </w:r>
    </w:p>
    <w:p w:rsidR="007B0F04" w:rsidRPr="00803310" w:rsidRDefault="007B0F04" w:rsidP="00C85C51">
      <w:pPr>
        <w:autoSpaceDE w:val="0"/>
        <w:autoSpaceDN w:val="0"/>
        <w:adjustRightInd w:val="0"/>
        <w:ind w:firstLine="851"/>
        <w:jc w:val="both"/>
        <w:rPr>
          <w:rFonts w:ascii="Arial" w:hAnsi="Arial" w:cs="Arial"/>
        </w:rPr>
      </w:pPr>
      <w:r w:rsidRPr="00803310">
        <w:rPr>
          <w:rFonts w:ascii="Arial" w:hAnsi="Arial" w:cs="Arial"/>
        </w:rPr>
        <w:t xml:space="preserve">Acoperișul stratului acvifer </w:t>
      </w:r>
      <w:proofErr w:type="gramStart"/>
      <w:r w:rsidRPr="00803310">
        <w:rPr>
          <w:rFonts w:ascii="Arial" w:hAnsi="Arial" w:cs="Arial"/>
          <w:lang w:val="ro-RO"/>
        </w:rPr>
        <w:t>este</w:t>
      </w:r>
      <w:proofErr w:type="gramEnd"/>
      <w:r w:rsidRPr="00803310">
        <w:rPr>
          <w:rFonts w:ascii="Arial" w:hAnsi="Arial" w:cs="Arial"/>
          <w:lang w:val="ro-RO"/>
        </w:rPr>
        <w:t xml:space="preserve"> constituit din argilă cu intercalații nisipoase, de vârstă bessarabian, având grosimea de aprox. 17 m și este practic impermeabil. Constituția litologică a depozitelor situate sub orizonturile nisipoase, exploatabile, nu permite pătrunderea unor agenți poluatori accidentali . Excavațiile se vor realiza la cote superioare cotei forajului F1, conform profilelor transversale depuse la documentația de avizare. Înclinația terenului rezultat după excavarea în trepte este orientată către drumul județean, deci zona de exploatare finală va avea grosimi acoperitoare a stratului acvifer mai mari decât cea rezultată în forajul F1. Conform studiului hidrogeologic, în forajul F2, </w:t>
      </w:r>
      <w:r w:rsidRPr="00803310">
        <w:rPr>
          <w:rFonts w:ascii="Arial" w:hAnsi="Arial" w:cs="Arial"/>
        </w:rPr>
        <w:t xml:space="preserve">executat la partea superioară a zonei de exploatare propusă, nu a fost interceptat nici un acvifer. </w:t>
      </w:r>
    </w:p>
    <w:p w:rsidR="00C85C51" w:rsidRPr="00803310" w:rsidRDefault="00C85C51" w:rsidP="00C85C51">
      <w:pPr>
        <w:autoSpaceDE w:val="0"/>
        <w:autoSpaceDN w:val="0"/>
        <w:adjustRightInd w:val="0"/>
        <w:ind w:firstLine="851"/>
        <w:jc w:val="both"/>
        <w:rPr>
          <w:rFonts w:ascii="Arial" w:hAnsi="Arial" w:cs="Arial"/>
          <w:bCs/>
          <w:iCs/>
        </w:rPr>
      </w:pPr>
      <w:r w:rsidRPr="00803310">
        <w:rPr>
          <w:rFonts w:ascii="Arial" w:hAnsi="Arial" w:cs="Arial"/>
          <w:bCs/>
          <w:iCs/>
        </w:rPr>
        <w:t xml:space="preserve">Nu există evacuări de ape tehnologice sau menajere uzate direct in emisar </w:t>
      </w:r>
      <w:proofErr w:type="gramStart"/>
      <w:r w:rsidRPr="00803310">
        <w:rPr>
          <w:rFonts w:ascii="Arial" w:hAnsi="Arial" w:cs="Arial"/>
          <w:bCs/>
          <w:iCs/>
        </w:rPr>
        <w:t xml:space="preserve">( </w:t>
      </w:r>
      <w:r w:rsidR="007B0F04" w:rsidRPr="00803310">
        <w:rPr>
          <w:rFonts w:ascii="Arial" w:hAnsi="Arial" w:cs="Arial"/>
          <w:bCs/>
          <w:iCs/>
        </w:rPr>
        <w:t>pî</w:t>
      </w:r>
      <w:r w:rsidRPr="00803310">
        <w:rPr>
          <w:rFonts w:ascii="Arial" w:hAnsi="Arial" w:cs="Arial"/>
          <w:bCs/>
          <w:iCs/>
        </w:rPr>
        <w:t>râul</w:t>
      </w:r>
      <w:proofErr w:type="gramEnd"/>
      <w:r w:rsidRPr="00803310">
        <w:rPr>
          <w:rFonts w:ascii="Arial" w:hAnsi="Arial" w:cs="Arial"/>
          <w:bCs/>
          <w:iCs/>
        </w:rPr>
        <w:t xml:space="preserve"> </w:t>
      </w:r>
      <w:r w:rsidR="007B0F04" w:rsidRPr="00803310">
        <w:rPr>
          <w:rFonts w:ascii="Arial" w:hAnsi="Arial" w:cs="Arial"/>
          <w:bCs/>
          <w:iCs/>
        </w:rPr>
        <w:t>Valea Hoisești</w:t>
      </w:r>
      <w:r w:rsidRPr="00803310">
        <w:rPr>
          <w:rFonts w:ascii="Arial" w:hAnsi="Arial" w:cs="Arial"/>
          <w:bCs/>
          <w:iCs/>
        </w:rPr>
        <w:t>).</w:t>
      </w:r>
    </w:p>
    <w:p w:rsidR="00C85C51" w:rsidRPr="00803310" w:rsidRDefault="00C85C51" w:rsidP="00C85C51">
      <w:pPr>
        <w:autoSpaceDE w:val="0"/>
        <w:autoSpaceDN w:val="0"/>
        <w:adjustRightInd w:val="0"/>
        <w:ind w:firstLine="851"/>
        <w:jc w:val="both"/>
        <w:rPr>
          <w:rFonts w:ascii="Arial" w:hAnsi="Arial" w:cs="Arial"/>
          <w:bCs/>
          <w:iCs/>
        </w:rPr>
      </w:pPr>
      <w:r w:rsidRPr="00803310">
        <w:rPr>
          <w:rFonts w:ascii="Arial" w:hAnsi="Arial" w:cs="Arial"/>
          <w:bCs/>
          <w:iCs/>
        </w:rPr>
        <w:t xml:space="preserve">Prin infiltrarea in sol a apelor pluviale şi în absenţa agenţilor poluatori, nu există riscul afectării calităţii solului şi a pânzei de </w:t>
      </w:r>
      <w:proofErr w:type="gramStart"/>
      <w:r w:rsidRPr="00803310">
        <w:rPr>
          <w:rFonts w:ascii="Arial" w:hAnsi="Arial" w:cs="Arial"/>
          <w:bCs/>
          <w:iCs/>
        </w:rPr>
        <w:t>apă</w:t>
      </w:r>
      <w:proofErr w:type="gramEnd"/>
      <w:r w:rsidRPr="00803310">
        <w:rPr>
          <w:rFonts w:ascii="Arial" w:hAnsi="Arial" w:cs="Arial"/>
          <w:bCs/>
          <w:iCs/>
        </w:rPr>
        <w:t xml:space="preserve"> freatică.</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staţiile</w:t>
      </w:r>
      <w:proofErr w:type="gramEnd"/>
      <w:r w:rsidRPr="00803310">
        <w:rPr>
          <w:rFonts w:ascii="Arial" w:eastAsiaTheme="minorHAnsi" w:hAnsi="Arial" w:cs="Arial"/>
        </w:rPr>
        <w:t xml:space="preserve"> şi instalaţiile de epurare sau de preepurare a apelor uzate prevăzute;</w:t>
      </w:r>
    </w:p>
    <w:p w:rsidR="007B0F04" w:rsidRPr="00803310" w:rsidRDefault="007B0F04" w:rsidP="007B0F04">
      <w:pPr>
        <w:ind w:firstLine="851"/>
        <w:jc w:val="both"/>
        <w:rPr>
          <w:rFonts w:ascii="Arial" w:hAnsi="Arial" w:cs="Arial"/>
        </w:rPr>
      </w:pPr>
      <w:r w:rsidRPr="00803310">
        <w:rPr>
          <w:rFonts w:ascii="Arial" w:hAnsi="Arial" w:cs="Arial"/>
        </w:rPr>
        <w:lastRenderedPageBreak/>
        <w:t xml:space="preserve">Pentru a evita antrenarea de către apele pluviale căzute pe suprafaţa (amplasamentul) carierei a particulelor de nisip către şanţul marginal şi prin acesta  în aval către p. Valea Hoiseşti, au fost necesare lucrări de protecţie a marginii către drumul judeţean, astfel: </w:t>
      </w:r>
    </w:p>
    <w:p w:rsidR="007B0F04" w:rsidRPr="00803310" w:rsidRDefault="007B0F04" w:rsidP="007B0F04">
      <w:pPr>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şanţ</w:t>
      </w:r>
      <w:proofErr w:type="gramEnd"/>
      <w:r w:rsidRPr="00803310">
        <w:rPr>
          <w:rFonts w:ascii="Arial" w:hAnsi="Arial" w:cs="Arial"/>
        </w:rPr>
        <w:t xml:space="preserve"> de colectare a apelor pluviale, terminat cu un decantor;</w:t>
      </w:r>
    </w:p>
    <w:p w:rsidR="007B0F04" w:rsidRPr="00803310" w:rsidRDefault="007B0F04" w:rsidP="007B0F04">
      <w:pPr>
        <w:ind w:firstLine="851"/>
        <w:jc w:val="both"/>
        <w:rPr>
          <w:rFonts w:ascii="Arial" w:hAnsi="Arial" w:cs="Arial"/>
        </w:rPr>
      </w:pPr>
      <w:r w:rsidRPr="00803310">
        <w:rPr>
          <w:rFonts w:ascii="Arial" w:hAnsi="Arial" w:cs="Arial"/>
        </w:rPr>
        <w:t xml:space="preserve">- decantor din pământ neprotejat, pentru particule fine, amplasat la marginea perimetrului. </w:t>
      </w:r>
    </w:p>
    <w:p w:rsidR="007B0F04" w:rsidRPr="00803310" w:rsidRDefault="007B0F04" w:rsidP="007B0F04">
      <w:pPr>
        <w:ind w:firstLine="851"/>
        <w:jc w:val="both"/>
        <w:rPr>
          <w:rFonts w:ascii="Arial" w:hAnsi="Arial" w:cs="Arial"/>
        </w:rPr>
      </w:pPr>
      <w:r w:rsidRPr="00803310">
        <w:rPr>
          <w:rFonts w:ascii="Arial" w:hAnsi="Arial" w:cs="Arial"/>
        </w:rPr>
        <w:t xml:space="preserve">Evacuarea apelor pluviale după decantare se face în şanţul marginal al drumului județean, care </w:t>
      </w:r>
      <w:proofErr w:type="gramStart"/>
      <w:r w:rsidRPr="00803310">
        <w:rPr>
          <w:rFonts w:ascii="Arial" w:hAnsi="Arial" w:cs="Arial"/>
        </w:rPr>
        <w:t>este</w:t>
      </w:r>
      <w:proofErr w:type="gramEnd"/>
      <w:r w:rsidRPr="00803310">
        <w:rPr>
          <w:rFonts w:ascii="Arial" w:hAnsi="Arial" w:cs="Arial"/>
        </w:rPr>
        <w:t xml:space="preserve"> betonat, prin intermediul căruia sunt evacuate la pârâul Hoisești.</w:t>
      </w:r>
    </w:p>
    <w:p w:rsidR="00C85C51" w:rsidRPr="00803310" w:rsidRDefault="00C85C51"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b)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aerului:</w:t>
      </w:r>
    </w:p>
    <w:p w:rsidR="00C85C51"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sursele</w:t>
      </w:r>
      <w:proofErr w:type="gramEnd"/>
      <w:r w:rsidRPr="00803310">
        <w:rPr>
          <w:rFonts w:ascii="Arial" w:eastAsiaTheme="minorHAnsi" w:hAnsi="Arial" w:cs="Arial"/>
        </w:rPr>
        <w:t xml:space="preserve"> de poluanţi pentru aer, poluanţi, inclusiv surse de mirosuri;</w:t>
      </w:r>
    </w:p>
    <w:p w:rsidR="00C85C51" w:rsidRPr="00803310" w:rsidRDefault="00C85C51" w:rsidP="00C85C51">
      <w:pPr>
        <w:autoSpaceDE w:val="0"/>
        <w:autoSpaceDN w:val="0"/>
        <w:adjustRightInd w:val="0"/>
        <w:ind w:firstLine="851"/>
        <w:jc w:val="both"/>
        <w:rPr>
          <w:rFonts w:ascii="Arial" w:hAnsi="Arial" w:cs="Arial"/>
          <w:b/>
          <w:lang w:val="pt-BR"/>
        </w:rPr>
      </w:pPr>
      <w:r w:rsidRPr="00803310">
        <w:rPr>
          <w:rFonts w:ascii="Arial" w:hAnsi="Arial" w:cs="Arial"/>
          <w:lang w:val="pt-BR"/>
        </w:rPr>
        <w:t>Ca surse potenţiale de poluare a aerului pot fi considerate următoarele:</w:t>
      </w:r>
    </w:p>
    <w:p w:rsidR="00C85C51" w:rsidRPr="00803310" w:rsidRDefault="00C85C51" w:rsidP="00C85C51">
      <w:pPr>
        <w:autoSpaceDE w:val="0"/>
        <w:autoSpaceDN w:val="0"/>
        <w:adjustRightInd w:val="0"/>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motoarele</w:t>
      </w:r>
      <w:proofErr w:type="gramEnd"/>
      <w:r w:rsidRPr="00803310">
        <w:rPr>
          <w:rFonts w:ascii="Arial" w:hAnsi="Arial" w:cs="Arial"/>
        </w:rPr>
        <w:t xml:space="preserve"> cu ardere internă de la utilajele şi mijloacele de transport folosite in procesul de </w:t>
      </w:r>
      <w:r w:rsidR="00716F64" w:rsidRPr="00803310">
        <w:rPr>
          <w:rFonts w:ascii="Arial" w:hAnsi="Arial" w:cs="Arial"/>
        </w:rPr>
        <w:t>execuție a obiectivului</w:t>
      </w:r>
      <w:r w:rsidRPr="00803310">
        <w:rPr>
          <w:rFonts w:ascii="Arial" w:hAnsi="Arial" w:cs="Arial"/>
        </w:rPr>
        <w:t>.</w:t>
      </w:r>
    </w:p>
    <w:p w:rsidR="00C85C51" w:rsidRPr="00803310" w:rsidRDefault="00C85C51" w:rsidP="00C85C51">
      <w:pPr>
        <w:autoSpaceDE w:val="0"/>
        <w:autoSpaceDN w:val="0"/>
        <w:adjustRightInd w:val="0"/>
        <w:ind w:firstLine="851"/>
        <w:jc w:val="both"/>
        <w:rPr>
          <w:rFonts w:ascii="Arial" w:hAnsi="Arial" w:cs="Arial"/>
        </w:rPr>
      </w:pPr>
      <w:r w:rsidRPr="00803310">
        <w:rPr>
          <w:rFonts w:ascii="Arial" w:hAnsi="Arial" w:cs="Arial"/>
        </w:rPr>
        <w:t>Se apreciază că poluanţii emişi în atmosferă de aceste surse, ca debite masice şi concentraţii, sunt nesemnificative, având în vedere următoarele:</w:t>
      </w:r>
    </w:p>
    <w:p w:rsidR="00C85C51" w:rsidRPr="00803310" w:rsidRDefault="00C85C51" w:rsidP="00C85C51">
      <w:pPr>
        <w:pStyle w:val="ListParagraph"/>
        <w:numPr>
          <w:ilvl w:val="0"/>
          <w:numId w:val="2"/>
        </w:numPr>
        <w:tabs>
          <w:tab w:val="clear" w:pos="1080"/>
        </w:tabs>
        <w:ind w:left="0" w:firstLine="851"/>
        <w:jc w:val="both"/>
        <w:rPr>
          <w:rFonts w:ascii="Arial" w:hAnsi="Arial" w:cs="Arial"/>
        </w:rPr>
      </w:pPr>
      <w:r w:rsidRPr="00803310">
        <w:rPr>
          <w:rFonts w:ascii="Arial" w:hAnsi="Arial" w:cs="Arial"/>
        </w:rPr>
        <w:t>lucrările propuse se vor realiza cu utilaje ce au o vechime mai mică de 10 ani, care sunt în durata normată de funcţionare;</w:t>
      </w:r>
    </w:p>
    <w:p w:rsidR="00C85C51" w:rsidRPr="00803310" w:rsidRDefault="00C85C51" w:rsidP="00C85C51">
      <w:pPr>
        <w:autoSpaceDE w:val="0"/>
        <w:autoSpaceDN w:val="0"/>
        <w:adjustRightInd w:val="0"/>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mijloacele</w:t>
      </w:r>
      <w:proofErr w:type="gramEnd"/>
      <w:r w:rsidRPr="00803310">
        <w:rPr>
          <w:rFonts w:ascii="Arial" w:hAnsi="Arial" w:cs="Arial"/>
        </w:rPr>
        <w:t xml:space="preserve"> de transport şi utilajele acţionează perioade scurte de timp şi în număr redus, maxim 2 unităţi  simultan. </w:t>
      </w:r>
      <w:proofErr w:type="gramStart"/>
      <w:r w:rsidRPr="00803310">
        <w:rPr>
          <w:rFonts w:ascii="Arial" w:hAnsi="Arial" w:cs="Arial"/>
        </w:rPr>
        <w:t>Acestea sunt echipate cu motoare cu ardere internă obişnuite, la care emisiile de noxe în atmosferă se încadrează în prevederile normelor de funcţionare.</w:t>
      </w:r>
      <w:proofErr w:type="gramEnd"/>
    </w:p>
    <w:p w:rsidR="00C85C51" w:rsidRPr="00803310" w:rsidRDefault="00C85C51" w:rsidP="00C85C51">
      <w:pPr>
        <w:autoSpaceDE w:val="0"/>
        <w:autoSpaceDN w:val="0"/>
        <w:adjustRightInd w:val="0"/>
        <w:ind w:firstLine="851"/>
        <w:jc w:val="both"/>
        <w:rPr>
          <w:rFonts w:ascii="Arial" w:hAnsi="Arial" w:cs="Arial"/>
          <w:bCs/>
          <w:iCs/>
        </w:rPr>
      </w:pPr>
      <w:r w:rsidRPr="00803310">
        <w:rPr>
          <w:rFonts w:ascii="Arial" w:hAnsi="Arial" w:cs="Arial"/>
          <w:bCs/>
          <w:iCs/>
        </w:rPr>
        <w:t xml:space="preserve">Concluzionând, se poate afirma că valoarea concentraţiilor de poluanţi atmosferici în emisie, provenite din activitatea propusă, se încadrează în </w:t>
      </w:r>
      <w:proofErr w:type="gramStart"/>
      <w:r w:rsidRPr="00803310">
        <w:rPr>
          <w:rFonts w:ascii="Arial" w:hAnsi="Arial" w:cs="Arial"/>
          <w:bCs/>
          <w:iCs/>
        </w:rPr>
        <w:t>limitele  prevăzute</w:t>
      </w:r>
      <w:proofErr w:type="gramEnd"/>
      <w:r w:rsidRPr="00803310">
        <w:rPr>
          <w:rFonts w:ascii="Arial" w:hAnsi="Arial" w:cs="Arial"/>
          <w:bCs/>
          <w:iCs/>
        </w:rPr>
        <w:t xml:space="preserve"> în  STAS 1257/87.</w:t>
      </w:r>
    </w:p>
    <w:p w:rsidR="00C85C51" w:rsidRPr="00803310" w:rsidRDefault="00C85C51"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instalaţiile</w:t>
      </w:r>
      <w:proofErr w:type="gramEnd"/>
      <w:r w:rsidRPr="00803310">
        <w:rPr>
          <w:rFonts w:ascii="Arial" w:eastAsiaTheme="minorHAnsi" w:hAnsi="Arial" w:cs="Arial"/>
        </w:rPr>
        <w:t xml:space="preserve"> pentru reţinerea şi dispersia poluanţilor în atmosferă;</w:t>
      </w:r>
    </w:p>
    <w:p w:rsidR="00C85C51" w:rsidRPr="00803310" w:rsidRDefault="00C85C51" w:rsidP="00C85C51">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c)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împotriva zgomotului şi vibraţiilor:</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sursele</w:t>
      </w:r>
      <w:proofErr w:type="gramEnd"/>
      <w:r w:rsidRPr="00803310">
        <w:rPr>
          <w:rFonts w:ascii="Arial" w:eastAsiaTheme="minorHAnsi" w:hAnsi="Arial" w:cs="Arial"/>
        </w:rPr>
        <w:t xml:space="preserve"> de zgomot şi de vibraţii;</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In absenţa măsurătorilor şi prin analogie cu obiective similare, nivelul de zgomot </w:t>
      </w:r>
      <w:proofErr w:type="gramStart"/>
      <w:r w:rsidRPr="00803310">
        <w:rPr>
          <w:rFonts w:ascii="Arial" w:hAnsi="Arial" w:cs="Arial"/>
        </w:rPr>
        <w:t>este</w:t>
      </w:r>
      <w:proofErr w:type="gramEnd"/>
      <w:r w:rsidRPr="00803310">
        <w:rPr>
          <w:rFonts w:ascii="Arial" w:hAnsi="Arial" w:cs="Arial"/>
        </w:rPr>
        <w:t xml:space="preserve"> de cca. 75 dB (A), în imediata apropiere a utilajelor </w:t>
      </w:r>
      <w:proofErr w:type="gramStart"/>
      <w:r w:rsidRPr="00803310">
        <w:rPr>
          <w:rFonts w:ascii="Arial" w:hAnsi="Arial" w:cs="Arial"/>
        </w:rPr>
        <w:t>ce</w:t>
      </w:r>
      <w:proofErr w:type="gramEnd"/>
      <w:r w:rsidRPr="00803310">
        <w:rPr>
          <w:rFonts w:ascii="Arial" w:hAnsi="Arial" w:cs="Arial"/>
        </w:rPr>
        <w:t xml:space="preserve"> realizează activitatea propusă.</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Pentru a se aprecia impactul zgomotului produs în afara amplasamentului, s-au luat in considerare:</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nivelul</w:t>
      </w:r>
      <w:proofErr w:type="gramEnd"/>
      <w:r w:rsidRPr="00803310">
        <w:rPr>
          <w:rFonts w:ascii="Arial" w:hAnsi="Arial" w:cs="Arial"/>
        </w:rPr>
        <w:t xml:space="preserve"> de zgomot la sursă             = cca. 75 </w:t>
      </w:r>
      <w:proofErr w:type="gramStart"/>
      <w:r w:rsidRPr="00803310">
        <w:rPr>
          <w:rFonts w:ascii="Arial" w:hAnsi="Arial" w:cs="Arial"/>
        </w:rPr>
        <w:t>dB(</w:t>
      </w:r>
      <w:proofErr w:type="gramEnd"/>
      <w:r w:rsidRPr="00803310">
        <w:rPr>
          <w:rFonts w:ascii="Arial" w:hAnsi="Arial" w:cs="Arial"/>
        </w:rPr>
        <w:t>A);</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nivelul</w:t>
      </w:r>
      <w:proofErr w:type="gramEnd"/>
      <w:r w:rsidRPr="00803310">
        <w:rPr>
          <w:rFonts w:ascii="Arial" w:hAnsi="Arial" w:cs="Arial"/>
        </w:rPr>
        <w:t xml:space="preserve"> de zgomot la limita incintei = cca. 45 </w:t>
      </w:r>
      <w:proofErr w:type="gramStart"/>
      <w:r w:rsidRPr="00803310">
        <w:rPr>
          <w:rFonts w:ascii="Arial" w:hAnsi="Arial" w:cs="Arial"/>
        </w:rPr>
        <w:t>dB(</w:t>
      </w:r>
      <w:proofErr w:type="gramEnd"/>
      <w:r w:rsidRPr="00803310">
        <w:rPr>
          <w:rFonts w:ascii="Arial" w:hAnsi="Arial" w:cs="Arial"/>
        </w:rPr>
        <w:t>A);</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Conform STAS 10009/86</w:t>
      </w:r>
      <w:proofErr w:type="gramStart"/>
      <w:r w:rsidRPr="00803310">
        <w:rPr>
          <w:rFonts w:ascii="Arial" w:hAnsi="Arial" w:cs="Arial"/>
        </w:rPr>
        <w:t>,valorile</w:t>
      </w:r>
      <w:proofErr w:type="gramEnd"/>
      <w:r w:rsidRPr="00803310">
        <w:rPr>
          <w:rFonts w:ascii="Arial" w:hAnsi="Arial" w:cs="Arial"/>
        </w:rPr>
        <w:t xml:space="preserve"> maxim admise ale nivelului de zgomot sunt:</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- 65 </w:t>
      </w:r>
      <w:proofErr w:type="gramStart"/>
      <w:r w:rsidRPr="00803310">
        <w:rPr>
          <w:rFonts w:ascii="Arial" w:hAnsi="Arial" w:cs="Arial"/>
        </w:rPr>
        <w:t>dB(</w:t>
      </w:r>
      <w:proofErr w:type="gramEnd"/>
      <w:r w:rsidRPr="00803310">
        <w:rPr>
          <w:rFonts w:ascii="Arial" w:hAnsi="Arial" w:cs="Arial"/>
        </w:rPr>
        <w:t>A) la limita incintei;</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- 50 </w:t>
      </w:r>
      <w:proofErr w:type="gramStart"/>
      <w:r w:rsidRPr="00803310">
        <w:rPr>
          <w:rFonts w:ascii="Arial" w:hAnsi="Arial" w:cs="Arial"/>
        </w:rPr>
        <w:t>dB(</w:t>
      </w:r>
      <w:proofErr w:type="gramEnd"/>
      <w:r w:rsidRPr="00803310">
        <w:rPr>
          <w:rFonts w:ascii="Arial" w:hAnsi="Arial" w:cs="Arial"/>
        </w:rPr>
        <w:t>A) la limita receptorilor protejaţi.</w:t>
      </w:r>
    </w:p>
    <w:p w:rsidR="00F41677" w:rsidRPr="00803310" w:rsidRDefault="00F41677" w:rsidP="00F41677">
      <w:pPr>
        <w:autoSpaceDE w:val="0"/>
        <w:autoSpaceDN w:val="0"/>
        <w:adjustRightInd w:val="0"/>
        <w:ind w:firstLine="851"/>
        <w:jc w:val="both"/>
        <w:rPr>
          <w:rFonts w:ascii="Arial" w:hAnsi="Arial" w:cs="Arial"/>
        </w:rPr>
      </w:pPr>
      <w:r w:rsidRPr="00803310">
        <w:rPr>
          <w:rFonts w:ascii="Arial" w:hAnsi="Arial" w:cs="Arial"/>
        </w:rPr>
        <w:t xml:space="preserve">Nu se produc vibraţii care </w:t>
      </w:r>
      <w:proofErr w:type="gramStart"/>
      <w:r w:rsidRPr="00803310">
        <w:rPr>
          <w:rFonts w:ascii="Arial" w:hAnsi="Arial" w:cs="Arial"/>
        </w:rPr>
        <w:t>să</w:t>
      </w:r>
      <w:proofErr w:type="gramEnd"/>
      <w:r w:rsidRPr="00803310">
        <w:rPr>
          <w:rFonts w:ascii="Arial" w:hAnsi="Arial" w:cs="Arial"/>
        </w:rPr>
        <w:t xml:space="preserve"> afecteze negativ factorii de mediu în timpul procesului de producţie.</w:t>
      </w:r>
    </w:p>
    <w:p w:rsidR="00C85C51" w:rsidRPr="00803310" w:rsidRDefault="00C85C51"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amenajările</w:t>
      </w:r>
      <w:proofErr w:type="gramEnd"/>
      <w:r w:rsidRPr="00803310">
        <w:rPr>
          <w:rFonts w:ascii="Arial" w:eastAsiaTheme="minorHAnsi" w:hAnsi="Arial" w:cs="Arial"/>
        </w:rPr>
        <w:t xml:space="preserve"> şi dotările pentru protecţia împotriva zgomotului şi vibraţiilor;</w:t>
      </w:r>
    </w:p>
    <w:p w:rsidR="00F41677" w:rsidRPr="00803310" w:rsidRDefault="00F41677" w:rsidP="00F41677">
      <w:pPr>
        <w:autoSpaceDE w:val="0"/>
        <w:autoSpaceDN w:val="0"/>
        <w:adjustRightInd w:val="0"/>
        <w:ind w:firstLine="851"/>
        <w:jc w:val="both"/>
        <w:rPr>
          <w:rFonts w:ascii="Arial" w:hAnsi="Arial" w:cs="Arial"/>
          <w:bCs/>
          <w:iCs/>
        </w:rPr>
      </w:pPr>
      <w:r w:rsidRPr="00803310">
        <w:rPr>
          <w:rFonts w:ascii="Arial" w:hAnsi="Arial" w:cs="Arial"/>
          <w:bCs/>
          <w:iCs/>
        </w:rPr>
        <w:t xml:space="preserve">Activităţile </w:t>
      </w:r>
      <w:proofErr w:type="gramStart"/>
      <w:r w:rsidRPr="00803310">
        <w:rPr>
          <w:rFonts w:ascii="Arial" w:hAnsi="Arial" w:cs="Arial"/>
          <w:bCs/>
          <w:iCs/>
        </w:rPr>
        <w:t>ce</w:t>
      </w:r>
      <w:proofErr w:type="gramEnd"/>
      <w:r w:rsidRPr="00803310">
        <w:rPr>
          <w:rFonts w:ascii="Arial" w:hAnsi="Arial" w:cs="Arial"/>
          <w:bCs/>
          <w:iCs/>
        </w:rPr>
        <w:t xml:space="preserve"> se desfăşoară în perimetrul în care se vor realiza lucrările nu influenţează negativ factorii de mediu privind nivelul de zgomot şi vibraţiile. Nu sunt necesare măsuri speciale de combatere </w:t>
      </w:r>
      <w:proofErr w:type="gramStart"/>
      <w:r w:rsidRPr="00803310">
        <w:rPr>
          <w:rFonts w:ascii="Arial" w:hAnsi="Arial" w:cs="Arial"/>
          <w:bCs/>
          <w:iCs/>
        </w:rPr>
        <w:t>a</w:t>
      </w:r>
      <w:proofErr w:type="gramEnd"/>
      <w:r w:rsidRPr="00803310">
        <w:rPr>
          <w:rFonts w:ascii="Arial" w:hAnsi="Arial" w:cs="Arial"/>
          <w:bCs/>
          <w:iCs/>
        </w:rPr>
        <w:t xml:space="preserve"> acestor factori.</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d)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împotriva radiaţiilor:</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sursele</w:t>
      </w:r>
      <w:proofErr w:type="gramEnd"/>
      <w:r w:rsidRPr="00803310">
        <w:rPr>
          <w:rFonts w:ascii="Arial" w:eastAsiaTheme="minorHAnsi" w:hAnsi="Arial" w:cs="Arial"/>
        </w:rPr>
        <w:t xml:space="preserve"> de radiaţii;</w:t>
      </w:r>
    </w:p>
    <w:p w:rsidR="00F41677" w:rsidRPr="00803310" w:rsidRDefault="00F41677" w:rsidP="00F41677">
      <w:pPr>
        <w:autoSpaceDE w:val="0"/>
        <w:autoSpaceDN w:val="0"/>
        <w:adjustRightInd w:val="0"/>
        <w:ind w:firstLine="851"/>
        <w:jc w:val="both"/>
        <w:rPr>
          <w:rFonts w:ascii="Arial" w:hAnsi="Arial" w:cs="Arial"/>
          <w:bCs/>
          <w:iCs/>
        </w:rPr>
      </w:pPr>
      <w:r w:rsidRPr="00803310">
        <w:rPr>
          <w:rFonts w:ascii="Arial" w:hAnsi="Arial" w:cs="Arial"/>
          <w:bCs/>
          <w:iCs/>
        </w:rPr>
        <w:t xml:space="preserve">Nu există factori care </w:t>
      </w:r>
      <w:proofErr w:type="gramStart"/>
      <w:r w:rsidRPr="00803310">
        <w:rPr>
          <w:rFonts w:ascii="Arial" w:hAnsi="Arial" w:cs="Arial"/>
          <w:bCs/>
          <w:iCs/>
        </w:rPr>
        <w:t>sa</w:t>
      </w:r>
      <w:proofErr w:type="gramEnd"/>
      <w:r w:rsidRPr="00803310">
        <w:rPr>
          <w:rFonts w:ascii="Arial" w:hAnsi="Arial" w:cs="Arial"/>
          <w:bCs/>
          <w:iCs/>
        </w:rPr>
        <w:t xml:space="preserve"> influenţeze nivelul de radiaţiii în incinta în care se vor executa lucrările propuse.</w:t>
      </w:r>
    </w:p>
    <w:p w:rsidR="00F41677" w:rsidRPr="00803310" w:rsidRDefault="00F41677"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amenajările</w:t>
      </w:r>
      <w:proofErr w:type="gramEnd"/>
      <w:r w:rsidRPr="00803310">
        <w:rPr>
          <w:rFonts w:ascii="Arial" w:eastAsiaTheme="minorHAnsi" w:hAnsi="Arial" w:cs="Arial"/>
        </w:rPr>
        <w:t xml:space="preserve"> şi dotările pentru protecţia împotriva radiaţiilor;</w:t>
      </w:r>
    </w:p>
    <w:p w:rsidR="00F41677" w:rsidRPr="00803310" w:rsidRDefault="00F41677" w:rsidP="00F41677">
      <w:pPr>
        <w:autoSpaceDE w:val="0"/>
        <w:autoSpaceDN w:val="0"/>
        <w:adjustRightInd w:val="0"/>
        <w:ind w:firstLine="851"/>
        <w:jc w:val="both"/>
        <w:rPr>
          <w:rFonts w:ascii="Arial" w:hAnsi="Arial" w:cs="Arial"/>
          <w:bCs/>
          <w:iCs/>
        </w:rPr>
      </w:pPr>
      <w:r w:rsidRPr="00803310">
        <w:rPr>
          <w:rFonts w:ascii="Arial" w:hAnsi="Arial" w:cs="Arial"/>
          <w:bCs/>
          <w:iCs/>
        </w:rPr>
        <w:t xml:space="preserve">Nu sunt necesare măsuri speciale de combatere </w:t>
      </w:r>
      <w:proofErr w:type="gramStart"/>
      <w:r w:rsidRPr="00803310">
        <w:rPr>
          <w:rFonts w:ascii="Arial" w:hAnsi="Arial" w:cs="Arial"/>
          <w:bCs/>
          <w:iCs/>
        </w:rPr>
        <w:t>a</w:t>
      </w:r>
      <w:proofErr w:type="gramEnd"/>
      <w:r w:rsidRPr="00803310">
        <w:rPr>
          <w:rFonts w:ascii="Arial" w:hAnsi="Arial" w:cs="Arial"/>
          <w:bCs/>
          <w:iCs/>
        </w:rPr>
        <w:t xml:space="preserve"> acestor factori.</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e)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solului şi a subsolului:</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sursele</w:t>
      </w:r>
      <w:proofErr w:type="gramEnd"/>
      <w:r w:rsidRPr="00803310">
        <w:rPr>
          <w:rFonts w:ascii="Arial" w:eastAsiaTheme="minorHAnsi" w:hAnsi="Arial" w:cs="Arial"/>
        </w:rPr>
        <w:t xml:space="preserve"> de poluanţi pentru sol, subsol, ape freatice şi de adâncime;</w:t>
      </w:r>
    </w:p>
    <w:p w:rsidR="00C7220B" w:rsidRPr="00803310" w:rsidRDefault="00C7220B" w:rsidP="00C7220B">
      <w:pPr>
        <w:autoSpaceDE w:val="0"/>
        <w:autoSpaceDN w:val="0"/>
        <w:adjustRightInd w:val="0"/>
        <w:ind w:firstLine="851"/>
        <w:jc w:val="both"/>
        <w:rPr>
          <w:rFonts w:ascii="Arial" w:hAnsi="Arial" w:cs="Arial"/>
        </w:rPr>
      </w:pPr>
      <w:r w:rsidRPr="00803310">
        <w:rPr>
          <w:rFonts w:ascii="Arial" w:hAnsi="Arial" w:cs="Arial"/>
        </w:rPr>
        <w:t xml:space="preserve">Singurele surse posibil poluatoare ale solului si subsolului sunt carburanţii si lubrefianţii care pot fi risipiţi accidental de către mijloacele de transport şi utilajele acţionate cu motoare cu ardere internă. Cantităţiile care se pot scurge accidental de la aceste utilaje sunt minime si </w:t>
      </w:r>
      <w:proofErr w:type="gramStart"/>
      <w:r w:rsidRPr="00803310">
        <w:rPr>
          <w:rFonts w:ascii="Arial" w:hAnsi="Arial" w:cs="Arial"/>
        </w:rPr>
        <w:t>nu  reprezintă</w:t>
      </w:r>
      <w:proofErr w:type="gramEnd"/>
      <w:r w:rsidRPr="00803310">
        <w:rPr>
          <w:rFonts w:ascii="Arial" w:hAnsi="Arial" w:cs="Arial"/>
        </w:rPr>
        <w:t xml:space="preserve"> un factor major de risc în ce priveşte protecţia factorilor de mediu, respectiv solul şi subsolul.</w:t>
      </w:r>
    </w:p>
    <w:p w:rsidR="00C7220B" w:rsidRPr="00803310" w:rsidRDefault="00C7220B" w:rsidP="00C7220B">
      <w:pPr>
        <w:autoSpaceDE w:val="0"/>
        <w:autoSpaceDN w:val="0"/>
        <w:adjustRightInd w:val="0"/>
        <w:ind w:firstLine="851"/>
        <w:jc w:val="both"/>
        <w:rPr>
          <w:rFonts w:ascii="Arial" w:hAnsi="Arial" w:cs="Arial"/>
          <w:bCs/>
          <w:iCs/>
        </w:rPr>
      </w:pPr>
      <w:proofErr w:type="gramStart"/>
      <w:r w:rsidRPr="00803310">
        <w:rPr>
          <w:rFonts w:ascii="Arial" w:hAnsi="Arial" w:cs="Arial"/>
          <w:bCs/>
          <w:iCs/>
        </w:rPr>
        <w:t>Nu există factori poluatori pentru solul si subsolul amplasamentului propus pentru realizarea lucrărilor.</w:t>
      </w:r>
      <w:proofErr w:type="gramEnd"/>
    </w:p>
    <w:p w:rsidR="00F41677" w:rsidRPr="00803310" w:rsidRDefault="00F41677"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lucrările</w:t>
      </w:r>
      <w:proofErr w:type="gramEnd"/>
      <w:r w:rsidRPr="00803310">
        <w:rPr>
          <w:rFonts w:ascii="Arial" w:eastAsiaTheme="minorHAnsi" w:hAnsi="Arial" w:cs="Arial"/>
        </w:rPr>
        <w:t xml:space="preserve"> şi dotările pentru protecţia solului şi a subsolului;</w:t>
      </w:r>
    </w:p>
    <w:p w:rsidR="007B0F04" w:rsidRPr="00803310" w:rsidRDefault="007B0F04" w:rsidP="007B0F04">
      <w:pPr>
        <w:ind w:firstLine="851"/>
        <w:jc w:val="both"/>
        <w:rPr>
          <w:rFonts w:ascii="Arial" w:hAnsi="Arial" w:cs="Arial"/>
        </w:rPr>
      </w:pPr>
      <w:r w:rsidRPr="00803310">
        <w:rPr>
          <w:rFonts w:ascii="Arial" w:hAnsi="Arial" w:cs="Arial"/>
        </w:rPr>
        <w:t xml:space="preserve">Pentru a evita antrenarea de către apele pluviale căzute pe suprafaţa (amplasamentul) carierei a particulelor de nisip către şanţul marginal şi prin acesta  în aval către p. Valea Hoiseşti, au fost necesare lucrări de protecţie a marginii către drumul judeţean, astfel: </w:t>
      </w:r>
    </w:p>
    <w:p w:rsidR="007B0F04" w:rsidRPr="00803310" w:rsidRDefault="007B0F04" w:rsidP="007B0F04">
      <w:pPr>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şanţ</w:t>
      </w:r>
      <w:proofErr w:type="gramEnd"/>
      <w:r w:rsidRPr="00803310">
        <w:rPr>
          <w:rFonts w:ascii="Arial" w:hAnsi="Arial" w:cs="Arial"/>
        </w:rPr>
        <w:t xml:space="preserve"> de colectare a apelor pluviale, terminat cu un decantor;</w:t>
      </w:r>
    </w:p>
    <w:p w:rsidR="007B0F04" w:rsidRPr="00803310" w:rsidRDefault="007B0F04" w:rsidP="007B0F04">
      <w:pPr>
        <w:ind w:firstLine="851"/>
        <w:jc w:val="both"/>
        <w:rPr>
          <w:rFonts w:ascii="Arial" w:hAnsi="Arial" w:cs="Arial"/>
        </w:rPr>
      </w:pPr>
      <w:r w:rsidRPr="00803310">
        <w:rPr>
          <w:rFonts w:ascii="Arial" w:hAnsi="Arial" w:cs="Arial"/>
        </w:rPr>
        <w:t xml:space="preserve">- decantor din pământ neprotejat, pentru particule fine, amplasat la marginea perimetrului. </w:t>
      </w:r>
    </w:p>
    <w:p w:rsidR="007B0F04" w:rsidRPr="00803310" w:rsidRDefault="007B0F04" w:rsidP="007B0F04">
      <w:pPr>
        <w:ind w:firstLine="851"/>
        <w:jc w:val="both"/>
        <w:rPr>
          <w:rFonts w:ascii="Arial" w:hAnsi="Arial" w:cs="Arial"/>
        </w:rPr>
      </w:pPr>
      <w:r w:rsidRPr="00803310">
        <w:rPr>
          <w:rFonts w:ascii="Arial" w:hAnsi="Arial" w:cs="Arial"/>
        </w:rPr>
        <w:t xml:space="preserve">Evacuarea apelor pluviale după decantare se face în şanţul marginal al drumului județean, care </w:t>
      </w:r>
      <w:proofErr w:type="gramStart"/>
      <w:r w:rsidRPr="00803310">
        <w:rPr>
          <w:rFonts w:ascii="Arial" w:hAnsi="Arial" w:cs="Arial"/>
        </w:rPr>
        <w:t>este</w:t>
      </w:r>
      <w:proofErr w:type="gramEnd"/>
      <w:r w:rsidRPr="00803310">
        <w:rPr>
          <w:rFonts w:ascii="Arial" w:hAnsi="Arial" w:cs="Arial"/>
        </w:rPr>
        <w:t xml:space="preserve"> betonat, prin intermediul căruia sunt evacuate la pârâul Hoisești.</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f)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ecosistemelor terestre şi acvatice:</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identificarea</w:t>
      </w:r>
      <w:proofErr w:type="gramEnd"/>
      <w:r w:rsidRPr="00803310">
        <w:rPr>
          <w:rFonts w:ascii="Arial" w:eastAsiaTheme="minorHAnsi" w:hAnsi="Arial" w:cs="Arial"/>
        </w:rPr>
        <w:t xml:space="preserve"> arealelor sensibile ce pot fi afectate de proiect;</w:t>
      </w:r>
    </w:p>
    <w:p w:rsidR="00C7220B" w:rsidRPr="00803310" w:rsidRDefault="00C7220B" w:rsidP="00C7220B">
      <w:pPr>
        <w:autoSpaceDE w:val="0"/>
        <w:autoSpaceDN w:val="0"/>
        <w:adjustRightInd w:val="0"/>
        <w:ind w:firstLine="851"/>
        <w:jc w:val="both"/>
        <w:rPr>
          <w:rFonts w:ascii="Arial" w:hAnsi="Arial" w:cs="Arial"/>
          <w:lang w:val="pt-BR"/>
        </w:rPr>
      </w:pPr>
      <w:r w:rsidRPr="00803310">
        <w:rPr>
          <w:rFonts w:ascii="Arial" w:hAnsi="Arial" w:cs="Arial"/>
          <w:lang w:val="pt-BR"/>
        </w:rPr>
        <w:t xml:space="preserve">Amplasamentul studiat din extravilanul comunei </w:t>
      </w:r>
      <w:r w:rsidR="007B0F04" w:rsidRPr="00803310">
        <w:rPr>
          <w:rFonts w:ascii="Arial" w:hAnsi="Arial" w:cs="Arial"/>
          <w:lang w:val="pt-BR"/>
        </w:rPr>
        <w:t>Mărgineni</w:t>
      </w:r>
      <w:r w:rsidRPr="00803310">
        <w:rPr>
          <w:rFonts w:ascii="Arial" w:hAnsi="Arial" w:cs="Arial"/>
          <w:lang w:val="pt-BR"/>
        </w:rPr>
        <w:t>, județul Neamț, nu este situat într-un areal natural protejat NATURA 2000.</w:t>
      </w:r>
    </w:p>
    <w:p w:rsidR="00C7220B" w:rsidRPr="00803310" w:rsidRDefault="00C7220B" w:rsidP="00C7220B">
      <w:pPr>
        <w:autoSpaceDE w:val="0"/>
        <w:autoSpaceDN w:val="0"/>
        <w:adjustRightInd w:val="0"/>
        <w:ind w:firstLine="851"/>
        <w:jc w:val="both"/>
        <w:rPr>
          <w:rFonts w:ascii="Arial" w:hAnsi="Arial" w:cs="Arial"/>
          <w:lang w:val="pt-BR"/>
        </w:rPr>
      </w:pPr>
    </w:p>
    <w:p w:rsidR="00C7220B" w:rsidRPr="00803310" w:rsidRDefault="00C7220B" w:rsidP="00C7220B">
      <w:pPr>
        <w:autoSpaceDE w:val="0"/>
        <w:autoSpaceDN w:val="0"/>
        <w:adjustRightInd w:val="0"/>
        <w:ind w:firstLine="709"/>
        <w:jc w:val="both"/>
        <w:rPr>
          <w:rFonts w:ascii="Arial" w:hAnsi="Arial" w:cs="Arial"/>
          <w:b/>
          <w:lang w:val="pt-BR"/>
        </w:rPr>
      </w:pPr>
      <w:r w:rsidRPr="00803310">
        <w:rPr>
          <w:rFonts w:ascii="Arial" w:hAnsi="Arial" w:cs="Arial"/>
          <w:b/>
          <w:lang w:val="pt-BR"/>
        </w:rPr>
        <w:t>În perioada de construcție și de funcționare se interzic următoarele:</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uciderea sau capturarea intenționată, indiferent de metoda utilizată;</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deteriorarea, distrugerea și / sau culegerea intenționată a cuiburilor și / sau ouălor din natură;</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culegerea ouălor din natură și păstrarea acestora, chiar dacă sunt goale;</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 xml:space="preserve"> perturbarea intenționată, în special în cursul perioadei de reproducere sau de maturizare;</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deținerea exemplarelor din speciile pentru care sunt interzise vânarea și capturarea;</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Vânzarea, deținerea și / sau transportul în scopul vânzării și oferirii spre vânzare a acestora în stare vie ori moartă sau a oricăror părți ori produse provenite de la acestea, ușor de identificat;</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distrugerea tufișurilor și arbuștilor din vecinătatea exploatării;</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se interzice reducerea suprafeței habitatelor care constituie sursa de hrană pentru speciile de păsări de interes comunitar;</w:t>
      </w:r>
    </w:p>
    <w:p w:rsidR="00C7220B" w:rsidRPr="00803310" w:rsidRDefault="00C7220B" w:rsidP="00C7220B">
      <w:pPr>
        <w:pStyle w:val="ListParagraph"/>
        <w:numPr>
          <w:ilvl w:val="0"/>
          <w:numId w:val="8"/>
        </w:numPr>
        <w:autoSpaceDE w:val="0"/>
        <w:autoSpaceDN w:val="0"/>
        <w:adjustRightInd w:val="0"/>
        <w:jc w:val="both"/>
        <w:rPr>
          <w:rFonts w:ascii="Arial" w:hAnsi="Arial" w:cs="Arial"/>
          <w:lang w:val="pt-BR"/>
        </w:rPr>
      </w:pPr>
      <w:r w:rsidRPr="00803310">
        <w:rPr>
          <w:rFonts w:ascii="Arial" w:hAnsi="Arial" w:cs="Arial"/>
          <w:lang w:val="pt-BR"/>
        </w:rPr>
        <w:t xml:space="preserve">se interzice depozitarea de materiale de construcție și a deșeurilor în perimetrul destinat proiectului. </w:t>
      </w:r>
    </w:p>
    <w:p w:rsidR="00C7220B" w:rsidRPr="00803310" w:rsidRDefault="00C7220B"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lucrările</w:t>
      </w:r>
      <w:proofErr w:type="gramEnd"/>
      <w:r w:rsidRPr="00803310">
        <w:rPr>
          <w:rFonts w:ascii="Arial" w:eastAsiaTheme="minorHAnsi" w:hAnsi="Arial" w:cs="Arial"/>
        </w:rPr>
        <w:t>, dotările şi măsurile pentru protecţia biodiversităţii, monumentelor naturii şi ariilor protejate;</w:t>
      </w:r>
    </w:p>
    <w:p w:rsidR="00C7220B" w:rsidRPr="00803310" w:rsidRDefault="00C7220B" w:rsidP="00C7220B">
      <w:pPr>
        <w:autoSpaceDE w:val="0"/>
        <w:autoSpaceDN w:val="0"/>
        <w:adjustRightInd w:val="0"/>
        <w:ind w:firstLine="851"/>
        <w:jc w:val="both"/>
        <w:rPr>
          <w:rFonts w:ascii="Arial" w:hAnsi="Arial" w:cs="Arial"/>
          <w:lang w:val="pt-BR"/>
        </w:rPr>
      </w:pPr>
      <w:r w:rsidRPr="00803310">
        <w:rPr>
          <w:rFonts w:ascii="Arial" w:hAnsi="Arial" w:cs="Arial"/>
          <w:lang w:val="pt-BR"/>
        </w:rPr>
        <w:t>Nu sunt necesare măsuri speciale pentru protecţia biodiversităţii sau monumentelor naturii. Obiectivul nu este amplasat în arii protejate.</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g) </w:t>
      </w:r>
      <w:proofErr w:type="gramStart"/>
      <w:r w:rsidRPr="00803310">
        <w:rPr>
          <w:rFonts w:ascii="Arial" w:eastAsiaTheme="minorHAnsi" w:hAnsi="Arial" w:cs="Arial"/>
          <w:b/>
        </w:rPr>
        <w:t>protecţia</w:t>
      </w:r>
      <w:proofErr w:type="gramEnd"/>
      <w:r w:rsidRPr="00803310">
        <w:rPr>
          <w:rFonts w:ascii="Arial" w:eastAsiaTheme="minorHAnsi" w:hAnsi="Arial" w:cs="Arial"/>
          <w:b/>
        </w:rPr>
        <w:t xml:space="preserve"> aşezărilor umane şi a altor obiective de interes public:</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identificarea obiectivelor de interes public, distanţa faţă de aşezările umane, respectiv faţă de monumente istorice şi de arhitectură, alte zone asupra cărora există instituit un regim de restricţie, zone de interes tradiţional şi altele;</w:t>
      </w:r>
    </w:p>
    <w:p w:rsidR="00C7220B" w:rsidRPr="00803310" w:rsidRDefault="00C7220B" w:rsidP="00C7220B">
      <w:pPr>
        <w:ind w:firstLine="851"/>
        <w:jc w:val="both"/>
        <w:rPr>
          <w:rFonts w:ascii="Arial" w:hAnsi="Arial" w:cs="Arial"/>
          <w:lang w:val="pt-BR"/>
        </w:rPr>
      </w:pPr>
      <w:r w:rsidRPr="00803310">
        <w:rPr>
          <w:rFonts w:ascii="Arial" w:hAnsi="Arial" w:cs="Arial"/>
          <w:lang w:val="pt-BR"/>
        </w:rPr>
        <w:lastRenderedPageBreak/>
        <w:t xml:space="preserve">Amplasamentul se află la distanța de </w:t>
      </w:r>
      <w:r w:rsidR="00D84BA9" w:rsidRPr="00803310">
        <w:rPr>
          <w:rFonts w:ascii="Arial" w:hAnsi="Arial" w:cs="Arial"/>
          <w:lang w:val="pt-BR"/>
        </w:rPr>
        <w:t xml:space="preserve">cca. 150 </w:t>
      </w:r>
      <w:r w:rsidR="00716F64" w:rsidRPr="00803310">
        <w:rPr>
          <w:rFonts w:ascii="Arial" w:hAnsi="Arial" w:cs="Arial"/>
          <w:lang w:val="pt-BR"/>
        </w:rPr>
        <w:t>m</w:t>
      </w:r>
      <w:r w:rsidRPr="00803310">
        <w:rPr>
          <w:rFonts w:ascii="Arial" w:hAnsi="Arial" w:cs="Arial"/>
          <w:lang w:val="pt-BR"/>
        </w:rPr>
        <w:t xml:space="preserve"> față de limita intravilanului localității </w:t>
      </w:r>
      <w:r w:rsidR="00D84BA9" w:rsidRPr="00803310">
        <w:rPr>
          <w:rFonts w:ascii="Arial" w:hAnsi="Arial" w:cs="Arial"/>
          <w:lang w:val="pt-BR"/>
        </w:rPr>
        <w:t>Mărgineni</w:t>
      </w:r>
      <w:r w:rsidRPr="00803310">
        <w:rPr>
          <w:rFonts w:ascii="Arial" w:hAnsi="Arial" w:cs="Arial"/>
          <w:lang w:val="pt-BR"/>
        </w:rPr>
        <w:t>.</w:t>
      </w:r>
    </w:p>
    <w:p w:rsidR="00C7220B" w:rsidRPr="00803310" w:rsidRDefault="00C7220B"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lucrările</w:t>
      </w:r>
      <w:proofErr w:type="gramEnd"/>
      <w:r w:rsidRPr="00803310">
        <w:rPr>
          <w:rFonts w:ascii="Arial" w:eastAsiaTheme="minorHAnsi" w:hAnsi="Arial" w:cs="Arial"/>
        </w:rPr>
        <w:t>, dotările şi măsurile pentru protecţia aşezărilor umane şi a obiectivelor protejate şi/sau de interes public;</w:t>
      </w:r>
    </w:p>
    <w:p w:rsidR="00C7220B" w:rsidRPr="00803310" w:rsidRDefault="00C7220B" w:rsidP="00C7220B">
      <w:pPr>
        <w:autoSpaceDE w:val="0"/>
        <w:autoSpaceDN w:val="0"/>
        <w:adjustRightInd w:val="0"/>
        <w:ind w:firstLine="851"/>
        <w:jc w:val="both"/>
        <w:rPr>
          <w:rFonts w:ascii="Arial" w:hAnsi="Arial" w:cs="Arial"/>
          <w:lang w:val="pt-BR"/>
        </w:rPr>
      </w:pPr>
      <w:r w:rsidRPr="00803310">
        <w:rPr>
          <w:rFonts w:ascii="Arial" w:hAnsi="Arial" w:cs="Arial"/>
          <w:lang w:val="pt-BR"/>
        </w:rPr>
        <w:t>Nu sunt necesare dotări speciale în acest sens.</w:t>
      </w:r>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h) </w:t>
      </w:r>
      <w:proofErr w:type="gramStart"/>
      <w:r w:rsidRPr="00803310">
        <w:rPr>
          <w:rFonts w:ascii="Arial" w:eastAsiaTheme="minorHAnsi" w:hAnsi="Arial" w:cs="Arial"/>
          <w:b/>
        </w:rPr>
        <w:t>prevenirea</w:t>
      </w:r>
      <w:proofErr w:type="gramEnd"/>
      <w:r w:rsidRPr="00803310">
        <w:rPr>
          <w:rFonts w:ascii="Arial" w:eastAsiaTheme="minorHAnsi" w:hAnsi="Arial" w:cs="Arial"/>
          <w:b/>
        </w:rPr>
        <w:t xml:space="preserve"> şi gestionarea deşeurilor generate pe amplasament în timpul realizării proiectului/în timpul exploatării, inclusiv eliminarea:</w:t>
      </w:r>
    </w:p>
    <w:p w:rsidR="009734A3" w:rsidRPr="00803310" w:rsidRDefault="009734A3" w:rsidP="009734A3">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lista</w:t>
      </w:r>
      <w:proofErr w:type="gramEnd"/>
      <w:r w:rsidRPr="00803310">
        <w:rPr>
          <w:rFonts w:ascii="Arial" w:eastAsiaTheme="minorHAnsi" w:hAnsi="Arial" w:cs="Arial"/>
        </w:rPr>
        <w:t xml:space="preserve"> deşeurilor (clasificate şi codificate în conformitate cu prevederile legislaţiei europene şi naţionale privind deşeurile), cantităţi de deşeuri generate;</w:t>
      </w:r>
    </w:p>
    <w:p w:rsidR="00C7220B" w:rsidRPr="00803310" w:rsidRDefault="00C7220B" w:rsidP="00C7220B">
      <w:pPr>
        <w:autoSpaceDE w:val="0"/>
        <w:autoSpaceDN w:val="0"/>
        <w:adjustRightInd w:val="0"/>
        <w:ind w:firstLine="851"/>
        <w:jc w:val="both"/>
        <w:rPr>
          <w:rFonts w:ascii="Arial" w:hAnsi="Arial" w:cs="Arial"/>
        </w:rPr>
      </w:pPr>
      <w:r w:rsidRPr="00803310">
        <w:rPr>
          <w:rFonts w:ascii="Arial" w:hAnsi="Arial" w:cs="Arial"/>
        </w:rPr>
        <w:t xml:space="preserve">Pe amplasamentul obiectivului se </w:t>
      </w:r>
      <w:proofErr w:type="gramStart"/>
      <w:r w:rsidRPr="00803310">
        <w:rPr>
          <w:rFonts w:ascii="Arial" w:hAnsi="Arial" w:cs="Arial"/>
        </w:rPr>
        <w:t>pot produce</w:t>
      </w:r>
      <w:proofErr w:type="gramEnd"/>
      <w:r w:rsidRPr="00803310">
        <w:rPr>
          <w:rFonts w:ascii="Arial" w:hAnsi="Arial" w:cs="Arial"/>
        </w:rPr>
        <w:t xml:space="preserve"> numai deşeuri de tip menajer, a căror cantitate se estimează astfel:</w:t>
      </w:r>
    </w:p>
    <w:p w:rsidR="00C7220B" w:rsidRPr="00803310" w:rsidRDefault="00C7220B" w:rsidP="00C7220B">
      <w:pPr>
        <w:tabs>
          <w:tab w:val="right" w:pos="10255"/>
        </w:tabs>
        <w:autoSpaceDE w:val="0"/>
        <w:autoSpaceDN w:val="0"/>
        <w:adjustRightInd w:val="0"/>
        <w:ind w:firstLine="851"/>
        <w:rPr>
          <w:rFonts w:ascii="Arial" w:hAnsi="Arial" w:cs="Arial"/>
        </w:rPr>
      </w:pPr>
      <w:r w:rsidRPr="00803310">
        <w:rPr>
          <w:rFonts w:ascii="Arial" w:hAnsi="Arial" w:cs="Arial"/>
        </w:rPr>
        <w:t>- 2 pers. x 0</w:t>
      </w:r>
      <w:proofErr w:type="gramStart"/>
      <w:r w:rsidRPr="00803310">
        <w:rPr>
          <w:rFonts w:ascii="Arial" w:hAnsi="Arial" w:cs="Arial"/>
        </w:rPr>
        <w:t>,5</w:t>
      </w:r>
      <w:proofErr w:type="gramEnd"/>
      <w:r w:rsidRPr="00803310">
        <w:rPr>
          <w:rFonts w:ascii="Arial" w:hAnsi="Arial" w:cs="Arial"/>
        </w:rPr>
        <w:t xml:space="preserve"> kg/zi = 1,00 kg/zi</w:t>
      </w:r>
      <w:r w:rsidRPr="00803310">
        <w:rPr>
          <w:rFonts w:ascii="Arial" w:hAnsi="Arial" w:cs="Arial"/>
        </w:rPr>
        <w:tab/>
      </w:r>
    </w:p>
    <w:p w:rsidR="00C7220B" w:rsidRPr="00803310" w:rsidRDefault="00C7220B" w:rsidP="00C7220B">
      <w:pPr>
        <w:autoSpaceDE w:val="0"/>
        <w:autoSpaceDN w:val="0"/>
        <w:adjustRightInd w:val="0"/>
        <w:ind w:firstLine="851"/>
        <w:rPr>
          <w:rFonts w:ascii="Arial" w:hAnsi="Arial" w:cs="Arial"/>
        </w:rPr>
      </w:pPr>
      <w:r w:rsidRPr="00803310">
        <w:rPr>
          <w:rFonts w:ascii="Arial" w:hAnsi="Arial" w:cs="Arial"/>
        </w:rPr>
        <w:t>- 1</w:t>
      </w:r>
      <w:proofErr w:type="gramStart"/>
      <w:r w:rsidRPr="00803310">
        <w:rPr>
          <w:rFonts w:ascii="Arial" w:hAnsi="Arial" w:cs="Arial"/>
        </w:rPr>
        <w:t>,00</w:t>
      </w:r>
      <w:proofErr w:type="gramEnd"/>
      <w:r w:rsidRPr="00803310">
        <w:rPr>
          <w:rFonts w:ascii="Arial" w:hAnsi="Arial" w:cs="Arial"/>
        </w:rPr>
        <w:t xml:space="preserve"> kg/zi x 180 zile/an = 180 kg/an.</w:t>
      </w:r>
    </w:p>
    <w:p w:rsidR="00C7220B" w:rsidRPr="00803310" w:rsidRDefault="00C7220B" w:rsidP="00C7220B">
      <w:pPr>
        <w:autoSpaceDE w:val="0"/>
        <w:autoSpaceDN w:val="0"/>
        <w:adjustRightInd w:val="0"/>
        <w:ind w:firstLine="851"/>
        <w:jc w:val="both"/>
        <w:rPr>
          <w:rFonts w:ascii="Arial" w:hAnsi="Arial" w:cs="Arial"/>
        </w:rPr>
      </w:pPr>
      <w:proofErr w:type="gramStart"/>
      <w:r w:rsidRPr="00803310">
        <w:rPr>
          <w:rFonts w:ascii="Arial" w:hAnsi="Arial" w:cs="Arial"/>
        </w:rPr>
        <w:t>Aceste deşeuri menajere, se vor îndepărta zilnic din incintă, de către cei care desfăşoară activitatea şi care produc de fapt aceste deşeuri.</w:t>
      </w:r>
      <w:proofErr w:type="gramEnd"/>
    </w:p>
    <w:p w:rsidR="00C7220B" w:rsidRPr="00803310" w:rsidRDefault="00C7220B" w:rsidP="00C7220B">
      <w:pPr>
        <w:autoSpaceDE w:val="0"/>
        <w:autoSpaceDN w:val="0"/>
        <w:adjustRightInd w:val="0"/>
        <w:ind w:firstLine="851"/>
        <w:jc w:val="both"/>
        <w:rPr>
          <w:rFonts w:ascii="Arial" w:hAnsi="Arial" w:cs="Arial"/>
          <w:b/>
          <w:bCs/>
          <w:iCs/>
        </w:rPr>
      </w:pPr>
      <w:r w:rsidRPr="00803310">
        <w:rPr>
          <w:rFonts w:ascii="Arial" w:hAnsi="Arial" w:cs="Arial"/>
          <w:b/>
          <w:bCs/>
          <w:iCs/>
        </w:rPr>
        <w:t xml:space="preserve">Din activitatea </w:t>
      </w:r>
      <w:proofErr w:type="gramStart"/>
      <w:r w:rsidRPr="00803310">
        <w:rPr>
          <w:rFonts w:ascii="Arial" w:hAnsi="Arial" w:cs="Arial"/>
          <w:b/>
          <w:bCs/>
          <w:iCs/>
        </w:rPr>
        <w:t>propusă  nu</w:t>
      </w:r>
      <w:proofErr w:type="gramEnd"/>
      <w:r w:rsidRPr="00803310">
        <w:rPr>
          <w:rFonts w:ascii="Arial" w:hAnsi="Arial" w:cs="Arial"/>
          <w:b/>
          <w:bCs/>
          <w:iCs/>
        </w:rPr>
        <w:t xml:space="preserve"> rezultă deşeuri care să pună în pericol echilibrul factorilor de mediu.</w:t>
      </w:r>
    </w:p>
    <w:p w:rsidR="00C7220B" w:rsidRPr="00803310" w:rsidRDefault="00C7220B"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programul</w:t>
      </w:r>
      <w:proofErr w:type="gramEnd"/>
      <w:r w:rsidRPr="00803310">
        <w:rPr>
          <w:rFonts w:ascii="Arial" w:eastAsiaTheme="minorHAnsi" w:hAnsi="Arial" w:cs="Arial"/>
          <w:b/>
        </w:rPr>
        <w:t xml:space="preserve"> de prevenire şi reducere a cantităţilor de deşeuri generate;</w:t>
      </w:r>
    </w:p>
    <w:p w:rsidR="00C7220B" w:rsidRPr="00803310" w:rsidRDefault="00C7220B" w:rsidP="00C7220B">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C7220B" w:rsidRPr="00803310" w:rsidRDefault="00C7220B" w:rsidP="009734A3">
      <w:pPr>
        <w:autoSpaceDE w:val="0"/>
        <w:autoSpaceDN w:val="0"/>
        <w:adjustRightInd w:val="0"/>
        <w:ind w:firstLine="851"/>
        <w:jc w:val="both"/>
        <w:rPr>
          <w:rFonts w:ascii="Arial" w:eastAsiaTheme="minorHAnsi" w:hAnsi="Arial" w:cs="Arial"/>
        </w:rPr>
      </w:pPr>
    </w:p>
    <w:p w:rsidR="009734A3" w:rsidRPr="00803310" w:rsidRDefault="009734A3" w:rsidP="009734A3">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planul</w:t>
      </w:r>
      <w:proofErr w:type="gramEnd"/>
      <w:r w:rsidRPr="00803310">
        <w:rPr>
          <w:rFonts w:ascii="Arial" w:eastAsiaTheme="minorHAnsi" w:hAnsi="Arial" w:cs="Arial"/>
          <w:b/>
        </w:rPr>
        <w:t xml:space="preserve"> de gestionare a deşeurilor;</w:t>
      </w:r>
    </w:p>
    <w:p w:rsidR="00C7220B" w:rsidRPr="00803310" w:rsidRDefault="00C7220B" w:rsidP="00C7220B">
      <w:pPr>
        <w:autoSpaceDE w:val="0"/>
        <w:autoSpaceDN w:val="0"/>
        <w:adjustRightInd w:val="0"/>
        <w:ind w:firstLine="851"/>
        <w:jc w:val="both"/>
        <w:rPr>
          <w:rFonts w:ascii="Arial" w:hAnsi="Arial" w:cs="Arial"/>
        </w:rPr>
      </w:pPr>
      <w:proofErr w:type="gramStart"/>
      <w:r w:rsidRPr="00803310">
        <w:rPr>
          <w:rFonts w:ascii="Arial" w:hAnsi="Arial" w:cs="Arial"/>
        </w:rPr>
        <w:t>Aceste deşeuri menajere, se vor îndepărta zilnic din incintă, de către cei care desfăşoară activitatea şi care produc de fapt aceste deşeuri.</w:t>
      </w:r>
      <w:proofErr w:type="gramEnd"/>
    </w:p>
    <w:p w:rsidR="009734A3" w:rsidRPr="00803310" w:rsidRDefault="009734A3"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i) </w:t>
      </w:r>
      <w:proofErr w:type="gramStart"/>
      <w:r w:rsidRPr="00803310">
        <w:rPr>
          <w:rFonts w:ascii="Arial" w:eastAsiaTheme="minorHAnsi" w:hAnsi="Arial" w:cs="Arial"/>
          <w:b/>
        </w:rPr>
        <w:t>gospodărirea</w:t>
      </w:r>
      <w:proofErr w:type="gramEnd"/>
      <w:r w:rsidRPr="00803310">
        <w:rPr>
          <w:rFonts w:ascii="Arial" w:eastAsiaTheme="minorHAnsi" w:hAnsi="Arial" w:cs="Arial"/>
          <w:b/>
        </w:rPr>
        <w:t xml:space="preserve"> substanţelor şi preparatelor chimice periculoase:</w:t>
      </w:r>
    </w:p>
    <w:p w:rsidR="009734A3" w:rsidRPr="00803310" w:rsidRDefault="009734A3" w:rsidP="009734A3">
      <w:pPr>
        <w:autoSpaceDE w:val="0"/>
        <w:autoSpaceDN w:val="0"/>
        <w:adjustRightInd w:val="0"/>
        <w:ind w:firstLine="851"/>
        <w:jc w:val="both"/>
        <w:rPr>
          <w:rFonts w:ascii="Arial" w:eastAsiaTheme="minorHAnsi" w:hAnsi="Arial" w:cs="Arial"/>
          <w:i/>
        </w:rPr>
      </w:pPr>
      <w:r w:rsidRPr="00803310">
        <w:rPr>
          <w:rFonts w:ascii="Arial" w:eastAsiaTheme="minorHAnsi" w:hAnsi="Arial" w:cs="Arial"/>
          <w:i/>
        </w:rPr>
        <w:t xml:space="preserve">-  </w:t>
      </w:r>
      <w:proofErr w:type="gramStart"/>
      <w:r w:rsidRPr="00803310">
        <w:rPr>
          <w:rFonts w:ascii="Arial" w:eastAsiaTheme="minorHAnsi" w:hAnsi="Arial" w:cs="Arial"/>
          <w:i/>
        </w:rPr>
        <w:t>substanţele</w:t>
      </w:r>
      <w:proofErr w:type="gramEnd"/>
      <w:r w:rsidRPr="00803310">
        <w:rPr>
          <w:rFonts w:ascii="Arial" w:eastAsiaTheme="minorHAnsi" w:hAnsi="Arial" w:cs="Arial"/>
          <w:i/>
        </w:rPr>
        <w:t xml:space="preserve"> şi preparatele chimice periculoase utilizate şi/sau produse;</w:t>
      </w:r>
    </w:p>
    <w:p w:rsidR="00C7220B" w:rsidRPr="00803310" w:rsidRDefault="00C7220B" w:rsidP="00C7220B">
      <w:pPr>
        <w:autoSpaceDE w:val="0"/>
        <w:autoSpaceDN w:val="0"/>
        <w:adjustRightInd w:val="0"/>
        <w:ind w:firstLine="851"/>
        <w:jc w:val="both"/>
        <w:rPr>
          <w:rFonts w:ascii="Arial" w:hAnsi="Arial" w:cs="Arial"/>
          <w:bCs/>
          <w:iCs/>
        </w:rPr>
      </w:pPr>
      <w:proofErr w:type="gramStart"/>
      <w:r w:rsidRPr="00803310">
        <w:rPr>
          <w:rFonts w:ascii="Arial" w:hAnsi="Arial" w:cs="Arial"/>
          <w:bCs/>
          <w:iCs/>
        </w:rPr>
        <w:t>Activitatea propusă nu utilizează in procesul de producţie substanţe şi preparate periculoase.</w:t>
      </w:r>
      <w:proofErr w:type="gramEnd"/>
    </w:p>
    <w:p w:rsidR="00C7220B" w:rsidRPr="00803310" w:rsidRDefault="00C7220B" w:rsidP="009734A3">
      <w:pPr>
        <w:autoSpaceDE w:val="0"/>
        <w:autoSpaceDN w:val="0"/>
        <w:adjustRightInd w:val="0"/>
        <w:ind w:firstLine="851"/>
        <w:jc w:val="both"/>
        <w:rPr>
          <w:rFonts w:ascii="Courier New" w:eastAsiaTheme="minorHAnsi" w:hAnsi="Courier New" w:cs="Courier New"/>
        </w:rPr>
      </w:pPr>
    </w:p>
    <w:p w:rsidR="009734A3" w:rsidRPr="00803310" w:rsidRDefault="009734A3" w:rsidP="009734A3">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modul</w:t>
      </w:r>
      <w:proofErr w:type="gramEnd"/>
      <w:r w:rsidRPr="00803310">
        <w:rPr>
          <w:rFonts w:ascii="Arial" w:eastAsiaTheme="minorHAnsi" w:hAnsi="Arial" w:cs="Arial"/>
          <w:b/>
        </w:rPr>
        <w:t xml:space="preserve"> de gospodărire a substanţelor şi preparatelor chimice periculoase şi asigurarea condiţiilor de protecţie a factorilor de mediu şi a sănătăţii populaţiei.</w:t>
      </w:r>
    </w:p>
    <w:p w:rsidR="00C7220B" w:rsidRPr="00803310" w:rsidRDefault="00C7220B" w:rsidP="00C7220B">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9734A3" w:rsidRPr="00803310" w:rsidRDefault="009734A3" w:rsidP="009734A3">
      <w:pPr>
        <w:autoSpaceDE w:val="0"/>
        <w:autoSpaceDN w:val="0"/>
        <w:adjustRightInd w:val="0"/>
        <w:ind w:firstLine="851"/>
        <w:jc w:val="both"/>
        <w:rPr>
          <w:rFonts w:ascii="Arial" w:eastAsiaTheme="minorHAnsi" w:hAnsi="Arial" w:cs="Arial"/>
        </w:rPr>
      </w:pPr>
    </w:p>
    <w:p w:rsidR="009734A3" w:rsidRPr="00803310" w:rsidRDefault="009734A3" w:rsidP="009734A3">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B. Utilizarea resurselor naturale, în special a solului, a terenurilor, </w:t>
      </w:r>
      <w:proofErr w:type="gramStart"/>
      <w:r w:rsidRPr="00803310">
        <w:rPr>
          <w:rFonts w:ascii="Arial" w:eastAsiaTheme="minorHAnsi" w:hAnsi="Arial" w:cs="Arial"/>
          <w:b/>
        </w:rPr>
        <w:t>a</w:t>
      </w:r>
      <w:proofErr w:type="gramEnd"/>
      <w:r w:rsidRPr="00803310">
        <w:rPr>
          <w:rFonts w:ascii="Arial" w:eastAsiaTheme="minorHAnsi" w:hAnsi="Arial" w:cs="Arial"/>
          <w:b/>
        </w:rPr>
        <w:t xml:space="preserve"> apei şi a biodiversităţii.</w:t>
      </w:r>
    </w:p>
    <w:p w:rsidR="00C7220B" w:rsidRPr="00803310" w:rsidRDefault="00C7220B" w:rsidP="007574EE">
      <w:pPr>
        <w:autoSpaceDE w:val="0"/>
        <w:autoSpaceDN w:val="0"/>
        <w:adjustRightInd w:val="0"/>
        <w:ind w:firstLine="851"/>
        <w:jc w:val="both"/>
        <w:rPr>
          <w:rFonts w:ascii="Arial" w:hAnsi="Arial" w:cs="Arial"/>
          <w:lang w:val="it-IT"/>
        </w:rPr>
      </w:pPr>
      <w:r w:rsidRPr="00803310">
        <w:rPr>
          <w:rFonts w:ascii="Arial" w:hAnsi="Arial" w:cs="Arial"/>
          <w:lang w:val="it-IT"/>
        </w:rPr>
        <w:t xml:space="preserve">Scopul proiectului este </w:t>
      </w:r>
      <w:r w:rsidR="00D84BA9" w:rsidRPr="00803310">
        <w:rPr>
          <w:rFonts w:ascii="Arial" w:hAnsi="Arial" w:cs="Arial"/>
          <w:lang w:val="it-IT"/>
        </w:rPr>
        <w:t>extragerea de agregate minerale de pe amplasamentul carierei propuse spre autorizare</w:t>
      </w:r>
      <w:r w:rsidRPr="00803310">
        <w:rPr>
          <w:rFonts w:ascii="Arial" w:hAnsi="Arial" w:cs="Arial"/>
          <w:lang w:val="it-IT"/>
        </w:rPr>
        <w:t>.</w:t>
      </w:r>
    </w:p>
    <w:p w:rsidR="00991EAE" w:rsidRPr="00803310" w:rsidRDefault="00991EAE" w:rsidP="007574EE">
      <w:pPr>
        <w:autoSpaceDE w:val="0"/>
        <w:autoSpaceDN w:val="0"/>
        <w:adjustRightInd w:val="0"/>
        <w:ind w:firstLine="851"/>
        <w:jc w:val="both"/>
        <w:rPr>
          <w:rFonts w:ascii="Arial" w:hAnsi="Arial" w:cs="Arial"/>
          <w:lang w:val="it-IT"/>
        </w:rPr>
      </w:pPr>
    </w:p>
    <w:p w:rsidR="00B67B06" w:rsidRPr="00803310" w:rsidRDefault="00B67B06" w:rsidP="00B67B06">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VII. Descrierea aspectelor de mediu susceptibile a fi afectate în mod semnificativ de proiect:</w:t>
      </w:r>
    </w:p>
    <w:p w:rsidR="00B67B06" w:rsidRPr="00803310" w:rsidRDefault="00B67B06" w:rsidP="00B67B06">
      <w:pPr>
        <w:autoSpaceDE w:val="0"/>
        <w:autoSpaceDN w:val="0"/>
        <w:adjustRightInd w:val="0"/>
        <w:ind w:firstLine="851"/>
        <w:jc w:val="both"/>
        <w:rPr>
          <w:rFonts w:ascii="Arial" w:eastAsiaTheme="minorHAnsi" w:hAnsi="Arial" w:cs="Arial"/>
          <w:i/>
        </w:rPr>
      </w:pPr>
      <w:r w:rsidRPr="00803310">
        <w:rPr>
          <w:rFonts w:ascii="Arial" w:eastAsiaTheme="minorHAnsi" w:hAnsi="Arial" w:cs="Arial"/>
          <w:i/>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84BA9" w:rsidRPr="00803310" w:rsidRDefault="00D84BA9" w:rsidP="00BC1FDF">
      <w:pPr>
        <w:autoSpaceDE w:val="0"/>
        <w:autoSpaceDN w:val="0"/>
        <w:adjustRightInd w:val="0"/>
        <w:ind w:firstLine="851"/>
        <w:jc w:val="both"/>
        <w:rPr>
          <w:rFonts w:ascii="Arial" w:hAnsi="Arial" w:cs="Arial"/>
          <w:lang w:val="it-IT"/>
        </w:rPr>
      </w:pPr>
    </w:p>
    <w:p w:rsidR="00BC1FDF" w:rsidRPr="00803310" w:rsidRDefault="00BC1FDF" w:rsidP="00BC1FDF">
      <w:pPr>
        <w:autoSpaceDE w:val="0"/>
        <w:autoSpaceDN w:val="0"/>
        <w:adjustRightInd w:val="0"/>
        <w:ind w:firstLine="851"/>
        <w:jc w:val="both"/>
        <w:rPr>
          <w:rFonts w:ascii="Arial" w:hAnsi="Arial" w:cs="Arial"/>
          <w:lang w:val="it-IT"/>
        </w:rPr>
      </w:pPr>
      <w:r w:rsidRPr="00803310">
        <w:rPr>
          <w:rFonts w:ascii="Arial" w:hAnsi="Arial" w:cs="Arial"/>
          <w:lang w:val="it-IT"/>
        </w:rPr>
        <w:t xml:space="preserve">Activitatea care se va desfăşura  pe amplasamentul studiat nu va avea impact negativ asupra populaţiei, sănătăţii umane, faunei şi florei, solului, folosinţelor, bunurilor materiale, </w:t>
      </w:r>
      <w:r w:rsidRPr="00803310">
        <w:rPr>
          <w:rFonts w:ascii="Arial" w:hAnsi="Arial" w:cs="Arial"/>
          <w:lang w:val="it-IT"/>
        </w:rPr>
        <w:lastRenderedPageBreak/>
        <w:t>calităţii şi regimului cantitativ al apei, calităţii aerului, climei, zgomotelor şi vibraţiilor, peisajului şi mediului vizual, patrimoniului istoric şi cultural şi asupra interacţiunilor dintre aceste elemente.</w:t>
      </w:r>
    </w:p>
    <w:p w:rsidR="00B67B06" w:rsidRPr="00803310" w:rsidRDefault="00B67B06" w:rsidP="00B67B06">
      <w:pPr>
        <w:autoSpaceDE w:val="0"/>
        <w:autoSpaceDN w:val="0"/>
        <w:adjustRightInd w:val="0"/>
        <w:ind w:firstLine="851"/>
        <w:jc w:val="both"/>
        <w:rPr>
          <w:rFonts w:ascii="Courier New" w:eastAsiaTheme="minorHAnsi" w:hAnsi="Courier New" w:cs="Courier New"/>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extinderea</w:t>
      </w:r>
      <w:proofErr w:type="gramEnd"/>
      <w:r w:rsidRPr="00803310">
        <w:rPr>
          <w:rFonts w:ascii="Arial" w:eastAsiaTheme="minorHAnsi" w:hAnsi="Arial" w:cs="Arial"/>
          <w:b/>
        </w:rPr>
        <w:t xml:space="preserve"> impactului (zona geografică, numărul populaţiei/habitatelor/speciilor afectate);</w:t>
      </w:r>
    </w:p>
    <w:p w:rsidR="00B67B06" w:rsidRPr="00803310" w:rsidRDefault="00B67B06" w:rsidP="00B67B0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B67B06" w:rsidRPr="00803310" w:rsidRDefault="00B67B06" w:rsidP="00B67B06">
      <w:pPr>
        <w:autoSpaceDE w:val="0"/>
        <w:autoSpaceDN w:val="0"/>
        <w:adjustRightInd w:val="0"/>
        <w:ind w:firstLine="851"/>
        <w:jc w:val="both"/>
        <w:rPr>
          <w:rFonts w:ascii="Arial" w:eastAsiaTheme="minorHAnsi" w:hAnsi="Arial" w:cs="Arial"/>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magnitudinea</w:t>
      </w:r>
      <w:proofErr w:type="gramEnd"/>
      <w:r w:rsidRPr="00803310">
        <w:rPr>
          <w:rFonts w:ascii="Arial" w:eastAsiaTheme="minorHAnsi" w:hAnsi="Arial" w:cs="Arial"/>
          <w:b/>
        </w:rPr>
        <w:t xml:space="preserve"> şi complexitatea impactului;</w:t>
      </w:r>
    </w:p>
    <w:p w:rsidR="00B67B06" w:rsidRPr="00803310" w:rsidRDefault="00B67B06" w:rsidP="00B67B06">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B67B06" w:rsidRPr="00803310" w:rsidRDefault="00B67B06" w:rsidP="00B67B06">
      <w:pPr>
        <w:autoSpaceDE w:val="0"/>
        <w:autoSpaceDN w:val="0"/>
        <w:adjustRightInd w:val="0"/>
        <w:ind w:firstLine="851"/>
        <w:jc w:val="both"/>
        <w:rPr>
          <w:rFonts w:ascii="Arial" w:eastAsiaTheme="minorHAnsi" w:hAnsi="Arial" w:cs="Arial"/>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probabilitatea</w:t>
      </w:r>
      <w:proofErr w:type="gramEnd"/>
      <w:r w:rsidRPr="00803310">
        <w:rPr>
          <w:rFonts w:ascii="Arial" w:eastAsiaTheme="minorHAnsi" w:hAnsi="Arial" w:cs="Arial"/>
          <w:b/>
        </w:rPr>
        <w:t xml:space="preserve"> impactului;</w:t>
      </w:r>
    </w:p>
    <w:p w:rsidR="00BC1FDF" w:rsidRPr="00803310" w:rsidRDefault="00BC1FDF" w:rsidP="00BC1FDF">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B67B06" w:rsidRPr="00803310" w:rsidRDefault="00B67B06" w:rsidP="00B67B06">
      <w:pPr>
        <w:autoSpaceDE w:val="0"/>
        <w:autoSpaceDN w:val="0"/>
        <w:adjustRightInd w:val="0"/>
        <w:ind w:firstLine="851"/>
        <w:jc w:val="both"/>
        <w:rPr>
          <w:rFonts w:ascii="Arial" w:eastAsiaTheme="minorHAnsi" w:hAnsi="Arial" w:cs="Arial"/>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durata</w:t>
      </w:r>
      <w:proofErr w:type="gramEnd"/>
      <w:r w:rsidRPr="00803310">
        <w:rPr>
          <w:rFonts w:ascii="Arial" w:eastAsiaTheme="minorHAnsi" w:hAnsi="Arial" w:cs="Arial"/>
          <w:b/>
        </w:rPr>
        <w:t>, frecvenţa şi reversibilitatea impactului;</w:t>
      </w:r>
    </w:p>
    <w:p w:rsidR="00BC1FDF" w:rsidRPr="00803310" w:rsidRDefault="00BC1FDF" w:rsidP="00BC1FDF">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B67B06" w:rsidRPr="00803310" w:rsidRDefault="00B67B06" w:rsidP="00B67B06">
      <w:pPr>
        <w:autoSpaceDE w:val="0"/>
        <w:autoSpaceDN w:val="0"/>
        <w:adjustRightInd w:val="0"/>
        <w:ind w:firstLine="851"/>
        <w:jc w:val="both"/>
        <w:rPr>
          <w:rFonts w:ascii="Arial" w:eastAsiaTheme="minorHAnsi" w:hAnsi="Arial" w:cs="Arial"/>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măsurile</w:t>
      </w:r>
      <w:proofErr w:type="gramEnd"/>
      <w:r w:rsidRPr="00803310">
        <w:rPr>
          <w:rFonts w:ascii="Arial" w:eastAsiaTheme="minorHAnsi" w:hAnsi="Arial" w:cs="Arial"/>
          <w:b/>
        </w:rPr>
        <w:t xml:space="preserve"> de evitare, reducere sau ameliorare a impactului semnificativ asupra mediului;</w:t>
      </w:r>
    </w:p>
    <w:p w:rsidR="00B67B06" w:rsidRPr="00803310" w:rsidRDefault="00B67B06" w:rsidP="0098452B">
      <w:pPr>
        <w:pStyle w:val="ListParagraph"/>
        <w:numPr>
          <w:ilvl w:val="0"/>
          <w:numId w:val="11"/>
        </w:numPr>
        <w:tabs>
          <w:tab w:val="num" w:pos="-3261"/>
        </w:tabs>
        <w:autoSpaceDE w:val="0"/>
        <w:autoSpaceDN w:val="0"/>
        <w:adjustRightInd w:val="0"/>
        <w:ind w:left="1276"/>
        <w:jc w:val="both"/>
        <w:rPr>
          <w:rFonts w:ascii="Arial" w:hAnsi="Arial" w:cs="Arial"/>
        </w:rPr>
      </w:pPr>
      <w:r w:rsidRPr="00803310">
        <w:rPr>
          <w:rFonts w:ascii="Arial" w:hAnsi="Arial" w:cs="Arial"/>
        </w:rPr>
        <w:t>Folosirea de tehnologii şi echipamente noi, conforme cu standardele de zgomot acceptate;</w:t>
      </w:r>
    </w:p>
    <w:p w:rsidR="00B67B06" w:rsidRPr="00803310" w:rsidRDefault="00B67B06" w:rsidP="0098452B">
      <w:pPr>
        <w:pStyle w:val="ListParagraph"/>
        <w:numPr>
          <w:ilvl w:val="0"/>
          <w:numId w:val="11"/>
        </w:numPr>
        <w:tabs>
          <w:tab w:val="num" w:pos="-3261"/>
        </w:tabs>
        <w:autoSpaceDE w:val="0"/>
        <w:autoSpaceDN w:val="0"/>
        <w:adjustRightInd w:val="0"/>
        <w:ind w:left="1276"/>
        <w:jc w:val="both"/>
        <w:rPr>
          <w:rFonts w:ascii="Arial" w:hAnsi="Arial" w:cs="Arial"/>
        </w:rPr>
      </w:pPr>
      <w:r w:rsidRPr="00803310">
        <w:rPr>
          <w:rFonts w:ascii="Arial" w:hAnsi="Arial" w:cs="Arial"/>
        </w:rPr>
        <w:t>Evitarea muncii in timpul nopţii, iar în cazul in care se utilizează lumina noaptea, se va evita utilizarea ei în exces;</w:t>
      </w:r>
    </w:p>
    <w:p w:rsidR="00B67B06" w:rsidRPr="00803310" w:rsidRDefault="00B67B06" w:rsidP="0098452B">
      <w:pPr>
        <w:pStyle w:val="ListParagraph"/>
        <w:numPr>
          <w:ilvl w:val="0"/>
          <w:numId w:val="11"/>
        </w:numPr>
        <w:tabs>
          <w:tab w:val="num" w:pos="-3261"/>
        </w:tabs>
        <w:autoSpaceDE w:val="0"/>
        <w:autoSpaceDN w:val="0"/>
        <w:adjustRightInd w:val="0"/>
        <w:ind w:left="1276"/>
        <w:jc w:val="both"/>
        <w:rPr>
          <w:rFonts w:ascii="Arial" w:hAnsi="Arial" w:cs="Arial"/>
        </w:rPr>
      </w:pPr>
      <w:r w:rsidRPr="00803310">
        <w:rPr>
          <w:rFonts w:ascii="Arial" w:hAnsi="Arial" w:cs="Arial"/>
        </w:rPr>
        <w:t xml:space="preserve">Evitarea exploatărilor nocturne pentru a se împiedica atragerea in masă </w:t>
      </w:r>
      <w:proofErr w:type="gramStart"/>
      <w:r w:rsidRPr="00803310">
        <w:rPr>
          <w:rFonts w:ascii="Arial" w:hAnsi="Arial" w:cs="Arial"/>
        </w:rPr>
        <w:t>a</w:t>
      </w:r>
      <w:proofErr w:type="gramEnd"/>
      <w:r w:rsidRPr="00803310">
        <w:rPr>
          <w:rFonts w:ascii="Arial" w:hAnsi="Arial" w:cs="Arial"/>
        </w:rPr>
        <w:t xml:space="preserve"> insectelor nocturne şi, implicit, a liliecilor.</w:t>
      </w:r>
    </w:p>
    <w:p w:rsidR="00B67B06" w:rsidRPr="00803310" w:rsidRDefault="00B67B06" w:rsidP="0098452B">
      <w:pPr>
        <w:pStyle w:val="ListParagraph"/>
        <w:numPr>
          <w:ilvl w:val="0"/>
          <w:numId w:val="11"/>
        </w:numPr>
        <w:tabs>
          <w:tab w:val="num" w:pos="-3261"/>
        </w:tabs>
        <w:autoSpaceDE w:val="0"/>
        <w:autoSpaceDN w:val="0"/>
        <w:adjustRightInd w:val="0"/>
        <w:ind w:left="1276"/>
        <w:jc w:val="both"/>
        <w:rPr>
          <w:rFonts w:ascii="Arial" w:hAnsi="Arial" w:cs="Arial"/>
        </w:rPr>
      </w:pPr>
      <w:r w:rsidRPr="00803310">
        <w:rPr>
          <w:rFonts w:ascii="Arial" w:hAnsi="Arial" w:cs="Arial"/>
        </w:rPr>
        <w:t xml:space="preserve">Pentru reducerea impactului datorat creşterii nivelului suspensiilor şi a noxelor se </w:t>
      </w:r>
      <w:proofErr w:type="gramStart"/>
      <w:r w:rsidRPr="00803310">
        <w:rPr>
          <w:rFonts w:ascii="Arial" w:hAnsi="Arial" w:cs="Arial"/>
        </w:rPr>
        <w:t>va</w:t>
      </w:r>
      <w:proofErr w:type="gramEnd"/>
      <w:r w:rsidRPr="00803310">
        <w:rPr>
          <w:rFonts w:ascii="Arial" w:hAnsi="Arial" w:cs="Arial"/>
        </w:rPr>
        <w:t xml:space="preserve"> proceda la umezirea în permanenţă a drumurilor de acces, fapt ce va împiedica creşterea gradului de impurificare a aerului cu pulberi. Pentru impactul datorat noxelor, cea mai importantă măsură de reducere </w:t>
      </w:r>
      <w:proofErr w:type="gramStart"/>
      <w:r w:rsidRPr="00803310">
        <w:rPr>
          <w:rFonts w:ascii="Arial" w:hAnsi="Arial" w:cs="Arial"/>
        </w:rPr>
        <w:t>este</w:t>
      </w:r>
      <w:proofErr w:type="gramEnd"/>
      <w:r w:rsidRPr="00803310">
        <w:rPr>
          <w:rFonts w:ascii="Arial" w:hAnsi="Arial" w:cs="Arial"/>
        </w:rPr>
        <w:t xml:space="preserve"> folosirea de utilaje şi maşini conforme cu standardele europene.</w:t>
      </w:r>
    </w:p>
    <w:p w:rsidR="00B67B06" w:rsidRPr="00803310" w:rsidRDefault="00B67B06" w:rsidP="0098452B">
      <w:pPr>
        <w:pStyle w:val="ListParagraph"/>
        <w:numPr>
          <w:ilvl w:val="0"/>
          <w:numId w:val="11"/>
        </w:numPr>
        <w:tabs>
          <w:tab w:val="num" w:pos="-3261"/>
        </w:tabs>
        <w:autoSpaceDE w:val="0"/>
        <w:autoSpaceDN w:val="0"/>
        <w:adjustRightInd w:val="0"/>
        <w:ind w:left="1276"/>
        <w:jc w:val="both"/>
        <w:rPr>
          <w:rFonts w:ascii="Arial" w:hAnsi="Arial" w:cs="Arial"/>
        </w:rPr>
      </w:pPr>
      <w:r w:rsidRPr="00803310">
        <w:rPr>
          <w:rFonts w:ascii="Arial" w:hAnsi="Arial" w:cs="Arial"/>
        </w:rPr>
        <w:t>Pentru  reducerea impactului  poluării datorate accidentelor, managementul defectuos al hidrocarburilor, folosirii unei tehnologii neadecvate şi managementului defectuos al deşeurilor, impact ce poate apărea în toate fazele proiectului cu efect asupra tuturor speciilor şi habitatelor se recomandă:</w:t>
      </w:r>
    </w:p>
    <w:p w:rsidR="00B67B06" w:rsidRPr="00803310" w:rsidRDefault="00B67B06" w:rsidP="0098452B">
      <w:pPr>
        <w:pStyle w:val="ListParagraph"/>
        <w:numPr>
          <w:ilvl w:val="0"/>
          <w:numId w:val="11"/>
        </w:numPr>
        <w:tabs>
          <w:tab w:val="num" w:pos="-3261"/>
        </w:tabs>
        <w:autoSpaceDE w:val="0"/>
        <w:autoSpaceDN w:val="0"/>
        <w:adjustRightInd w:val="0"/>
        <w:ind w:left="1701"/>
        <w:jc w:val="both"/>
        <w:rPr>
          <w:rFonts w:ascii="Arial" w:hAnsi="Arial" w:cs="Arial"/>
          <w:bCs/>
        </w:rPr>
      </w:pPr>
      <w:r w:rsidRPr="00803310">
        <w:rPr>
          <w:rFonts w:ascii="Arial" w:hAnsi="Arial" w:cs="Arial"/>
          <w:bCs/>
        </w:rPr>
        <w:t>aplicarea unei discipline în circulaţie;</w:t>
      </w:r>
    </w:p>
    <w:p w:rsidR="00B67B06" w:rsidRPr="00803310" w:rsidRDefault="00B67B06" w:rsidP="0098452B">
      <w:pPr>
        <w:pStyle w:val="ListParagraph"/>
        <w:numPr>
          <w:ilvl w:val="0"/>
          <w:numId w:val="11"/>
        </w:numPr>
        <w:tabs>
          <w:tab w:val="num" w:pos="-3261"/>
        </w:tabs>
        <w:autoSpaceDE w:val="0"/>
        <w:autoSpaceDN w:val="0"/>
        <w:adjustRightInd w:val="0"/>
        <w:ind w:left="1701"/>
        <w:jc w:val="both"/>
        <w:rPr>
          <w:rFonts w:ascii="Arial" w:hAnsi="Arial" w:cs="Arial"/>
          <w:bCs/>
        </w:rPr>
      </w:pPr>
      <w:r w:rsidRPr="00803310">
        <w:rPr>
          <w:rFonts w:ascii="Arial" w:hAnsi="Arial" w:cs="Arial"/>
          <w:bCs/>
        </w:rPr>
        <w:t>realizarea unui management eficient al depozitării hidrocarburilor în perimetrul obiectivului;</w:t>
      </w:r>
    </w:p>
    <w:p w:rsidR="00B67B06" w:rsidRPr="00803310" w:rsidRDefault="00B67B06" w:rsidP="0098452B">
      <w:pPr>
        <w:pStyle w:val="ListParagraph"/>
        <w:numPr>
          <w:ilvl w:val="0"/>
          <w:numId w:val="11"/>
        </w:numPr>
        <w:tabs>
          <w:tab w:val="num" w:pos="-3261"/>
        </w:tabs>
        <w:autoSpaceDE w:val="0"/>
        <w:autoSpaceDN w:val="0"/>
        <w:adjustRightInd w:val="0"/>
        <w:ind w:left="1701"/>
        <w:jc w:val="both"/>
        <w:rPr>
          <w:rFonts w:ascii="Arial" w:hAnsi="Arial" w:cs="Arial"/>
          <w:bCs/>
        </w:rPr>
      </w:pPr>
      <w:proofErr w:type="gramStart"/>
      <w:r w:rsidRPr="00803310">
        <w:rPr>
          <w:rFonts w:ascii="Arial" w:hAnsi="Arial" w:cs="Arial"/>
          <w:bCs/>
        </w:rPr>
        <w:t>folosirea</w:t>
      </w:r>
      <w:proofErr w:type="gramEnd"/>
      <w:r w:rsidRPr="00803310">
        <w:rPr>
          <w:rFonts w:ascii="Arial" w:hAnsi="Arial" w:cs="Arial"/>
          <w:bCs/>
        </w:rPr>
        <w:t xml:space="preserve"> de tehnologii noi, performante.</w:t>
      </w:r>
    </w:p>
    <w:p w:rsidR="00B67B06" w:rsidRPr="00803310" w:rsidRDefault="00B67B06" w:rsidP="00B67B06">
      <w:pPr>
        <w:autoSpaceDE w:val="0"/>
        <w:autoSpaceDN w:val="0"/>
        <w:adjustRightInd w:val="0"/>
        <w:ind w:firstLine="851"/>
        <w:jc w:val="both"/>
        <w:rPr>
          <w:rFonts w:ascii="Arial" w:eastAsiaTheme="minorHAnsi" w:hAnsi="Arial" w:cs="Arial"/>
        </w:rPr>
      </w:pPr>
    </w:p>
    <w:p w:rsidR="00B67B06" w:rsidRPr="00803310" w:rsidRDefault="00B67B06" w:rsidP="00B67B06">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  natura</w:t>
      </w:r>
      <w:proofErr w:type="gramEnd"/>
      <w:r w:rsidRPr="00803310">
        <w:rPr>
          <w:rFonts w:ascii="Arial" w:eastAsiaTheme="minorHAnsi" w:hAnsi="Arial" w:cs="Arial"/>
          <w:b/>
        </w:rPr>
        <w:t xml:space="preserve"> transfrontalieră a impactului.</w:t>
      </w:r>
    </w:p>
    <w:p w:rsidR="00BC1FDF" w:rsidRPr="00803310" w:rsidRDefault="00BC1FDF" w:rsidP="00BC1FDF">
      <w:pPr>
        <w:autoSpaceDE w:val="0"/>
        <w:autoSpaceDN w:val="0"/>
        <w:adjustRightInd w:val="0"/>
        <w:ind w:firstLine="851"/>
        <w:jc w:val="both"/>
        <w:rPr>
          <w:rFonts w:ascii="Arial" w:hAnsi="Arial" w:cs="Arial"/>
          <w:lang w:val="pt-BR"/>
        </w:rPr>
      </w:pPr>
      <w:r w:rsidRPr="00803310">
        <w:rPr>
          <w:rFonts w:ascii="Arial" w:hAnsi="Arial" w:cs="Arial"/>
          <w:lang w:val="pt-BR"/>
        </w:rPr>
        <w:t>Nu este cazul.</w:t>
      </w:r>
    </w:p>
    <w:p w:rsidR="00991EAE" w:rsidRPr="00803310" w:rsidRDefault="00991EAE" w:rsidP="007574EE">
      <w:pPr>
        <w:autoSpaceDE w:val="0"/>
        <w:autoSpaceDN w:val="0"/>
        <w:adjustRightInd w:val="0"/>
        <w:ind w:firstLine="851"/>
        <w:jc w:val="both"/>
        <w:rPr>
          <w:rFonts w:ascii="Arial" w:hAnsi="Arial" w:cs="Arial"/>
          <w:lang w:val="it-IT"/>
        </w:rPr>
      </w:pPr>
    </w:p>
    <w:p w:rsidR="00BC1FDF" w:rsidRPr="00803310" w:rsidRDefault="00BC1FDF" w:rsidP="00BC1FDF">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803310">
        <w:rPr>
          <w:rFonts w:ascii="Arial" w:eastAsiaTheme="minorHAnsi" w:hAnsi="Arial" w:cs="Arial"/>
          <w:b/>
        </w:rPr>
        <w:t>va avea în vedere ca implementarea proiectului să</w:t>
      </w:r>
      <w:proofErr w:type="gramEnd"/>
      <w:r w:rsidRPr="00803310">
        <w:rPr>
          <w:rFonts w:ascii="Arial" w:eastAsiaTheme="minorHAnsi" w:hAnsi="Arial" w:cs="Arial"/>
          <w:b/>
        </w:rPr>
        <w:t xml:space="preserve"> nu influenţeze negativ calitatea aerului în zonă.</w:t>
      </w:r>
    </w:p>
    <w:p w:rsidR="00BC1FDF" w:rsidRPr="00803310" w:rsidRDefault="00BC1FDF" w:rsidP="00BC1FDF">
      <w:pPr>
        <w:autoSpaceDE w:val="0"/>
        <w:autoSpaceDN w:val="0"/>
        <w:adjustRightInd w:val="0"/>
        <w:ind w:firstLine="851"/>
        <w:jc w:val="both"/>
        <w:rPr>
          <w:rFonts w:ascii="Arial" w:hAnsi="Arial" w:cs="Arial"/>
          <w:lang w:val="it-IT"/>
        </w:rPr>
      </w:pPr>
      <w:r w:rsidRPr="00803310">
        <w:rPr>
          <w:rFonts w:ascii="Arial" w:hAnsi="Arial" w:cs="Arial"/>
          <w:lang w:val="it-IT"/>
        </w:rPr>
        <w:t>Activitatea care se va desfăşura  pe amplasamentul studiat nu va avea impact negativ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BC1FDF" w:rsidRPr="00803310" w:rsidRDefault="00BC1FDF" w:rsidP="00BC1FDF">
      <w:pPr>
        <w:autoSpaceDE w:val="0"/>
        <w:autoSpaceDN w:val="0"/>
        <w:adjustRightInd w:val="0"/>
        <w:ind w:firstLine="851"/>
        <w:jc w:val="both"/>
        <w:rPr>
          <w:rFonts w:ascii="Arial" w:hAnsi="Arial" w:cs="Arial"/>
          <w:b/>
          <w:lang w:val="pt-BR"/>
        </w:rPr>
      </w:pPr>
      <w:r w:rsidRPr="00803310">
        <w:rPr>
          <w:rFonts w:ascii="Arial" w:hAnsi="Arial" w:cs="Arial"/>
          <w:lang w:val="pt-BR"/>
        </w:rPr>
        <w:t>Ca surse potenţiale de poluare a aerului pot fi considerate următoarele:</w:t>
      </w:r>
    </w:p>
    <w:p w:rsidR="00BC1FDF" w:rsidRPr="00803310" w:rsidRDefault="00BC1FDF" w:rsidP="00BC1FDF">
      <w:pPr>
        <w:autoSpaceDE w:val="0"/>
        <w:autoSpaceDN w:val="0"/>
        <w:adjustRightInd w:val="0"/>
        <w:ind w:firstLine="851"/>
        <w:jc w:val="both"/>
        <w:rPr>
          <w:rFonts w:ascii="Arial" w:hAnsi="Arial" w:cs="Arial"/>
        </w:rPr>
      </w:pPr>
      <w:r w:rsidRPr="00803310">
        <w:rPr>
          <w:rFonts w:ascii="Arial" w:hAnsi="Arial" w:cs="Arial"/>
        </w:rPr>
        <w:lastRenderedPageBreak/>
        <w:t xml:space="preserve">- </w:t>
      </w:r>
      <w:proofErr w:type="gramStart"/>
      <w:r w:rsidRPr="00803310">
        <w:rPr>
          <w:rFonts w:ascii="Arial" w:hAnsi="Arial" w:cs="Arial"/>
        </w:rPr>
        <w:t>motoarele</w:t>
      </w:r>
      <w:proofErr w:type="gramEnd"/>
      <w:r w:rsidRPr="00803310">
        <w:rPr>
          <w:rFonts w:ascii="Arial" w:hAnsi="Arial" w:cs="Arial"/>
        </w:rPr>
        <w:t xml:space="preserve"> cu ardere internă de la utilajele şi mijloacele de transport folosite in procesul de productie.</w:t>
      </w:r>
    </w:p>
    <w:p w:rsidR="00BC1FDF" w:rsidRPr="00803310" w:rsidRDefault="00BC1FDF" w:rsidP="00BC1FDF">
      <w:pPr>
        <w:autoSpaceDE w:val="0"/>
        <w:autoSpaceDN w:val="0"/>
        <w:adjustRightInd w:val="0"/>
        <w:ind w:firstLine="851"/>
        <w:jc w:val="both"/>
        <w:rPr>
          <w:rFonts w:ascii="Arial" w:hAnsi="Arial" w:cs="Arial"/>
        </w:rPr>
      </w:pPr>
      <w:r w:rsidRPr="00803310">
        <w:rPr>
          <w:rFonts w:ascii="Arial" w:hAnsi="Arial" w:cs="Arial"/>
        </w:rPr>
        <w:t>Se apreciază că poluanţii emişi în atmosferă de aceste surse, ca debite masice şi concentraţii, sunt nesemnificative, având în vedere următoarele:</w:t>
      </w:r>
    </w:p>
    <w:p w:rsidR="00BC1FDF" w:rsidRPr="00803310" w:rsidRDefault="00BC1FDF" w:rsidP="00BC1FDF">
      <w:pPr>
        <w:pStyle w:val="ListParagraph"/>
        <w:numPr>
          <w:ilvl w:val="0"/>
          <w:numId w:val="2"/>
        </w:numPr>
        <w:tabs>
          <w:tab w:val="clear" w:pos="1080"/>
        </w:tabs>
        <w:ind w:left="0" w:firstLine="851"/>
        <w:jc w:val="both"/>
        <w:rPr>
          <w:rFonts w:ascii="Arial" w:hAnsi="Arial" w:cs="Arial"/>
        </w:rPr>
      </w:pPr>
      <w:r w:rsidRPr="00803310">
        <w:rPr>
          <w:rFonts w:ascii="Arial" w:hAnsi="Arial" w:cs="Arial"/>
        </w:rPr>
        <w:t>lucrările propuse se vor realiza cu utilaje ce au o vechime mai mică de 10 ani, care sunt în durata normată de funcţionare;</w:t>
      </w:r>
    </w:p>
    <w:p w:rsidR="00BC1FDF" w:rsidRPr="00803310" w:rsidRDefault="00BC1FDF" w:rsidP="00BC1FDF">
      <w:pPr>
        <w:autoSpaceDE w:val="0"/>
        <w:autoSpaceDN w:val="0"/>
        <w:adjustRightInd w:val="0"/>
        <w:ind w:firstLine="851"/>
        <w:jc w:val="both"/>
        <w:rPr>
          <w:rFonts w:ascii="Arial" w:hAnsi="Arial" w:cs="Arial"/>
        </w:rPr>
      </w:pPr>
      <w:r w:rsidRPr="00803310">
        <w:rPr>
          <w:rFonts w:ascii="Arial" w:hAnsi="Arial" w:cs="Arial"/>
        </w:rPr>
        <w:t xml:space="preserve">- </w:t>
      </w:r>
      <w:proofErr w:type="gramStart"/>
      <w:r w:rsidRPr="00803310">
        <w:rPr>
          <w:rFonts w:ascii="Arial" w:hAnsi="Arial" w:cs="Arial"/>
        </w:rPr>
        <w:t>mijloacele</w:t>
      </w:r>
      <w:proofErr w:type="gramEnd"/>
      <w:r w:rsidRPr="00803310">
        <w:rPr>
          <w:rFonts w:ascii="Arial" w:hAnsi="Arial" w:cs="Arial"/>
        </w:rPr>
        <w:t xml:space="preserve"> de transport şi utilajele acţionează perioade scurte de timp şi în număr redus, maxim 2 unităţi  simultan. </w:t>
      </w:r>
      <w:proofErr w:type="gramStart"/>
      <w:r w:rsidRPr="00803310">
        <w:rPr>
          <w:rFonts w:ascii="Arial" w:hAnsi="Arial" w:cs="Arial"/>
        </w:rPr>
        <w:t>Acestea sunt echipate cu motoare cu ardere internă obişnuite, la care emisiile de noxe în atmosferă se încadrează în prevederile normelor de funcţionare.</w:t>
      </w:r>
      <w:proofErr w:type="gramEnd"/>
    </w:p>
    <w:p w:rsidR="00BC1FDF" w:rsidRPr="00803310" w:rsidRDefault="00BC1FDF" w:rsidP="00BC1FDF">
      <w:pPr>
        <w:autoSpaceDE w:val="0"/>
        <w:autoSpaceDN w:val="0"/>
        <w:adjustRightInd w:val="0"/>
        <w:ind w:firstLine="851"/>
        <w:jc w:val="both"/>
        <w:rPr>
          <w:rFonts w:ascii="Arial" w:hAnsi="Arial" w:cs="Arial"/>
          <w:bCs/>
          <w:iCs/>
        </w:rPr>
      </w:pPr>
      <w:proofErr w:type="gramStart"/>
      <w:r w:rsidRPr="00803310">
        <w:rPr>
          <w:rFonts w:ascii="Arial" w:hAnsi="Arial" w:cs="Arial"/>
          <w:bCs/>
          <w:iCs/>
        </w:rPr>
        <w:t>Concluzionând, se poate afirma că valoarea concentraţiilor de poluanţi atmosferici în emisie, provenite din activitatea propusă, se încadrează în limitele prevăzute în STAS 1257/87.</w:t>
      </w:r>
      <w:proofErr w:type="gramEnd"/>
    </w:p>
    <w:p w:rsidR="00BC1FDF" w:rsidRPr="00803310" w:rsidRDefault="00BC1FDF" w:rsidP="00BC1FDF">
      <w:pPr>
        <w:autoSpaceDE w:val="0"/>
        <w:autoSpaceDN w:val="0"/>
        <w:adjustRightInd w:val="0"/>
        <w:ind w:firstLine="851"/>
        <w:jc w:val="both"/>
        <w:rPr>
          <w:rFonts w:ascii="Arial" w:hAnsi="Arial" w:cs="Arial"/>
          <w:bCs/>
          <w:iCs/>
        </w:rPr>
      </w:pPr>
      <w:r w:rsidRPr="00803310">
        <w:rPr>
          <w:rFonts w:ascii="Arial" w:hAnsi="Arial" w:cs="Arial"/>
          <w:bCs/>
          <w:iCs/>
        </w:rPr>
        <w:t xml:space="preserve">Activităţile ce se desfăşoară în perimetrul în care se vor realiza </w:t>
      </w:r>
      <w:proofErr w:type="gramStart"/>
      <w:r w:rsidRPr="00803310">
        <w:rPr>
          <w:rFonts w:ascii="Arial" w:hAnsi="Arial" w:cs="Arial"/>
          <w:bCs/>
          <w:iCs/>
        </w:rPr>
        <w:t>lucrările  nu</w:t>
      </w:r>
      <w:proofErr w:type="gramEnd"/>
      <w:r w:rsidRPr="00803310">
        <w:rPr>
          <w:rFonts w:ascii="Arial" w:hAnsi="Arial" w:cs="Arial"/>
          <w:bCs/>
          <w:iCs/>
        </w:rPr>
        <w:t xml:space="preserve"> influenţează negativ factorii de mediu privind nivelul de zgomot şi vibraţiile. Nu sunt necesare măsuri speciale de combatere </w:t>
      </w:r>
      <w:proofErr w:type="gramStart"/>
      <w:r w:rsidRPr="00803310">
        <w:rPr>
          <w:rFonts w:ascii="Arial" w:hAnsi="Arial" w:cs="Arial"/>
          <w:bCs/>
          <w:iCs/>
        </w:rPr>
        <w:t>a</w:t>
      </w:r>
      <w:proofErr w:type="gramEnd"/>
      <w:r w:rsidRPr="00803310">
        <w:rPr>
          <w:rFonts w:ascii="Arial" w:hAnsi="Arial" w:cs="Arial"/>
          <w:bCs/>
          <w:iCs/>
        </w:rPr>
        <w:t xml:space="preserve"> acestor factori.</w:t>
      </w:r>
    </w:p>
    <w:p w:rsidR="00991EAE" w:rsidRPr="00803310" w:rsidRDefault="00991EAE" w:rsidP="007574EE">
      <w:pPr>
        <w:autoSpaceDE w:val="0"/>
        <w:autoSpaceDN w:val="0"/>
        <w:adjustRightInd w:val="0"/>
        <w:ind w:firstLine="851"/>
        <w:jc w:val="both"/>
        <w:rPr>
          <w:rFonts w:ascii="Arial" w:hAnsi="Arial" w:cs="Arial"/>
          <w:lang w:val="it-IT"/>
        </w:rPr>
      </w:pPr>
    </w:p>
    <w:p w:rsidR="00BC1FDF" w:rsidRPr="00803310" w:rsidRDefault="00BC1FDF" w:rsidP="00BC1FDF">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IX. Legătura cu alte acte normative şi/sau planuri/programe/strategii/documente de planificare:</w:t>
      </w:r>
    </w:p>
    <w:p w:rsidR="00BC1FDF" w:rsidRPr="00803310" w:rsidRDefault="00BC1FDF" w:rsidP="00BC1FDF">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A. Justificarea încadrării proiectului, după caz, în prevederile altor acte normative naţionale care transpun legislaţia Uniunii Europene: </w:t>
      </w:r>
      <w:r w:rsidRPr="00803310">
        <w:rPr>
          <w:rFonts w:ascii="Arial" w:eastAsiaTheme="minorHAnsi" w:hAnsi="Arial" w:cs="Arial"/>
          <w:vanish/>
        </w:rPr>
        <w:t>&lt;LLNK 832010L0075           20&gt;</w:t>
      </w:r>
      <w:r w:rsidRPr="00803310">
        <w:rPr>
          <w:rFonts w:ascii="Arial" w:eastAsiaTheme="minorHAnsi" w:hAnsi="Arial" w:cs="Arial"/>
          <w:u w:val="single"/>
        </w:rPr>
        <w:t>Directiva 2010/75/UE</w:t>
      </w:r>
      <w:r w:rsidRPr="00803310">
        <w:rPr>
          <w:rFonts w:ascii="Arial" w:eastAsiaTheme="minorHAnsi" w:hAnsi="Arial" w:cs="Arial"/>
        </w:rPr>
        <w:t xml:space="preserve"> (IED) a Parlamentului European şi a Consiliului din 24 noiembrie 2010 privind emisiile industriale (prevenirea şi controlul integrat al poluării), </w:t>
      </w:r>
      <w:r w:rsidRPr="00803310">
        <w:rPr>
          <w:rFonts w:ascii="Arial" w:eastAsiaTheme="minorHAnsi" w:hAnsi="Arial" w:cs="Arial"/>
          <w:vanish/>
        </w:rPr>
        <w:t>&lt;LLNK 832012L0018           20&gt;</w:t>
      </w:r>
      <w:r w:rsidRPr="00803310">
        <w:rPr>
          <w:rFonts w:ascii="Arial" w:eastAsiaTheme="minorHAnsi" w:hAnsi="Arial" w:cs="Arial"/>
          <w:u w:val="single"/>
        </w:rPr>
        <w:t>Directiva 2012/18/UE</w:t>
      </w:r>
      <w:r w:rsidRPr="00803310">
        <w:rPr>
          <w:rFonts w:ascii="Arial" w:eastAsiaTheme="minorHAnsi" w:hAnsi="Arial" w:cs="Arial"/>
        </w:rPr>
        <w:t xml:space="preserve"> a Parlamentului European şi a Consiliului din 4 iulie 2012 privind controlul pericolelor de accidente majore care implică substanţe periculoase, de modificare şi ulterior de abrogare a</w:t>
      </w:r>
      <w:r w:rsidRPr="00803310">
        <w:rPr>
          <w:rFonts w:ascii="Arial" w:eastAsiaTheme="minorHAnsi" w:hAnsi="Arial" w:cs="Arial"/>
          <w:vanish/>
        </w:rPr>
        <w:t>&lt;LLNK 831996L0082           20&gt;</w:t>
      </w:r>
      <w:r w:rsidRPr="00803310">
        <w:rPr>
          <w:rFonts w:ascii="Arial" w:eastAsiaTheme="minorHAnsi" w:hAnsi="Arial" w:cs="Arial"/>
          <w:u w:val="single"/>
        </w:rPr>
        <w:t xml:space="preserve"> Directivei 96/82/CE</w:t>
      </w:r>
      <w:r w:rsidRPr="00803310">
        <w:rPr>
          <w:rFonts w:ascii="Arial" w:eastAsiaTheme="minorHAnsi" w:hAnsi="Arial" w:cs="Arial"/>
        </w:rPr>
        <w:t xml:space="preserve"> a Consiliului, </w:t>
      </w:r>
      <w:r w:rsidRPr="00803310">
        <w:rPr>
          <w:rFonts w:ascii="Arial" w:eastAsiaTheme="minorHAnsi" w:hAnsi="Arial" w:cs="Arial"/>
          <w:vanish/>
        </w:rPr>
        <w:t>&lt;LLNK 832000L0060           20&gt;</w:t>
      </w:r>
      <w:r w:rsidRPr="00803310">
        <w:rPr>
          <w:rFonts w:ascii="Arial" w:eastAsiaTheme="minorHAnsi" w:hAnsi="Arial" w:cs="Arial"/>
          <w:u w:val="single"/>
        </w:rPr>
        <w:t>Directiva 2000/60/CE</w:t>
      </w:r>
      <w:r w:rsidRPr="00803310">
        <w:rPr>
          <w:rFonts w:ascii="Arial" w:eastAsiaTheme="minorHAnsi" w:hAnsi="Arial" w:cs="Arial"/>
        </w:rPr>
        <w:t xml:space="preserve"> a Parlamentului European şi a Consiliului din 23 octombrie 2000 de stabilire a unui cadru de politică comunitară în domeniul apei, </w:t>
      </w:r>
      <w:r w:rsidRPr="00803310">
        <w:rPr>
          <w:rFonts w:ascii="Arial" w:eastAsiaTheme="minorHAnsi" w:hAnsi="Arial" w:cs="Arial"/>
          <w:vanish/>
        </w:rPr>
        <w:t>&lt;LLNK 832008L0050           31&gt;</w:t>
      </w:r>
      <w:r w:rsidRPr="00803310">
        <w:rPr>
          <w:rFonts w:ascii="Arial" w:eastAsiaTheme="minorHAnsi" w:hAnsi="Arial" w:cs="Arial"/>
          <w:u w:val="single"/>
        </w:rPr>
        <w:t xml:space="preserve">Directiva-cadru aer 2008/50/CE </w:t>
      </w:r>
      <w:r w:rsidRPr="00803310">
        <w:rPr>
          <w:rFonts w:ascii="Arial" w:eastAsiaTheme="minorHAnsi" w:hAnsi="Arial" w:cs="Arial"/>
        </w:rPr>
        <w:t xml:space="preserve">a Parlamentului European şi a Consiliului din 21 mai 2008 privind calitatea aerului înconjurător şi un aer mai curat pentru Europa, </w:t>
      </w:r>
      <w:r w:rsidRPr="00803310">
        <w:rPr>
          <w:rFonts w:ascii="Arial" w:eastAsiaTheme="minorHAnsi" w:hAnsi="Arial" w:cs="Arial"/>
          <w:vanish/>
        </w:rPr>
        <w:t>&lt;LLNK 832008L0098           20&gt;</w:t>
      </w:r>
      <w:r w:rsidRPr="00803310">
        <w:rPr>
          <w:rFonts w:ascii="Arial" w:eastAsiaTheme="minorHAnsi" w:hAnsi="Arial" w:cs="Arial"/>
          <w:u w:val="single"/>
        </w:rPr>
        <w:t>Directiva 2008/98/CE</w:t>
      </w:r>
      <w:r w:rsidRPr="00803310">
        <w:rPr>
          <w:rFonts w:ascii="Arial" w:eastAsiaTheme="minorHAnsi" w:hAnsi="Arial" w:cs="Arial"/>
        </w:rPr>
        <w:t xml:space="preserve"> a Parlamentului European şi a Consiliului din 19 noiembrie 2008 privind deşeurile şi de abrogare a anumitor directive, şi altele).</w:t>
      </w:r>
    </w:p>
    <w:p w:rsidR="00563EA3" w:rsidRPr="00803310" w:rsidRDefault="00563EA3" w:rsidP="00092FFC">
      <w:pPr>
        <w:autoSpaceDE w:val="0"/>
        <w:autoSpaceDN w:val="0"/>
        <w:adjustRightInd w:val="0"/>
        <w:ind w:firstLine="851"/>
        <w:jc w:val="both"/>
        <w:rPr>
          <w:rFonts w:ascii="Arial" w:hAnsi="Arial" w:cs="Arial"/>
          <w:bCs/>
          <w:iCs/>
        </w:rPr>
      </w:pPr>
    </w:p>
    <w:p w:rsidR="00092FFC" w:rsidRPr="00803310" w:rsidRDefault="00092FFC" w:rsidP="00092FFC">
      <w:pPr>
        <w:autoSpaceDE w:val="0"/>
        <w:autoSpaceDN w:val="0"/>
        <w:adjustRightInd w:val="0"/>
        <w:ind w:firstLine="851"/>
        <w:jc w:val="both"/>
        <w:rPr>
          <w:rFonts w:ascii="Arial" w:hAnsi="Arial" w:cs="Arial"/>
          <w:bCs/>
          <w:iCs/>
        </w:rPr>
      </w:pPr>
      <w:r w:rsidRPr="00803310">
        <w:rPr>
          <w:rFonts w:ascii="Arial" w:hAnsi="Arial" w:cs="Arial"/>
          <w:bCs/>
          <w:iCs/>
        </w:rPr>
        <w:t>Proiectul pentru care se solicită acord de mediu nu intră sub incidenţa nici unei directive europene din tratatul de aderare, respectiv din directivele menţionate mai sus.</w:t>
      </w:r>
    </w:p>
    <w:p w:rsidR="00BC1FDF" w:rsidRPr="00803310" w:rsidRDefault="00BC1FDF" w:rsidP="00BC1FDF">
      <w:pPr>
        <w:autoSpaceDE w:val="0"/>
        <w:autoSpaceDN w:val="0"/>
        <w:adjustRightInd w:val="0"/>
        <w:ind w:firstLine="851"/>
        <w:jc w:val="both"/>
        <w:rPr>
          <w:rFonts w:ascii="Arial" w:eastAsiaTheme="minorHAnsi" w:hAnsi="Arial" w:cs="Arial"/>
        </w:rPr>
      </w:pPr>
    </w:p>
    <w:p w:rsidR="00BC1FDF" w:rsidRPr="00803310" w:rsidRDefault="00BC1FDF" w:rsidP="00BC1FDF">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B. Se </w:t>
      </w:r>
      <w:proofErr w:type="gramStart"/>
      <w:r w:rsidRPr="00803310">
        <w:rPr>
          <w:rFonts w:ascii="Arial" w:eastAsiaTheme="minorHAnsi" w:hAnsi="Arial" w:cs="Arial"/>
        </w:rPr>
        <w:t>va</w:t>
      </w:r>
      <w:proofErr w:type="gramEnd"/>
      <w:r w:rsidRPr="00803310">
        <w:rPr>
          <w:rFonts w:ascii="Arial" w:eastAsiaTheme="minorHAnsi" w:hAnsi="Arial" w:cs="Arial"/>
        </w:rPr>
        <w:t xml:space="preserve"> menţiona planul/programul/strategia/documentul de programare/planificare din care face proiectul, cu indicarea actului normativ prin care a fost aprobat.</w:t>
      </w:r>
    </w:p>
    <w:p w:rsidR="00BC1FDF" w:rsidRPr="00803310" w:rsidRDefault="00BC1FDF" w:rsidP="00BC1FDF">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BC1FDF" w:rsidRPr="00803310" w:rsidRDefault="00BC1FDF" w:rsidP="007574EE">
      <w:pPr>
        <w:autoSpaceDE w:val="0"/>
        <w:autoSpaceDN w:val="0"/>
        <w:adjustRightInd w:val="0"/>
        <w:ind w:firstLine="851"/>
        <w:jc w:val="both"/>
        <w:rPr>
          <w:rFonts w:ascii="Arial" w:hAnsi="Arial" w:cs="Arial"/>
          <w:lang w:val="it-IT"/>
        </w:rPr>
      </w:pPr>
    </w:p>
    <w:p w:rsidR="00092FFC" w:rsidRPr="00803310" w:rsidRDefault="00092FFC" w:rsidP="00092FFC">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X. Lucrări necesare organizării de şantier:</w:t>
      </w:r>
    </w:p>
    <w:p w:rsidR="00092FFC" w:rsidRPr="00803310" w:rsidRDefault="00092FFC" w:rsidP="00092FFC">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descrierea</w:t>
      </w:r>
      <w:proofErr w:type="gramEnd"/>
      <w:r w:rsidRPr="00803310">
        <w:rPr>
          <w:rFonts w:ascii="Arial" w:eastAsiaTheme="minorHAnsi" w:hAnsi="Arial" w:cs="Arial"/>
        </w:rPr>
        <w:t xml:space="preserve"> lucrărilor necesare organizării de şantier;</w:t>
      </w:r>
    </w:p>
    <w:p w:rsidR="00092FFC" w:rsidRPr="00803310" w:rsidRDefault="00092FFC" w:rsidP="00092FFC">
      <w:pPr>
        <w:ind w:firstLine="851"/>
        <w:jc w:val="both"/>
        <w:rPr>
          <w:rFonts w:ascii="Arial" w:hAnsi="Arial" w:cs="Arial"/>
        </w:rPr>
      </w:pPr>
      <w:r w:rsidRPr="00803310">
        <w:rPr>
          <w:rFonts w:ascii="Arial" w:hAnsi="Arial" w:cs="Arial"/>
          <w:lang w:val="it-IT"/>
        </w:rPr>
        <w:t>Pentru activitatea propusă nu sunt necesare lucrări specifice pentru organizarea de şantier</w:t>
      </w:r>
      <w:r w:rsidR="006A3FC8" w:rsidRPr="00803310">
        <w:rPr>
          <w:rFonts w:ascii="Arial" w:hAnsi="Arial" w:cs="Arial"/>
          <w:lang w:val="it-IT"/>
        </w:rPr>
        <w:t xml:space="preserve"> deoarece beneficiarul dispune de o bază de producție în </w:t>
      </w:r>
      <w:r w:rsidR="00D84BA9" w:rsidRPr="00803310">
        <w:rPr>
          <w:rFonts w:ascii="Arial" w:hAnsi="Arial" w:cs="Arial"/>
          <w:lang w:val="it-IT"/>
        </w:rPr>
        <w:t xml:space="preserve">localitatea Săvinești unde se face și depozitarea </w:t>
      </w:r>
      <w:r w:rsidR="00563EA3" w:rsidRPr="00803310">
        <w:rPr>
          <w:rFonts w:ascii="Arial" w:hAnsi="Arial" w:cs="Arial"/>
          <w:lang w:val="it-IT"/>
        </w:rPr>
        <w:t xml:space="preserve">temporară a </w:t>
      </w:r>
      <w:r w:rsidR="00D84BA9" w:rsidRPr="00803310">
        <w:rPr>
          <w:rFonts w:ascii="Arial" w:hAnsi="Arial" w:cs="Arial"/>
          <w:lang w:val="it-IT"/>
        </w:rPr>
        <w:t>materialului extras din carieră</w:t>
      </w:r>
      <w:r w:rsidRPr="00803310">
        <w:rPr>
          <w:rFonts w:ascii="Arial" w:hAnsi="Arial" w:cs="Arial"/>
          <w:lang w:val="it-IT"/>
        </w:rPr>
        <w:t>.</w:t>
      </w:r>
      <w:r w:rsidRPr="00803310">
        <w:rPr>
          <w:rFonts w:ascii="Arial" w:hAnsi="Arial" w:cs="Arial"/>
        </w:rPr>
        <w:t xml:space="preserve"> </w:t>
      </w:r>
    </w:p>
    <w:p w:rsidR="00092FFC" w:rsidRPr="00803310" w:rsidRDefault="00092FFC" w:rsidP="00092FFC">
      <w:pPr>
        <w:autoSpaceDE w:val="0"/>
        <w:autoSpaceDN w:val="0"/>
        <w:adjustRightInd w:val="0"/>
        <w:ind w:firstLine="851"/>
        <w:jc w:val="both"/>
        <w:rPr>
          <w:rFonts w:ascii="Courier New" w:eastAsiaTheme="minorHAnsi" w:hAnsi="Courier New" w:cs="Courier New"/>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localizarea</w:t>
      </w:r>
      <w:proofErr w:type="gramEnd"/>
      <w:r w:rsidRPr="00803310">
        <w:rPr>
          <w:rFonts w:ascii="Arial" w:eastAsiaTheme="minorHAnsi" w:hAnsi="Arial" w:cs="Arial"/>
        </w:rPr>
        <w:t xml:space="preserve"> organizării de şantier;</w:t>
      </w:r>
    </w:p>
    <w:p w:rsidR="00092FFC" w:rsidRPr="00803310" w:rsidRDefault="006A3FC8" w:rsidP="00092FFC">
      <w:pPr>
        <w:autoSpaceDE w:val="0"/>
        <w:autoSpaceDN w:val="0"/>
        <w:adjustRightInd w:val="0"/>
        <w:ind w:firstLine="851"/>
        <w:jc w:val="both"/>
        <w:rPr>
          <w:rFonts w:ascii="Arial" w:hAnsi="Arial" w:cs="Arial"/>
        </w:rPr>
      </w:pPr>
      <w:proofErr w:type="gramStart"/>
      <w:r w:rsidRPr="00803310">
        <w:rPr>
          <w:rFonts w:ascii="Arial" w:hAnsi="Arial" w:cs="Arial"/>
        </w:rPr>
        <w:t>Obiectivul propus nu necesită organizare de şantier proprie</w:t>
      </w:r>
      <w:r w:rsidR="00092FFC" w:rsidRPr="00803310">
        <w:rPr>
          <w:rFonts w:ascii="Arial" w:hAnsi="Arial" w:cs="Arial"/>
        </w:rPr>
        <w:t>.</w:t>
      </w:r>
      <w:proofErr w:type="gramEnd"/>
    </w:p>
    <w:p w:rsidR="00092FFC" w:rsidRPr="00803310" w:rsidRDefault="00092FFC" w:rsidP="00092FFC">
      <w:pPr>
        <w:autoSpaceDE w:val="0"/>
        <w:autoSpaceDN w:val="0"/>
        <w:adjustRightInd w:val="0"/>
        <w:ind w:firstLine="851"/>
        <w:jc w:val="both"/>
        <w:rPr>
          <w:rFonts w:ascii="Courier New" w:eastAsiaTheme="minorHAnsi" w:hAnsi="Courier New" w:cs="Courier New"/>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descrierea</w:t>
      </w:r>
      <w:proofErr w:type="gramEnd"/>
      <w:r w:rsidRPr="00803310">
        <w:rPr>
          <w:rFonts w:ascii="Arial" w:eastAsiaTheme="minorHAnsi" w:hAnsi="Arial" w:cs="Arial"/>
        </w:rPr>
        <w:t xml:space="preserve"> impactului asupra mediului a lucrărilor organizării de şantier;</w:t>
      </w:r>
    </w:p>
    <w:p w:rsidR="00092FFC" w:rsidRPr="00803310" w:rsidRDefault="00092FFC" w:rsidP="00092FFC">
      <w:pPr>
        <w:autoSpaceDE w:val="0"/>
        <w:autoSpaceDN w:val="0"/>
        <w:adjustRightInd w:val="0"/>
        <w:ind w:firstLine="851"/>
        <w:jc w:val="both"/>
        <w:rPr>
          <w:rFonts w:ascii="Arial" w:hAnsi="Arial" w:cs="Arial"/>
          <w:lang w:val="it-IT"/>
        </w:rPr>
      </w:pPr>
      <w:r w:rsidRPr="00803310">
        <w:rPr>
          <w:rFonts w:ascii="Arial" w:hAnsi="Arial" w:cs="Arial"/>
          <w:lang w:val="it-IT"/>
        </w:rPr>
        <w:t>Nu este cazul.</w:t>
      </w:r>
    </w:p>
    <w:p w:rsidR="00D84BA9" w:rsidRPr="00803310" w:rsidRDefault="00D84BA9" w:rsidP="00092FFC">
      <w:pPr>
        <w:autoSpaceDE w:val="0"/>
        <w:autoSpaceDN w:val="0"/>
        <w:adjustRightInd w:val="0"/>
        <w:ind w:firstLine="851"/>
        <w:jc w:val="both"/>
        <w:rPr>
          <w:rFonts w:ascii="Arial" w:hAnsi="Arial" w:cs="Arial"/>
          <w:lang w:val="it-IT"/>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surse</w:t>
      </w:r>
      <w:proofErr w:type="gramEnd"/>
      <w:r w:rsidRPr="00803310">
        <w:rPr>
          <w:rFonts w:ascii="Arial" w:eastAsiaTheme="minorHAnsi" w:hAnsi="Arial" w:cs="Arial"/>
        </w:rPr>
        <w:t xml:space="preserve"> de poluanţi şi instalaţii pentru reţinerea, evacuarea şi dispersia poluanţilor în mediu în timpul organizării de şantier;</w:t>
      </w:r>
    </w:p>
    <w:p w:rsidR="00092FFC" w:rsidRPr="00803310" w:rsidRDefault="00092FFC" w:rsidP="00092FFC">
      <w:pPr>
        <w:autoSpaceDE w:val="0"/>
        <w:autoSpaceDN w:val="0"/>
        <w:adjustRightInd w:val="0"/>
        <w:ind w:firstLine="851"/>
        <w:jc w:val="both"/>
        <w:rPr>
          <w:rFonts w:ascii="Arial" w:hAnsi="Arial" w:cs="Arial"/>
          <w:lang w:val="it-IT"/>
        </w:rPr>
      </w:pPr>
      <w:r w:rsidRPr="00803310">
        <w:rPr>
          <w:rFonts w:ascii="Arial" w:hAnsi="Arial" w:cs="Arial"/>
          <w:lang w:val="it-IT"/>
        </w:rPr>
        <w:t>Nu este cazul.</w:t>
      </w:r>
    </w:p>
    <w:p w:rsidR="00092FFC" w:rsidRPr="00803310" w:rsidRDefault="00092FFC" w:rsidP="00092FFC">
      <w:pPr>
        <w:autoSpaceDE w:val="0"/>
        <w:autoSpaceDN w:val="0"/>
        <w:adjustRightInd w:val="0"/>
        <w:ind w:firstLine="851"/>
        <w:jc w:val="both"/>
        <w:rPr>
          <w:rFonts w:ascii="Arial" w:eastAsiaTheme="minorHAnsi" w:hAnsi="Arial" w:cs="Arial"/>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dotări</w:t>
      </w:r>
      <w:proofErr w:type="gramEnd"/>
      <w:r w:rsidRPr="00803310">
        <w:rPr>
          <w:rFonts w:ascii="Arial" w:eastAsiaTheme="minorHAnsi" w:hAnsi="Arial" w:cs="Arial"/>
        </w:rPr>
        <w:t xml:space="preserve"> şi măsuri prevăzute pentru controlul emisiilor de poluanţi în mediu.</w:t>
      </w:r>
    </w:p>
    <w:p w:rsidR="00092FFC" w:rsidRPr="00803310" w:rsidRDefault="00092FFC" w:rsidP="00092FFC">
      <w:pPr>
        <w:autoSpaceDE w:val="0"/>
        <w:autoSpaceDN w:val="0"/>
        <w:adjustRightInd w:val="0"/>
        <w:ind w:firstLine="851"/>
        <w:jc w:val="both"/>
        <w:rPr>
          <w:rFonts w:ascii="Arial" w:hAnsi="Arial" w:cs="Arial"/>
          <w:lang w:val="it-IT"/>
        </w:rPr>
      </w:pPr>
      <w:r w:rsidRPr="00803310">
        <w:rPr>
          <w:rFonts w:ascii="Arial" w:hAnsi="Arial" w:cs="Arial"/>
          <w:lang w:val="it-IT"/>
        </w:rPr>
        <w:lastRenderedPageBreak/>
        <w:t>Nu sunt necesare astfel de dotări.</w:t>
      </w:r>
    </w:p>
    <w:p w:rsidR="00BC1FDF" w:rsidRPr="00803310" w:rsidRDefault="00BC1FDF" w:rsidP="007574EE">
      <w:pPr>
        <w:autoSpaceDE w:val="0"/>
        <w:autoSpaceDN w:val="0"/>
        <w:adjustRightInd w:val="0"/>
        <w:ind w:firstLine="851"/>
        <w:jc w:val="both"/>
        <w:rPr>
          <w:rFonts w:ascii="Arial" w:hAnsi="Arial" w:cs="Arial"/>
          <w:lang w:val="it-IT"/>
        </w:rPr>
      </w:pPr>
    </w:p>
    <w:p w:rsidR="00092FFC" w:rsidRPr="00803310" w:rsidRDefault="00092FFC" w:rsidP="00092FFC">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XI. Lucrări de refacere a amplasamentului la finalizarea investiţiei, în caz de accidente şi/sau la încetarea activităţii, în măsura în care aceste informaţii sunt disponibile:</w:t>
      </w:r>
    </w:p>
    <w:p w:rsidR="00092FFC" w:rsidRPr="00803310" w:rsidRDefault="00092FFC" w:rsidP="00092FFC">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lucrările</w:t>
      </w:r>
      <w:proofErr w:type="gramEnd"/>
      <w:r w:rsidRPr="00803310">
        <w:rPr>
          <w:rFonts w:ascii="Arial" w:eastAsiaTheme="minorHAnsi" w:hAnsi="Arial" w:cs="Arial"/>
        </w:rPr>
        <w:t xml:space="preserve"> propuse pentru refacerea amplasamentului la finalizarea investiţiei, în caz de accidente şi/sau la încetarea activităţii;</w:t>
      </w:r>
    </w:p>
    <w:p w:rsidR="00092FFC" w:rsidRPr="00803310" w:rsidRDefault="00092FFC" w:rsidP="00092FFC">
      <w:pPr>
        <w:autoSpaceDE w:val="0"/>
        <w:autoSpaceDN w:val="0"/>
        <w:adjustRightInd w:val="0"/>
        <w:ind w:firstLine="851"/>
        <w:jc w:val="both"/>
        <w:rPr>
          <w:rFonts w:ascii="Arial" w:hAnsi="Arial" w:cs="Arial"/>
          <w:lang w:val="it-IT"/>
        </w:rPr>
      </w:pPr>
      <w:r w:rsidRPr="00803310">
        <w:rPr>
          <w:rFonts w:ascii="Arial" w:hAnsi="Arial" w:cs="Arial"/>
          <w:lang w:val="it-IT"/>
        </w:rPr>
        <w:t>L</w:t>
      </w:r>
      <w:r w:rsidR="00352AFC" w:rsidRPr="00803310">
        <w:rPr>
          <w:rFonts w:ascii="Arial" w:hAnsi="Arial" w:cs="Arial"/>
          <w:lang w:val="it-IT"/>
        </w:rPr>
        <w:t xml:space="preserve">a finalizarea lucrărilor pe teren se va așterne pământul vegetal rezultat din decopertă în vederea utilizării lui ca pășune. </w:t>
      </w:r>
    </w:p>
    <w:p w:rsidR="00092FFC" w:rsidRPr="00803310" w:rsidRDefault="00092FFC" w:rsidP="00092FFC">
      <w:pPr>
        <w:autoSpaceDE w:val="0"/>
        <w:autoSpaceDN w:val="0"/>
        <w:adjustRightInd w:val="0"/>
        <w:ind w:firstLine="851"/>
        <w:jc w:val="both"/>
        <w:rPr>
          <w:rFonts w:ascii="Courier New" w:eastAsiaTheme="minorHAnsi" w:hAnsi="Courier New" w:cs="Courier New"/>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aspecte</w:t>
      </w:r>
      <w:proofErr w:type="gramEnd"/>
      <w:r w:rsidRPr="00803310">
        <w:rPr>
          <w:rFonts w:ascii="Arial" w:eastAsiaTheme="minorHAnsi" w:hAnsi="Arial" w:cs="Arial"/>
        </w:rPr>
        <w:t xml:space="preserve"> referitoare la prevenirea şi modul de răspuns pentru cazuri de poluări accidentale;</w:t>
      </w:r>
    </w:p>
    <w:p w:rsidR="00F26F7A" w:rsidRPr="00803310" w:rsidRDefault="00F26F7A" w:rsidP="00F26F7A">
      <w:pPr>
        <w:autoSpaceDE w:val="0"/>
        <w:autoSpaceDN w:val="0"/>
        <w:adjustRightInd w:val="0"/>
        <w:ind w:firstLine="851"/>
        <w:jc w:val="both"/>
        <w:rPr>
          <w:rFonts w:ascii="Arial" w:hAnsi="Arial" w:cs="Arial"/>
        </w:rPr>
      </w:pPr>
      <w:r w:rsidRPr="00803310">
        <w:rPr>
          <w:rFonts w:ascii="Arial" w:hAnsi="Arial" w:cs="Arial"/>
        </w:rPr>
        <w:t xml:space="preserve">Singurele surse posibil poluatoare ale solului si subsolului sunt carburanţii si lubrefianţii care pot fi risipiţi accidental de către mijloacele de transport şi utilajele acţionate cu motoare cu ardere internă. Cantităţiile care se pot scurge accidental de la aceste utilaje sunt minime si </w:t>
      </w:r>
      <w:proofErr w:type="gramStart"/>
      <w:r w:rsidRPr="00803310">
        <w:rPr>
          <w:rFonts w:ascii="Arial" w:hAnsi="Arial" w:cs="Arial"/>
        </w:rPr>
        <w:t>nu  reprezintă</w:t>
      </w:r>
      <w:proofErr w:type="gramEnd"/>
      <w:r w:rsidRPr="00803310">
        <w:rPr>
          <w:rFonts w:ascii="Arial" w:hAnsi="Arial" w:cs="Arial"/>
        </w:rPr>
        <w:t xml:space="preserve"> un factor major de risc în ce priveşte protecţia factorilor de mediu, respectiv solul şi subsolul.</w:t>
      </w:r>
    </w:p>
    <w:p w:rsidR="00F26F7A" w:rsidRPr="00803310" w:rsidRDefault="00F26F7A" w:rsidP="00F26F7A">
      <w:pPr>
        <w:autoSpaceDE w:val="0"/>
        <w:autoSpaceDN w:val="0"/>
        <w:adjustRightInd w:val="0"/>
        <w:ind w:firstLine="851"/>
        <w:jc w:val="both"/>
        <w:rPr>
          <w:rFonts w:ascii="Arial" w:hAnsi="Arial" w:cs="Arial"/>
          <w:bCs/>
          <w:iCs/>
        </w:rPr>
      </w:pPr>
      <w:proofErr w:type="gramStart"/>
      <w:r w:rsidRPr="00803310">
        <w:rPr>
          <w:rFonts w:ascii="Arial" w:hAnsi="Arial" w:cs="Arial"/>
          <w:bCs/>
          <w:iCs/>
        </w:rPr>
        <w:t>Nu există factori poluatori pentru solul si subsolul amplasamentului propus pentru realizarea lucrărilor.</w:t>
      </w:r>
      <w:proofErr w:type="gramEnd"/>
    </w:p>
    <w:p w:rsidR="00092FFC" w:rsidRPr="00803310" w:rsidRDefault="00092FFC" w:rsidP="00092FFC">
      <w:pPr>
        <w:autoSpaceDE w:val="0"/>
        <w:autoSpaceDN w:val="0"/>
        <w:adjustRightInd w:val="0"/>
        <w:ind w:firstLine="851"/>
        <w:jc w:val="both"/>
        <w:rPr>
          <w:rFonts w:ascii="Courier New" w:eastAsiaTheme="minorHAnsi" w:hAnsi="Courier New" w:cs="Courier New"/>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aspecte</w:t>
      </w:r>
      <w:proofErr w:type="gramEnd"/>
      <w:r w:rsidRPr="00803310">
        <w:rPr>
          <w:rFonts w:ascii="Arial" w:eastAsiaTheme="minorHAnsi" w:hAnsi="Arial" w:cs="Arial"/>
        </w:rPr>
        <w:t xml:space="preserve"> referitoare la închiderea/dezafectarea/demolarea instalaţiei;</w:t>
      </w:r>
    </w:p>
    <w:p w:rsidR="00092FFC" w:rsidRPr="00803310" w:rsidRDefault="00F26F7A" w:rsidP="00092FFC">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F26F7A" w:rsidRPr="00803310" w:rsidRDefault="00F26F7A" w:rsidP="00092FFC">
      <w:pPr>
        <w:autoSpaceDE w:val="0"/>
        <w:autoSpaceDN w:val="0"/>
        <w:adjustRightInd w:val="0"/>
        <w:ind w:firstLine="851"/>
        <w:jc w:val="both"/>
        <w:rPr>
          <w:rFonts w:ascii="Courier New" w:eastAsiaTheme="minorHAnsi" w:hAnsi="Courier New" w:cs="Courier New"/>
        </w:rPr>
      </w:pPr>
    </w:p>
    <w:p w:rsidR="00092FFC" w:rsidRPr="00803310" w:rsidRDefault="00092FFC" w:rsidP="00092FFC">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modalităţi</w:t>
      </w:r>
      <w:proofErr w:type="gramEnd"/>
      <w:r w:rsidRPr="00803310">
        <w:rPr>
          <w:rFonts w:ascii="Arial" w:eastAsiaTheme="minorHAnsi" w:hAnsi="Arial" w:cs="Arial"/>
        </w:rPr>
        <w:t xml:space="preserve"> de refacere a stării iniţiale/reabilitare în vederea utilizării ulterioare a terenului.</w:t>
      </w:r>
    </w:p>
    <w:p w:rsidR="00352AFC" w:rsidRPr="00803310" w:rsidRDefault="00352AFC" w:rsidP="007574EE">
      <w:pPr>
        <w:autoSpaceDE w:val="0"/>
        <w:autoSpaceDN w:val="0"/>
        <w:adjustRightInd w:val="0"/>
        <w:ind w:firstLine="851"/>
        <w:jc w:val="both"/>
        <w:rPr>
          <w:rFonts w:ascii="Arial" w:eastAsiaTheme="minorHAnsi" w:hAnsi="Arial" w:cs="Arial"/>
        </w:rPr>
      </w:pPr>
      <w:r w:rsidRPr="00803310">
        <w:rPr>
          <w:rFonts w:ascii="Arial" w:hAnsi="Arial" w:cs="Arial"/>
          <w:lang w:val="it-IT"/>
        </w:rPr>
        <w:t xml:space="preserve">Pământul vegetal rezultat din decopertă va fi împrăștiat, la finalizarea extracției, pe terenul nivelat, </w:t>
      </w:r>
      <w:r w:rsidRPr="00803310">
        <w:rPr>
          <w:rFonts w:ascii="Arial" w:eastAsiaTheme="minorHAnsi" w:hAnsi="Arial" w:cs="Arial"/>
        </w:rPr>
        <w:t>în vederea utilizării suprafeței respective ca pășune.</w:t>
      </w:r>
    </w:p>
    <w:p w:rsidR="00991EAE" w:rsidRPr="00803310" w:rsidRDefault="00991EAE" w:rsidP="007574EE">
      <w:pPr>
        <w:autoSpaceDE w:val="0"/>
        <w:autoSpaceDN w:val="0"/>
        <w:adjustRightInd w:val="0"/>
        <w:ind w:firstLine="851"/>
        <w:jc w:val="both"/>
        <w:rPr>
          <w:rFonts w:ascii="Arial" w:hAnsi="Arial" w:cs="Arial"/>
          <w:lang w:val="it-IT"/>
        </w:rPr>
      </w:pPr>
    </w:p>
    <w:p w:rsidR="00814E70" w:rsidRPr="00803310" w:rsidRDefault="00DE66DF" w:rsidP="00B44483">
      <w:pPr>
        <w:autoSpaceDE w:val="0"/>
        <w:autoSpaceDN w:val="0"/>
        <w:adjustRightInd w:val="0"/>
        <w:jc w:val="both"/>
        <w:rPr>
          <w:rFonts w:ascii="Arial" w:eastAsiaTheme="minorHAnsi" w:hAnsi="Arial" w:cs="Arial"/>
          <w:b/>
        </w:rPr>
      </w:pPr>
      <w:r w:rsidRPr="00803310">
        <w:rPr>
          <w:rFonts w:ascii="Arial" w:hAnsi="Arial" w:cs="Arial"/>
          <w:b/>
          <w:lang w:val="it-IT"/>
        </w:rPr>
        <w:t xml:space="preserve">  </w:t>
      </w:r>
      <w:r w:rsidR="007574EE" w:rsidRPr="00803310">
        <w:rPr>
          <w:rFonts w:ascii="Arial" w:hAnsi="Arial" w:cs="Arial"/>
          <w:b/>
          <w:lang w:val="it-IT"/>
        </w:rPr>
        <w:t xml:space="preserve">         </w:t>
      </w:r>
      <w:r w:rsidRPr="00803310">
        <w:rPr>
          <w:rFonts w:ascii="Arial" w:hAnsi="Arial" w:cs="Arial"/>
          <w:b/>
          <w:lang w:val="it-IT"/>
        </w:rPr>
        <w:t xml:space="preserve">  </w:t>
      </w:r>
      <w:r w:rsidR="00814E70" w:rsidRPr="00803310">
        <w:rPr>
          <w:rFonts w:ascii="Arial" w:eastAsiaTheme="minorHAnsi" w:hAnsi="Arial" w:cs="Arial"/>
          <w:b/>
        </w:rPr>
        <w:t>XII. Anexe - piese desenate:</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La documentație au fost anexate planul de încadrare în teritoriu și planul de situație.</w:t>
      </w:r>
    </w:p>
    <w:p w:rsidR="00814E70" w:rsidRPr="00803310" w:rsidRDefault="00814E70"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2. schemele-flux pentru procesul tehnologic şi fazele activităţii, cu instalaţiile de depoluare;</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814E70" w:rsidRPr="00803310" w:rsidRDefault="00814E70"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3. schema-flux a gestionării deşeurilor;</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814E70" w:rsidRPr="00803310" w:rsidRDefault="00814E70"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4. </w:t>
      </w:r>
      <w:proofErr w:type="gramStart"/>
      <w:r w:rsidRPr="00803310">
        <w:rPr>
          <w:rFonts w:ascii="Arial" w:eastAsiaTheme="minorHAnsi" w:hAnsi="Arial" w:cs="Arial"/>
        </w:rPr>
        <w:t>alte</w:t>
      </w:r>
      <w:proofErr w:type="gramEnd"/>
      <w:r w:rsidRPr="00803310">
        <w:rPr>
          <w:rFonts w:ascii="Arial" w:eastAsiaTheme="minorHAnsi" w:hAnsi="Arial" w:cs="Arial"/>
        </w:rPr>
        <w:t xml:space="preserve"> piese desenate, stabilite de autoritatea publică pentru protecţia mediului.</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F26F7A" w:rsidRPr="00803310" w:rsidRDefault="00F26F7A" w:rsidP="00DE66DF">
      <w:pPr>
        <w:autoSpaceDE w:val="0"/>
        <w:autoSpaceDN w:val="0"/>
        <w:adjustRightInd w:val="0"/>
        <w:jc w:val="both"/>
        <w:rPr>
          <w:rFonts w:ascii="Arial" w:hAnsi="Arial" w:cs="Arial"/>
          <w:b/>
          <w:lang w:val="it-IT"/>
        </w:rPr>
      </w:pPr>
    </w:p>
    <w:p w:rsidR="00814E70" w:rsidRPr="00803310" w:rsidRDefault="00814E70" w:rsidP="00814E70">
      <w:pPr>
        <w:autoSpaceDE w:val="0"/>
        <w:autoSpaceDN w:val="0"/>
        <w:adjustRightInd w:val="0"/>
        <w:ind w:firstLine="851"/>
        <w:jc w:val="both"/>
        <w:rPr>
          <w:rFonts w:ascii="Arial" w:eastAsiaTheme="minorHAnsi" w:hAnsi="Arial" w:cs="Arial"/>
          <w:b/>
        </w:rPr>
      </w:pPr>
      <w:r w:rsidRPr="00803310">
        <w:rPr>
          <w:rFonts w:ascii="Arial" w:eastAsiaTheme="minorHAnsi" w:hAnsi="Arial" w:cs="Arial"/>
          <w:b/>
        </w:rPr>
        <w:t xml:space="preserve">XIII. Pentru proiectele care intră sub incidenţa prevederilor </w:t>
      </w:r>
      <w:r w:rsidRPr="00803310">
        <w:rPr>
          <w:rFonts w:ascii="Arial" w:eastAsiaTheme="minorHAnsi" w:hAnsi="Arial" w:cs="Arial"/>
          <w:b/>
          <w:vanish/>
        </w:rPr>
        <w:t>&lt;LLNK 12007    57182 3?2  28 57&gt;</w:t>
      </w:r>
      <w:r w:rsidRPr="00803310">
        <w:rPr>
          <w:rFonts w:ascii="Arial" w:eastAsiaTheme="minorHAnsi" w:hAnsi="Arial" w:cs="Arial"/>
          <w:b/>
          <w:u w:val="single"/>
        </w:rPr>
        <w:t xml:space="preserve">art. 28 din Ordonanţa de urgenţă a Guvernului nr. </w:t>
      </w:r>
      <w:proofErr w:type="gramStart"/>
      <w:r w:rsidRPr="00803310">
        <w:rPr>
          <w:rFonts w:ascii="Arial" w:eastAsiaTheme="minorHAnsi" w:hAnsi="Arial" w:cs="Arial"/>
          <w:b/>
          <w:u w:val="single"/>
        </w:rPr>
        <w:t>57/2007</w:t>
      </w:r>
      <w:r w:rsidRPr="00803310">
        <w:rPr>
          <w:rFonts w:ascii="Arial" w:eastAsiaTheme="minorHAnsi" w:hAnsi="Arial" w:cs="Arial"/>
          <w:b/>
        </w:rPr>
        <w:t xml:space="preserve"> privind regimul ariilor naturale protejate, conservarea habitatelor naturale, a florei şi faunei sălbatice, aprobată cu modificări şi completări prin </w:t>
      </w:r>
      <w:r w:rsidRPr="00803310">
        <w:rPr>
          <w:rFonts w:ascii="Arial" w:eastAsiaTheme="minorHAnsi" w:hAnsi="Arial" w:cs="Arial"/>
          <w:b/>
          <w:vanish/>
        </w:rPr>
        <w:t>&lt;LLNK 12011    49 10 201   0 17&gt;</w:t>
      </w:r>
      <w:r w:rsidRPr="00803310">
        <w:rPr>
          <w:rFonts w:ascii="Arial" w:eastAsiaTheme="minorHAnsi" w:hAnsi="Arial" w:cs="Arial"/>
          <w:b/>
          <w:u w:val="single"/>
        </w:rPr>
        <w:t>Legea nr.</w:t>
      </w:r>
      <w:proofErr w:type="gramEnd"/>
      <w:r w:rsidRPr="00803310">
        <w:rPr>
          <w:rFonts w:ascii="Arial" w:eastAsiaTheme="minorHAnsi" w:hAnsi="Arial" w:cs="Arial"/>
          <w:b/>
          <w:u w:val="single"/>
        </w:rPr>
        <w:t xml:space="preserve"> 49/2011</w:t>
      </w:r>
      <w:r w:rsidRPr="00803310">
        <w:rPr>
          <w:rFonts w:ascii="Arial" w:eastAsiaTheme="minorHAnsi" w:hAnsi="Arial" w:cs="Arial"/>
          <w:b/>
        </w:rPr>
        <w:t xml:space="preserve">, cu modificările şi completările ulterioare, memoriul </w:t>
      </w:r>
      <w:proofErr w:type="gramStart"/>
      <w:r w:rsidRPr="00803310">
        <w:rPr>
          <w:rFonts w:ascii="Arial" w:eastAsiaTheme="minorHAnsi" w:hAnsi="Arial" w:cs="Arial"/>
          <w:b/>
        </w:rPr>
        <w:t>va</w:t>
      </w:r>
      <w:proofErr w:type="gramEnd"/>
      <w:r w:rsidRPr="00803310">
        <w:rPr>
          <w:rFonts w:ascii="Arial" w:eastAsiaTheme="minorHAnsi" w:hAnsi="Arial" w:cs="Arial"/>
          <w:b/>
        </w:rPr>
        <w:t xml:space="preserve"> fi completat cu următoarele:</w:t>
      </w: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a) </w:t>
      </w:r>
      <w:proofErr w:type="gramStart"/>
      <w:r w:rsidRPr="00803310">
        <w:rPr>
          <w:rFonts w:ascii="Arial" w:eastAsiaTheme="minorHAnsi" w:hAnsi="Arial" w:cs="Arial"/>
        </w:rPr>
        <w:t>descrierea</w:t>
      </w:r>
      <w:proofErr w:type="gramEnd"/>
      <w:r w:rsidRPr="00803310">
        <w:rPr>
          <w:rFonts w:ascii="Arial" w:eastAsiaTheme="minorHAnsi" w:hAnsi="Arial" w:cs="Arial"/>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w:t>
      </w:r>
      <w:r w:rsidRPr="00803310">
        <w:rPr>
          <w:rFonts w:ascii="Arial" w:eastAsiaTheme="minorHAnsi" w:hAnsi="Arial" w:cs="Arial"/>
        </w:rPr>
        <w:lastRenderedPageBreak/>
        <w:t>în sistem de proiecţie naţională Stereo 1970, sau de tabel în format electronic conţinând coordonatele conturului (X, Y) în sistem de proiecţie naţională Stereo 1970;</w:t>
      </w:r>
    </w:p>
    <w:p w:rsidR="00814E70" w:rsidRPr="00803310" w:rsidRDefault="000C7C35" w:rsidP="00814E70">
      <w:pPr>
        <w:autoSpaceDE w:val="0"/>
        <w:autoSpaceDN w:val="0"/>
        <w:adjustRightInd w:val="0"/>
        <w:ind w:firstLine="851"/>
        <w:jc w:val="both"/>
        <w:rPr>
          <w:rFonts w:ascii="Arial" w:hAnsi="Arial" w:cs="Arial"/>
          <w:lang w:val="pt-BR"/>
        </w:rPr>
      </w:pPr>
      <w:r w:rsidRPr="00803310">
        <w:rPr>
          <w:rFonts w:ascii="Arial" w:hAnsi="Arial" w:cs="Arial"/>
          <w:lang w:val="pt-BR"/>
        </w:rPr>
        <w:t>Obiectivul nu este amplasat în arii protejate.</w:t>
      </w:r>
    </w:p>
    <w:p w:rsidR="00352AFC" w:rsidRPr="00803310" w:rsidRDefault="00352AFC"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b) </w:t>
      </w:r>
      <w:proofErr w:type="gramStart"/>
      <w:r w:rsidRPr="00803310">
        <w:rPr>
          <w:rFonts w:ascii="Arial" w:eastAsiaTheme="minorHAnsi" w:hAnsi="Arial" w:cs="Arial"/>
        </w:rPr>
        <w:t>numele</w:t>
      </w:r>
      <w:proofErr w:type="gramEnd"/>
      <w:r w:rsidRPr="00803310">
        <w:rPr>
          <w:rFonts w:ascii="Arial" w:eastAsiaTheme="minorHAnsi" w:hAnsi="Arial" w:cs="Arial"/>
        </w:rPr>
        <w:t xml:space="preserve"> şi codul ariei naturale protejate de interes comunitar;</w:t>
      </w:r>
    </w:p>
    <w:p w:rsidR="00352AFC" w:rsidRPr="00803310" w:rsidRDefault="00352AFC" w:rsidP="00352AFC">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c) </w:t>
      </w:r>
      <w:proofErr w:type="gramStart"/>
      <w:r w:rsidRPr="00803310">
        <w:rPr>
          <w:rFonts w:ascii="Arial" w:eastAsiaTheme="minorHAnsi" w:hAnsi="Arial" w:cs="Arial"/>
        </w:rPr>
        <w:t>prezenţa</w:t>
      </w:r>
      <w:proofErr w:type="gramEnd"/>
      <w:r w:rsidRPr="00803310">
        <w:rPr>
          <w:rFonts w:ascii="Arial" w:eastAsiaTheme="minorHAnsi" w:hAnsi="Arial" w:cs="Arial"/>
        </w:rPr>
        <w:t xml:space="preserve"> şi efectivele/suprafeţele acoperite de specii şi habitate de interes comunitar în zona proiectului;</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d) </w:t>
      </w:r>
      <w:proofErr w:type="gramStart"/>
      <w:r w:rsidRPr="00803310">
        <w:rPr>
          <w:rFonts w:ascii="Arial" w:eastAsiaTheme="minorHAnsi" w:hAnsi="Arial" w:cs="Arial"/>
        </w:rPr>
        <w:t>se</w:t>
      </w:r>
      <w:proofErr w:type="gramEnd"/>
      <w:r w:rsidRPr="00803310">
        <w:rPr>
          <w:rFonts w:ascii="Arial" w:eastAsiaTheme="minorHAnsi" w:hAnsi="Arial" w:cs="Arial"/>
        </w:rPr>
        <w:t xml:space="preserve"> va preciza dacă proiectul propus nu are legătură directă cu sau nu este necesar pentru managementul conservării ariei naturale protejate de interes comunitar;</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e) </w:t>
      </w:r>
      <w:proofErr w:type="gramStart"/>
      <w:r w:rsidRPr="00803310">
        <w:rPr>
          <w:rFonts w:ascii="Arial" w:eastAsiaTheme="minorHAnsi" w:hAnsi="Arial" w:cs="Arial"/>
        </w:rPr>
        <w:t>se</w:t>
      </w:r>
      <w:proofErr w:type="gramEnd"/>
      <w:r w:rsidRPr="00803310">
        <w:rPr>
          <w:rFonts w:ascii="Arial" w:eastAsiaTheme="minorHAnsi" w:hAnsi="Arial" w:cs="Arial"/>
        </w:rPr>
        <w:t xml:space="preserve"> va estima impactul potenţial al proiectului asupra speciilor şi habitatelor din aria naturală protejată de interes comunitar;</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814E70">
      <w:pPr>
        <w:autoSpaceDE w:val="0"/>
        <w:autoSpaceDN w:val="0"/>
        <w:adjustRightInd w:val="0"/>
        <w:ind w:firstLine="851"/>
        <w:jc w:val="both"/>
        <w:rPr>
          <w:rFonts w:ascii="Arial" w:eastAsiaTheme="minorHAnsi" w:hAnsi="Arial" w:cs="Arial"/>
        </w:rPr>
      </w:pPr>
    </w:p>
    <w:p w:rsidR="00814E70" w:rsidRPr="00803310" w:rsidRDefault="00814E70" w:rsidP="00814E70">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f) </w:t>
      </w:r>
      <w:proofErr w:type="gramStart"/>
      <w:r w:rsidRPr="00803310">
        <w:rPr>
          <w:rFonts w:ascii="Arial" w:eastAsiaTheme="minorHAnsi" w:hAnsi="Arial" w:cs="Arial"/>
        </w:rPr>
        <w:t>alte</w:t>
      </w:r>
      <w:proofErr w:type="gramEnd"/>
      <w:r w:rsidRPr="00803310">
        <w:rPr>
          <w:rFonts w:ascii="Arial" w:eastAsiaTheme="minorHAnsi" w:hAnsi="Arial" w:cs="Arial"/>
        </w:rPr>
        <w:t xml:space="preserve"> informaţii prevăzute în legislaţia în vigoare.</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814E70" w:rsidRPr="00803310" w:rsidRDefault="00814E70" w:rsidP="00DE66DF">
      <w:pPr>
        <w:autoSpaceDE w:val="0"/>
        <w:autoSpaceDN w:val="0"/>
        <w:adjustRightInd w:val="0"/>
        <w:jc w:val="both"/>
        <w:rPr>
          <w:rFonts w:ascii="Arial" w:hAnsi="Arial" w:cs="Arial"/>
          <w:b/>
          <w:lang w:val="it-IT"/>
        </w:rPr>
      </w:pPr>
    </w:p>
    <w:p w:rsidR="000C7C35" w:rsidRPr="00803310" w:rsidRDefault="000C7C35" w:rsidP="000C7C35">
      <w:pPr>
        <w:autoSpaceDE w:val="0"/>
        <w:autoSpaceDN w:val="0"/>
        <w:adjustRightInd w:val="0"/>
        <w:ind w:firstLine="851"/>
        <w:jc w:val="both"/>
        <w:rPr>
          <w:rFonts w:ascii="Arial" w:eastAsiaTheme="minorHAnsi" w:hAnsi="Arial" w:cs="Arial"/>
          <w:b/>
        </w:rPr>
      </w:pPr>
      <w:proofErr w:type="gramStart"/>
      <w:r w:rsidRPr="00803310">
        <w:rPr>
          <w:rFonts w:ascii="Arial" w:eastAsiaTheme="minorHAnsi" w:hAnsi="Arial" w:cs="Arial"/>
          <w:b/>
        </w:rPr>
        <w:t>XIV. Pentru proiectele care se realizează pe ape sau au legătură cu apele, memoriul va fi completat cu următoarele informaţii, preluate din Planurile de management bazinale</w:t>
      </w:r>
      <w:proofErr w:type="gramEnd"/>
      <w:r w:rsidRPr="00803310">
        <w:rPr>
          <w:rFonts w:ascii="Arial" w:eastAsiaTheme="minorHAnsi" w:hAnsi="Arial" w:cs="Arial"/>
          <w:b/>
        </w:rPr>
        <w:t>, actualizate:</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1. Localizarea proiectului:</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  </w:t>
      </w:r>
      <w:proofErr w:type="gramStart"/>
      <w:r w:rsidRPr="00803310">
        <w:rPr>
          <w:rFonts w:ascii="Arial" w:eastAsiaTheme="minorHAnsi" w:hAnsi="Arial" w:cs="Arial"/>
        </w:rPr>
        <w:t>bazinul</w:t>
      </w:r>
      <w:proofErr w:type="gramEnd"/>
      <w:r w:rsidRPr="00803310">
        <w:rPr>
          <w:rFonts w:ascii="Arial" w:eastAsiaTheme="minorHAnsi" w:hAnsi="Arial" w:cs="Arial"/>
        </w:rPr>
        <w:t xml:space="preserve"> hidrografic;</w:t>
      </w:r>
    </w:p>
    <w:p w:rsidR="000C7C35" w:rsidRPr="00803310" w:rsidRDefault="000C7C35" w:rsidP="000C7C35">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cursul</w:t>
      </w:r>
      <w:proofErr w:type="gramEnd"/>
      <w:r w:rsidRPr="00803310">
        <w:rPr>
          <w:rFonts w:ascii="Arial" w:eastAsiaTheme="minorHAnsi" w:hAnsi="Arial" w:cs="Arial"/>
        </w:rPr>
        <w:t xml:space="preserve"> de apă: denumirea şi codul cadastral;</w:t>
      </w:r>
    </w:p>
    <w:p w:rsidR="000C7C35" w:rsidRPr="00803310" w:rsidRDefault="000C7C35" w:rsidP="000C7C35">
      <w:pPr>
        <w:autoSpaceDE w:val="0"/>
        <w:autoSpaceDN w:val="0"/>
        <w:adjustRightInd w:val="0"/>
        <w:ind w:firstLine="851"/>
        <w:jc w:val="both"/>
        <w:rPr>
          <w:rFonts w:ascii="Arial" w:eastAsiaTheme="minorHAnsi" w:hAnsi="Arial" w:cs="Arial"/>
        </w:rPr>
      </w:pPr>
      <w:proofErr w:type="gramStart"/>
      <w:r w:rsidRPr="00803310">
        <w:rPr>
          <w:rFonts w:ascii="Arial" w:eastAsiaTheme="minorHAnsi" w:hAnsi="Arial" w:cs="Arial"/>
        </w:rPr>
        <w:t>–  corpul</w:t>
      </w:r>
      <w:proofErr w:type="gramEnd"/>
      <w:r w:rsidRPr="00803310">
        <w:rPr>
          <w:rFonts w:ascii="Arial" w:eastAsiaTheme="minorHAnsi" w:hAnsi="Arial" w:cs="Arial"/>
        </w:rPr>
        <w:t xml:space="preserve"> de apă (de suprafaţă şi/sau subteran): denumire şi cod.</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0C7C35">
      <w:pPr>
        <w:autoSpaceDE w:val="0"/>
        <w:autoSpaceDN w:val="0"/>
        <w:adjustRightInd w:val="0"/>
        <w:ind w:firstLine="851"/>
        <w:jc w:val="both"/>
        <w:rPr>
          <w:rFonts w:ascii="Arial" w:eastAsiaTheme="minorHAnsi" w:hAnsi="Arial" w:cs="Arial"/>
        </w:rPr>
      </w:pP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2. Indicarea stării ecologice/potenţialului ecologic şi starea chimică a corpului de </w:t>
      </w:r>
      <w:proofErr w:type="gramStart"/>
      <w:r w:rsidRPr="00803310">
        <w:rPr>
          <w:rFonts w:ascii="Arial" w:eastAsiaTheme="minorHAnsi" w:hAnsi="Arial" w:cs="Arial"/>
        </w:rPr>
        <w:t>apă</w:t>
      </w:r>
      <w:proofErr w:type="gramEnd"/>
      <w:r w:rsidRPr="00803310">
        <w:rPr>
          <w:rFonts w:ascii="Arial" w:eastAsiaTheme="minorHAnsi" w:hAnsi="Arial" w:cs="Arial"/>
        </w:rPr>
        <w:t xml:space="preserve"> de suprafaţă; pentru corpul de apă subteran se vor indica starea cantitativă şi starea chimică a corpului de apă.</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0C7C35">
      <w:pPr>
        <w:autoSpaceDE w:val="0"/>
        <w:autoSpaceDN w:val="0"/>
        <w:adjustRightInd w:val="0"/>
        <w:ind w:firstLine="851"/>
        <w:jc w:val="both"/>
        <w:rPr>
          <w:rFonts w:ascii="Arial" w:eastAsiaTheme="minorHAnsi" w:hAnsi="Arial" w:cs="Arial"/>
        </w:rPr>
      </w:pP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3. Indicarea obiectivului/obiectivelor de mediu pentru fiecare corp de </w:t>
      </w:r>
      <w:proofErr w:type="gramStart"/>
      <w:r w:rsidRPr="00803310">
        <w:rPr>
          <w:rFonts w:ascii="Arial" w:eastAsiaTheme="minorHAnsi" w:hAnsi="Arial" w:cs="Arial"/>
        </w:rPr>
        <w:t>apă</w:t>
      </w:r>
      <w:proofErr w:type="gramEnd"/>
      <w:r w:rsidRPr="00803310">
        <w:rPr>
          <w:rFonts w:ascii="Arial" w:eastAsiaTheme="minorHAnsi" w:hAnsi="Arial" w:cs="Arial"/>
        </w:rPr>
        <w:t xml:space="preserve"> identificat, cu precizarea excepţiilor aplicate şi a termenelor aferente, după caz.</w:t>
      </w: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Nu </w:t>
      </w:r>
      <w:proofErr w:type="gramStart"/>
      <w:r w:rsidRPr="00803310">
        <w:rPr>
          <w:rFonts w:ascii="Arial" w:eastAsiaTheme="minorHAnsi" w:hAnsi="Arial" w:cs="Arial"/>
        </w:rPr>
        <w:t>este</w:t>
      </w:r>
      <w:proofErr w:type="gramEnd"/>
      <w:r w:rsidRPr="00803310">
        <w:rPr>
          <w:rFonts w:ascii="Arial" w:eastAsiaTheme="minorHAnsi" w:hAnsi="Arial" w:cs="Arial"/>
        </w:rPr>
        <w:t xml:space="preserve"> cazul.</w:t>
      </w:r>
    </w:p>
    <w:p w:rsidR="000C7C35" w:rsidRPr="00803310" w:rsidRDefault="000C7C35" w:rsidP="000C7C35">
      <w:pPr>
        <w:autoSpaceDE w:val="0"/>
        <w:autoSpaceDN w:val="0"/>
        <w:adjustRightInd w:val="0"/>
        <w:ind w:firstLine="851"/>
        <w:jc w:val="both"/>
        <w:rPr>
          <w:rFonts w:ascii="Arial" w:eastAsiaTheme="minorHAnsi" w:hAnsi="Arial" w:cs="Arial"/>
        </w:rPr>
      </w:pPr>
    </w:p>
    <w:p w:rsidR="000C7C35" w:rsidRPr="00803310" w:rsidRDefault="000C7C35" w:rsidP="000C7C35">
      <w:pPr>
        <w:autoSpaceDE w:val="0"/>
        <w:autoSpaceDN w:val="0"/>
        <w:adjustRightInd w:val="0"/>
        <w:ind w:firstLine="851"/>
        <w:jc w:val="both"/>
        <w:rPr>
          <w:rFonts w:ascii="Arial" w:eastAsiaTheme="minorHAnsi" w:hAnsi="Arial" w:cs="Arial"/>
        </w:rPr>
      </w:pPr>
      <w:r w:rsidRPr="00803310">
        <w:rPr>
          <w:rFonts w:ascii="Arial" w:eastAsiaTheme="minorHAnsi" w:hAnsi="Arial" w:cs="Arial"/>
        </w:rPr>
        <w:t xml:space="preserve">XV. Criteriile prevăzute în anexa nr. </w:t>
      </w:r>
      <w:proofErr w:type="gramStart"/>
      <w:r w:rsidRPr="00803310">
        <w:rPr>
          <w:rFonts w:ascii="Arial" w:eastAsiaTheme="minorHAnsi" w:hAnsi="Arial" w:cs="Arial"/>
        </w:rPr>
        <w:t>3 la Legea nr.</w:t>
      </w:r>
      <w:proofErr w:type="gramEnd"/>
      <w:r w:rsidRPr="00803310">
        <w:rPr>
          <w:rFonts w:ascii="Arial" w:eastAsiaTheme="minorHAnsi" w:hAnsi="Arial" w:cs="Arial"/>
        </w:rPr>
        <w:t xml:space="preserve"> ..... </w:t>
      </w:r>
      <w:proofErr w:type="gramStart"/>
      <w:r w:rsidRPr="00803310">
        <w:rPr>
          <w:rFonts w:ascii="Arial" w:eastAsiaTheme="minorHAnsi" w:hAnsi="Arial" w:cs="Arial"/>
        </w:rPr>
        <w:t>privind</w:t>
      </w:r>
      <w:proofErr w:type="gramEnd"/>
      <w:r w:rsidRPr="00803310">
        <w:rPr>
          <w:rFonts w:ascii="Arial" w:eastAsiaTheme="minorHAnsi" w:hAnsi="Arial" w:cs="Arial"/>
        </w:rPr>
        <w:t xml:space="preserve"> evaluarea impactului anumitor proiecte publice şi private asupra mediului se iau în considerare, dacă este cazul, în momentul compilării informaţiilor în conformitate cu punctele III-XIV.</w:t>
      </w:r>
    </w:p>
    <w:p w:rsidR="00B44483" w:rsidRPr="00803310" w:rsidRDefault="00B44483" w:rsidP="00B44483">
      <w:pPr>
        <w:autoSpaceDE w:val="0"/>
        <w:autoSpaceDN w:val="0"/>
        <w:adjustRightInd w:val="0"/>
        <w:jc w:val="center"/>
        <w:rPr>
          <w:rFonts w:ascii="Arial" w:hAnsi="Arial" w:cs="Arial"/>
        </w:rPr>
      </w:pPr>
    </w:p>
    <w:p w:rsidR="00B44483" w:rsidRPr="00803310" w:rsidRDefault="00B44483" w:rsidP="00B44483">
      <w:pPr>
        <w:autoSpaceDE w:val="0"/>
        <w:autoSpaceDN w:val="0"/>
        <w:adjustRightInd w:val="0"/>
        <w:jc w:val="center"/>
        <w:rPr>
          <w:rFonts w:ascii="Arial" w:hAnsi="Arial" w:cs="Arial"/>
        </w:rPr>
      </w:pPr>
    </w:p>
    <w:p w:rsidR="00B44483" w:rsidRPr="00803310" w:rsidRDefault="00B44483" w:rsidP="00B44483">
      <w:pPr>
        <w:autoSpaceDE w:val="0"/>
        <w:autoSpaceDN w:val="0"/>
        <w:adjustRightInd w:val="0"/>
        <w:jc w:val="center"/>
        <w:rPr>
          <w:rFonts w:ascii="Arial" w:hAnsi="Arial" w:cs="Arial"/>
        </w:rPr>
      </w:pPr>
    </w:p>
    <w:p w:rsidR="008B47C8" w:rsidRPr="00803310" w:rsidRDefault="008B47C8" w:rsidP="00B44483">
      <w:pPr>
        <w:autoSpaceDE w:val="0"/>
        <w:autoSpaceDN w:val="0"/>
        <w:adjustRightInd w:val="0"/>
        <w:jc w:val="center"/>
        <w:rPr>
          <w:rFonts w:ascii="Arial" w:hAnsi="Arial" w:cs="Arial"/>
        </w:rPr>
      </w:pPr>
      <w:r w:rsidRPr="00803310">
        <w:rPr>
          <w:rFonts w:ascii="Arial" w:hAnsi="Arial" w:cs="Arial"/>
        </w:rPr>
        <w:t>ÎNTOCMIT,</w:t>
      </w:r>
    </w:p>
    <w:p w:rsidR="00840894" w:rsidRPr="00803310" w:rsidRDefault="008B47C8" w:rsidP="00B44483">
      <w:pPr>
        <w:jc w:val="center"/>
        <w:rPr>
          <w:rFonts w:ascii="Arial" w:hAnsi="Arial" w:cs="Arial"/>
        </w:rPr>
      </w:pPr>
      <w:proofErr w:type="gramStart"/>
      <w:r w:rsidRPr="00803310">
        <w:rPr>
          <w:rFonts w:ascii="Arial" w:hAnsi="Arial" w:cs="Arial"/>
        </w:rPr>
        <w:t>Ing.</w:t>
      </w:r>
      <w:proofErr w:type="gramEnd"/>
      <w:r w:rsidRPr="00803310">
        <w:rPr>
          <w:rFonts w:ascii="Arial" w:hAnsi="Arial" w:cs="Arial"/>
        </w:rPr>
        <w:t xml:space="preserve"> I</w:t>
      </w:r>
      <w:r w:rsidR="008037D4" w:rsidRPr="00803310">
        <w:rPr>
          <w:rFonts w:ascii="Arial" w:hAnsi="Arial" w:cs="Arial"/>
        </w:rPr>
        <w:t>oan</w:t>
      </w:r>
      <w:r w:rsidRPr="00803310">
        <w:rPr>
          <w:rFonts w:ascii="Arial" w:hAnsi="Arial" w:cs="Arial"/>
        </w:rPr>
        <w:t xml:space="preserve"> VLAD</w:t>
      </w:r>
    </w:p>
    <w:sectPr w:rsidR="00840894" w:rsidRPr="00803310" w:rsidSect="00E74380">
      <w:type w:val="continuous"/>
      <w:pgSz w:w="12240" w:h="15840"/>
      <w:pgMar w:top="567" w:right="567" w:bottom="567"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A93"/>
    <w:multiLevelType w:val="hybridMultilevel"/>
    <w:tmpl w:val="91D2CC88"/>
    <w:lvl w:ilvl="0" w:tplc="E930972A">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DB466AF"/>
    <w:multiLevelType w:val="hybridMultilevel"/>
    <w:tmpl w:val="8140093C"/>
    <w:lvl w:ilvl="0" w:tplc="97BEE4A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10CB6430"/>
    <w:multiLevelType w:val="hybridMultilevel"/>
    <w:tmpl w:val="7700AB8C"/>
    <w:lvl w:ilvl="0" w:tplc="026AEDDA">
      <w:start w:val="5"/>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9C4944"/>
    <w:multiLevelType w:val="hybridMultilevel"/>
    <w:tmpl w:val="F5766B54"/>
    <w:lvl w:ilvl="0" w:tplc="E578AED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B421C6"/>
    <w:multiLevelType w:val="hybridMultilevel"/>
    <w:tmpl w:val="7FB81B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9AC3887"/>
    <w:multiLevelType w:val="multilevel"/>
    <w:tmpl w:val="816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2A0393"/>
    <w:multiLevelType w:val="hybridMultilevel"/>
    <w:tmpl w:val="A54CBF7C"/>
    <w:lvl w:ilvl="0" w:tplc="9EE8A75A">
      <w:start w:val="2"/>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59834EA0"/>
    <w:multiLevelType w:val="hybridMultilevel"/>
    <w:tmpl w:val="100AB658"/>
    <w:lvl w:ilvl="0" w:tplc="28640048">
      <w:start w:val="1"/>
      <w:numFmt w:val="bullet"/>
      <w:lvlText w:val="-"/>
      <w:lvlJc w:val="left"/>
      <w:pPr>
        <w:ind w:left="1211" w:hanging="360"/>
      </w:pPr>
      <w:rPr>
        <w:rFonts w:ascii="Arial" w:eastAsia="Times New Roman"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666B6DFB"/>
    <w:multiLevelType w:val="multilevel"/>
    <w:tmpl w:val="687E14EC"/>
    <w:lvl w:ilvl="0">
      <w:start w:val="30"/>
      <w:numFmt w:val="decimal"/>
      <w:lvlText w:val="%1"/>
      <w:lvlJc w:val="left"/>
      <w:pPr>
        <w:ind w:left="480" w:hanging="480"/>
      </w:pPr>
      <w:rPr>
        <w:rFonts w:hint="default"/>
      </w:rPr>
    </w:lvl>
    <w:lvl w:ilvl="1">
      <w:start w:val="70"/>
      <w:numFmt w:val="decimal"/>
      <w:lvlText w:val="%1-%2"/>
      <w:lvlJc w:val="left"/>
      <w:pPr>
        <w:ind w:left="2760" w:hanging="48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9">
    <w:nsid w:val="6EAE576A"/>
    <w:multiLevelType w:val="hybridMultilevel"/>
    <w:tmpl w:val="ACBC2C20"/>
    <w:lvl w:ilvl="0" w:tplc="B1E630AC">
      <w:start w:val="1"/>
      <w:numFmt w:val="bullet"/>
      <w:lvlText w:val="-"/>
      <w:lvlJc w:val="left"/>
      <w:pPr>
        <w:ind w:left="1249" w:hanging="360"/>
      </w:pPr>
      <w:rPr>
        <w:rFonts w:ascii="Arial" w:eastAsia="Times New Roman" w:hAnsi="Arial" w:cs="Aria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0">
    <w:nsid w:val="711B5A5C"/>
    <w:multiLevelType w:val="hybridMultilevel"/>
    <w:tmpl w:val="C7F8E77A"/>
    <w:lvl w:ilvl="0" w:tplc="F71A25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72766560"/>
    <w:multiLevelType w:val="hybridMultilevel"/>
    <w:tmpl w:val="8D22CC4E"/>
    <w:lvl w:ilvl="0" w:tplc="85A467DA">
      <w:start w:val="1"/>
      <w:numFmt w:val="lowerLetter"/>
      <w:lvlText w:val="%1)"/>
      <w:lvlJc w:val="left"/>
      <w:pPr>
        <w:ind w:left="1256" w:hanging="405"/>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2">
    <w:nsid w:val="7D644409"/>
    <w:multiLevelType w:val="hybridMultilevel"/>
    <w:tmpl w:val="7D4C6B9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10"/>
  </w:num>
  <w:num w:numId="7">
    <w:abstractNumId w:val="4"/>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20"/>
  <w:hyphenationZone w:val="425"/>
  <w:drawingGridHorizontalSpacing w:val="120"/>
  <w:drawingGridVerticalSpacing w:val="163"/>
  <w:displayHorizontalDrawingGridEvery w:val="2"/>
  <w:displayVerticalDrawingGridEvery w:val="2"/>
  <w:characterSpacingControl w:val="doNotCompress"/>
  <w:compat/>
  <w:rsids>
    <w:rsidRoot w:val="00DE66DF"/>
    <w:rsid w:val="00001270"/>
    <w:rsid w:val="000014D5"/>
    <w:rsid w:val="00006A67"/>
    <w:rsid w:val="0001452C"/>
    <w:rsid w:val="000251EB"/>
    <w:rsid w:val="00040D12"/>
    <w:rsid w:val="00041DFF"/>
    <w:rsid w:val="000429AC"/>
    <w:rsid w:val="000443BD"/>
    <w:rsid w:val="000451BB"/>
    <w:rsid w:val="00052766"/>
    <w:rsid w:val="00054245"/>
    <w:rsid w:val="00055522"/>
    <w:rsid w:val="0008129F"/>
    <w:rsid w:val="00087198"/>
    <w:rsid w:val="00092FFC"/>
    <w:rsid w:val="00095003"/>
    <w:rsid w:val="000A5258"/>
    <w:rsid w:val="000C7C35"/>
    <w:rsid w:val="000F38F8"/>
    <w:rsid w:val="000F3E75"/>
    <w:rsid w:val="001304F9"/>
    <w:rsid w:val="001321A0"/>
    <w:rsid w:val="00141AF3"/>
    <w:rsid w:val="00144D01"/>
    <w:rsid w:val="001667A8"/>
    <w:rsid w:val="001767BD"/>
    <w:rsid w:val="00177414"/>
    <w:rsid w:val="00181F91"/>
    <w:rsid w:val="00185C90"/>
    <w:rsid w:val="001A3408"/>
    <w:rsid w:val="001A3B9B"/>
    <w:rsid w:val="001B0F33"/>
    <w:rsid w:val="001B1915"/>
    <w:rsid w:val="001B3E9D"/>
    <w:rsid w:val="001B4D95"/>
    <w:rsid w:val="001B621E"/>
    <w:rsid w:val="001B7CAA"/>
    <w:rsid w:val="001C57F3"/>
    <w:rsid w:val="001C58E0"/>
    <w:rsid w:val="001E79E8"/>
    <w:rsid w:val="00205BB2"/>
    <w:rsid w:val="00210689"/>
    <w:rsid w:val="00243A49"/>
    <w:rsid w:val="002448BA"/>
    <w:rsid w:val="00251239"/>
    <w:rsid w:val="00251FDF"/>
    <w:rsid w:val="0025367A"/>
    <w:rsid w:val="0026483A"/>
    <w:rsid w:val="00267D02"/>
    <w:rsid w:val="002706DA"/>
    <w:rsid w:val="00276BAB"/>
    <w:rsid w:val="00277F43"/>
    <w:rsid w:val="00290115"/>
    <w:rsid w:val="0029299A"/>
    <w:rsid w:val="00296C19"/>
    <w:rsid w:val="002A25C7"/>
    <w:rsid w:val="002B760F"/>
    <w:rsid w:val="002D38DB"/>
    <w:rsid w:val="002D4F5D"/>
    <w:rsid w:val="002E55F5"/>
    <w:rsid w:val="002E6836"/>
    <w:rsid w:val="002F7296"/>
    <w:rsid w:val="003269DA"/>
    <w:rsid w:val="00327199"/>
    <w:rsid w:val="003437AC"/>
    <w:rsid w:val="003458EC"/>
    <w:rsid w:val="00352AFC"/>
    <w:rsid w:val="00356D80"/>
    <w:rsid w:val="0036164C"/>
    <w:rsid w:val="00364475"/>
    <w:rsid w:val="00390214"/>
    <w:rsid w:val="0039219B"/>
    <w:rsid w:val="00392D29"/>
    <w:rsid w:val="003952AB"/>
    <w:rsid w:val="003B03E4"/>
    <w:rsid w:val="003C2F2B"/>
    <w:rsid w:val="003C3941"/>
    <w:rsid w:val="003D41FE"/>
    <w:rsid w:val="003F1D52"/>
    <w:rsid w:val="003F23AC"/>
    <w:rsid w:val="004271C4"/>
    <w:rsid w:val="00431BFF"/>
    <w:rsid w:val="00434393"/>
    <w:rsid w:val="004431C9"/>
    <w:rsid w:val="0045788C"/>
    <w:rsid w:val="00457DD4"/>
    <w:rsid w:val="00472733"/>
    <w:rsid w:val="00473193"/>
    <w:rsid w:val="00473904"/>
    <w:rsid w:val="00484203"/>
    <w:rsid w:val="00490FD9"/>
    <w:rsid w:val="004A1FFF"/>
    <w:rsid w:val="004B754D"/>
    <w:rsid w:val="004C7DF4"/>
    <w:rsid w:val="004E665D"/>
    <w:rsid w:val="004F43EB"/>
    <w:rsid w:val="00516808"/>
    <w:rsid w:val="00540B78"/>
    <w:rsid w:val="0054240F"/>
    <w:rsid w:val="00561EA3"/>
    <w:rsid w:val="0056274F"/>
    <w:rsid w:val="00563EA3"/>
    <w:rsid w:val="005656E8"/>
    <w:rsid w:val="005660D2"/>
    <w:rsid w:val="00583C83"/>
    <w:rsid w:val="005954AB"/>
    <w:rsid w:val="00596CE0"/>
    <w:rsid w:val="005A1983"/>
    <w:rsid w:val="005B05CB"/>
    <w:rsid w:val="005B7D09"/>
    <w:rsid w:val="005C6C67"/>
    <w:rsid w:val="005D553A"/>
    <w:rsid w:val="005E160E"/>
    <w:rsid w:val="005F1B1E"/>
    <w:rsid w:val="005F5213"/>
    <w:rsid w:val="0060206B"/>
    <w:rsid w:val="0060685D"/>
    <w:rsid w:val="00641CD0"/>
    <w:rsid w:val="00646426"/>
    <w:rsid w:val="0065001E"/>
    <w:rsid w:val="0065515D"/>
    <w:rsid w:val="00660666"/>
    <w:rsid w:val="006723F0"/>
    <w:rsid w:val="00684AA1"/>
    <w:rsid w:val="00692981"/>
    <w:rsid w:val="00693272"/>
    <w:rsid w:val="006A3FC8"/>
    <w:rsid w:val="006B13DE"/>
    <w:rsid w:val="006F020F"/>
    <w:rsid w:val="00713762"/>
    <w:rsid w:val="00716F64"/>
    <w:rsid w:val="007174B0"/>
    <w:rsid w:val="0072283F"/>
    <w:rsid w:val="00732D8C"/>
    <w:rsid w:val="007574EE"/>
    <w:rsid w:val="00765A43"/>
    <w:rsid w:val="00765EA1"/>
    <w:rsid w:val="00774306"/>
    <w:rsid w:val="00777E9E"/>
    <w:rsid w:val="00784C03"/>
    <w:rsid w:val="00786110"/>
    <w:rsid w:val="007A6DE6"/>
    <w:rsid w:val="007B0F04"/>
    <w:rsid w:val="007D493E"/>
    <w:rsid w:val="007F004A"/>
    <w:rsid w:val="00803310"/>
    <w:rsid w:val="008037D4"/>
    <w:rsid w:val="00814E70"/>
    <w:rsid w:val="00830170"/>
    <w:rsid w:val="00831954"/>
    <w:rsid w:val="00833A9F"/>
    <w:rsid w:val="0083404C"/>
    <w:rsid w:val="00840894"/>
    <w:rsid w:val="00845081"/>
    <w:rsid w:val="00872F46"/>
    <w:rsid w:val="0087419E"/>
    <w:rsid w:val="00894A45"/>
    <w:rsid w:val="00897C89"/>
    <w:rsid w:val="008A760D"/>
    <w:rsid w:val="008B2D02"/>
    <w:rsid w:val="008B47C8"/>
    <w:rsid w:val="008C0451"/>
    <w:rsid w:val="008C4832"/>
    <w:rsid w:val="008C7E32"/>
    <w:rsid w:val="008F21FC"/>
    <w:rsid w:val="008F6501"/>
    <w:rsid w:val="00900E7D"/>
    <w:rsid w:val="00901371"/>
    <w:rsid w:val="009044DE"/>
    <w:rsid w:val="00924057"/>
    <w:rsid w:val="009343D0"/>
    <w:rsid w:val="00935979"/>
    <w:rsid w:val="00970E6B"/>
    <w:rsid w:val="009734A3"/>
    <w:rsid w:val="00977181"/>
    <w:rsid w:val="00980BB1"/>
    <w:rsid w:val="0098159F"/>
    <w:rsid w:val="0098452B"/>
    <w:rsid w:val="00991EAE"/>
    <w:rsid w:val="009A64F2"/>
    <w:rsid w:val="009C1799"/>
    <w:rsid w:val="009D1C2F"/>
    <w:rsid w:val="009F36E3"/>
    <w:rsid w:val="009F3DCB"/>
    <w:rsid w:val="009F616C"/>
    <w:rsid w:val="00A26508"/>
    <w:rsid w:val="00A32B3E"/>
    <w:rsid w:val="00A33840"/>
    <w:rsid w:val="00A353E9"/>
    <w:rsid w:val="00A57957"/>
    <w:rsid w:val="00A72CD6"/>
    <w:rsid w:val="00A750A7"/>
    <w:rsid w:val="00A80D9C"/>
    <w:rsid w:val="00A86AD4"/>
    <w:rsid w:val="00A91F2F"/>
    <w:rsid w:val="00AC2EAC"/>
    <w:rsid w:val="00AD5E23"/>
    <w:rsid w:val="00AE43F4"/>
    <w:rsid w:val="00B0016A"/>
    <w:rsid w:val="00B066DC"/>
    <w:rsid w:val="00B23E61"/>
    <w:rsid w:val="00B31FFF"/>
    <w:rsid w:val="00B344D9"/>
    <w:rsid w:val="00B44483"/>
    <w:rsid w:val="00B52C5A"/>
    <w:rsid w:val="00B55556"/>
    <w:rsid w:val="00B57AAA"/>
    <w:rsid w:val="00B57EF1"/>
    <w:rsid w:val="00B67B06"/>
    <w:rsid w:val="00B70205"/>
    <w:rsid w:val="00B733BB"/>
    <w:rsid w:val="00B81735"/>
    <w:rsid w:val="00B81F97"/>
    <w:rsid w:val="00B85342"/>
    <w:rsid w:val="00B9739B"/>
    <w:rsid w:val="00BB0F42"/>
    <w:rsid w:val="00BC1FDF"/>
    <w:rsid w:val="00BE3514"/>
    <w:rsid w:val="00BE5C82"/>
    <w:rsid w:val="00C134AE"/>
    <w:rsid w:val="00C4120F"/>
    <w:rsid w:val="00C652F5"/>
    <w:rsid w:val="00C712F3"/>
    <w:rsid w:val="00C7220B"/>
    <w:rsid w:val="00C85C51"/>
    <w:rsid w:val="00C86175"/>
    <w:rsid w:val="00C91B7E"/>
    <w:rsid w:val="00C94B18"/>
    <w:rsid w:val="00C94B4A"/>
    <w:rsid w:val="00CA53EF"/>
    <w:rsid w:val="00CC5C7F"/>
    <w:rsid w:val="00CF4962"/>
    <w:rsid w:val="00D00B43"/>
    <w:rsid w:val="00D0556D"/>
    <w:rsid w:val="00D14772"/>
    <w:rsid w:val="00D15F95"/>
    <w:rsid w:val="00D217A7"/>
    <w:rsid w:val="00D32B0B"/>
    <w:rsid w:val="00D47658"/>
    <w:rsid w:val="00D50616"/>
    <w:rsid w:val="00D56120"/>
    <w:rsid w:val="00D63CD1"/>
    <w:rsid w:val="00D727E8"/>
    <w:rsid w:val="00D84BA9"/>
    <w:rsid w:val="00D92B72"/>
    <w:rsid w:val="00D92FE3"/>
    <w:rsid w:val="00DA000B"/>
    <w:rsid w:val="00DB0945"/>
    <w:rsid w:val="00DB204C"/>
    <w:rsid w:val="00DE1D19"/>
    <w:rsid w:val="00DE66DF"/>
    <w:rsid w:val="00DF4B0F"/>
    <w:rsid w:val="00E052EE"/>
    <w:rsid w:val="00E155F6"/>
    <w:rsid w:val="00E53A2F"/>
    <w:rsid w:val="00E603BA"/>
    <w:rsid w:val="00E6451F"/>
    <w:rsid w:val="00E74380"/>
    <w:rsid w:val="00E75752"/>
    <w:rsid w:val="00E83CED"/>
    <w:rsid w:val="00EB2517"/>
    <w:rsid w:val="00EB37D1"/>
    <w:rsid w:val="00F15955"/>
    <w:rsid w:val="00F26F7A"/>
    <w:rsid w:val="00F41677"/>
    <w:rsid w:val="00F45813"/>
    <w:rsid w:val="00F63CD1"/>
    <w:rsid w:val="00F64A14"/>
    <w:rsid w:val="00F6746B"/>
    <w:rsid w:val="00F70174"/>
    <w:rsid w:val="00F74EC9"/>
    <w:rsid w:val="00F83479"/>
    <w:rsid w:val="00F90CDC"/>
    <w:rsid w:val="00F95A0E"/>
    <w:rsid w:val="00FA06F1"/>
    <w:rsid w:val="00FB2DE4"/>
    <w:rsid w:val="00FC40A7"/>
    <w:rsid w:val="00FD0C10"/>
    <w:rsid w:val="00FE581C"/>
    <w:rsid w:val="00FE611F"/>
    <w:rsid w:val="00FF1594"/>
    <w:rsid w:val="00FF34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D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74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7181"/>
    <w:pPr>
      <w:ind w:left="720"/>
      <w:contextualSpacing/>
    </w:pPr>
  </w:style>
  <w:style w:type="paragraph" w:styleId="BodyText">
    <w:name w:val="Body Text"/>
    <w:basedOn w:val="Normal"/>
    <w:link w:val="BodyTextChar"/>
    <w:rsid w:val="008B2D02"/>
    <w:pPr>
      <w:jc w:val="both"/>
    </w:pPr>
    <w:rPr>
      <w:rFonts w:ascii="Courier New" w:hAnsi="Courier New"/>
      <w:i/>
      <w:sz w:val="28"/>
      <w:szCs w:val="20"/>
      <w:lang w:val="ro-RO"/>
    </w:rPr>
  </w:style>
  <w:style w:type="character" w:customStyle="1" w:styleId="BodyTextChar">
    <w:name w:val="Body Text Char"/>
    <w:basedOn w:val="DefaultParagraphFont"/>
    <w:link w:val="BodyText"/>
    <w:rsid w:val="008B2D02"/>
    <w:rPr>
      <w:rFonts w:ascii="Courier New" w:eastAsia="Times New Roman" w:hAnsi="Courier New" w:cs="Times New Roman"/>
      <w:i/>
      <w:sz w:val="28"/>
      <w:szCs w:val="20"/>
      <w:lang w:val="ro-RO"/>
    </w:rPr>
  </w:style>
  <w:style w:type="paragraph" w:styleId="BodyTextIndent2">
    <w:name w:val="Body Text Indent 2"/>
    <w:basedOn w:val="Normal"/>
    <w:link w:val="BodyTextIndent2Char"/>
    <w:uiPriority w:val="99"/>
    <w:unhideWhenUsed/>
    <w:rsid w:val="00177414"/>
    <w:pPr>
      <w:spacing w:after="120" w:line="480" w:lineRule="auto"/>
      <w:ind w:left="283"/>
    </w:pPr>
  </w:style>
  <w:style w:type="character" w:customStyle="1" w:styleId="BodyTextIndent2Char">
    <w:name w:val="Body Text Indent 2 Char"/>
    <w:basedOn w:val="DefaultParagraphFont"/>
    <w:link w:val="BodyTextIndent2"/>
    <w:uiPriority w:val="99"/>
    <w:rsid w:val="0017741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77414"/>
    <w:rPr>
      <w:rFonts w:ascii="Arial" w:eastAsia="Times New Roman" w:hAnsi="Arial" w:cs="Arial"/>
      <w:b/>
      <w:bCs/>
      <w:kern w:val="32"/>
      <w:sz w:val="32"/>
      <w:szCs w:val="32"/>
    </w:rPr>
  </w:style>
  <w:style w:type="paragraph" w:customStyle="1" w:styleId="yiv301602014msolistparagraph">
    <w:name w:val="yiv301602014msolistparagraph"/>
    <w:basedOn w:val="Normal"/>
    <w:rsid w:val="00457DD4"/>
    <w:pPr>
      <w:spacing w:before="100" w:beforeAutospacing="1" w:after="100" w:afterAutospacing="1"/>
    </w:pPr>
    <w:rPr>
      <w:lang w:val="ro-RO" w:eastAsia="ro-RO"/>
    </w:rPr>
  </w:style>
  <w:style w:type="character" w:customStyle="1" w:styleId="yshortcuts">
    <w:name w:val="yshortcuts"/>
    <w:basedOn w:val="DefaultParagraphFont"/>
    <w:rsid w:val="00457DD4"/>
  </w:style>
  <w:style w:type="character" w:customStyle="1" w:styleId="ListParagraphChar">
    <w:name w:val="List Paragraph Char"/>
    <w:link w:val="ListParagraph"/>
    <w:uiPriority w:val="34"/>
    <w:locked/>
    <w:rsid w:val="00641CD0"/>
    <w:rPr>
      <w:rFonts w:ascii="Times New Roman" w:eastAsia="Times New Roman" w:hAnsi="Times New Roman" w:cs="Times New Roman"/>
      <w:sz w:val="24"/>
      <w:szCs w:val="24"/>
    </w:rPr>
  </w:style>
  <w:style w:type="paragraph" w:styleId="Header">
    <w:name w:val="header"/>
    <w:basedOn w:val="Normal"/>
    <w:link w:val="HeaderChar"/>
    <w:rsid w:val="005954AB"/>
    <w:pPr>
      <w:tabs>
        <w:tab w:val="center" w:pos="4703"/>
        <w:tab w:val="right" w:pos="9406"/>
      </w:tabs>
    </w:pPr>
    <w:rPr>
      <w:lang w:val="ro-RO" w:eastAsia="ro-RO"/>
    </w:rPr>
  </w:style>
  <w:style w:type="character" w:customStyle="1" w:styleId="HeaderChar">
    <w:name w:val="Header Char"/>
    <w:basedOn w:val="DefaultParagraphFont"/>
    <w:link w:val="Header"/>
    <w:rsid w:val="005954AB"/>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5954A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056014">
      <w:bodyDiv w:val="1"/>
      <w:marLeft w:val="0"/>
      <w:marRight w:val="0"/>
      <w:marTop w:val="0"/>
      <w:marBottom w:val="0"/>
      <w:divBdr>
        <w:top w:val="none" w:sz="0" w:space="0" w:color="auto"/>
        <w:left w:val="none" w:sz="0" w:space="0" w:color="auto"/>
        <w:bottom w:val="none" w:sz="0" w:space="0" w:color="auto"/>
        <w:right w:val="none" w:sz="0" w:space="0" w:color="auto"/>
      </w:divBdr>
    </w:div>
    <w:div w:id="838734486">
      <w:bodyDiv w:val="1"/>
      <w:marLeft w:val="0"/>
      <w:marRight w:val="0"/>
      <w:marTop w:val="0"/>
      <w:marBottom w:val="0"/>
      <w:divBdr>
        <w:top w:val="none" w:sz="0" w:space="0" w:color="auto"/>
        <w:left w:val="none" w:sz="0" w:space="0" w:color="auto"/>
        <w:bottom w:val="none" w:sz="0" w:space="0" w:color="auto"/>
        <w:right w:val="none" w:sz="0" w:space="0" w:color="auto"/>
      </w:divBdr>
      <w:divsChild>
        <w:div w:id="245965524">
          <w:marLeft w:val="0"/>
          <w:marRight w:val="0"/>
          <w:marTop w:val="0"/>
          <w:marBottom w:val="0"/>
          <w:divBdr>
            <w:top w:val="none" w:sz="0" w:space="0" w:color="auto"/>
            <w:left w:val="none" w:sz="0" w:space="0" w:color="auto"/>
            <w:bottom w:val="none" w:sz="0" w:space="0" w:color="auto"/>
            <w:right w:val="none" w:sz="0" w:space="0" w:color="auto"/>
          </w:divBdr>
          <w:divsChild>
            <w:div w:id="521550996">
              <w:marLeft w:val="0"/>
              <w:marRight w:val="0"/>
              <w:marTop w:val="0"/>
              <w:marBottom w:val="0"/>
              <w:divBdr>
                <w:top w:val="none" w:sz="0" w:space="0" w:color="auto"/>
                <w:left w:val="none" w:sz="0" w:space="0" w:color="auto"/>
                <w:bottom w:val="none" w:sz="0" w:space="0" w:color="auto"/>
                <w:right w:val="none" w:sz="0" w:space="0" w:color="auto"/>
              </w:divBdr>
              <w:divsChild>
                <w:div w:id="1489399133">
                  <w:marLeft w:val="0"/>
                  <w:marRight w:val="0"/>
                  <w:marTop w:val="0"/>
                  <w:marBottom w:val="0"/>
                  <w:divBdr>
                    <w:top w:val="none" w:sz="0" w:space="0" w:color="auto"/>
                    <w:left w:val="none" w:sz="0" w:space="0" w:color="auto"/>
                    <w:bottom w:val="none" w:sz="0" w:space="0" w:color="auto"/>
                    <w:right w:val="none" w:sz="0" w:space="0" w:color="auto"/>
                  </w:divBdr>
                  <w:divsChild>
                    <w:div w:id="1413549823">
                      <w:marLeft w:val="0"/>
                      <w:marRight w:val="0"/>
                      <w:marTop w:val="0"/>
                      <w:marBottom w:val="0"/>
                      <w:divBdr>
                        <w:top w:val="none" w:sz="0" w:space="0" w:color="auto"/>
                        <w:left w:val="none" w:sz="0" w:space="0" w:color="auto"/>
                        <w:bottom w:val="none" w:sz="0" w:space="0" w:color="auto"/>
                        <w:right w:val="none" w:sz="0" w:space="0" w:color="auto"/>
                      </w:divBdr>
                      <w:divsChild>
                        <w:div w:id="2006664252">
                          <w:marLeft w:val="0"/>
                          <w:marRight w:val="0"/>
                          <w:marTop w:val="0"/>
                          <w:marBottom w:val="0"/>
                          <w:divBdr>
                            <w:top w:val="none" w:sz="0" w:space="0" w:color="auto"/>
                            <w:left w:val="none" w:sz="0" w:space="0" w:color="auto"/>
                            <w:bottom w:val="none" w:sz="0" w:space="0" w:color="auto"/>
                            <w:right w:val="none" w:sz="0" w:space="0" w:color="auto"/>
                          </w:divBdr>
                          <w:divsChild>
                            <w:div w:id="829835649">
                              <w:marLeft w:val="0"/>
                              <w:marRight w:val="0"/>
                              <w:marTop w:val="0"/>
                              <w:marBottom w:val="0"/>
                              <w:divBdr>
                                <w:top w:val="none" w:sz="0" w:space="0" w:color="auto"/>
                                <w:left w:val="none" w:sz="0" w:space="0" w:color="auto"/>
                                <w:bottom w:val="none" w:sz="0" w:space="0" w:color="auto"/>
                                <w:right w:val="none" w:sz="0" w:space="0" w:color="auto"/>
                              </w:divBdr>
                              <w:divsChild>
                                <w:div w:id="672143009">
                                  <w:marLeft w:val="0"/>
                                  <w:marRight w:val="0"/>
                                  <w:marTop w:val="240"/>
                                  <w:marBottom w:val="240"/>
                                  <w:divBdr>
                                    <w:top w:val="none" w:sz="0" w:space="0" w:color="auto"/>
                                    <w:left w:val="none" w:sz="0" w:space="0" w:color="auto"/>
                                    <w:bottom w:val="none" w:sz="0" w:space="0" w:color="auto"/>
                                    <w:right w:val="none" w:sz="0" w:space="0" w:color="auto"/>
                                  </w:divBdr>
                                  <w:divsChild>
                                    <w:div w:id="1770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235387">
      <w:bodyDiv w:val="1"/>
      <w:marLeft w:val="0"/>
      <w:marRight w:val="0"/>
      <w:marTop w:val="0"/>
      <w:marBottom w:val="0"/>
      <w:divBdr>
        <w:top w:val="none" w:sz="0" w:space="0" w:color="auto"/>
        <w:left w:val="none" w:sz="0" w:space="0" w:color="auto"/>
        <w:bottom w:val="none" w:sz="0" w:space="0" w:color="auto"/>
        <w:right w:val="none" w:sz="0" w:space="0" w:color="auto"/>
      </w:divBdr>
    </w:div>
    <w:div w:id="21442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CB655-449A-44E2-AB7E-F54219F1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18</Pages>
  <Words>7229</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Vlad Ioan</cp:lastModifiedBy>
  <cp:revision>47</cp:revision>
  <cp:lastPrinted>2019-07-22T16:05:00Z</cp:lastPrinted>
  <dcterms:created xsi:type="dcterms:W3CDTF">2019-07-28T14:09:00Z</dcterms:created>
  <dcterms:modified xsi:type="dcterms:W3CDTF">2022-04-30T10:17:00Z</dcterms:modified>
</cp:coreProperties>
</file>