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CF2D34" w:rsidP="002A0D13">
      <w:pPr>
        <w:spacing w:after="0" w:line="240" w:lineRule="auto"/>
        <w:jc w:val="both"/>
        <w:rPr>
          <w:rFonts w:ascii="Times New Roman" w:hAnsi="Times New Roman"/>
          <w:b/>
          <w:bCs/>
          <w:sz w:val="28"/>
          <w:szCs w:val="28"/>
          <w:lang w:val="ro-RO"/>
        </w:rPr>
      </w:pPr>
    </w:p>
    <w:p w:rsidR="00240AAF" w:rsidRPr="00064581" w:rsidRDefault="00F1086C"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F1086C"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F1086C"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F1086C" w:rsidP="00074A9F">
          <w:pPr>
            <w:spacing w:after="120" w:line="240" w:lineRule="auto"/>
            <w:jc w:val="center"/>
            <w:rPr>
              <w:lang w:val="ro-RO"/>
            </w:rPr>
          </w:pPr>
          <w:r>
            <w:rPr>
              <w:lang w:val="ro-RO"/>
            </w:rPr>
            <w:t xml:space="preserve"> </w:t>
          </w:r>
        </w:p>
        <w:bookmarkStart w:id="0" w:name="_GoBack" w:displacedByCustomXml="next"/>
        <w:bookmarkEnd w:id="0" w:displacedByCustomXml="next"/>
      </w:sdtContent>
    </w:sdt>
    <w:p w:rsidR="00595382" w:rsidRDefault="00F1086C"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CF2D34">
            <w:rPr>
              <w:rFonts w:ascii="Arial" w:hAnsi="Arial" w:cs="Arial"/>
              <w:b/>
              <w:sz w:val="24"/>
              <w:szCs w:val="24"/>
              <w:lang w:val="ro-RO"/>
            </w:rPr>
            <w:t>S.C.RAFFLES ENERGY S.R.L. BUCURESTI</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CF2D34">
            <w:rPr>
              <w:rFonts w:ascii="Arial" w:hAnsi="Arial" w:cs="Arial"/>
              <w:sz w:val="24"/>
              <w:szCs w:val="24"/>
              <w:lang w:val="ro-RO"/>
            </w:rPr>
            <w:t>Str. MAIOR GHE SONTU, Nr. 6, Bucureşti - Sectorul 1,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CF2D34">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CF2D34">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CF2D34">
            <w:rPr>
              <w:rFonts w:ascii="Arial" w:hAnsi="Arial" w:cs="Arial"/>
              <w:sz w:val="24"/>
              <w:szCs w:val="24"/>
              <w:lang w:val="ro-RO"/>
            </w:rPr>
            <w:t>3426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04-22T00:00:00Z">
            <w:dateFormat w:val="dd.MM.yyyy"/>
            <w:lid w:val="ro-RO"/>
            <w:storeMappedDataAs w:val="dateTime"/>
            <w:calendar w:val="gregorian"/>
          </w:date>
        </w:sdtPr>
        <w:sdtContent>
          <w:r w:rsidR="00CF2D34">
            <w:rPr>
              <w:rFonts w:ascii="Arial" w:hAnsi="Arial" w:cs="Arial"/>
              <w:spacing w:val="-6"/>
              <w:sz w:val="24"/>
              <w:szCs w:val="24"/>
              <w:lang w:val="ro-RO"/>
            </w:rPr>
            <w:t>22.04.2015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F1086C" w:rsidP="00313E08">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873DDF" w:rsidRDefault="00F1086C" w:rsidP="00595382">
          <w:pPr>
            <w:numPr>
              <w:ilvl w:val="0"/>
              <w:numId w:val="8"/>
            </w:numPr>
            <w:autoSpaceDE w:val="0"/>
            <w:spacing w:after="0" w:line="240" w:lineRule="auto"/>
            <w:jc w:val="both"/>
            <w:rPr>
              <w:rFonts w:ascii="Arial" w:hAnsi="Arial" w:cs="Arial"/>
              <w:sz w:val="24"/>
              <w:szCs w:val="24"/>
              <w:lang w:val="ro-RO"/>
            </w:rPr>
          </w:pPr>
          <w:r w:rsidRPr="00873DDF">
            <w:rPr>
              <w:rFonts w:ascii="Arial" w:hAnsi="Arial" w:cs="Arial"/>
              <w:b/>
              <w:sz w:val="24"/>
              <w:szCs w:val="24"/>
              <w:lang w:val="ro-RO"/>
            </w:rPr>
            <w:t>Ordonanţei de Urgenţă a Guvernului nr. 57/2007</w:t>
          </w:r>
          <w:r w:rsidRPr="00873DDF">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873DDF">
            <w:rPr>
              <w:rFonts w:ascii="Arial" w:hAnsi="Arial" w:cs="Arial"/>
              <w:b/>
              <w:sz w:val="24"/>
              <w:szCs w:val="24"/>
              <w:lang w:val="ro-RO"/>
            </w:rPr>
            <w:t>Legea nr. 49/2011</w:t>
          </w:r>
          <w:r w:rsidRPr="00873DDF">
            <w:rPr>
              <w:rFonts w:ascii="Arial" w:hAnsi="Arial" w:cs="Arial"/>
              <w:sz w:val="24"/>
              <w:szCs w:val="24"/>
              <w:lang w:val="ro-RO"/>
            </w:rPr>
            <w:t>,</w:t>
          </w:r>
        </w:p>
      </w:sdtContent>
    </w:sdt>
    <w:p w:rsidR="00595382" w:rsidRPr="0001311F" w:rsidRDefault="00F1086C"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873DDF">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C936F9">
            <w:rPr>
              <w:rFonts w:ascii="Arial" w:hAnsi="Arial" w:cs="Arial"/>
              <w:sz w:val="24"/>
              <w:szCs w:val="24"/>
              <w:lang w:val="ro-RO"/>
            </w:rPr>
            <w:t>29.05.2015</w:t>
          </w:r>
          <w:r w:rsidRPr="0001311F">
            <w:rPr>
              <w:rFonts w:ascii="Arial" w:hAnsi="Arial" w:cs="Arial"/>
              <w:sz w:val="24"/>
              <w:szCs w:val="24"/>
              <w:lang w:val="ro-RO"/>
            </w:rPr>
            <w:t xml:space="preserve">, că proiectul </w:t>
          </w:r>
          <w:r w:rsidR="00873DDF" w:rsidRPr="00873DDF">
            <w:rPr>
              <w:rFonts w:ascii="Arial" w:hAnsi="Arial" w:cs="Arial"/>
              <w:b/>
              <w:sz w:val="24"/>
              <w:szCs w:val="24"/>
              <w:lang w:val="ro-RO"/>
            </w:rPr>
            <w:t>Conducta de aductiun</w:t>
          </w:r>
          <w:r w:rsidR="00873DDF">
            <w:rPr>
              <w:rFonts w:ascii="Arial" w:hAnsi="Arial" w:cs="Arial"/>
              <w:b/>
              <w:sz w:val="24"/>
              <w:szCs w:val="24"/>
              <w:lang w:val="ro-RO"/>
            </w:rPr>
            <w:t>e</w:t>
          </w:r>
          <w:r w:rsidR="00873DDF" w:rsidRPr="00873DDF">
            <w:rPr>
              <w:rFonts w:ascii="Arial" w:hAnsi="Arial" w:cs="Arial"/>
              <w:b/>
              <w:sz w:val="24"/>
              <w:szCs w:val="24"/>
              <w:lang w:val="ro-RO"/>
            </w:rPr>
            <w:t xml:space="preserve"> sonda 1 Ruda</w:t>
          </w:r>
          <w:r w:rsidRPr="0001311F">
            <w:rPr>
              <w:rFonts w:ascii="Arial" w:hAnsi="Arial" w:cs="Arial"/>
              <w:sz w:val="24"/>
              <w:szCs w:val="24"/>
              <w:lang w:val="ro-RO"/>
            </w:rPr>
            <w:t xml:space="preserve"> propus a fi amplasat în </w:t>
          </w:r>
          <w:r w:rsidR="00873DDF" w:rsidRPr="00873DDF">
            <w:rPr>
              <w:rFonts w:ascii="Arial" w:hAnsi="Arial" w:cs="Arial"/>
              <w:sz w:val="24"/>
              <w:szCs w:val="24"/>
              <w:lang w:val="ro-RO"/>
            </w:rPr>
            <w:t xml:space="preserve">extravilanul </w:t>
          </w:r>
          <w:r w:rsidR="00873DDF">
            <w:rPr>
              <w:rFonts w:ascii="Arial" w:hAnsi="Arial" w:cs="Arial"/>
              <w:sz w:val="24"/>
              <w:szCs w:val="24"/>
              <w:lang w:val="ro-RO"/>
            </w:rPr>
            <w:t xml:space="preserve">comunei </w:t>
          </w:r>
          <w:r w:rsidR="00873DDF" w:rsidRPr="00873DDF">
            <w:rPr>
              <w:rFonts w:ascii="Arial" w:hAnsi="Arial" w:cs="Arial"/>
              <w:sz w:val="24"/>
              <w:szCs w:val="24"/>
              <w:lang w:val="ro-RO"/>
            </w:rPr>
            <w:t>Musenita</w:t>
          </w:r>
          <w:r w:rsidR="00873DDF">
            <w:rPr>
              <w:rFonts w:ascii="Arial" w:hAnsi="Arial" w:cs="Arial"/>
              <w:sz w:val="24"/>
              <w:szCs w:val="24"/>
              <w:lang w:val="ro-RO"/>
            </w:rPr>
            <w:t xml:space="preserve">, </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F1086C"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F1086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522DB9" w:rsidRDefault="00F1086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Pr>
              <w:rFonts w:ascii="Arial" w:hAnsi="Arial" w:cs="Arial"/>
              <w:sz w:val="24"/>
              <w:szCs w:val="24"/>
            </w:rPr>
            <w:t>2</w:t>
          </w:r>
          <w:r w:rsidRPr="00522DB9">
            <w:rPr>
              <w:rFonts w:ascii="Arial" w:hAnsi="Arial" w:cs="Arial"/>
              <w:sz w:val="24"/>
              <w:szCs w:val="24"/>
            </w:rPr>
            <w:t>, pct.</w:t>
          </w:r>
          <w:r>
            <w:rPr>
              <w:rFonts w:ascii="Arial" w:hAnsi="Arial" w:cs="Arial"/>
              <w:sz w:val="24"/>
              <w:szCs w:val="24"/>
            </w:rPr>
            <w:t>3, lit. b</w:t>
          </w:r>
          <w:r w:rsidRPr="00522DB9">
            <w:rPr>
              <w:rFonts w:ascii="Arial" w:hAnsi="Arial" w:cs="Arial"/>
              <w:sz w:val="24"/>
              <w:szCs w:val="24"/>
            </w:rPr>
            <w:t>;</w:t>
          </w:r>
        </w:p>
        <w:p w:rsidR="00753675" w:rsidRPr="00522DB9" w:rsidRDefault="00F1086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422FFF">
            <w:rPr>
              <w:rFonts w:ascii="Arial" w:hAnsi="Arial" w:cs="Arial"/>
              <w:sz w:val="24"/>
              <w:szCs w:val="24"/>
            </w:rPr>
            <w:t xml:space="preserve"> </w:t>
          </w:r>
        </w:p>
        <w:p w:rsidR="00753675" w:rsidRPr="00522DB9" w:rsidRDefault="00F1086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753675" w:rsidRPr="00522DB9" w:rsidRDefault="00F1086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w:t>
          </w:r>
          <w:r w:rsidR="00422FFF" w:rsidRPr="00422FFF">
            <w:rPr>
              <w:rFonts w:ascii="Arial" w:hAnsi="Arial" w:cs="Arial"/>
              <w:sz w:val="24"/>
              <w:szCs w:val="24"/>
            </w:rPr>
            <w:t xml:space="preserve"> </w:t>
          </w:r>
          <w:r w:rsidR="00422FFF">
            <w:rPr>
              <w:rFonts w:ascii="Arial" w:hAnsi="Arial" w:cs="Arial"/>
              <w:sz w:val="24"/>
              <w:szCs w:val="24"/>
            </w:rPr>
            <w:t>proiectul nu intra sub incidenta art. 28 din Ordonanta de urgent nr. 57/2009 privind regimul ariilor protejate, conservarea habitatelor natural, a florei si faunei salbatice, cu modificarile si completarile ulterioare</w:t>
          </w:r>
          <w:r w:rsidRPr="00522DB9">
            <w:rPr>
              <w:rFonts w:ascii="Arial" w:hAnsi="Arial" w:cs="Arial"/>
              <w:sz w:val="24"/>
              <w:szCs w:val="24"/>
            </w:rPr>
            <w:t>;</w:t>
          </w:r>
        </w:p>
        <w:p w:rsidR="00E0099B" w:rsidRDefault="00422FFF" w:rsidP="00422F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Proiectul consta in montarea subterana a unei conducte de aductiune a gazului de la sonda 1 Ruda la grupul de sonde Bilca III-1.</w:t>
          </w:r>
          <w:r w:rsidR="00F1086C" w:rsidRPr="00522DB9">
            <w:rPr>
              <w:rFonts w:ascii="Arial" w:hAnsi="Arial" w:cs="Arial"/>
              <w:sz w:val="24"/>
              <w:szCs w:val="24"/>
            </w:rPr>
            <w:t xml:space="preserve"> </w:t>
          </w:r>
          <w:r>
            <w:rPr>
              <w:rFonts w:ascii="Arial" w:hAnsi="Arial" w:cs="Arial"/>
              <w:sz w:val="24"/>
              <w:szCs w:val="24"/>
            </w:rPr>
            <w:t>Punctul de plecare: cap eruptie sonda 1 Ruda, punct de destinatie</w:t>
          </w:r>
          <w:r w:rsidR="00E0099B">
            <w:rPr>
              <w:rFonts w:ascii="Arial" w:hAnsi="Arial" w:cs="Arial"/>
              <w:sz w:val="24"/>
              <w:szCs w:val="24"/>
            </w:rPr>
            <w:t xml:space="preserve">: cap de eruptive sonda 1 Climauti, in conducta de aductiune a acesteia.. Lungimea conductei proiectata este de cca. 935m, culoar de lucru cca. 10m. </w:t>
          </w:r>
        </w:p>
        <w:p w:rsidR="00EA2AD9" w:rsidRDefault="00E0099B" w:rsidP="00422F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Suprafata totala afectata de lucrari este de 9350 mp, teren situat in extravilanul satelor Bainet si Vicsani pentru ocuparea temporara  exista acordul de principiu al proprietarilor.</w:t>
          </w:r>
          <w:r w:rsidR="00F1086C" w:rsidRPr="00522DB9">
            <w:rPr>
              <w:rFonts w:ascii="Arial" w:hAnsi="Arial" w:cs="Arial"/>
              <w:sz w:val="24"/>
              <w:szCs w:val="24"/>
            </w:rPr>
            <w:t xml:space="preserve">   </w:t>
          </w:r>
          <w:r w:rsidR="00422FFF">
            <w:rPr>
              <w:rFonts w:ascii="Arial" w:hAnsi="Arial" w:cs="Arial"/>
              <w:sz w:val="24"/>
              <w:szCs w:val="24"/>
            </w:rPr>
            <w:t xml:space="preserve"> </w:t>
          </w:r>
        </w:p>
        <w:p w:rsidR="00422FFF" w:rsidRDefault="00DC7F09" w:rsidP="00422F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Traseul conductei traverseaza terenuri agricole, </w:t>
          </w:r>
          <w:r w:rsidR="00C936F9">
            <w:rPr>
              <w:rFonts w:ascii="Arial" w:hAnsi="Arial" w:cs="Arial"/>
              <w:sz w:val="24"/>
              <w:szCs w:val="24"/>
            </w:rPr>
            <w:t xml:space="preserve">conducta </w:t>
          </w:r>
          <w:r>
            <w:rPr>
              <w:rFonts w:ascii="Arial" w:hAnsi="Arial" w:cs="Arial"/>
              <w:sz w:val="24"/>
              <w:szCs w:val="24"/>
            </w:rPr>
            <w:t>va fi amplasata subteran , sub cota de inghet si nu intalneste cursuri de ape.</w:t>
          </w:r>
        </w:p>
        <w:p w:rsidR="00DC7F09" w:rsidRDefault="00DC7F09" w:rsidP="00DC7F09">
          <w:pPr>
            <w:autoSpaceDE w:val="0"/>
            <w:autoSpaceDN w:val="0"/>
            <w:adjustRightInd w:val="0"/>
            <w:spacing w:after="0" w:line="240" w:lineRule="auto"/>
            <w:jc w:val="both"/>
            <w:rPr>
              <w:rFonts w:ascii="Arial" w:hAnsi="Arial" w:cs="Arial"/>
              <w:sz w:val="24"/>
              <w:szCs w:val="24"/>
              <w:lang w:val="ro-RO"/>
            </w:rPr>
          </w:pPr>
          <w:r w:rsidRPr="00864153">
            <w:rPr>
              <w:rFonts w:ascii="Arial" w:hAnsi="Arial" w:cs="Arial"/>
              <w:sz w:val="24"/>
              <w:szCs w:val="24"/>
              <w:lang w:val="ro-RO"/>
            </w:rPr>
            <w:t xml:space="preserve">Conducta proiectata se va realiza din ţeavă  pentru conducte destinate fluidelor combustibile conform SR EN ISO </w:t>
          </w:r>
          <w:r>
            <w:rPr>
              <w:rFonts w:ascii="Arial" w:hAnsi="Arial" w:cs="Arial"/>
              <w:sz w:val="24"/>
              <w:szCs w:val="24"/>
              <w:lang w:val="ro-RO"/>
            </w:rPr>
            <w:t xml:space="preserve">3183, diametrul conductei este de 3”, preizolata cu polietilena extrudata, </w:t>
          </w:r>
          <w:r w:rsidRPr="00864153">
            <w:rPr>
              <w:rFonts w:ascii="Arial" w:hAnsi="Arial" w:cs="Arial"/>
              <w:sz w:val="24"/>
              <w:szCs w:val="24"/>
              <w:lang w:val="ro-RO"/>
            </w:rPr>
            <w:t>în conformitate cu normativele în vigoare</w:t>
          </w:r>
        </w:p>
        <w:p w:rsidR="00DC7F09" w:rsidRPr="00864153" w:rsidRDefault="00DC7F09" w:rsidP="00DC7F09">
          <w:pPr>
            <w:spacing w:line="240" w:lineRule="auto"/>
            <w:ind w:firstLine="720"/>
            <w:contextualSpacing/>
            <w:jc w:val="both"/>
            <w:rPr>
              <w:rFonts w:ascii="Arial" w:hAnsi="Arial" w:cs="Arial"/>
              <w:sz w:val="24"/>
              <w:szCs w:val="24"/>
              <w:lang w:val="ro-RO"/>
            </w:rPr>
          </w:pPr>
          <w:r>
            <w:rPr>
              <w:rFonts w:ascii="Arial" w:hAnsi="Arial" w:cs="Arial"/>
              <w:sz w:val="24"/>
              <w:szCs w:val="24"/>
              <w:lang w:val="ro-RO"/>
            </w:rPr>
            <w:t xml:space="preserve"> </w:t>
          </w:r>
          <w:r w:rsidRPr="00864153">
            <w:rPr>
              <w:rFonts w:ascii="Arial" w:hAnsi="Arial" w:cs="Arial"/>
              <w:sz w:val="24"/>
              <w:szCs w:val="24"/>
              <w:lang w:val="ro-RO"/>
            </w:rPr>
            <w:t>Circuitul gazelor este în sistem închis. Ca măsuri suplimentare de protecţia mediului s-au luat următoarele măsuri:</w:t>
          </w:r>
        </w:p>
        <w:p w:rsidR="00DC7F09" w:rsidRPr="00864153" w:rsidRDefault="00C936F9" w:rsidP="00C936F9">
          <w:pPr>
            <w:spacing w:after="0" w:line="240" w:lineRule="auto"/>
            <w:ind w:left="720"/>
            <w:contextualSpacing/>
            <w:jc w:val="both"/>
            <w:rPr>
              <w:rFonts w:ascii="Arial" w:hAnsi="Arial" w:cs="Arial"/>
              <w:sz w:val="24"/>
              <w:szCs w:val="24"/>
              <w:lang w:val="ro-RO"/>
            </w:rPr>
          </w:pPr>
          <w:r>
            <w:rPr>
              <w:rFonts w:ascii="Arial" w:hAnsi="Arial" w:cs="Arial"/>
              <w:sz w:val="24"/>
              <w:szCs w:val="24"/>
              <w:lang w:val="ro-RO"/>
            </w:rPr>
            <w:t>-</w:t>
          </w:r>
          <w:r w:rsidR="00DC7F09" w:rsidRPr="00864153">
            <w:rPr>
              <w:rFonts w:ascii="Arial" w:hAnsi="Arial" w:cs="Arial"/>
              <w:sz w:val="24"/>
              <w:szCs w:val="24"/>
              <w:lang w:val="ro-RO"/>
            </w:rPr>
            <w:t>conductele sunt confecţionate din oţel carbon rezistent la coroziune şi presiune;</w:t>
          </w:r>
        </w:p>
        <w:p w:rsidR="00DC7F09" w:rsidRPr="00864153" w:rsidRDefault="00C936F9" w:rsidP="00C936F9">
          <w:pPr>
            <w:spacing w:after="0" w:line="240" w:lineRule="auto"/>
            <w:ind w:left="720"/>
            <w:contextualSpacing/>
            <w:jc w:val="both"/>
            <w:rPr>
              <w:rFonts w:ascii="Arial" w:hAnsi="Arial" w:cs="Arial"/>
              <w:sz w:val="24"/>
              <w:szCs w:val="24"/>
              <w:lang w:val="ro-RO"/>
            </w:rPr>
          </w:pPr>
          <w:r>
            <w:rPr>
              <w:rFonts w:ascii="Arial" w:hAnsi="Arial" w:cs="Arial"/>
              <w:sz w:val="24"/>
              <w:szCs w:val="24"/>
              <w:lang w:val="ro-RO"/>
            </w:rPr>
            <w:lastRenderedPageBreak/>
            <w:t>-</w:t>
          </w:r>
          <w:r w:rsidR="00DC7F09" w:rsidRPr="00864153">
            <w:rPr>
              <w:rFonts w:ascii="Arial" w:hAnsi="Arial" w:cs="Arial"/>
              <w:sz w:val="24"/>
              <w:szCs w:val="24"/>
              <w:lang w:val="ro-RO"/>
            </w:rPr>
            <w:t>grosimile de perete ale conductelor sau calculat cu un coeficient de siguranţă prin care s-a ţinut cont de efectul de coroziune al gazelor;</w:t>
          </w:r>
        </w:p>
        <w:p w:rsidR="00DC7F09" w:rsidRPr="00864153" w:rsidRDefault="00C936F9" w:rsidP="00C936F9">
          <w:pPr>
            <w:spacing w:after="0" w:line="240" w:lineRule="auto"/>
            <w:ind w:left="720"/>
            <w:contextualSpacing/>
            <w:jc w:val="both"/>
            <w:rPr>
              <w:rFonts w:ascii="Arial" w:hAnsi="Arial" w:cs="Arial"/>
              <w:sz w:val="24"/>
              <w:szCs w:val="24"/>
              <w:lang w:val="ro-RO"/>
            </w:rPr>
          </w:pPr>
          <w:r>
            <w:rPr>
              <w:rFonts w:ascii="Arial" w:hAnsi="Arial" w:cs="Arial"/>
              <w:sz w:val="24"/>
              <w:szCs w:val="24"/>
              <w:lang w:val="ro-RO"/>
            </w:rPr>
            <w:t>-</w:t>
          </w:r>
          <w:r w:rsidR="00DC7F09" w:rsidRPr="00864153">
            <w:rPr>
              <w:rFonts w:ascii="Arial" w:hAnsi="Arial" w:cs="Arial"/>
              <w:sz w:val="24"/>
              <w:szCs w:val="24"/>
              <w:lang w:val="ro-RO"/>
            </w:rPr>
            <w:t>componentele instalaţiei vor fi supuse la probe de presiune pentru depistarea eventualelor defecte, care vor fi remediate după care probele vor fi repetate.</w:t>
          </w:r>
        </w:p>
        <w:p w:rsidR="00DC7F09" w:rsidRDefault="00DC7F09" w:rsidP="00DC7F09">
          <w:pPr>
            <w:tabs>
              <w:tab w:val="center" w:pos="4320"/>
              <w:tab w:val="right" w:pos="8640"/>
            </w:tabs>
            <w:spacing w:line="240" w:lineRule="auto"/>
            <w:contextualSpacing/>
            <w:jc w:val="both"/>
            <w:rPr>
              <w:rFonts w:ascii="Arial" w:hAnsi="Arial" w:cs="Arial"/>
              <w:sz w:val="24"/>
              <w:szCs w:val="24"/>
              <w:lang w:val="ro-RO"/>
            </w:rPr>
          </w:pPr>
          <w:r w:rsidRPr="00864153">
            <w:rPr>
              <w:rFonts w:ascii="Arial" w:hAnsi="Arial" w:cs="Arial"/>
              <w:sz w:val="24"/>
              <w:szCs w:val="24"/>
              <w:lang w:val="ro-RO"/>
            </w:rPr>
            <w:tab/>
            <w:t xml:space="preserve">Pentru realizarea investiţiei proiectate  nu este necesară alimentarea cu apă curentă si nu este necesar consum de apă industrială.  Apa potabilă necesară consumului operatorilor din grup este asigurată prin instalaţii cu recipiente interschimbabile. </w:t>
          </w:r>
        </w:p>
        <w:p w:rsidR="00DC7F09" w:rsidRPr="00864153" w:rsidRDefault="00DC7F09" w:rsidP="00DC7F09">
          <w:pPr>
            <w:spacing w:line="240" w:lineRule="auto"/>
            <w:ind w:firstLine="708"/>
            <w:contextualSpacing/>
            <w:jc w:val="both"/>
            <w:rPr>
              <w:rFonts w:ascii="Arial" w:hAnsi="Arial" w:cs="Arial"/>
              <w:sz w:val="24"/>
              <w:szCs w:val="24"/>
              <w:lang w:val="ro-RO"/>
            </w:rPr>
          </w:pPr>
          <w:r w:rsidRPr="00864153">
            <w:rPr>
              <w:rFonts w:ascii="Arial" w:hAnsi="Arial" w:cs="Arial"/>
              <w:sz w:val="24"/>
              <w:szCs w:val="24"/>
              <w:lang w:val="ro-RO"/>
            </w:rPr>
            <w:t>Procesul de transport al gazelor prin conductă nu prezintă pericol de poluare deoarece instalaţia proiectată va fi supusă probelor de etanşeitate şi hidraulice de rezistenţă şi regim conform normelor în vigoare.</w:t>
          </w:r>
        </w:p>
        <w:p w:rsidR="00DC7F09" w:rsidRPr="00864153" w:rsidRDefault="00DC7F09" w:rsidP="00DC7F09">
          <w:pPr>
            <w:spacing w:line="240" w:lineRule="auto"/>
            <w:ind w:firstLine="708"/>
            <w:contextualSpacing/>
            <w:jc w:val="both"/>
            <w:rPr>
              <w:rFonts w:ascii="Arial" w:hAnsi="Arial" w:cs="Arial"/>
              <w:sz w:val="24"/>
              <w:szCs w:val="24"/>
            </w:rPr>
          </w:pPr>
          <w:r w:rsidRPr="00864153">
            <w:rPr>
              <w:rFonts w:ascii="Arial" w:hAnsi="Arial" w:cs="Arial"/>
              <w:sz w:val="24"/>
              <w:szCs w:val="24"/>
              <w:lang w:val="ro-RO"/>
            </w:rPr>
            <w:t>La terminarea lucrărilor amplasamentul este degajat de materiale şi deşeuri şi se trece la reconstrucţia ecologică prin lucrări agrotehnice specifice.</w:t>
          </w:r>
          <w:r w:rsidRPr="00864153">
            <w:rPr>
              <w:rFonts w:ascii="Arial" w:hAnsi="Arial" w:cs="Arial"/>
              <w:sz w:val="24"/>
              <w:szCs w:val="24"/>
            </w:rPr>
            <w:t xml:space="preserve">După pozarea conductei în şanţ se va acoperi aceasta cu sol în ordine inversă săpării, prin compactare cu maiul, urmând ca stratul vegetal să revină în poziţia de început redându-se în circuitul agricol toată suprafaţa afectată de lucrare.   </w:t>
          </w:r>
        </w:p>
        <w:p w:rsidR="00DC7F09" w:rsidRPr="00864153" w:rsidRDefault="00DC7F09" w:rsidP="00DC7F09">
          <w:pPr>
            <w:tabs>
              <w:tab w:val="left" w:pos="720"/>
              <w:tab w:val="center" w:pos="4320"/>
              <w:tab w:val="right" w:pos="8640"/>
            </w:tabs>
            <w:spacing w:line="240" w:lineRule="auto"/>
            <w:ind w:firstLine="720"/>
            <w:contextualSpacing/>
            <w:jc w:val="both"/>
            <w:rPr>
              <w:rStyle w:val="stpar"/>
              <w:rFonts w:ascii="Arial" w:hAnsi="Arial" w:cs="Arial"/>
              <w:sz w:val="24"/>
              <w:szCs w:val="24"/>
              <w:lang w:val="ro-RO"/>
            </w:rPr>
          </w:pPr>
          <w:r w:rsidRPr="00864153">
            <w:rPr>
              <w:rFonts w:ascii="Arial" w:hAnsi="Arial" w:cs="Arial"/>
              <w:sz w:val="24"/>
              <w:szCs w:val="24"/>
              <w:lang w:val="ro-RO"/>
            </w:rPr>
            <w:t>Suprafeţele de teren ocupate temporar pentru montajul conductelor sunt redate deţinătorilor de teren la starea iniţială, respectând orografia zonei atât cantitativ, cât şi calitativ, la clasa de calitate avută iniţial.</w:t>
          </w:r>
        </w:p>
        <w:p w:rsidR="00DC7F09" w:rsidRPr="00522DB9" w:rsidRDefault="00DC7F09" w:rsidP="00422FFF">
          <w:pPr>
            <w:autoSpaceDE w:val="0"/>
            <w:autoSpaceDN w:val="0"/>
            <w:adjustRightInd w:val="0"/>
            <w:spacing w:after="0" w:line="240" w:lineRule="auto"/>
            <w:jc w:val="both"/>
            <w:rPr>
              <w:rFonts w:ascii="Arial" w:hAnsi="Arial" w:cs="Arial"/>
              <w:sz w:val="24"/>
              <w:szCs w:val="24"/>
            </w:rPr>
          </w:pPr>
        </w:p>
        <w:p w:rsidR="00EA2AD9" w:rsidRPr="00522DB9" w:rsidRDefault="00F1086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335147" w:rsidRPr="00522DB9" w:rsidRDefault="00335147" w:rsidP="00335147">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r>
            <w:rPr>
              <w:rFonts w:ascii="Arial" w:hAnsi="Arial" w:cs="Arial"/>
              <w:sz w:val="24"/>
              <w:szCs w:val="24"/>
            </w:rPr>
            <w:tab/>
          </w:r>
        </w:p>
        <w:p w:rsidR="00335147" w:rsidRPr="00864153" w:rsidRDefault="00335147" w:rsidP="00335147">
          <w:pPr>
            <w:pStyle w:val="BodyText"/>
            <w:contextualSpacing/>
            <w:rPr>
              <w:rFonts w:cs="Arial"/>
            </w:rPr>
          </w:pPr>
          <w:r w:rsidRPr="00864153">
            <w:rPr>
              <w:rStyle w:val="stlitera"/>
              <w:rFonts w:eastAsia="SimSun" w:cs="Arial"/>
              <w:lang w:val="pt-BR"/>
            </w:rPr>
            <w:t>a</w:t>
          </w:r>
          <w:r w:rsidRPr="00864153">
            <w:rPr>
              <w:rFonts w:cs="Arial"/>
              <w:b/>
            </w:rPr>
            <w:t>)</w:t>
          </w:r>
          <w:r w:rsidRPr="00864153">
            <w:rPr>
              <w:rFonts w:cs="Arial"/>
            </w:rPr>
            <w:t xml:space="preserve"> investiţia se va realiza cu respectarea documentaţiei tehnice depuse precum şi a normativelor şi prescripţiilor tehnice specifice realizării proiectului, a legislaţiei de mediu în vigoare şi a avizelor menţionate în Certificatul de urbanism nr. </w:t>
          </w:r>
          <w:r>
            <w:rPr>
              <w:rFonts w:cs="Arial"/>
            </w:rPr>
            <w:t>3</w:t>
          </w:r>
          <w:r w:rsidRPr="00864153">
            <w:rPr>
              <w:rFonts w:cs="Arial"/>
            </w:rPr>
            <w:t>/2.0</w:t>
          </w:r>
          <w:r>
            <w:rPr>
              <w:rFonts w:cs="Arial"/>
            </w:rPr>
            <w:t>4</w:t>
          </w:r>
          <w:r w:rsidRPr="00864153">
            <w:rPr>
              <w:rFonts w:cs="Arial"/>
            </w:rPr>
            <w:t>.201</w:t>
          </w:r>
          <w:r>
            <w:rPr>
              <w:rFonts w:cs="Arial"/>
            </w:rPr>
            <w:t>5</w:t>
          </w:r>
          <w:r w:rsidRPr="00864153">
            <w:rPr>
              <w:rFonts w:cs="Arial"/>
            </w:rPr>
            <w:t xml:space="preserve"> emis de Primăria </w:t>
          </w:r>
          <w:r>
            <w:rPr>
              <w:rFonts w:cs="Arial"/>
            </w:rPr>
            <w:t>comunei Musenita</w:t>
          </w:r>
          <w:r w:rsidRPr="00864153">
            <w:rPr>
              <w:rFonts w:cs="Arial"/>
            </w:rPr>
            <w:t>.</w:t>
          </w:r>
        </w:p>
        <w:p w:rsidR="00335147" w:rsidRPr="00A54D28" w:rsidRDefault="00335147" w:rsidP="00335147">
          <w:pPr>
            <w:spacing w:line="240" w:lineRule="auto"/>
            <w:contextualSpacing/>
            <w:jc w:val="both"/>
            <w:textAlignment w:val="baseline"/>
            <w:rPr>
              <w:rFonts w:ascii="Arial" w:hAnsi="Arial" w:cs="Arial"/>
              <w:sz w:val="24"/>
              <w:szCs w:val="24"/>
              <w:lang w:val="it-IT"/>
            </w:rPr>
          </w:pPr>
          <w:r w:rsidRPr="00A54D28">
            <w:rPr>
              <w:rFonts w:ascii="Arial" w:hAnsi="Arial" w:cs="Arial"/>
              <w:sz w:val="24"/>
              <w:szCs w:val="24"/>
              <w:lang w:val="it-IT"/>
            </w:rPr>
            <w:t>b)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p>
        <w:p w:rsidR="00335147" w:rsidRPr="00A54D28" w:rsidRDefault="00335147" w:rsidP="00335147">
          <w:pPr>
            <w:spacing w:line="240" w:lineRule="auto"/>
            <w:contextualSpacing/>
            <w:jc w:val="both"/>
            <w:textAlignment w:val="baseline"/>
            <w:rPr>
              <w:rFonts w:ascii="Arial" w:hAnsi="Arial" w:cs="Arial"/>
              <w:sz w:val="24"/>
              <w:szCs w:val="24"/>
              <w:lang w:val="it-IT"/>
            </w:rPr>
          </w:pPr>
          <w:r w:rsidRPr="00A54D28">
            <w:rPr>
              <w:rFonts w:ascii="Arial" w:hAnsi="Arial" w:cs="Arial"/>
              <w:b/>
              <w:sz w:val="24"/>
              <w:szCs w:val="24"/>
              <w:lang w:val="it-IT"/>
            </w:rPr>
            <w:t xml:space="preserve"> </w:t>
          </w:r>
          <w:r w:rsidRPr="00A54D28">
            <w:rPr>
              <w:rFonts w:ascii="Arial" w:hAnsi="Arial" w:cs="Arial"/>
              <w:sz w:val="24"/>
              <w:szCs w:val="24"/>
              <w:lang w:val="it-IT"/>
            </w:rPr>
            <w:t>c) se vor respecta cu stricteţe limitele şi suprafeţele destinate organizării de şantier, a modului de depozitare a materialelor  şi a rutelor alese pentru transport;</w:t>
          </w:r>
        </w:p>
        <w:p w:rsidR="00335147" w:rsidRPr="00A54D28" w:rsidRDefault="00335147" w:rsidP="00335147">
          <w:pPr>
            <w:spacing w:line="240" w:lineRule="auto"/>
            <w:contextualSpacing/>
            <w:jc w:val="both"/>
            <w:textAlignment w:val="baseline"/>
            <w:rPr>
              <w:rFonts w:ascii="Arial" w:hAnsi="Arial" w:cs="Arial"/>
              <w:sz w:val="24"/>
              <w:szCs w:val="24"/>
              <w:lang w:val="pt-BR"/>
            </w:rPr>
          </w:pPr>
          <w:r w:rsidRPr="00A54D28">
            <w:rPr>
              <w:rStyle w:val="stlitera"/>
              <w:rFonts w:ascii="Arial" w:hAnsi="Arial" w:cs="Arial"/>
              <w:sz w:val="24"/>
              <w:szCs w:val="24"/>
              <w:lang w:val="it-IT"/>
            </w:rPr>
            <w:t xml:space="preserve">d) </w:t>
          </w:r>
          <w:r w:rsidRPr="00A54D28">
            <w:rPr>
              <w:rStyle w:val="sttlitera"/>
              <w:rFonts w:ascii="Arial" w:hAnsi="Arial" w:cs="Arial"/>
              <w:sz w:val="24"/>
              <w:szCs w:val="24"/>
              <w:lang w:val="pt-BR"/>
            </w:rPr>
            <w:t xml:space="preserve"> se vor lua toate măsurile tehnice şi organizatorice pe toată perioada desfăşurării lucrărilor pentru a nu afecta factorii de mediu, sănătatea şi confortul populaţiei din zona respectivă;</w:t>
          </w:r>
          <w:r w:rsidRPr="00A54D28">
            <w:rPr>
              <w:rFonts w:ascii="Arial" w:hAnsi="Arial" w:cs="Arial"/>
              <w:sz w:val="24"/>
              <w:szCs w:val="24"/>
              <w:lang w:val="pt-BR"/>
            </w:rPr>
            <w:t xml:space="preserve"> </w:t>
          </w:r>
        </w:p>
        <w:p w:rsidR="00335147" w:rsidRPr="00A54D28" w:rsidRDefault="00335147" w:rsidP="00335147">
          <w:pPr>
            <w:spacing w:line="240" w:lineRule="auto"/>
            <w:contextualSpacing/>
            <w:jc w:val="both"/>
            <w:textAlignment w:val="baseline"/>
            <w:rPr>
              <w:rFonts w:ascii="Arial" w:hAnsi="Arial" w:cs="Arial"/>
              <w:sz w:val="24"/>
              <w:szCs w:val="24"/>
              <w:lang w:val="pt-BR"/>
            </w:rPr>
          </w:pPr>
          <w:r w:rsidRPr="00A54D28">
            <w:rPr>
              <w:rStyle w:val="stlitera"/>
              <w:rFonts w:ascii="Arial" w:hAnsi="Arial" w:cs="Arial"/>
              <w:sz w:val="24"/>
              <w:szCs w:val="24"/>
              <w:lang w:val="pt-BR"/>
            </w:rPr>
            <w:t>e) întreţinerea şi reparaţia utilajelor şi mijloacelor de transport folosite la lucrări se va face în unităţi specializate</w:t>
          </w:r>
          <w:r w:rsidRPr="00A54D28">
            <w:rPr>
              <w:rStyle w:val="sttlitera"/>
              <w:rFonts w:ascii="Arial" w:hAnsi="Arial" w:cs="Arial"/>
              <w:sz w:val="24"/>
              <w:szCs w:val="24"/>
              <w:lang w:val="pt-BR"/>
            </w:rPr>
            <w:t>;</w:t>
          </w:r>
          <w:r w:rsidRPr="00A54D28">
            <w:rPr>
              <w:rFonts w:ascii="Arial" w:hAnsi="Arial" w:cs="Arial"/>
              <w:sz w:val="24"/>
              <w:szCs w:val="24"/>
              <w:lang w:val="pt-BR"/>
            </w:rPr>
            <w:t xml:space="preserve"> utilajele tehnologice şi mijloacele de transport vor respecta prevederile HG nr. 332/2007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 în scopul protecţiei atmosferei;  </w:t>
          </w:r>
        </w:p>
        <w:p w:rsidR="00335147" w:rsidRPr="00A54D28" w:rsidRDefault="00335147" w:rsidP="00335147">
          <w:pPr>
            <w:spacing w:line="240" w:lineRule="auto"/>
            <w:contextualSpacing/>
            <w:jc w:val="both"/>
            <w:textAlignment w:val="baseline"/>
            <w:rPr>
              <w:rStyle w:val="sttlitera"/>
              <w:rFonts w:ascii="Arial" w:hAnsi="Arial" w:cs="Arial"/>
              <w:sz w:val="24"/>
              <w:szCs w:val="24"/>
              <w:lang w:val="pt-BR"/>
            </w:rPr>
          </w:pPr>
          <w:r w:rsidRPr="00A54D28">
            <w:rPr>
              <w:rStyle w:val="stlitera"/>
              <w:rFonts w:ascii="Arial" w:hAnsi="Arial" w:cs="Arial"/>
              <w:sz w:val="24"/>
              <w:szCs w:val="24"/>
              <w:lang w:val="pt-BR"/>
            </w:rPr>
            <w:t xml:space="preserve">f) </w:t>
          </w:r>
          <w:r w:rsidRPr="00A54D28">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w:t>
          </w:r>
          <w:r>
            <w:rPr>
              <w:rStyle w:val="sttlitera"/>
              <w:rFonts w:ascii="Arial" w:hAnsi="Arial" w:cs="Arial"/>
              <w:sz w:val="24"/>
              <w:szCs w:val="24"/>
              <w:lang w:val="pt-BR"/>
            </w:rPr>
            <w:t>area corespunzătoare a acestora.</w:t>
          </w:r>
          <w:r w:rsidRPr="00A54D28">
            <w:rPr>
              <w:rStyle w:val="sttlitera"/>
              <w:rFonts w:ascii="Arial" w:hAnsi="Arial" w:cs="Arial"/>
              <w:sz w:val="24"/>
              <w:szCs w:val="24"/>
              <w:lang w:val="pt-BR"/>
            </w:rPr>
            <w:t xml:space="preserve"> Deşeurile reciclabile, colectate pe categorii, conform prevederilor legale, se vor valorifica către firme specializate în colectare/reciclare. Deşeurile menajere se vor colecta şi preda la operatorii locali de salubritate autorizaţi;</w:t>
          </w:r>
        </w:p>
        <w:p w:rsidR="00335147" w:rsidRPr="00A54D28" w:rsidRDefault="00335147" w:rsidP="00335147">
          <w:pPr>
            <w:spacing w:line="240" w:lineRule="auto"/>
            <w:contextualSpacing/>
            <w:jc w:val="both"/>
            <w:textAlignment w:val="baseline"/>
            <w:rPr>
              <w:rStyle w:val="sttlitera"/>
              <w:rFonts w:ascii="Arial" w:hAnsi="Arial" w:cs="Arial"/>
              <w:sz w:val="24"/>
              <w:szCs w:val="24"/>
              <w:lang w:val="pt-BR"/>
            </w:rPr>
          </w:pPr>
          <w:r w:rsidRPr="00A54D28">
            <w:rPr>
              <w:rStyle w:val="sttlitera"/>
              <w:rFonts w:ascii="Arial" w:hAnsi="Arial" w:cs="Arial"/>
              <w:sz w:val="24"/>
              <w:szCs w:val="24"/>
              <w:lang w:val="pt-BR"/>
            </w:rPr>
            <w:t>g) nivelul de zgomot generat de desfăşurarea lucrărilor se va încadra în prevederile STAS 10009/1988-acustica urbană;</w:t>
          </w:r>
        </w:p>
        <w:p w:rsidR="00335147" w:rsidRPr="00A54D28" w:rsidRDefault="00335147" w:rsidP="00335147">
          <w:pPr>
            <w:spacing w:line="240" w:lineRule="auto"/>
            <w:contextualSpacing/>
            <w:jc w:val="both"/>
            <w:textAlignment w:val="baseline"/>
            <w:rPr>
              <w:rFonts w:ascii="Arial" w:hAnsi="Arial" w:cs="Arial"/>
              <w:sz w:val="24"/>
              <w:szCs w:val="24"/>
              <w:lang w:val="pt-BR"/>
            </w:rPr>
          </w:pPr>
          <w:r>
            <w:rPr>
              <w:rFonts w:ascii="Arial" w:hAnsi="Arial" w:cs="Arial"/>
              <w:sz w:val="24"/>
              <w:szCs w:val="24"/>
              <w:lang w:val="pt-BR"/>
            </w:rPr>
            <w:t>h</w:t>
          </w:r>
          <w:r w:rsidRPr="00A54D28">
            <w:rPr>
              <w:rFonts w:ascii="Arial" w:hAnsi="Arial" w:cs="Arial"/>
              <w:sz w:val="24"/>
              <w:szCs w:val="24"/>
              <w:lang w:val="pt-BR"/>
            </w:rPr>
            <w:t>) să furnizeze datele şi infiomaţiile cerute de autorizăţile  competente de protecţia mediului</w:t>
          </w:r>
        </w:p>
        <w:p w:rsidR="00335147" w:rsidRPr="00A54D28" w:rsidRDefault="00335147" w:rsidP="00335147">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i</w:t>
          </w:r>
          <w:r w:rsidRPr="00A54D28">
            <w:rPr>
              <w:rStyle w:val="sttlitera"/>
              <w:rFonts w:ascii="Arial" w:hAnsi="Arial" w:cs="Arial"/>
              <w:sz w:val="24"/>
              <w:szCs w:val="24"/>
              <w:lang w:val="pt-BR"/>
            </w:rPr>
            <w:t>) la finalizarea lucrărilor se vor îndepărta resturile de materiale de construcţie şi se va reface cadrul natural afectat de execuţia lucrărilor; toate suprafeţele de teren afectate vor fi refăcute şi redate la folosinţa iniţială;</w:t>
          </w:r>
        </w:p>
        <w:p w:rsidR="00335147" w:rsidRPr="00BD07E5" w:rsidRDefault="00335147" w:rsidP="00335147">
          <w:pPr>
            <w:spacing w:line="240" w:lineRule="auto"/>
            <w:contextualSpacing/>
            <w:jc w:val="both"/>
            <w:textAlignment w:val="baseline"/>
            <w:rPr>
              <w:rFonts w:ascii="Arial" w:hAnsi="Arial" w:cs="Arial"/>
              <w:b/>
              <w:sz w:val="24"/>
              <w:szCs w:val="24"/>
              <w:lang w:val="pt-BR"/>
            </w:rPr>
          </w:pPr>
          <w:r w:rsidRPr="00A54D28">
            <w:rPr>
              <w:rStyle w:val="sttlitera"/>
              <w:rFonts w:ascii="Arial" w:hAnsi="Arial" w:cs="Arial"/>
              <w:sz w:val="24"/>
              <w:szCs w:val="24"/>
              <w:lang w:val="pt-BR"/>
            </w:rPr>
            <w:t>k)</w:t>
          </w:r>
          <w:r w:rsidRPr="00A54D28">
            <w:rPr>
              <w:rStyle w:val="sttlitera"/>
              <w:rFonts w:ascii="Arial" w:hAnsi="Arial" w:cs="Arial"/>
              <w:b/>
              <w:sz w:val="24"/>
              <w:szCs w:val="24"/>
              <w:lang w:val="pt-BR"/>
            </w:rPr>
            <w:t>. La finalizarea investiţiei titularul are obligaţia de a solicita emiterea autorizaţiei</w:t>
          </w:r>
          <w:r w:rsidRPr="00864153">
            <w:rPr>
              <w:rStyle w:val="sttlitera"/>
              <w:b/>
              <w:sz w:val="24"/>
              <w:szCs w:val="24"/>
              <w:lang w:val="pt-BR"/>
            </w:rPr>
            <w:t xml:space="preserve"> </w:t>
          </w:r>
          <w:r w:rsidRPr="00BD07E5">
            <w:rPr>
              <w:rStyle w:val="sttlitera"/>
              <w:rFonts w:ascii="Arial" w:hAnsi="Arial" w:cs="Arial"/>
              <w:b/>
              <w:sz w:val="24"/>
              <w:szCs w:val="24"/>
              <w:lang w:val="pt-BR"/>
            </w:rPr>
            <w:t>de mediu</w:t>
          </w:r>
        </w:p>
        <w:p w:rsidR="00335147" w:rsidRPr="00522DB9" w:rsidRDefault="00335147" w:rsidP="00335147">
          <w:pPr>
            <w:autoSpaceDE w:val="0"/>
            <w:autoSpaceDN w:val="0"/>
            <w:adjustRightInd w:val="0"/>
            <w:spacing w:after="0" w:line="240" w:lineRule="auto"/>
            <w:jc w:val="both"/>
            <w:rPr>
              <w:rFonts w:ascii="Arial" w:hAnsi="Arial" w:cs="Arial"/>
              <w:sz w:val="24"/>
              <w:szCs w:val="24"/>
            </w:rPr>
          </w:pPr>
        </w:p>
        <w:p w:rsidR="00522DB9" w:rsidRPr="00522DB9" w:rsidRDefault="00CF2D34" w:rsidP="00522DB9">
          <w:pPr>
            <w:autoSpaceDE w:val="0"/>
            <w:autoSpaceDN w:val="0"/>
            <w:adjustRightInd w:val="0"/>
            <w:spacing w:after="0" w:line="240" w:lineRule="auto"/>
            <w:jc w:val="both"/>
            <w:rPr>
              <w:rFonts w:ascii="Arial" w:hAnsi="Arial" w:cs="Arial"/>
              <w:sz w:val="24"/>
              <w:szCs w:val="24"/>
            </w:rPr>
          </w:pPr>
        </w:p>
        <w:p w:rsidR="00753675" w:rsidRPr="00522DB9" w:rsidRDefault="00F1086C"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F1086C"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F1086C"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CF2D34"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F1086C"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Pr="00CF2D34" w:rsidRDefault="00CF2D34" w:rsidP="00D83E21">
          <w:pPr>
            <w:spacing w:after="0" w:line="360" w:lineRule="auto"/>
            <w:ind w:left="2880" w:firstLine="720"/>
            <w:rPr>
              <w:rFonts w:ascii="Arial" w:hAnsi="Arial" w:cs="Arial"/>
              <w:bCs/>
              <w:sz w:val="24"/>
              <w:szCs w:val="24"/>
              <w:lang w:val="ro-RO"/>
            </w:rPr>
          </w:pPr>
        </w:p>
        <w:p w:rsidR="00806542" w:rsidRPr="00CF2D34" w:rsidRDefault="00F1086C" w:rsidP="00D83E21">
          <w:pPr>
            <w:spacing w:after="0" w:line="360" w:lineRule="auto"/>
            <w:ind w:left="2880" w:firstLine="720"/>
            <w:rPr>
              <w:rFonts w:ascii="Arial" w:hAnsi="Arial" w:cs="Arial"/>
              <w:bCs/>
              <w:sz w:val="24"/>
              <w:szCs w:val="24"/>
              <w:lang w:val="ro-RO"/>
            </w:rPr>
          </w:pPr>
          <w:r w:rsidRPr="00CF2D34">
            <w:rPr>
              <w:rFonts w:ascii="Arial" w:hAnsi="Arial" w:cs="Arial"/>
              <w:bCs/>
              <w:sz w:val="24"/>
              <w:szCs w:val="24"/>
              <w:lang w:val="ro-RO"/>
            </w:rPr>
            <w:t>DIRECTOR EXECUTIV</w:t>
          </w:r>
        </w:p>
        <w:p w:rsidR="00CF2D34" w:rsidRPr="00CF2D34" w:rsidRDefault="00CF2D34" w:rsidP="00D83E21">
          <w:pPr>
            <w:spacing w:after="0" w:line="360" w:lineRule="auto"/>
            <w:ind w:left="2880" w:firstLine="720"/>
            <w:rPr>
              <w:rFonts w:ascii="Arial" w:hAnsi="Arial" w:cs="Arial"/>
              <w:bCs/>
              <w:sz w:val="24"/>
              <w:szCs w:val="24"/>
              <w:lang w:val="ro-RO"/>
            </w:rPr>
          </w:pPr>
          <w:r w:rsidRPr="00CF2D34">
            <w:rPr>
              <w:rFonts w:ascii="Arial" w:hAnsi="Arial" w:cs="Arial"/>
              <w:bCs/>
              <w:sz w:val="24"/>
              <w:szCs w:val="24"/>
              <w:lang w:val="ro-RO"/>
            </w:rPr>
            <w:t xml:space="preserve">    Ing. Vasile Osean</w:t>
          </w:r>
        </w:p>
        <w:p w:rsidR="00EE38CA" w:rsidRPr="00CF2D34" w:rsidRDefault="00F1086C" w:rsidP="00D83E21">
          <w:pPr>
            <w:spacing w:after="0" w:line="360" w:lineRule="auto"/>
            <w:jc w:val="both"/>
            <w:rPr>
              <w:rFonts w:ascii="Arial" w:hAnsi="Arial" w:cs="Arial"/>
              <w:bCs/>
              <w:sz w:val="24"/>
              <w:szCs w:val="24"/>
              <w:lang w:val="ro-RO"/>
            </w:rPr>
          </w:pPr>
          <w:r w:rsidRPr="00CF2D34">
            <w:rPr>
              <w:rFonts w:ascii="Arial" w:hAnsi="Arial" w:cs="Arial"/>
              <w:bCs/>
              <w:sz w:val="24"/>
              <w:szCs w:val="24"/>
              <w:lang w:val="ro-RO"/>
            </w:rPr>
            <w:t xml:space="preserve">         </w:t>
          </w:r>
        </w:p>
        <w:p w:rsidR="00C64AF9" w:rsidRPr="00CF2D34" w:rsidRDefault="00F1086C" w:rsidP="00D83E21">
          <w:pPr>
            <w:spacing w:after="0" w:line="360" w:lineRule="auto"/>
            <w:jc w:val="both"/>
            <w:rPr>
              <w:rFonts w:ascii="Arial" w:hAnsi="Arial" w:cs="Arial"/>
              <w:bCs/>
              <w:sz w:val="24"/>
              <w:szCs w:val="24"/>
              <w:lang w:val="ro-RO"/>
            </w:rPr>
          </w:pPr>
          <w:r w:rsidRPr="00CF2D34">
            <w:rPr>
              <w:rFonts w:ascii="Arial" w:hAnsi="Arial" w:cs="Arial"/>
              <w:bCs/>
              <w:sz w:val="24"/>
              <w:szCs w:val="24"/>
              <w:lang w:val="ro-RO"/>
            </w:rPr>
            <w:t xml:space="preserve">       </w:t>
          </w:r>
        </w:p>
        <w:p w:rsidR="00547DA5" w:rsidRPr="00CF2D34" w:rsidRDefault="00CF2D34" w:rsidP="00D83E21">
          <w:pPr>
            <w:spacing w:after="0" w:line="240" w:lineRule="auto"/>
            <w:jc w:val="both"/>
            <w:outlineLvl w:val="0"/>
            <w:rPr>
              <w:rFonts w:ascii="Arial" w:hAnsi="Arial" w:cs="Arial"/>
              <w:bCs/>
              <w:sz w:val="24"/>
              <w:szCs w:val="24"/>
              <w:lang w:val="ro-RO"/>
            </w:rPr>
          </w:pPr>
        </w:p>
        <w:p w:rsidR="00547DA5" w:rsidRPr="00CF2D34" w:rsidRDefault="00CF2D34" w:rsidP="00D83E21">
          <w:pPr>
            <w:spacing w:after="0" w:line="240" w:lineRule="auto"/>
            <w:jc w:val="both"/>
            <w:outlineLvl w:val="0"/>
            <w:rPr>
              <w:rFonts w:ascii="Arial" w:hAnsi="Arial" w:cs="Arial"/>
              <w:bCs/>
              <w:sz w:val="24"/>
              <w:szCs w:val="24"/>
              <w:lang w:val="ro-RO"/>
            </w:rPr>
          </w:pPr>
        </w:p>
        <w:p w:rsidR="00CF2D34" w:rsidRPr="00CF2D34" w:rsidRDefault="00F1086C" w:rsidP="00D83E21">
          <w:pPr>
            <w:spacing w:after="0" w:line="240" w:lineRule="auto"/>
            <w:jc w:val="both"/>
            <w:outlineLvl w:val="0"/>
            <w:rPr>
              <w:rFonts w:ascii="Arial" w:hAnsi="Arial" w:cs="Arial"/>
              <w:bCs/>
              <w:sz w:val="24"/>
              <w:szCs w:val="24"/>
              <w:lang w:val="ro-RO"/>
            </w:rPr>
          </w:pPr>
          <w:r w:rsidRPr="00CF2D34">
            <w:rPr>
              <w:rFonts w:ascii="Arial" w:hAnsi="Arial" w:cs="Arial"/>
              <w:bCs/>
              <w:sz w:val="24"/>
              <w:szCs w:val="24"/>
              <w:lang w:val="ro-RO"/>
            </w:rPr>
            <w:t xml:space="preserve">     Şef serviciu</w:t>
          </w:r>
          <w:r w:rsidR="00CF2D34" w:rsidRPr="00CF2D34">
            <w:rPr>
              <w:rFonts w:ascii="Arial" w:hAnsi="Arial" w:cs="Arial"/>
              <w:bCs/>
              <w:sz w:val="24"/>
              <w:szCs w:val="24"/>
              <w:lang w:val="ro-RO"/>
            </w:rPr>
            <w:t xml:space="preserve"> Avize, acorduri, Autorizare</w:t>
          </w:r>
        </w:p>
        <w:p w:rsidR="007902CE" w:rsidRPr="00CF2D34" w:rsidRDefault="00CF2D34" w:rsidP="00D83E21">
          <w:pPr>
            <w:spacing w:after="0" w:line="240" w:lineRule="auto"/>
            <w:jc w:val="both"/>
            <w:outlineLvl w:val="0"/>
            <w:rPr>
              <w:rFonts w:ascii="Arial" w:hAnsi="Arial" w:cs="Arial"/>
              <w:bCs/>
              <w:sz w:val="24"/>
              <w:szCs w:val="24"/>
              <w:lang w:val="ro-RO"/>
            </w:rPr>
          </w:pPr>
          <w:r w:rsidRPr="00CF2D34">
            <w:rPr>
              <w:rFonts w:ascii="Arial" w:hAnsi="Arial" w:cs="Arial"/>
              <w:bCs/>
              <w:sz w:val="24"/>
              <w:szCs w:val="24"/>
              <w:lang w:val="ro-RO"/>
            </w:rPr>
            <w:t xml:space="preserve">                    Ing. Constantin Burciu</w:t>
          </w:r>
          <w:r w:rsidR="00F1086C" w:rsidRPr="00CF2D34">
            <w:rPr>
              <w:rFonts w:ascii="Arial" w:hAnsi="Arial" w:cs="Arial"/>
              <w:bCs/>
              <w:sz w:val="24"/>
              <w:szCs w:val="24"/>
              <w:lang w:val="ro-RO"/>
            </w:rPr>
            <w:t xml:space="preserve"> </w:t>
          </w:r>
        </w:p>
        <w:p w:rsidR="00864A55" w:rsidRPr="00C033AF" w:rsidRDefault="00CF2D34" w:rsidP="00D83E21">
          <w:pPr>
            <w:spacing w:after="0" w:line="240" w:lineRule="auto"/>
            <w:jc w:val="both"/>
            <w:outlineLvl w:val="0"/>
            <w:rPr>
              <w:rFonts w:ascii="Arial" w:hAnsi="Arial" w:cs="Arial"/>
              <w:b/>
              <w:bCs/>
              <w:sz w:val="24"/>
              <w:szCs w:val="24"/>
              <w:lang w:val="ro-RO"/>
            </w:rPr>
          </w:pPr>
        </w:p>
        <w:p w:rsidR="00CF2D34" w:rsidRDefault="00F1086C"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sidR="00CF2D34">
            <w:rPr>
              <w:rFonts w:ascii="Arial" w:hAnsi="Arial" w:cs="Arial"/>
              <w:bCs/>
              <w:sz w:val="24"/>
              <w:szCs w:val="24"/>
              <w:lang w:val="ro-RO"/>
            </w:rPr>
            <w:t xml:space="preserve">                                                                                                          </w:t>
          </w: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71693D" w:rsidRDefault="00CF2D34"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Ing. Angela Ignatescu</w:t>
          </w:r>
        </w:p>
      </w:sdtContent>
    </w:sdt>
    <w:p w:rsidR="00522DB9" w:rsidRPr="00447422" w:rsidRDefault="00CF2D34" w:rsidP="007B1968">
      <w:pPr>
        <w:spacing w:after="0" w:line="360" w:lineRule="auto"/>
        <w:jc w:val="both"/>
        <w:rPr>
          <w:rFonts w:ascii="Arial" w:hAnsi="Arial" w:cs="Arial"/>
          <w:bCs/>
          <w:sz w:val="24"/>
          <w:szCs w:val="24"/>
          <w:lang w:val="ro-RO"/>
        </w:rPr>
      </w:pPr>
    </w:p>
    <w:p w:rsidR="00522DB9" w:rsidRPr="00447422" w:rsidRDefault="00CF2D34" w:rsidP="00522DB9">
      <w:pPr>
        <w:autoSpaceDE w:val="0"/>
        <w:autoSpaceDN w:val="0"/>
        <w:adjustRightInd w:val="0"/>
        <w:spacing w:after="0" w:line="240" w:lineRule="auto"/>
        <w:jc w:val="both"/>
        <w:rPr>
          <w:rFonts w:ascii="Arial" w:hAnsi="Arial" w:cs="Arial"/>
          <w:sz w:val="24"/>
          <w:szCs w:val="24"/>
        </w:rPr>
      </w:pPr>
    </w:p>
    <w:p w:rsidR="00522DB9" w:rsidRPr="00447422" w:rsidRDefault="00CF2D34" w:rsidP="007B1968">
      <w:pPr>
        <w:spacing w:after="0" w:line="360" w:lineRule="auto"/>
        <w:jc w:val="both"/>
        <w:rPr>
          <w:rFonts w:ascii="Arial" w:hAnsi="Arial" w:cs="Arial"/>
          <w:bCs/>
          <w:sz w:val="24"/>
          <w:szCs w:val="24"/>
          <w:lang w:val="ro-RO"/>
        </w:rPr>
      </w:pPr>
    </w:p>
    <w:p w:rsidR="00522DB9" w:rsidRPr="00447422" w:rsidRDefault="00CF2D34" w:rsidP="007B1968">
      <w:pPr>
        <w:spacing w:after="0" w:line="360" w:lineRule="auto"/>
        <w:jc w:val="both"/>
        <w:rPr>
          <w:rFonts w:ascii="Arial" w:hAnsi="Arial" w:cs="Arial"/>
          <w:bCs/>
          <w:sz w:val="24"/>
          <w:szCs w:val="24"/>
          <w:lang w:val="ro-RO"/>
        </w:rPr>
      </w:pPr>
    </w:p>
    <w:p w:rsidR="00522DB9" w:rsidRPr="00447422" w:rsidRDefault="00CF2D34" w:rsidP="00522DB9">
      <w:pPr>
        <w:autoSpaceDE w:val="0"/>
        <w:autoSpaceDN w:val="0"/>
        <w:adjustRightInd w:val="0"/>
        <w:spacing w:after="0" w:line="240" w:lineRule="auto"/>
        <w:jc w:val="both"/>
        <w:rPr>
          <w:rFonts w:ascii="Arial" w:hAnsi="Arial" w:cs="Arial"/>
          <w:sz w:val="24"/>
          <w:szCs w:val="24"/>
        </w:rPr>
      </w:pPr>
    </w:p>
    <w:p w:rsidR="00522DB9" w:rsidRPr="00447422" w:rsidRDefault="00CF2D34" w:rsidP="007B1968">
      <w:pPr>
        <w:spacing w:after="0" w:line="360" w:lineRule="auto"/>
        <w:jc w:val="both"/>
        <w:rPr>
          <w:rFonts w:ascii="Arial" w:hAnsi="Arial" w:cs="Arial"/>
          <w:bCs/>
          <w:sz w:val="24"/>
          <w:szCs w:val="24"/>
          <w:lang w:val="ro-RO"/>
        </w:rPr>
      </w:pPr>
    </w:p>
    <w:p w:rsidR="00522DB9" w:rsidRPr="00447422" w:rsidRDefault="00CF2D34"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2FB" w:rsidRDefault="00C542FB" w:rsidP="00C542FB">
      <w:pPr>
        <w:spacing w:after="0" w:line="240" w:lineRule="auto"/>
      </w:pPr>
      <w:r>
        <w:separator/>
      </w:r>
    </w:p>
  </w:endnote>
  <w:endnote w:type="continuationSeparator" w:id="0">
    <w:p w:rsidR="00C542FB" w:rsidRDefault="00C542FB" w:rsidP="00C54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8675C2" w:rsidP="00BA7094">
    <w:pPr>
      <w:pStyle w:val="Footer"/>
      <w:framePr w:wrap="around" w:vAnchor="text" w:hAnchor="margin" w:xAlign="right" w:y="1"/>
      <w:rPr>
        <w:rStyle w:val="PageNumber"/>
      </w:rPr>
    </w:pPr>
    <w:r>
      <w:rPr>
        <w:rStyle w:val="PageNumber"/>
      </w:rPr>
      <w:fldChar w:fldCharType="begin"/>
    </w:r>
    <w:r w:rsidR="00F1086C">
      <w:rPr>
        <w:rStyle w:val="PageNumber"/>
      </w:rPr>
      <w:instrText xml:space="preserve">PAGE  </w:instrText>
    </w:r>
    <w:r>
      <w:rPr>
        <w:rStyle w:val="PageNumber"/>
      </w:rPr>
      <w:fldChar w:fldCharType="separate"/>
    </w:r>
    <w:r w:rsidR="00F1086C">
      <w:rPr>
        <w:rStyle w:val="PageNumber"/>
        <w:noProof/>
      </w:rPr>
      <w:t>2</w:t>
    </w:r>
    <w:r>
      <w:rPr>
        <w:rStyle w:val="PageNumber"/>
      </w:rPr>
      <w:fldChar w:fldCharType="end"/>
    </w:r>
  </w:p>
  <w:p w:rsidR="00B72680" w:rsidRDefault="00CF2D34"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335147" w:rsidRDefault="00F1086C" w:rsidP="00335147">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335147">
              <w:rPr>
                <w:rFonts w:ascii="Arial" w:hAnsi="Arial" w:cs="Arial"/>
                <w:b/>
                <w:sz w:val="20"/>
                <w:szCs w:val="20"/>
              </w:rPr>
              <w:t xml:space="preserve"> SUCEAVA</w:t>
            </w:r>
          </w:p>
          <w:p w:rsidR="00992A14" w:rsidRPr="007A4C64" w:rsidRDefault="00F1086C" w:rsidP="00335147">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sidR="00335147">
              <w:rPr>
                <w:rFonts w:ascii="Arial" w:hAnsi="Arial" w:cs="Arial"/>
                <w:color w:val="00214E"/>
                <w:sz w:val="20"/>
                <w:szCs w:val="20"/>
                <w:lang w:val="ro-RO"/>
              </w:rPr>
              <w:t>Bistritei</w:t>
            </w:r>
            <w:r w:rsidRPr="007A4C64">
              <w:rPr>
                <w:rFonts w:ascii="Arial" w:hAnsi="Arial" w:cs="Arial"/>
                <w:color w:val="00214E"/>
                <w:sz w:val="20"/>
                <w:szCs w:val="20"/>
                <w:lang w:val="ro-RO"/>
              </w:rPr>
              <w:t>, Nr.</w:t>
            </w:r>
            <w:r w:rsidR="00335147">
              <w:rPr>
                <w:rFonts w:ascii="Arial" w:hAnsi="Arial" w:cs="Arial"/>
                <w:color w:val="00214E"/>
                <w:sz w:val="20"/>
                <w:szCs w:val="20"/>
                <w:lang w:val="ro-RO"/>
              </w:rPr>
              <w:t>1A</w:t>
            </w:r>
            <w:r w:rsidRPr="007A4C64">
              <w:rPr>
                <w:rFonts w:ascii="Arial" w:hAnsi="Arial" w:cs="Arial"/>
                <w:color w:val="00214E"/>
                <w:sz w:val="20"/>
                <w:szCs w:val="20"/>
                <w:lang w:val="ro-RO"/>
              </w:rPr>
              <w:t>, Loc.</w:t>
            </w:r>
            <w:r w:rsidR="00335147">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sidR="00335147">
              <w:rPr>
                <w:rFonts w:ascii="Arial" w:hAnsi="Arial" w:cs="Arial"/>
                <w:color w:val="00214E"/>
                <w:sz w:val="20"/>
                <w:szCs w:val="20"/>
                <w:lang w:val="ro-RO"/>
              </w:rPr>
              <w:t>720264</w:t>
            </w:r>
          </w:p>
          <w:p w:rsidR="00992A14" w:rsidRPr="007A4C64" w:rsidRDefault="00F1086C"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E-mail:</w:t>
            </w:r>
            <w:r w:rsidR="00335147">
              <w:rPr>
                <w:rFonts w:ascii="Arial" w:hAnsi="Arial" w:cs="Arial"/>
                <w:color w:val="00214E"/>
                <w:sz w:val="20"/>
                <w:szCs w:val="20"/>
                <w:lang w:val="ro-RO"/>
              </w:rPr>
              <w:t>office</w:t>
            </w:r>
            <w:r w:rsidR="00335147">
              <w:rPr>
                <w:rFonts w:ascii="Arial" w:hAnsi="Arial" w:cs="Arial"/>
                <w:color w:val="00214E"/>
                <w:sz w:val="20"/>
                <w:szCs w:val="20"/>
              </w:rPr>
              <w:t>@apmsv.anpm.ro</w:t>
            </w:r>
            <w:r w:rsidRPr="007A4C64">
              <w:rPr>
                <w:rFonts w:ascii="Arial" w:hAnsi="Arial" w:cs="Arial"/>
                <w:color w:val="00214E"/>
                <w:sz w:val="20"/>
                <w:szCs w:val="20"/>
                <w:lang w:val="ro-RO"/>
              </w:rPr>
              <w:t>, Tel.</w:t>
            </w:r>
            <w:r w:rsidR="00335147">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sidR="00335147">
              <w:rPr>
                <w:rFonts w:ascii="Arial" w:hAnsi="Arial" w:cs="Arial"/>
                <w:color w:val="00214E"/>
                <w:sz w:val="20"/>
                <w:szCs w:val="20"/>
                <w:lang w:val="ro-RO"/>
              </w:rPr>
              <w:t>0230514059</w:t>
            </w:r>
          </w:p>
        </w:sdtContent>
      </w:sdt>
      <w:p w:rsidR="00B72680" w:rsidRPr="00C44321" w:rsidRDefault="00F1086C" w:rsidP="00C44321">
        <w:pPr>
          <w:pStyle w:val="Footer"/>
          <w:jc w:val="center"/>
        </w:pPr>
        <w:r>
          <w:t xml:space="preserve"> </w:t>
        </w:r>
        <w:r w:rsidR="008675C2">
          <w:fldChar w:fldCharType="begin"/>
        </w:r>
        <w:r>
          <w:instrText xml:space="preserve"> PAGE   \* MERGEFORMAT </w:instrText>
        </w:r>
        <w:r w:rsidR="008675C2">
          <w:fldChar w:fldCharType="separate"/>
        </w:r>
        <w:r w:rsidR="00CF2D34">
          <w:rPr>
            <w:noProof/>
          </w:rPr>
          <w:t>3</w:t>
        </w:r>
        <w:r w:rsidR="008675C2">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C936F9" w:rsidRDefault="00F1086C" w:rsidP="00C936F9">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C936F9">
          <w:rPr>
            <w:rFonts w:ascii="Arial" w:hAnsi="Arial" w:cs="Arial"/>
            <w:b/>
            <w:sz w:val="20"/>
            <w:szCs w:val="20"/>
          </w:rPr>
          <w:t xml:space="preserve"> SUCEAVA</w:t>
        </w:r>
      </w:p>
      <w:p w:rsidR="00992A14" w:rsidRPr="007A4C64" w:rsidRDefault="00F1086C" w:rsidP="00C936F9">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sidR="00C936F9">
          <w:rPr>
            <w:rFonts w:ascii="Arial" w:hAnsi="Arial" w:cs="Arial"/>
            <w:color w:val="00214E"/>
            <w:sz w:val="20"/>
            <w:szCs w:val="20"/>
            <w:lang w:val="ro-RO"/>
          </w:rPr>
          <w:t>Bistritei</w:t>
        </w:r>
        <w:r w:rsidRPr="007A4C64">
          <w:rPr>
            <w:rFonts w:ascii="Arial" w:hAnsi="Arial" w:cs="Arial"/>
            <w:color w:val="00214E"/>
            <w:sz w:val="20"/>
            <w:szCs w:val="20"/>
            <w:lang w:val="ro-RO"/>
          </w:rPr>
          <w:t>, Nr.</w:t>
        </w:r>
        <w:r w:rsidR="00C936F9">
          <w:rPr>
            <w:rFonts w:ascii="Arial" w:hAnsi="Arial" w:cs="Arial"/>
            <w:color w:val="00214E"/>
            <w:sz w:val="20"/>
            <w:szCs w:val="20"/>
            <w:lang w:val="ro-RO"/>
          </w:rPr>
          <w:t>1A</w:t>
        </w:r>
        <w:r w:rsidRPr="007A4C64">
          <w:rPr>
            <w:rFonts w:ascii="Arial" w:hAnsi="Arial" w:cs="Arial"/>
            <w:color w:val="00214E"/>
            <w:sz w:val="20"/>
            <w:szCs w:val="20"/>
            <w:lang w:val="ro-RO"/>
          </w:rPr>
          <w:t>, Loc.</w:t>
        </w:r>
        <w:r w:rsidR="00C936F9">
          <w:rPr>
            <w:rFonts w:ascii="Arial" w:hAnsi="Arial" w:cs="Arial"/>
            <w:color w:val="00214E"/>
            <w:sz w:val="20"/>
            <w:szCs w:val="20"/>
            <w:lang w:val="ro-RO"/>
          </w:rPr>
          <w:t xml:space="preserve"> Suceava</w:t>
        </w:r>
        <w:r w:rsidRPr="007A4C64">
          <w:rPr>
            <w:rFonts w:ascii="Arial" w:hAnsi="Arial" w:cs="Arial"/>
            <w:color w:val="00214E"/>
            <w:sz w:val="20"/>
            <w:szCs w:val="20"/>
            <w:lang w:val="ro-RO"/>
          </w:rPr>
          <w:t>, Cod</w:t>
        </w:r>
        <w:r w:rsidR="00C936F9">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F1086C"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sidR="00C936F9">
          <w:rPr>
            <w:rFonts w:ascii="Arial" w:hAnsi="Arial" w:cs="Arial"/>
            <w:color w:val="00214E"/>
            <w:sz w:val="20"/>
            <w:szCs w:val="20"/>
            <w:lang w:val="ro-RO"/>
          </w:rPr>
          <w:t>office</w:t>
        </w:r>
        <w:r w:rsidR="00C936F9">
          <w:rPr>
            <w:rFonts w:ascii="Arial" w:hAnsi="Arial" w:cs="Arial"/>
            <w:color w:val="00214E"/>
            <w:sz w:val="20"/>
            <w:szCs w:val="20"/>
          </w:rPr>
          <w:t>@apmsv.anpm.ro,</w:t>
        </w:r>
        <w:r w:rsidRPr="007A4C64">
          <w:rPr>
            <w:rFonts w:ascii="Arial" w:hAnsi="Arial" w:cs="Arial"/>
            <w:color w:val="00214E"/>
            <w:sz w:val="20"/>
            <w:szCs w:val="20"/>
            <w:lang w:val="ro-RO"/>
          </w:rPr>
          <w:t xml:space="preserve"> Tel.</w:t>
        </w:r>
        <w:r w:rsidR="00C936F9">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sidR="00C936F9">
          <w:rPr>
            <w:rFonts w:ascii="Arial" w:hAnsi="Arial" w:cs="Arial"/>
            <w:color w:val="00214E"/>
            <w:sz w:val="20"/>
            <w:szCs w:val="20"/>
            <w:lang w:val="ro-RO"/>
          </w:rPr>
          <w:t>0230514059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2FB" w:rsidRDefault="00C542FB" w:rsidP="00C542FB">
      <w:pPr>
        <w:spacing w:after="0" w:line="240" w:lineRule="auto"/>
      </w:pPr>
      <w:r>
        <w:separator/>
      </w:r>
    </w:p>
  </w:footnote>
  <w:footnote w:type="continuationSeparator" w:id="0">
    <w:p w:rsidR="00C542FB" w:rsidRDefault="00C542FB" w:rsidP="00C542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8675C2" w:rsidP="00EB548E">
    <w:pPr>
      <w:pStyle w:val="Header"/>
      <w:tabs>
        <w:tab w:val="clear" w:pos="4680"/>
        <w:tab w:val="clear" w:pos="9360"/>
        <w:tab w:val="left" w:pos="9000"/>
      </w:tabs>
      <w:jc w:val="center"/>
      <w:rPr>
        <w:rFonts w:ascii="Arial" w:hAnsi="Arial" w:cs="Arial"/>
        <w:color w:val="00214E"/>
        <w:sz w:val="32"/>
        <w:szCs w:val="32"/>
        <w:lang w:val="ro-RO"/>
      </w:rPr>
    </w:pPr>
    <w:r w:rsidRPr="008675C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494400148" r:id="rId2"/>
      </w:pict>
    </w:r>
    <w:r w:rsidR="00F1086C">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1086C" w:rsidRPr="00A75327">
      <w:rPr>
        <w:lang w:val="ro-RO"/>
      </w:rPr>
      <w:tab/>
      <w:t xml:space="preserve">   </w:t>
    </w:r>
    <w:sdt>
      <w:sdtPr>
        <w:rPr>
          <w:lang w:val="ro-RO"/>
        </w:rPr>
        <w:alias w:val="Câmp editabil text"/>
        <w:tag w:val="CampEditabil"/>
        <w:id w:val="698361725"/>
      </w:sdtPr>
      <w:sdtContent>
        <w:r w:rsidR="00F1086C" w:rsidRPr="00535A6C">
          <w:rPr>
            <w:rFonts w:ascii="Arial" w:hAnsi="Arial" w:cs="Arial"/>
            <w:b/>
            <w:color w:val="00214E"/>
            <w:sz w:val="32"/>
            <w:szCs w:val="32"/>
            <w:lang w:val="ro-RO"/>
          </w:rPr>
          <w:t>Ministerul Mediului, Apelor şi Pădurilor</w:t>
        </w:r>
      </w:sdtContent>
    </w:sdt>
  </w:p>
  <w:p w:rsidR="00652042" w:rsidRPr="00535A6C" w:rsidRDefault="008675C2"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F1086C" w:rsidRPr="00535A6C">
          <w:rPr>
            <w:rFonts w:ascii="Arial" w:hAnsi="Arial" w:cs="Arial"/>
            <w:b/>
            <w:color w:val="00214E"/>
            <w:sz w:val="36"/>
            <w:szCs w:val="36"/>
            <w:lang w:val="ro-RO"/>
          </w:rPr>
          <w:t>Agenţia Naţională pentru Protecţia</w:t>
        </w:r>
        <w:r w:rsidR="00F1086C">
          <w:rPr>
            <w:rFonts w:ascii="Arial" w:hAnsi="Arial" w:cs="Arial"/>
            <w:b/>
            <w:color w:val="00214E"/>
            <w:sz w:val="36"/>
            <w:szCs w:val="36"/>
            <w:lang w:val="ro-RO"/>
          </w:rPr>
          <w:t xml:space="preserve"> Mediului</w:t>
        </w:r>
      </w:sdtContent>
    </w:sdt>
  </w:p>
  <w:p w:rsidR="00652042" w:rsidRPr="003167DA" w:rsidRDefault="00CF2D3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CF2D3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8675C2" w:rsidP="00873DD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F1086C" w:rsidRPr="00535A6C">
                <w:rPr>
                  <w:rFonts w:ascii="Arial" w:hAnsi="Arial" w:cs="Arial"/>
                  <w:b/>
                  <w:bCs/>
                  <w:color w:val="000000" w:themeColor="text1"/>
                  <w:sz w:val="28"/>
                  <w:szCs w:val="28"/>
                  <w:lang w:val="ro-RO"/>
                </w:rPr>
                <w:t xml:space="preserve">AGENŢIA PENTRU PROTECŢIA MEDIULUI </w:t>
              </w:r>
              <w:r w:rsidR="00873DDF">
                <w:rPr>
                  <w:rFonts w:ascii="Arial" w:hAnsi="Arial" w:cs="Arial"/>
                  <w:b/>
                  <w:bCs/>
                  <w:color w:val="000000" w:themeColor="text1"/>
                  <w:sz w:val="28"/>
                  <w:szCs w:val="28"/>
                  <w:lang w:val="ro-RO"/>
                </w:rPr>
                <w:t>SUCEAVA</w:t>
              </w:r>
            </w:sdtContent>
          </w:sdt>
        </w:p>
      </w:tc>
    </w:tr>
  </w:tbl>
  <w:p w:rsidR="00B72680" w:rsidRPr="0090788F" w:rsidRDefault="00CF2D3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4CC5"/>
    <w:multiLevelType w:val="multilevel"/>
    <w:tmpl w:val="BB1C94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A22577F"/>
    <w:multiLevelType w:val="hybridMultilevel"/>
    <w:tmpl w:val="C96E3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7"/>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HBzq0Cq7pK5bKsBuC5iVps1nwJk=" w:salt="w7fzAcsefc8OJsuBdCsjX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C542FB"/>
    <w:rsid w:val="00335147"/>
    <w:rsid w:val="00422FFF"/>
    <w:rsid w:val="00691924"/>
    <w:rsid w:val="008675C2"/>
    <w:rsid w:val="00873DDF"/>
    <w:rsid w:val="00C542FB"/>
    <w:rsid w:val="00C936F9"/>
    <w:rsid w:val="00CF2D34"/>
    <w:rsid w:val="00DC7F09"/>
    <w:rsid w:val="00E0099B"/>
    <w:rsid w:val="00EA25FF"/>
    <w:rsid w:val="00F1086C"/>
    <w:rsid w:val="00F729E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par">
    <w:name w:val="st_par"/>
    <w:basedOn w:val="DefaultParagraphFont"/>
    <w:rsid w:val="00DC7F09"/>
  </w:style>
  <w:style w:type="character" w:customStyle="1" w:styleId="sttpar">
    <w:name w:val="st_tpar"/>
    <w:basedOn w:val="DefaultParagraphFont"/>
    <w:rsid w:val="00335147"/>
  </w:style>
  <w:style w:type="character" w:customStyle="1" w:styleId="stlitera">
    <w:name w:val="st_litera"/>
    <w:basedOn w:val="DefaultParagraphFont"/>
    <w:rsid w:val="00335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6BC"/>
    <w:rsid w:val="002C7960"/>
    <w:rsid w:val="003039BA"/>
    <w:rsid w:val="003047AA"/>
    <w:rsid w:val="0033626A"/>
    <w:rsid w:val="00340A9A"/>
    <w:rsid w:val="003471B2"/>
    <w:rsid w:val="003A405F"/>
    <w:rsid w:val="003E763D"/>
    <w:rsid w:val="004072CF"/>
    <w:rsid w:val="00436B7D"/>
    <w:rsid w:val="00470400"/>
    <w:rsid w:val="00494047"/>
    <w:rsid w:val="004960BC"/>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2D12"/>
    <w:rsid w:val="00935AA3"/>
    <w:rsid w:val="00A0101A"/>
    <w:rsid w:val="00A1265B"/>
    <w:rsid w:val="00A15020"/>
    <w:rsid w:val="00A24107"/>
    <w:rsid w:val="00A7298D"/>
    <w:rsid w:val="00AA0600"/>
    <w:rsid w:val="00AA74D5"/>
    <w:rsid w:val="00AB29BD"/>
    <w:rsid w:val="00AF64B1"/>
    <w:rsid w:val="00B23ED6"/>
    <w:rsid w:val="00B25D25"/>
    <w:rsid w:val="00B25F8B"/>
    <w:rsid w:val="00B3752A"/>
    <w:rsid w:val="00B42F8F"/>
    <w:rsid w:val="00B444EC"/>
    <w:rsid w:val="00B72B82"/>
    <w:rsid w:val="00BB1ECD"/>
    <w:rsid w:val="00BD0515"/>
    <w:rsid w:val="00BD33E3"/>
    <w:rsid w:val="00C510BD"/>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5279"/>
    <w:rsid w:val="00FA4E5A"/>
    <w:rsid w:val="00FA5446"/>
    <w:rsid w:val="00FB20D6"/>
    <w:rsid w:val="00FC6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D12"/>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cd7e5af0-55af-46d7-9f04-8e498d9385b0","Numar":null,"Data":null,"NumarActReglementareInitial":null,"DataActReglementareInitial":null,"DataInceput":null,"DataSfarsit":null,"Durata":null,"PunctLucruId":349836.0,"TipActId":4.0,"NumarCerere":null,"DataCerere":null,"NumarCerereScriptic":"3426","DataCerereScriptic":"2015-04-22T00:00:00","CodFiscal":null,"SordId":"(196ABD42-F86E-7F1F-74C9-DBD1F4E839AE)","SablonSordId":"(8BEA0198-BAA1-269E-F587-AD9093AA6E75)","DosarSordId":"2458737","LatitudineWgs84":null,"LongitudineWgs84":null,"LatitudineStereo70":null,"LongitudineStereo70":null,"NumarAutorizatieGospodarireApe":null,"DataAutorizatieGospodarireApe":null,"DurataAutorizatieGospodarireApe":null,"Aba":null,"Sga":null,"AdresaSediuSocial":"Str. MAIOR GHE SONTU, Nr. 6, Bucureşti - Sectorul 1, Judetul Bucureşti","AdresaPunctLucru":null,"DenumireObiectiv":null,"DomeniuActivitate":null,"DomeniuSpecific":null,"ApmEmitere":null,"ApmRaportare":null,"AnpmApm":"APM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Deee":[],"DeseuriProduse":[],"DeseuriColectate":[],"DeseuriStocate":[],"DeseuriTra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C90DFD2E-B224-4D29-BAEA-64CE402E269F}">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F7145102-9BDF-47CC-B203-26B7AF2D39DF}">
  <ds:schemaRefs>
    <ds:schemaRef ds:uri="SIM.Reglementari.Model.Entities.ActReglementareModel"/>
  </ds:schemaRefs>
</ds:datastoreItem>
</file>

<file path=customXml/itemProps4.xml><?xml version="1.0" encoding="utf-8"?>
<ds:datastoreItem xmlns:ds="http://schemas.openxmlformats.org/officeDocument/2006/customXml" ds:itemID="{22631103-F1F5-4C96-8009-8949530DACAD}">
  <ds:schemaRefs>
    <ds:schemaRef ds:uri="TableDependencies"/>
  </ds:schemaRefs>
</ds:datastoreItem>
</file>

<file path=customXml/itemProps5.xml><?xml version="1.0" encoding="utf-8"?>
<ds:datastoreItem xmlns:ds="http://schemas.openxmlformats.org/officeDocument/2006/customXml" ds:itemID="{A06C2AAB-6487-44FF-A168-4CADB1E4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1133</Words>
  <Characters>6575</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7693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9</cp:revision>
  <cp:lastPrinted>2014-04-25T12:16:00Z</cp:lastPrinted>
  <dcterms:created xsi:type="dcterms:W3CDTF">2015-05-11T02:49:00Z</dcterms:created>
  <dcterms:modified xsi:type="dcterms:W3CDTF">2015-05-29T07:23:00Z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RAFFLES ENERGY SRL</vt:lpwstr>
  </property>
  <property fmtid="{D5CDD505-2E9C-101B-9397-08002B2CF9AE}" pid="5" name="SordId">
    <vt:lpwstr>(196ABD42-F86E-7F1F-74C9-DBD1F4E839AE)</vt:lpwstr>
  </property>
  <property fmtid="{D5CDD505-2E9C-101B-9397-08002B2CF9AE}" pid="6" name="VersiuneDocument">
    <vt:lpwstr>7</vt:lpwstr>
  </property>
  <property fmtid="{D5CDD505-2E9C-101B-9397-08002B2CF9AE}" pid="7" name="RuntimeGuid">
    <vt:lpwstr>2896d922-5a06-4f4f-9729-67c8ae6830ad</vt:lpwstr>
  </property>
  <property fmtid="{D5CDD505-2E9C-101B-9397-08002B2CF9AE}" pid="8" name="PunctLucruId">
    <vt:lpwstr>349836</vt:lpwstr>
  </property>
  <property fmtid="{D5CDD505-2E9C-101B-9397-08002B2CF9AE}" pid="9" name="SablonSordId">
    <vt:lpwstr>(8BEA0198-BAA1-269E-F587-AD9093AA6E75)</vt:lpwstr>
  </property>
  <property fmtid="{D5CDD505-2E9C-101B-9397-08002B2CF9AE}" pid="10" name="DosarSordId">
    <vt:lpwstr>2458737</vt:lpwstr>
  </property>
  <property fmtid="{D5CDD505-2E9C-101B-9397-08002B2CF9AE}" pid="11" name="DosarCerereSordId">
    <vt:lpwstr>2431653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cd7e5af0-55af-46d7-9f04-8e498d9385b0</vt:lpwstr>
  </property>
  <property fmtid="{D5CDD505-2E9C-101B-9397-08002B2CF9AE}" pid="16" name="CommitRoles">
    <vt:lpwstr>false</vt:lpwstr>
  </property>
</Properties>
</file>