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2B51FD" w:rsidP="002A0D13">
      <w:pPr>
        <w:spacing w:after="0" w:line="240" w:lineRule="auto"/>
        <w:jc w:val="both"/>
        <w:rPr>
          <w:rFonts w:ascii="Times New Roman" w:hAnsi="Times New Roman"/>
          <w:b/>
          <w:bCs/>
          <w:sz w:val="28"/>
          <w:szCs w:val="28"/>
          <w:lang w:val="ro-RO"/>
        </w:rPr>
      </w:pPr>
    </w:p>
    <w:p w:rsidR="00240AAF" w:rsidRPr="00064581" w:rsidRDefault="00663AB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63AB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63AB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B558D1"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663ABF" w:rsidP="00074A9F">
          <w:pPr>
            <w:spacing w:after="120" w:line="240" w:lineRule="auto"/>
            <w:jc w:val="center"/>
            <w:rPr>
              <w:lang w:val="ro-RO"/>
            </w:rPr>
          </w:pPr>
          <w:r>
            <w:rPr>
              <w:lang w:val="ro-RO"/>
            </w:rPr>
            <w:t xml:space="preserve"> </w:t>
          </w:r>
        </w:p>
      </w:sdtContent>
    </w:sdt>
    <w:p w:rsidR="00AC0360" w:rsidRDefault="002B51FD" w:rsidP="00F6328D">
      <w:pPr>
        <w:autoSpaceDE w:val="0"/>
        <w:spacing w:after="0" w:line="240" w:lineRule="auto"/>
        <w:jc w:val="both"/>
        <w:rPr>
          <w:rFonts w:ascii="Arial" w:hAnsi="Arial" w:cs="Arial"/>
          <w:sz w:val="24"/>
          <w:szCs w:val="24"/>
          <w:lang w:val="ro-RO"/>
        </w:rPr>
      </w:pPr>
    </w:p>
    <w:p w:rsidR="00AC0360" w:rsidRDefault="002B51FD" w:rsidP="00F6328D">
      <w:pPr>
        <w:autoSpaceDE w:val="0"/>
        <w:spacing w:after="0" w:line="240" w:lineRule="auto"/>
        <w:jc w:val="both"/>
        <w:rPr>
          <w:rFonts w:ascii="Arial" w:hAnsi="Arial" w:cs="Arial"/>
          <w:sz w:val="24"/>
          <w:szCs w:val="24"/>
          <w:lang w:val="ro-RO"/>
        </w:rPr>
      </w:pPr>
    </w:p>
    <w:p w:rsidR="00595382" w:rsidRDefault="00663AB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7B18EE">
            <w:rPr>
              <w:rFonts w:ascii="Arial" w:hAnsi="Arial" w:cs="Arial"/>
              <w:b/>
              <w:sz w:val="24"/>
              <w:szCs w:val="24"/>
              <w:lang w:val="ro-RO"/>
            </w:rPr>
            <w:t xml:space="preserve">SOCIETATEA NATIONALA DE GAZE NATURALE " ROMGAZ " SA </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7B18EE">
            <w:rPr>
              <w:rFonts w:ascii="Arial" w:hAnsi="Arial" w:cs="Arial"/>
              <w:sz w:val="24"/>
              <w:szCs w:val="24"/>
              <w:lang w:val="ro-RO"/>
            </w:rPr>
            <w:t>Str. Garii nr. 5, Mediaş,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cu adresa</w:t>
          </w:r>
          <w:r w:rsidR="007B18EE">
            <w:rPr>
              <w:rFonts w:ascii="Arial" w:hAnsi="Arial" w:cs="Arial"/>
              <w:sz w:val="24"/>
              <w:szCs w:val="24"/>
              <w:lang w:val="ro-RO"/>
            </w:rPr>
            <w:t xml:space="preserve"> nr. 21186/08.10.2015</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7B18EE">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7B18EE">
            <w:rPr>
              <w:rFonts w:ascii="Arial" w:hAnsi="Arial" w:cs="Arial"/>
              <w:sz w:val="24"/>
              <w:szCs w:val="24"/>
              <w:lang w:val="ro-RO"/>
            </w:rPr>
            <w:t>9897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0-14T00:00:00Z">
            <w:dateFormat w:val="dd.MM.yyyy"/>
            <w:lid w:val="ro-RO"/>
            <w:storeMappedDataAs w:val="dateTime"/>
            <w:calendar w:val="gregorian"/>
          </w:date>
        </w:sdtPr>
        <w:sdtContent>
          <w:r w:rsidR="007B18EE">
            <w:rPr>
              <w:rFonts w:ascii="Arial" w:hAnsi="Arial" w:cs="Arial"/>
              <w:spacing w:val="-6"/>
              <w:sz w:val="24"/>
              <w:szCs w:val="24"/>
              <w:lang w:val="ro-RO"/>
            </w:rPr>
            <w:t>14.10.2015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63ABF"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63ABF"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663ABF"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663AB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showingPlcHdr/>
          <w:text/>
        </w:sdtPr>
        <w:sdtContent>
          <w:r w:rsidRPr="00A53B4A">
            <w:rPr>
              <w:rStyle w:val="PlaceholderText"/>
              <w:rFonts w:ascii="Arial" w:hAnsi="Arial" w:cs="Arial"/>
            </w:rPr>
            <w:t>ANPM/APM</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7B18EE">
            <w:rPr>
              <w:rFonts w:ascii="Arial" w:hAnsi="Arial" w:cs="Arial"/>
              <w:sz w:val="24"/>
              <w:szCs w:val="24"/>
              <w:lang w:val="ro-RO"/>
            </w:rPr>
            <w:t>20.11.2015</w:t>
          </w:r>
          <w:r w:rsidRPr="0001311F">
            <w:rPr>
              <w:rFonts w:ascii="Arial" w:hAnsi="Arial" w:cs="Arial"/>
              <w:sz w:val="24"/>
              <w:szCs w:val="24"/>
              <w:lang w:val="ro-RO"/>
            </w:rPr>
            <w:t xml:space="preserve">, că proiectul </w:t>
          </w:r>
          <w:r w:rsidR="007B18EE" w:rsidRPr="00DA6A20">
            <w:rPr>
              <w:rFonts w:ascii="Arial" w:hAnsi="Arial" w:cs="Arial"/>
              <w:b/>
              <w:sz w:val="24"/>
              <w:szCs w:val="24"/>
              <w:lang w:val="ro-RO"/>
            </w:rPr>
            <w:t>Lucrări pregătitoare provizorii, foraj si probe de productie  la sonda 9</w:t>
          </w:r>
          <w:r w:rsidR="007B18EE">
            <w:rPr>
              <w:rFonts w:ascii="Arial" w:hAnsi="Arial" w:cs="Arial"/>
              <w:b/>
              <w:sz w:val="24"/>
              <w:szCs w:val="24"/>
              <w:lang w:val="ro-RO"/>
            </w:rPr>
            <w:t>11</w:t>
          </w:r>
          <w:r w:rsidR="007B18EE" w:rsidRPr="00DA6A20">
            <w:rPr>
              <w:rFonts w:ascii="Arial" w:hAnsi="Arial" w:cs="Arial"/>
              <w:b/>
              <w:sz w:val="24"/>
              <w:szCs w:val="24"/>
              <w:lang w:val="ro-RO"/>
            </w:rPr>
            <w:t xml:space="preserve"> Frasin</w:t>
          </w:r>
          <w:r w:rsidR="007B18EE">
            <w:rPr>
              <w:rFonts w:ascii="Arial" w:hAnsi="Arial" w:cs="Arial"/>
              <w:b/>
              <w:sz w:val="24"/>
              <w:szCs w:val="24"/>
              <w:lang w:val="ro-RO"/>
            </w:rPr>
            <w:t>”</w:t>
          </w:r>
          <w:r w:rsidRPr="0001311F">
            <w:rPr>
              <w:rFonts w:ascii="Arial" w:hAnsi="Arial" w:cs="Arial"/>
              <w:sz w:val="24"/>
              <w:szCs w:val="24"/>
              <w:lang w:val="ro-RO"/>
            </w:rPr>
            <w:t xml:space="preserve"> propus a fi amplasat în</w:t>
          </w:r>
          <w:r w:rsidR="007B18EE">
            <w:rPr>
              <w:rFonts w:ascii="Arial" w:hAnsi="Arial" w:cs="Arial"/>
              <w:sz w:val="24"/>
              <w:szCs w:val="24"/>
              <w:lang w:val="ro-RO"/>
            </w:rPr>
            <w:t xml:space="preserve">extravilanul orasului Frasin,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63AB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Default="00663AB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B18EE" w:rsidRPr="00522DB9" w:rsidRDefault="007B18EE" w:rsidP="007B18E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B18EE" w:rsidRPr="00522DB9" w:rsidRDefault="007B18EE" w:rsidP="007B18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Pr>
              <w:rFonts w:ascii="Arial" w:hAnsi="Arial" w:cs="Arial"/>
              <w:sz w:val="24"/>
              <w:szCs w:val="24"/>
            </w:rPr>
            <w:t>2,</w:t>
          </w:r>
          <w:r w:rsidRPr="00522DB9">
            <w:rPr>
              <w:rFonts w:ascii="Arial" w:hAnsi="Arial" w:cs="Arial"/>
              <w:sz w:val="24"/>
              <w:szCs w:val="24"/>
            </w:rPr>
            <w:t xml:space="preserve"> pct. </w:t>
          </w:r>
          <w:r>
            <w:rPr>
              <w:rFonts w:ascii="Arial" w:hAnsi="Arial" w:cs="Arial"/>
              <w:sz w:val="24"/>
              <w:szCs w:val="24"/>
            </w:rPr>
            <w:t>2, lit. e</w:t>
          </w:r>
          <w:r w:rsidRPr="00522DB9">
            <w:rPr>
              <w:rFonts w:ascii="Arial" w:hAnsi="Arial" w:cs="Arial"/>
              <w:sz w:val="24"/>
              <w:szCs w:val="24"/>
            </w:rPr>
            <w:t>;</w:t>
          </w:r>
        </w:p>
        <w:p w:rsidR="007B18EE" w:rsidRDefault="007B18EE" w:rsidP="007B18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 xml:space="preserve"> :</w:t>
          </w:r>
        </w:p>
        <w:p w:rsidR="007B18EE" w:rsidRDefault="007B18EE" w:rsidP="007B18EE">
          <w:pPr>
            <w:pStyle w:val="ListParagraph"/>
            <w:autoSpaceDE w:val="0"/>
            <w:autoSpaceDN w:val="0"/>
            <w:adjustRightInd w:val="0"/>
            <w:spacing w:after="0" w:line="240" w:lineRule="auto"/>
            <w:jc w:val="both"/>
            <w:rPr>
              <w:rFonts w:ascii="Arial" w:hAnsi="Arial" w:cs="Arial"/>
              <w:b/>
              <w:sz w:val="24"/>
              <w:szCs w:val="24"/>
            </w:rPr>
          </w:pPr>
        </w:p>
        <w:p w:rsidR="007B18EE" w:rsidRDefault="007B18EE" w:rsidP="007B18EE">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7B18EE" w:rsidRDefault="007B18EE" w:rsidP="007B18EE">
          <w:pPr>
            <w:pStyle w:val="Header"/>
            <w:contextualSpacing/>
            <w:jc w:val="both"/>
            <w:rPr>
              <w:rFonts w:ascii="Arial" w:hAnsi="Arial" w:cs="Arial"/>
              <w:sz w:val="24"/>
              <w:szCs w:val="24"/>
            </w:rPr>
          </w:pPr>
          <w:r>
            <w:rPr>
              <w:rFonts w:ascii="Arial" w:hAnsi="Arial" w:cs="Arial"/>
              <w:sz w:val="24"/>
              <w:szCs w:val="24"/>
            </w:rPr>
            <w:t xml:space="preserve">a)Marimea proiectului: </w:t>
          </w:r>
          <w:r w:rsidRPr="00986199">
            <w:rPr>
              <w:rFonts w:cs="Arial"/>
              <w:szCs w:val="24"/>
            </w:rPr>
            <w:t xml:space="preserve"> </w:t>
          </w:r>
          <w:r w:rsidRPr="00986199">
            <w:rPr>
              <w:rFonts w:ascii="Arial" w:hAnsi="Arial" w:cs="Arial"/>
              <w:sz w:val="24"/>
              <w:szCs w:val="24"/>
            </w:rPr>
            <w:tab/>
            <w:t>Pentru realizarea obiectivului este necesară o suprafaţă de</w:t>
          </w:r>
          <w:r w:rsidR="00F551E0">
            <w:rPr>
              <w:rFonts w:ascii="Arial" w:hAnsi="Arial" w:cs="Arial"/>
              <w:sz w:val="24"/>
              <w:szCs w:val="24"/>
            </w:rPr>
            <w:t xml:space="preserve"> </w:t>
          </w:r>
          <w:r>
            <w:rPr>
              <w:rFonts w:ascii="Arial" w:hAnsi="Arial" w:cs="Arial"/>
              <w:sz w:val="24"/>
              <w:szCs w:val="24"/>
            </w:rPr>
            <w:t>7</w:t>
          </w:r>
          <w:r w:rsidR="000217AC">
            <w:rPr>
              <w:rFonts w:ascii="Arial" w:hAnsi="Arial" w:cs="Arial"/>
              <w:sz w:val="24"/>
              <w:szCs w:val="24"/>
            </w:rPr>
            <w:t>550</w:t>
          </w:r>
          <w:r w:rsidRPr="00986199">
            <w:rPr>
              <w:rFonts w:ascii="Arial" w:hAnsi="Arial" w:cs="Arial"/>
              <w:sz w:val="24"/>
              <w:szCs w:val="24"/>
            </w:rPr>
            <w:t xml:space="preserve"> m</w:t>
          </w:r>
          <w:r w:rsidRPr="00986199">
            <w:rPr>
              <w:rFonts w:ascii="Arial" w:hAnsi="Arial" w:cs="Arial"/>
              <w:sz w:val="24"/>
              <w:szCs w:val="24"/>
              <w:vertAlign w:val="superscript"/>
            </w:rPr>
            <w:t>2</w:t>
          </w:r>
          <w:r>
            <w:rPr>
              <w:rFonts w:ascii="Arial" w:hAnsi="Arial" w:cs="Arial"/>
              <w:sz w:val="24"/>
              <w:szCs w:val="24"/>
            </w:rPr>
            <w:t xml:space="preserve"> teren extravilan, categoria de folosinta pasune,</w:t>
          </w:r>
          <w:r>
            <w:rPr>
              <w:rFonts w:ascii="Arial" w:hAnsi="Arial" w:cs="Arial"/>
              <w:sz w:val="24"/>
              <w:szCs w:val="24"/>
              <w:vertAlign w:val="superscript"/>
            </w:rPr>
            <w:t xml:space="preserve"> </w:t>
          </w:r>
          <w:r w:rsidRPr="00986199">
            <w:rPr>
              <w:rFonts w:ascii="Arial" w:hAnsi="Arial" w:cs="Arial"/>
              <w:sz w:val="24"/>
              <w:szCs w:val="24"/>
            </w:rPr>
            <w:t>din care:</w:t>
          </w:r>
          <w:r>
            <w:rPr>
              <w:rFonts w:ascii="Arial" w:hAnsi="Arial" w:cs="Arial"/>
              <w:sz w:val="24"/>
              <w:szCs w:val="24"/>
            </w:rPr>
            <w:t xml:space="preserve"> </w:t>
          </w:r>
          <w:r w:rsidR="000217AC">
            <w:rPr>
              <w:rFonts w:ascii="Arial" w:hAnsi="Arial" w:cs="Arial"/>
              <w:sz w:val="24"/>
              <w:szCs w:val="24"/>
            </w:rPr>
            <w:t>1338</w:t>
          </w:r>
          <w:r>
            <w:rPr>
              <w:rFonts w:ascii="Arial" w:hAnsi="Arial" w:cs="Arial"/>
              <w:sz w:val="24"/>
              <w:szCs w:val="24"/>
            </w:rPr>
            <w:t xml:space="preserve"> mp reprezinta suprafata depozit sol vegetal, </w:t>
          </w:r>
          <w:r w:rsidR="000217AC">
            <w:rPr>
              <w:rFonts w:ascii="Arial" w:hAnsi="Arial" w:cs="Arial"/>
              <w:sz w:val="24"/>
              <w:szCs w:val="24"/>
            </w:rPr>
            <w:t>334</w:t>
          </w:r>
          <w:r>
            <w:rPr>
              <w:rFonts w:ascii="Arial" w:hAnsi="Arial" w:cs="Arial"/>
              <w:sz w:val="24"/>
              <w:szCs w:val="24"/>
            </w:rPr>
            <w:t xml:space="preserve"> mp zona calorifer</w:t>
          </w:r>
          <w:r w:rsidR="000217AC">
            <w:rPr>
              <w:rFonts w:ascii="Arial" w:hAnsi="Arial" w:cs="Arial"/>
              <w:sz w:val="24"/>
              <w:szCs w:val="24"/>
            </w:rPr>
            <w:t>, 5341</w:t>
          </w:r>
          <w:r>
            <w:rPr>
              <w:rFonts w:ascii="Arial" w:hAnsi="Arial" w:cs="Arial"/>
              <w:sz w:val="24"/>
              <w:szCs w:val="24"/>
            </w:rPr>
            <w:t xml:space="preserve">mp reprezinta terenul ocupat </w:t>
          </w:r>
          <w:r w:rsidRPr="00986199">
            <w:rPr>
              <w:rFonts w:ascii="Arial" w:hAnsi="Arial" w:cs="Arial"/>
              <w:sz w:val="24"/>
              <w:szCs w:val="24"/>
            </w:rPr>
            <w:t xml:space="preserve"> </w:t>
          </w:r>
          <w:r>
            <w:rPr>
              <w:rFonts w:ascii="Arial" w:hAnsi="Arial" w:cs="Arial"/>
              <w:sz w:val="24"/>
              <w:szCs w:val="24"/>
            </w:rPr>
            <w:t>de careu</w:t>
          </w:r>
          <w:r w:rsidR="000217AC">
            <w:rPr>
              <w:rFonts w:ascii="Arial" w:hAnsi="Arial" w:cs="Arial"/>
              <w:sz w:val="24"/>
              <w:szCs w:val="24"/>
            </w:rPr>
            <w:t xml:space="preserve"> sonda</w:t>
          </w:r>
          <w:r>
            <w:rPr>
              <w:rFonts w:ascii="Arial" w:hAnsi="Arial" w:cs="Arial"/>
              <w:sz w:val="24"/>
              <w:szCs w:val="24"/>
            </w:rPr>
            <w:t xml:space="preserve"> si</w:t>
          </w:r>
          <w:r w:rsidR="000217AC">
            <w:rPr>
              <w:rFonts w:ascii="Arial" w:hAnsi="Arial" w:cs="Arial"/>
              <w:sz w:val="24"/>
              <w:szCs w:val="24"/>
            </w:rPr>
            <w:t xml:space="preserve"> 537 mp </w:t>
          </w:r>
          <w:r>
            <w:rPr>
              <w:rFonts w:ascii="Arial" w:hAnsi="Arial" w:cs="Arial"/>
              <w:sz w:val="24"/>
              <w:szCs w:val="24"/>
            </w:rPr>
            <w:t xml:space="preserve"> </w:t>
          </w:r>
          <w:r w:rsidR="000217AC">
            <w:rPr>
              <w:rFonts w:ascii="Arial" w:hAnsi="Arial" w:cs="Arial"/>
              <w:sz w:val="24"/>
              <w:szCs w:val="24"/>
            </w:rPr>
            <w:t xml:space="preserve">vor fi ocupati de </w:t>
          </w:r>
          <w:r>
            <w:rPr>
              <w:rFonts w:ascii="Arial" w:hAnsi="Arial" w:cs="Arial"/>
              <w:sz w:val="24"/>
              <w:szCs w:val="24"/>
            </w:rPr>
            <w:t xml:space="preserve">campus. </w:t>
          </w:r>
        </w:p>
        <w:p w:rsidR="007B18EE" w:rsidRDefault="007B18EE" w:rsidP="007B18EE">
          <w:pPr>
            <w:autoSpaceDE w:val="0"/>
            <w:autoSpaceDN w:val="0"/>
            <w:adjustRightInd w:val="0"/>
            <w:spacing w:after="0" w:line="240" w:lineRule="auto"/>
            <w:jc w:val="both"/>
            <w:rPr>
              <w:rFonts w:ascii="Arial" w:hAnsi="Arial" w:cs="Arial"/>
              <w:noProof/>
              <w:sz w:val="24"/>
              <w:szCs w:val="24"/>
            </w:rPr>
          </w:pPr>
          <w:r w:rsidRPr="00986199">
            <w:rPr>
              <w:rFonts w:ascii="Arial" w:hAnsi="Arial" w:cs="Arial"/>
              <w:noProof/>
              <w:sz w:val="24"/>
              <w:szCs w:val="24"/>
            </w:rPr>
            <w:t xml:space="preserve">Sonda se va fora la adâncimea de </w:t>
          </w:r>
          <w:r>
            <w:rPr>
              <w:rFonts w:ascii="Arial" w:hAnsi="Arial" w:cs="Arial"/>
              <w:noProof/>
              <w:sz w:val="24"/>
              <w:szCs w:val="24"/>
            </w:rPr>
            <w:t>4150</w:t>
          </w:r>
          <w:r w:rsidRPr="00986199">
            <w:rPr>
              <w:rFonts w:ascii="Arial" w:hAnsi="Arial" w:cs="Arial"/>
              <w:noProof/>
              <w:sz w:val="24"/>
              <w:szCs w:val="24"/>
            </w:rPr>
            <w:t xml:space="preserve"> m cu ajutorul unei instalaţii de foraj tip </w:t>
          </w:r>
          <w:r>
            <w:rPr>
              <w:rFonts w:ascii="Arial" w:hAnsi="Arial" w:cs="Arial"/>
              <w:noProof/>
              <w:sz w:val="24"/>
              <w:szCs w:val="24"/>
            </w:rPr>
            <w:t xml:space="preserve">320 tf cu Top Drive cu actionare independenta si </w:t>
          </w:r>
          <w:r w:rsidRPr="00986199">
            <w:rPr>
              <w:rFonts w:ascii="Arial" w:hAnsi="Arial" w:cs="Arial"/>
              <w:noProof/>
              <w:sz w:val="24"/>
              <w:szCs w:val="24"/>
            </w:rPr>
            <w:t>fiind sondă de explorare – prospecţiune gaze capacitatea de producţie nu s-a prognozat deocamdată</w:t>
          </w:r>
          <w:r>
            <w:rPr>
              <w:rFonts w:ascii="Arial" w:hAnsi="Arial" w:cs="Arial"/>
              <w:noProof/>
              <w:sz w:val="24"/>
              <w:szCs w:val="24"/>
            </w:rPr>
            <w:t>.</w:t>
          </w:r>
        </w:p>
        <w:p w:rsidR="007B18EE" w:rsidRPr="00986199" w:rsidRDefault="007B18EE" w:rsidP="007B18EE">
          <w:pPr>
            <w:spacing w:line="240" w:lineRule="auto"/>
            <w:contextualSpacing/>
            <w:jc w:val="both"/>
            <w:rPr>
              <w:rFonts w:ascii="Arial" w:hAnsi="Arial" w:cs="Arial"/>
              <w:noProof/>
              <w:sz w:val="24"/>
              <w:szCs w:val="24"/>
            </w:rPr>
          </w:pPr>
          <w:r>
            <w:rPr>
              <w:rFonts w:ascii="Arial" w:hAnsi="Arial" w:cs="Arial"/>
              <w:noProof/>
              <w:sz w:val="24"/>
              <w:szCs w:val="24"/>
            </w:rPr>
            <w:t xml:space="preserve"> b)Cumularea cu alte proiecte:</w:t>
          </w:r>
          <w:r w:rsidRPr="00986199">
            <w:rPr>
              <w:rFonts w:cs="Arial"/>
              <w:noProof/>
              <w:szCs w:val="24"/>
            </w:rPr>
            <w:t xml:space="preserve"> </w:t>
          </w:r>
          <w:r w:rsidRPr="00EA0FA6">
            <w:rPr>
              <w:rFonts w:ascii="Arial" w:hAnsi="Arial" w:cs="Arial"/>
              <w:noProof/>
              <w:sz w:val="24"/>
              <w:szCs w:val="24"/>
            </w:rPr>
            <w:t>Amplasamentul sondei 9</w:t>
          </w:r>
          <w:r w:rsidR="00652122">
            <w:rPr>
              <w:rFonts w:ascii="Arial" w:hAnsi="Arial" w:cs="Arial"/>
              <w:noProof/>
              <w:sz w:val="24"/>
              <w:szCs w:val="24"/>
            </w:rPr>
            <w:t>11</w:t>
          </w:r>
          <w:r w:rsidRPr="00EA0FA6">
            <w:rPr>
              <w:rFonts w:ascii="Arial" w:hAnsi="Arial" w:cs="Arial"/>
              <w:noProof/>
              <w:sz w:val="24"/>
              <w:szCs w:val="24"/>
            </w:rPr>
            <w:t xml:space="preserve"> Frasin se afla</w:t>
          </w:r>
          <w:r>
            <w:rPr>
              <w:rFonts w:ascii="Arial" w:hAnsi="Arial" w:cs="Arial"/>
              <w:noProof/>
              <w:sz w:val="24"/>
              <w:szCs w:val="24"/>
            </w:rPr>
            <w:t xml:space="preserve"> intr-o zona de exploatari petroliere in care este prezenta sonda 905 Frasin si grupul de gaze care preia productia sondelor existente in zona. Impactul generat de sondele din zona amplasamentului este nesemnificativ, in zona neexistând semne de afectare a factorilor de mediu, astfel ca </w:t>
          </w:r>
          <w:r>
            <w:rPr>
              <w:rFonts w:ascii="Arial" w:hAnsi="Arial" w:cs="Arial"/>
              <w:noProof/>
              <w:sz w:val="24"/>
              <w:szCs w:val="24"/>
            </w:rPr>
            <w:lastRenderedPageBreak/>
            <w:t>impactul cumulativ al sondelor proiectate cu sondele din zona este nesemnificativ. Pentru evitarea unor posibile depăsiri a limitelor admisibile care pot afecta factorii de  mediu, la sonde se iau măsuri de protectiea mediului pentru fiecare factor de mediu in parte, masuri de prevenire a poluarii accidentale, masuri in cazul unei poluari accidentale. Masurile si dotarile pentru protectia factorilor de mediu fac parte din fluxul tehnologic adoptat pentru forajul sondei.</w:t>
          </w:r>
          <w:r w:rsidRPr="00986199">
            <w:rPr>
              <w:rFonts w:ascii="Arial" w:hAnsi="Arial" w:cs="Arial"/>
              <w:noProof/>
              <w:sz w:val="24"/>
              <w:szCs w:val="24"/>
            </w:rPr>
            <w:t xml:space="preserve"> În cazul în care după testarea capacităţii zăcământului se dovedeşte că acesta este eficient din punct de vedere economic, se va proiecta şi executa conductă de transport gaze de la sondă la  grup</w:t>
          </w:r>
          <w:r>
            <w:rPr>
              <w:rFonts w:ascii="Arial" w:hAnsi="Arial" w:cs="Arial"/>
              <w:noProof/>
              <w:sz w:val="24"/>
              <w:szCs w:val="24"/>
            </w:rPr>
            <w:t>ul</w:t>
          </w:r>
          <w:r w:rsidRPr="00986199">
            <w:rPr>
              <w:rFonts w:ascii="Arial" w:hAnsi="Arial" w:cs="Arial"/>
              <w:noProof/>
              <w:sz w:val="24"/>
              <w:szCs w:val="24"/>
            </w:rPr>
            <w:t xml:space="preserve"> de gaze din zonă.</w:t>
          </w:r>
        </w:p>
        <w:p w:rsidR="007B18EE" w:rsidRDefault="007B18EE" w:rsidP="007B18EE">
          <w:pPr>
            <w:spacing w:line="240" w:lineRule="auto"/>
            <w:contextualSpacing/>
            <w:jc w:val="both"/>
            <w:rPr>
              <w:rFonts w:ascii="Arial" w:hAnsi="Arial" w:cs="Arial"/>
              <w:noProof/>
              <w:sz w:val="24"/>
              <w:szCs w:val="24"/>
            </w:rPr>
          </w:pPr>
          <w:r>
            <w:rPr>
              <w:rFonts w:ascii="Arial" w:hAnsi="Arial" w:cs="Arial"/>
              <w:sz w:val="24"/>
              <w:szCs w:val="24"/>
            </w:rPr>
            <w:t xml:space="preserve">c)Utilizarea resurselor naturale: </w:t>
          </w:r>
          <w:r w:rsidRPr="003675A6">
            <w:rPr>
              <w:rFonts w:ascii="Arial" w:hAnsi="Arial" w:cs="Arial"/>
              <w:sz w:val="24"/>
              <w:szCs w:val="24"/>
            </w:rPr>
            <w:t xml:space="preserve">Pentru descoperirea de noi rezerve de gaz metan, s-a prevăzut săparea sondei de explorare – prospecţiune gaze </w:t>
          </w:r>
          <w:r>
            <w:rPr>
              <w:rFonts w:ascii="Arial" w:hAnsi="Arial" w:cs="Arial"/>
              <w:sz w:val="24"/>
              <w:szCs w:val="24"/>
            </w:rPr>
            <w:t>9</w:t>
          </w:r>
          <w:r w:rsidR="00652122">
            <w:rPr>
              <w:rFonts w:ascii="Arial" w:hAnsi="Arial" w:cs="Arial"/>
              <w:sz w:val="24"/>
              <w:szCs w:val="24"/>
            </w:rPr>
            <w:t>11</w:t>
          </w:r>
          <w:r>
            <w:rPr>
              <w:rFonts w:ascii="Arial" w:hAnsi="Arial" w:cs="Arial"/>
              <w:sz w:val="24"/>
              <w:szCs w:val="24"/>
            </w:rPr>
            <w:t xml:space="preserve"> Frasin</w:t>
          </w:r>
          <w:r w:rsidRPr="003675A6">
            <w:rPr>
              <w:rFonts w:ascii="Arial" w:hAnsi="Arial" w:cs="Arial"/>
              <w:sz w:val="24"/>
              <w:szCs w:val="24"/>
            </w:rPr>
            <w:t xml:space="preserve">, având scopul obţinerii de date necesare precizării aranjamentului structural, stabilirii succesiunii litostratigrafice şi determinării conţinutului în fluide al colectoarelor transversale şi a celor ca posibil gazeifere de informatica </w:t>
          </w:r>
          <w:r>
            <w:rPr>
              <w:rFonts w:ascii="Arial" w:hAnsi="Arial" w:cs="Arial"/>
              <w:sz w:val="24"/>
              <w:szCs w:val="24"/>
            </w:rPr>
            <w:t>seismic.</w:t>
          </w:r>
          <w:r w:rsidRPr="00986199">
            <w:rPr>
              <w:rFonts w:ascii="Arial" w:hAnsi="Arial" w:cs="Arial"/>
              <w:noProof/>
              <w:sz w:val="24"/>
              <w:szCs w:val="24"/>
            </w:rPr>
            <w:t xml:space="preserve"> </w:t>
          </w:r>
          <w:r w:rsidRPr="003675A6">
            <w:rPr>
              <w:rFonts w:ascii="Arial" w:hAnsi="Arial" w:cs="Arial"/>
              <w:noProof/>
              <w:sz w:val="24"/>
              <w:szCs w:val="24"/>
            </w:rPr>
            <w:t>Amplasamentul sondei de explorare este determinat de informaţiile geologice si seismice existente la data prognozării lucrării cu privire la existenţa stratului în care s-au acumulat hidrocarburile</w:t>
          </w:r>
          <w:r>
            <w:rPr>
              <w:rFonts w:ascii="Arial" w:hAnsi="Arial" w:cs="Arial"/>
              <w:noProof/>
              <w:sz w:val="24"/>
              <w:szCs w:val="24"/>
            </w:rPr>
            <w:t>.</w:t>
          </w:r>
        </w:p>
        <w:p w:rsidR="007B18EE" w:rsidRPr="003675A6" w:rsidRDefault="007B18EE" w:rsidP="007B18EE">
          <w:pPr>
            <w:spacing w:line="240" w:lineRule="auto"/>
            <w:ind w:firstLine="720"/>
            <w:contextualSpacing/>
            <w:jc w:val="both"/>
            <w:rPr>
              <w:rFonts w:ascii="Arial" w:hAnsi="Arial" w:cs="Arial"/>
              <w:noProof/>
              <w:sz w:val="24"/>
              <w:szCs w:val="24"/>
            </w:rPr>
          </w:pPr>
          <w:r w:rsidRPr="003675A6">
            <w:rPr>
              <w:rFonts w:ascii="Arial" w:hAnsi="Arial" w:cs="Arial"/>
              <w:noProof/>
              <w:sz w:val="24"/>
              <w:szCs w:val="24"/>
            </w:rPr>
            <w:t>În vederea realizării obiectivului se vor efectua următoarele:</w:t>
          </w:r>
        </w:p>
        <w:p w:rsidR="007B18EE" w:rsidRPr="003675A6" w:rsidRDefault="007B18EE" w:rsidP="007B18EE">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pregătire şi organizare prin lucrări  de construcţii-montaj în legătură cu instalaţia de foraj;</w:t>
          </w:r>
        </w:p>
        <w:p w:rsidR="007B18EE" w:rsidRDefault="007B18EE" w:rsidP="007B18EE">
          <w:pPr>
            <w:spacing w:after="0" w:line="240" w:lineRule="auto"/>
            <w:ind w:left="1416" w:firstLine="708"/>
            <w:contextualSpacing/>
            <w:jc w:val="both"/>
            <w:rPr>
              <w:rFonts w:ascii="Arial" w:hAnsi="Arial" w:cs="Arial"/>
              <w:noProof/>
              <w:sz w:val="24"/>
              <w:szCs w:val="24"/>
            </w:rPr>
          </w:pPr>
          <w:r w:rsidRPr="000B693C">
            <w:rPr>
              <w:rFonts w:ascii="Arial" w:hAnsi="Arial" w:cs="Arial"/>
              <w:noProof/>
              <w:sz w:val="24"/>
              <w:szCs w:val="24"/>
            </w:rPr>
            <w:t>-</w:t>
          </w:r>
          <w:r>
            <w:rPr>
              <w:rFonts w:ascii="Arial" w:hAnsi="Arial" w:cs="Arial"/>
              <w:noProof/>
              <w:sz w:val="24"/>
              <w:szCs w:val="24"/>
            </w:rPr>
            <w:t>Amenajare careu sondă</w:t>
          </w:r>
          <w:r w:rsidR="00652122">
            <w:rPr>
              <w:rFonts w:ascii="Arial" w:hAnsi="Arial" w:cs="Arial"/>
              <w:noProof/>
              <w:sz w:val="24"/>
              <w:szCs w:val="24"/>
            </w:rPr>
            <w:t xml:space="preserve"> </w:t>
          </w:r>
          <w:r>
            <w:rPr>
              <w:rFonts w:ascii="Arial" w:hAnsi="Arial" w:cs="Arial"/>
              <w:noProof/>
              <w:sz w:val="24"/>
              <w:szCs w:val="24"/>
            </w:rPr>
            <w:t>S=</w:t>
          </w:r>
          <w:r w:rsidR="00652122">
            <w:rPr>
              <w:rFonts w:ascii="Arial" w:hAnsi="Arial" w:cs="Arial"/>
              <w:noProof/>
              <w:sz w:val="24"/>
              <w:szCs w:val="24"/>
            </w:rPr>
            <w:t>5341</w:t>
          </w:r>
          <w:r>
            <w:rPr>
              <w:rFonts w:ascii="Arial" w:hAnsi="Arial" w:cs="Arial"/>
              <w:noProof/>
              <w:sz w:val="24"/>
              <w:szCs w:val="24"/>
            </w:rPr>
            <w:t>mp, campus=</w:t>
          </w:r>
          <w:r w:rsidR="00652122">
            <w:rPr>
              <w:rFonts w:ascii="Arial" w:hAnsi="Arial" w:cs="Arial"/>
              <w:noProof/>
              <w:sz w:val="24"/>
              <w:szCs w:val="24"/>
            </w:rPr>
            <w:t>537</w:t>
          </w:r>
          <w:r>
            <w:rPr>
              <w:rFonts w:ascii="Arial" w:hAnsi="Arial" w:cs="Arial"/>
              <w:noProof/>
              <w:sz w:val="24"/>
              <w:szCs w:val="24"/>
            </w:rPr>
            <w:t>mp</w:t>
          </w:r>
        </w:p>
        <w:p w:rsidR="007B18EE" w:rsidRDefault="007B18EE" w:rsidP="007B18EE">
          <w:pPr>
            <w:spacing w:after="0" w:line="240" w:lineRule="auto"/>
            <w:ind w:left="1416" w:firstLine="708"/>
            <w:contextualSpacing/>
            <w:jc w:val="both"/>
            <w:rPr>
              <w:rFonts w:ascii="Arial" w:hAnsi="Arial" w:cs="Arial"/>
              <w:noProof/>
              <w:sz w:val="24"/>
              <w:szCs w:val="24"/>
            </w:rPr>
          </w:pPr>
          <w:r>
            <w:rPr>
              <w:rFonts w:ascii="Arial" w:hAnsi="Arial" w:cs="Arial"/>
              <w:noProof/>
              <w:sz w:val="24"/>
              <w:szCs w:val="24"/>
            </w:rPr>
            <w:t>-Executare lucrari pentru protectia mediului</w:t>
          </w:r>
        </w:p>
        <w:p w:rsidR="007B18EE" w:rsidRPr="000B693C" w:rsidRDefault="007B18EE" w:rsidP="007B18EE">
          <w:pPr>
            <w:spacing w:after="0" w:line="240" w:lineRule="auto"/>
            <w:ind w:left="1416" w:firstLine="708"/>
            <w:contextualSpacing/>
            <w:jc w:val="both"/>
            <w:rPr>
              <w:rFonts w:ascii="Arial" w:hAnsi="Arial" w:cs="Arial"/>
              <w:noProof/>
              <w:sz w:val="24"/>
              <w:szCs w:val="24"/>
            </w:rPr>
          </w:pPr>
          <w:r>
            <w:rPr>
              <w:rFonts w:ascii="Arial" w:hAnsi="Arial" w:cs="Arial"/>
              <w:noProof/>
              <w:sz w:val="24"/>
              <w:szCs w:val="24"/>
            </w:rPr>
            <w:t>-Transport si montare instalatie de foraj</w:t>
          </w:r>
        </w:p>
        <w:p w:rsidR="007B18EE" w:rsidRPr="003675A6" w:rsidRDefault="007B18EE" w:rsidP="007B18EE">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foraj propriu-zise;</w:t>
          </w:r>
        </w:p>
        <w:p w:rsidR="007B18EE" w:rsidRPr="003675A6" w:rsidRDefault="007B18EE" w:rsidP="007B18EE">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Încheierea procesului de foraj, demobilizarea instalaţiei de foraj şi anexelor precum şi transportul acesteia la altă locaţie sau la baza de reparaţii;</w:t>
          </w:r>
        </w:p>
        <w:p w:rsidR="007B18EE" w:rsidRPr="003675A6" w:rsidRDefault="007B18EE" w:rsidP="007B18EE">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lucrărilor de probare a stratelor şi pregătirea sondei pentru exploatare;</w:t>
          </w:r>
        </w:p>
        <w:p w:rsidR="007B18EE" w:rsidRPr="003675A6" w:rsidRDefault="007B18EE" w:rsidP="007B18EE">
          <w:pPr>
            <w:spacing w:after="0" w:line="240" w:lineRule="auto"/>
            <w:ind w:left="720"/>
            <w:contextualSpacing/>
            <w:jc w:val="both"/>
            <w:rPr>
              <w:rFonts w:ascii="Arial" w:hAnsi="Arial" w:cs="Arial"/>
              <w:noProof/>
              <w:sz w:val="24"/>
              <w:szCs w:val="24"/>
            </w:rPr>
          </w:pPr>
          <w:r>
            <w:rPr>
              <w:rFonts w:ascii="Arial" w:hAnsi="Arial" w:cs="Arial"/>
              <w:noProof/>
              <w:sz w:val="24"/>
              <w:szCs w:val="24"/>
            </w:rPr>
            <w:t>-</w:t>
          </w:r>
          <w:r w:rsidRPr="003675A6">
            <w:rPr>
              <w:rFonts w:ascii="Arial" w:hAnsi="Arial" w:cs="Arial"/>
              <w:noProof/>
              <w:sz w:val="24"/>
              <w:szCs w:val="24"/>
            </w:rPr>
            <w:t>Executarea de lucrări pentru redarea terenului în circuitul  iniţial la vechiul proprietar (lucrări de reconstrucţie ecologică).</w:t>
          </w:r>
        </w:p>
        <w:p w:rsidR="007B18EE" w:rsidRPr="00D52EE0" w:rsidRDefault="007B18EE" w:rsidP="007B18EE">
          <w:pPr>
            <w:spacing w:line="240" w:lineRule="auto"/>
            <w:contextualSpacing/>
            <w:rPr>
              <w:rFonts w:ascii="Arial" w:hAnsi="Arial" w:cs="Arial"/>
              <w:noProof/>
              <w:color w:val="000000"/>
              <w:sz w:val="24"/>
              <w:szCs w:val="24"/>
              <w:lang w:val="ro-RO"/>
            </w:rPr>
          </w:pPr>
          <w:r w:rsidRPr="00D52EE0">
            <w:rPr>
              <w:rFonts w:ascii="Arial" w:hAnsi="Arial" w:cs="Arial"/>
              <w:noProof/>
              <w:sz w:val="24"/>
              <w:szCs w:val="24"/>
            </w:rPr>
            <w:t>Tehnologia de foraj aplicată este tehnologia forajului rotativ, cu circulaţia directă</w:t>
          </w:r>
          <w:r>
            <w:rPr>
              <w:rFonts w:ascii="Arial" w:hAnsi="Arial" w:cs="Arial"/>
              <w:noProof/>
              <w:sz w:val="24"/>
              <w:szCs w:val="24"/>
            </w:rPr>
            <w:t xml:space="preserve"> cu </w:t>
          </w:r>
          <w:r w:rsidRPr="00D52EE0">
            <w:rPr>
              <w:rFonts w:ascii="Arial" w:hAnsi="Arial" w:cs="Arial"/>
              <w:noProof/>
              <w:color w:val="000000"/>
              <w:sz w:val="24"/>
              <w:szCs w:val="24"/>
              <w:lang w:val="ro-RO"/>
            </w:rPr>
            <w:t xml:space="preserve"> instalaţia de foraj tip </w:t>
          </w:r>
          <w:r>
            <w:rPr>
              <w:rFonts w:ascii="Arial" w:hAnsi="Arial" w:cs="Arial"/>
              <w:noProof/>
              <w:color w:val="000000"/>
              <w:sz w:val="24"/>
              <w:szCs w:val="24"/>
              <w:lang w:val="ro-RO"/>
            </w:rPr>
            <w:t xml:space="preserve">320 tf </w:t>
          </w:r>
          <w:r>
            <w:rPr>
              <w:rFonts w:ascii="Arial" w:hAnsi="Arial" w:cs="Arial"/>
              <w:noProof/>
              <w:sz w:val="24"/>
              <w:szCs w:val="24"/>
            </w:rPr>
            <w:t>cu Top Drive cu actionare independenta</w:t>
          </w:r>
          <w:r w:rsidRPr="00D52EE0">
            <w:rPr>
              <w:rFonts w:ascii="Arial" w:hAnsi="Arial" w:cs="Arial"/>
              <w:noProof/>
              <w:color w:val="000000"/>
              <w:sz w:val="24"/>
              <w:szCs w:val="24"/>
              <w:lang w:val="ro-RO"/>
            </w:rPr>
            <w:t xml:space="preserve"> .</w:t>
          </w:r>
        </w:p>
        <w:p w:rsidR="007B18EE" w:rsidRPr="00F2511A" w:rsidRDefault="007B18EE" w:rsidP="007B18EE">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Pr</w:t>
          </w:r>
          <w:r w:rsidRPr="00F2511A">
            <w:rPr>
              <w:rFonts w:ascii="Arial" w:hAnsi="Arial" w:cs="Arial"/>
              <w:noProof/>
              <w:color w:val="000000"/>
              <w:sz w:val="24"/>
              <w:szCs w:val="24"/>
            </w:rPr>
            <w:t>ogramul de tubare :adâncimea de introducere a coloanelor de burlane</w:t>
          </w:r>
          <w:r>
            <w:rPr>
              <w:rFonts w:ascii="Arial" w:hAnsi="Arial" w:cs="Arial"/>
              <w:noProof/>
              <w:color w:val="000000"/>
              <w:sz w:val="24"/>
              <w:szCs w:val="24"/>
            </w:rPr>
            <w:t>:</w:t>
          </w:r>
        </w:p>
        <w:p w:rsidR="007B18EE" w:rsidRPr="00F2511A" w:rsidRDefault="007B18EE" w:rsidP="007B18EE">
          <w:pPr>
            <w:spacing w:line="240" w:lineRule="auto"/>
            <w:ind w:left="720"/>
            <w:contextualSpacing/>
            <w:rPr>
              <w:rFonts w:ascii="Arial" w:hAnsi="Arial" w:cs="Arial"/>
              <w:noProof/>
              <w:color w:val="000000"/>
              <w:sz w:val="24"/>
              <w:szCs w:val="24"/>
            </w:rPr>
          </w:pPr>
          <w:r w:rsidRPr="00F2511A">
            <w:rPr>
              <w:rFonts w:ascii="Arial" w:hAnsi="Arial" w:cs="Arial"/>
              <w:noProof/>
              <w:color w:val="000000"/>
              <w:sz w:val="24"/>
              <w:szCs w:val="24"/>
            </w:rPr>
            <w:t xml:space="preserve">   </w:t>
          </w:r>
          <w:r>
            <w:rPr>
              <w:rFonts w:ascii="Arial" w:hAnsi="Arial" w:cs="Arial"/>
              <w:noProof/>
              <w:color w:val="000000"/>
              <w:sz w:val="24"/>
              <w:szCs w:val="24"/>
            </w:rPr>
            <w:t xml:space="preserve">Coloana de ancoraj: </w:t>
          </w:r>
          <w:r w:rsidRPr="00F2511A">
            <w:rPr>
              <w:rFonts w:ascii="Arial" w:hAnsi="Arial" w:cs="Arial"/>
              <w:noProof/>
              <w:color w:val="000000"/>
              <w:sz w:val="24"/>
              <w:szCs w:val="24"/>
            </w:rPr>
            <w:t xml:space="preserve"> 0 –  </w:t>
          </w:r>
          <w:r>
            <w:rPr>
              <w:rFonts w:ascii="Arial" w:hAnsi="Arial" w:cs="Arial"/>
              <w:noProof/>
              <w:color w:val="000000"/>
              <w:sz w:val="24"/>
              <w:szCs w:val="24"/>
            </w:rPr>
            <w:t>300</w:t>
          </w:r>
          <w:r w:rsidRPr="00F2511A">
            <w:rPr>
              <w:rFonts w:ascii="Arial" w:hAnsi="Arial" w:cs="Arial"/>
              <w:noProof/>
              <w:color w:val="000000"/>
              <w:sz w:val="24"/>
              <w:szCs w:val="24"/>
            </w:rPr>
            <w:t xml:space="preserve"> m</w:t>
          </w:r>
          <w:r>
            <w:rPr>
              <w:rFonts w:ascii="Arial" w:hAnsi="Arial" w:cs="Arial"/>
              <w:noProof/>
              <w:color w:val="000000"/>
              <w:sz w:val="24"/>
              <w:szCs w:val="24"/>
            </w:rPr>
            <w:t xml:space="preserve">; Ǿ 16 </w:t>
          </w:r>
          <w:r w:rsidRPr="00F2511A">
            <w:rPr>
              <w:rFonts w:ascii="Arial" w:hAnsi="Arial" w:cs="Arial"/>
              <w:noProof/>
              <w:color w:val="000000"/>
              <w:sz w:val="24"/>
              <w:szCs w:val="24"/>
            </w:rPr>
            <w:t xml:space="preserve"> in</w:t>
          </w:r>
          <w:r>
            <w:rPr>
              <w:rFonts w:ascii="Arial" w:hAnsi="Arial" w:cs="Arial"/>
              <w:noProof/>
              <w:color w:val="000000"/>
              <w:sz w:val="24"/>
              <w:szCs w:val="24"/>
            </w:rPr>
            <w:t xml:space="preserve"> </w:t>
          </w:r>
        </w:p>
        <w:p w:rsidR="007B18EE" w:rsidRDefault="007B18EE" w:rsidP="007B18EE">
          <w:pPr>
            <w:spacing w:line="240" w:lineRule="auto"/>
            <w:ind w:left="720"/>
            <w:contextualSpacing/>
            <w:rPr>
              <w:rFonts w:ascii="Arial" w:hAnsi="Arial" w:cs="Arial"/>
              <w:noProof/>
              <w:color w:val="000000"/>
              <w:sz w:val="24"/>
              <w:szCs w:val="24"/>
            </w:rPr>
          </w:pPr>
          <w:r w:rsidRPr="00F2511A">
            <w:rPr>
              <w:rFonts w:ascii="Arial" w:hAnsi="Arial" w:cs="Arial"/>
              <w:noProof/>
              <w:color w:val="000000"/>
              <w:sz w:val="24"/>
              <w:szCs w:val="24"/>
            </w:rPr>
            <w:t xml:space="preserve">   </w:t>
          </w:r>
          <w:r>
            <w:rPr>
              <w:rFonts w:ascii="Arial" w:hAnsi="Arial" w:cs="Arial"/>
              <w:noProof/>
              <w:color w:val="000000"/>
              <w:sz w:val="24"/>
              <w:szCs w:val="24"/>
            </w:rPr>
            <w:t>Coloana tehnica I: 0-2300m ,</w:t>
          </w:r>
          <w:r w:rsidRPr="00AF0F37">
            <w:rPr>
              <w:rFonts w:ascii="Arial" w:hAnsi="Arial" w:cs="Arial"/>
              <w:noProof/>
              <w:color w:val="000000"/>
              <w:sz w:val="24"/>
              <w:szCs w:val="24"/>
            </w:rPr>
            <w:t xml:space="preserve"> </w:t>
          </w:r>
          <w:r>
            <w:rPr>
              <w:rFonts w:ascii="Arial" w:hAnsi="Arial" w:cs="Arial"/>
              <w:noProof/>
              <w:color w:val="000000"/>
              <w:sz w:val="24"/>
              <w:szCs w:val="24"/>
            </w:rPr>
            <w:t>Ǿ11,3/4in</w:t>
          </w:r>
        </w:p>
        <w:p w:rsidR="007B18EE" w:rsidRDefault="007B18EE" w:rsidP="007B18EE">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 xml:space="preserve">   Coloana tehnica II:2050-3</w:t>
          </w:r>
          <w:r w:rsidR="00744B30">
            <w:rPr>
              <w:rFonts w:ascii="Arial" w:hAnsi="Arial" w:cs="Arial"/>
              <w:noProof/>
              <w:color w:val="000000"/>
              <w:sz w:val="24"/>
              <w:szCs w:val="24"/>
            </w:rPr>
            <w:t>520</w:t>
          </w:r>
          <w:r>
            <w:rPr>
              <w:rFonts w:ascii="Arial" w:hAnsi="Arial" w:cs="Arial"/>
              <w:noProof/>
              <w:color w:val="000000"/>
              <w:sz w:val="24"/>
              <w:szCs w:val="24"/>
            </w:rPr>
            <w:t>m,</w:t>
          </w:r>
          <w:r w:rsidRPr="000B6362">
            <w:rPr>
              <w:rFonts w:ascii="Arial" w:hAnsi="Arial" w:cs="Arial"/>
              <w:noProof/>
              <w:color w:val="000000"/>
              <w:sz w:val="24"/>
              <w:szCs w:val="24"/>
            </w:rPr>
            <w:t xml:space="preserve"> </w:t>
          </w:r>
          <w:r>
            <w:rPr>
              <w:rFonts w:ascii="Arial" w:hAnsi="Arial" w:cs="Arial"/>
              <w:noProof/>
              <w:color w:val="000000"/>
              <w:sz w:val="24"/>
              <w:szCs w:val="24"/>
            </w:rPr>
            <w:t>ǾL7,5/8</w:t>
          </w:r>
        </w:p>
        <w:p w:rsidR="007B18EE" w:rsidRDefault="007B18EE" w:rsidP="007B18EE">
          <w:pPr>
            <w:spacing w:line="240" w:lineRule="auto"/>
            <w:ind w:left="720"/>
            <w:contextualSpacing/>
            <w:rPr>
              <w:rFonts w:ascii="Arial" w:hAnsi="Arial" w:cs="Arial"/>
              <w:noProof/>
              <w:color w:val="000000"/>
              <w:sz w:val="24"/>
              <w:szCs w:val="24"/>
            </w:rPr>
          </w:pPr>
          <w:r>
            <w:rPr>
              <w:rFonts w:ascii="Arial" w:hAnsi="Arial" w:cs="Arial"/>
              <w:noProof/>
              <w:color w:val="000000"/>
              <w:sz w:val="24"/>
              <w:szCs w:val="24"/>
            </w:rPr>
            <w:t xml:space="preserve">  </w:t>
          </w:r>
          <w:r w:rsidR="00744B30">
            <w:rPr>
              <w:rFonts w:ascii="Arial" w:hAnsi="Arial" w:cs="Arial"/>
              <w:noProof/>
              <w:color w:val="000000"/>
              <w:sz w:val="24"/>
              <w:szCs w:val="24"/>
            </w:rPr>
            <w:t xml:space="preserve"> </w:t>
          </w:r>
          <w:r>
            <w:rPr>
              <w:rFonts w:ascii="Arial" w:hAnsi="Arial" w:cs="Arial"/>
              <w:noProof/>
              <w:color w:val="000000"/>
              <w:sz w:val="24"/>
              <w:szCs w:val="24"/>
            </w:rPr>
            <w:t>Coloana exploatare:</w:t>
          </w:r>
          <w:r w:rsidRPr="000B6362">
            <w:rPr>
              <w:rFonts w:ascii="Arial" w:hAnsi="Arial" w:cs="Arial"/>
              <w:noProof/>
              <w:color w:val="000000"/>
              <w:sz w:val="24"/>
              <w:szCs w:val="24"/>
            </w:rPr>
            <w:t xml:space="preserve"> </w:t>
          </w:r>
          <w:r>
            <w:rPr>
              <w:rFonts w:ascii="Arial" w:hAnsi="Arial" w:cs="Arial"/>
              <w:noProof/>
              <w:color w:val="000000"/>
              <w:sz w:val="24"/>
              <w:szCs w:val="24"/>
            </w:rPr>
            <w:t>0-4150m, Ǿ5,1/2</w:t>
          </w:r>
        </w:p>
        <w:p w:rsidR="007B18EE" w:rsidRPr="009D6560" w:rsidRDefault="007B18EE" w:rsidP="007B18EE">
          <w:pPr>
            <w:spacing w:line="240" w:lineRule="auto"/>
            <w:contextualSpacing/>
            <w:rPr>
              <w:rFonts w:ascii="Arial" w:hAnsi="Arial" w:cs="Arial"/>
              <w:noProof/>
              <w:sz w:val="24"/>
              <w:szCs w:val="24"/>
              <w:lang w:val="ro-RO"/>
            </w:rPr>
          </w:pPr>
          <w:r>
            <w:rPr>
              <w:rFonts w:ascii="Arial" w:hAnsi="Arial" w:cs="Arial"/>
              <w:noProof/>
              <w:color w:val="000000"/>
              <w:sz w:val="24"/>
              <w:szCs w:val="24"/>
            </w:rPr>
            <w:t>Fluidul de foraj utilizat (cca. 1</w:t>
          </w:r>
          <w:r w:rsidR="001340FB">
            <w:rPr>
              <w:rFonts w:ascii="Arial" w:hAnsi="Arial" w:cs="Arial"/>
              <w:noProof/>
              <w:color w:val="000000"/>
              <w:sz w:val="24"/>
              <w:szCs w:val="24"/>
            </w:rPr>
            <w:t>570</w:t>
          </w:r>
          <w:r>
            <w:rPr>
              <w:rFonts w:ascii="Arial" w:hAnsi="Arial" w:cs="Arial"/>
              <w:noProof/>
              <w:color w:val="000000"/>
              <w:sz w:val="24"/>
              <w:szCs w:val="24"/>
            </w:rPr>
            <w:t xml:space="preserve"> mc) se produce in instalatia existenta in careul sondei.  La forajul sondei se utilizeaza fluide care au LC50 de 80000-90000ppm, ceea ce denota un grad de toxicitate redus.</w:t>
          </w:r>
          <w:r w:rsidRPr="009D6560">
            <w:rPr>
              <w:rFonts w:ascii="Arial" w:hAnsi="Arial" w:cs="Arial"/>
              <w:noProof/>
              <w:sz w:val="24"/>
              <w:szCs w:val="24"/>
              <w:lang w:val="ro-RO"/>
            </w:rPr>
            <w:t>Circuitul complet al fluidului de foraj este următorul :</w:t>
          </w:r>
        </w:p>
        <w:p w:rsidR="007B18EE" w:rsidRPr="009D6560" w:rsidRDefault="007B18EE" w:rsidP="007B18EE">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fluidul de foraj este aspirat din habe metalice şi refulat sub presiune prin conducte orizontale şi verticale, în capul hidraulic prin prăjini şi orificiile sapei;</w:t>
          </w:r>
        </w:p>
        <w:p w:rsidR="007B18EE" w:rsidRPr="009D6560" w:rsidRDefault="007B18EE" w:rsidP="007B18EE">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apoi fluidul de foraj încărcat cu detritus urcă prin spaţiul inelar format între prăjini şi pereţii sondei la suprafaţă;</w:t>
          </w:r>
          <w:r>
            <w:rPr>
              <w:rFonts w:ascii="Arial" w:hAnsi="Arial" w:cs="Arial"/>
              <w:noProof/>
              <w:sz w:val="24"/>
              <w:szCs w:val="24"/>
            </w:rPr>
            <w:t xml:space="preserve">aici </w:t>
          </w:r>
          <w:r w:rsidRPr="009D6560">
            <w:rPr>
              <w:rFonts w:ascii="Arial" w:hAnsi="Arial" w:cs="Arial"/>
              <w:noProof/>
              <w:sz w:val="24"/>
              <w:szCs w:val="24"/>
            </w:rPr>
            <w:t>fluidul cu detritus trece prin sitele vibratoare, unde are loc îndepărtarea detritusului, după care prin jgheaburi ajunge în habele de stocare;</w:t>
          </w:r>
        </w:p>
        <w:p w:rsidR="007B18EE" w:rsidRPr="007F26E7" w:rsidRDefault="007B18EE" w:rsidP="007B18EE">
          <w:pPr>
            <w:suppressAutoHyphens/>
            <w:spacing w:after="0" w:line="240" w:lineRule="auto"/>
            <w:jc w:val="both"/>
            <w:rPr>
              <w:rFonts w:ascii="Arial" w:hAnsi="Arial" w:cs="Arial"/>
              <w:noProof/>
              <w:sz w:val="24"/>
              <w:szCs w:val="24"/>
            </w:rPr>
          </w:pPr>
          <w:r>
            <w:rPr>
              <w:rFonts w:ascii="Arial" w:hAnsi="Arial" w:cs="Arial"/>
              <w:noProof/>
              <w:sz w:val="24"/>
              <w:szCs w:val="24"/>
            </w:rPr>
            <w:t>-</w:t>
          </w:r>
          <w:r w:rsidRPr="007F26E7">
            <w:rPr>
              <w:rFonts w:ascii="Arial" w:hAnsi="Arial" w:cs="Arial"/>
              <w:noProof/>
              <w:sz w:val="24"/>
              <w:szCs w:val="24"/>
            </w:rPr>
            <w:t xml:space="preserve">fluidul de foraj este curăţat de particulele fine (nisip, rocă) cu ajutorul hidrocicloanelor sau a unei centrifuge, omogenizat şi tratat. </w:t>
          </w:r>
          <w:r>
            <w:rPr>
              <w:rFonts w:ascii="Arial" w:hAnsi="Arial" w:cs="Arial"/>
              <w:noProof/>
              <w:sz w:val="24"/>
              <w:szCs w:val="24"/>
            </w:rPr>
            <w:t>F</w:t>
          </w:r>
          <w:r w:rsidRPr="007F26E7">
            <w:rPr>
              <w:rFonts w:ascii="Arial" w:hAnsi="Arial" w:cs="Arial"/>
              <w:noProof/>
              <w:sz w:val="24"/>
              <w:szCs w:val="24"/>
            </w:rPr>
            <w:t>luidul astfel curăţat este recirculat în sondă;</w:t>
          </w:r>
        </w:p>
        <w:p w:rsidR="007B18EE" w:rsidRDefault="007B18EE" w:rsidP="007B18EE">
          <w:pPr>
            <w:suppressAutoHyphens/>
            <w:spacing w:after="0" w:line="240" w:lineRule="auto"/>
            <w:jc w:val="both"/>
            <w:rPr>
              <w:rFonts w:ascii="Arial" w:hAnsi="Arial" w:cs="Arial"/>
              <w:noProof/>
              <w:sz w:val="24"/>
              <w:szCs w:val="24"/>
            </w:rPr>
          </w:pPr>
          <w:r>
            <w:rPr>
              <w:rFonts w:ascii="Arial" w:hAnsi="Arial" w:cs="Arial"/>
              <w:noProof/>
              <w:sz w:val="24"/>
              <w:szCs w:val="24"/>
            </w:rPr>
            <w:t>-</w:t>
          </w:r>
          <w:r w:rsidRPr="009D6560">
            <w:rPr>
              <w:rFonts w:ascii="Arial" w:hAnsi="Arial" w:cs="Arial"/>
              <w:noProof/>
              <w:sz w:val="24"/>
              <w:szCs w:val="24"/>
            </w:rPr>
            <w:t xml:space="preserve">detritusul separat din fluidul de foraj este stocat în haba metalică de </w:t>
          </w:r>
          <w:r>
            <w:rPr>
              <w:rFonts w:ascii="Arial" w:hAnsi="Arial" w:cs="Arial"/>
              <w:noProof/>
              <w:sz w:val="24"/>
              <w:szCs w:val="24"/>
            </w:rPr>
            <w:t>7</w:t>
          </w:r>
          <w:r w:rsidRPr="009D6560">
            <w:rPr>
              <w:rFonts w:ascii="Arial" w:hAnsi="Arial" w:cs="Arial"/>
              <w:noProof/>
              <w:sz w:val="24"/>
              <w:szCs w:val="24"/>
            </w:rPr>
            <w:t>0 m</w:t>
          </w:r>
          <w:r w:rsidRPr="009D6560">
            <w:rPr>
              <w:rFonts w:ascii="Arial" w:hAnsi="Arial" w:cs="Arial"/>
              <w:noProof/>
              <w:sz w:val="24"/>
              <w:szCs w:val="24"/>
              <w:vertAlign w:val="superscript"/>
            </w:rPr>
            <w:t xml:space="preserve">3 </w:t>
          </w:r>
          <w:r w:rsidRPr="009D6560">
            <w:rPr>
              <w:rFonts w:ascii="Arial" w:hAnsi="Arial" w:cs="Arial"/>
              <w:noProof/>
              <w:sz w:val="24"/>
              <w:szCs w:val="24"/>
            </w:rPr>
            <w:t xml:space="preserve"> şi se va transporta de către contractorul de foraj la un depozit autorizat de APM. </w:t>
          </w:r>
          <w:r>
            <w:rPr>
              <w:rFonts w:ascii="Arial" w:hAnsi="Arial" w:cs="Arial"/>
              <w:noProof/>
              <w:sz w:val="24"/>
              <w:szCs w:val="24"/>
            </w:rPr>
            <w:t>La forajul acestei sonde va rezulta cca. 1221 tone detritus.</w:t>
          </w:r>
        </w:p>
        <w:p w:rsidR="007B18EE" w:rsidRDefault="007B18EE" w:rsidP="007B18EE">
          <w:pPr>
            <w:suppressAutoHyphens/>
            <w:spacing w:after="0" w:line="240" w:lineRule="auto"/>
            <w:ind w:firstLine="708"/>
            <w:jc w:val="both"/>
            <w:rPr>
              <w:rFonts w:ascii="Arial" w:hAnsi="Arial" w:cs="Arial"/>
              <w:noProof/>
              <w:sz w:val="24"/>
              <w:szCs w:val="24"/>
            </w:rPr>
          </w:pPr>
          <w:r>
            <w:rPr>
              <w:rFonts w:ascii="Arial" w:hAnsi="Arial" w:cs="Arial"/>
              <w:noProof/>
              <w:sz w:val="24"/>
              <w:szCs w:val="24"/>
            </w:rPr>
            <w:t>Materialele si aditivii folositi la prepararea fluidelor de foraj sunt stocate in conditii de siguranta in magazia special amenajata in careul sondei. Aprovizionarea, depozitarea, manipularea si utilizarea acestora se face numai de catre personal specializat in fluide de foraj.</w:t>
          </w:r>
        </w:p>
        <w:p w:rsidR="007B18EE" w:rsidRPr="0044146B" w:rsidRDefault="007B18EE" w:rsidP="007B18EE">
          <w:pPr>
            <w:suppressAutoHyphens/>
            <w:spacing w:after="0" w:line="240" w:lineRule="auto"/>
            <w:ind w:firstLine="708"/>
            <w:jc w:val="both"/>
            <w:rPr>
              <w:rFonts w:ascii="Arial" w:hAnsi="Arial" w:cs="Arial"/>
              <w:i/>
              <w:noProof/>
              <w:sz w:val="24"/>
              <w:szCs w:val="24"/>
            </w:rPr>
          </w:pPr>
          <w:r w:rsidRPr="0044146B">
            <w:rPr>
              <w:rFonts w:ascii="Arial" w:hAnsi="Arial" w:cs="Arial"/>
              <w:i/>
              <w:noProof/>
              <w:sz w:val="24"/>
              <w:szCs w:val="24"/>
            </w:rPr>
            <w:t>Modul de asigurare a utilitatilor:</w:t>
          </w:r>
        </w:p>
        <w:p w:rsidR="007B18EE" w:rsidRDefault="007B18EE" w:rsidP="007B18EE">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lastRenderedPageBreak/>
            <w:t>Alimentarea cu apă: Alimentarea cu apa potabila a personalului care deserveste instalatia de foraj se va realiza prin achizitionare (de catre contractorul lucrarilor) de apa potabila imbuteliata in PET-uri de plastic.</w:t>
          </w:r>
          <w:r>
            <w:rPr>
              <w:rFonts w:ascii="Arial" w:hAnsi="Arial" w:cs="Arial"/>
              <w:noProof/>
              <w:sz w:val="24"/>
              <w:szCs w:val="24"/>
            </w:rPr>
            <w:t xml:space="preserve"> </w:t>
          </w:r>
        </w:p>
        <w:p w:rsidR="007B18EE" w:rsidRDefault="007B18EE" w:rsidP="007B18EE">
          <w:pPr>
            <w:autoSpaceDE w:val="0"/>
            <w:autoSpaceDN w:val="0"/>
            <w:adjustRightInd w:val="0"/>
            <w:spacing w:line="240" w:lineRule="auto"/>
            <w:ind w:firstLine="708"/>
            <w:contextualSpacing/>
            <w:jc w:val="both"/>
            <w:rPr>
              <w:rFonts w:ascii="Arial" w:hAnsi="Arial" w:cs="Arial"/>
              <w:noProof/>
              <w:sz w:val="24"/>
              <w:szCs w:val="24"/>
            </w:rPr>
          </w:pPr>
          <w:r w:rsidRPr="003C2F1F">
            <w:rPr>
              <w:rFonts w:ascii="Arial" w:hAnsi="Arial" w:cs="Arial"/>
              <w:noProof/>
              <w:sz w:val="24"/>
              <w:szCs w:val="24"/>
            </w:rPr>
            <w:t>Asigurarea apei tehnologice</w:t>
          </w:r>
          <w:r>
            <w:rPr>
              <w:rFonts w:ascii="Arial" w:hAnsi="Arial" w:cs="Arial"/>
              <w:noProof/>
              <w:sz w:val="24"/>
              <w:szCs w:val="24"/>
            </w:rPr>
            <w:t xml:space="preserve">: </w:t>
          </w:r>
          <w:r w:rsidRPr="00B8135F">
            <w:rPr>
              <w:rFonts w:ascii="Arial" w:hAnsi="Arial" w:cs="Arial"/>
              <w:noProof/>
              <w:sz w:val="24"/>
              <w:szCs w:val="24"/>
            </w:rPr>
            <w:t xml:space="preserve"> Alimentarea cu apă tehnologică a instalaţiei de foraj se va realiza prin transportul cu autocisterna, prin grija executantului de la o sursă autorizată şi contorizată.</w:t>
          </w:r>
          <w:r>
            <w:rPr>
              <w:rFonts w:ascii="Arial" w:hAnsi="Arial" w:cs="Arial"/>
              <w:noProof/>
              <w:sz w:val="24"/>
              <w:szCs w:val="24"/>
            </w:rPr>
            <w:t xml:space="preserve"> Apa este folosita in scop tehnologic, igienico-sanitar si pentru constituirea rezervei de combatere a incendiilor.</w:t>
          </w:r>
        </w:p>
        <w:p w:rsidR="007B18EE" w:rsidRDefault="007B18EE" w:rsidP="007B18EE">
          <w:pPr>
            <w:autoSpaceDE w:val="0"/>
            <w:autoSpaceDN w:val="0"/>
            <w:adjustRightInd w:val="0"/>
            <w:spacing w:line="240" w:lineRule="auto"/>
            <w:ind w:firstLine="708"/>
            <w:contextualSpacing/>
            <w:jc w:val="both"/>
            <w:rPr>
              <w:rFonts w:ascii="Arial" w:hAnsi="Arial" w:cs="Arial"/>
              <w:noProof/>
              <w:sz w:val="24"/>
              <w:szCs w:val="24"/>
            </w:rPr>
          </w:pPr>
          <w:r w:rsidRPr="00F10783">
            <w:rPr>
              <w:noProof/>
              <w:sz w:val="24"/>
              <w:szCs w:val="24"/>
            </w:rPr>
            <w:t xml:space="preserve"> </w:t>
          </w:r>
          <w:r w:rsidRPr="003C2F1F">
            <w:rPr>
              <w:rFonts w:ascii="Arial" w:hAnsi="Arial" w:cs="Arial"/>
              <w:noProof/>
              <w:sz w:val="24"/>
              <w:szCs w:val="24"/>
            </w:rPr>
            <w:t xml:space="preserve"> Evacuarea apelor uzate</w:t>
          </w:r>
          <w:r>
            <w:rPr>
              <w:rFonts w:ascii="Arial" w:hAnsi="Arial" w:cs="Arial"/>
              <w:noProof/>
              <w:sz w:val="24"/>
              <w:szCs w:val="24"/>
            </w:rPr>
            <w:t xml:space="preserve">: </w:t>
          </w:r>
          <w:r w:rsidRPr="00B8135F">
            <w:rPr>
              <w:rFonts w:ascii="Arial" w:hAnsi="Arial" w:cs="Arial"/>
              <w:noProof/>
              <w:sz w:val="24"/>
              <w:szCs w:val="24"/>
            </w:rPr>
            <w:t>Circuitul de utilizare a apei în cadrul instalaţiilor de foraj exclude teoretic posibilitatea formării şi evacuării de ape uzate, apa fiind utilizată în circuit închis.</w:t>
          </w:r>
          <w:r>
            <w:rPr>
              <w:rFonts w:ascii="Arial" w:hAnsi="Arial" w:cs="Arial"/>
              <w:noProof/>
              <w:sz w:val="24"/>
              <w:szCs w:val="24"/>
            </w:rPr>
            <w:t xml:space="preserve"> Apa tehnologica este consumata la prepararea si corectarea caracteristicilor fluidelor de foraj, precum si pentru racire. Eventualele scurgeri accidentale de pe platforma sondei vor fi recuperate in beciul betonat si impermeabilizat al sondei, de unde, cu ajutorul unei pompe vor fi reintegrate in circuitul fluidului de foraj. Eventualele ape tehnologice uzate  datorate neetanseitatilor instalatiilor sunt preluate de rigolele si canalele interioare cu care este prevazut careul sondei si  dirijate la habele metalice V=40 mc existente, de unde este dirijata la tratarea fluidului de foraj.</w:t>
          </w:r>
        </w:p>
        <w:p w:rsidR="007B18EE" w:rsidRPr="003C6832" w:rsidRDefault="007B18EE" w:rsidP="007B18EE">
          <w:pPr>
            <w:autoSpaceDE w:val="0"/>
            <w:autoSpaceDN w:val="0"/>
            <w:adjustRightInd w:val="0"/>
            <w:spacing w:line="240" w:lineRule="auto"/>
            <w:ind w:firstLine="708"/>
            <w:contextualSpacing/>
            <w:jc w:val="both"/>
            <w:rPr>
              <w:rFonts w:ascii="Arial" w:hAnsi="Arial" w:cs="Arial"/>
              <w:noProof/>
              <w:sz w:val="24"/>
              <w:szCs w:val="24"/>
            </w:rPr>
          </w:pPr>
          <w:r w:rsidRPr="003C6832">
            <w:rPr>
              <w:rFonts w:ascii="Arial" w:hAnsi="Arial" w:cs="Arial"/>
              <w:noProof/>
              <w:sz w:val="24"/>
              <w:szCs w:val="24"/>
            </w:rPr>
            <w:t>Apa de zăcământ rezultată în urma probării sondei va fi depozitată temporar în sistemul de stocare apă al sondei (habe metalice) şi va fi transportată cu autocisterne la o sonda de injecţie din zonă autorizată</w:t>
          </w:r>
          <w:r>
            <w:rPr>
              <w:rFonts w:ascii="Arial" w:hAnsi="Arial" w:cs="Arial"/>
              <w:noProof/>
              <w:sz w:val="24"/>
              <w:szCs w:val="24"/>
            </w:rPr>
            <w:t>.</w:t>
          </w:r>
        </w:p>
        <w:p w:rsidR="007B18EE" w:rsidRDefault="007B18EE" w:rsidP="007B18EE">
          <w:pPr>
            <w:autoSpaceDE w:val="0"/>
            <w:autoSpaceDN w:val="0"/>
            <w:adjustRightInd w:val="0"/>
            <w:spacing w:line="240" w:lineRule="auto"/>
            <w:contextualSpacing/>
            <w:jc w:val="both"/>
            <w:rPr>
              <w:rFonts w:ascii="Arial" w:hAnsi="Arial" w:cs="Arial"/>
              <w:sz w:val="24"/>
              <w:szCs w:val="24"/>
            </w:rPr>
          </w:pPr>
          <w:r>
            <w:rPr>
              <w:rFonts w:ascii="Arial" w:hAnsi="Arial" w:cs="Arial"/>
              <w:noProof/>
              <w:sz w:val="24"/>
              <w:szCs w:val="24"/>
            </w:rPr>
            <w:t xml:space="preserve"> </w:t>
          </w:r>
          <w:r>
            <w:rPr>
              <w:rFonts w:ascii="Arial" w:hAnsi="Arial" w:cs="Arial"/>
              <w:noProof/>
              <w:sz w:val="24"/>
              <w:szCs w:val="24"/>
            </w:rPr>
            <w:tab/>
          </w:r>
          <w:r w:rsidRPr="003C6832">
            <w:rPr>
              <w:rFonts w:ascii="Arial" w:hAnsi="Arial" w:cs="Arial"/>
              <w:noProof/>
              <w:sz w:val="24"/>
              <w:szCs w:val="24"/>
            </w:rPr>
            <w:t>Apa uzatã menajerã este colectatã în recipienţii speciali, cu care sunt dotate barăcile pentru personal şi transportată periodic la staţia de epurare cea mai apropiată cu care are contract constructorul.</w:t>
          </w:r>
          <w:r w:rsidRPr="00522DB9">
            <w:rPr>
              <w:rFonts w:ascii="Arial" w:hAnsi="Arial" w:cs="Arial"/>
              <w:sz w:val="24"/>
              <w:szCs w:val="24"/>
            </w:rPr>
            <w:t xml:space="preserve"> </w:t>
          </w:r>
        </w:p>
        <w:p w:rsidR="007B18EE" w:rsidRDefault="007B18EE" w:rsidP="007B18EE">
          <w:pPr>
            <w:spacing w:line="240" w:lineRule="auto"/>
            <w:contextualSpacing/>
            <w:jc w:val="both"/>
            <w:textAlignment w:val="baseline"/>
            <w:rPr>
              <w:rStyle w:val="sttlitera"/>
              <w:rFonts w:ascii="Arial" w:hAnsi="Arial" w:cs="Arial"/>
              <w:sz w:val="24"/>
              <w:szCs w:val="24"/>
              <w:lang w:val="pt-BR"/>
            </w:rPr>
          </w:pPr>
          <w:r>
            <w:rPr>
              <w:rFonts w:ascii="Arial" w:hAnsi="Arial" w:cs="Arial"/>
              <w:sz w:val="24"/>
              <w:szCs w:val="24"/>
            </w:rPr>
            <w:t xml:space="preserve">d)Productia de deseuri: </w:t>
          </w: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deseuri metalice</w:t>
          </w:r>
          <w:r>
            <w:rPr>
              <w:rStyle w:val="sttlitera"/>
              <w:rFonts w:ascii="Arial" w:hAnsi="Arial" w:cs="Arial"/>
              <w:sz w:val="24"/>
              <w:szCs w:val="24"/>
              <w:lang w:val="pt-BR"/>
            </w:rPr>
            <w:t>-cca. 5 tone</w:t>
          </w:r>
          <w:r w:rsidRPr="00973029">
            <w:rPr>
              <w:rStyle w:val="sttlitera"/>
              <w:rFonts w:ascii="Arial" w:hAnsi="Arial" w:cs="Arial"/>
              <w:sz w:val="24"/>
              <w:szCs w:val="24"/>
              <w:lang w:val="pt-BR"/>
            </w:rPr>
            <w:t xml:space="preserve">, ambalaje de hartie si carton, etc) colectate pe categorii, conform prevederilor legale, se vor valorifica către firme specializate în colectare/reciclare. Deşeurile menajere </w:t>
          </w:r>
          <w:r>
            <w:rPr>
              <w:rStyle w:val="sttlitera"/>
              <w:rFonts w:ascii="Arial" w:hAnsi="Arial" w:cs="Arial"/>
              <w:sz w:val="24"/>
              <w:szCs w:val="24"/>
              <w:lang w:val="pt-BR"/>
            </w:rPr>
            <w:t xml:space="preserve">(cca. 5 mc) </w:t>
          </w:r>
          <w:r w:rsidRPr="00973029">
            <w:rPr>
              <w:rStyle w:val="sttlitera"/>
              <w:rFonts w:ascii="Arial" w:hAnsi="Arial" w:cs="Arial"/>
              <w:sz w:val="24"/>
              <w:szCs w:val="24"/>
              <w:lang w:val="pt-BR"/>
            </w:rPr>
            <w:t>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r w:rsidRPr="0083582E">
            <w:rPr>
              <w:rStyle w:val="sttlitera"/>
              <w:rFonts w:ascii="Arial" w:hAnsi="Arial" w:cs="Arial"/>
              <w:sz w:val="24"/>
              <w:szCs w:val="24"/>
              <w:lang w:val="pt-BR"/>
            </w:rPr>
            <w:t xml:space="preserve"> </w:t>
          </w:r>
          <w:r>
            <w:rPr>
              <w:rStyle w:val="sttlitera"/>
              <w:rFonts w:ascii="Arial" w:hAnsi="Arial" w:cs="Arial"/>
              <w:sz w:val="24"/>
              <w:szCs w:val="24"/>
              <w:lang w:val="pt-BR"/>
            </w:rPr>
            <w:t>Detritusul (cca. 1221 tone) si fluidul rezidual se va transporta de catre contractorul de foraj la un depozit autorizat</w:t>
          </w:r>
        </w:p>
        <w:p w:rsidR="007B18EE" w:rsidRDefault="007B18EE" w:rsidP="007B18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e)Emisiile poluante, inclusive zgomotul si alte surse de discomfort: Amplasamentul sondei este situat la cca. </w:t>
          </w:r>
          <w:r w:rsidR="001340FB">
            <w:rPr>
              <w:rFonts w:ascii="Arial" w:hAnsi="Arial" w:cs="Arial"/>
              <w:sz w:val="24"/>
              <w:szCs w:val="24"/>
            </w:rPr>
            <w:t>400</w:t>
          </w:r>
          <w:r>
            <w:rPr>
              <w:rFonts w:ascii="Arial" w:hAnsi="Arial" w:cs="Arial"/>
              <w:sz w:val="24"/>
              <w:szCs w:val="24"/>
            </w:rPr>
            <w:t xml:space="preserve"> m distanta fata de receptorii protejati -locuinte, nefiind o sursa de poluare fonica.Lucrarile de foraj si probe de productie au impact nesemnificativ asupra calitatii atmosferei in zona de lucru.Prin montarea la gura putului a sistemelor de etansare si a instalatiilor de prevenire a eruptiilor se asigura sonda impotriva eventualelor accidente.</w:t>
          </w:r>
        </w:p>
        <w:p w:rsidR="007B18EE" w:rsidRPr="00522DB9" w:rsidRDefault="007B18EE" w:rsidP="007B18EE">
          <w:pPr>
            <w:autoSpaceDE w:val="0"/>
            <w:autoSpaceDN w:val="0"/>
            <w:adjustRightInd w:val="0"/>
            <w:spacing w:line="240" w:lineRule="auto"/>
            <w:ind w:firstLine="708"/>
            <w:contextualSpacing/>
            <w:jc w:val="both"/>
            <w:rPr>
              <w:rFonts w:ascii="Arial" w:hAnsi="Arial" w:cs="Arial"/>
              <w:sz w:val="24"/>
              <w:szCs w:val="24"/>
            </w:rPr>
          </w:pPr>
          <w:r>
            <w:rPr>
              <w:rFonts w:ascii="Arial" w:hAnsi="Arial" w:cs="Arial"/>
              <w:sz w:val="24"/>
              <w:szCs w:val="24"/>
            </w:rPr>
            <w:t xml:space="preserve">Dupa executarea lucrarilor de foraj si probe de productie se vor executa lucrari de refacere a amplasamentului si de redare la starea initiala a acestuia: demontarea si transportul instalatiilor si dotarilor din careul sondei, transportul materialelor si deseurilor (detritus, ape reziduale), transportul materialelor folosite la amenajarea platformelor (dale, ballast, piatra sparta, etc), nivelarea terenului, </w:t>
          </w:r>
          <w:r w:rsidR="002B51FD">
            <w:rPr>
              <w:rFonts w:ascii="Arial" w:hAnsi="Arial" w:cs="Arial"/>
              <w:sz w:val="24"/>
              <w:szCs w:val="24"/>
            </w:rPr>
            <w:t xml:space="preserve">scarificarea, urmata de fertilizarea cu ingrasaminte natural si anorganice, </w:t>
          </w:r>
          <w:r>
            <w:rPr>
              <w:rFonts w:ascii="Arial" w:hAnsi="Arial" w:cs="Arial"/>
              <w:sz w:val="24"/>
              <w:szCs w:val="24"/>
            </w:rPr>
            <w:t>etc.</w:t>
          </w:r>
          <w:r w:rsidRPr="00522DB9">
            <w:rPr>
              <w:rFonts w:ascii="Arial" w:hAnsi="Arial" w:cs="Arial"/>
              <w:sz w:val="24"/>
              <w:szCs w:val="24"/>
            </w:rPr>
            <w:t xml:space="preserve">   </w:t>
          </w:r>
        </w:p>
        <w:p w:rsidR="007B18EE" w:rsidRDefault="007B18EE" w:rsidP="007B18EE">
          <w:pPr>
            <w:autoSpaceDE w:val="0"/>
            <w:autoSpaceDN w:val="0"/>
            <w:adjustRightInd w:val="0"/>
            <w:spacing w:after="0" w:line="240" w:lineRule="auto"/>
            <w:jc w:val="both"/>
            <w:rPr>
              <w:rFonts w:ascii="Arial" w:hAnsi="Arial" w:cs="Arial"/>
              <w:sz w:val="24"/>
              <w:szCs w:val="24"/>
            </w:rPr>
          </w:pPr>
        </w:p>
        <w:p w:rsidR="007B18EE" w:rsidRDefault="007B18EE" w:rsidP="007B18EE">
          <w:pPr>
            <w:pStyle w:val="Header"/>
            <w:contextualSpacing/>
            <w:jc w:val="both"/>
            <w:rPr>
              <w:rFonts w:cs="Arial"/>
              <w:szCs w:val="24"/>
            </w:rPr>
          </w:pPr>
          <w:r w:rsidRPr="00117296">
            <w:rPr>
              <w:rFonts w:ascii="Arial" w:hAnsi="Arial" w:cs="Arial"/>
              <w:b/>
              <w:sz w:val="24"/>
              <w:szCs w:val="24"/>
            </w:rPr>
            <w:t>2. Localizarea proiectului</w:t>
          </w:r>
          <w:r>
            <w:rPr>
              <w:rFonts w:ascii="Arial" w:hAnsi="Arial" w:cs="Arial"/>
              <w:sz w:val="24"/>
              <w:szCs w:val="24"/>
            </w:rPr>
            <w:t>:</w:t>
          </w:r>
          <w:r w:rsidRPr="00986199">
            <w:rPr>
              <w:rFonts w:cs="Arial"/>
              <w:szCs w:val="24"/>
            </w:rPr>
            <w:t xml:space="preserve"> </w:t>
          </w:r>
        </w:p>
        <w:p w:rsidR="007B18EE" w:rsidRDefault="007B18EE" w:rsidP="007B18EE">
          <w:pPr>
            <w:pStyle w:val="Header"/>
            <w:contextualSpacing/>
            <w:jc w:val="both"/>
            <w:rPr>
              <w:rFonts w:ascii="Arial" w:hAnsi="Arial" w:cs="Arial"/>
              <w:sz w:val="24"/>
              <w:szCs w:val="24"/>
            </w:rPr>
          </w:pPr>
          <w:r w:rsidRPr="00593616">
            <w:rPr>
              <w:rFonts w:ascii="Arial" w:hAnsi="Arial" w:cs="Arial"/>
              <w:sz w:val="24"/>
              <w:szCs w:val="24"/>
            </w:rPr>
            <w:t>2.1</w:t>
          </w:r>
          <w:r>
            <w:rPr>
              <w:rFonts w:ascii="Arial" w:hAnsi="Arial" w:cs="Arial"/>
              <w:sz w:val="24"/>
              <w:szCs w:val="24"/>
            </w:rPr>
            <w:t>Utilizarea existenta a terenului</w:t>
          </w:r>
          <w:r w:rsidRPr="00986199">
            <w:rPr>
              <w:rFonts w:ascii="Arial" w:hAnsi="Arial" w:cs="Arial"/>
              <w:sz w:val="24"/>
              <w:szCs w:val="24"/>
            </w:rPr>
            <w:t xml:space="preserve"> Locaţia proiectată a sondei </w:t>
          </w:r>
          <w:r>
            <w:rPr>
              <w:rFonts w:ascii="Arial" w:hAnsi="Arial" w:cs="Arial"/>
              <w:sz w:val="24"/>
              <w:szCs w:val="24"/>
            </w:rPr>
            <w:t>907 Frasin e</w:t>
          </w:r>
          <w:r w:rsidRPr="00986199">
            <w:rPr>
              <w:rFonts w:ascii="Arial" w:hAnsi="Arial" w:cs="Arial"/>
              <w:sz w:val="24"/>
              <w:szCs w:val="24"/>
            </w:rPr>
            <w:t xml:space="preserve">ste amplasată </w:t>
          </w:r>
          <w:r>
            <w:rPr>
              <w:rFonts w:ascii="Arial" w:hAnsi="Arial" w:cs="Arial"/>
              <w:sz w:val="24"/>
              <w:szCs w:val="24"/>
            </w:rPr>
            <w:t>in extravilanul orasului Frasin</w:t>
          </w:r>
          <w:r w:rsidRPr="00986199">
            <w:rPr>
              <w:rFonts w:ascii="Arial" w:hAnsi="Arial" w:cs="Arial"/>
              <w:sz w:val="24"/>
              <w:szCs w:val="24"/>
            </w:rPr>
            <w:t>, judeţul Suceava</w:t>
          </w:r>
          <w:r>
            <w:rPr>
              <w:rFonts w:ascii="Arial" w:hAnsi="Arial" w:cs="Arial"/>
              <w:sz w:val="24"/>
              <w:szCs w:val="24"/>
            </w:rPr>
            <w:t>, c</w:t>
          </w:r>
          <w:r w:rsidRPr="00986199">
            <w:rPr>
              <w:rFonts w:ascii="Arial" w:hAnsi="Arial" w:cs="Arial"/>
              <w:sz w:val="24"/>
              <w:szCs w:val="24"/>
            </w:rPr>
            <w:t>oordonatele locaţiei proiectate sunt</w:t>
          </w:r>
          <w:r>
            <w:rPr>
              <w:rFonts w:ascii="Arial" w:hAnsi="Arial" w:cs="Arial"/>
              <w:sz w:val="24"/>
              <w:szCs w:val="24"/>
            </w:rPr>
            <w:t>:</w:t>
          </w:r>
        </w:p>
        <w:p w:rsidR="007B18EE" w:rsidRDefault="007B18EE" w:rsidP="007B18EE">
          <w:pPr>
            <w:pStyle w:val="Header"/>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 xml:space="preserve">X = </w:t>
          </w:r>
          <w:r>
            <w:rPr>
              <w:rFonts w:ascii="Arial" w:hAnsi="Arial" w:cs="Arial"/>
              <w:sz w:val="24"/>
              <w:szCs w:val="24"/>
            </w:rPr>
            <w:t>672</w:t>
          </w:r>
          <w:r w:rsidR="001340FB">
            <w:rPr>
              <w:rFonts w:ascii="Arial" w:hAnsi="Arial" w:cs="Arial"/>
              <w:sz w:val="24"/>
              <w:szCs w:val="24"/>
            </w:rPr>
            <w:t>394</w:t>
          </w:r>
          <w:r w:rsidRPr="00986199">
            <w:rPr>
              <w:rFonts w:ascii="Arial" w:hAnsi="Arial" w:cs="Arial"/>
              <w:sz w:val="24"/>
              <w:szCs w:val="24"/>
            </w:rPr>
            <w:t xml:space="preserve"> </w:t>
          </w:r>
        </w:p>
        <w:p w:rsidR="007B18EE" w:rsidRDefault="007B18EE" w:rsidP="007B18EE">
          <w:pPr>
            <w:pStyle w:val="Header"/>
            <w:ind w:firstLine="709"/>
            <w:contextualSpacing/>
            <w:jc w:val="both"/>
            <w:rPr>
              <w:rFonts w:ascii="Arial" w:hAnsi="Arial" w:cs="Arial"/>
              <w:sz w:val="24"/>
              <w:szCs w:val="24"/>
            </w:rPr>
          </w:pPr>
          <w:r>
            <w:rPr>
              <w:rFonts w:ascii="Arial" w:hAnsi="Arial" w:cs="Arial"/>
              <w:sz w:val="24"/>
              <w:szCs w:val="24"/>
            </w:rPr>
            <w:tab/>
          </w:r>
          <w:r w:rsidRPr="00986199">
            <w:rPr>
              <w:rFonts w:ascii="Arial" w:hAnsi="Arial" w:cs="Arial"/>
              <w:sz w:val="24"/>
              <w:szCs w:val="24"/>
            </w:rPr>
            <w:t>Y = 5</w:t>
          </w:r>
          <w:r>
            <w:rPr>
              <w:rFonts w:ascii="Arial" w:hAnsi="Arial" w:cs="Arial"/>
              <w:sz w:val="24"/>
              <w:szCs w:val="24"/>
            </w:rPr>
            <w:t>61</w:t>
          </w:r>
          <w:r w:rsidR="001340FB">
            <w:rPr>
              <w:rFonts w:ascii="Arial" w:hAnsi="Arial" w:cs="Arial"/>
              <w:sz w:val="24"/>
              <w:szCs w:val="24"/>
            </w:rPr>
            <w:t>785</w:t>
          </w:r>
        </w:p>
        <w:p w:rsidR="007B18EE" w:rsidRDefault="007B18EE" w:rsidP="007B18EE">
          <w:pPr>
            <w:pStyle w:val="BodyText"/>
            <w:ind w:firstLine="720"/>
            <w:rPr>
              <w:rFonts w:cs="Arial"/>
              <w:lang w:val="ro-RO"/>
            </w:rPr>
          </w:pPr>
          <w:r w:rsidRPr="003C7069">
            <w:rPr>
              <w:rFonts w:cs="Arial"/>
              <w:lang w:val="ro-RO"/>
            </w:rPr>
            <w:t xml:space="preserve">Accesul la obiectiv se face </w:t>
          </w:r>
          <w:r>
            <w:rPr>
              <w:rFonts w:cs="Arial"/>
              <w:lang w:val="ro-RO"/>
            </w:rPr>
            <w:t xml:space="preserve">pe drumul de exploatare pietruit ce duce la sonda 905 Frasin existenta. </w:t>
          </w:r>
          <w:r w:rsidRPr="0026516B">
            <w:rPr>
              <w:rFonts w:cs="Arial"/>
            </w:rPr>
            <w:t xml:space="preserve"> </w:t>
          </w:r>
          <w:r>
            <w:rPr>
              <w:rFonts w:cs="Arial"/>
            </w:rPr>
            <w:t>Conform certificatului de urbanism nr. 5</w:t>
          </w:r>
          <w:r w:rsidR="002B51FD">
            <w:rPr>
              <w:rFonts w:cs="Arial"/>
            </w:rPr>
            <w:t>2</w:t>
          </w:r>
          <w:r>
            <w:rPr>
              <w:rFonts w:cs="Arial"/>
            </w:rPr>
            <w:t xml:space="preserve">/2015 terenul este proprietatate </w:t>
          </w:r>
          <w:r w:rsidR="001340FB">
            <w:rPr>
              <w:rFonts w:cs="Arial"/>
            </w:rPr>
            <w:t>orasului Frasin-domeniu public</w:t>
          </w:r>
          <w:r w:rsidR="002B51FD">
            <w:rPr>
              <w:rFonts w:cs="Arial"/>
            </w:rPr>
            <w:t xml:space="preserve"> </w:t>
          </w:r>
          <w:r w:rsidR="001340FB">
            <w:rPr>
              <w:rFonts w:cs="Arial"/>
            </w:rPr>
            <w:t xml:space="preserve">si </w:t>
          </w:r>
          <w:r>
            <w:rPr>
              <w:rFonts w:cs="Arial"/>
            </w:rPr>
            <w:t xml:space="preserve"> proprietate SNGN ROMGAZ,  categoria de folosinta a terenului fiind pasune</w:t>
          </w:r>
          <w:r w:rsidR="001340FB">
            <w:rPr>
              <w:rFonts w:cs="Arial"/>
            </w:rPr>
            <w:t xml:space="preserve"> si curti constructii</w:t>
          </w:r>
          <w:r>
            <w:rPr>
              <w:rFonts w:cs="Arial"/>
            </w:rPr>
            <w:t xml:space="preserve">. </w:t>
          </w:r>
          <w:r>
            <w:rPr>
              <w:rFonts w:cs="Arial"/>
              <w:lang w:val="ro-RO"/>
            </w:rPr>
            <w:t xml:space="preserve"> </w:t>
          </w:r>
        </w:p>
        <w:p w:rsidR="007B18EE" w:rsidRDefault="007B18EE" w:rsidP="007B18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2.2.Relativa abundenta a resurselor natural din zona, utilitatea si capacitatea regenerative a acestora:Sonda 907 Frasin  face parte din programul ROMGAZ de descoperire a noi rezerve </w:t>
          </w:r>
          <w:r>
            <w:rPr>
              <w:rFonts w:ascii="Arial" w:hAnsi="Arial" w:cs="Arial"/>
              <w:sz w:val="24"/>
              <w:szCs w:val="24"/>
            </w:rPr>
            <w:lastRenderedPageBreak/>
            <w:t>de gaz metan, obiectivul sondei fiind obtinerea de date necesare precizarii aranjamentului structural, stabilirii succesiunii litostratigrafice si determinarii continutului in fluide al colectoarelor traversate si a celor indicate ca posibil gazeifere de informatica seismic.  Amplasamentul sondei este determinat de informatiile geologice existente la data prognozarii de lucrari cu privire la existenta unor orizonturi potential productive.</w:t>
          </w:r>
        </w:p>
        <w:p w:rsidR="007B18EE" w:rsidRPr="00101BBB" w:rsidRDefault="007B18EE" w:rsidP="007B18EE">
          <w:pPr>
            <w:pStyle w:val="CharCharChar1Char"/>
            <w:contextualSpacing/>
            <w:jc w:val="both"/>
            <w:rPr>
              <w:rStyle w:val="tpa1"/>
              <w:rFonts w:ascii="Arial" w:hAnsi="Arial" w:cs="Arial"/>
            </w:rPr>
          </w:pPr>
          <w:r w:rsidRPr="00561197">
            <w:rPr>
              <w:rStyle w:val="tpa1"/>
              <w:rFonts w:ascii="Arial" w:hAnsi="Arial" w:cs="Arial"/>
            </w:rPr>
            <w:t xml:space="preserve">2.3 </w:t>
          </w:r>
          <w:r>
            <w:rPr>
              <w:rStyle w:val="tpa1"/>
              <w:rFonts w:ascii="Arial" w:hAnsi="Arial" w:cs="Arial"/>
            </w:rPr>
            <w:t>C</w:t>
          </w:r>
          <w:r w:rsidRPr="00561197">
            <w:rPr>
              <w:rStyle w:val="tpa1"/>
              <w:rFonts w:ascii="Arial" w:hAnsi="Arial" w:cs="Arial"/>
            </w:rPr>
            <w:t>apacitatea de absorbţie a mediului, cu atenţie deosebită pentru</w:t>
          </w:r>
          <w:r w:rsidRPr="00101BBB">
            <w:rPr>
              <w:rStyle w:val="tpa1"/>
              <w:rFonts w:ascii="Arial" w:hAnsi="Arial" w:cs="Arial"/>
              <w:i/>
            </w:rPr>
            <w:t>:</w:t>
          </w:r>
        </w:p>
        <w:p w:rsidR="007B18EE" w:rsidRPr="00101BBB" w:rsidRDefault="007B18EE" w:rsidP="007B18EE">
          <w:pPr>
            <w:widowControl w:val="0"/>
            <w:adjustRightInd w:val="0"/>
            <w:spacing w:after="0" w:line="240" w:lineRule="auto"/>
            <w:contextualSpacing/>
            <w:jc w:val="both"/>
            <w:textAlignment w:val="baseline"/>
            <w:rPr>
              <w:rStyle w:val="tpa1"/>
              <w:rFonts w:ascii="Arial" w:hAnsi="Arial" w:cs="Arial"/>
              <w:sz w:val="24"/>
              <w:szCs w:val="24"/>
            </w:rPr>
          </w:pPr>
          <w:r w:rsidRPr="00101BBB">
            <w:rPr>
              <w:rStyle w:val="tpa1"/>
              <w:rFonts w:ascii="Arial" w:hAnsi="Arial" w:cs="Arial"/>
              <w:sz w:val="24"/>
              <w:szCs w:val="24"/>
            </w:rPr>
            <w:t>a) zonele umede –</w:t>
          </w:r>
          <w:r>
            <w:rPr>
              <w:rStyle w:val="tpa1"/>
              <w:rFonts w:ascii="Arial" w:hAnsi="Arial" w:cs="Arial"/>
              <w:sz w:val="24"/>
              <w:szCs w:val="24"/>
            </w:rPr>
            <w:t>nu este cazul</w:t>
          </w:r>
          <w:r w:rsidRPr="00101BBB">
            <w:rPr>
              <w:rStyle w:val="tpa1"/>
              <w:rFonts w:ascii="Arial" w:hAnsi="Arial" w:cs="Arial"/>
              <w:color w:val="000000"/>
              <w:sz w:val="24"/>
              <w:szCs w:val="24"/>
            </w:rPr>
            <w:t>;</w:t>
          </w:r>
        </w:p>
        <w:p w:rsidR="007B18EE" w:rsidRPr="00101BBB" w:rsidRDefault="007B18EE" w:rsidP="007B18EE">
          <w:pPr>
            <w:pStyle w:val="CharCharChar1Char"/>
            <w:contextualSpacing/>
            <w:jc w:val="both"/>
            <w:rPr>
              <w:rStyle w:val="tpa1"/>
              <w:rFonts w:ascii="Arial" w:hAnsi="Arial" w:cs="Arial"/>
            </w:rPr>
          </w:pPr>
          <w:r w:rsidRPr="00101BBB">
            <w:rPr>
              <w:rStyle w:val="tpa1"/>
              <w:rFonts w:ascii="Arial" w:hAnsi="Arial" w:cs="Arial"/>
            </w:rPr>
            <w:t>b) zonele costiere – nu este cazul;</w:t>
          </w:r>
        </w:p>
        <w:p w:rsidR="007B18EE" w:rsidRPr="00101BBB" w:rsidRDefault="007B18EE" w:rsidP="007B18EE">
          <w:pPr>
            <w:pStyle w:val="CharCharChar1Char"/>
            <w:contextualSpacing/>
            <w:jc w:val="both"/>
            <w:rPr>
              <w:rStyle w:val="tpa1"/>
              <w:rFonts w:ascii="Arial" w:hAnsi="Arial" w:cs="Arial"/>
            </w:rPr>
          </w:pPr>
          <w:r w:rsidRPr="00101BBB">
            <w:rPr>
              <w:rStyle w:val="tpa1"/>
              <w:rFonts w:ascii="Arial" w:hAnsi="Arial" w:cs="Arial"/>
            </w:rPr>
            <w:t>c) zonele montane şi cele împădurite – nu este cazul;</w:t>
          </w:r>
        </w:p>
        <w:p w:rsidR="007B18EE" w:rsidRDefault="007B18EE" w:rsidP="007B18EE">
          <w:pPr>
            <w:pStyle w:val="CharCharChar1Char"/>
            <w:contextualSpacing/>
            <w:jc w:val="both"/>
            <w:rPr>
              <w:rStyle w:val="tpa1"/>
              <w:rFonts w:ascii="Arial" w:hAnsi="Arial" w:cs="Arial"/>
            </w:rPr>
          </w:pPr>
          <w:r w:rsidRPr="00101BBB">
            <w:rPr>
              <w:rStyle w:val="tpa1"/>
              <w:rFonts w:ascii="Arial" w:hAnsi="Arial" w:cs="Arial"/>
            </w:rPr>
            <w:t>d) parcurile şi rezervaţiile naturale – nu este cazul;</w:t>
          </w:r>
        </w:p>
        <w:p w:rsidR="007B18EE" w:rsidRPr="00101BBB" w:rsidRDefault="007B18EE" w:rsidP="007B18EE">
          <w:pPr>
            <w:pStyle w:val="CharCharChar1Char"/>
            <w:contextualSpacing/>
            <w:jc w:val="both"/>
            <w:rPr>
              <w:rStyle w:val="tpa1"/>
              <w:rFonts w:ascii="Arial" w:hAnsi="Arial" w:cs="Arial"/>
            </w:rPr>
          </w:pPr>
          <w:r>
            <w:rPr>
              <w:rStyle w:val="tpa1"/>
              <w:rFonts w:ascii="Arial" w:hAnsi="Arial" w:cs="Arial"/>
            </w:rPr>
            <w:t>e)ariile clasificate sau zone protejate</w:t>
          </w:r>
          <w:r w:rsidRPr="00E2205E">
            <w:rPr>
              <w:rFonts w:ascii="Arial" w:hAnsi="Arial" w:cs="Arial"/>
            </w:rPr>
            <w:t xml:space="preserve"> </w:t>
          </w:r>
          <w:r w:rsidRPr="00101BBB">
            <w:rPr>
              <w:rStyle w:val="tpa1"/>
              <w:rFonts w:ascii="Arial" w:hAnsi="Arial" w:cs="Arial"/>
            </w:rPr>
            <w:t>prin legislaţia în vigoare, cum sunt: zone de protecţie a faunei piscicole, bazine piscicole naturale şi bazine piscicole amenajate</w:t>
          </w:r>
          <w:r>
            <w:rPr>
              <w:rStyle w:val="tpa1"/>
              <w:rFonts w:ascii="Arial" w:hAnsi="Arial" w:cs="Arial"/>
            </w:rPr>
            <w:t>: nu este cazul.</w:t>
          </w:r>
        </w:p>
        <w:p w:rsidR="007B18EE" w:rsidRPr="00101BBB" w:rsidRDefault="007B18EE" w:rsidP="007B18EE">
          <w:pPr>
            <w:pStyle w:val="CharCharChar1Char"/>
            <w:contextualSpacing/>
            <w:jc w:val="both"/>
            <w:rPr>
              <w:rStyle w:val="tpa1"/>
              <w:rFonts w:ascii="Arial" w:hAnsi="Arial" w:cs="Arial"/>
            </w:rPr>
          </w:pPr>
          <w:r w:rsidRPr="00101BBB">
            <w:rPr>
              <w:rStyle w:val="tpa1"/>
              <w:rFonts w:ascii="Arial" w:hAnsi="Arial" w:cs="Arial"/>
            </w:rPr>
            <w:t>f) zonele de protecţie speciale – nu este cazul;</w:t>
          </w:r>
        </w:p>
        <w:p w:rsidR="007B18EE" w:rsidRPr="00101BBB" w:rsidRDefault="007B18EE" w:rsidP="007B18EE">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g) ariile în care standardele de calitate a mediului stabilite de legislaţia în vigoare au fost deja depăşite – nu este cazul;</w:t>
          </w:r>
        </w:p>
        <w:p w:rsidR="007B18EE" w:rsidRPr="00101BBB" w:rsidRDefault="007B18EE" w:rsidP="007B18EE">
          <w:pPr>
            <w:tabs>
              <w:tab w:val="left" w:pos="567"/>
            </w:tabs>
            <w:spacing w:after="0" w:line="240" w:lineRule="auto"/>
            <w:contextualSpacing/>
            <w:jc w:val="both"/>
            <w:rPr>
              <w:rStyle w:val="tpa1"/>
              <w:rFonts w:ascii="Arial" w:hAnsi="Arial" w:cs="Arial"/>
              <w:sz w:val="24"/>
              <w:szCs w:val="24"/>
            </w:rPr>
          </w:pPr>
          <w:r w:rsidRPr="00101BBB">
            <w:rPr>
              <w:rStyle w:val="tpa1"/>
              <w:rFonts w:ascii="Arial" w:hAnsi="Arial" w:cs="Arial"/>
              <w:sz w:val="24"/>
              <w:szCs w:val="24"/>
            </w:rPr>
            <w:t>h) peisajele cu semnificaţie istorică, culturală şi arheologică – nu este cazul;</w:t>
          </w:r>
        </w:p>
        <w:p w:rsidR="007B18EE" w:rsidRPr="00101BBB" w:rsidRDefault="007B18EE" w:rsidP="007B18EE">
          <w:pPr>
            <w:pStyle w:val="CharCharChar1Char"/>
            <w:contextualSpacing/>
            <w:jc w:val="both"/>
            <w:rPr>
              <w:rStyle w:val="tpa1"/>
              <w:rFonts w:ascii="Arial" w:hAnsi="Arial" w:cs="Arial"/>
            </w:rPr>
          </w:pPr>
          <w:r w:rsidRPr="00101BBB">
            <w:rPr>
              <w:rStyle w:val="tpa1"/>
              <w:rFonts w:ascii="Arial" w:hAnsi="Arial" w:cs="Arial"/>
            </w:rPr>
            <w:t>i) ariile dens populate – lucrările propuse se află în</w:t>
          </w:r>
          <w:r>
            <w:rPr>
              <w:rStyle w:val="tpa1"/>
              <w:rFonts w:ascii="Arial" w:hAnsi="Arial" w:cs="Arial"/>
            </w:rPr>
            <w:t xml:space="preserve"> extravilanul com. Slatina. </w:t>
          </w:r>
        </w:p>
        <w:p w:rsidR="007B18EE" w:rsidRPr="00101BBB" w:rsidRDefault="007B18EE" w:rsidP="007B18EE">
          <w:pPr>
            <w:pStyle w:val="CharCharChar1Char"/>
            <w:contextualSpacing/>
            <w:jc w:val="both"/>
            <w:rPr>
              <w:rStyle w:val="tpa1"/>
              <w:rFonts w:ascii="Arial" w:hAnsi="Arial" w:cs="Arial"/>
              <w:b/>
            </w:rPr>
          </w:pPr>
          <w:r w:rsidRPr="00101BBB">
            <w:rPr>
              <w:rStyle w:val="tpa1"/>
              <w:rFonts w:ascii="Arial" w:hAnsi="Arial" w:cs="Arial"/>
              <w:b/>
            </w:rPr>
            <w:t>3. Caracteristicile impactului potenţial</w:t>
          </w:r>
        </w:p>
        <w:p w:rsidR="007B18EE" w:rsidRPr="00101BBB" w:rsidRDefault="007B18EE" w:rsidP="007B18EE">
          <w:pPr>
            <w:pStyle w:val="CharCharChar1Char"/>
            <w:contextualSpacing/>
            <w:jc w:val="both"/>
            <w:rPr>
              <w:rStyle w:val="tpa1"/>
              <w:rFonts w:ascii="Arial" w:hAnsi="Arial" w:cs="Arial"/>
            </w:rPr>
          </w:pPr>
          <w:r w:rsidRPr="00E2205E">
            <w:rPr>
              <w:rStyle w:val="tpa1"/>
              <w:rFonts w:ascii="Arial" w:hAnsi="Arial" w:cs="Arial"/>
            </w:rPr>
            <w:t>a). Extinderea impactului, aria geografică şi numărul de pesoane afectate</w:t>
          </w:r>
          <w:r w:rsidRPr="00101BBB">
            <w:rPr>
              <w:rStyle w:val="tpa1"/>
              <w:rFonts w:ascii="Arial" w:hAnsi="Arial" w:cs="Arial"/>
              <w:i/>
            </w:rPr>
            <w:t xml:space="preserve"> </w:t>
          </w:r>
          <w:r w:rsidRPr="00101BBB">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7B18EE" w:rsidRPr="00101BBB" w:rsidRDefault="007B18EE" w:rsidP="007B18EE">
          <w:pPr>
            <w:pStyle w:val="CharCharChar1Char"/>
            <w:contextualSpacing/>
            <w:jc w:val="both"/>
            <w:rPr>
              <w:rStyle w:val="tpa1"/>
              <w:rFonts w:ascii="Arial" w:hAnsi="Arial" w:cs="Arial"/>
            </w:rPr>
          </w:pPr>
          <w:r w:rsidRPr="00E2205E">
            <w:rPr>
              <w:rStyle w:val="tpa1"/>
              <w:rFonts w:ascii="Arial" w:hAnsi="Arial" w:cs="Arial"/>
            </w:rPr>
            <w:t>b). Natura transfrontieră a impactului</w:t>
          </w:r>
          <w:r w:rsidRPr="00101BBB">
            <w:rPr>
              <w:rStyle w:val="tpa1"/>
              <w:rFonts w:ascii="Arial" w:hAnsi="Arial" w:cs="Arial"/>
            </w:rPr>
            <w:t xml:space="preserve"> – lucrările propuse nu au efecte transfrontieră;</w:t>
          </w:r>
        </w:p>
        <w:p w:rsidR="007B18EE" w:rsidRPr="00101BBB" w:rsidRDefault="007B18EE" w:rsidP="007B18EE">
          <w:pPr>
            <w:tabs>
              <w:tab w:val="left" w:pos="851"/>
            </w:tabs>
            <w:spacing w:after="0" w:line="240" w:lineRule="auto"/>
            <w:contextualSpacing/>
            <w:jc w:val="both"/>
            <w:rPr>
              <w:rStyle w:val="tpa1"/>
              <w:rFonts w:ascii="Arial" w:hAnsi="Arial" w:cs="Arial"/>
              <w:bCs/>
              <w:iCs/>
              <w:sz w:val="24"/>
              <w:szCs w:val="24"/>
              <w:lang w:val="ro-RO"/>
            </w:rPr>
          </w:pPr>
          <w:r w:rsidRPr="00E2205E">
            <w:rPr>
              <w:rStyle w:val="tpa1"/>
              <w:rFonts w:ascii="Arial" w:hAnsi="Arial" w:cs="Arial"/>
              <w:sz w:val="24"/>
              <w:szCs w:val="24"/>
              <w:lang w:val="pl-PL"/>
            </w:rPr>
            <w:t>c). Mărimea şi complexitatea impactului</w:t>
          </w:r>
          <w:r w:rsidRPr="00101BBB">
            <w:rPr>
              <w:rFonts w:ascii="Arial" w:hAnsi="Arial" w:cs="Arial"/>
              <w:sz w:val="24"/>
              <w:szCs w:val="24"/>
              <w:lang w:val="ro-RO"/>
            </w:rPr>
            <w:t xml:space="preserve"> - </w:t>
          </w:r>
          <w:r w:rsidRPr="00101BBB">
            <w:rPr>
              <w:rStyle w:val="tpa1"/>
              <w:rFonts w:ascii="Arial" w:hAnsi="Arial" w:cs="Arial"/>
              <w:sz w:val="24"/>
              <w:szCs w:val="24"/>
            </w:rPr>
            <w:t>impactul va fi redus, atât pe perioada execuţiei proiectului, cât şi în perioada de funcţionare.</w:t>
          </w:r>
        </w:p>
        <w:p w:rsidR="007B18EE" w:rsidRPr="00101BBB" w:rsidRDefault="007B18EE" w:rsidP="007B18EE">
          <w:pPr>
            <w:pStyle w:val="CharCharChar1Char"/>
            <w:contextualSpacing/>
            <w:jc w:val="both"/>
            <w:rPr>
              <w:rFonts w:ascii="Arial" w:hAnsi="Arial" w:cs="Arial"/>
              <w:lang w:val="ro-RO" w:eastAsia="ro-RO"/>
            </w:rPr>
          </w:pPr>
          <w:r w:rsidRPr="00E2205E">
            <w:rPr>
              <w:rStyle w:val="tpa1"/>
              <w:rFonts w:ascii="Arial" w:hAnsi="Arial" w:cs="Arial"/>
            </w:rPr>
            <w:t>d). Probabilitatea impactului</w:t>
          </w:r>
          <w:r w:rsidRPr="00101BBB">
            <w:rPr>
              <w:rStyle w:val="tpa1"/>
              <w:rFonts w:ascii="Arial" w:hAnsi="Arial" w:cs="Arial"/>
            </w:rPr>
            <w:t xml:space="preserve"> – impact redus, pe perioada de execuţie</w:t>
          </w:r>
          <w:r w:rsidRPr="00101BBB">
            <w:rPr>
              <w:rFonts w:ascii="Arial" w:hAnsi="Arial" w:cs="Arial"/>
              <w:lang w:val="ro-RO" w:eastAsia="ro-RO"/>
            </w:rPr>
            <w:t xml:space="preserve"> şi în perioada de funcţionare a obiectivului;</w:t>
          </w:r>
        </w:p>
        <w:p w:rsidR="007B18EE" w:rsidRPr="00101BBB" w:rsidRDefault="007B18EE" w:rsidP="007B18EE">
          <w:pPr>
            <w:pStyle w:val="CharCharChar1Char"/>
            <w:contextualSpacing/>
            <w:jc w:val="both"/>
            <w:rPr>
              <w:rStyle w:val="tpa1"/>
              <w:rFonts w:ascii="Arial" w:hAnsi="Arial" w:cs="Arial"/>
            </w:rPr>
          </w:pPr>
          <w:r w:rsidRPr="00E2205E">
            <w:rPr>
              <w:rStyle w:val="tpa1"/>
              <w:rFonts w:ascii="Arial" w:hAnsi="Arial" w:cs="Arial"/>
            </w:rPr>
            <w:t>e). Durata, frecvenţa şi reversibilitatea impactului</w:t>
          </w:r>
          <w:r w:rsidRPr="00101BBB">
            <w:rPr>
              <w:rStyle w:val="tpa1"/>
              <w:rFonts w:ascii="Arial" w:hAnsi="Arial" w:cs="Arial"/>
              <w:i/>
            </w:rPr>
            <w:t xml:space="preserve"> </w:t>
          </w:r>
          <w:r w:rsidRPr="00101BBB">
            <w:rPr>
              <w:rStyle w:val="tpa1"/>
              <w:rFonts w:ascii="Arial" w:hAnsi="Arial" w:cs="Arial"/>
            </w:rPr>
            <w:t xml:space="preserve">– impact redus, pe perioada de execuţie </w:t>
          </w:r>
          <w:r w:rsidRPr="00101BBB">
            <w:rPr>
              <w:rStyle w:val="tpa1"/>
              <w:rFonts w:ascii="Arial" w:hAnsi="Arial" w:cs="Arial"/>
              <w:lang w:val="ro-RO"/>
            </w:rPr>
            <w:t>ş</w:t>
          </w:r>
          <w:r w:rsidRPr="00101BBB">
            <w:rPr>
              <w:rFonts w:ascii="Arial" w:hAnsi="Arial" w:cs="Arial"/>
              <w:lang w:val="ro-RO" w:eastAsia="ro-RO"/>
            </w:rPr>
            <w:t>i în perioada de funcţionare a obiectivului</w:t>
          </w:r>
        </w:p>
        <w:p w:rsidR="007B18EE" w:rsidRDefault="007B18EE" w:rsidP="007B18EE">
          <w:pPr>
            <w:autoSpaceDE w:val="0"/>
            <w:autoSpaceDN w:val="0"/>
            <w:adjustRightInd w:val="0"/>
            <w:spacing w:after="0" w:line="240" w:lineRule="auto"/>
            <w:jc w:val="both"/>
            <w:rPr>
              <w:rFonts w:ascii="Arial" w:hAnsi="Arial" w:cs="Arial"/>
              <w:b/>
              <w:sz w:val="24"/>
              <w:szCs w:val="24"/>
            </w:rPr>
          </w:pPr>
          <w:r w:rsidRPr="004E2D2E">
            <w:rPr>
              <w:rFonts w:ascii="Arial" w:hAnsi="Arial" w:cs="Arial"/>
              <w:b/>
              <w:sz w:val="24"/>
              <w:szCs w:val="24"/>
            </w:rPr>
            <w:t>Lucrari necesare organizarii de santier:</w:t>
          </w:r>
        </w:p>
        <w:p w:rsidR="007B18EE" w:rsidRDefault="007B18EE" w:rsidP="007B18EE">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b/>
          </w:r>
          <w:r w:rsidRPr="00B3498E">
            <w:rPr>
              <w:rFonts w:ascii="Arial" w:hAnsi="Arial" w:cs="Arial"/>
              <w:sz w:val="24"/>
              <w:szCs w:val="24"/>
            </w:rPr>
            <w:t>-decopertarea suprafetei careului si drumului de acces</w:t>
          </w:r>
        </w:p>
        <w:p w:rsidR="007B18EE" w:rsidRDefault="007B18EE" w:rsidP="007B18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-executarea de lucrări de terasamente, amenajare de platform balastate pentru spatiile specifice lucrarilor de santier, amplasare baraci pentru personal si pentru depozitarea materialelor, parcarea utilajelor</w:t>
          </w:r>
        </w:p>
        <w:p w:rsidR="007B18EE" w:rsidRPr="00B3498E" w:rsidRDefault="007B18EE" w:rsidP="007B18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-amenajare utilitati: alimentare cu apa potabila, energie electrica, grup sanitar ecologic pentru muncitori </w:t>
          </w:r>
        </w:p>
        <w:p w:rsidR="007B18EE" w:rsidRDefault="007B18EE" w:rsidP="007B18EE">
          <w:pPr>
            <w:ind w:firstLine="720"/>
            <w:contextualSpacing/>
            <w:jc w:val="both"/>
            <w:rPr>
              <w:rFonts w:ascii="Arial" w:hAnsi="Arial" w:cs="Arial"/>
              <w:sz w:val="24"/>
              <w:szCs w:val="24"/>
            </w:rPr>
          </w:pPr>
          <w:r w:rsidRPr="00117296">
            <w:rPr>
              <w:rFonts w:ascii="Arial" w:hAnsi="Arial" w:cs="Arial"/>
              <w:sz w:val="24"/>
              <w:szCs w:val="24"/>
              <w:lang w:val="ro-RO"/>
            </w:rPr>
            <w:t>Pentru cazarea personalului ce formează echipele din cadrul brigăzii de foraj este necesar un grup social. Suprafaţa de amplasare a grupului social este adiacent</w:t>
          </w:r>
          <w:r>
            <w:rPr>
              <w:rFonts w:ascii="Arial" w:hAnsi="Arial" w:cs="Arial"/>
              <w:sz w:val="24"/>
              <w:szCs w:val="24"/>
              <w:lang w:val="ro-RO"/>
            </w:rPr>
            <w:t>ă careului instalaţiei de foraj. Pe</w:t>
          </w:r>
          <w:r w:rsidRPr="00117296">
            <w:rPr>
              <w:rFonts w:ascii="Arial" w:hAnsi="Arial" w:cs="Arial"/>
              <w:sz w:val="24"/>
              <w:szCs w:val="24"/>
              <w:lang w:val="ro-RO"/>
            </w:rPr>
            <w:t xml:space="preserve"> suprafaţa necesară amenajării grupului social se vor poziţiona barăci pentru personal şi nu necesită amenajare de cantină şi canalizare. Barăcile sunt construcţii metalice tipizate transportabile şi se folosesc la fiecare locaţie. Pentru poziţionarea acestor barăci stratul de sol vegetal se va decoperta pe adâncimea de 0,</w:t>
          </w:r>
          <w:r>
            <w:rPr>
              <w:rFonts w:ascii="Arial" w:hAnsi="Arial" w:cs="Arial"/>
              <w:sz w:val="24"/>
              <w:szCs w:val="24"/>
              <w:lang w:val="ro-RO"/>
            </w:rPr>
            <w:t>15</w:t>
          </w:r>
          <w:r w:rsidRPr="00117296">
            <w:rPr>
              <w:rFonts w:ascii="Arial" w:hAnsi="Arial" w:cs="Arial"/>
              <w:sz w:val="24"/>
              <w:szCs w:val="24"/>
              <w:lang w:val="ro-RO"/>
            </w:rPr>
            <w:t xml:space="preserve"> m şi se va depozita în incinta acestui careu. </w:t>
          </w:r>
        </w:p>
        <w:p w:rsidR="007B18EE" w:rsidRPr="0026516B" w:rsidRDefault="007B18EE" w:rsidP="007B18EE">
          <w:pPr>
            <w:autoSpaceDE w:val="0"/>
            <w:autoSpaceDN w:val="0"/>
            <w:adjustRightInd w:val="0"/>
            <w:spacing w:after="0" w:line="240" w:lineRule="auto"/>
            <w:jc w:val="both"/>
            <w:rPr>
              <w:rFonts w:ascii="Arial" w:hAnsi="Arial" w:cs="Arial"/>
              <w:b/>
              <w:sz w:val="24"/>
              <w:szCs w:val="24"/>
            </w:rPr>
          </w:pPr>
          <w:r w:rsidRPr="0026516B">
            <w:rPr>
              <w:rFonts w:ascii="Arial" w:hAnsi="Arial" w:cs="Arial"/>
              <w:b/>
              <w:sz w:val="24"/>
              <w:szCs w:val="24"/>
            </w:rPr>
            <w:t>Condiţiile de realizare a proiectului:</w:t>
          </w:r>
        </w:p>
        <w:p w:rsidR="007B18EE" w:rsidRPr="00973029" w:rsidRDefault="007B18EE" w:rsidP="007B18EE">
          <w:pPr>
            <w:autoSpaceDE w:val="0"/>
            <w:autoSpaceDN w:val="0"/>
            <w:adjustRightInd w:val="0"/>
            <w:spacing w:after="0" w:line="240" w:lineRule="auto"/>
            <w:contextualSpacing/>
            <w:jc w:val="both"/>
            <w:rPr>
              <w:rFonts w:ascii="Arial" w:hAnsi="Arial" w:cs="Arial"/>
              <w:sz w:val="24"/>
              <w:szCs w:val="24"/>
            </w:rPr>
          </w:pPr>
          <w:r w:rsidRPr="00973029">
            <w:rPr>
              <w:rStyle w:val="stlitera"/>
              <w:rFonts w:ascii="Arial" w:eastAsia="SimSun" w:hAnsi="Arial" w:cs="Arial"/>
              <w:sz w:val="24"/>
              <w:szCs w:val="24"/>
              <w:lang w:val="pt-BR"/>
            </w:rPr>
            <w:t>-</w:t>
          </w:r>
          <w:r w:rsidRPr="00973029">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 </w:t>
          </w:r>
          <w:r>
            <w:rPr>
              <w:rFonts w:ascii="Arial" w:hAnsi="Arial" w:cs="Arial"/>
              <w:sz w:val="24"/>
              <w:szCs w:val="24"/>
            </w:rPr>
            <w:t>51</w:t>
          </w:r>
          <w:r w:rsidRPr="00973029">
            <w:rPr>
              <w:rFonts w:ascii="Arial" w:hAnsi="Arial" w:cs="Arial"/>
              <w:sz w:val="24"/>
              <w:szCs w:val="24"/>
            </w:rPr>
            <w:t>/</w:t>
          </w:r>
          <w:r>
            <w:rPr>
              <w:rFonts w:ascii="Arial" w:hAnsi="Arial" w:cs="Arial"/>
              <w:sz w:val="24"/>
              <w:szCs w:val="24"/>
            </w:rPr>
            <w:t>06</w:t>
          </w:r>
          <w:r w:rsidRPr="00973029">
            <w:rPr>
              <w:rFonts w:ascii="Arial" w:hAnsi="Arial" w:cs="Arial"/>
              <w:sz w:val="24"/>
              <w:szCs w:val="24"/>
            </w:rPr>
            <w:t>.0</w:t>
          </w:r>
          <w:r>
            <w:rPr>
              <w:rFonts w:ascii="Arial" w:hAnsi="Arial" w:cs="Arial"/>
              <w:sz w:val="24"/>
              <w:szCs w:val="24"/>
            </w:rPr>
            <w:t>8</w:t>
          </w:r>
          <w:r w:rsidRPr="00973029">
            <w:rPr>
              <w:rFonts w:ascii="Arial" w:hAnsi="Arial" w:cs="Arial"/>
              <w:sz w:val="24"/>
              <w:szCs w:val="24"/>
            </w:rPr>
            <w:t xml:space="preserve">.2015 emis de Primaria </w:t>
          </w:r>
          <w:r>
            <w:rPr>
              <w:rFonts w:ascii="Arial" w:hAnsi="Arial" w:cs="Arial"/>
              <w:sz w:val="24"/>
              <w:szCs w:val="24"/>
            </w:rPr>
            <w:t>orasului Frasin</w:t>
          </w:r>
          <w:r w:rsidRPr="00973029">
            <w:rPr>
              <w:rFonts w:ascii="Arial" w:hAnsi="Arial" w:cs="Arial"/>
              <w:sz w:val="24"/>
              <w:szCs w:val="24"/>
            </w:rPr>
            <w:t>.</w:t>
          </w:r>
        </w:p>
        <w:p w:rsidR="007B18EE" w:rsidRPr="00973029" w:rsidRDefault="007B18EE" w:rsidP="007B18EE">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7B18EE" w:rsidRPr="00973029" w:rsidRDefault="007B18EE" w:rsidP="007B18EE">
          <w:pPr>
            <w:spacing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lastRenderedPageBreak/>
            <w:t>-se vor respecta cu stricteţe limitele şi suprafeţele de lucru,  modul de depozitare a materialelor  şi a rutelor alese pentru transport.</w:t>
          </w:r>
        </w:p>
        <w:p w:rsidR="007B18EE" w:rsidRDefault="007B18EE" w:rsidP="007B18EE">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Legii nr. 211/2011. </w:t>
          </w:r>
        </w:p>
        <w:p w:rsidR="007B18EE" w:rsidRDefault="007B18EE" w:rsidP="007B18EE">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-deşeurile reciclabile (</w:t>
          </w:r>
          <w:r w:rsidRPr="00973029">
            <w:rPr>
              <w:rStyle w:val="sttlitera"/>
              <w:rFonts w:ascii="Arial" w:hAnsi="Arial" w:cs="Arial"/>
              <w:sz w:val="24"/>
              <w:szCs w:val="24"/>
              <w:lang w:val="pt-BR"/>
            </w:rPr>
            <w:t xml:space="preserve">deseuri metalice, ambalaje de hartie si carton, etc) colectate pe categorii, conform prevederilor legale, se vor valorifica către firme specializate în colectare/reciclare. </w:t>
          </w:r>
        </w:p>
        <w:p w:rsidR="007B18EE" w:rsidRDefault="007B18EE" w:rsidP="007B18EE">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w:t>
          </w:r>
          <w:r w:rsidRPr="00973029">
            <w:rPr>
              <w:rStyle w:val="sttlitera"/>
              <w:rFonts w:ascii="Arial" w:hAnsi="Arial" w:cs="Arial"/>
              <w:sz w:val="24"/>
              <w:szCs w:val="24"/>
              <w:lang w:val="pt-BR"/>
            </w:rPr>
            <w:t>eşeurile menajere se vor colecta şi preda la operatorii locali de salubritate autorizaţi.</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Ambalajele ramase dupa consumarea chimicalelor sunt recuperate si transportate la magazia de chimicale a contractorului de foraj.</w:t>
          </w:r>
        </w:p>
        <w:p w:rsidR="007B18EE" w:rsidRPr="00973029" w:rsidRDefault="007B18EE" w:rsidP="007B18EE">
          <w:pPr>
            <w:spacing w:line="240" w:lineRule="auto"/>
            <w:contextualSpacing/>
            <w:jc w:val="both"/>
            <w:textAlignment w:val="baseline"/>
            <w:rPr>
              <w:rFonts w:ascii="Arial" w:hAnsi="Arial" w:cs="Arial"/>
              <w:sz w:val="24"/>
              <w:szCs w:val="24"/>
              <w:lang w:val="it-IT"/>
            </w:rPr>
          </w:pPr>
          <w:r>
            <w:rPr>
              <w:rStyle w:val="sttlitera"/>
              <w:rFonts w:ascii="Arial" w:hAnsi="Arial" w:cs="Arial"/>
              <w:sz w:val="24"/>
              <w:szCs w:val="24"/>
              <w:lang w:val="pt-BR"/>
            </w:rPr>
            <w:t xml:space="preserve">-apele de zacamant care ar putea rezulta de la probele de productie  vor fi colectate in haba metalica V=40mc si apoi transportate cu autovidanja la o sonda de injectie autorizata. </w:t>
          </w:r>
        </w:p>
        <w:p w:rsidR="007B18EE" w:rsidRDefault="007B18EE" w:rsidP="007B18EE">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-nivelul de zgomot generat de desfăşurarea lucrărilor se va încadra în prevederile STAS 10009/1988-acustica urbană;</w:t>
          </w:r>
        </w:p>
        <w:p w:rsidR="007B18EE" w:rsidRDefault="007B18EE" w:rsidP="007B18EE">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-manipularea si utilizarea substantelor chimice si a fluidelor de foraj se va face numai de catre operatori specializati</w:t>
          </w:r>
        </w:p>
        <w:p w:rsidR="007B18EE" w:rsidRDefault="007B18EE" w:rsidP="007B18EE">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-detritusul si fluidul rezidual se va transporta de catre contractorul de foraj la un depozit autorizat.</w:t>
          </w:r>
        </w:p>
        <w:p w:rsidR="007B18EE" w:rsidRDefault="007B18EE" w:rsidP="007B18EE">
          <w:pPr>
            <w:spacing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7B18EE" w:rsidRPr="00973029" w:rsidRDefault="007B18EE" w:rsidP="007B18EE">
          <w:pPr>
            <w:spacing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-sonda va fi dotata cu instalatie completa de prevenire a eruptiilor, corespunzatoare categoriei sondei si evaluarii presiunii de zacamant, potrivit Regulamentului de Prevenire a Eruptiilor. </w:t>
          </w:r>
        </w:p>
        <w:p w:rsidR="007B18EE" w:rsidRPr="00973029" w:rsidRDefault="007B18EE" w:rsidP="007B18EE">
          <w:pPr>
            <w:spacing w:line="240" w:lineRule="auto"/>
            <w:contextualSpacing/>
            <w:jc w:val="both"/>
            <w:textAlignment w:val="baseline"/>
            <w:rPr>
              <w:rFonts w:ascii="Arial" w:hAnsi="Arial" w:cs="Arial"/>
              <w:sz w:val="24"/>
              <w:szCs w:val="24"/>
              <w:lang w:val="pt-BR"/>
            </w:rPr>
          </w:pPr>
          <w:r w:rsidRPr="00973029">
            <w:rPr>
              <w:rStyle w:val="sttlitera"/>
              <w:rFonts w:ascii="Arial" w:hAnsi="Arial" w:cs="Arial"/>
              <w:sz w:val="24"/>
              <w:szCs w:val="24"/>
              <w:lang w:val="pt-BR"/>
            </w:rPr>
            <w:t>La finalizarea investiţiei titularul are obligaţia de a solicita emiterea</w:t>
          </w:r>
          <w:r w:rsidRPr="00973029">
            <w:rPr>
              <w:rStyle w:val="sttlitera"/>
              <w:rFonts w:ascii="Arial" w:hAnsi="Arial" w:cs="Arial"/>
              <w:b/>
              <w:sz w:val="24"/>
              <w:szCs w:val="24"/>
              <w:lang w:val="pt-BR"/>
            </w:rPr>
            <w:t xml:space="preserve"> </w:t>
          </w:r>
          <w:r w:rsidRPr="00973029">
            <w:rPr>
              <w:rStyle w:val="sttlitera"/>
              <w:rFonts w:ascii="Arial" w:hAnsi="Arial" w:cs="Arial"/>
              <w:sz w:val="24"/>
              <w:szCs w:val="24"/>
              <w:lang w:val="pt-BR"/>
            </w:rPr>
            <w:t>autorizaţiei de mediu</w:t>
          </w:r>
          <w:r w:rsidRPr="00973029">
            <w:rPr>
              <w:rFonts w:ascii="Arial" w:hAnsi="Arial" w:cs="Arial"/>
              <w:b/>
              <w:sz w:val="24"/>
              <w:szCs w:val="24"/>
              <w:lang w:val="it-IT"/>
            </w:rPr>
            <w:t xml:space="preserve"> </w:t>
          </w:r>
        </w:p>
        <w:p w:rsidR="00753675" w:rsidRPr="00522DB9" w:rsidRDefault="002B51FD" w:rsidP="00522DB9">
          <w:pPr>
            <w:autoSpaceDE w:val="0"/>
            <w:autoSpaceDN w:val="0"/>
            <w:adjustRightInd w:val="0"/>
            <w:spacing w:after="0" w:line="240" w:lineRule="auto"/>
            <w:jc w:val="both"/>
            <w:rPr>
              <w:rFonts w:ascii="Arial" w:hAnsi="Arial" w:cs="Arial"/>
              <w:sz w:val="24"/>
              <w:szCs w:val="24"/>
            </w:rPr>
          </w:pPr>
        </w:p>
        <w:p w:rsidR="00522DB9" w:rsidRPr="00522DB9" w:rsidRDefault="002B51FD" w:rsidP="00522DB9">
          <w:pPr>
            <w:autoSpaceDE w:val="0"/>
            <w:autoSpaceDN w:val="0"/>
            <w:adjustRightInd w:val="0"/>
            <w:spacing w:after="0" w:line="240" w:lineRule="auto"/>
            <w:jc w:val="both"/>
            <w:rPr>
              <w:rFonts w:ascii="Arial" w:hAnsi="Arial" w:cs="Arial"/>
              <w:sz w:val="24"/>
              <w:szCs w:val="24"/>
            </w:rPr>
          </w:pPr>
        </w:p>
        <w:p w:rsidR="00753675" w:rsidRPr="00522DB9" w:rsidRDefault="007674DE" w:rsidP="00522DB9">
          <w:pPr>
            <w:spacing w:after="0" w:line="240" w:lineRule="auto"/>
            <w:jc w:val="both"/>
            <w:rPr>
              <w:rFonts w:ascii="Arial" w:hAnsi="Arial" w:cs="Arial"/>
              <w:sz w:val="24"/>
              <w:szCs w:val="24"/>
            </w:rPr>
          </w:pPr>
        </w:p>
      </w:sdtContent>
    </w:sdt>
    <w:p w:rsidR="00595382" w:rsidRPr="00447422" w:rsidRDefault="00663AB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63AB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B51F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63AB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B51FD" w:rsidP="00D83E21">
          <w:pPr>
            <w:spacing w:after="0" w:line="360" w:lineRule="auto"/>
            <w:ind w:left="2880" w:firstLine="720"/>
            <w:rPr>
              <w:rFonts w:ascii="Arial" w:hAnsi="Arial" w:cs="Arial"/>
              <w:b/>
              <w:bCs/>
              <w:sz w:val="24"/>
              <w:szCs w:val="24"/>
              <w:lang w:val="ro-RO"/>
            </w:rPr>
          </w:pPr>
        </w:p>
        <w:p w:rsidR="00806542" w:rsidRPr="00CA4590" w:rsidRDefault="00663AB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663ABF"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663ABF"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B51FD" w:rsidP="00D83E21">
          <w:pPr>
            <w:spacing w:after="0" w:line="240" w:lineRule="auto"/>
            <w:jc w:val="both"/>
            <w:outlineLvl w:val="0"/>
            <w:rPr>
              <w:rFonts w:ascii="Arial" w:hAnsi="Arial" w:cs="Arial"/>
              <w:b/>
              <w:bCs/>
              <w:sz w:val="24"/>
              <w:szCs w:val="24"/>
              <w:lang w:val="ro-RO"/>
            </w:rPr>
          </w:pPr>
        </w:p>
        <w:p w:rsidR="00547DA5" w:rsidRDefault="002B51FD" w:rsidP="00D83E21">
          <w:pPr>
            <w:spacing w:after="0" w:line="240" w:lineRule="auto"/>
            <w:jc w:val="both"/>
            <w:outlineLvl w:val="0"/>
            <w:rPr>
              <w:rFonts w:ascii="Arial" w:hAnsi="Arial" w:cs="Arial"/>
              <w:b/>
              <w:bCs/>
              <w:sz w:val="24"/>
              <w:szCs w:val="24"/>
              <w:lang w:val="ro-RO"/>
            </w:rPr>
          </w:pPr>
        </w:p>
        <w:p w:rsidR="007902CE" w:rsidRPr="00CA4590" w:rsidRDefault="00663ABF"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2B51FD" w:rsidP="00D83E21">
          <w:pPr>
            <w:spacing w:after="0" w:line="240" w:lineRule="auto"/>
            <w:jc w:val="both"/>
            <w:outlineLvl w:val="0"/>
            <w:rPr>
              <w:rFonts w:ascii="Arial" w:hAnsi="Arial" w:cs="Arial"/>
              <w:b/>
              <w:bCs/>
              <w:sz w:val="24"/>
              <w:szCs w:val="24"/>
              <w:lang w:val="ro-RO"/>
            </w:rPr>
          </w:pPr>
        </w:p>
        <w:p w:rsidR="0071693D" w:rsidRDefault="00663AB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2B51FD" w:rsidP="007B1968">
      <w:pPr>
        <w:spacing w:after="0" w:line="360" w:lineRule="auto"/>
        <w:jc w:val="both"/>
        <w:rPr>
          <w:rFonts w:ascii="Arial" w:hAnsi="Arial" w:cs="Arial"/>
          <w:bCs/>
          <w:sz w:val="24"/>
          <w:szCs w:val="24"/>
          <w:lang w:val="ro-RO"/>
        </w:rPr>
      </w:pPr>
    </w:p>
    <w:p w:rsidR="00522DB9" w:rsidRPr="00447422" w:rsidRDefault="002B51FD" w:rsidP="00522DB9">
      <w:pPr>
        <w:autoSpaceDE w:val="0"/>
        <w:autoSpaceDN w:val="0"/>
        <w:adjustRightInd w:val="0"/>
        <w:spacing w:after="0" w:line="240" w:lineRule="auto"/>
        <w:jc w:val="both"/>
        <w:rPr>
          <w:rFonts w:ascii="Arial" w:hAnsi="Arial" w:cs="Arial"/>
          <w:sz w:val="24"/>
          <w:szCs w:val="24"/>
        </w:rPr>
      </w:pPr>
    </w:p>
    <w:p w:rsidR="00522DB9" w:rsidRPr="00447422" w:rsidRDefault="002B51FD" w:rsidP="007B1968">
      <w:pPr>
        <w:spacing w:after="0" w:line="360" w:lineRule="auto"/>
        <w:jc w:val="both"/>
        <w:rPr>
          <w:rFonts w:ascii="Arial" w:hAnsi="Arial" w:cs="Arial"/>
          <w:bCs/>
          <w:sz w:val="24"/>
          <w:szCs w:val="24"/>
          <w:lang w:val="ro-RO"/>
        </w:rPr>
      </w:pPr>
    </w:p>
    <w:p w:rsidR="00522DB9" w:rsidRPr="00447422" w:rsidRDefault="002B51FD" w:rsidP="007B1968">
      <w:pPr>
        <w:spacing w:after="0" w:line="360" w:lineRule="auto"/>
        <w:jc w:val="both"/>
        <w:rPr>
          <w:rFonts w:ascii="Arial" w:hAnsi="Arial" w:cs="Arial"/>
          <w:bCs/>
          <w:sz w:val="24"/>
          <w:szCs w:val="24"/>
          <w:lang w:val="ro-RO"/>
        </w:rPr>
      </w:pPr>
    </w:p>
    <w:p w:rsidR="00522DB9" w:rsidRPr="00447422" w:rsidRDefault="002B51FD" w:rsidP="00522DB9">
      <w:pPr>
        <w:autoSpaceDE w:val="0"/>
        <w:autoSpaceDN w:val="0"/>
        <w:adjustRightInd w:val="0"/>
        <w:spacing w:after="0" w:line="240" w:lineRule="auto"/>
        <w:jc w:val="both"/>
        <w:rPr>
          <w:rFonts w:ascii="Arial" w:hAnsi="Arial" w:cs="Arial"/>
          <w:sz w:val="24"/>
          <w:szCs w:val="24"/>
        </w:rPr>
      </w:pPr>
    </w:p>
    <w:p w:rsidR="00522DB9" w:rsidRPr="00447422" w:rsidRDefault="002B51FD" w:rsidP="007B1968">
      <w:pPr>
        <w:spacing w:after="0" w:line="360" w:lineRule="auto"/>
        <w:jc w:val="both"/>
        <w:rPr>
          <w:rFonts w:ascii="Arial" w:hAnsi="Arial" w:cs="Arial"/>
          <w:bCs/>
          <w:sz w:val="24"/>
          <w:szCs w:val="24"/>
          <w:lang w:val="ro-RO"/>
        </w:rPr>
      </w:pPr>
    </w:p>
    <w:p w:rsidR="00522DB9" w:rsidRPr="00447422" w:rsidRDefault="002B51FD"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8F" w:rsidRDefault="008D308F" w:rsidP="008D308F">
      <w:pPr>
        <w:spacing w:after="0" w:line="240" w:lineRule="auto"/>
      </w:pPr>
      <w:r>
        <w:separator/>
      </w:r>
    </w:p>
  </w:endnote>
  <w:endnote w:type="continuationSeparator" w:id="0">
    <w:p w:rsidR="008D308F" w:rsidRDefault="008D308F" w:rsidP="008D3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674DE" w:rsidP="00BA7094">
    <w:pPr>
      <w:pStyle w:val="Footer"/>
      <w:framePr w:wrap="around" w:vAnchor="text" w:hAnchor="margin" w:xAlign="right" w:y="1"/>
      <w:rPr>
        <w:rStyle w:val="PageNumber"/>
      </w:rPr>
    </w:pPr>
    <w:r>
      <w:rPr>
        <w:rStyle w:val="PageNumber"/>
      </w:rPr>
      <w:fldChar w:fldCharType="begin"/>
    </w:r>
    <w:r w:rsidR="00663ABF">
      <w:rPr>
        <w:rStyle w:val="PageNumber"/>
      </w:rPr>
      <w:instrText xml:space="preserve">PAGE  </w:instrText>
    </w:r>
    <w:r>
      <w:rPr>
        <w:rStyle w:val="PageNumber"/>
      </w:rPr>
      <w:fldChar w:fldCharType="separate"/>
    </w:r>
    <w:r w:rsidR="00663ABF">
      <w:rPr>
        <w:rStyle w:val="PageNumber"/>
        <w:noProof/>
      </w:rPr>
      <w:t>2</w:t>
    </w:r>
    <w:r>
      <w:rPr>
        <w:rStyle w:val="PageNumber"/>
      </w:rPr>
      <w:fldChar w:fldCharType="end"/>
    </w:r>
  </w:p>
  <w:p w:rsidR="00B72680" w:rsidRDefault="002B51F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044049"/>
            </w:sdtPr>
            <w:sdtEndPr>
              <w:rPr>
                <w:sz w:val="22"/>
                <w:szCs w:val="22"/>
              </w:rPr>
            </w:sdtEndPr>
            <w:sdtContent>
              <w:p w:rsidR="002B51FD" w:rsidRPr="007A4C64" w:rsidRDefault="002B51FD" w:rsidP="002B51FD">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2B51FD" w:rsidRPr="007A4C64" w:rsidRDefault="002B51FD" w:rsidP="002B51FD">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2B51FD" w:rsidRDefault="002B51FD" w:rsidP="002B51FD">
                <w:pPr>
                  <w:pStyle w:val="Header"/>
                  <w:jc w:val="center"/>
                </w:pPr>
                <w:r w:rsidRPr="007A4C64">
                  <w:rPr>
                    <w:rFonts w:ascii="Arial" w:hAnsi="Arial" w:cs="Arial"/>
                    <w:color w:val="00214E"/>
                    <w:sz w:val="20"/>
                    <w:szCs w:val="20"/>
                    <w:lang w:val="ro-RO"/>
                  </w:rPr>
                  <w:t>E-mail:</w:t>
                </w:r>
                <w:r>
                  <w:rPr>
                    <w:rFonts w:ascii="Arial" w:hAnsi="Arial" w:cs="Arial"/>
                    <w:color w:val="00214E"/>
                    <w:sz w:val="20"/>
                    <w:szCs w:val="20"/>
                    <w:lang w:val="ro-RO"/>
                  </w:rPr>
                  <w:t>office@apmsv.anpm.ro,</w:t>
                </w:r>
                <w:r w:rsidRPr="007A4C64">
                  <w:rPr>
                    <w:rFonts w:ascii="Arial" w:hAnsi="Arial" w:cs="Arial"/>
                    <w:color w:val="00214E"/>
                    <w:sz w:val="20"/>
                    <w:szCs w:val="20"/>
                    <w:lang w:val="ro-RO"/>
                  </w:rPr>
                  <w:t xml:space="preserve"> Tel</w:t>
                </w:r>
                <w:r>
                  <w:rPr>
                    <w:rFonts w:ascii="Arial" w:hAnsi="Arial" w:cs="Arial"/>
                    <w:color w:val="00214E"/>
                    <w:sz w:val="20"/>
                    <w:szCs w:val="20"/>
                    <w:lang w:val="ro-RO"/>
                  </w:rPr>
                  <w:t>0230514056</w:t>
                </w:r>
                <w:r w:rsidRPr="007A4C64">
                  <w:rPr>
                    <w:rFonts w:ascii="Arial" w:hAnsi="Arial" w:cs="Arial"/>
                    <w:color w:val="00214E"/>
                    <w:sz w:val="20"/>
                    <w:szCs w:val="20"/>
                    <w:lang w:val="ro-RO"/>
                  </w:rPr>
                  <w:t>, Fax .</w:t>
                </w:r>
                <w:r>
                  <w:rPr>
                    <w:rFonts w:ascii="Arial" w:hAnsi="Arial" w:cs="Arial"/>
                    <w:color w:val="00214E"/>
                    <w:sz w:val="20"/>
                    <w:szCs w:val="20"/>
                    <w:lang w:val="ro-RO"/>
                  </w:rPr>
                  <w:t>0230514059</w:t>
                </w:r>
              </w:p>
            </w:sdtContent>
          </w:sdt>
        </w:sdtContent>
      </w:sdt>
      <w:p w:rsidR="00B72680" w:rsidRPr="00C44321" w:rsidRDefault="00663ABF" w:rsidP="00C44321">
        <w:pPr>
          <w:pStyle w:val="Footer"/>
          <w:jc w:val="center"/>
        </w:pPr>
        <w:r>
          <w:t xml:space="preserve"> </w:t>
        </w:r>
        <w:r w:rsidR="007674DE">
          <w:fldChar w:fldCharType="begin"/>
        </w:r>
        <w:r>
          <w:instrText xml:space="preserve"> PAGE   \* MERGEFORMAT </w:instrText>
        </w:r>
        <w:r w:rsidR="007674DE">
          <w:fldChar w:fldCharType="separate"/>
        </w:r>
        <w:r w:rsidR="002B51FD">
          <w:rPr>
            <w:noProof/>
          </w:rPr>
          <w:t>4</w:t>
        </w:r>
        <w:r w:rsidR="007674D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663AB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B558D1">
          <w:rPr>
            <w:rFonts w:ascii="Arial" w:hAnsi="Arial" w:cs="Arial"/>
            <w:b/>
            <w:sz w:val="20"/>
            <w:szCs w:val="20"/>
          </w:rPr>
          <w:t xml:space="preserve"> SUCEAVA</w:t>
        </w:r>
      </w:p>
      <w:p w:rsidR="00992A14" w:rsidRPr="007A4C64" w:rsidRDefault="00663AB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B558D1">
          <w:rPr>
            <w:rFonts w:ascii="Arial" w:hAnsi="Arial" w:cs="Arial"/>
            <w:color w:val="00214E"/>
            <w:sz w:val="20"/>
            <w:szCs w:val="20"/>
            <w:lang w:val="ro-RO"/>
          </w:rPr>
          <w:t>Bistritei</w:t>
        </w:r>
        <w:r w:rsidRPr="007A4C64">
          <w:rPr>
            <w:rFonts w:ascii="Arial" w:hAnsi="Arial" w:cs="Arial"/>
            <w:color w:val="00214E"/>
            <w:sz w:val="20"/>
            <w:szCs w:val="20"/>
            <w:lang w:val="ro-RO"/>
          </w:rPr>
          <w:t>, Nr.</w:t>
        </w:r>
        <w:r w:rsidR="00B558D1">
          <w:rPr>
            <w:rFonts w:ascii="Arial" w:hAnsi="Arial" w:cs="Arial"/>
            <w:color w:val="00214E"/>
            <w:sz w:val="20"/>
            <w:szCs w:val="20"/>
            <w:lang w:val="ro-RO"/>
          </w:rPr>
          <w:t>1A</w:t>
        </w:r>
        <w:r w:rsidRPr="007A4C64">
          <w:rPr>
            <w:rFonts w:ascii="Arial" w:hAnsi="Arial" w:cs="Arial"/>
            <w:color w:val="00214E"/>
            <w:sz w:val="20"/>
            <w:szCs w:val="20"/>
            <w:lang w:val="ro-RO"/>
          </w:rPr>
          <w:t>, Loc.</w:t>
        </w:r>
        <w:r w:rsidR="00B558D1">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B558D1">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663AB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B558D1">
          <w:rPr>
            <w:rFonts w:ascii="Arial" w:hAnsi="Arial" w:cs="Arial"/>
            <w:color w:val="00214E"/>
            <w:sz w:val="20"/>
            <w:szCs w:val="20"/>
            <w:lang w:val="ro-RO"/>
          </w:rPr>
          <w:t>office</w:t>
        </w:r>
        <w:r w:rsidR="002B51FD">
          <w:rPr>
            <w:rFonts w:ascii="Arial" w:hAnsi="Arial" w:cs="Arial"/>
            <w:color w:val="00214E"/>
            <w:sz w:val="20"/>
            <w:szCs w:val="20"/>
            <w:lang w:val="ro-RO"/>
          </w:rPr>
          <w:t>@apmsv.anpm.ro,</w:t>
        </w:r>
        <w:r w:rsidRPr="007A4C64">
          <w:rPr>
            <w:rFonts w:ascii="Arial" w:hAnsi="Arial" w:cs="Arial"/>
            <w:color w:val="00214E"/>
            <w:sz w:val="20"/>
            <w:szCs w:val="20"/>
            <w:lang w:val="ro-RO"/>
          </w:rPr>
          <w:t xml:space="preserve"> Tel</w:t>
        </w:r>
        <w:r w:rsidR="002B51FD">
          <w:rPr>
            <w:rFonts w:ascii="Arial" w:hAnsi="Arial" w:cs="Arial"/>
            <w:color w:val="00214E"/>
            <w:sz w:val="20"/>
            <w:szCs w:val="20"/>
            <w:lang w:val="ro-RO"/>
          </w:rPr>
          <w:t>0230514056</w:t>
        </w:r>
        <w:r w:rsidRPr="007A4C64">
          <w:rPr>
            <w:rFonts w:ascii="Arial" w:hAnsi="Arial" w:cs="Arial"/>
            <w:color w:val="00214E"/>
            <w:sz w:val="20"/>
            <w:szCs w:val="20"/>
            <w:lang w:val="ro-RO"/>
          </w:rPr>
          <w:t>, Fax .</w:t>
        </w:r>
        <w:r w:rsidR="002B51FD">
          <w:rPr>
            <w:rFonts w:ascii="Arial" w:hAnsi="Arial" w:cs="Arial"/>
            <w:color w:val="00214E"/>
            <w:sz w:val="20"/>
            <w:szCs w:val="20"/>
            <w:lang w:val="ro-RO"/>
          </w:rPr>
          <w:t>0230514059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8F" w:rsidRDefault="008D308F" w:rsidP="008D308F">
      <w:pPr>
        <w:spacing w:after="0" w:line="240" w:lineRule="auto"/>
      </w:pPr>
      <w:r>
        <w:separator/>
      </w:r>
    </w:p>
  </w:footnote>
  <w:footnote w:type="continuationSeparator" w:id="0">
    <w:p w:rsidR="008D308F" w:rsidRDefault="008D308F" w:rsidP="008D3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674DE" w:rsidP="00EB548E">
    <w:pPr>
      <w:pStyle w:val="Header"/>
      <w:tabs>
        <w:tab w:val="clear" w:pos="4680"/>
        <w:tab w:val="clear" w:pos="9360"/>
        <w:tab w:val="left" w:pos="9000"/>
      </w:tabs>
      <w:jc w:val="center"/>
      <w:rPr>
        <w:rFonts w:ascii="Arial" w:hAnsi="Arial" w:cs="Arial"/>
        <w:color w:val="00214E"/>
        <w:sz w:val="32"/>
        <w:szCs w:val="32"/>
        <w:lang w:val="ro-RO"/>
      </w:rPr>
    </w:pPr>
    <w:r w:rsidRPr="007674D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09784341" r:id="rId2"/>
      </w:pict>
    </w:r>
    <w:r w:rsidR="00663ABF">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63ABF" w:rsidRPr="00A75327">
      <w:rPr>
        <w:lang w:val="ro-RO"/>
      </w:rPr>
      <w:tab/>
      <w:t xml:space="preserve">   </w:t>
    </w:r>
    <w:sdt>
      <w:sdtPr>
        <w:rPr>
          <w:lang w:val="ro-RO"/>
        </w:rPr>
        <w:alias w:val="Câmp editabil text"/>
        <w:tag w:val="CampEditabil"/>
        <w:id w:val="698361725"/>
      </w:sdtPr>
      <w:sdtContent>
        <w:r w:rsidR="00663ABF" w:rsidRPr="00535A6C">
          <w:rPr>
            <w:rFonts w:ascii="Arial" w:hAnsi="Arial" w:cs="Arial"/>
            <w:b/>
            <w:color w:val="00214E"/>
            <w:sz w:val="32"/>
            <w:szCs w:val="32"/>
            <w:lang w:val="ro-RO"/>
          </w:rPr>
          <w:t>Ministerul Mediului, Apelor şi Pădurilor</w:t>
        </w:r>
      </w:sdtContent>
    </w:sdt>
  </w:p>
  <w:p w:rsidR="00652042" w:rsidRPr="00535A6C" w:rsidRDefault="007674D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63ABF" w:rsidRPr="00535A6C">
          <w:rPr>
            <w:rFonts w:ascii="Arial" w:hAnsi="Arial" w:cs="Arial"/>
            <w:b/>
            <w:color w:val="00214E"/>
            <w:sz w:val="36"/>
            <w:szCs w:val="36"/>
            <w:lang w:val="ro-RO"/>
          </w:rPr>
          <w:t>Agenţia Naţională pentru Protecţia</w:t>
        </w:r>
        <w:r w:rsidR="00663ABF">
          <w:rPr>
            <w:rFonts w:ascii="Arial" w:hAnsi="Arial" w:cs="Arial"/>
            <w:b/>
            <w:color w:val="00214E"/>
            <w:sz w:val="36"/>
            <w:szCs w:val="36"/>
            <w:lang w:val="ro-RO"/>
          </w:rPr>
          <w:t xml:space="preserve"> Mediului</w:t>
        </w:r>
      </w:sdtContent>
    </w:sdt>
  </w:p>
  <w:p w:rsidR="00652042" w:rsidRPr="003167DA" w:rsidRDefault="002B51F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B51F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674DE" w:rsidP="00B558D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63ABF" w:rsidRPr="00535A6C">
                <w:rPr>
                  <w:rFonts w:ascii="Arial" w:hAnsi="Arial" w:cs="Arial"/>
                  <w:b/>
                  <w:bCs/>
                  <w:color w:val="000000" w:themeColor="text1"/>
                  <w:sz w:val="28"/>
                  <w:szCs w:val="28"/>
                  <w:lang w:val="ro-RO"/>
                </w:rPr>
                <w:t xml:space="preserve">AGENŢIA PENTRU PROTECŢIA MEDIULUI </w:t>
              </w:r>
              <w:r w:rsidR="00B558D1">
                <w:rPr>
                  <w:rFonts w:ascii="Arial" w:hAnsi="Arial" w:cs="Arial"/>
                  <w:b/>
                  <w:bCs/>
                  <w:color w:val="000000" w:themeColor="text1"/>
                  <w:sz w:val="28"/>
                  <w:szCs w:val="28"/>
                  <w:lang w:val="ro-RO"/>
                </w:rPr>
                <w:t>SUCEAVA</w:t>
              </w:r>
            </w:sdtContent>
          </w:sdt>
        </w:p>
      </w:tc>
    </w:tr>
  </w:tbl>
  <w:p w:rsidR="00B72680" w:rsidRPr="0090788F" w:rsidRDefault="002B51F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TF1cNldhnrGiw/12OlN0c5zRu9w=" w:salt="MYI7gV4r2Aff/f+p4OGjM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8D308F"/>
    <w:rsid w:val="000217AC"/>
    <w:rsid w:val="001340FB"/>
    <w:rsid w:val="002B51FD"/>
    <w:rsid w:val="00652122"/>
    <w:rsid w:val="00663ABF"/>
    <w:rsid w:val="00744B30"/>
    <w:rsid w:val="007674DE"/>
    <w:rsid w:val="007B18EE"/>
    <w:rsid w:val="008D308F"/>
    <w:rsid w:val="00B10451"/>
    <w:rsid w:val="00B558D1"/>
    <w:rsid w:val="00F551E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7B18EE"/>
  </w:style>
  <w:style w:type="paragraph" w:customStyle="1" w:styleId="CharCharChar1Char">
    <w:name w:val="Char Char Char1 Char"/>
    <w:basedOn w:val="Normal"/>
    <w:rsid w:val="007B18EE"/>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247A6"/>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CC4654"/>
    <w:rsid w:val="00D00732"/>
    <w:rsid w:val="00D17687"/>
    <w:rsid w:val="00D645ED"/>
    <w:rsid w:val="00D92B63"/>
    <w:rsid w:val="00D93609"/>
    <w:rsid w:val="00D97797"/>
    <w:rsid w:val="00DB0FFB"/>
    <w:rsid w:val="00DB3E41"/>
    <w:rsid w:val="00DC4836"/>
    <w:rsid w:val="00DD153B"/>
    <w:rsid w:val="00DD1563"/>
    <w:rsid w:val="00DE4A15"/>
    <w:rsid w:val="00E20C83"/>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A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8c5448a-cdaf-4850-8d37-8714e9bcb88a","Numar":null,"Data":null,"NumarActReglementareInitial":null,"DataActReglementareInitial":null,"DataInceput":null,"DataSfarsit":null,"Durata":null,"PunctLucruId":362823.0,"TipActId":4.0,"NumarCerere":null,"DataCerere":null,"NumarCerereScriptic":"9897","DataCerereScriptic":"2015-10-14T00:00:00","CodFiscal":null,"SordId":"(A6A5B28A-4874-8916-C976-102082D1A971)","SablonSordId":"(8B66777B-56B9-65A9-2773-1FA4A6BC21FB)","DosarSordId":"2829398","LatitudineWgs84":null,"LongitudineWgs84":null,"LatitudineStereo70":null,"LongitudineStereo70":null,"NumarAutorizatieGospodarireApe":null,"DataAutorizatieGospodarireApe":null,"DurataAutorizatieGospodarireApe":null,"Aba":null,"Sga":null,"AdresaSediuSocial":"Str. Garii nr. 5, Mediaş, Judetul Sibiu","AdresaPunctLucru":null,"DenumireObiectiv":null,"DomeniuActivitate":null,"DomeniuSpecific":null,"ApmEmitere":null,"ApmRaportare":null,"AnpmApm":"APM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A1FA87E8-3316-4B91-A47C-06ACD2096723}">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5414410-B31A-4856-99D3-A3479427F9B9}">
  <ds:schemaRefs>
    <ds:schemaRef ds:uri="SIM.Reglementari.Model.Entities.ActReglementareModel"/>
  </ds:schemaRefs>
</ds:datastoreItem>
</file>

<file path=customXml/itemProps4.xml><?xml version="1.0" encoding="utf-8"?>
<ds:datastoreItem xmlns:ds="http://schemas.openxmlformats.org/officeDocument/2006/customXml" ds:itemID="{84C24F83-03AC-46A1-9C15-754B590A64FB}">
  <ds:schemaRefs>
    <ds:schemaRef ds:uri="TableDependencies"/>
  </ds:schemaRefs>
</ds:datastoreItem>
</file>

<file path=customXml/itemProps5.xml><?xml version="1.0" encoding="utf-8"?>
<ds:datastoreItem xmlns:ds="http://schemas.openxmlformats.org/officeDocument/2006/customXml" ds:itemID="{1C1AAE6A-C1A9-48E0-98C3-7B725950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2401</Words>
  <Characters>13927</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16296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7</cp:revision>
  <cp:lastPrinted>2014-04-25T12:16:00Z</cp:lastPrinted>
  <dcterms:created xsi:type="dcterms:W3CDTF">2015-10-26T07:49:00Z</dcterms:created>
  <dcterms:modified xsi:type="dcterms:W3CDTF">2015-11-23T09:46:00Z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SNGN ROMGAZ SA</vt:lpwstr>
  </property>
  <property fmtid="{D5CDD505-2E9C-101B-9397-08002B2CF9AE}" pid="5" name="SordId">
    <vt:lpwstr>(A6A5B28A-4874-8916-C976-102082D1A971)</vt:lpwstr>
  </property>
  <property fmtid="{D5CDD505-2E9C-101B-9397-08002B2CF9AE}" pid="6" name="VersiuneDocument">
    <vt:lpwstr>5</vt:lpwstr>
  </property>
  <property fmtid="{D5CDD505-2E9C-101B-9397-08002B2CF9AE}" pid="7" name="RuntimeGuid">
    <vt:lpwstr>2f8ecc0a-f424-464b-86b0-66bcbc37ef98</vt:lpwstr>
  </property>
  <property fmtid="{D5CDD505-2E9C-101B-9397-08002B2CF9AE}" pid="8" name="PunctLucruId">
    <vt:lpwstr>362823</vt:lpwstr>
  </property>
  <property fmtid="{D5CDD505-2E9C-101B-9397-08002B2CF9AE}" pid="9" name="SablonSordId">
    <vt:lpwstr>(8B66777B-56B9-65A9-2773-1FA4A6BC21FB)</vt:lpwstr>
  </property>
  <property fmtid="{D5CDD505-2E9C-101B-9397-08002B2CF9AE}" pid="10" name="DosarSordId">
    <vt:lpwstr>2829398</vt:lpwstr>
  </property>
  <property fmtid="{D5CDD505-2E9C-101B-9397-08002B2CF9AE}" pid="11" name="DosarCerereSordId">
    <vt:lpwstr>2812273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f8c5448a-cdaf-4850-8d37-8714e9bcb88a</vt:lpwstr>
  </property>
  <property fmtid="{D5CDD505-2E9C-101B-9397-08002B2CF9AE}" pid="16" name="CommitRoles">
    <vt:lpwstr>false</vt:lpwstr>
  </property>
</Properties>
</file>