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E4" w:rsidRDefault="002F57E4" w:rsidP="002F57E4">
      <w:pPr>
        <w:tabs>
          <w:tab w:val="left" w:pos="142"/>
        </w:tabs>
        <w:ind w:left="425"/>
        <w:rPr>
          <w:b/>
          <w:lang w:val="it-IT"/>
        </w:rPr>
      </w:pPr>
      <w:r>
        <w:rPr>
          <w:lang w:val="it-IT"/>
        </w:rPr>
        <w:t xml:space="preserve">                              </w:t>
      </w:r>
      <w:r>
        <w:rPr>
          <w:b/>
          <w:sz w:val="28"/>
          <w:szCs w:val="28"/>
          <w:lang w:val="it-IT"/>
        </w:rPr>
        <w:t>MEMORIU  JUSTIFICATIV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b/>
          <w:lang w:val="it-IT"/>
        </w:rPr>
        <w:t xml:space="preserve">        Date  generale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b/>
          <w:lang w:val="it-IT"/>
        </w:rPr>
        <w:t xml:space="preserve"> </w:t>
      </w:r>
      <w:r>
        <w:rPr>
          <w:lang w:val="it-IT"/>
        </w:rPr>
        <w:t>Denumirea obiectivului                                       Pensiune Turistica P+3E si imprejmuire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Adresa obiectivului                                             Navodari,zona Beach Land,str.B3,Lot 1/154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Beneficiar                                                            S.c.TURMIOBUS srl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Act detinere teren                                                Contract de Superficie nr.1635/29.mai 2017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de teren                                                 500,0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construita la sol                                     175,0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desfasurata                                          1009,0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terasa intrare                                           16,0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spatii verzi                                              66,5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 arbusti                                                    71,0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 pavata                                                      5,5 mp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Suprafata parcare                                                  166,0 mp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lang w:val="it-IT"/>
        </w:rPr>
        <w:t xml:space="preserve"> </w:t>
      </w:r>
      <w:r>
        <w:rPr>
          <w:b/>
          <w:lang w:val="it-IT"/>
        </w:rPr>
        <w:t>Rezulta: suprafata constr.                                  175,0 mp,35%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b/>
          <w:lang w:val="it-IT"/>
        </w:rPr>
        <w:t xml:space="preserve">                suprafata alei pietonale                         21,5 mp,4,3%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b/>
          <w:lang w:val="it-IT"/>
        </w:rPr>
        <w:t xml:space="preserve">                suprafata verde                                    137,5 mp,27,7%</w:t>
      </w:r>
    </w:p>
    <w:p w:rsidR="002F57E4" w:rsidRPr="001A610C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b/>
          <w:lang w:val="it-IT"/>
        </w:rPr>
        <w:t xml:space="preserve">                suprafata parcare                                166,0 mp,33%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Locuri de parcare                                                     10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POT = 35%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CUT = 1,4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Clasificare seismica                                               Clasa III-a (importanta normala)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Clasa de importanta                                               Clasa “C”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Grad mic de incendiu                                             Gradul II</w:t>
      </w:r>
    </w:p>
    <w:p w:rsidR="002F57E4" w:rsidRDefault="002F57E4" w:rsidP="002F57E4">
      <w:pPr>
        <w:tabs>
          <w:tab w:val="left" w:pos="142"/>
        </w:tabs>
        <w:rPr>
          <w:b/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b/>
          <w:lang w:val="it-IT"/>
        </w:rPr>
        <w:t xml:space="preserve">       Amplasament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Terenul este situat in intravilan oras Navodari,in zona rezidentiala Beach Land,si are urmatoarele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vecinatati:</w:t>
      </w:r>
    </w:p>
    <w:p w:rsidR="002F57E4" w:rsidRDefault="002F57E4" w:rsidP="002F57E4">
      <w:pPr>
        <w:numPr>
          <w:ilvl w:val="0"/>
          <w:numId w:val="1"/>
        </w:numPr>
        <w:tabs>
          <w:tab w:val="left" w:pos="142"/>
        </w:tabs>
        <w:rPr>
          <w:lang w:val="it-IT"/>
        </w:rPr>
      </w:pPr>
      <w:r>
        <w:rPr>
          <w:lang w:val="it-IT"/>
        </w:rPr>
        <w:t>la Nord -  strada B3 si are retragere de la aliniament cca 8,0m</w:t>
      </w:r>
    </w:p>
    <w:p w:rsidR="002F57E4" w:rsidRDefault="002F57E4" w:rsidP="002F57E4">
      <w:pPr>
        <w:numPr>
          <w:ilvl w:val="0"/>
          <w:numId w:val="1"/>
        </w:numPr>
        <w:tabs>
          <w:tab w:val="left" w:pos="142"/>
        </w:tabs>
        <w:rPr>
          <w:lang w:val="it-IT"/>
        </w:rPr>
      </w:pPr>
      <w:r>
        <w:rPr>
          <w:lang w:val="it-IT"/>
        </w:rPr>
        <w:t>la  Sud  -  Lot 1/155 , neconstruit,retragere cca. 5,0m</w:t>
      </w:r>
    </w:p>
    <w:p w:rsidR="002F57E4" w:rsidRDefault="002F57E4" w:rsidP="002F57E4">
      <w:pPr>
        <w:numPr>
          <w:ilvl w:val="0"/>
          <w:numId w:val="1"/>
        </w:numPr>
        <w:tabs>
          <w:tab w:val="left" w:pos="142"/>
        </w:tabs>
        <w:rPr>
          <w:lang w:val="it-IT"/>
        </w:rPr>
      </w:pPr>
      <w:r>
        <w:rPr>
          <w:lang w:val="it-IT"/>
        </w:rPr>
        <w:t>la  Est   -  Lot 1/156 , neconstruit, retragere 1,7m</w:t>
      </w:r>
    </w:p>
    <w:p w:rsidR="002F57E4" w:rsidRDefault="002F57E4" w:rsidP="002F57E4">
      <w:pPr>
        <w:numPr>
          <w:ilvl w:val="0"/>
          <w:numId w:val="1"/>
        </w:numPr>
        <w:tabs>
          <w:tab w:val="left" w:pos="142"/>
        </w:tabs>
        <w:rPr>
          <w:lang w:val="it-IT"/>
        </w:rPr>
      </w:pPr>
      <w:r>
        <w:rPr>
          <w:lang w:val="it-IT"/>
        </w:rPr>
        <w:t>la  Vest -  Lot 1/152,  neconstruit, retragere 0,7m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ind w:left="525"/>
        <w:rPr>
          <w:lang w:val="it-IT"/>
        </w:rPr>
      </w:pPr>
      <w:r>
        <w:rPr>
          <w:b/>
          <w:lang w:val="it-IT"/>
        </w:rPr>
        <w:t>Descrierea lucrarilor de baza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Cladirea este o constructie cu  P+3E,ce ocupa o suprafata de 175,0 mp la sol si a fost amplasata in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teren conform dispozitiilor transmise prin Certificatul de Urbanism.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Sapatura va fii realizata pe toata suprafata constructiei,depasind marginile acesteia cu cate un metru.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Avand in vedere ca panza freatica este in perioada excavatiilor la cca.1,0m adancime,se vor efectua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epuismente de cate ori va fi nevoie ,pentru desfasurarea lucrarilor in conditii optime.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Pentru fixarea fundului de sapatura se va folosi prima data piatra sparta bazaltica “cap de miel”,pe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lastRenderedPageBreak/>
        <w:t>cca. jumatate din grosimea pernei,urmind ca dupa aceea sa se continue cu piatra sparta sort 60 si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criblura pentru netezire.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La final se vor lua probe de compactare a pietrei ,de un laborator specializat.Aceasta activitate se va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incheia cu un proces verbal de constatare a realizarii pernei si a buletinelor de analiza.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Infrastructura cat si suprastructura sunt proiectate din beton armat monolit,in sistem cadre.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Indiferen de zona si elementul in care se toarna betonul,vibrarea  acestuia este obligatorie.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Suprastructura de tipul Cadre,permite ca zidaria de umplutura sa fie din orice material;s-a prevazut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prin proiect o zidarie de 25 cm grosime la exterior,iar la interior de 20 si 15 grosime.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La parter s-a avut in vedere creerea de spatii atit pentru receptia turiatilor,cat si pentru spatiile tehnice,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absolut necesare unei bune functionari a pensiunii.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Din sala de receptie turistii au acces la scara de acces spre etaje,sala de mese si o incapere pentru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grupul sanitar.Tot la parter s-a repartizat un spatiu minimal si pentru administratorul pensiunii,care va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locui pe toata perioada estivala in aceasta cladire.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Pentru a prelua persoanele aflate in cladire in situatii de urgenta,pot fii evacuate pe 3 usi aflate la perter.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La parter,in camera tehnica s-au prevazut urmatoarele facilitati necesare unei bune functionari: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- 2 rezervoare de 1,0 tona fiecare ,pentru rezerva intangibila de incendiu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- 1 rezevor de 1,0 tona pentru consumul menajer de apa la varf de sarcina.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- pompe si filtre pentru apa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- centrala termica pe gaze,pentru incalzirea apei menajere.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Iluminatul si ventilarea naturala sunt asigurate de suprefete mari vitrate pe fatadele din nord si sud.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Etajele 1-3 sunt la fel compartimentate,ele asigurind 12 unitati de cazare,cu camere de cazare de cca18,4mp suprafata si bai de 3,4mp.Fiecare camera dispune si de un balcon ,in suprafata de 4,0 mp.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Prin suprafetele puse la dispozitie,mobiliarul si serviciile acordate turistilor,pensiunea se incadreaza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la 3 stele de confort.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Casa scarii face posibil accesul turistilor la cazare cat si pe terasa superioara a cladirii,unde vor fi amenajate spatii verzi cu flori ornamentale,pergole,mobilier de relaxare.Tot odata  terasa poate fi folosita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pentru evacuarea persoanelor ,in cazul incendiilor ce ar bloca complet evacuarea  pe la parter.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Prin creerea de spatii verzi pe terasa se realizeaza in plus 80,0 mp de suprafata inverzita.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Toate lucrarile de finisaje interioare,vopsitorii,faiantari,gresii,au ca scop realizarea unui cadru adecvat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lastRenderedPageBreak/>
        <w:t>Pentru cazarea si relaxarea solicitata de turisti.Molilierul camerei de cazare contine doua paturi ,noptiere,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cu veioza de serviciu,un fotoliu,un sifonier,masa cu 2 scaune,frigider de 100 l,tv.si internet prin cablu.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La ferestre sunt montate perdele si draperii de ajustarea luminii din camera.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Culoarea camerelor,faianta,gresia,vor fi diferite pentru fiecare etaj in parte.Baia camerei de cazare are in dotare o cabina indiviala de dus,wc,lavoar de portelan superior.Baia va avea asigurate zilnic prosoape plusate,materiale igienice si consumabile.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Toate spatiile comune,holuri,sala de mese,terasa,receptia,vor avea pardoselile placate cu placi cera-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mice sau travertin;in interiorul camerei de cazare,sunt prevazute parchete din lemn stratificat.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Instalatiile sanitare,sunt grupate pe baterii de bai si montate in nise special amenajate pe toata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inaltimea cladirii.Aceste nise sunt inchise cu panouri de rigips si sunt prevazute cu usite de acces la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robinetii de serviciu ai coloanelor.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Fiecare camera de cazare,receptia,sala de mese dispun de aparate de conditionat aerul.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Instalatia electrica este alimentata printr-un tablou general cu tensiune de 380v si distribuita echili-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brat pe fiecare nivel.Pentru reducerea consumului de curent electric,prin folosirea fara discernamint,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toate camerele de cazare vor avea card de acces cu controlul alimentarii cu energie.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   In aceeiasi idee sunt prevazute si aplicele montate pe holuri,cu senzori de miscare.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Pentru avertizarea si semnalizarea incendiilor aparute,este proiectata o instalatie independenta energetic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care monitorizeaza toate incaperile si sunt controlate de o centrala specializata.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Finisajele exterioare sunt realizate din tenciuala decorativa de culoare galben citron,cu panouri de culo-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are alba.In fatada principala pe frontul superior s-a prevazut o ornamentatie arhitecturala ,realizata din 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>placi de beton si olane ceramice.</w:t>
      </w: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Default="002F57E4" w:rsidP="002F57E4">
      <w:pPr>
        <w:tabs>
          <w:tab w:val="left" w:pos="142"/>
        </w:tabs>
        <w:rPr>
          <w:lang w:val="it-IT"/>
        </w:rPr>
      </w:pPr>
    </w:p>
    <w:p w:rsidR="002F57E4" w:rsidRPr="00D8058A" w:rsidRDefault="002F57E4" w:rsidP="002F57E4">
      <w:pPr>
        <w:tabs>
          <w:tab w:val="left" w:pos="142"/>
        </w:tabs>
        <w:rPr>
          <w:lang w:val="it-IT"/>
        </w:rPr>
      </w:pPr>
      <w:r>
        <w:rPr>
          <w:lang w:val="it-IT"/>
        </w:rPr>
        <w:t xml:space="preserve"> </w:t>
      </w:r>
    </w:p>
    <w:p w:rsidR="002F57E4" w:rsidRPr="00E101ED" w:rsidRDefault="002F57E4" w:rsidP="002F57E4">
      <w:pPr>
        <w:tabs>
          <w:tab w:val="left" w:pos="142"/>
        </w:tabs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2F57E4" w:rsidRDefault="002F57E4" w:rsidP="002F57E4">
      <w:pPr>
        <w:rPr>
          <w:b/>
          <w:sz w:val="28"/>
          <w:szCs w:val="28"/>
          <w:lang w:val="it-IT"/>
        </w:rPr>
      </w:pPr>
    </w:p>
    <w:p w:rsidR="002F57E4" w:rsidRDefault="002F57E4" w:rsidP="002F57E4">
      <w:pPr>
        <w:rPr>
          <w:b/>
          <w:sz w:val="28"/>
          <w:szCs w:val="28"/>
          <w:lang w:val="it-IT"/>
        </w:rPr>
      </w:pPr>
    </w:p>
    <w:p w:rsidR="002F57E4" w:rsidRDefault="002F57E4" w:rsidP="002F57E4">
      <w:pPr>
        <w:rPr>
          <w:b/>
          <w:lang w:val="it-IT"/>
        </w:rPr>
      </w:pPr>
      <w:r>
        <w:rPr>
          <w:b/>
          <w:sz w:val="28"/>
          <w:szCs w:val="28"/>
          <w:lang w:val="it-IT"/>
        </w:rPr>
        <w:t xml:space="preserve">      </w:t>
      </w:r>
      <w:r>
        <w:rPr>
          <w:b/>
          <w:lang w:val="it-IT"/>
        </w:rPr>
        <w:t>Protectia calitatii apelor</w:t>
      </w:r>
    </w:p>
    <w:p w:rsidR="002F57E4" w:rsidRDefault="002F57E4" w:rsidP="002F57E4">
      <w:pPr>
        <w:rPr>
          <w:b/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Prin executia si exploatarea cladirii,nu exzista posibilitatea poluarii apei freatice,deoarece toata apa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Menajera rezultata,va fi colectata prin reteaua de canalizare stradala,gestionata de RAJA Constanta.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Pana la darea in folosinta a retelei de canalizare,apele uzate vor fii colectate intr-o fosa vidanjabila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realizata din beton armat,subteran,in volum de 95,0mc.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Deasemenea nu exista procese alimentare din care sa rezulte scurgeri de uleiuri sau alte substante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</w:t>
      </w:r>
      <w:r w:rsidRPr="00B72AC6">
        <w:rPr>
          <w:lang w:val="it-IT"/>
        </w:rPr>
        <w:t>toxice</w:t>
      </w:r>
      <w:r>
        <w:rPr>
          <w:lang w:val="it-IT"/>
        </w:rPr>
        <w:t>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   </w:t>
      </w:r>
      <w:r>
        <w:rPr>
          <w:b/>
          <w:lang w:val="it-IT"/>
        </w:rPr>
        <w:t>Protectia aerului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Din activitatea de exploatare a obiectivului,nu vor rezulta emanatii de gaze toxice sau alti poluanti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cu dispensare in aer.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   </w:t>
      </w:r>
      <w:r>
        <w:rPr>
          <w:b/>
          <w:lang w:val="it-IT"/>
        </w:rPr>
        <w:t>Protectia impotriva zgomotelor si a vibratiilor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Prin specificul investitiei,acela de pensiune,nu sunt spatii destinate sau organizate manifestari care sa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Produca zgomote sau vibratii ale structurii.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Distractiile oferite turistilor,nu sunt din cele care sa disturbe linistea vecinilor sau a turistilor din zona.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b/>
          <w:lang w:val="it-IT"/>
        </w:rPr>
        <w:t xml:space="preserve">       Protectia ecosistemelor terestre si acvatice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Zona de amplasament din punc de vedere geologic,apartina Dobrogei Centrale care reprezinta o unitate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Structurala cu trasaturi specifice.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In zona turistica Mamaia Nord,si mare parte a intravilanului localitatii Navodari,este in  general o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Suprafata de sol format din teren neproductiv nisipos si tufarisuri.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Pe amplasamentul studiat,la suprafata se intilneste un orizont de umpluturi neomogene cu umiditate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variabila.Terenul este situat pe cordonul de nisip ce separa apele sarate ale marii,de apele dulci ale 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lacului Siutghiol si cele ale canalului Poarta Alba-Midia.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In zona amplasamentului nu s-au semnalat accidente de teren,goluri subterane,alunecari de teren,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care sa puna in pericol stabilitatea constructiilor.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Suprafata de 500,0mp a lotului beneficiarului este ocupata dupa cum urmeaza: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191,0 mp  suprafata construita,38%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202,0 mp suprafata parcare ,40% 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107,0 mp suprafata verde, 21,4%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Pentru a se putea utiliza la maximum spatiul destinat parcarii,s-a avut in vedere realizarea a 10 locuri</w:t>
      </w:r>
    </w:p>
    <w:p w:rsidR="002F57E4" w:rsidRDefault="002F57E4" w:rsidP="002F57E4">
      <w:pPr>
        <w:rPr>
          <w:b/>
          <w:lang w:val="it-IT"/>
        </w:rPr>
      </w:pPr>
      <w:r>
        <w:rPr>
          <w:lang w:val="it-IT"/>
        </w:rPr>
        <w:t>si parcarea in sistem “pieptane”;aceasta situatie impune, ca proiectarea gardului proprietatii de pe latura nordica,sa fie demontabil pe durata sezonului estival si inchiderea lui dupa aceea.</w:t>
      </w:r>
    </w:p>
    <w:p w:rsidR="002F57E4" w:rsidRDefault="002F57E4" w:rsidP="002F57E4">
      <w:pPr>
        <w:rPr>
          <w:b/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b/>
          <w:lang w:val="it-IT"/>
        </w:rPr>
        <w:t xml:space="preserve">       Gestionarea deseurilor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Deseurile rezultate ca urmare a activitatii de executie a cladirii,vor fi incarcate si transportate in contai-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nere speciale ale societatii Polaris,in locurile precizate de primarie.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Deseurile rezultate vor fi selectionate dupa cum urmeaza: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Beton 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Pamant,piatra,resturi balast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Amestecuti metalice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Materiale plastice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>Ambalaje de hirtie si carton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Deseurile generate de activitatea de turism ale pensiunii,vor fi colectate in recipienti de tip europubele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Si vor fi colectate de catre serviciul de salubritate al orasului Navodari.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Acestea vor fi selectionate astfel: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Ambalaje de hirtie si carton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Ambalaje din plastic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Ambalaje de sticla</w:t>
      </w:r>
    </w:p>
    <w:p w:rsidR="002F57E4" w:rsidRDefault="002F57E4" w:rsidP="002F57E4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Deseuri biodegradabile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Aceste pubele au un loc amenajat in spatele cladirii.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b/>
          <w:lang w:val="it-IT"/>
        </w:rPr>
      </w:pPr>
      <w:r>
        <w:rPr>
          <w:lang w:val="it-IT"/>
        </w:rPr>
        <w:t xml:space="preserve">        </w:t>
      </w:r>
      <w:r>
        <w:rPr>
          <w:b/>
          <w:lang w:val="it-IT"/>
        </w:rPr>
        <w:t>Protectia impotriva incendiilor</w:t>
      </w:r>
    </w:p>
    <w:p w:rsidR="002F57E4" w:rsidRDefault="002F57E4" w:rsidP="002F57E4">
      <w:pPr>
        <w:rPr>
          <w:b/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In conformitate cu Normele privind securitatea la incendiu a constructiilor,Partea II-a,instalatii de 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stingere,indicativ P  118/2-08.08.2013,echiparea tehnica a cladirilor cu hidranti interiori,se realizeaza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numai in conditiile de sali aglomerate,spatii turistice cu mai mult de 100 de paturi,sau o arie construita la sol mai mare de 600,0mp.Cu toate acestea in urma discutiilor dintre arhitect si beneficiar cu privire la 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suplimentarea dotarilor tehnice interne,privind stingerea incendiilor,s-a stabilit ca pe fiecare nivel si pe terasa superioara sa existe un hidrant de incendiu de 2”.In acest sens s-a prevazut la parter in camera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tehnica,,un grup de pompare complet echipat ce va servi hidrantii interiori.Masura este prevazuta sa 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asigure debitul si presiunea apei pentru incendiu,deoarece in zona exista fluctuatii mare ale debitului si presiuni apei din retea.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Totodata este de precizat si faptul ca vis a vis de cladire ,pe strada B3 este existent un hidrant stradal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de incendiu,cu diametrul de 80 mm.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    </w:t>
      </w:r>
      <w:r>
        <w:rPr>
          <w:b/>
          <w:lang w:val="it-IT"/>
        </w:rPr>
        <w:t>Organizarea de santier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>Lucrarile de organizare de santier au rolul de a pregati,facilita,depozita si desfasura toate activitatile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ce se deruleaza,de la inceperea pina la terminarea lucrarilor pensiunii.</w:t>
      </w:r>
    </w:p>
    <w:p w:rsidR="002F57E4" w:rsidRDefault="002F57E4" w:rsidP="002F57E4">
      <w:pPr>
        <w:rPr>
          <w:b/>
          <w:lang w:val="it-IT"/>
        </w:rPr>
      </w:pPr>
      <w:r>
        <w:rPr>
          <w:b/>
          <w:lang w:val="it-IT"/>
        </w:rPr>
        <w:t xml:space="preserve">  Pe toata perioada executiei se va tine cont in mod obligatoriu de a nu se intreprinde nicio</w:t>
      </w:r>
    </w:p>
    <w:p w:rsidR="002F57E4" w:rsidRDefault="002F57E4" w:rsidP="002F57E4">
      <w:pPr>
        <w:rPr>
          <w:b/>
          <w:lang w:val="it-IT"/>
        </w:rPr>
      </w:pPr>
      <w:r>
        <w:rPr>
          <w:b/>
          <w:lang w:val="it-IT"/>
        </w:rPr>
        <w:t xml:space="preserve">  </w:t>
      </w:r>
      <w:r w:rsidRPr="003D6A91">
        <w:rPr>
          <w:b/>
          <w:lang w:val="it-IT"/>
        </w:rPr>
        <w:t>activitate</w:t>
      </w:r>
      <w:r>
        <w:rPr>
          <w:b/>
          <w:lang w:val="it-IT"/>
        </w:rPr>
        <w:t xml:space="preserve"> de constructii,la exteriorul sau incinta obiectivului,in intervalul de timp intre</w:t>
      </w:r>
    </w:p>
    <w:p w:rsidR="002F57E4" w:rsidRDefault="002F57E4" w:rsidP="002F57E4">
      <w:pPr>
        <w:rPr>
          <w:b/>
          <w:lang w:val="it-IT"/>
        </w:rPr>
      </w:pPr>
      <w:r>
        <w:rPr>
          <w:b/>
          <w:lang w:val="it-IT"/>
        </w:rPr>
        <w:t xml:space="preserve">  1 iulie-1 septembrie.In aceasta perioada fiind permise numai activitati in interiorul cladirii.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La inceputul perioadei de organizare,se va porni cu imprejmuirea perimetrala a proprietatii,cu panouri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lastRenderedPageBreak/>
        <w:t>demontabile de gard,inalte de 2,0m care sa protejeze atat activitatile ce se vor desfasura in incinta santierului,cat si pe cele din afara lui.Accesul in incinta se face pe strada B3.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Tot pamintul rezultat din sapatura,precum si molozul rezultat in perioada de executie se va transpor-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ta in locurile indicate de primarie,dupa ce in prealabil s-a luat acceptul acesteia.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Nu este permisa depozitarea sau ocuparea niciunui spatiu exterior incintei avizate,decat daca benefi-</w:t>
      </w:r>
    </w:p>
    <w:p w:rsidR="002F57E4" w:rsidRDefault="002F57E4" w:rsidP="002F57E4">
      <w:pPr>
        <w:rPr>
          <w:b/>
          <w:lang w:val="it-IT"/>
        </w:rPr>
      </w:pPr>
      <w:r>
        <w:rPr>
          <w:lang w:val="it-IT"/>
        </w:rPr>
        <w:t xml:space="preserve">   ciarul are acceptul expres al vecinilor pentru acest lucru. </w:t>
      </w:r>
    </w:p>
    <w:p w:rsidR="002F57E4" w:rsidRDefault="002F57E4" w:rsidP="002F57E4">
      <w:pPr>
        <w:rPr>
          <w:b/>
          <w:lang w:val="it-IT"/>
        </w:rPr>
      </w:pPr>
      <w:r>
        <w:rPr>
          <w:b/>
          <w:lang w:val="it-IT"/>
        </w:rPr>
        <w:t>Pe toata perioada executiei,se va afisa la loc vizibil din strada,un panou care sa informeze despre</w:t>
      </w:r>
    </w:p>
    <w:p w:rsidR="002F57E4" w:rsidRDefault="002F57E4" w:rsidP="002F57E4">
      <w:pPr>
        <w:rPr>
          <w:b/>
          <w:lang w:val="it-IT"/>
        </w:rPr>
      </w:pPr>
      <w:r>
        <w:rPr>
          <w:b/>
          <w:lang w:val="it-IT"/>
        </w:rPr>
        <w:t>denumirea investitiei,beneficiarul,executantul,proiectantul,termenul de incepere si finalizare a</w:t>
      </w:r>
    </w:p>
    <w:p w:rsidR="002F57E4" w:rsidRDefault="002F57E4" w:rsidP="002F57E4">
      <w:pPr>
        <w:rPr>
          <w:lang w:val="it-IT"/>
        </w:rPr>
      </w:pPr>
      <w:r>
        <w:rPr>
          <w:b/>
          <w:lang w:val="it-IT"/>
        </w:rPr>
        <w:t>constructiei autorizata.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   In situatia in care prin activitatile ce se desfasoara la aceasta investitie,se deterioreaza drumul de acces </w:t>
      </w:r>
    </w:p>
    <w:p w:rsidR="002F57E4" w:rsidRPr="00155353" w:rsidRDefault="002F57E4" w:rsidP="002F57E4">
      <w:pPr>
        <w:rPr>
          <w:lang w:val="it-IT"/>
        </w:rPr>
      </w:pPr>
      <w:r>
        <w:rPr>
          <w:lang w:val="it-IT"/>
        </w:rPr>
        <w:t xml:space="preserve">    sau orice altceva,beneficiarul are obligatia ca pe cheltuiala sa sa remedieze situatia.</w:t>
      </w:r>
    </w:p>
    <w:p w:rsidR="002F57E4" w:rsidRDefault="002F57E4" w:rsidP="002F57E4">
      <w:pPr>
        <w:rPr>
          <w:lang w:val="it-IT"/>
        </w:rPr>
      </w:pPr>
      <w:r>
        <w:rPr>
          <w:lang w:val="it-IT"/>
        </w:rPr>
        <w:t>Incinta organizarii santierului va fi inlaturata, numai dupa ce lucrarile exterioare,sistematizarea cutii</w:t>
      </w:r>
    </w:p>
    <w:p w:rsidR="002F57E4" w:rsidRPr="003D6A91" w:rsidRDefault="002F57E4" w:rsidP="002F57E4">
      <w:pPr>
        <w:rPr>
          <w:lang w:val="it-IT"/>
        </w:rPr>
      </w:pPr>
      <w:r>
        <w:rPr>
          <w:lang w:val="it-IT"/>
        </w:rPr>
        <w:t>a fost terminata.</w:t>
      </w:r>
    </w:p>
    <w:p w:rsidR="002F57E4" w:rsidRDefault="002F57E4" w:rsidP="002F57E4">
      <w:pPr>
        <w:rPr>
          <w:lang w:val="it-IT"/>
        </w:rPr>
      </w:pPr>
    </w:p>
    <w:p w:rsidR="002F57E4" w:rsidRDefault="002F57E4" w:rsidP="002F57E4">
      <w:pPr>
        <w:rPr>
          <w:lang w:val="it-IT"/>
        </w:rPr>
      </w:pPr>
      <w:r>
        <w:rPr>
          <w:lang w:val="it-IT"/>
        </w:rPr>
        <w:t xml:space="preserve"> </w:t>
      </w:r>
    </w:p>
    <w:p w:rsidR="002F57E4" w:rsidRDefault="002F57E4" w:rsidP="002F57E4">
      <w:pPr>
        <w:rPr>
          <w:lang w:val="it-IT"/>
        </w:rPr>
      </w:pPr>
    </w:p>
    <w:p w:rsidR="002F57E4" w:rsidRPr="00B72AC6" w:rsidRDefault="002F57E4" w:rsidP="002F57E4">
      <w:pPr>
        <w:rPr>
          <w:lang w:val="it-IT"/>
        </w:rPr>
      </w:pPr>
    </w:p>
    <w:p w:rsidR="002F57E4" w:rsidRDefault="002F57E4" w:rsidP="002F57E4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Intocmit arh. Naruja Bocunescu</w:t>
      </w:r>
    </w:p>
    <w:p w:rsidR="002F57E4" w:rsidRDefault="002F57E4" w:rsidP="002F57E4">
      <w:pPr>
        <w:rPr>
          <w:b/>
          <w:sz w:val="28"/>
          <w:szCs w:val="28"/>
          <w:lang w:val="it-IT"/>
        </w:rPr>
      </w:pPr>
    </w:p>
    <w:p w:rsidR="002F57E4" w:rsidRDefault="002F57E4" w:rsidP="002F57E4">
      <w:pPr>
        <w:rPr>
          <w:b/>
          <w:sz w:val="28"/>
          <w:szCs w:val="28"/>
          <w:lang w:val="it-IT"/>
        </w:rPr>
      </w:pPr>
    </w:p>
    <w:p w:rsidR="005D019D" w:rsidRDefault="005D019D"/>
    <w:sectPr w:rsidR="005D019D" w:rsidSect="005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34D"/>
    <w:multiLevelType w:val="hybridMultilevel"/>
    <w:tmpl w:val="8F122BA0"/>
    <w:lvl w:ilvl="0" w:tplc="F6D617E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F57E4"/>
    <w:rsid w:val="002F57E4"/>
    <w:rsid w:val="005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11120</Characters>
  <Application>Microsoft Office Word</Application>
  <DocSecurity>0</DocSecurity>
  <Lines>92</Lines>
  <Paragraphs>26</Paragraphs>
  <ScaleCrop>false</ScaleCrop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Mihailescu</dc:creator>
  <cp:keywords/>
  <dc:description/>
  <cp:lastModifiedBy>Gabriel Mihailescu</cp:lastModifiedBy>
  <cp:revision>2</cp:revision>
  <dcterms:created xsi:type="dcterms:W3CDTF">2017-08-14T06:22:00Z</dcterms:created>
  <dcterms:modified xsi:type="dcterms:W3CDTF">2017-08-14T06:23:00Z</dcterms:modified>
</cp:coreProperties>
</file>