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540"/>
        <w:jc w:val="both"/>
        <w:rPr>
          <w:rFonts w:ascii="Times New Roman" w:hAnsi="Times New Roman"/>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center"/>
        <w:rPr>
          <w:rFonts w:ascii="Times New Roman" w:hAnsi="Times New Roman"/>
          <w:b/>
          <w:sz w:val="24"/>
          <w:szCs w:val="24"/>
          <w:lang w:val="es-ES"/>
        </w:rPr>
      </w:pPr>
      <w:r>
        <w:rPr>
          <w:rFonts w:ascii="Times New Roman" w:hAnsi="Times New Roman"/>
          <w:b/>
          <w:sz w:val="24"/>
          <w:szCs w:val="24"/>
          <w:lang w:val="es-ES"/>
        </w:rPr>
        <w:t>MEMORIU DE PREZENTARE</w:t>
      </w: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b/>
          <w:sz w:val="24"/>
          <w:szCs w:val="24"/>
          <w:lang w:val="es-ES"/>
        </w:rPr>
      </w:pPr>
    </w:p>
    <w:p>
      <w:pPr>
        <w:spacing w:after="0" w:line="240" w:lineRule="auto"/>
        <w:ind w:firstLine="540"/>
        <w:jc w:val="both"/>
        <w:rPr>
          <w:rFonts w:ascii="Times New Roman" w:hAnsi="Times New Roman"/>
          <w:sz w:val="24"/>
          <w:szCs w:val="24"/>
          <w:lang w:val="es-ES"/>
        </w:rPr>
      </w:pPr>
    </w:p>
    <w:p>
      <w:pPr>
        <w:pStyle w:val="12"/>
        <w:spacing w:after="0" w:line="240" w:lineRule="auto"/>
        <w:ind w:left="0" w:firstLine="720" w:firstLineChars="0"/>
        <w:jc w:val="both"/>
        <w:rPr>
          <w:rStyle w:val="15"/>
          <w:rFonts w:hint="default" w:ascii="Times New Roman" w:hAnsi="Times New Roman" w:cs="Times New Roman"/>
          <w:b/>
          <w:bCs/>
          <w:sz w:val="24"/>
          <w:szCs w:val="24"/>
          <w:lang w:val="ro-RO"/>
        </w:rPr>
      </w:pPr>
      <w:r>
        <w:rPr>
          <w:rFonts w:ascii="Times New Roman" w:hAnsi="Times New Roman"/>
          <w:b/>
          <w:sz w:val="24"/>
          <w:szCs w:val="24"/>
          <w:lang w:val="es-ES"/>
        </w:rPr>
        <w:t>I.DENUMIRE PROIECT</w:t>
      </w:r>
      <w:r>
        <w:rPr>
          <w:rFonts w:ascii="Times New Roman" w:hAnsi="Times New Roman"/>
          <w:b/>
          <w:i/>
          <w:iCs/>
          <w:sz w:val="24"/>
          <w:szCs w:val="24"/>
          <w:lang w:val="en-US"/>
        </w:rPr>
        <w:t xml:space="preserve">: </w:t>
      </w:r>
      <w:r>
        <w:rPr>
          <w:rFonts w:hint="default" w:ascii="Times New Roman" w:hAnsi="Times New Roman"/>
          <w:b/>
          <w:i/>
          <w:iCs/>
          <w:sz w:val="24"/>
          <w:szCs w:val="24"/>
          <w:lang w:val="en-US"/>
        </w:rPr>
        <w:t>“</w:t>
      </w:r>
      <w:r>
        <w:rPr>
          <w:rStyle w:val="15"/>
          <w:rFonts w:hint="default" w:ascii="Times New Roman" w:hAnsi="Times New Roman" w:cs="Times New Roman"/>
          <w:b/>
          <w:bCs/>
          <w:i/>
          <w:iCs/>
          <w:sz w:val="24"/>
          <w:szCs w:val="24"/>
          <w:lang w:val="en-US"/>
        </w:rPr>
        <w:t>Sistematizarea circula</w:t>
      </w:r>
      <w:r>
        <w:rPr>
          <w:rStyle w:val="15"/>
          <w:rFonts w:hint="default" w:ascii="Times New Roman" w:hAnsi="Times New Roman" w:cs="Times New Roman"/>
          <w:b/>
          <w:bCs/>
          <w:i/>
          <w:iCs/>
          <w:sz w:val="24"/>
          <w:szCs w:val="24"/>
          <w:lang w:val="ro-RO"/>
        </w:rPr>
        <w:t>ț</w:t>
      </w:r>
      <w:r>
        <w:rPr>
          <w:rStyle w:val="15"/>
          <w:rFonts w:hint="default" w:ascii="Times New Roman" w:hAnsi="Times New Roman" w:cs="Times New Roman"/>
          <w:b/>
          <w:bCs/>
          <w:i/>
          <w:iCs/>
          <w:sz w:val="24"/>
          <w:szCs w:val="24"/>
          <w:lang w:val="en-US"/>
        </w:rPr>
        <w:t>iei rutiere</w:t>
      </w:r>
      <w:r>
        <w:rPr>
          <w:rStyle w:val="15"/>
          <w:rFonts w:hint="default" w:ascii="Times New Roman" w:hAnsi="Times New Roman" w:cs="Times New Roman"/>
          <w:b/>
          <w:bCs/>
          <w:i/>
          <w:iCs/>
          <w:sz w:val="24"/>
          <w:szCs w:val="24"/>
          <w:lang w:val="ro-RO"/>
        </w:rPr>
        <w:t xml:space="preserve"> și reparații pe B-dul Aurel Vlaicu, Sectorul Str. Alba Iulia</w:t>
      </w:r>
      <w:r>
        <w:rPr>
          <w:rStyle w:val="15"/>
          <w:rFonts w:hint="default" w:ascii="Times New Roman" w:hAnsi="Times New Roman" w:cs="Times New Roman"/>
          <w:b/>
          <w:bCs/>
          <w:i/>
          <w:iCs/>
          <w:sz w:val="24"/>
          <w:szCs w:val="24"/>
          <w:lang w:val="en-US"/>
        </w:rPr>
        <w:t>- B-dul</w:t>
      </w:r>
      <w:r>
        <w:rPr>
          <w:rStyle w:val="15"/>
          <w:rFonts w:hint="default" w:ascii="Times New Roman" w:hAnsi="Times New Roman" w:cs="Times New Roman"/>
          <w:b/>
          <w:bCs/>
          <w:i/>
          <w:iCs/>
          <w:sz w:val="24"/>
          <w:szCs w:val="24"/>
          <w:lang w:val="ro-RO"/>
        </w:rPr>
        <w:t xml:space="preserve"> Tomi</w:t>
      </w:r>
      <w:r>
        <w:rPr>
          <w:rStyle w:val="15"/>
          <w:rFonts w:hint="default" w:ascii="Times New Roman" w:hAnsi="Times New Roman" w:cs="Times New Roman"/>
          <w:b/>
          <w:bCs/>
          <w:sz w:val="24"/>
          <w:szCs w:val="24"/>
          <w:lang w:val="ro-RO"/>
        </w:rPr>
        <w:t>s</w:t>
      </w:r>
      <w:r>
        <w:rPr>
          <w:rStyle w:val="15"/>
          <w:rFonts w:hint="default" w:ascii="Times New Roman" w:hAnsi="Times New Roman" w:cs="Times New Roman"/>
          <w:b/>
          <w:bCs/>
          <w:sz w:val="24"/>
          <w:szCs w:val="24"/>
          <w:lang w:val="en-US"/>
        </w:rPr>
        <w:t>”</w:t>
      </w:r>
    </w:p>
    <w:p>
      <w:pPr>
        <w:pStyle w:val="12"/>
        <w:spacing w:after="0" w:line="240" w:lineRule="auto"/>
        <w:ind w:left="0" w:firstLine="720" w:firstLineChars="0"/>
        <w:jc w:val="both"/>
        <w:rPr>
          <w:rStyle w:val="15"/>
          <w:rFonts w:hint="default" w:ascii="Times New Roman" w:hAnsi="Times New Roman" w:cs="Times New Roman"/>
          <w:b/>
          <w:bCs/>
          <w:sz w:val="24"/>
          <w:szCs w:val="24"/>
          <w:lang w:val="ro-RO"/>
        </w:rPr>
      </w:pPr>
    </w:p>
    <w:p>
      <w:pPr>
        <w:pStyle w:val="12"/>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firstLineChars="0"/>
        <w:jc w:val="both"/>
        <w:textAlignment w:val="auto"/>
        <w:outlineLvl w:val="9"/>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lang w:val="en-US"/>
        </w:rPr>
        <w:t xml:space="preserve">. </w:t>
      </w:r>
      <w:r>
        <w:rPr>
          <w:rFonts w:ascii="Times New Roman" w:hAnsi="Times New Roman"/>
          <w:b/>
          <w:sz w:val="24"/>
          <w:szCs w:val="24"/>
        </w:rPr>
        <w:t xml:space="preserve">DATELE DE IDENTIFICARE ALE TITULARULUI </w:t>
      </w:r>
    </w:p>
    <w:p>
      <w:pPr>
        <w:pStyle w:val="12"/>
        <w:numPr>
          <w:ilvl w:val="0"/>
          <w:numId w:val="0"/>
        </w:numPr>
        <w:spacing w:after="0" w:line="240" w:lineRule="auto"/>
        <w:ind w:leftChars="0" w:firstLine="720" w:firstLineChars="0"/>
        <w:jc w:val="both"/>
        <w:rPr>
          <w:rFonts w:ascii="Times New Roman" w:hAnsi="Times New Roman"/>
          <w:b/>
          <w:bCs/>
          <w:sz w:val="24"/>
          <w:szCs w:val="24"/>
        </w:rPr>
      </w:pPr>
      <w:r>
        <w:rPr>
          <w:rFonts w:ascii="Times New Roman" w:hAnsi="Times New Roman"/>
          <w:sz w:val="24"/>
          <w:szCs w:val="24"/>
          <w:lang w:val="ro-RO"/>
        </w:rPr>
        <w:t xml:space="preserve">a) </w:t>
      </w:r>
      <w:r>
        <w:rPr>
          <w:rFonts w:ascii="Times New Roman" w:hAnsi="Times New Roman"/>
          <w:sz w:val="24"/>
          <w:szCs w:val="24"/>
        </w:rPr>
        <w:t xml:space="preserve">Denumirea Titularului: </w:t>
      </w:r>
      <w:r>
        <w:rPr>
          <w:rFonts w:ascii="Times New Roman" w:hAnsi="Times New Roman"/>
          <w:b/>
          <w:sz w:val="24"/>
          <w:szCs w:val="24"/>
        </w:rPr>
        <w:t>Unitatea Administrativ Teritorială Municipiul Constanţa</w:t>
      </w:r>
      <w:r>
        <w:rPr>
          <w:rFonts w:ascii="Times New Roman" w:hAnsi="Times New Roman"/>
          <w:sz w:val="24"/>
          <w:szCs w:val="24"/>
        </w:rPr>
        <w:t xml:space="preserve"> </w:t>
      </w:r>
      <w:r>
        <w:rPr>
          <w:rFonts w:ascii="Times New Roman" w:hAnsi="Times New Roman"/>
          <w:sz w:val="24"/>
          <w:szCs w:val="24"/>
          <w:lang w:val="en-US"/>
        </w:rPr>
        <w:t xml:space="preserve">prin </w:t>
      </w:r>
      <w:r>
        <w:rPr>
          <w:rFonts w:ascii="Times New Roman" w:hAnsi="Times New Roman"/>
          <w:b/>
          <w:bCs/>
          <w:sz w:val="24"/>
          <w:szCs w:val="24"/>
          <w:lang w:val="en-US"/>
        </w:rPr>
        <w:t>S.C. CONFORT URBAN S.R.L.</w:t>
      </w:r>
    </w:p>
    <w:p>
      <w:pPr>
        <w:pStyle w:val="12"/>
        <w:numPr>
          <w:ilvl w:val="0"/>
          <w:numId w:val="0"/>
        </w:numPr>
        <w:spacing w:after="0" w:line="240" w:lineRule="auto"/>
        <w:ind w:leftChars="0" w:firstLine="720" w:firstLineChars="0"/>
        <w:jc w:val="both"/>
        <w:rPr>
          <w:rFonts w:ascii="Times New Roman" w:hAnsi="Times New Roman"/>
          <w:b/>
          <w:sz w:val="24"/>
          <w:szCs w:val="24"/>
        </w:rPr>
      </w:pPr>
      <w:r>
        <w:rPr>
          <w:rFonts w:ascii="Times New Roman" w:hAnsi="Times New Roman"/>
          <w:sz w:val="24"/>
          <w:szCs w:val="24"/>
          <w:lang w:val="ro-RO"/>
        </w:rPr>
        <w:t xml:space="preserve">b) </w:t>
      </w:r>
      <w:r>
        <w:rPr>
          <w:rFonts w:ascii="Times New Roman" w:hAnsi="Times New Roman"/>
          <w:sz w:val="24"/>
          <w:szCs w:val="24"/>
          <w:lang w:val="es-ES"/>
        </w:rPr>
        <w:t xml:space="preserve">Adresa titularului, telefon, fax, adresă de e-mail: </w:t>
      </w:r>
      <w:r>
        <w:rPr>
          <w:rFonts w:ascii="Times New Roman" w:hAnsi="Times New Roman"/>
          <w:b/>
          <w:sz w:val="24"/>
          <w:szCs w:val="24"/>
          <w:lang w:val="es-ES"/>
        </w:rPr>
        <w:t xml:space="preserve">Constanţa, bd. </w:t>
      </w:r>
      <w:r>
        <w:rPr>
          <w:rFonts w:ascii="Times New Roman" w:hAnsi="Times New Roman"/>
          <w:b/>
          <w:sz w:val="24"/>
          <w:szCs w:val="24"/>
        </w:rPr>
        <w:t>Tomis nr. 51, tel/fax: 0241/4881</w:t>
      </w:r>
      <w:r>
        <w:rPr>
          <w:rFonts w:ascii="Times New Roman" w:hAnsi="Times New Roman"/>
          <w:b/>
          <w:sz w:val="24"/>
          <w:szCs w:val="24"/>
          <w:lang w:val="en-US"/>
        </w:rPr>
        <w:t>46; 0241/488 132</w:t>
      </w:r>
      <w:r>
        <w:rPr>
          <w:rFonts w:ascii="Times New Roman" w:hAnsi="Times New Roman"/>
          <w:b/>
          <w:sz w:val="24"/>
          <w:szCs w:val="24"/>
        </w:rPr>
        <w:t xml:space="preserve">, e-mail: </w:t>
      </w:r>
      <w:r>
        <w:fldChar w:fldCharType="begin"/>
      </w:r>
      <w:r>
        <w:instrText xml:space="preserve"> HYPERLINK "mailto:mediu@primaria-constanta.ro" </w:instrText>
      </w:r>
      <w:r>
        <w:fldChar w:fldCharType="separate"/>
      </w:r>
      <w:r>
        <w:rPr>
          <w:rStyle w:val="9"/>
          <w:rFonts w:ascii="Times New Roman" w:hAnsi="Times New Roman"/>
          <w:b/>
          <w:sz w:val="24"/>
          <w:szCs w:val="24"/>
        </w:rPr>
        <w:t>mediu@primaria-constanta.ro</w:t>
      </w:r>
      <w:r>
        <w:rPr>
          <w:rStyle w:val="9"/>
          <w:rFonts w:ascii="Times New Roman" w:hAnsi="Times New Roman"/>
          <w:b/>
          <w:sz w:val="24"/>
          <w:szCs w:val="24"/>
        </w:rPr>
        <w:fldChar w:fldCharType="end"/>
      </w:r>
      <w:r>
        <w:rPr>
          <w:rFonts w:ascii="Times New Roman" w:hAnsi="Times New Roman"/>
          <w:b/>
          <w:sz w:val="24"/>
          <w:szCs w:val="24"/>
        </w:rPr>
        <w:t xml:space="preserve">   </w:t>
      </w:r>
    </w:p>
    <w:p>
      <w:pPr>
        <w:pStyle w:val="12"/>
        <w:numPr>
          <w:ilvl w:val="0"/>
          <w:numId w:val="0"/>
        </w:numPr>
        <w:spacing w:after="0" w:line="240" w:lineRule="auto"/>
        <w:ind w:leftChars="0" w:firstLine="720" w:firstLineChars="0"/>
        <w:jc w:val="both"/>
        <w:rPr>
          <w:rFonts w:ascii="Times New Roman" w:hAnsi="Times New Roman"/>
          <w:sz w:val="24"/>
          <w:szCs w:val="24"/>
          <w:lang w:val="it-IT"/>
        </w:rPr>
      </w:pPr>
      <w:r>
        <w:rPr>
          <w:rFonts w:ascii="Times New Roman" w:hAnsi="Times New Roman"/>
          <w:sz w:val="24"/>
          <w:szCs w:val="24"/>
          <w:lang w:val="ro-RO"/>
        </w:rPr>
        <w:t xml:space="preserve">c) </w:t>
      </w:r>
      <w:r>
        <w:rPr>
          <w:rFonts w:ascii="Times New Roman" w:hAnsi="Times New Roman"/>
          <w:sz w:val="24"/>
          <w:szCs w:val="24"/>
          <w:lang w:val="it-IT"/>
        </w:rPr>
        <w:t xml:space="preserve">Reprezentanţi legali / împuterniciţi cu date de identificare: </w:t>
      </w:r>
    </w:p>
    <w:p>
      <w:pPr>
        <w:pStyle w:val="12"/>
        <w:spacing w:after="0" w:line="240" w:lineRule="auto"/>
        <w:ind w:left="0" w:firstLine="720"/>
        <w:jc w:val="both"/>
        <w:rPr>
          <w:rFonts w:ascii="Times New Roman" w:hAnsi="Times New Roman"/>
          <w:sz w:val="24"/>
          <w:szCs w:val="24"/>
          <w:lang w:val="it-IT"/>
        </w:rPr>
      </w:pPr>
      <w:r>
        <w:rPr>
          <w:rFonts w:ascii="Times New Roman" w:hAnsi="Times New Roman"/>
          <w:b/>
          <w:sz w:val="24"/>
          <w:szCs w:val="24"/>
          <w:lang w:val="it-IT"/>
        </w:rPr>
        <w:t xml:space="preserve">- </w:t>
      </w:r>
      <w:r>
        <w:rPr>
          <w:rFonts w:ascii="Times New Roman" w:hAnsi="Times New Roman"/>
          <w:b/>
          <w:sz w:val="24"/>
          <w:szCs w:val="24"/>
          <w:lang w:val="en-US"/>
        </w:rPr>
        <w:t xml:space="preserve">Viorica </w:t>
      </w:r>
      <w:r>
        <w:rPr>
          <w:rFonts w:ascii="Times New Roman" w:hAnsi="Times New Roman"/>
          <w:b/>
          <w:sz w:val="24"/>
          <w:szCs w:val="24"/>
          <w:lang w:val="it-IT"/>
        </w:rPr>
        <w:t>Ani</w:t>
      </w:r>
      <w:r>
        <w:rPr>
          <w:rFonts w:ascii="Times New Roman" w:hAnsi="Times New Roman"/>
          <w:sz w:val="24"/>
          <w:szCs w:val="24"/>
          <w:lang w:val="it-IT"/>
        </w:rPr>
        <w:t xml:space="preserve">  </w:t>
      </w:r>
      <w:r>
        <w:rPr>
          <w:rFonts w:ascii="Times New Roman" w:hAnsi="Times New Roman"/>
          <w:b/>
          <w:sz w:val="24"/>
          <w:szCs w:val="24"/>
          <w:lang w:val="it-IT"/>
        </w:rPr>
        <w:t>Merlă</w:t>
      </w:r>
      <w:r>
        <w:rPr>
          <w:rFonts w:ascii="Times New Roman" w:hAnsi="Times New Roman"/>
          <w:sz w:val="24"/>
          <w:szCs w:val="24"/>
          <w:lang w:val="it-IT"/>
        </w:rPr>
        <w:t xml:space="preserve"> – 0241/488 143</w:t>
      </w:r>
    </w:p>
    <w:p>
      <w:pPr>
        <w:spacing w:after="0" w:line="240" w:lineRule="auto"/>
        <w:jc w:val="both"/>
        <w:rPr>
          <w:rFonts w:ascii="Times New Roman" w:hAnsi="Times New Roman"/>
          <w:b/>
          <w:sz w:val="24"/>
          <w:szCs w:val="24"/>
          <w:lang w:val="es-ES"/>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sz w:val="24"/>
          <w:szCs w:val="24"/>
          <w:lang w:val="es-ES"/>
        </w:rPr>
      </w:pPr>
      <w:r>
        <w:rPr>
          <w:rFonts w:ascii="Times New Roman" w:hAnsi="Times New Roman"/>
          <w:b/>
          <w:sz w:val="24"/>
          <w:szCs w:val="24"/>
          <w:lang w:val="es-ES"/>
        </w:rPr>
        <w:t>III.</w:t>
      </w:r>
      <w:r>
        <w:rPr>
          <w:rFonts w:ascii="Times New Roman" w:hAnsi="Times New Roman"/>
          <w:sz w:val="24"/>
          <w:szCs w:val="24"/>
          <w:lang w:val="es-ES"/>
        </w:rPr>
        <w:t xml:space="preserve"> </w:t>
      </w:r>
      <w:r>
        <w:rPr>
          <w:rFonts w:ascii="Times New Roman" w:hAnsi="Times New Roman"/>
          <w:b/>
          <w:sz w:val="24"/>
          <w:szCs w:val="24"/>
          <w:lang w:val="es-ES"/>
        </w:rPr>
        <w:t xml:space="preserve">DESCRIEREA PROIECTULUI </w:t>
      </w:r>
    </w:p>
    <w:p>
      <w:pPr>
        <w:keepNext w:val="0"/>
        <w:keepLines w:val="0"/>
        <w:pageBreakBefore w:val="0"/>
        <w:widowControl/>
        <w:tabs>
          <w:tab w:val="left" w:pos="0"/>
          <w:tab w:val="left" w:pos="862"/>
        </w:tabs>
        <w:kinsoku/>
        <w:wordWrap/>
        <w:overflowPunct/>
        <w:topLinePunct w:val="0"/>
        <w:autoSpaceDE/>
        <w:autoSpaceDN/>
        <w:bidi w:val="0"/>
        <w:adjustRightInd/>
        <w:snapToGrid/>
        <w:spacing w:after="181" w:afterLines="50"/>
        <w:ind w:left="0" w:leftChars="0" w:right="0" w:rightChars="0"/>
        <w:jc w:val="both"/>
        <w:textAlignment w:val="auto"/>
        <w:outlineLvl w:val="9"/>
        <w:rPr>
          <w:b/>
          <w:lang w:val="ro-RO"/>
        </w:rPr>
      </w:pPr>
      <w:r>
        <w:rPr>
          <w:rFonts w:ascii="Times New Roman" w:hAnsi="Times New Roman"/>
          <w:b/>
          <w:i/>
          <w:sz w:val="24"/>
          <w:szCs w:val="24"/>
          <w:lang w:val="ro-RO"/>
        </w:rPr>
        <w:tab/>
      </w:r>
      <w:r>
        <w:rPr>
          <w:rFonts w:ascii="Times New Roman" w:hAnsi="Times New Roman"/>
          <w:b/>
          <w:i/>
          <w:sz w:val="24"/>
          <w:szCs w:val="24"/>
          <w:lang w:val="ro-RO"/>
        </w:rPr>
        <w:t>Localizarea proiectului</w:t>
      </w:r>
      <w:r>
        <w:rPr>
          <w:rFonts w:ascii="Times New Roman" w:hAnsi="Times New Roman"/>
          <w:b/>
          <w:sz w:val="24"/>
          <w:szCs w:val="24"/>
          <w:lang w:val="ro-RO"/>
        </w:rPr>
        <w:t xml:space="preserve">: </w:t>
      </w:r>
      <w:r>
        <w:rPr>
          <w:rStyle w:val="15"/>
          <w:rFonts w:ascii="Times New Roman" w:hAnsi="Times New Roman"/>
          <w:i w:val="0"/>
          <w:iCs/>
          <w:sz w:val="24"/>
          <w:szCs w:val="24"/>
        </w:rPr>
        <w:t xml:space="preserve">Municipiul Constanța, </w:t>
      </w:r>
      <w:r>
        <w:rPr>
          <w:rStyle w:val="15"/>
          <w:rFonts w:hint="default" w:ascii="Times New Roman" w:hAnsi="Times New Roman" w:cs="Times New Roman"/>
          <w:b w:val="0"/>
          <w:bCs w:val="0"/>
          <w:i w:val="0"/>
          <w:iCs w:val="0"/>
          <w:sz w:val="24"/>
          <w:szCs w:val="24"/>
          <w:lang w:val="ro-RO"/>
        </w:rPr>
        <w:t>B-dul Aurel Vlaicu</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en-US"/>
        </w:rPr>
      </w:pPr>
      <w:r>
        <w:rPr>
          <w:rFonts w:ascii="Times New Roman" w:hAnsi="Times New Roman"/>
          <w:b/>
          <w:i/>
          <w:sz w:val="24"/>
          <w:szCs w:val="24"/>
          <w:lang w:val="ro-RO"/>
        </w:rPr>
        <w:t xml:space="preserve"> Încadrarea în planurile de urbanism/amenajare a teritoriului aprobate/adoptate şi/sau alte scheme/programe:</w:t>
      </w:r>
      <w:r>
        <w:rPr>
          <w:rFonts w:ascii="Times New Roman" w:hAnsi="Times New Roman"/>
          <w:sz w:val="24"/>
          <w:szCs w:val="24"/>
          <w:lang w:val="ro-RO"/>
        </w:rPr>
        <w:t xml:space="preserve">  </w:t>
      </w:r>
      <w:r>
        <w:rPr>
          <w:rStyle w:val="15"/>
          <w:rFonts w:hint="default" w:ascii="Times New Roman" w:hAnsi="Times New Roman" w:cs="Times New Roman"/>
          <w:sz w:val="24"/>
          <w:szCs w:val="24"/>
          <w:lang w:val="ro-RO"/>
        </w:rPr>
        <w:t>În temeiul reglementărilor documentaţiei de urbanism, faza P.U.Z, aprobată prin Hotărârea Consiliului Local Constanţa nr.</w:t>
      </w:r>
      <w:r>
        <w:rPr>
          <w:rStyle w:val="15"/>
          <w:rFonts w:hint="default" w:ascii="Times New Roman" w:hAnsi="Times New Roman" w:cs="Times New Roman"/>
          <w:sz w:val="24"/>
          <w:szCs w:val="24"/>
          <w:lang w:val="en-US"/>
        </w:rPr>
        <w:t xml:space="preserve"> 286</w:t>
      </w:r>
      <w:r>
        <w:rPr>
          <w:rStyle w:val="15"/>
          <w:rFonts w:hint="default" w:ascii="Times New Roman" w:hAnsi="Times New Roman" w:cs="Times New Roman"/>
          <w:sz w:val="24"/>
          <w:szCs w:val="24"/>
          <w:lang w:val="ro-RO"/>
        </w:rPr>
        <w:t>/2</w:t>
      </w:r>
      <w:r>
        <w:rPr>
          <w:rStyle w:val="15"/>
          <w:rFonts w:hint="default" w:ascii="Times New Roman" w:hAnsi="Times New Roman" w:cs="Times New Roman"/>
          <w:sz w:val="24"/>
          <w:szCs w:val="24"/>
          <w:lang w:val="en-US"/>
        </w:rPr>
        <w:t>4</w:t>
      </w:r>
      <w:r>
        <w:rPr>
          <w:rStyle w:val="15"/>
          <w:rFonts w:hint="default" w:ascii="Times New Roman" w:hAnsi="Times New Roman" w:cs="Times New Roman"/>
          <w:sz w:val="24"/>
          <w:szCs w:val="24"/>
          <w:lang w:val="ro-RO"/>
        </w:rPr>
        <w:t>.1</w:t>
      </w:r>
      <w:r>
        <w:rPr>
          <w:rStyle w:val="15"/>
          <w:rFonts w:hint="default" w:ascii="Times New Roman" w:hAnsi="Times New Roman" w:cs="Times New Roman"/>
          <w:sz w:val="24"/>
          <w:szCs w:val="24"/>
          <w:lang w:val="en-US"/>
        </w:rPr>
        <w:t>0</w:t>
      </w:r>
      <w:r>
        <w:rPr>
          <w:rStyle w:val="15"/>
          <w:rFonts w:hint="default" w:ascii="Times New Roman" w:hAnsi="Times New Roman" w:cs="Times New Roman"/>
          <w:sz w:val="24"/>
          <w:szCs w:val="24"/>
          <w:lang w:val="ro-RO"/>
        </w:rPr>
        <w:t>.200</w:t>
      </w:r>
      <w:r>
        <w:rPr>
          <w:rStyle w:val="15"/>
          <w:rFonts w:hint="default" w:ascii="Times New Roman" w:hAnsi="Times New Roman" w:cs="Times New Roman"/>
          <w:sz w:val="24"/>
          <w:szCs w:val="24"/>
          <w:lang w:val="en-US"/>
        </w:rPr>
        <w:t>6.</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outlineLvl w:val="9"/>
        <w:rPr>
          <w:rFonts w:ascii="Times New Roman" w:hAnsi="Times New Roman"/>
          <w:color w:val="FF9900"/>
          <w:sz w:val="24"/>
          <w:szCs w:val="24"/>
          <w:lang w:val="ro-RO"/>
        </w:rPr>
      </w:pPr>
      <w:r>
        <w:rPr>
          <w:rFonts w:ascii="Times New Roman" w:hAnsi="Times New Roman"/>
          <w:b/>
          <w:i/>
          <w:sz w:val="24"/>
          <w:szCs w:val="24"/>
          <w:lang w:val="ro-RO"/>
        </w:rPr>
        <w:t>Folosinţele actuale şi planificate ale terenului atât pe amplasament cât şi pe zone adiacente acestuia:</w:t>
      </w:r>
      <w:r>
        <w:rPr>
          <w:rFonts w:ascii="Times New Roman" w:hAnsi="Times New Roman"/>
          <w:sz w:val="24"/>
          <w:szCs w:val="24"/>
          <w:lang w:val="ro-RO"/>
        </w:rPr>
        <w:t xml:space="preserve"> </w:t>
      </w:r>
      <w:r>
        <w:rPr>
          <w:rFonts w:ascii="Times New Roman" w:hAnsi="Times New Roman"/>
          <w:color w:val="000000"/>
          <w:sz w:val="24"/>
          <w:szCs w:val="24"/>
          <w:lang w:val="ro-RO"/>
        </w:rPr>
        <w:t xml:space="preserve">Prin certificatul de urbanism nr. </w:t>
      </w:r>
      <w:r>
        <w:rPr>
          <w:rFonts w:ascii="Times New Roman" w:hAnsi="Times New Roman"/>
          <w:color w:val="000000"/>
          <w:sz w:val="24"/>
          <w:szCs w:val="24"/>
          <w:lang w:val="en-US"/>
        </w:rPr>
        <w:t>1290</w:t>
      </w:r>
      <w:r>
        <w:rPr>
          <w:rFonts w:ascii="Times New Roman" w:hAnsi="Times New Roman"/>
          <w:color w:val="000000"/>
          <w:sz w:val="24"/>
          <w:szCs w:val="24"/>
          <w:lang w:val="ro-RO"/>
        </w:rPr>
        <w:t>/</w:t>
      </w:r>
      <w:r>
        <w:rPr>
          <w:rFonts w:ascii="Times New Roman" w:hAnsi="Times New Roman"/>
          <w:color w:val="000000"/>
          <w:sz w:val="24"/>
          <w:szCs w:val="24"/>
          <w:lang w:val="en-US"/>
        </w:rPr>
        <w:t>28</w:t>
      </w:r>
      <w:r>
        <w:rPr>
          <w:rFonts w:ascii="Times New Roman" w:hAnsi="Times New Roman"/>
          <w:color w:val="000000"/>
          <w:sz w:val="24"/>
          <w:szCs w:val="24"/>
          <w:lang w:val="ro-RO"/>
        </w:rPr>
        <w:t>.0</w:t>
      </w:r>
      <w:r>
        <w:rPr>
          <w:rFonts w:ascii="Times New Roman" w:hAnsi="Times New Roman"/>
          <w:color w:val="000000"/>
          <w:sz w:val="24"/>
          <w:szCs w:val="24"/>
          <w:lang w:val="en-US"/>
        </w:rPr>
        <w:t>3</w:t>
      </w:r>
      <w:r>
        <w:rPr>
          <w:rFonts w:ascii="Times New Roman" w:hAnsi="Times New Roman"/>
          <w:color w:val="000000"/>
          <w:sz w:val="24"/>
          <w:szCs w:val="24"/>
          <w:lang w:val="ro-RO"/>
        </w:rPr>
        <w:t>.201</w:t>
      </w:r>
      <w:r>
        <w:rPr>
          <w:rFonts w:ascii="Times New Roman" w:hAnsi="Times New Roman"/>
          <w:color w:val="000000"/>
          <w:sz w:val="24"/>
          <w:szCs w:val="24"/>
          <w:lang w:val="en-US"/>
        </w:rPr>
        <w:t>8</w:t>
      </w:r>
      <w:r>
        <w:rPr>
          <w:rFonts w:ascii="Times New Roman" w:hAnsi="Times New Roman"/>
          <w:color w:val="000000"/>
          <w:sz w:val="24"/>
          <w:szCs w:val="24"/>
          <w:lang w:val="ro-RO"/>
        </w:rPr>
        <w:t xml:space="preserve"> folosinţa actualǎ a terenului este: </w:t>
      </w:r>
      <w:r>
        <w:rPr>
          <w:rFonts w:ascii="Times New Roman" w:hAnsi="Times New Roman"/>
          <w:i/>
          <w:iCs/>
          <w:color w:val="000000"/>
          <w:sz w:val="24"/>
          <w:szCs w:val="24"/>
          <w:lang w:val="ro-RO"/>
        </w:rPr>
        <w:t>d</w:t>
      </w:r>
      <w:r>
        <w:rPr>
          <w:rFonts w:ascii="Times New Roman" w:hAnsi="Times New Roman"/>
          <w:i/>
          <w:iCs/>
          <w:color w:val="000000"/>
          <w:sz w:val="24"/>
          <w:szCs w:val="24"/>
          <w:lang w:val="ro-RO"/>
        </w:rPr>
        <w:t xml:space="preserve">rum, </w:t>
      </w:r>
      <w:r>
        <w:rPr>
          <w:rFonts w:ascii="Times New Roman" w:hAnsi="Times New Roman"/>
          <w:i/>
          <w:iCs/>
          <w:color w:val="000000"/>
          <w:sz w:val="24"/>
          <w:szCs w:val="24"/>
          <w:lang w:val="en-US"/>
        </w:rPr>
        <w:t>trotuar</w:t>
      </w:r>
      <w:r>
        <w:rPr>
          <w:rFonts w:ascii="Times New Roman" w:hAnsi="Times New Roman"/>
          <w:color w:val="000000"/>
          <w:sz w:val="24"/>
          <w:szCs w:val="24"/>
          <w:lang w:val="ro-RO"/>
        </w:rPr>
        <w:t>.</w:t>
      </w:r>
    </w:p>
    <w:p>
      <w:pPr>
        <w:pStyle w:val="7"/>
        <w:keepNext w:val="0"/>
        <w:keepLines w:val="0"/>
        <w:pageBreakBefore w:val="0"/>
        <w:widowControl/>
        <w:tabs>
          <w:tab w:val="left" w:pos="720"/>
        </w:tabs>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Fonts w:ascii="Times New Roman" w:hAnsi="Times New Roman"/>
          <w:i/>
          <w:iCs/>
          <w:sz w:val="24"/>
          <w:szCs w:val="24"/>
          <w:lang w:val="es-ES"/>
        </w:rPr>
      </w:pPr>
      <w:r>
        <w:rPr>
          <w:b/>
          <w:lang w:val="ro-RO" w:eastAsia="en-US"/>
        </w:rPr>
        <w:tab/>
      </w:r>
      <w:r>
        <w:rPr>
          <w:b/>
          <w:i/>
          <w:iCs/>
          <w:lang w:val="ro-RO" w:eastAsia="en-US"/>
        </w:rPr>
        <w:t>Destinația terenului</w:t>
      </w:r>
      <w:r>
        <w:rPr>
          <w:lang w:val="ro-RO" w:eastAsia="en-US"/>
        </w:rPr>
        <w:t xml:space="preserve"> stabilitǎ prin planurile de urbanism și amenajarea teritoriului aprobate:</w:t>
      </w:r>
      <w:r>
        <w:rPr>
          <w:color w:val="000000"/>
          <w:lang w:val="ro-RO"/>
        </w:rPr>
        <w:t xml:space="preserve"> </w:t>
      </w:r>
      <w:r>
        <w:rPr>
          <w:i/>
          <w:iCs/>
          <w:color w:val="000000"/>
          <w:lang w:val="en-US"/>
        </w:rPr>
        <w:t>circula</w:t>
      </w:r>
      <w:r>
        <w:rPr>
          <w:i/>
          <w:iCs/>
          <w:color w:val="000000"/>
          <w:lang w:val="ro-RO"/>
        </w:rPr>
        <w:t>ții</w:t>
      </w:r>
      <w:r>
        <w:rPr>
          <w:i/>
          <w:iCs/>
          <w:color w:val="000000"/>
          <w:lang w:val="ro-RO"/>
        </w:rPr>
        <w:t>.</w:t>
      </w:r>
    </w:p>
    <w:p>
      <w:pPr>
        <w:pStyle w:val="12"/>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ascii="Times New Roman" w:hAnsi="Times New Roman"/>
          <w:b/>
          <w:bCs/>
          <w:i/>
          <w:iCs/>
          <w:sz w:val="24"/>
          <w:szCs w:val="24"/>
          <w:lang w:val="es-ES"/>
        </w:rPr>
      </w:pPr>
      <w:r>
        <w:rPr>
          <w:rFonts w:ascii="Times New Roman" w:hAnsi="Times New Roman"/>
          <w:b/>
          <w:bCs/>
          <w:i/>
          <w:iCs/>
          <w:sz w:val="24"/>
          <w:szCs w:val="24"/>
          <w:lang w:val="es-ES"/>
        </w:rPr>
        <w:t>Rezumatul proiectului</w:t>
      </w:r>
    </w:p>
    <w:p>
      <w:pPr>
        <w:keepNext w:val="0"/>
        <w:keepLines w:val="0"/>
        <w:pageBreakBefore w:val="0"/>
        <w:widowControl/>
        <w:kinsoku/>
        <w:wordWrap/>
        <w:overflowPunct/>
        <w:topLinePunct w:val="0"/>
        <w:autoSpaceDE/>
        <w:autoSpaceDN/>
        <w:bidi w:val="0"/>
        <w:adjustRightInd/>
        <w:snapToGrid/>
        <w:spacing w:after="181" w:afterLines="50" w:line="300" w:lineRule="auto"/>
        <w:ind w:right="-86" w:firstLine="72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Tronsonul analizat din b-dul Aurel Vlaicu cuprins </w:t>
      </w:r>
      <w:r>
        <w:rPr>
          <w:rFonts w:hint="default" w:ascii="Times New Roman" w:hAnsi="Times New Roman" w:cs="Times New Roman"/>
          <w:sz w:val="24"/>
          <w:szCs w:val="24"/>
          <w:lang w:val="ro-RO"/>
        </w:rPr>
        <w:t>î</w:t>
      </w:r>
      <w:r>
        <w:rPr>
          <w:rFonts w:hint="default" w:ascii="Times New Roman" w:hAnsi="Times New Roman" w:cs="Times New Roman"/>
          <w:sz w:val="24"/>
          <w:szCs w:val="24"/>
        </w:rPr>
        <w:t>ntre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ia cu str. Alba Iulia p</w:t>
      </w:r>
      <w:r>
        <w:rPr>
          <w:rFonts w:hint="default" w:ascii="Times New Roman" w:hAnsi="Times New Roman" w:cs="Times New Roman"/>
          <w:sz w:val="24"/>
          <w:szCs w:val="24"/>
          <w:lang w:val="ro-RO"/>
        </w:rPr>
        <w:t>â</w:t>
      </w:r>
      <w:r>
        <w:rPr>
          <w:rFonts w:hint="default" w:ascii="Times New Roman" w:hAnsi="Times New Roman" w:cs="Times New Roman"/>
          <w:sz w:val="24"/>
          <w:szCs w:val="24"/>
        </w:rPr>
        <w:t>n</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ia cu b-dul Tomis, se afl</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pe traseul principal c</w:t>
      </w:r>
      <w:r>
        <w:rPr>
          <w:rFonts w:hint="default" w:ascii="Times New Roman" w:hAnsi="Times New Roman" w:cs="Times New Roman"/>
          <w:sz w:val="24"/>
          <w:szCs w:val="24"/>
          <w:lang w:val="ro-RO"/>
        </w:rPr>
        <w:t>ă</w:t>
      </w:r>
      <w:r>
        <w:rPr>
          <w:rFonts w:hint="default" w:ascii="Times New Roman" w:hAnsi="Times New Roman" w:cs="Times New Roman"/>
          <w:sz w:val="24"/>
          <w:szCs w:val="24"/>
        </w:rPr>
        <w:t>tre Sta</w:t>
      </w:r>
      <w:r>
        <w:rPr>
          <w:rFonts w:hint="default" w:ascii="Times New Roman" w:hAnsi="Times New Roman" w:cs="Times New Roman"/>
          <w:sz w:val="24"/>
          <w:szCs w:val="24"/>
          <w:lang w:val="ro-RO"/>
        </w:rPr>
        <w:t>ț</w:t>
      </w:r>
      <w:r>
        <w:rPr>
          <w:rFonts w:hint="default" w:ascii="Times New Roman" w:hAnsi="Times New Roman" w:cs="Times New Roman"/>
          <w:sz w:val="24"/>
          <w:szCs w:val="24"/>
        </w:rPr>
        <w:t>iunea Mamaia dinspre Autostrada A2 si DN3 p</w:t>
      </w:r>
      <w:r>
        <w:rPr>
          <w:rFonts w:hint="default" w:ascii="Times New Roman" w:hAnsi="Times New Roman" w:cs="Times New Roman"/>
          <w:sz w:val="24"/>
          <w:szCs w:val="24"/>
          <w:lang w:val="ro-RO"/>
        </w:rPr>
        <w:t>â</w:t>
      </w:r>
      <w:r>
        <w:rPr>
          <w:rFonts w:hint="default" w:ascii="Times New Roman" w:hAnsi="Times New Roman" w:cs="Times New Roman"/>
          <w:sz w:val="24"/>
          <w:szCs w:val="24"/>
        </w:rPr>
        <w:t>n</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 Podul IPMC, pe Intrarea Pasajului </w:t>
      </w:r>
      <w:r>
        <w:rPr>
          <w:rFonts w:hint="default" w:ascii="Times New Roman" w:hAnsi="Times New Roman" w:cs="Times New Roman"/>
          <w:sz w:val="24"/>
          <w:szCs w:val="24"/>
          <w:lang w:val="ro-RO"/>
        </w:rPr>
        <w:t>ș</w:t>
      </w:r>
      <w:r>
        <w:rPr>
          <w:rFonts w:hint="default" w:ascii="Times New Roman" w:hAnsi="Times New Roman" w:cs="Times New Roman"/>
          <w:sz w:val="24"/>
          <w:szCs w:val="24"/>
        </w:rPr>
        <w:t>i apoi, de la intersectia cu str. Alba Iulia, pe b-dul Aurel Vlaicu p</w:t>
      </w:r>
      <w:r>
        <w:rPr>
          <w:rFonts w:hint="default" w:ascii="Times New Roman" w:hAnsi="Times New Roman" w:cs="Times New Roman"/>
          <w:sz w:val="24"/>
          <w:szCs w:val="24"/>
          <w:lang w:val="ro-RO"/>
        </w:rPr>
        <w:t>â</w:t>
      </w:r>
      <w:r>
        <w:rPr>
          <w:rFonts w:hint="default" w:ascii="Times New Roman" w:hAnsi="Times New Roman" w:cs="Times New Roman"/>
          <w:sz w:val="24"/>
          <w:szCs w:val="24"/>
        </w:rPr>
        <w:t>n</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la</w:t>
      </w:r>
      <w:r>
        <w:rPr>
          <w:rFonts w:hint="default" w:ascii="Times New Roman" w:hAnsi="Times New Roman" w:cs="Times New Roman"/>
          <w:sz w:val="24"/>
          <w:szCs w:val="24"/>
          <w:lang w:val="ro-RO"/>
        </w:rPr>
        <w:t xml:space="preserve"> intrarea în Stațiunea</w:t>
      </w:r>
      <w:r>
        <w:rPr>
          <w:rFonts w:hint="default" w:ascii="Times New Roman" w:hAnsi="Times New Roman" w:cs="Times New Roman"/>
          <w:sz w:val="24"/>
          <w:szCs w:val="24"/>
        </w:rPr>
        <w:t xml:space="preserve"> Mamaia.</w:t>
      </w:r>
    </w:p>
    <w:p>
      <w:pPr>
        <w:spacing w:after="120" w:line="300" w:lineRule="auto"/>
        <w:ind w:right="-82" w:firstLine="720" w:firstLineChars="0"/>
        <w:jc w:val="both"/>
        <w:rPr>
          <w:rFonts w:hint="default" w:ascii="Times New Roman" w:hAnsi="Times New Roman" w:cs="Times New Roman"/>
          <w:b/>
          <w:sz w:val="24"/>
          <w:szCs w:val="24"/>
          <w:lang w:val="ro-RO"/>
        </w:rPr>
      </w:pPr>
      <w:r>
        <w:rPr>
          <w:rFonts w:hint="default" w:ascii="Times New Roman" w:hAnsi="Times New Roman" w:cs="Times New Roman"/>
          <w:sz w:val="24"/>
          <w:szCs w:val="24"/>
        </w:rPr>
        <w:t>Ca urmare a dezvolt</w:t>
      </w:r>
      <w:r>
        <w:rPr>
          <w:rFonts w:hint="default" w:ascii="Times New Roman" w:hAnsi="Times New Roman" w:cs="Times New Roman"/>
          <w:sz w:val="24"/>
          <w:szCs w:val="24"/>
          <w:lang w:val="ro-RO"/>
        </w:rPr>
        <w:t>ă</w:t>
      </w:r>
      <w:r>
        <w:rPr>
          <w:rFonts w:hint="default" w:ascii="Times New Roman" w:hAnsi="Times New Roman" w:cs="Times New Roman"/>
          <w:sz w:val="24"/>
          <w:szCs w:val="24"/>
        </w:rPr>
        <w:t>rii Complexelor comerciale, Complexul Real (</w:t>
      </w:r>
      <w:r>
        <w:rPr>
          <w:rFonts w:hint="default" w:ascii="Times New Roman" w:hAnsi="Times New Roman" w:cs="Times New Roman"/>
          <w:sz w:val="24"/>
          <w:szCs w:val="24"/>
          <w:lang w:val="ro-RO"/>
        </w:rPr>
        <w:t>î</w:t>
      </w:r>
      <w:r>
        <w:rPr>
          <w:rFonts w:hint="default" w:ascii="Times New Roman" w:hAnsi="Times New Roman" w:cs="Times New Roman"/>
          <w:sz w:val="24"/>
          <w:szCs w:val="24"/>
        </w:rPr>
        <w:t>n anul 2010) si Maritimo (</w:t>
      </w:r>
      <w:r>
        <w:rPr>
          <w:rFonts w:hint="default" w:ascii="Times New Roman" w:hAnsi="Times New Roman" w:cs="Times New Roman"/>
          <w:sz w:val="24"/>
          <w:szCs w:val="24"/>
          <w:lang w:val="ro-RO"/>
        </w:rPr>
        <w:t>î</w:t>
      </w:r>
      <w:r>
        <w:rPr>
          <w:rFonts w:hint="default" w:ascii="Times New Roman" w:hAnsi="Times New Roman" w:cs="Times New Roman"/>
          <w:sz w:val="24"/>
          <w:szCs w:val="24"/>
        </w:rPr>
        <w:t>n anul 2011), s-au realizat trei sensuri giratorii din care, primul amplasat la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ia cu varianta Ovidiu (DN3C) </w:t>
      </w:r>
      <w:r>
        <w:rPr>
          <w:rFonts w:hint="default" w:ascii="Times New Roman" w:hAnsi="Times New Roman" w:cs="Times New Roman"/>
          <w:sz w:val="24"/>
          <w:szCs w:val="24"/>
          <w:lang w:val="ro-RO"/>
        </w:rPr>
        <w:t>ș</w:t>
      </w:r>
      <w:r>
        <w:rPr>
          <w:rFonts w:hint="default" w:ascii="Times New Roman" w:hAnsi="Times New Roman" w:cs="Times New Roman"/>
          <w:sz w:val="24"/>
          <w:szCs w:val="24"/>
        </w:rPr>
        <w:t>i dou</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sensuri giratorii pentru accesele la Complexul Comercial Maritimo (actualmente Vivo).  Ulterior,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anul 2012 s-au realizat </w:t>
      </w:r>
      <w:r>
        <w:rPr>
          <w:rFonts w:hint="default" w:ascii="Times New Roman" w:hAnsi="Times New Roman" w:cs="Times New Roman"/>
          <w:sz w:val="24"/>
          <w:szCs w:val="24"/>
          <w:lang w:val="ro-RO"/>
        </w:rPr>
        <w:t>î</w:t>
      </w:r>
      <w:r>
        <w:rPr>
          <w:rFonts w:hint="default" w:ascii="Times New Roman" w:hAnsi="Times New Roman" w:cs="Times New Roman"/>
          <w:sz w:val="24"/>
          <w:szCs w:val="24"/>
        </w:rPr>
        <w:t>nca dou</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sensuri giratorii amplasate unul la accesul Metro, iar celalalt la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ia cu str. Baba Novac, iar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anul 2014 un sens giratoriu la intersectia cu str. Nicolae Filimon </w:t>
      </w:r>
      <w:r>
        <w:rPr>
          <w:rFonts w:hint="default" w:ascii="Times New Roman" w:hAnsi="Times New Roman" w:cs="Times New Roman"/>
          <w:sz w:val="24"/>
          <w:szCs w:val="24"/>
          <w:lang w:val="ro-RO"/>
        </w:rPr>
        <w:t>ș</w:t>
      </w:r>
      <w:r>
        <w:rPr>
          <w:rFonts w:hint="default" w:ascii="Times New Roman" w:hAnsi="Times New Roman" w:cs="Times New Roman"/>
          <w:sz w:val="24"/>
          <w:szCs w:val="24"/>
        </w:rPr>
        <w:t>i un sens giratoriu provizo</w:t>
      </w:r>
      <w:r>
        <w:rPr>
          <w:rFonts w:hint="default" w:ascii="Times New Roman" w:hAnsi="Times New Roman" w:cs="Times New Roman"/>
          <w:sz w:val="24"/>
          <w:szCs w:val="24"/>
          <w:lang w:val="ro-RO"/>
        </w:rPr>
        <w:t>r</w:t>
      </w:r>
      <w:r>
        <w:rPr>
          <w:rFonts w:hint="default" w:ascii="Times New Roman" w:hAnsi="Times New Roman" w:cs="Times New Roman"/>
          <w:sz w:val="24"/>
          <w:szCs w:val="24"/>
        </w:rPr>
        <w:t>iu la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ia cu str. Stefani</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Vod</w:t>
      </w:r>
      <w:r>
        <w:rPr>
          <w:rFonts w:hint="default" w:ascii="Times New Roman" w:hAnsi="Times New Roman" w:cs="Times New Roman"/>
          <w:sz w:val="24"/>
          <w:szCs w:val="24"/>
          <w:lang w:val="ro-RO"/>
        </w:rPr>
        <w:t>ă</w:t>
      </w:r>
      <w:r>
        <w:rPr>
          <w:rFonts w:hint="default" w:ascii="Times New Roman" w:hAnsi="Times New Roman" w:cs="Times New Roman"/>
          <w:sz w:val="24"/>
          <w:szCs w:val="24"/>
        </w:rPr>
        <w:t>.</w:t>
      </w:r>
    </w:p>
    <w:p>
      <w:pPr>
        <w:autoSpaceDE w:val="0"/>
        <w:autoSpaceDN w:val="0"/>
        <w:adjustRightInd w:val="0"/>
        <w:spacing w:after="120" w:line="300" w:lineRule="auto"/>
        <w:ind w:right="14"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Suprafe</w:t>
      </w:r>
      <w:r>
        <w:rPr>
          <w:rFonts w:hint="default" w:ascii="Times New Roman" w:hAnsi="Times New Roman" w:cs="Times New Roman"/>
          <w:sz w:val="24"/>
          <w:szCs w:val="24"/>
          <w:lang w:val="ro-RO"/>
        </w:rPr>
        <w:t>ț</w:t>
      </w:r>
      <w:r>
        <w:rPr>
          <w:rFonts w:hint="default" w:ascii="Times New Roman" w:hAnsi="Times New Roman" w:cs="Times New Roman"/>
          <w:sz w:val="24"/>
          <w:szCs w:val="24"/>
        </w:rPr>
        <w:t>ele ocupate de amenaj</w:t>
      </w:r>
      <w:r>
        <w:rPr>
          <w:rFonts w:hint="default" w:ascii="Times New Roman" w:hAnsi="Times New Roman" w:cs="Times New Roman"/>
          <w:sz w:val="24"/>
          <w:szCs w:val="24"/>
          <w:lang w:val="ro-RO"/>
        </w:rPr>
        <w:t>ă</w:t>
      </w:r>
      <w:r>
        <w:rPr>
          <w:rFonts w:hint="default" w:ascii="Times New Roman" w:hAnsi="Times New Roman" w:cs="Times New Roman"/>
          <w:sz w:val="24"/>
          <w:szCs w:val="24"/>
        </w:rPr>
        <w:t>rile propuse sunt pe domeniul public</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n proprietatea Municipiului Constan</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a,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administrarea </w:t>
      </w:r>
      <w:r>
        <w:rPr>
          <w:rFonts w:hint="default" w:ascii="Times New Roman" w:hAnsi="Times New Roman" w:cs="Times New Roman"/>
          <w:sz w:val="24"/>
          <w:szCs w:val="24"/>
          <w:lang w:val="ro-RO"/>
        </w:rPr>
        <w:t xml:space="preserve">S.C. </w:t>
      </w:r>
      <w:r>
        <w:rPr>
          <w:rFonts w:hint="default" w:ascii="Times New Roman" w:hAnsi="Times New Roman" w:cs="Times New Roman"/>
          <w:sz w:val="24"/>
          <w:szCs w:val="24"/>
        </w:rPr>
        <w:t>Confort Urban S</w:t>
      </w:r>
      <w:r>
        <w:rPr>
          <w:rFonts w:hint="default" w:ascii="Times New Roman" w:hAnsi="Times New Roman" w:cs="Times New Roman"/>
          <w:sz w:val="24"/>
          <w:szCs w:val="24"/>
          <w:lang w:val="ro-RO"/>
        </w:rPr>
        <w:t>.</w:t>
      </w:r>
      <w:r>
        <w:rPr>
          <w:rFonts w:hint="default" w:ascii="Times New Roman" w:hAnsi="Times New Roman" w:cs="Times New Roman"/>
          <w:sz w:val="24"/>
          <w:szCs w:val="24"/>
        </w:rPr>
        <w:t>R</w:t>
      </w:r>
      <w:r>
        <w:rPr>
          <w:rFonts w:hint="default" w:ascii="Times New Roman" w:hAnsi="Times New Roman" w:cs="Times New Roman"/>
          <w:sz w:val="24"/>
          <w:szCs w:val="24"/>
          <w:lang w:val="ro-RO"/>
        </w:rPr>
        <w:t>.</w:t>
      </w:r>
      <w:r>
        <w:rPr>
          <w:rFonts w:hint="default" w:ascii="Times New Roman" w:hAnsi="Times New Roman" w:cs="Times New Roman"/>
          <w:sz w:val="24"/>
          <w:szCs w:val="24"/>
        </w:rPr>
        <w:t>L</w:t>
      </w:r>
      <w:r>
        <w:rPr>
          <w:rFonts w:hint="default" w:ascii="Times New Roman" w:hAnsi="Times New Roman" w:cs="Times New Roman"/>
          <w:sz w:val="24"/>
          <w:szCs w:val="24"/>
          <w:lang w:val="en-US"/>
        </w:rPr>
        <w:t>.</w:t>
      </w:r>
    </w:p>
    <w:p>
      <w:pPr>
        <w:keepNext w:val="0"/>
        <w:keepLines w:val="0"/>
        <w:pageBreakBefore w:val="0"/>
        <w:widowControl/>
        <w:kinsoku/>
        <w:wordWrap/>
        <w:overflowPunct/>
        <w:topLinePunct w:val="0"/>
        <w:autoSpaceDE w:val="0"/>
        <w:autoSpaceDN w:val="0"/>
        <w:bidi w:val="0"/>
        <w:adjustRightInd w:val="0"/>
        <w:snapToGrid/>
        <w:spacing w:after="0" w:line="300" w:lineRule="auto"/>
        <w:ind w:right="0" w:rightChars="0" w:firstLine="72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b/>
          <w:i/>
          <w:sz w:val="24"/>
          <w:szCs w:val="24"/>
        </w:rPr>
        <w:t>Suprafa</w:t>
      </w:r>
      <w:r>
        <w:rPr>
          <w:rFonts w:hint="default" w:ascii="Times New Roman" w:hAnsi="Times New Roman" w:cs="Times New Roman"/>
          <w:b/>
          <w:i/>
          <w:sz w:val="24"/>
          <w:szCs w:val="24"/>
          <w:lang w:val="ro-RO"/>
        </w:rPr>
        <w:t>ț</w:t>
      </w:r>
      <w:r>
        <w:rPr>
          <w:rFonts w:hint="default" w:ascii="Times New Roman" w:hAnsi="Times New Roman" w:cs="Times New Roman"/>
          <w:b/>
          <w:i/>
          <w:sz w:val="24"/>
          <w:szCs w:val="24"/>
        </w:rPr>
        <w:t>a total</w:t>
      </w:r>
      <w:r>
        <w:rPr>
          <w:rFonts w:hint="default" w:ascii="Times New Roman" w:hAnsi="Times New Roman" w:cs="Times New Roman"/>
          <w:b/>
          <w:i/>
          <w:sz w:val="24"/>
          <w:szCs w:val="24"/>
          <w:lang w:val="ro-RO"/>
        </w:rPr>
        <w:t>ă</w:t>
      </w:r>
      <w:r>
        <w:rPr>
          <w:rFonts w:hint="default" w:ascii="Times New Roman" w:hAnsi="Times New Roman" w:cs="Times New Roman"/>
          <w:b/>
          <w:i/>
          <w:sz w:val="24"/>
          <w:szCs w:val="24"/>
        </w:rPr>
        <w:t xml:space="preserve"> estimativ</w:t>
      </w:r>
      <w:r>
        <w:rPr>
          <w:rFonts w:hint="default" w:ascii="Times New Roman" w:hAnsi="Times New Roman" w:cs="Times New Roman"/>
          <w:b/>
          <w:i/>
          <w:sz w:val="24"/>
          <w:szCs w:val="24"/>
          <w:lang w:val="ro-RO"/>
        </w:rPr>
        <w:t>ă</w:t>
      </w:r>
      <w:r>
        <w:rPr>
          <w:rFonts w:hint="default" w:ascii="Times New Roman" w:hAnsi="Times New Roman" w:cs="Times New Roman"/>
          <w:b/>
          <w:i/>
          <w:sz w:val="24"/>
          <w:szCs w:val="24"/>
        </w:rPr>
        <w:t xml:space="preserve"> aferent</w:t>
      </w:r>
      <w:r>
        <w:rPr>
          <w:rFonts w:hint="default" w:ascii="Times New Roman" w:hAnsi="Times New Roman" w:cs="Times New Roman"/>
          <w:b/>
          <w:i/>
          <w:sz w:val="24"/>
          <w:szCs w:val="24"/>
          <w:lang w:val="ro-RO"/>
        </w:rPr>
        <w:t>ă</w:t>
      </w:r>
      <w:r>
        <w:rPr>
          <w:rFonts w:hint="default" w:ascii="Times New Roman" w:hAnsi="Times New Roman" w:cs="Times New Roman"/>
          <w:b/>
          <w:i/>
          <w:sz w:val="24"/>
          <w:szCs w:val="24"/>
        </w:rPr>
        <w:t xml:space="preserve"> lucr</w:t>
      </w:r>
      <w:r>
        <w:rPr>
          <w:rFonts w:hint="default" w:ascii="Times New Roman" w:hAnsi="Times New Roman" w:cs="Times New Roman"/>
          <w:b/>
          <w:i/>
          <w:sz w:val="24"/>
          <w:szCs w:val="24"/>
          <w:lang w:val="ro-RO"/>
        </w:rPr>
        <w:t>ă</w:t>
      </w:r>
      <w:r>
        <w:rPr>
          <w:rFonts w:hint="default" w:ascii="Times New Roman" w:hAnsi="Times New Roman" w:cs="Times New Roman"/>
          <w:b/>
          <w:i/>
          <w:sz w:val="24"/>
          <w:szCs w:val="24"/>
        </w:rPr>
        <w:t>rilor propuse este de 10</w:t>
      </w:r>
      <w:r>
        <w:rPr>
          <w:rFonts w:hint="default" w:ascii="Times New Roman" w:hAnsi="Times New Roman" w:cs="Times New Roman"/>
          <w:b/>
          <w:i/>
          <w:sz w:val="24"/>
          <w:szCs w:val="24"/>
          <w:lang w:val="ro-RO"/>
        </w:rPr>
        <w:t>.</w:t>
      </w:r>
      <w:r>
        <w:rPr>
          <w:rFonts w:hint="default" w:ascii="Times New Roman" w:hAnsi="Times New Roman" w:cs="Times New Roman"/>
          <w:b/>
          <w:i/>
          <w:sz w:val="24"/>
          <w:szCs w:val="24"/>
        </w:rPr>
        <w:t xml:space="preserve">4400 mp, </w:t>
      </w:r>
      <w:r>
        <w:rPr>
          <w:rFonts w:hint="default" w:ascii="Times New Roman" w:hAnsi="Times New Roman" w:cs="Times New Roman"/>
          <w:sz w:val="24"/>
          <w:szCs w:val="24"/>
        </w:rPr>
        <w:t>alcatuit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din suprafe</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e carosabile curente, accese </w:t>
      </w:r>
      <w:r>
        <w:rPr>
          <w:rFonts w:hint="default" w:ascii="Times New Roman" w:hAnsi="Times New Roman" w:cs="Times New Roman"/>
          <w:sz w:val="24"/>
          <w:szCs w:val="24"/>
          <w:lang w:val="ro-RO"/>
        </w:rPr>
        <w:t>ș</w:t>
      </w:r>
      <w:r>
        <w:rPr>
          <w:rFonts w:hint="default" w:ascii="Times New Roman" w:hAnsi="Times New Roman" w:cs="Times New Roman"/>
          <w:sz w:val="24"/>
          <w:szCs w:val="24"/>
        </w:rPr>
        <w:t>i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ii laterale, insule giratorii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de dirijare, trotuare, acostamente </w:t>
      </w:r>
      <w:r>
        <w:rPr>
          <w:rFonts w:hint="default" w:ascii="Times New Roman" w:hAnsi="Times New Roman" w:cs="Times New Roman"/>
          <w:sz w:val="24"/>
          <w:szCs w:val="24"/>
          <w:lang w:val="ro-RO"/>
        </w:rPr>
        <w:t>ș</w:t>
      </w:r>
      <w:r>
        <w:rPr>
          <w:rFonts w:hint="default" w:ascii="Times New Roman" w:hAnsi="Times New Roman" w:cs="Times New Roman"/>
          <w:sz w:val="24"/>
          <w:szCs w:val="24"/>
        </w:rPr>
        <w:t>i alte spa</w:t>
      </w:r>
      <w:r>
        <w:rPr>
          <w:rFonts w:hint="default" w:ascii="Times New Roman" w:hAnsi="Times New Roman" w:cs="Times New Roman"/>
          <w:sz w:val="24"/>
          <w:szCs w:val="24"/>
          <w:lang w:val="ro-RO"/>
        </w:rPr>
        <w:t>ț</w:t>
      </w:r>
      <w:r>
        <w:rPr>
          <w:rFonts w:hint="default" w:ascii="Times New Roman" w:hAnsi="Times New Roman" w:cs="Times New Roman"/>
          <w:sz w:val="24"/>
          <w:szCs w:val="24"/>
        </w:rPr>
        <w:t>ii verzi degradate adiacente, astfel:</w:t>
      </w:r>
    </w:p>
    <w:p>
      <w:pPr>
        <w:keepNext w:val="0"/>
        <w:keepLines w:val="0"/>
        <w:pageBreakBefore w:val="0"/>
        <w:widowControl/>
        <w:numPr>
          <w:ilvl w:val="0"/>
          <w:numId w:val="2"/>
        </w:numPr>
        <w:kinsoku/>
        <w:wordWrap/>
        <w:overflowPunct/>
        <w:topLinePunct w:val="0"/>
        <w:autoSpaceDE w:val="0"/>
        <w:autoSpaceDN w:val="0"/>
        <w:bidi w:val="0"/>
        <w:adjustRightInd w:val="0"/>
        <w:snapToGrid/>
        <w:spacing w:after="0" w:line="300" w:lineRule="auto"/>
        <w:ind w:right="0" w:rightChars="0"/>
        <w:jc w:val="both"/>
        <w:textAlignment w:val="auto"/>
        <w:outlineLvl w:val="9"/>
        <w:rPr>
          <w:rFonts w:hint="default" w:ascii="Times New Roman" w:hAnsi="Times New Roman" w:cs="Times New Roman"/>
          <w:i/>
          <w:sz w:val="24"/>
          <w:szCs w:val="24"/>
        </w:rPr>
      </w:pPr>
      <w:r>
        <w:rPr>
          <w:rFonts w:hint="default" w:ascii="Times New Roman" w:hAnsi="Times New Roman" w:cs="Times New Roman"/>
          <w:i/>
          <w:sz w:val="24"/>
          <w:szCs w:val="24"/>
        </w:rPr>
        <w:t>55715 mp din tronsonul 1 (Bd. Tomis – zona linia CF) cu nr. cadastru 238911</w:t>
      </w:r>
    </w:p>
    <w:p>
      <w:pPr>
        <w:keepNext w:val="0"/>
        <w:keepLines w:val="0"/>
        <w:pageBreakBefore w:val="0"/>
        <w:widowControl/>
        <w:numPr>
          <w:ilvl w:val="0"/>
          <w:numId w:val="2"/>
        </w:numPr>
        <w:kinsoku/>
        <w:wordWrap/>
        <w:overflowPunct/>
        <w:topLinePunct w:val="0"/>
        <w:autoSpaceDE w:val="0"/>
        <w:autoSpaceDN w:val="0"/>
        <w:bidi w:val="0"/>
        <w:adjustRightInd w:val="0"/>
        <w:snapToGrid/>
        <w:spacing w:after="0" w:line="300" w:lineRule="auto"/>
        <w:ind w:right="0" w:rightChars="0"/>
        <w:jc w:val="both"/>
        <w:textAlignment w:val="auto"/>
        <w:outlineLvl w:val="9"/>
        <w:rPr>
          <w:rFonts w:hint="default" w:ascii="Times New Roman" w:hAnsi="Times New Roman" w:cs="Times New Roman"/>
          <w:i/>
          <w:sz w:val="24"/>
          <w:szCs w:val="24"/>
        </w:rPr>
      </w:pPr>
      <w:r>
        <w:rPr>
          <w:rFonts w:hint="default" w:ascii="Times New Roman" w:hAnsi="Times New Roman" w:cs="Times New Roman"/>
          <w:i/>
          <w:sz w:val="24"/>
          <w:szCs w:val="24"/>
        </w:rPr>
        <w:t>48685 mp din tronsonul 2 (zona linia CF – str. Alba Iulia) cu nr. cadastru 238918</w:t>
      </w:r>
    </w:p>
    <w:p>
      <w:pPr>
        <w:autoSpaceDE w:val="0"/>
        <w:autoSpaceDN w:val="0"/>
        <w:adjustRightInd w:val="0"/>
        <w:spacing w:after="120" w:line="30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Amplasamentele proiectului au folosint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actual</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de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ii rutiere (carosabil, acostamente, sensuri giratorii, accese laterale) </w:t>
      </w:r>
      <w:r>
        <w:rPr>
          <w:rFonts w:hint="default" w:ascii="Times New Roman" w:hAnsi="Times New Roman" w:cs="Times New Roman"/>
          <w:sz w:val="24"/>
          <w:szCs w:val="24"/>
          <w:lang w:val="ro-RO"/>
        </w:rPr>
        <w:t>ș</w:t>
      </w:r>
      <w:r>
        <w:rPr>
          <w:rFonts w:hint="default" w:ascii="Times New Roman" w:hAnsi="Times New Roman" w:cs="Times New Roman"/>
          <w:sz w:val="24"/>
          <w:szCs w:val="24"/>
        </w:rPr>
        <w:t>i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ii pietonale. </w:t>
      </w:r>
    </w:p>
    <w:p>
      <w:pPr>
        <w:numPr>
          <w:ilvl w:val="0"/>
          <w:numId w:val="0"/>
        </w:numPr>
        <w:spacing w:after="80" w:line="300" w:lineRule="auto"/>
        <w:ind w:left="360" w:leftChars="0"/>
        <w:jc w:val="both"/>
        <w:rPr>
          <w:rFonts w:hint="default" w:ascii="Times New Roman" w:hAnsi="Times New Roman" w:cs="Times New Roman"/>
          <w:i/>
          <w:sz w:val="24"/>
          <w:szCs w:val="24"/>
        </w:rPr>
      </w:pPr>
      <w:r>
        <w:rPr>
          <w:rFonts w:hint="default" w:ascii="Times New Roman" w:hAnsi="Times New Roman" w:cs="Times New Roman"/>
          <w:i/>
          <w:sz w:val="24"/>
          <w:szCs w:val="24"/>
          <w:u w:val="single"/>
        </w:rPr>
        <w:t>Lungimea sectorului propus</w:t>
      </w:r>
      <w:r>
        <w:rPr>
          <w:rFonts w:hint="default" w:ascii="Times New Roman" w:hAnsi="Times New Roman" w:cs="Times New Roman"/>
          <w:i/>
          <w:sz w:val="24"/>
          <w:szCs w:val="24"/>
        </w:rPr>
        <w:t xml:space="preserve"> </w:t>
      </w:r>
      <w:r>
        <w:rPr>
          <w:rFonts w:hint="default" w:ascii="Times New Roman" w:hAnsi="Times New Roman" w:cs="Times New Roman"/>
          <w:sz w:val="24"/>
          <w:szCs w:val="24"/>
        </w:rPr>
        <w:t>este de 4252 m</w:t>
      </w:r>
      <w:r>
        <w:rPr>
          <w:rFonts w:hint="default" w:ascii="Times New Roman" w:hAnsi="Times New Roman" w:cs="Times New Roman"/>
          <w:sz w:val="24"/>
          <w:szCs w:val="24"/>
          <w:lang w:val="en-US"/>
        </w:rPr>
        <w:t>.</w:t>
      </w:r>
    </w:p>
    <w:p>
      <w:pPr>
        <w:numPr>
          <w:ilvl w:val="0"/>
          <w:numId w:val="0"/>
        </w:numPr>
        <w:spacing w:after="80" w:line="300" w:lineRule="auto"/>
        <w:ind w:left="360" w:leftChars="0"/>
        <w:jc w:val="both"/>
        <w:rPr>
          <w:rFonts w:hint="default" w:ascii="Times New Roman" w:hAnsi="Times New Roman" w:cs="Times New Roman"/>
          <w:i/>
          <w:sz w:val="24"/>
          <w:szCs w:val="24"/>
        </w:rPr>
      </w:pPr>
      <w:r>
        <w:rPr>
          <w:rFonts w:hint="default" w:ascii="Times New Roman" w:hAnsi="Times New Roman" w:cs="Times New Roman"/>
          <w:i/>
          <w:sz w:val="24"/>
          <w:szCs w:val="24"/>
          <w:u w:val="single"/>
        </w:rPr>
        <w:t>La</w:t>
      </w:r>
      <w:r>
        <w:rPr>
          <w:rFonts w:hint="default" w:ascii="Times New Roman" w:hAnsi="Times New Roman" w:cs="Times New Roman"/>
          <w:i/>
          <w:sz w:val="24"/>
          <w:szCs w:val="24"/>
          <w:u w:val="single"/>
          <w:lang w:val="ro-RO"/>
        </w:rPr>
        <w:t>ț</w:t>
      </w:r>
      <w:r>
        <w:rPr>
          <w:rFonts w:hint="default" w:ascii="Times New Roman" w:hAnsi="Times New Roman" w:cs="Times New Roman"/>
          <w:i/>
          <w:sz w:val="24"/>
          <w:szCs w:val="24"/>
          <w:u w:val="single"/>
        </w:rPr>
        <w:t>imea carosabilului</w:t>
      </w:r>
      <w:r>
        <w:rPr>
          <w:rFonts w:hint="default" w:ascii="Times New Roman" w:hAnsi="Times New Roman" w:cs="Times New Roman"/>
          <w:i/>
          <w:sz w:val="24"/>
          <w:szCs w:val="24"/>
        </w:rPr>
        <w:t xml:space="preserve"> –</w:t>
      </w:r>
      <w:r>
        <w:rPr>
          <w:rFonts w:hint="default" w:ascii="Times New Roman" w:hAnsi="Times New Roman" w:cs="Times New Roman"/>
          <w:sz w:val="24"/>
          <w:szCs w:val="24"/>
        </w:rPr>
        <w:t xml:space="preserve"> este de 14 m </w:t>
      </w:r>
      <w:r>
        <w:rPr>
          <w:rFonts w:hint="default" w:ascii="Times New Roman" w:hAnsi="Times New Roman" w:cs="Times New Roman"/>
          <w:sz w:val="24"/>
          <w:szCs w:val="24"/>
          <w:lang w:val="ro-RO"/>
        </w:rPr>
        <w:t>î</w:t>
      </w:r>
      <w:r>
        <w:rPr>
          <w:rFonts w:hint="default" w:ascii="Times New Roman" w:hAnsi="Times New Roman" w:cs="Times New Roman"/>
          <w:sz w:val="24"/>
          <w:szCs w:val="24"/>
        </w:rPr>
        <w:t>n sectiunea curent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cu 4 benzi de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 </w:t>
      </w:r>
      <w:r>
        <w:rPr>
          <w:rFonts w:hint="default" w:ascii="Times New Roman" w:hAnsi="Times New Roman" w:cs="Times New Roman"/>
          <w:sz w:val="24"/>
          <w:szCs w:val="24"/>
          <w:lang w:val="ro-RO"/>
        </w:rPr>
        <w:t>ș</w:t>
      </w:r>
      <w:r>
        <w:rPr>
          <w:rFonts w:hint="default" w:ascii="Times New Roman" w:hAnsi="Times New Roman" w:cs="Times New Roman"/>
          <w:sz w:val="24"/>
          <w:szCs w:val="24"/>
        </w:rPr>
        <w:t>i supral</w:t>
      </w:r>
      <w:r>
        <w:rPr>
          <w:rFonts w:hint="default" w:ascii="Times New Roman" w:hAnsi="Times New Roman" w:cs="Times New Roman"/>
          <w:sz w:val="24"/>
          <w:szCs w:val="24"/>
          <w:lang w:val="ro-RO"/>
        </w:rPr>
        <w:t>ă</w:t>
      </w:r>
      <w:r>
        <w:rPr>
          <w:rFonts w:hint="default" w:ascii="Times New Roman" w:hAnsi="Times New Roman" w:cs="Times New Roman"/>
          <w:sz w:val="24"/>
          <w:szCs w:val="24"/>
        </w:rPr>
        <w:t>rgiri la intresec</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iile cu sens giratoriu </w:t>
      </w:r>
      <w:r>
        <w:rPr>
          <w:rFonts w:hint="default" w:ascii="Times New Roman" w:hAnsi="Times New Roman" w:cs="Times New Roman"/>
          <w:sz w:val="24"/>
          <w:szCs w:val="24"/>
          <w:lang w:val="ro-RO"/>
        </w:rPr>
        <w:t>ș</w:t>
      </w:r>
      <w:r>
        <w:rPr>
          <w:rFonts w:hint="default" w:ascii="Times New Roman" w:hAnsi="Times New Roman" w:cs="Times New Roman"/>
          <w:sz w:val="24"/>
          <w:szCs w:val="24"/>
        </w:rPr>
        <w:t>i la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ia cu b-dul Tomis cu 5 benzi de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 precum </w:t>
      </w:r>
      <w:r>
        <w:rPr>
          <w:rFonts w:hint="default" w:ascii="Times New Roman" w:hAnsi="Times New Roman" w:cs="Times New Roman"/>
          <w:sz w:val="24"/>
          <w:szCs w:val="24"/>
          <w:lang w:val="ro-RO"/>
        </w:rPr>
        <w:t>ș</w:t>
      </w:r>
      <w:r>
        <w:rPr>
          <w:rFonts w:hint="default" w:ascii="Times New Roman" w:hAnsi="Times New Roman" w:cs="Times New Roman"/>
          <w:sz w:val="24"/>
          <w:szCs w:val="24"/>
        </w:rPr>
        <w:t>i anumite supral</w:t>
      </w:r>
      <w:r>
        <w:rPr>
          <w:rFonts w:hint="default" w:ascii="Times New Roman" w:hAnsi="Times New Roman" w:cs="Times New Roman"/>
          <w:sz w:val="24"/>
          <w:szCs w:val="24"/>
          <w:lang w:val="ro-RO"/>
        </w:rPr>
        <w:t>ă</w:t>
      </w:r>
      <w:r>
        <w:rPr>
          <w:rFonts w:hint="default" w:ascii="Times New Roman" w:hAnsi="Times New Roman" w:cs="Times New Roman"/>
          <w:sz w:val="24"/>
          <w:szCs w:val="24"/>
        </w:rPr>
        <w:t>rgiri pentru alveolele pentru sta</w:t>
      </w:r>
      <w:r>
        <w:rPr>
          <w:rFonts w:hint="default" w:ascii="Times New Roman" w:hAnsi="Times New Roman" w:cs="Times New Roman"/>
          <w:sz w:val="24"/>
          <w:szCs w:val="24"/>
          <w:lang w:val="ro-RO"/>
        </w:rPr>
        <w:t>ț</w:t>
      </w:r>
      <w:r>
        <w:rPr>
          <w:rFonts w:hint="default" w:ascii="Times New Roman" w:hAnsi="Times New Roman" w:cs="Times New Roman"/>
          <w:sz w:val="24"/>
          <w:szCs w:val="24"/>
        </w:rPr>
        <w:t>ii BUS;</w:t>
      </w:r>
    </w:p>
    <w:p>
      <w:pPr>
        <w:pStyle w:val="7"/>
        <w:tabs>
          <w:tab w:val="center" w:pos="720"/>
          <w:tab w:val="clear" w:pos="4320"/>
        </w:tabs>
        <w:spacing w:after="120" w:line="300" w:lineRule="auto"/>
        <w:jc w:val="both"/>
        <w:rPr>
          <w:rFonts w:hint="default" w:ascii="Times New Roman" w:hAnsi="Times New Roman" w:cs="Times New Roman"/>
          <w:sz w:val="24"/>
          <w:szCs w:val="24"/>
          <w:lang w:val="ro-RO"/>
        </w:rPr>
      </w:pPr>
      <w:r>
        <w:rPr>
          <w:rFonts w:hint="default" w:cs="Times New Roman"/>
          <w:sz w:val="24"/>
          <w:szCs w:val="24"/>
          <w:lang w:val="en-US"/>
        </w:rPr>
        <w:tab/>
        <w:t/>
      </w:r>
      <w:r>
        <w:rPr>
          <w:rFonts w:hint="default" w:cs="Times New Roman"/>
          <w:sz w:val="24"/>
          <w:szCs w:val="24"/>
          <w:lang w:val="en-US"/>
        </w:rPr>
        <w:tab/>
      </w:r>
      <w:r>
        <w:rPr>
          <w:rFonts w:hint="default" w:ascii="Times New Roman" w:hAnsi="Times New Roman" w:cs="Times New Roman"/>
          <w:sz w:val="24"/>
          <w:szCs w:val="24"/>
          <w:lang w:val="ro-RO"/>
        </w:rPr>
        <w:t>Amenajările propuse urmăresc realizarea de lucrări pentru îmbunătățirea  următoarelor principale caracteristici constructive și funcționale, astfel:</w:t>
      </w:r>
    </w:p>
    <w:p>
      <w:pPr>
        <w:pStyle w:val="7"/>
        <w:numPr>
          <w:ilvl w:val="0"/>
          <w:numId w:val="3"/>
        </w:numPr>
        <w:tabs>
          <w:tab w:val="center" w:pos="360"/>
          <w:tab w:val="clear" w:pos="4320"/>
        </w:tabs>
        <w:spacing w:after="60" w:line="300" w:lineRule="auto"/>
        <w:ind w:left="360"/>
        <w:jc w:val="both"/>
        <w:rPr>
          <w:rFonts w:hint="default" w:ascii="Times New Roman" w:hAnsi="Times New Roman" w:cs="Times New Roman"/>
          <w:sz w:val="24"/>
          <w:szCs w:val="24"/>
          <w:lang w:val="ro-RO"/>
        </w:rPr>
      </w:pPr>
      <w:r>
        <w:rPr>
          <w:rFonts w:hint="default" w:ascii="Times New Roman" w:hAnsi="Times New Roman" w:cs="Times New Roman"/>
          <w:b/>
          <w:sz w:val="24"/>
          <w:szCs w:val="24"/>
          <w:u w:val="single"/>
          <w:lang w:val="it-IT"/>
        </w:rPr>
        <w:t>Lucr</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ri de </w:t>
      </w:r>
      <w:r>
        <w:rPr>
          <w:rFonts w:hint="default" w:ascii="Times New Roman" w:hAnsi="Times New Roman" w:cs="Times New Roman"/>
          <w:b/>
          <w:sz w:val="24"/>
          <w:szCs w:val="24"/>
          <w:u w:val="single"/>
          <w:lang w:val="ro-RO"/>
        </w:rPr>
        <w:t>î</w:t>
      </w:r>
      <w:r>
        <w:rPr>
          <w:rFonts w:hint="default" w:ascii="Times New Roman" w:hAnsi="Times New Roman" w:cs="Times New Roman"/>
          <w:b/>
          <w:sz w:val="24"/>
          <w:szCs w:val="24"/>
          <w:u w:val="single"/>
          <w:lang w:val="it-IT"/>
        </w:rPr>
        <w:t>ntre</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 xml:space="preserve">inere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i repara</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ii curente a carosabilului existent pe zonele cu degrad</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ri a </w:t>
      </w:r>
      <w:r>
        <w:rPr>
          <w:rFonts w:hint="default" w:ascii="Times New Roman" w:hAnsi="Times New Roman" w:cs="Times New Roman"/>
          <w:b/>
          <w:sz w:val="24"/>
          <w:szCs w:val="24"/>
          <w:u w:val="single"/>
          <w:lang w:val="ro-RO"/>
        </w:rPr>
        <w:t>î</w:t>
      </w:r>
      <w:r>
        <w:rPr>
          <w:rFonts w:hint="default" w:ascii="Times New Roman" w:hAnsi="Times New Roman" w:cs="Times New Roman"/>
          <w:b/>
          <w:sz w:val="24"/>
          <w:szCs w:val="24"/>
          <w:u w:val="single"/>
          <w:lang w:val="it-IT"/>
        </w:rPr>
        <w:t>mbr</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c</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min</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ilor asfaltice,</w:t>
      </w: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lang w:val="ro-RO"/>
        </w:rPr>
        <w:t>constând în următoarele categorii de lucrări:</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1080" w:leftChars="0" w:right="-86"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frezarea î</w:t>
      </w:r>
      <w:r>
        <w:rPr>
          <w:rFonts w:hint="default" w:ascii="Times New Roman" w:hAnsi="Times New Roman" w:cs="Times New Roman"/>
          <w:sz w:val="24"/>
          <w:szCs w:val="24"/>
        </w:rPr>
        <w:t>mbr</w:t>
      </w:r>
      <w:r>
        <w:rPr>
          <w:rFonts w:hint="default" w:ascii="Times New Roman" w:hAnsi="Times New Roman" w:cs="Times New Roman"/>
          <w:sz w:val="24"/>
          <w:szCs w:val="24"/>
          <w:lang w:val="ro-RO"/>
        </w:rPr>
        <w:t>ă</w:t>
      </w:r>
      <w:r>
        <w:rPr>
          <w:rFonts w:hint="default" w:ascii="Times New Roman" w:hAnsi="Times New Roman" w:cs="Times New Roman"/>
          <w:sz w:val="24"/>
          <w:szCs w:val="24"/>
        </w:rPr>
        <w:t>c</w:t>
      </w:r>
      <w:r>
        <w:rPr>
          <w:rFonts w:hint="default" w:ascii="Times New Roman" w:hAnsi="Times New Roman" w:cs="Times New Roman"/>
          <w:sz w:val="24"/>
          <w:szCs w:val="24"/>
          <w:lang w:val="ro-RO"/>
        </w:rPr>
        <w:t>ă</w:t>
      </w:r>
      <w:r>
        <w:rPr>
          <w:rFonts w:hint="default" w:ascii="Times New Roman" w:hAnsi="Times New Roman" w:cs="Times New Roman"/>
          <w:sz w:val="24"/>
          <w:szCs w:val="24"/>
        </w:rPr>
        <w:t>min</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ii asfaltice existente </w:t>
      </w:r>
      <w:r>
        <w:rPr>
          <w:rFonts w:hint="default" w:ascii="Times New Roman" w:hAnsi="Times New Roman" w:cs="Times New Roman"/>
          <w:sz w:val="24"/>
          <w:szCs w:val="24"/>
          <w:lang w:val="ro-RO"/>
        </w:rPr>
        <w:t>pe toate suprafațele cu deficiențe a carosabilului ș</w:t>
      </w:r>
      <w:r>
        <w:rPr>
          <w:rFonts w:hint="default" w:ascii="Times New Roman" w:hAnsi="Times New Roman" w:cs="Times New Roman"/>
          <w:sz w:val="24"/>
          <w:szCs w:val="24"/>
        </w:rPr>
        <w:t>i repararea, dupa caz, a stratului suport ;</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1080" w:leftChars="0" w:right="-86"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așternerea, dupa caz, de materiale antifisură (geocompozit);</w:t>
      </w:r>
    </w:p>
    <w:p>
      <w:pPr>
        <w:keepNext w:val="0"/>
        <w:keepLines w:val="0"/>
        <w:pageBreakBefore w:val="0"/>
        <w:widowControl/>
        <w:numPr>
          <w:ilvl w:val="0"/>
          <w:numId w:val="4"/>
        </w:numPr>
        <w:kinsoku/>
        <w:wordWrap/>
        <w:overflowPunct/>
        <w:topLinePunct w:val="0"/>
        <w:autoSpaceDE/>
        <w:autoSpaceDN/>
        <w:bidi w:val="0"/>
        <w:adjustRightInd/>
        <w:snapToGrid/>
        <w:spacing w:after="0" w:line="240" w:lineRule="auto"/>
        <w:ind w:left="1080" w:leftChars="0" w:right="-82"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așternerea straturilor de mixturi asfaltice.</w:t>
      </w:r>
    </w:p>
    <w:p>
      <w:pPr>
        <w:numPr>
          <w:ilvl w:val="0"/>
          <w:numId w:val="5"/>
        </w:numPr>
        <w:tabs>
          <w:tab w:val="left" w:pos="360"/>
          <w:tab w:val="left" w:pos="720"/>
        </w:tabs>
        <w:spacing w:after="120" w:line="300" w:lineRule="auto"/>
        <w:ind w:left="360" w:right="-82" w:hanging="357"/>
        <w:jc w:val="both"/>
        <w:rPr>
          <w:rFonts w:hint="default" w:ascii="Times New Roman" w:hAnsi="Times New Roman" w:cs="Times New Roman"/>
          <w:sz w:val="24"/>
          <w:szCs w:val="24"/>
          <w:lang w:val="ro-RO"/>
        </w:rPr>
      </w:pPr>
      <w:r>
        <w:rPr>
          <w:rFonts w:hint="default" w:ascii="Times New Roman" w:hAnsi="Times New Roman" w:cs="Times New Roman"/>
          <w:b/>
          <w:sz w:val="24"/>
          <w:szCs w:val="24"/>
          <w:u w:val="single"/>
          <w:lang w:val="it-IT"/>
        </w:rPr>
        <w:t>Amenajarea definitiv</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 a sensului giratoriu de la intersectia cu str. Stefani</w:t>
      </w:r>
      <w:r>
        <w:rPr>
          <w:rFonts w:hint="default" w:ascii="Times New Roman" w:hAnsi="Times New Roman" w:cs="Times New Roman"/>
          <w:b/>
          <w:sz w:val="24"/>
          <w:szCs w:val="24"/>
          <w:u w:val="single"/>
          <w:lang w:val="ro-RO"/>
        </w:rPr>
        <w:t>ță</w:t>
      </w:r>
      <w:r>
        <w:rPr>
          <w:rFonts w:hint="default" w:ascii="Times New Roman" w:hAnsi="Times New Roman" w:cs="Times New Roman"/>
          <w:b/>
          <w:sz w:val="24"/>
          <w:szCs w:val="24"/>
          <w:u w:val="single"/>
          <w:lang w:val="it-IT"/>
        </w:rPr>
        <w:t xml:space="preserve"> Vod</w:t>
      </w:r>
      <w:r>
        <w:rPr>
          <w:rFonts w:hint="default" w:ascii="Times New Roman" w:hAnsi="Times New Roman" w:cs="Times New Roman"/>
          <w:b/>
          <w:sz w:val="24"/>
          <w:szCs w:val="24"/>
          <w:u w:val="single"/>
          <w:lang w:val="ro-RO"/>
        </w:rPr>
        <w:t>ă</w:t>
      </w:r>
      <w:r>
        <w:rPr>
          <w:rFonts w:hint="default" w:ascii="Times New Roman" w:hAnsi="Times New Roman" w:cs="Times New Roman"/>
          <w:sz w:val="24"/>
          <w:szCs w:val="24"/>
          <w:lang w:val="it-IT"/>
        </w:rPr>
        <w:t>, compus din insul</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circular</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delimitat</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cu bordur</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joas</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zona carosabil</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circular</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de siguran</w:t>
      </w:r>
      <w:r>
        <w:rPr>
          <w:rFonts w:hint="default" w:ascii="Times New Roman" w:hAnsi="Times New Roman" w:cs="Times New Roman"/>
          <w:sz w:val="24"/>
          <w:szCs w:val="24"/>
          <w:lang w:val="ro-RO"/>
        </w:rPr>
        <w:t>ță</w:t>
      </w:r>
      <w:r>
        <w:rPr>
          <w:rFonts w:hint="default" w:ascii="Times New Roman" w:hAnsi="Times New Roman" w:cs="Times New Roman"/>
          <w:sz w:val="24"/>
          <w:szCs w:val="24"/>
          <w:lang w:val="it-IT"/>
        </w:rPr>
        <w:t xml:space="preserve"> de 1 m la</w:t>
      </w:r>
      <w:r>
        <w:rPr>
          <w:rFonts w:hint="default" w:ascii="Times New Roman" w:hAnsi="Times New Roman" w:cs="Times New Roman"/>
          <w:sz w:val="24"/>
          <w:szCs w:val="24"/>
          <w:lang w:val="ro-RO"/>
        </w:rPr>
        <w:t>ț</w:t>
      </w:r>
      <w:r>
        <w:rPr>
          <w:rFonts w:hint="default" w:ascii="Times New Roman" w:hAnsi="Times New Roman" w:cs="Times New Roman"/>
          <w:sz w:val="24"/>
          <w:szCs w:val="24"/>
          <w:lang w:val="it-IT"/>
        </w:rPr>
        <w:t xml:space="preserve">ime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it-IT"/>
        </w:rPr>
        <w:t>i spatiu verde la interior, inelul colector cu o raza exterioar</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care s</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permit</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virajul vehiculelor lungi (autobuze, autotrenuri) </w:t>
      </w:r>
      <w:r>
        <w:rPr>
          <w:rFonts w:hint="default" w:ascii="Times New Roman" w:hAnsi="Times New Roman" w:cs="Times New Roman"/>
          <w:sz w:val="24"/>
          <w:szCs w:val="24"/>
          <w:lang w:val="ro-RO"/>
        </w:rPr>
        <w:t>ș</w:t>
      </w:r>
      <w:r>
        <w:rPr>
          <w:rFonts w:hint="default" w:ascii="Times New Roman" w:hAnsi="Times New Roman" w:cs="Times New Roman"/>
          <w:sz w:val="24"/>
          <w:szCs w:val="24"/>
          <w:lang w:val="it-IT"/>
        </w:rPr>
        <w:t>i insulele de dirijare de pe ramurile intersec</w:t>
      </w:r>
      <w:r>
        <w:rPr>
          <w:rFonts w:hint="default" w:ascii="Times New Roman" w:hAnsi="Times New Roman" w:cs="Times New Roman"/>
          <w:sz w:val="24"/>
          <w:szCs w:val="24"/>
          <w:lang w:val="ro-RO"/>
        </w:rPr>
        <w:t>ț</w:t>
      </w:r>
      <w:r>
        <w:rPr>
          <w:rFonts w:hint="default" w:ascii="Times New Roman" w:hAnsi="Times New Roman" w:cs="Times New Roman"/>
          <w:sz w:val="24"/>
          <w:szCs w:val="24"/>
          <w:lang w:val="it-IT"/>
        </w:rPr>
        <w:t>iei.</w:t>
      </w:r>
    </w:p>
    <w:p>
      <w:pPr>
        <w:numPr>
          <w:ilvl w:val="0"/>
          <w:numId w:val="5"/>
        </w:numPr>
        <w:tabs>
          <w:tab w:val="left" w:pos="360"/>
          <w:tab w:val="left" w:pos="720"/>
        </w:tabs>
        <w:spacing w:after="120" w:line="300" w:lineRule="auto"/>
        <w:ind w:left="360" w:right="-82" w:hanging="357"/>
        <w:jc w:val="both"/>
        <w:rPr>
          <w:rFonts w:hint="default" w:ascii="Times New Roman" w:hAnsi="Times New Roman" w:cs="Times New Roman"/>
          <w:sz w:val="24"/>
          <w:szCs w:val="24"/>
          <w:lang w:val="ro-RO"/>
        </w:rPr>
      </w:pPr>
      <w:r>
        <w:rPr>
          <w:rFonts w:hint="default" w:ascii="Times New Roman" w:hAnsi="Times New Roman" w:cs="Times New Roman"/>
          <w:b/>
          <w:sz w:val="24"/>
          <w:szCs w:val="24"/>
          <w:u w:val="single"/>
          <w:lang w:val="it-IT"/>
        </w:rPr>
        <w:t>Reamenajarea insulelor sensului giratoriu de la intersec</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 xml:space="preserve">ia cu DN3C (varianta Ovidiu) </w:t>
      </w:r>
      <w:r>
        <w:rPr>
          <w:rFonts w:hint="default" w:ascii="Times New Roman" w:hAnsi="Times New Roman" w:cs="Times New Roman"/>
          <w:sz w:val="24"/>
          <w:szCs w:val="24"/>
          <w:lang w:val="it-IT"/>
        </w:rPr>
        <w:t>cu privire la bordurile de delimitare, coroan</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circular</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 xml:space="preserve"> de siguran</w:t>
      </w:r>
      <w:r>
        <w:rPr>
          <w:rFonts w:hint="default" w:ascii="Times New Roman" w:hAnsi="Times New Roman" w:cs="Times New Roman"/>
          <w:sz w:val="24"/>
          <w:szCs w:val="24"/>
          <w:lang w:val="ro-RO"/>
        </w:rPr>
        <w:t>ță</w:t>
      </w: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it-IT"/>
        </w:rPr>
        <w:t>i reamenajarea cu spa</w:t>
      </w:r>
      <w:r>
        <w:rPr>
          <w:rFonts w:hint="default" w:ascii="Times New Roman" w:hAnsi="Times New Roman" w:cs="Times New Roman"/>
          <w:sz w:val="24"/>
          <w:szCs w:val="24"/>
          <w:lang w:val="ro-RO"/>
        </w:rPr>
        <w:t>ț</w:t>
      </w:r>
      <w:r>
        <w:rPr>
          <w:rFonts w:hint="default" w:ascii="Times New Roman" w:hAnsi="Times New Roman" w:cs="Times New Roman"/>
          <w:sz w:val="24"/>
          <w:szCs w:val="24"/>
          <w:lang w:val="it-IT"/>
        </w:rPr>
        <w:t>ii verzi a zonelor interioare ale insulelor.</w:t>
      </w:r>
    </w:p>
    <w:p>
      <w:pPr>
        <w:numPr>
          <w:ilvl w:val="0"/>
          <w:numId w:val="5"/>
        </w:numPr>
        <w:tabs>
          <w:tab w:val="left" w:pos="360"/>
          <w:tab w:val="left" w:pos="720"/>
        </w:tabs>
        <w:spacing w:after="120" w:line="300" w:lineRule="auto"/>
        <w:ind w:left="360" w:right="-82"/>
        <w:jc w:val="both"/>
        <w:rPr>
          <w:rFonts w:hint="default" w:ascii="Times New Roman" w:hAnsi="Times New Roman" w:cs="Times New Roman"/>
          <w:i/>
          <w:sz w:val="24"/>
          <w:szCs w:val="24"/>
          <w:u w:val="single"/>
          <w:lang w:val="ro-RO"/>
        </w:rPr>
      </w:pPr>
      <w:r>
        <w:rPr>
          <w:rFonts w:hint="default" w:ascii="Times New Roman" w:hAnsi="Times New Roman" w:cs="Times New Roman"/>
          <w:b/>
          <w:sz w:val="24"/>
          <w:szCs w:val="24"/>
          <w:u w:val="single"/>
          <w:lang w:val="it-IT"/>
        </w:rPr>
        <w:t>Lucr</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ri pentru </w:t>
      </w:r>
      <w:r>
        <w:rPr>
          <w:rFonts w:hint="default" w:ascii="Times New Roman" w:hAnsi="Times New Roman" w:cs="Times New Roman"/>
          <w:b/>
          <w:sz w:val="24"/>
          <w:szCs w:val="24"/>
          <w:u w:val="single"/>
          <w:lang w:val="ro-RO"/>
        </w:rPr>
        <w:t>î</w:t>
      </w:r>
      <w:r>
        <w:rPr>
          <w:rFonts w:hint="default" w:ascii="Times New Roman" w:hAnsi="Times New Roman" w:cs="Times New Roman"/>
          <w:b/>
          <w:sz w:val="24"/>
          <w:szCs w:val="24"/>
          <w:u w:val="single"/>
          <w:lang w:val="it-IT"/>
        </w:rPr>
        <w:t>mbun</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t</w:t>
      </w:r>
      <w:r>
        <w:rPr>
          <w:rFonts w:hint="default" w:ascii="Times New Roman" w:hAnsi="Times New Roman" w:cs="Times New Roman"/>
          <w:b/>
          <w:sz w:val="24"/>
          <w:szCs w:val="24"/>
          <w:u w:val="single"/>
          <w:lang w:val="ro-RO"/>
        </w:rPr>
        <w:t>ăț</w:t>
      </w:r>
      <w:r>
        <w:rPr>
          <w:rFonts w:hint="default" w:ascii="Times New Roman" w:hAnsi="Times New Roman" w:cs="Times New Roman"/>
          <w:b/>
          <w:sz w:val="24"/>
          <w:szCs w:val="24"/>
          <w:u w:val="single"/>
          <w:lang w:val="it-IT"/>
        </w:rPr>
        <w:t>irea fluien</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ei circula</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 xml:space="preserve">iei rutiere de </w:t>
      </w:r>
      <w:r>
        <w:rPr>
          <w:rFonts w:hint="default" w:ascii="Times New Roman" w:hAnsi="Times New Roman" w:cs="Times New Roman"/>
          <w:b/>
          <w:bCs/>
          <w:sz w:val="24"/>
          <w:szCs w:val="24"/>
          <w:u w:val="single"/>
        </w:rPr>
        <w:t>reamenajare, pe baza studiului de trafic, a intersec</w:t>
      </w:r>
      <w:r>
        <w:rPr>
          <w:rFonts w:hint="default" w:ascii="Times New Roman" w:hAnsi="Times New Roman" w:cs="Times New Roman"/>
          <w:b/>
          <w:bCs/>
          <w:sz w:val="24"/>
          <w:szCs w:val="24"/>
          <w:u w:val="single"/>
          <w:lang w:val="ro-RO"/>
        </w:rPr>
        <w:t>ț</w:t>
      </w:r>
      <w:r>
        <w:rPr>
          <w:rFonts w:hint="default" w:ascii="Times New Roman" w:hAnsi="Times New Roman" w:cs="Times New Roman"/>
          <w:b/>
          <w:bCs/>
          <w:sz w:val="24"/>
          <w:szCs w:val="24"/>
          <w:u w:val="single"/>
        </w:rPr>
        <w:t>iilor cu accesele de la Metro si Vivo Nord prin renun</w:t>
      </w:r>
      <w:r>
        <w:rPr>
          <w:rFonts w:hint="default" w:ascii="Times New Roman" w:hAnsi="Times New Roman" w:cs="Times New Roman"/>
          <w:b/>
          <w:bCs/>
          <w:sz w:val="24"/>
          <w:szCs w:val="24"/>
          <w:u w:val="single"/>
          <w:lang w:val="ro-RO"/>
        </w:rPr>
        <w:t>ț</w:t>
      </w:r>
      <w:r>
        <w:rPr>
          <w:rFonts w:hint="default" w:ascii="Times New Roman" w:hAnsi="Times New Roman" w:cs="Times New Roman"/>
          <w:b/>
          <w:bCs/>
          <w:sz w:val="24"/>
          <w:szCs w:val="24"/>
          <w:u w:val="single"/>
        </w:rPr>
        <w:t>area reglement</w:t>
      </w:r>
      <w:r>
        <w:rPr>
          <w:rFonts w:hint="default" w:ascii="Times New Roman" w:hAnsi="Times New Roman" w:cs="Times New Roman"/>
          <w:b/>
          <w:bCs/>
          <w:sz w:val="24"/>
          <w:szCs w:val="24"/>
          <w:u w:val="single"/>
          <w:lang w:val="ro-RO"/>
        </w:rPr>
        <w:t>ă</w:t>
      </w:r>
      <w:r>
        <w:rPr>
          <w:rFonts w:hint="default" w:ascii="Times New Roman" w:hAnsi="Times New Roman" w:cs="Times New Roman"/>
          <w:b/>
          <w:bCs/>
          <w:sz w:val="24"/>
          <w:szCs w:val="24"/>
          <w:u w:val="single"/>
        </w:rPr>
        <w:t>rii circula</w:t>
      </w:r>
      <w:r>
        <w:rPr>
          <w:rFonts w:hint="default" w:ascii="Times New Roman" w:hAnsi="Times New Roman" w:cs="Times New Roman"/>
          <w:b/>
          <w:bCs/>
          <w:sz w:val="24"/>
          <w:szCs w:val="24"/>
          <w:u w:val="single"/>
          <w:lang w:val="ro-RO"/>
        </w:rPr>
        <w:t>ț</w:t>
      </w:r>
      <w:r>
        <w:rPr>
          <w:rFonts w:hint="default" w:ascii="Times New Roman" w:hAnsi="Times New Roman" w:cs="Times New Roman"/>
          <w:b/>
          <w:bCs/>
          <w:sz w:val="24"/>
          <w:szCs w:val="24"/>
          <w:u w:val="single"/>
        </w:rPr>
        <w:t xml:space="preserve">iei rutiere actuale cu sensuri giratorii </w:t>
      </w:r>
      <w:r>
        <w:rPr>
          <w:rFonts w:hint="default" w:ascii="Times New Roman" w:hAnsi="Times New Roman" w:cs="Times New Roman"/>
          <w:b/>
          <w:bCs/>
          <w:sz w:val="24"/>
          <w:szCs w:val="24"/>
          <w:u w:val="single"/>
          <w:lang w:val="ro-RO"/>
        </w:rPr>
        <w:t>ș</w:t>
      </w:r>
      <w:r>
        <w:rPr>
          <w:rFonts w:hint="default" w:ascii="Times New Roman" w:hAnsi="Times New Roman" w:cs="Times New Roman"/>
          <w:b/>
          <w:bCs/>
          <w:sz w:val="24"/>
          <w:szCs w:val="24"/>
          <w:u w:val="single"/>
        </w:rPr>
        <w:t>i redistribuirea rela</w:t>
      </w:r>
      <w:r>
        <w:rPr>
          <w:rFonts w:hint="default" w:ascii="Times New Roman" w:hAnsi="Times New Roman" w:cs="Times New Roman"/>
          <w:b/>
          <w:bCs/>
          <w:sz w:val="24"/>
          <w:szCs w:val="24"/>
          <w:u w:val="single"/>
          <w:lang w:val="ro-RO"/>
        </w:rPr>
        <w:t>ț</w:t>
      </w:r>
      <w:r>
        <w:rPr>
          <w:rFonts w:hint="default" w:ascii="Times New Roman" w:hAnsi="Times New Roman" w:cs="Times New Roman"/>
          <w:b/>
          <w:bCs/>
          <w:sz w:val="24"/>
          <w:szCs w:val="24"/>
          <w:u w:val="single"/>
        </w:rPr>
        <w:t>iilor de transport prin celelalte sensuri giratorii apropiate,</w:t>
      </w:r>
      <w:r>
        <w:rPr>
          <w:rFonts w:hint="default" w:ascii="Times New Roman" w:hAnsi="Times New Roman" w:cs="Times New Roman"/>
          <w:bCs/>
          <w:sz w:val="24"/>
          <w:szCs w:val="24"/>
        </w:rPr>
        <w:t xml:space="preserve"> </w:t>
      </w:r>
      <w:r>
        <w:rPr>
          <w:rFonts w:hint="default" w:ascii="Times New Roman" w:hAnsi="Times New Roman" w:cs="Times New Roman"/>
          <w:sz w:val="24"/>
          <w:szCs w:val="24"/>
          <w:lang w:val="ro-RO"/>
        </w:rPr>
        <w:t>constând în următoarele categorii de lucrări:</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1080" w:leftChars="0" w:right="-82" w:rightChars="0" w:hanging="360" w:firstLineChars="0"/>
        <w:jc w:val="both"/>
        <w:textAlignment w:val="auto"/>
        <w:outlineLvl w:val="9"/>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dezafectarea insulelor circulare și de separație și repararea, dupa caz în urma dezafectărilor, a carosabilului din lungul b-dului Aurel Vlaicu;</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1080" w:leftChars="0" w:right="-82" w:rightChars="0" w:hanging="360" w:firstLineChars="0"/>
        <w:jc w:val="both"/>
        <w:textAlignment w:val="auto"/>
        <w:outlineLvl w:val="9"/>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realizarea pentru fiecare amplasament de acces a insulei de separatie a bretelei de intrare si a bretelei de iesire cu viraj ,,la dreapta’’ către/din incinta centrului comercial. Insula va fi delimitată cu borduri din beton și spatiu verde la interior;</w:t>
      </w:r>
    </w:p>
    <w:p>
      <w:pPr>
        <w:keepNext w:val="0"/>
        <w:keepLines w:val="0"/>
        <w:pageBreakBefore w:val="0"/>
        <w:widowControl/>
        <w:numPr>
          <w:ilvl w:val="0"/>
          <w:numId w:val="6"/>
        </w:numPr>
        <w:kinsoku/>
        <w:wordWrap/>
        <w:overflowPunct/>
        <w:topLinePunct w:val="0"/>
        <w:autoSpaceDE/>
        <w:autoSpaceDN/>
        <w:bidi w:val="0"/>
        <w:adjustRightInd/>
        <w:snapToGrid/>
        <w:spacing w:after="0" w:line="240" w:lineRule="auto"/>
        <w:ind w:left="1080" w:leftChars="0" w:right="-82" w:rightChars="0" w:hanging="360" w:firstLineChars="0"/>
        <w:jc w:val="both"/>
        <w:textAlignment w:val="auto"/>
        <w:outlineLvl w:val="9"/>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it-IT"/>
        </w:rPr>
        <w:t xml:space="preserve">refacerea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it-IT"/>
        </w:rPr>
        <w:t>n consecin</w:t>
      </w:r>
      <w:r>
        <w:rPr>
          <w:rFonts w:hint="default" w:ascii="Times New Roman" w:hAnsi="Times New Roman" w:cs="Times New Roman"/>
          <w:sz w:val="24"/>
          <w:szCs w:val="24"/>
          <w:lang w:val="ro-RO"/>
        </w:rPr>
        <w:t>ță</w:t>
      </w:r>
      <w:r>
        <w:rPr>
          <w:rFonts w:hint="default" w:ascii="Times New Roman" w:hAnsi="Times New Roman" w:cs="Times New Roman"/>
          <w:sz w:val="24"/>
          <w:szCs w:val="24"/>
          <w:lang w:val="it-IT"/>
        </w:rPr>
        <w:t xml:space="preserve"> a sistemului de reglement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it-IT"/>
        </w:rPr>
        <w:t>ri a circula</w:t>
      </w:r>
      <w:r>
        <w:rPr>
          <w:rFonts w:hint="default" w:ascii="Times New Roman" w:hAnsi="Times New Roman" w:cs="Times New Roman"/>
          <w:sz w:val="24"/>
          <w:szCs w:val="24"/>
          <w:lang w:val="ro-RO"/>
        </w:rPr>
        <w:t>ț</w:t>
      </w:r>
      <w:r>
        <w:rPr>
          <w:rFonts w:hint="default" w:ascii="Times New Roman" w:hAnsi="Times New Roman" w:cs="Times New Roman"/>
          <w:sz w:val="24"/>
          <w:szCs w:val="24"/>
          <w:lang w:val="it-IT"/>
        </w:rPr>
        <w:t xml:space="preserve">iei rutiere, astfel </w:t>
      </w:r>
      <w:r>
        <w:rPr>
          <w:rFonts w:hint="default" w:ascii="Times New Roman" w:hAnsi="Times New Roman" w:cs="Times New Roman"/>
          <w:sz w:val="24"/>
          <w:szCs w:val="24"/>
          <w:lang w:val="ro-RO"/>
        </w:rPr>
        <w:t>î</w:t>
      </w:r>
      <w:r>
        <w:rPr>
          <w:rFonts w:hint="default" w:ascii="Times New Roman" w:hAnsi="Times New Roman" w:cs="Times New Roman"/>
          <w:sz w:val="24"/>
          <w:szCs w:val="24"/>
          <w:lang w:val="it-IT"/>
        </w:rPr>
        <w:t>nc</w:t>
      </w:r>
      <w:r>
        <w:rPr>
          <w:rFonts w:hint="default" w:ascii="Times New Roman" w:hAnsi="Times New Roman" w:cs="Times New Roman"/>
          <w:sz w:val="24"/>
          <w:szCs w:val="24"/>
          <w:lang w:val="ro-RO"/>
        </w:rPr>
        <w:t>â</w:t>
      </w:r>
      <w:r>
        <w:rPr>
          <w:rFonts w:hint="default" w:ascii="Times New Roman" w:hAnsi="Times New Roman" w:cs="Times New Roman"/>
          <w:sz w:val="24"/>
          <w:szCs w:val="24"/>
          <w:lang w:val="it-IT"/>
        </w:rPr>
        <w:t>t circula</w:t>
      </w:r>
      <w:r>
        <w:rPr>
          <w:rFonts w:hint="default" w:ascii="Times New Roman" w:hAnsi="Times New Roman" w:cs="Times New Roman"/>
          <w:sz w:val="24"/>
          <w:szCs w:val="24"/>
          <w:lang w:val="ro-RO"/>
        </w:rPr>
        <w:t>ț</w:t>
      </w:r>
      <w:r>
        <w:rPr>
          <w:rFonts w:hint="default" w:ascii="Times New Roman" w:hAnsi="Times New Roman" w:cs="Times New Roman"/>
          <w:sz w:val="24"/>
          <w:szCs w:val="24"/>
          <w:lang w:val="it-IT"/>
        </w:rPr>
        <w:t>ia pe b-dul Aurel Vlaicu va fi cu prioritate fa</w:t>
      </w:r>
      <w:r>
        <w:rPr>
          <w:rFonts w:hint="default" w:ascii="Times New Roman" w:hAnsi="Times New Roman" w:cs="Times New Roman"/>
          <w:sz w:val="24"/>
          <w:szCs w:val="24"/>
          <w:lang w:val="ro-RO"/>
        </w:rPr>
        <w:t>ță</w:t>
      </w:r>
      <w:r>
        <w:rPr>
          <w:rFonts w:hint="default" w:ascii="Times New Roman" w:hAnsi="Times New Roman" w:cs="Times New Roman"/>
          <w:sz w:val="24"/>
          <w:szCs w:val="24"/>
          <w:lang w:val="it-IT"/>
        </w:rPr>
        <w:t xml:space="preserve"> de ie</w:t>
      </w:r>
      <w:r>
        <w:rPr>
          <w:rFonts w:hint="default" w:ascii="Times New Roman" w:hAnsi="Times New Roman" w:cs="Times New Roman"/>
          <w:sz w:val="24"/>
          <w:szCs w:val="24"/>
          <w:lang w:val="ro-RO"/>
        </w:rPr>
        <w:t>ș</w:t>
      </w:r>
      <w:r>
        <w:rPr>
          <w:rFonts w:hint="default" w:ascii="Times New Roman" w:hAnsi="Times New Roman" w:cs="Times New Roman"/>
          <w:sz w:val="24"/>
          <w:szCs w:val="24"/>
          <w:lang w:val="it-IT"/>
        </w:rPr>
        <w:t xml:space="preserve">irile cu viraj </w:t>
      </w:r>
      <w:r>
        <w:rPr>
          <w:rFonts w:hint="default" w:ascii="Times New Roman" w:hAnsi="Times New Roman" w:cs="Times New Roman"/>
          <w:sz w:val="24"/>
          <w:szCs w:val="24"/>
          <w:lang w:val="ro-RO"/>
        </w:rPr>
        <w:t>,,la dreapta’’ din incinta centrului comercial</w:t>
      </w:r>
      <w:r>
        <w:rPr>
          <w:rFonts w:hint="default" w:ascii="Times New Roman" w:hAnsi="Times New Roman" w:cs="Times New Roman"/>
          <w:sz w:val="24"/>
          <w:szCs w:val="24"/>
          <w:lang w:val="it-IT"/>
        </w:rPr>
        <w:t>.</w:t>
      </w:r>
    </w:p>
    <w:p>
      <w:pPr>
        <w:keepNext w:val="0"/>
        <w:keepLines w:val="0"/>
        <w:pageBreakBefore w:val="0"/>
        <w:widowControl/>
        <w:numPr>
          <w:ilvl w:val="0"/>
          <w:numId w:val="7"/>
        </w:numPr>
        <w:tabs>
          <w:tab w:val="left" w:pos="360"/>
          <w:tab w:val="left" w:pos="720"/>
        </w:tabs>
        <w:kinsoku/>
        <w:wordWrap/>
        <w:overflowPunct/>
        <w:topLinePunct w:val="0"/>
        <w:autoSpaceDE/>
        <w:autoSpaceDN/>
        <w:bidi w:val="0"/>
        <w:adjustRightInd/>
        <w:snapToGrid/>
        <w:spacing w:after="0" w:line="240" w:lineRule="auto"/>
        <w:ind w:left="360" w:right="-86" w:rightChars="0" w:hanging="357"/>
        <w:jc w:val="both"/>
        <w:textAlignment w:val="auto"/>
        <w:rPr>
          <w:rFonts w:hint="default" w:ascii="Times New Roman" w:hAnsi="Times New Roman" w:cs="Times New Roman"/>
          <w:sz w:val="24"/>
          <w:szCs w:val="24"/>
          <w:lang w:val="ro-RO"/>
        </w:rPr>
      </w:pPr>
      <w:r>
        <w:rPr>
          <w:rFonts w:hint="default" w:ascii="Times New Roman" w:hAnsi="Times New Roman" w:cs="Times New Roman"/>
          <w:b/>
          <w:sz w:val="24"/>
          <w:szCs w:val="24"/>
          <w:u w:val="single"/>
          <w:lang w:val="it-IT"/>
        </w:rPr>
        <w:t>Lucr</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ri de repara</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 xml:space="preserve">ii curente a acostamentelor, acceselor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i trotuarelor laterale,</w:t>
      </w:r>
      <w:r>
        <w:rPr>
          <w:rFonts w:hint="default" w:ascii="Times New Roman" w:hAnsi="Times New Roman" w:cs="Times New Roman"/>
          <w:sz w:val="24"/>
          <w:szCs w:val="24"/>
          <w:lang w:val="it-IT"/>
        </w:rPr>
        <w:t xml:space="preserve"> </w:t>
      </w:r>
      <w:r>
        <w:rPr>
          <w:rFonts w:hint="default" w:ascii="Times New Roman" w:hAnsi="Times New Roman" w:cs="Times New Roman"/>
          <w:sz w:val="24"/>
          <w:szCs w:val="24"/>
          <w:lang w:val="ro-RO"/>
        </w:rPr>
        <w:t>constând în următoarele categorii de lucrări:</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1080" w:leftChars="0" w:right="-86" w:rightChars="0"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curățirea suprafețelor existente (demolare borduri, desfacere îmbrăcămite existentă, săpătură , dupa caz, la cota de fundare ;</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1080" w:leftChars="0" w:right="-86"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montarea bordurilor de delimitare a părţii carosabile de trotuarele și accesele adiacente; </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1080" w:leftChars="0" w:right="-86"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completarea sau refacerea, dupa caz, a fundației din spartă și realizarea îmbrăcăminții asfaltice pe zonele de acostament de la limita carosabilă curentă existentă până la limita cadastrală , după caz;</w:t>
      </w:r>
    </w:p>
    <w:p>
      <w:pPr>
        <w:keepNext w:val="0"/>
        <w:keepLines w:val="0"/>
        <w:pageBreakBefore w:val="0"/>
        <w:widowControl/>
        <w:numPr>
          <w:ilvl w:val="0"/>
          <w:numId w:val="8"/>
        </w:numPr>
        <w:kinsoku/>
        <w:wordWrap/>
        <w:overflowPunct/>
        <w:topLinePunct w:val="0"/>
        <w:autoSpaceDE/>
        <w:autoSpaceDN/>
        <w:bidi w:val="0"/>
        <w:adjustRightInd/>
        <w:snapToGrid/>
        <w:spacing w:after="0" w:line="240" w:lineRule="auto"/>
        <w:ind w:left="1080" w:leftChars="0" w:right="-82" w:hanging="36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r</w:t>
      </w:r>
      <w:r>
        <w:rPr>
          <w:rFonts w:hint="default" w:ascii="Times New Roman" w:hAnsi="Times New Roman" w:cs="Times New Roman"/>
          <w:sz w:val="24"/>
          <w:szCs w:val="24"/>
        </w:rPr>
        <w:t>eamenajarea trotuarelor existente prin refacerea îmbrăcăminţii cu beton asfaltic  şi  asigurarea acceselor către intrările laterale adiacente</w:t>
      </w:r>
      <w:r>
        <w:rPr>
          <w:rFonts w:hint="default" w:ascii="Times New Roman" w:hAnsi="Times New Roman" w:cs="Times New Roman"/>
          <w:sz w:val="24"/>
          <w:szCs w:val="24"/>
          <w:lang w:val="ro-RO"/>
        </w:rPr>
        <w:t xml:space="preserve">; </w:t>
      </w:r>
    </w:p>
    <w:p>
      <w:pPr>
        <w:numPr>
          <w:ilvl w:val="0"/>
          <w:numId w:val="7"/>
        </w:numPr>
        <w:tabs>
          <w:tab w:val="left" w:pos="360"/>
          <w:tab w:val="left" w:pos="720"/>
        </w:tabs>
        <w:spacing w:after="100" w:line="300" w:lineRule="auto"/>
        <w:ind w:left="360" w:right="-86" w:hanging="357"/>
        <w:jc w:val="both"/>
        <w:rPr>
          <w:rFonts w:hint="default" w:ascii="Times New Roman" w:hAnsi="Times New Roman" w:cs="Times New Roman"/>
          <w:sz w:val="24"/>
          <w:szCs w:val="24"/>
          <w:lang w:val="ro-RO"/>
        </w:rPr>
      </w:pPr>
      <w:r>
        <w:rPr>
          <w:rFonts w:hint="default" w:ascii="Times New Roman" w:hAnsi="Times New Roman" w:cs="Times New Roman"/>
          <w:b/>
          <w:sz w:val="24"/>
          <w:szCs w:val="24"/>
          <w:u w:val="single"/>
          <w:lang w:val="ro-RO"/>
        </w:rPr>
        <w:t xml:space="preserve">Realizarea de alveole pentru  stații BUS spre zonele </w:t>
      </w:r>
      <w:r>
        <w:rPr>
          <w:rFonts w:hint="default" w:ascii="Times New Roman" w:hAnsi="Times New Roman" w:cs="Times New Roman"/>
          <w:b/>
          <w:sz w:val="24"/>
          <w:szCs w:val="24"/>
          <w:u w:val="single"/>
        </w:rPr>
        <w:t>a c</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rPr>
        <w:t>ror la</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rPr>
        <w:t>ime permit aceste amenaj</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rPr>
        <w:t xml:space="preserve">ri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rPr>
        <w:t>i a trecerilor pentru pietoni prevazute cu refugii centrale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constând în următoarele categorii de lucrări:</w:t>
      </w:r>
    </w:p>
    <w:p>
      <w:pPr>
        <w:numPr>
          <w:ilvl w:val="0"/>
          <w:numId w:val="9"/>
        </w:numPr>
        <w:spacing w:after="100" w:line="240" w:lineRule="auto"/>
        <w:ind w:right="-86"/>
        <w:jc w:val="both"/>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 xml:space="preserve">delimitarea și eliberarea amplasamentelor necesare prin mutarea stâlpilor de iluminat public, dupa caz, astfel încât să se asigure gabaritele de manevră și staționare corespunzătoare a autobuzelor;  </w:t>
      </w:r>
    </w:p>
    <w:p>
      <w:pPr>
        <w:numPr>
          <w:ilvl w:val="0"/>
          <w:numId w:val="9"/>
        </w:numPr>
        <w:spacing w:after="100" w:line="240" w:lineRule="auto"/>
        <w:ind w:right="-86"/>
        <w:jc w:val="both"/>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realizarea săpăturilor pe zonele de supralărgiri a carosabilului;</w:t>
      </w:r>
    </w:p>
    <w:p>
      <w:pPr>
        <w:numPr>
          <w:ilvl w:val="0"/>
          <w:numId w:val="9"/>
        </w:numPr>
        <w:spacing w:after="100" w:line="240" w:lineRule="auto"/>
        <w:ind w:right="-86"/>
        <w:jc w:val="both"/>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realizarea fundației din piatra spartă și îmbrăcăminților din mixturi asfaltice sau beton;</w:t>
      </w:r>
    </w:p>
    <w:p>
      <w:pPr>
        <w:numPr>
          <w:ilvl w:val="0"/>
          <w:numId w:val="9"/>
        </w:numPr>
        <w:spacing w:after="100" w:line="240" w:lineRule="auto"/>
        <w:ind w:right="-86"/>
        <w:jc w:val="both"/>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realizarea insulelor centrale prevăzute cu refugii pentru pietoni și treceri rutiere decalate;</w:t>
      </w:r>
    </w:p>
    <w:p>
      <w:pPr>
        <w:numPr>
          <w:ilvl w:val="0"/>
          <w:numId w:val="9"/>
        </w:numPr>
        <w:spacing w:after="120" w:line="240" w:lineRule="auto"/>
        <w:ind w:right="-82"/>
        <w:jc w:val="both"/>
        <w:rPr>
          <w:rFonts w:hint="default" w:ascii="Times New Roman" w:hAnsi="Times New Roman" w:cs="Times New Roman"/>
          <w:i/>
          <w:sz w:val="24"/>
          <w:szCs w:val="24"/>
          <w:u w:val="single"/>
          <w:lang w:val="ro-RO"/>
        </w:rPr>
      </w:pPr>
      <w:r>
        <w:rPr>
          <w:rFonts w:hint="default" w:ascii="Times New Roman" w:hAnsi="Times New Roman" w:cs="Times New Roman"/>
          <w:sz w:val="24"/>
          <w:szCs w:val="24"/>
          <w:lang w:val="ro-RO"/>
        </w:rPr>
        <w:t>refacerea marcajelor rutiere și completarea sistemului de reglementări a circulației rutiere și pietonale.</w:t>
      </w:r>
    </w:p>
    <w:p>
      <w:pPr>
        <w:numPr>
          <w:ilvl w:val="0"/>
          <w:numId w:val="5"/>
        </w:numPr>
        <w:tabs>
          <w:tab w:val="left" w:pos="360"/>
          <w:tab w:val="left" w:pos="720"/>
        </w:tabs>
        <w:spacing w:after="100" w:line="300" w:lineRule="auto"/>
        <w:ind w:left="360" w:right="-86"/>
        <w:jc w:val="both"/>
        <w:rPr>
          <w:rFonts w:hint="default" w:ascii="Times New Roman" w:hAnsi="Times New Roman" w:cs="Times New Roman"/>
          <w:i/>
          <w:sz w:val="24"/>
          <w:szCs w:val="24"/>
          <w:u w:val="single"/>
          <w:lang w:val="ro-RO"/>
        </w:rPr>
      </w:pPr>
      <w:r>
        <w:rPr>
          <w:rFonts w:hint="default" w:ascii="Times New Roman" w:hAnsi="Times New Roman" w:cs="Times New Roman"/>
          <w:b/>
          <w:sz w:val="24"/>
          <w:szCs w:val="24"/>
          <w:u w:val="single"/>
          <w:lang w:val="it-IT"/>
        </w:rPr>
        <w:t>Lucr</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ri de colectare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 xml:space="preserve">i de dirijare a apelor pluviale stagnante pe carosabil, inclusiv  pe sectorul </w:t>
      </w:r>
      <w:r>
        <w:rPr>
          <w:rFonts w:hint="default" w:ascii="Times New Roman" w:hAnsi="Times New Roman" w:cs="Times New Roman"/>
          <w:b/>
          <w:sz w:val="24"/>
          <w:szCs w:val="24"/>
          <w:u w:val="single"/>
          <w:lang w:val="ro-RO"/>
        </w:rPr>
        <w:t>î</w:t>
      </w:r>
      <w:r>
        <w:rPr>
          <w:rFonts w:hint="default" w:ascii="Times New Roman" w:hAnsi="Times New Roman" w:cs="Times New Roman"/>
          <w:b/>
          <w:sz w:val="24"/>
          <w:szCs w:val="24"/>
          <w:u w:val="single"/>
          <w:lang w:val="it-IT"/>
        </w:rPr>
        <w:t xml:space="preserve">ntre str.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tef</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ni</w:t>
      </w:r>
      <w:r>
        <w:rPr>
          <w:rFonts w:hint="default" w:ascii="Times New Roman" w:hAnsi="Times New Roman" w:cs="Times New Roman"/>
          <w:b/>
          <w:sz w:val="24"/>
          <w:szCs w:val="24"/>
          <w:u w:val="single"/>
          <w:lang w:val="ro-RO"/>
        </w:rPr>
        <w:t>ță</w:t>
      </w:r>
      <w:r>
        <w:rPr>
          <w:rFonts w:hint="default" w:ascii="Times New Roman" w:hAnsi="Times New Roman" w:cs="Times New Roman"/>
          <w:b/>
          <w:sz w:val="24"/>
          <w:szCs w:val="24"/>
          <w:u w:val="single"/>
          <w:lang w:val="it-IT"/>
        </w:rPr>
        <w:t xml:space="preserve"> Vod</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 xml:space="preserve"> </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i pode</w:t>
      </w:r>
      <w:r>
        <w:rPr>
          <w:rFonts w:hint="default" w:ascii="Times New Roman" w:hAnsi="Times New Roman" w:cs="Times New Roman"/>
          <w:b/>
          <w:sz w:val="24"/>
          <w:szCs w:val="24"/>
          <w:u w:val="single"/>
          <w:lang w:val="ro-RO"/>
        </w:rPr>
        <w:t>ț</w:t>
      </w:r>
      <w:r>
        <w:rPr>
          <w:rFonts w:hint="default" w:ascii="Times New Roman" w:hAnsi="Times New Roman" w:cs="Times New Roman"/>
          <w:b/>
          <w:sz w:val="24"/>
          <w:szCs w:val="24"/>
          <w:u w:val="single"/>
          <w:lang w:val="it-IT"/>
        </w:rPr>
        <w:t>ul peste dereaua c</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lang w:val="it-IT"/>
        </w:rPr>
        <w:t>tre valea Ci</w:t>
      </w:r>
      <w:r>
        <w:rPr>
          <w:rFonts w:hint="default" w:ascii="Times New Roman" w:hAnsi="Times New Roman" w:cs="Times New Roman"/>
          <w:b/>
          <w:sz w:val="24"/>
          <w:szCs w:val="24"/>
          <w:u w:val="single"/>
          <w:lang w:val="ro-RO"/>
        </w:rPr>
        <w:t>ș</w:t>
      </w:r>
      <w:r>
        <w:rPr>
          <w:rFonts w:hint="default" w:ascii="Times New Roman" w:hAnsi="Times New Roman" w:cs="Times New Roman"/>
          <w:b/>
          <w:sz w:val="24"/>
          <w:szCs w:val="24"/>
          <w:u w:val="single"/>
          <w:lang w:val="it-IT"/>
        </w:rPr>
        <w:t>melei, pe partea dreapt</w:t>
      </w:r>
      <w:r>
        <w:rPr>
          <w:rFonts w:hint="default" w:ascii="Times New Roman" w:hAnsi="Times New Roman" w:cs="Times New Roman"/>
          <w:b/>
          <w:sz w:val="24"/>
          <w:szCs w:val="24"/>
          <w:u w:val="single"/>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constând în următoarele categorii de lucrări:</w:t>
      </w:r>
    </w:p>
    <w:p>
      <w:pPr>
        <w:numPr>
          <w:ilvl w:val="0"/>
          <w:numId w:val="10"/>
        </w:numPr>
        <w:spacing w:after="100" w:line="300" w:lineRule="auto"/>
        <w:ind w:right="-86"/>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corectarea profilului longitudinal și transversal al carosabilului pentru dirijarea curgerii apelor pluviale către rețeaua publică puvială existentă și completarea, dupa caz, de colectoare noi pluviale;</w:t>
      </w:r>
    </w:p>
    <w:p>
      <w:pPr>
        <w:numPr>
          <w:ilvl w:val="0"/>
          <w:numId w:val="10"/>
        </w:numPr>
        <w:spacing w:after="120" w:line="300" w:lineRule="auto"/>
        <w:ind w:right="-172"/>
        <w:jc w:val="both"/>
        <w:rPr>
          <w:rFonts w:hint="default" w:ascii="Times New Roman" w:hAnsi="Times New Roman" w:cs="Times New Roman"/>
          <w:sz w:val="24"/>
          <w:szCs w:val="24"/>
          <w:lang w:val="ro-RO"/>
        </w:rPr>
      </w:pPr>
      <w:r>
        <w:rPr>
          <w:rFonts w:hint="default" w:ascii="Times New Roman" w:hAnsi="Times New Roman" w:cs="Times New Roman"/>
          <w:sz w:val="24"/>
          <w:szCs w:val="24"/>
          <w:lang w:val="ro-RO"/>
        </w:rPr>
        <w:t>corectarea profilului longitudinal și transversal al carosabilului existent în sensul asigurării unei pante continue către partea laterală și spre partea amonte a podețului peste dereaua existentă către valea Cișmelei și lacul Siutghiol, prin intermediul unei rigole;</w:t>
      </w:r>
    </w:p>
    <w:p>
      <w:pPr>
        <w:numPr>
          <w:ilvl w:val="0"/>
          <w:numId w:val="5"/>
        </w:numPr>
        <w:tabs>
          <w:tab w:val="left" w:pos="360"/>
          <w:tab w:val="left" w:pos="720"/>
        </w:tabs>
        <w:spacing w:after="120" w:line="300" w:lineRule="auto"/>
        <w:ind w:left="360" w:right="-82"/>
        <w:jc w:val="both"/>
        <w:rPr>
          <w:rFonts w:hint="default" w:ascii="Times New Roman" w:hAnsi="Times New Roman" w:cs="Times New Roman"/>
          <w:sz w:val="24"/>
          <w:szCs w:val="24"/>
        </w:rPr>
      </w:pPr>
      <w:r>
        <w:rPr>
          <w:rFonts w:hint="default" w:ascii="Times New Roman" w:hAnsi="Times New Roman" w:cs="Times New Roman"/>
          <w:b/>
          <w:sz w:val="24"/>
          <w:szCs w:val="24"/>
          <w:u w:val="single"/>
        </w:rPr>
        <w:t>Refacerea sistemului de reglement</w:t>
      </w:r>
      <w:r>
        <w:rPr>
          <w:rFonts w:hint="default" w:ascii="Times New Roman" w:hAnsi="Times New Roman" w:cs="Times New Roman"/>
          <w:b/>
          <w:sz w:val="24"/>
          <w:szCs w:val="24"/>
          <w:u w:val="single"/>
          <w:lang w:val="ro-RO"/>
        </w:rPr>
        <w:t>ă</w:t>
      </w:r>
      <w:r>
        <w:rPr>
          <w:rFonts w:hint="default" w:ascii="Times New Roman" w:hAnsi="Times New Roman" w:cs="Times New Roman"/>
          <w:b/>
          <w:sz w:val="24"/>
          <w:szCs w:val="24"/>
          <w:u w:val="single"/>
        </w:rPr>
        <w:t>ri a circulaţiei rutiere şi pietonale</w:t>
      </w:r>
      <w:r>
        <w:rPr>
          <w:rFonts w:hint="default" w:ascii="Times New Roman" w:hAnsi="Times New Roman" w:cs="Times New Roman"/>
          <w:sz w:val="24"/>
          <w:szCs w:val="24"/>
        </w:rPr>
        <w:t xml:space="preserve"> prin marcaje şi indicatoare rutiere, urm</w:t>
      </w:r>
      <w:r>
        <w:rPr>
          <w:rFonts w:hint="default" w:ascii="Times New Roman" w:hAnsi="Times New Roman" w:cs="Times New Roman"/>
          <w:sz w:val="24"/>
          <w:szCs w:val="24"/>
          <w:lang w:val="ro-RO"/>
        </w:rPr>
        <w:t>ă</w:t>
      </w:r>
      <w:r>
        <w:rPr>
          <w:rFonts w:hint="default" w:ascii="Times New Roman" w:hAnsi="Times New Roman" w:cs="Times New Roman"/>
          <w:sz w:val="24"/>
          <w:szCs w:val="24"/>
        </w:rPr>
        <w:t>rindu-se,</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de regul</w:t>
      </w:r>
      <w:r>
        <w:rPr>
          <w:rFonts w:hint="default" w:ascii="Times New Roman" w:hAnsi="Times New Roman" w:cs="Times New Roman"/>
          <w:sz w:val="24"/>
          <w:szCs w:val="24"/>
          <w:lang w:val="ro-RO"/>
        </w:rPr>
        <w:t>ă</w:t>
      </w:r>
      <w:r>
        <w:rPr>
          <w:rFonts w:hint="default" w:ascii="Times New Roman" w:hAnsi="Times New Roman" w:cs="Times New Roman"/>
          <w:sz w:val="24"/>
          <w:szCs w:val="24"/>
        </w:rPr>
        <w:t>, refacerea situa</w:t>
      </w:r>
      <w:r>
        <w:rPr>
          <w:rFonts w:hint="default" w:ascii="Times New Roman" w:hAnsi="Times New Roman" w:cs="Times New Roman"/>
          <w:sz w:val="24"/>
          <w:szCs w:val="24"/>
          <w:lang w:val="ro-RO"/>
        </w:rPr>
        <w:t>ț</w:t>
      </w:r>
      <w:r>
        <w:rPr>
          <w:rFonts w:hint="default" w:ascii="Times New Roman" w:hAnsi="Times New Roman" w:cs="Times New Roman"/>
          <w:sz w:val="24"/>
          <w:szCs w:val="24"/>
        </w:rPr>
        <w:t>iei ini</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iale </w:t>
      </w:r>
      <w:r>
        <w:rPr>
          <w:rFonts w:hint="default" w:ascii="Times New Roman" w:hAnsi="Times New Roman" w:cs="Times New Roman"/>
          <w:sz w:val="24"/>
          <w:szCs w:val="24"/>
          <w:lang w:val="ro-RO"/>
        </w:rPr>
        <w:t>ș</w:t>
      </w:r>
      <w:r>
        <w:rPr>
          <w:rFonts w:hint="default" w:ascii="Times New Roman" w:hAnsi="Times New Roman" w:cs="Times New Roman"/>
          <w:sz w:val="24"/>
          <w:szCs w:val="24"/>
        </w:rPr>
        <w:t xml:space="preserve">i </w:t>
      </w:r>
      <w:r>
        <w:rPr>
          <w:rFonts w:hint="default" w:ascii="Times New Roman" w:hAnsi="Times New Roman" w:cs="Times New Roman"/>
          <w:sz w:val="24"/>
          <w:szCs w:val="24"/>
          <w:lang w:val="ro-RO"/>
        </w:rPr>
        <w:t>î</w:t>
      </w:r>
      <w:r>
        <w:rPr>
          <w:rFonts w:hint="default" w:ascii="Times New Roman" w:hAnsi="Times New Roman" w:cs="Times New Roman"/>
          <w:sz w:val="24"/>
          <w:szCs w:val="24"/>
        </w:rPr>
        <w:t>mbun</w:t>
      </w:r>
      <w:r>
        <w:rPr>
          <w:rFonts w:hint="default" w:ascii="Times New Roman" w:hAnsi="Times New Roman" w:cs="Times New Roman"/>
          <w:sz w:val="24"/>
          <w:szCs w:val="24"/>
          <w:lang w:val="ro-RO"/>
        </w:rPr>
        <w:t>ă</w:t>
      </w:r>
      <w:r>
        <w:rPr>
          <w:rFonts w:hint="default" w:ascii="Times New Roman" w:hAnsi="Times New Roman" w:cs="Times New Roman"/>
          <w:sz w:val="24"/>
          <w:szCs w:val="24"/>
        </w:rPr>
        <w:t>t</w:t>
      </w:r>
      <w:r>
        <w:rPr>
          <w:rFonts w:hint="default" w:ascii="Times New Roman" w:hAnsi="Times New Roman" w:cs="Times New Roman"/>
          <w:sz w:val="24"/>
          <w:szCs w:val="24"/>
          <w:lang w:val="ro-RO"/>
        </w:rPr>
        <w:t>ăț</w:t>
      </w:r>
      <w:r>
        <w:rPr>
          <w:rFonts w:hint="default" w:ascii="Times New Roman" w:hAnsi="Times New Roman" w:cs="Times New Roman"/>
          <w:sz w:val="24"/>
          <w:szCs w:val="24"/>
        </w:rPr>
        <w:t>irea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iei la anumite intersec</w:t>
      </w:r>
      <w:r>
        <w:rPr>
          <w:rFonts w:hint="default" w:ascii="Times New Roman" w:hAnsi="Times New Roman" w:cs="Times New Roman"/>
          <w:sz w:val="24"/>
          <w:szCs w:val="24"/>
          <w:lang w:val="ro-RO"/>
        </w:rPr>
        <w:t>ț</w:t>
      </w:r>
      <w:r>
        <w:rPr>
          <w:rFonts w:hint="default" w:ascii="Times New Roman" w:hAnsi="Times New Roman" w:cs="Times New Roman"/>
          <w:sz w:val="24"/>
          <w:szCs w:val="24"/>
        </w:rPr>
        <w:t>ii, asigur</w:t>
      </w:r>
      <w:r>
        <w:rPr>
          <w:rFonts w:hint="default" w:ascii="Times New Roman" w:hAnsi="Times New Roman" w:cs="Times New Roman"/>
          <w:sz w:val="24"/>
          <w:szCs w:val="24"/>
          <w:lang w:val="ro-RO"/>
        </w:rPr>
        <w:t>â</w:t>
      </w:r>
      <w:r>
        <w:rPr>
          <w:rFonts w:hint="default" w:ascii="Times New Roman" w:hAnsi="Times New Roman" w:cs="Times New Roman"/>
          <w:sz w:val="24"/>
          <w:szCs w:val="24"/>
        </w:rPr>
        <w:t>ndu-se cre</w:t>
      </w:r>
      <w:r>
        <w:rPr>
          <w:rFonts w:hint="default" w:ascii="Times New Roman" w:hAnsi="Times New Roman" w:cs="Times New Roman"/>
          <w:sz w:val="24"/>
          <w:szCs w:val="24"/>
          <w:lang w:val="ro-RO"/>
        </w:rPr>
        <w:t>ș</w:t>
      </w:r>
      <w:r>
        <w:rPr>
          <w:rFonts w:hint="default" w:ascii="Times New Roman" w:hAnsi="Times New Roman" w:cs="Times New Roman"/>
          <w:sz w:val="24"/>
          <w:szCs w:val="24"/>
        </w:rPr>
        <w:t>terea f</w:t>
      </w:r>
      <w:r>
        <w:rPr>
          <w:rFonts w:hint="default" w:ascii="Times New Roman" w:hAnsi="Times New Roman" w:cs="Times New Roman"/>
          <w:sz w:val="24"/>
          <w:szCs w:val="24"/>
          <w:lang w:val="ro-RO"/>
        </w:rPr>
        <w:t>l</w:t>
      </w:r>
      <w:r>
        <w:rPr>
          <w:rFonts w:hint="default" w:ascii="Times New Roman" w:hAnsi="Times New Roman" w:cs="Times New Roman"/>
          <w:sz w:val="24"/>
          <w:szCs w:val="24"/>
        </w:rPr>
        <w:t>uien</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ei </w:t>
      </w:r>
      <w:r>
        <w:rPr>
          <w:rFonts w:hint="default" w:ascii="Times New Roman" w:hAnsi="Times New Roman" w:cs="Times New Roman"/>
          <w:sz w:val="24"/>
          <w:szCs w:val="24"/>
          <w:lang w:val="ro-RO"/>
        </w:rPr>
        <w:t>ș</w:t>
      </w:r>
      <w:r>
        <w:rPr>
          <w:rFonts w:hint="default" w:ascii="Times New Roman" w:hAnsi="Times New Roman" w:cs="Times New Roman"/>
          <w:sz w:val="24"/>
          <w:szCs w:val="24"/>
        </w:rPr>
        <w:t>i siguran</w:t>
      </w:r>
      <w:r>
        <w:rPr>
          <w:rFonts w:hint="default" w:ascii="Times New Roman" w:hAnsi="Times New Roman" w:cs="Times New Roman"/>
          <w:sz w:val="24"/>
          <w:szCs w:val="24"/>
          <w:lang w:val="ro-RO"/>
        </w:rPr>
        <w:t>ț</w:t>
      </w:r>
      <w:r>
        <w:rPr>
          <w:rFonts w:hint="default" w:ascii="Times New Roman" w:hAnsi="Times New Roman" w:cs="Times New Roman"/>
          <w:sz w:val="24"/>
          <w:szCs w:val="24"/>
        </w:rPr>
        <w:t>ei circula</w:t>
      </w:r>
      <w:r>
        <w:rPr>
          <w:rFonts w:hint="default" w:ascii="Times New Roman" w:hAnsi="Times New Roman" w:cs="Times New Roman"/>
          <w:sz w:val="24"/>
          <w:szCs w:val="24"/>
          <w:lang w:val="ro-RO"/>
        </w:rPr>
        <w:t>ț</w:t>
      </w:r>
      <w:r>
        <w:rPr>
          <w:rFonts w:hint="default" w:ascii="Times New Roman" w:hAnsi="Times New Roman" w:cs="Times New Roman"/>
          <w:sz w:val="24"/>
          <w:szCs w:val="24"/>
        </w:rPr>
        <w:t xml:space="preserve">iei, precum </w:t>
      </w:r>
      <w:r>
        <w:rPr>
          <w:rFonts w:hint="default" w:ascii="Times New Roman" w:hAnsi="Times New Roman" w:cs="Times New Roman"/>
          <w:sz w:val="24"/>
          <w:szCs w:val="24"/>
          <w:lang w:val="ro-RO"/>
        </w:rPr>
        <w:t>ș</w:t>
      </w:r>
      <w:r>
        <w:rPr>
          <w:rFonts w:hint="default" w:ascii="Times New Roman" w:hAnsi="Times New Roman" w:cs="Times New Roman"/>
          <w:sz w:val="24"/>
          <w:szCs w:val="24"/>
        </w:rPr>
        <w:t>i posibilit</w:t>
      </w:r>
      <w:r>
        <w:rPr>
          <w:rFonts w:hint="default" w:ascii="Times New Roman" w:hAnsi="Times New Roman" w:cs="Times New Roman"/>
          <w:sz w:val="24"/>
          <w:szCs w:val="24"/>
          <w:lang w:val="ro-RO"/>
        </w:rPr>
        <w:t>ăț</w:t>
      </w:r>
      <w:r>
        <w:rPr>
          <w:rFonts w:hint="default" w:ascii="Times New Roman" w:hAnsi="Times New Roman" w:cs="Times New Roman"/>
          <w:sz w:val="24"/>
          <w:szCs w:val="24"/>
        </w:rPr>
        <w:t>i de parcare  adiacent trotuarelor laterale.</w:t>
      </w:r>
    </w:p>
    <w:p>
      <w:pPr>
        <w:spacing w:after="120" w:line="300" w:lineRule="auto"/>
        <w:ind w:right="-82" w:firstLine="720" w:firstLineChars="0"/>
        <w:jc w:val="both"/>
        <w:rPr>
          <w:rFonts w:hint="default" w:ascii="Times New Roman" w:hAnsi="Times New Roman" w:cs="Times New Roman"/>
          <w:i/>
          <w:sz w:val="24"/>
          <w:szCs w:val="24"/>
        </w:rPr>
      </w:pPr>
      <w:r>
        <w:rPr>
          <w:rFonts w:hint="default" w:ascii="Times New Roman" w:hAnsi="Times New Roman" w:cs="Times New Roman"/>
          <w:i/>
          <w:sz w:val="24"/>
          <w:szCs w:val="24"/>
          <w:lang w:val="ro-RO"/>
        </w:rPr>
        <w:t>Toate amenajările propuse se vor realiza pe suprafețele existente ale carosabilului, acostamentelor și trotuarelor, atât în plan, cât și în profil longitudinal și transversal care se vor racorda la profilele longitudinale și transversale ale tramei stradale și acceselor existente, asigurându-se astfel, inclusiv preluarea şi scurgerea apelor pluviale de pe suprafeţele  amenajate.</w:t>
      </w:r>
    </w:p>
    <w:p>
      <w:pPr>
        <w:widowControl w:val="0"/>
        <w:numPr>
          <w:ilvl w:val="0"/>
          <w:numId w:val="0"/>
        </w:numPr>
        <w:tabs>
          <w:tab w:val="clear" w:pos="720"/>
        </w:tabs>
        <w:ind w:left="360" w:leftChars="0" w:right="-53" w:rightChars="0"/>
        <w:rPr>
          <w:rFonts w:ascii="Times New Roman" w:hAnsi="Times New Roman"/>
          <w:b/>
          <w:bCs/>
          <w:color w:val="000000"/>
          <w:sz w:val="24"/>
          <w:szCs w:val="24"/>
          <w:u w:val="single"/>
          <w:lang w:val="ro-RO" w:eastAsia="ar-SA"/>
        </w:rPr>
      </w:pPr>
    </w:p>
    <w:p>
      <w:pPr>
        <w:widowControl w:val="0"/>
        <w:numPr>
          <w:ilvl w:val="0"/>
          <w:numId w:val="0"/>
        </w:numPr>
        <w:tabs>
          <w:tab w:val="clear" w:pos="720"/>
        </w:tabs>
        <w:ind w:left="360" w:leftChars="0" w:right="-53" w:rightChars="0"/>
        <w:rPr>
          <w:rFonts w:ascii="Times New Roman" w:hAnsi="Times New Roman"/>
          <w:b/>
          <w:bCs/>
          <w:color w:val="000000"/>
          <w:sz w:val="24"/>
          <w:szCs w:val="24"/>
          <w:u w:val="single"/>
          <w:lang w:val="ro-RO" w:eastAsia="ar-SA"/>
        </w:rPr>
      </w:pPr>
    </w:p>
    <w:p>
      <w:pPr>
        <w:widowControl w:val="0"/>
        <w:numPr>
          <w:ilvl w:val="0"/>
          <w:numId w:val="0"/>
        </w:numPr>
        <w:tabs>
          <w:tab w:val="clear" w:pos="720"/>
        </w:tabs>
        <w:ind w:left="360" w:leftChars="0" w:right="-53" w:rightChars="0"/>
        <w:rPr>
          <w:rFonts w:ascii="Times New Roman" w:hAnsi="Times New Roman"/>
          <w:b/>
          <w:bCs/>
          <w:color w:val="000000"/>
          <w:sz w:val="24"/>
          <w:szCs w:val="24"/>
          <w:u w:val="single"/>
          <w:lang w:val="ro-RO" w:eastAsia="ar-SA"/>
        </w:rPr>
      </w:pPr>
      <w:bookmarkStart w:id="0" w:name="_GoBack"/>
      <w:bookmarkEnd w:id="0"/>
    </w:p>
    <w:p>
      <w:pPr>
        <w:tabs>
          <w:tab w:val="left" w:pos="0"/>
        </w:tabs>
        <w:spacing w:after="0" w:line="240" w:lineRule="auto"/>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ab/>
      </w:r>
      <w:r>
        <w:rPr>
          <w:rFonts w:ascii="Times New Roman" w:hAnsi="Times New Roman"/>
          <w:b/>
          <w:bCs/>
          <w:color w:val="000000"/>
          <w:sz w:val="24"/>
          <w:szCs w:val="24"/>
          <w:lang w:val="ro-RO" w:eastAsia="ar-SA"/>
        </w:rPr>
        <w:t>IV. SURSE DE POLUANŢI ŞI PROTECŢIA FACTORILOR DE MEDIU</w:t>
      </w:r>
    </w:p>
    <w:p>
      <w:pPr>
        <w:tabs>
          <w:tab w:val="left" w:pos="0"/>
        </w:tabs>
        <w:spacing w:after="0" w:line="240" w:lineRule="auto"/>
        <w:contextualSpacing/>
        <w:jc w:val="both"/>
        <w:rPr>
          <w:rFonts w:ascii="Times New Roman" w:hAnsi="Times New Roman"/>
          <w:bCs/>
          <w:color w:val="000000"/>
          <w:sz w:val="24"/>
          <w:szCs w:val="24"/>
          <w:lang w:val="ro-RO"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ro-RO" w:eastAsia="ar-SA"/>
        </w:rPr>
      </w:pPr>
      <w:r>
        <w:rPr>
          <w:rFonts w:ascii="Times New Roman" w:hAnsi="Times New Roman"/>
          <w:b/>
          <w:bCs/>
          <w:color w:val="000000"/>
          <w:sz w:val="24"/>
          <w:szCs w:val="24"/>
          <w:lang w:val="ro-RO" w:eastAsia="ar-SA"/>
        </w:rPr>
        <w:t>1. Protecţia calitǎţii apelor</w:t>
      </w: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1.1. Sursele de poluanţi pentru ape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În perioada de construcţie, sursele posibile de poluare a apelor sunt cauzate de execuţia propriu-zisǎ a lucrǎrilor, de traficul de şantier. Astfel, principal</w:t>
      </w:r>
      <w:r>
        <w:rPr>
          <w:rFonts w:ascii="Times New Roman" w:hAnsi="Times New Roman"/>
          <w:color w:val="000000"/>
          <w:sz w:val="24"/>
          <w:szCs w:val="24"/>
          <w:lang w:val="en-US" w:eastAsia="ar-SA"/>
        </w:rPr>
        <w:t>a</w:t>
      </w:r>
      <w:r>
        <w:rPr>
          <w:rFonts w:ascii="Times New Roman" w:hAnsi="Times New Roman"/>
          <w:color w:val="000000"/>
          <w:sz w:val="24"/>
          <w:szCs w:val="24"/>
          <w:lang w:val="ro-RO" w:eastAsia="ar-SA"/>
        </w:rPr>
        <w:t xml:space="preserve"> sursă de poluare a apelor este reprezentată de apele meteorice cǎzute pe platformele de lucru</w:t>
      </w:r>
      <w:r>
        <w:rPr>
          <w:rFonts w:ascii="Times New Roman" w:hAnsi="Times New Roman"/>
          <w:sz w:val="24"/>
          <w:szCs w:val="24"/>
          <w:lang w:val="ro-RO" w:eastAsia="ar-SA"/>
        </w:rPr>
        <w:t>.</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ro-RO" w:eastAsia="ar-SA"/>
        </w:rPr>
      </w:pPr>
      <w:r>
        <w:rPr>
          <w:rFonts w:ascii="Times New Roman" w:hAnsi="Times New Roman"/>
          <w:bCs/>
          <w:i/>
          <w:color w:val="000000"/>
          <w:sz w:val="24"/>
          <w:szCs w:val="24"/>
          <w:lang w:val="ro-RO" w:eastAsia="ar-SA"/>
        </w:rPr>
        <w:t>1.2. Staţiile şi instalaţiile de epurare a apelor uzate proiectate – nu este cazul</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1.2. Staţiile şi instalaţiile de epurare a apelor uzate proiectate – nu este cazul.</w:t>
      </w:r>
    </w:p>
    <w:p>
      <w:pPr>
        <w:autoSpaceDE w:val="0"/>
        <w:spacing w:after="0" w:line="240" w:lineRule="auto"/>
        <w:contextualSpacing/>
        <w:rPr>
          <w:rFonts w:ascii="Times New Roman" w:hAnsi="Times New Roman"/>
          <w:i/>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2. Protecţia aerului</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2.1. Sursele de poluanţi pentru aer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perioada de construcţie</w:t>
      </w:r>
      <w:r>
        <w:rPr>
          <w:rFonts w:ascii="Times New Roman" w:hAnsi="Times New Roman"/>
          <w:color w:val="000000"/>
          <w:sz w:val="24"/>
          <w:szCs w:val="24"/>
          <w:lang w:val="es-ES" w:eastAsia="ar-SA"/>
        </w:rPr>
        <w:t>, activităţile din şantier pot avea un impact asupra calităţii atmosferei din zonele de lucru şi din zonele adiacente acestora.</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Sursa principală de poluare a aerului, specifică execuţiei lucrărilor, este reprezentată de activitatea de transport şi manipulare a materialelor de construcţii.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De asemenea, emisiile în aer</w:t>
      </w:r>
      <w:r>
        <w:rPr>
          <w:rFonts w:ascii="Times New Roman" w:hAnsi="Times New Roman"/>
          <w:color w:val="000000"/>
          <w:sz w:val="24"/>
          <w:szCs w:val="24"/>
          <w:lang w:val="ro-RO" w:eastAsia="ar-SA"/>
        </w:rPr>
        <w:t xml:space="preserve">, </w:t>
      </w:r>
      <w:r>
        <w:rPr>
          <w:rFonts w:ascii="Times New Roman" w:hAnsi="Times New Roman"/>
          <w:color w:val="000000"/>
          <w:sz w:val="24"/>
          <w:szCs w:val="24"/>
          <w:lang w:val="es-ES" w:eastAsia="ar-SA"/>
        </w:rPr>
        <w:t xml:space="preserve"> </w:t>
      </w:r>
      <w:r>
        <w:rPr>
          <w:rFonts w:ascii="Times New Roman" w:hAnsi="Times New Roman"/>
          <w:color w:val="000000"/>
          <w:sz w:val="24"/>
          <w:szCs w:val="24"/>
          <w:lang w:val="ro-RO" w:eastAsia="ar-SA"/>
        </w:rPr>
        <w:t>în perioada de execuție a lucrărilor,</w:t>
      </w:r>
      <w:r>
        <w:rPr>
          <w:rFonts w:ascii="Times New Roman" w:hAnsi="Times New Roman"/>
          <w:color w:val="000000"/>
          <w:sz w:val="24"/>
          <w:szCs w:val="24"/>
          <w:lang w:val="es-ES" w:eastAsia="ar-SA"/>
        </w:rPr>
        <w:t xml:space="preserve"> sunt reduse şi afectează arii restrânse. </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2.2. Instalaţii pentru epurarea gazelor şi reţinerea pulberilor, pentru colectarea şi dispersia gazelor reziduale în atmosferă</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Având în vedere faptul că sursele de poluare asociate activităţilor care se vor desfăşura în </w:t>
      </w:r>
      <w:r>
        <w:rPr>
          <w:rFonts w:ascii="Times New Roman" w:hAnsi="Times New Roman"/>
          <w:i/>
          <w:iCs/>
          <w:color w:val="000000"/>
          <w:sz w:val="24"/>
          <w:szCs w:val="24"/>
          <w:lang w:val="es-ES" w:eastAsia="ar-SA"/>
        </w:rPr>
        <w:t xml:space="preserve">faza de execuţie </w:t>
      </w:r>
      <w:r>
        <w:rPr>
          <w:rFonts w:ascii="Times New Roman" w:hAnsi="Times New Roman"/>
          <w:color w:val="000000"/>
          <w:sz w:val="24"/>
          <w:szCs w:val="24"/>
          <w:lang w:val="es-ES" w:eastAsia="ar-SA"/>
        </w:rPr>
        <w:t>sunt surse libere, deschise şi au cu totul alte particularităţi decât sursele aferente unor activităţi industriale sau asemănatoare, nu se poate pune problema unor instalaţii de captare</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epurare</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 xml:space="preserve">evacuare în atmosferă a aerului impurificat şi a gazelor reziduale.    </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sz w:val="24"/>
          <w:szCs w:val="24"/>
          <w:lang w:val="es-ES" w:eastAsia="ar-SA"/>
        </w:rPr>
        <w:t xml:space="preserve"> </w:t>
      </w:r>
      <w:r>
        <w:rPr>
          <w:rFonts w:ascii="Times New Roman" w:hAnsi="Times New Roman"/>
          <w:sz w:val="24"/>
          <w:szCs w:val="24"/>
          <w:lang w:val="ro-RO" w:eastAsia="ar-SA"/>
        </w:rPr>
        <w:tab/>
      </w:r>
      <w:r>
        <w:rPr>
          <w:rFonts w:ascii="Times New Roman" w:hAnsi="Times New Roman"/>
          <w:sz w:val="24"/>
          <w:szCs w:val="24"/>
          <w:lang w:val="es-ES" w:eastAsia="ar-SA"/>
        </w:rPr>
        <w:t xml:space="preserve">Se recomandă constructorului ca </w:t>
      </w:r>
      <w:r>
        <w:rPr>
          <w:rFonts w:ascii="Times New Roman" w:hAnsi="Times New Roman"/>
          <w:sz w:val="24"/>
          <w:szCs w:val="24"/>
          <w:lang w:val="pt-BR" w:eastAsia="ar-SA"/>
        </w:rPr>
        <w:t>activităţile care produc mult praf să fie reduse în perioadele cu vânt puternic și să se realizeze  o umectare mai intensă a suprafeţelor.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exploatare, </w:t>
      </w:r>
      <w:r>
        <w:rPr>
          <w:rFonts w:ascii="Times New Roman" w:hAnsi="Times New Roman"/>
          <w:color w:val="000000"/>
          <w:sz w:val="24"/>
          <w:szCs w:val="24"/>
          <w:lang w:val="es-ES" w:eastAsia="ar-SA"/>
        </w:rPr>
        <w:t>principala sursă de impurificare a atmosferei, caracteristică obiectivului studiat, este traficul rutier, reprezentând sursa de poluare mobilă. Pentru diminuarea emisiilor nu se pune problema unor instalaţii pentru colectarea</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epurarea</w:t>
      </w:r>
      <w:r>
        <w:rPr>
          <w:rFonts w:ascii="Times New Roman" w:hAnsi="Times New Roman"/>
          <w:color w:val="000000"/>
          <w:sz w:val="24"/>
          <w:szCs w:val="24"/>
          <w:lang w:val="ro-RO" w:eastAsia="ar-SA"/>
        </w:rPr>
        <w:t>/</w:t>
      </w:r>
      <w:r>
        <w:rPr>
          <w:rFonts w:ascii="Times New Roman" w:hAnsi="Times New Roman"/>
          <w:color w:val="000000"/>
          <w:sz w:val="24"/>
          <w:szCs w:val="24"/>
          <w:lang w:val="es-ES" w:eastAsia="ar-SA"/>
        </w:rPr>
        <w:t>dispersia în atmosferă a gazelor reziduale.</w:t>
      </w:r>
    </w:p>
    <w:p>
      <w:pPr>
        <w:pStyle w:val="4"/>
        <w:ind w:firstLine="0"/>
        <w:contextualSpacing/>
        <w:rPr>
          <w:rFonts w:ascii="Times New Roman" w:hAnsi="Times New Roman"/>
          <w:b/>
          <w:bCs w:val="0"/>
          <w:color w:val="000000"/>
          <w:szCs w:val="24"/>
          <w:lang w:val="es-ES" w:eastAsia="ar-SA"/>
        </w:rPr>
      </w:pPr>
    </w:p>
    <w:p>
      <w:pPr>
        <w:pStyle w:val="4"/>
        <w:ind w:firstLine="720" w:firstLineChars="0"/>
        <w:contextualSpacing/>
        <w:rPr>
          <w:rFonts w:ascii="Times New Roman" w:hAnsi="Times New Roman"/>
          <w:b/>
          <w:bCs w:val="0"/>
          <w:color w:val="000000"/>
          <w:szCs w:val="24"/>
          <w:lang w:val="it-IT" w:eastAsia="ar-SA"/>
        </w:rPr>
      </w:pPr>
      <w:r>
        <w:rPr>
          <w:rFonts w:ascii="Times New Roman" w:hAnsi="Times New Roman"/>
          <w:b/>
          <w:bCs w:val="0"/>
          <w:color w:val="000000"/>
          <w:szCs w:val="24"/>
          <w:lang w:val="it-IT" w:eastAsia="ar-SA"/>
        </w:rPr>
        <w:t>3. Protecția împotriva zgomotului și vibrațiilor</w:t>
      </w:r>
    </w:p>
    <w:p>
      <w:pPr>
        <w:autoSpaceDE w:val="0"/>
        <w:spacing w:after="0" w:line="240" w:lineRule="auto"/>
        <w:ind w:firstLine="720" w:firstLineChars="0"/>
        <w:contextualSpacing/>
        <w:rPr>
          <w:rFonts w:ascii="Times New Roman" w:hAnsi="Times New Roman"/>
          <w:b/>
          <w:bCs/>
          <w:i/>
          <w:color w:val="000000"/>
          <w:sz w:val="24"/>
          <w:szCs w:val="24"/>
          <w:lang w:val="es-ES" w:eastAsia="ar-SA"/>
        </w:rPr>
      </w:pPr>
      <w:r>
        <w:rPr>
          <w:rFonts w:ascii="Times New Roman" w:hAnsi="Times New Roman"/>
          <w:bCs/>
          <w:i/>
          <w:color w:val="000000"/>
          <w:sz w:val="24"/>
          <w:szCs w:val="24"/>
          <w:lang w:val="es-ES" w:eastAsia="ar-SA"/>
        </w:rPr>
        <w:t>3.1. Sursele de zgomot şi vibraţii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Procesele tehnologice de execuţie implică folosirea unor grupuri de utilaje cu funcţii adecvate. Aceste utilaje în lucru reprezintă surse de zgomot.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a  proiectului, sursele de zgomot sunt grupate după cum urmează:</w:t>
      </w:r>
    </w:p>
    <w:p>
      <w:pPr>
        <w:pStyle w:val="12"/>
        <w:numPr>
          <w:ilvl w:val="0"/>
          <w:numId w:val="11"/>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 la care se adaugă aprovizionarea cu materiale;</w:t>
      </w:r>
    </w:p>
    <w:p>
      <w:pPr>
        <w:pStyle w:val="12"/>
        <w:keepNext w:val="0"/>
        <w:keepLines w:val="0"/>
        <w:pageBreakBefore w:val="0"/>
        <w:widowControl/>
        <w:numPr>
          <w:ilvl w:val="0"/>
          <w:numId w:val="12"/>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pe traseele din şantier şi în afara lui, zgomotul este produs de circulaţia autovehiculelor care transportă materiale necesare execuţiei lucrării.</w:t>
      </w:r>
    </w:p>
    <w:p>
      <w:pPr>
        <w:keepNext w:val="0"/>
        <w:keepLines w:val="0"/>
        <w:pageBreakBefore w:val="0"/>
        <w:widowControl/>
        <w:kinsoku/>
        <w:wordWrap/>
        <w:overflowPunct/>
        <w:topLinePunct w:val="0"/>
        <w:autoSpaceDE w:val="0"/>
        <w:autoSpaceDN/>
        <w:bidi w:val="0"/>
        <w:adjustRightInd/>
        <w:snapToGrid/>
        <w:spacing w:after="181" w:afterLines="50" w:line="240" w:lineRule="auto"/>
        <w:ind w:right="0" w:rightChars="0" w:firstLine="720" w:firstLineChars="0"/>
        <w:contextualSpacing/>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Principala sursă de zgomot şi vibraţii în </w:t>
      </w:r>
      <w:r>
        <w:rPr>
          <w:rFonts w:ascii="Times New Roman" w:hAnsi="Times New Roman"/>
          <w:i/>
          <w:iCs/>
          <w:color w:val="000000"/>
          <w:sz w:val="24"/>
          <w:szCs w:val="24"/>
          <w:lang w:val="es-ES" w:eastAsia="ar-SA"/>
        </w:rPr>
        <w:t>perioada operaţională</w:t>
      </w:r>
      <w:r>
        <w:rPr>
          <w:rFonts w:ascii="Times New Roman" w:hAnsi="Times New Roman"/>
          <w:color w:val="000000"/>
          <w:sz w:val="24"/>
          <w:szCs w:val="24"/>
          <w:lang w:val="es-ES" w:eastAsia="ar-SA"/>
        </w:rPr>
        <w:t xml:space="preserve"> este reprezentată de circulaţia autovehiculelor.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perioada de execuţie</w:t>
      </w:r>
      <w:r>
        <w:rPr>
          <w:rFonts w:ascii="Times New Roman" w:hAnsi="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pPr>
        <w:autoSpaceDE w:val="0"/>
        <w:spacing w:after="0" w:line="240" w:lineRule="auto"/>
        <w:contextualSpacing/>
        <w:jc w:val="both"/>
        <w:rPr>
          <w:rFonts w:ascii="Times New Roman" w:hAnsi="Times New Roman"/>
          <w:bCs/>
          <w:i/>
          <w:color w:val="000000"/>
          <w:sz w:val="24"/>
          <w:szCs w:val="24"/>
          <w:lang w:val="es-ES" w:eastAsia="ar-SA"/>
        </w:rPr>
      </w:pP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3.2. Amenajările şi dotările pentru protecţia împotriva zgomotului şi vibraţiilor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execuţiei </w:t>
      </w:r>
      <w:r>
        <w:rPr>
          <w:rFonts w:ascii="Times New Roman" w:hAnsi="Times New Roman"/>
          <w:iCs/>
          <w:color w:val="000000"/>
          <w:sz w:val="24"/>
          <w:szCs w:val="24"/>
          <w:lang w:val="es-ES" w:eastAsia="ar-SA"/>
        </w:rPr>
        <w:t>lucrării</w:t>
      </w:r>
      <w:r>
        <w:rPr>
          <w:rFonts w:ascii="Times New Roman" w:hAnsi="Times New Roman"/>
          <w:color w:val="000000"/>
          <w:sz w:val="24"/>
          <w:szCs w:val="24"/>
          <w:lang w:val="es-ES" w:eastAsia="ar-SA"/>
        </w:rPr>
        <w:t>, se vor avea în vedere următoarele măsuri de protecţie împotriva zgomotului şi vibraţiilor:</w:t>
      </w:r>
    </w:p>
    <w:p>
      <w:pPr>
        <w:pStyle w:val="12"/>
        <w:numPr>
          <w:ilvl w:val="0"/>
          <w:numId w:val="13"/>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reducerea perioadei de execuţie;</w:t>
      </w:r>
    </w:p>
    <w:p>
      <w:pPr>
        <w:pStyle w:val="12"/>
        <w:numPr>
          <w:ilvl w:val="0"/>
          <w:numId w:val="14"/>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se vor stabili trasee limitate pentru utilajele şi autovehiculele cu mase mari şi emisii sonore importante ce străbat zonele locuite.</w:t>
      </w:r>
    </w:p>
    <w:p>
      <w:pPr>
        <w:pStyle w:val="12"/>
        <w:autoSpaceDE w:val="0"/>
        <w:spacing w:after="0" w:line="240" w:lineRule="auto"/>
        <w:ind w:left="0"/>
        <w:jc w:val="both"/>
        <w:rPr>
          <w:rFonts w:ascii="Times New Roman" w:hAnsi="Times New Roman"/>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4. Protecţia împotriva radiaţiilor</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Echipamentele utilizate, prin motoarele electrice în funcţiune, generează radiaţii electromagnetice care se situează la un nivel scăzut pentru a avea impact negativ asupra mediului.</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Atât lucrările propuse a fi executate, cât şi echipamentele folosite la execuţia lor nu generează radiaţii ionizante.</w:t>
      </w:r>
    </w:p>
    <w:p>
      <w:pPr>
        <w:autoSpaceDE w:val="0"/>
        <w:spacing w:after="0" w:line="240" w:lineRule="auto"/>
        <w:contextualSpacing/>
        <w:jc w:val="both"/>
        <w:rPr>
          <w:rFonts w:ascii="Times New Roman" w:hAnsi="Times New Roman"/>
          <w:b/>
          <w:bCs/>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5. Protecţia solului şi a subsolului</w:t>
      </w:r>
    </w:p>
    <w:p>
      <w:pPr>
        <w:autoSpaceDE w:val="0"/>
        <w:spacing w:after="0" w:line="240" w:lineRule="auto"/>
        <w:ind w:firstLine="720" w:firstLineChars="0"/>
        <w:contextualSpacing/>
        <w:jc w:val="both"/>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5.1. Sursele de poluanţi pentru sol şi subsol</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 xml:space="preserve">În </w:t>
      </w:r>
      <w:r>
        <w:rPr>
          <w:rFonts w:ascii="Times New Roman" w:hAnsi="Times New Roman"/>
          <w:i/>
          <w:iCs/>
          <w:color w:val="000000"/>
          <w:sz w:val="24"/>
          <w:szCs w:val="24"/>
          <w:lang w:val="pt-BR" w:eastAsia="ar-SA"/>
        </w:rPr>
        <w:t>perioada de execuţie</w:t>
      </w:r>
      <w:r>
        <w:rPr>
          <w:rFonts w:ascii="Times New Roman" w:hAnsi="Times New Roman"/>
          <w:color w:val="000000"/>
          <w:sz w:val="24"/>
          <w:szCs w:val="24"/>
          <w:lang w:val="pt-BR" w:eastAsia="ar-SA"/>
        </w:rPr>
        <w:t>, sursele posibile de poluare a solului sunt reprezentate de execuţia propriu-zisă a lucrărilor şi traficul de şantier.</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Principalele surse de poluare a solului</w:t>
      </w:r>
      <w:r>
        <w:rPr>
          <w:rFonts w:ascii="Times New Roman" w:hAnsi="Times New Roman"/>
          <w:color w:val="000000"/>
          <w:sz w:val="24"/>
          <w:szCs w:val="24"/>
          <w:lang w:val="ro-RO" w:eastAsia="ar-SA"/>
        </w:rPr>
        <w:t>,</w:t>
      </w:r>
      <w:r>
        <w:rPr>
          <w:rFonts w:ascii="Times New Roman" w:hAnsi="Times New Roman"/>
          <w:color w:val="000000"/>
          <w:sz w:val="24"/>
          <w:szCs w:val="24"/>
          <w:lang w:val="pt-BR" w:eastAsia="ar-SA"/>
        </w:rPr>
        <w:t xml:space="preserve"> în perioada de execuţie</w:t>
      </w:r>
      <w:r>
        <w:rPr>
          <w:rFonts w:ascii="Times New Roman" w:hAnsi="Times New Roman"/>
          <w:color w:val="000000"/>
          <w:sz w:val="24"/>
          <w:szCs w:val="24"/>
          <w:lang w:val="ro-RO" w:eastAsia="ar-SA"/>
        </w:rPr>
        <w:t>,</w:t>
      </w:r>
      <w:r>
        <w:rPr>
          <w:rFonts w:ascii="Times New Roman" w:hAnsi="Times New Roman"/>
          <w:color w:val="000000"/>
          <w:sz w:val="24"/>
          <w:szCs w:val="24"/>
          <w:lang w:val="pt-BR" w:eastAsia="ar-SA"/>
        </w:rPr>
        <w:t xml:space="preserve"> pot fi reprezentate de:</w:t>
      </w:r>
    </w:p>
    <w:p>
      <w:pPr>
        <w:pStyle w:val="12"/>
        <w:numPr>
          <w:ilvl w:val="0"/>
          <w:numId w:val="15"/>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depozitarea necontrolată şi pe spaţii neamenajate a deşeurilor rezultate din activităţile de construcţii;</w:t>
      </w:r>
    </w:p>
    <w:p>
      <w:pPr>
        <w:pStyle w:val="12"/>
        <w:numPr>
          <w:ilvl w:val="0"/>
          <w:numId w:val="16"/>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pPr>
        <w:pStyle w:val="12"/>
        <w:numPr>
          <w:ilvl w:val="0"/>
          <w:numId w:val="17"/>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scăpări accidentale de carburanţi, uleiuri, ciment, substanţe chimice sau alte materiale poluante, în timpul manipulării sau stocării acestora.</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Potenţialul impact asupra subsolului şi apei subterane datorat activităţilor de construcţie sunt similare celor pentru sol, necesitând aceleaşi tipuri de măsuri pentru controlul lor, care vor minimiza amploarea fenomenelor de contaminare.</w:t>
      </w:r>
    </w:p>
    <w:p>
      <w:pPr>
        <w:pStyle w:val="12"/>
        <w:autoSpaceDE w:val="0"/>
        <w:spacing w:after="0" w:line="240" w:lineRule="auto"/>
        <w:ind w:left="360"/>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5.2. Lucrările şi dotările pentru protecţia solului şi a subsolului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w:t>
      </w:r>
      <w:r>
        <w:rPr>
          <w:rFonts w:ascii="Times New Roman" w:hAnsi="Times New Roman"/>
          <w:color w:val="000000"/>
          <w:sz w:val="24"/>
          <w:szCs w:val="24"/>
          <w:lang w:val="es-ES" w:eastAsia="ar-SA"/>
        </w:rPr>
        <w:t xml:space="preserve">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impactul asupra factorului de mediu </w:t>
      </w:r>
      <w:r>
        <w:rPr>
          <w:rFonts w:ascii="Times New Roman" w:hAnsi="Times New Roman"/>
          <w:i/>
          <w:color w:val="000000"/>
          <w:sz w:val="24"/>
          <w:szCs w:val="24"/>
          <w:lang w:val="es-ES" w:eastAsia="ar-SA"/>
        </w:rPr>
        <w:t xml:space="preserve">sol </w:t>
      </w:r>
      <w:r>
        <w:rPr>
          <w:rFonts w:ascii="Times New Roman" w:hAnsi="Times New Roman"/>
          <w:color w:val="000000"/>
          <w:sz w:val="24"/>
          <w:szCs w:val="24"/>
          <w:lang w:val="es-ES" w:eastAsia="ar-SA"/>
        </w:rPr>
        <w:t>poate fi diminuat prin:</w:t>
      </w:r>
    </w:p>
    <w:p>
      <w:pPr>
        <w:pStyle w:val="12"/>
        <w:numPr>
          <w:ilvl w:val="0"/>
          <w:numId w:val="18"/>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pPr>
        <w:pStyle w:val="12"/>
        <w:numPr>
          <w:ilvl w:val="0"/>
          <w:numId w:val="19"/>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tuturor deşeurilor rezultate din activitatea de construcţii;</w:t>
      </w:r>
    </w:p>
    <w:p>
      <w:pPr>
        <w:pStyle w:val="12"/>
        <w:numPr>
          <w:ilvl w:val="0"/>
          <w:numId w:val="20"/>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şi sortarea deşeurilor reciclabile, urmărindu-se cu rigurozitate valorificarea tuturor deşeurilor rezultate;</w:t>
      </w:r>
    </w:p>
    <w:p>
      <w:pPr>
        <w:pStyle w:val="12"/>
        <w:numPr>
          <w:ilvl w:val="0"/>
          <w:numId w:val="21"/>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es-ES" w:eastAsia="ar-SA"/>
        </w:rPr>
        <w:t>evitarea pierderilor de carburanţi, la staţionarea utilajelor de construcţii.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Dupa finalizarea lucrărilor, terenurile ocupate temporar vor fi readuse la starea lor iniţială  prin replantarea şi reconstruirea solului afectat.</w:t>
      </w:r>
    </w:p>
    <w:p>
      <w:pPr>
        <w:autoSpaceDE w:val="0"/>
        <w:spacing w:after="0" w:line="240" w:lineRule="auto"/>
        <w:contextualSpacing/>
        <w:jc w:val="both"/>
        <w:rPr>
          <w:rFonts w:ascii="Times New Roman" w:hAnsi="Times New Roman"/>
          <w:b/>
          <w:bCs/>
          <w:color w:val="000000"/>
          <w:sz w:val="24"/>
          <w:szCs w:val="24"/>
          <w:lang w:val="es-ES" w:eastAsia="ar-SA"/>
        </w:rPr>
      </w:pPr>
    </w:p>
    <w:p>
      <w:pPr>
        <w:autoSpaceDE w:val="0"/>
        <w:spacing w:after="0" w:line="240" w:lineRule="auto"/>
        <w:ind w:firstLine="720" w:firstLineChars="0"/>
        <w:contextualSpacing/>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6. Protecţia ecosistemelor terestre şi acvatice</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i/>
          <w:color w:val="000000"/>
          <w:sz w:val="24"/>
          <w:szCs w:val="24"/>
          <w:lang w:val="es-ES" w:eastAsia="ar-SA"/>
        </w:rPr>
        <w:t>6.1 Identificarea arealelor sensibile ce pot fi afectate de proiect</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E</w:t>
      </w:r>
      <w:r>
        <w:rPr>
          <w:rFonts w:ascii="Times New Roman" w:hAnsi="Times New Roman"/>
          <w:color w:val="000000"/>
          <w:sz w:val="24"/>
          <w:szCs w:val="24"/>
          <w:lang w:val="es-ES" w:eastAsia="ar-SA"/>
        </w:rPr>
        <w:t>xecuţia lucrărilor de construcţie poate contribui la anumite perturbări ale echilibrelor ecologice, în condiţiile nerespectării măsurilor de protecţie a mediului.</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execuţie, </w:t>
      </w:r>
      <w:r>
        <w:rPr>
          <w:rFonts w:ascii="Times New Roman" w:hAnsi="Times New Roman"/>
          <w:color w:val="000000"/>
          <w:sz w:val="24"/>
          <w:szCs w:val="24"/>
          <w:lang w:val="es-ES" w:eastAsia="ar-SA"/>
        </w:rPr>
        <w:t xml:space="preserve">principalele surse de poluare cu impact negativ asupra mediului pot fi: </w:t>
      </w:r>
    </w:p>
    <w:p>
      <w:pPr>
        <w:pStyle w:val="12"/>
        <w:numPr>
          <w:ilvl w:val="0"/>
          <w:numId w:val="22"/>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activitatile de şantier - ocuparea temporară de terenuri, poluarea potenţială a solului, depozitele temporare de deşeuri etc, toate acestea având efecte negative asupra vegetaţiei în sensul reducerii suprafeţelor verzi;</w:t>
      </w:r>
    </w:p>
    <w:p>
      <w:pPr>
        <w:pStyle w:val="12"/>
        <w:numPr>
          <w:ilvl w:val="0"/>
          <w:numId w:val="23"/>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zgomotul, circulaţia personalului şi utilajelor - toate acestea pot modifica habitatul natural.</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w:t>
      </w:r>
      <w:r>
        <w:rPr>
          <w:rFonts w:ascii="Times New Roman" w:hAnsi="Times New Roman"/>
          <w:color w:val="000000"/>
          <w:sz w:val="24"/>
          <w:szCs w:val="24"/>
          <w:lang w:val="es-ES" w:eastAsia="ar-SA"/>
        </w:rPr>
        <w:t xml:space="preserve"> </w:t>
      </w:r>
      <w:r>
        <w:rPr>
          <w:rFonts w:ascii="Times New Roman" w:hAnsi="Times New Roman"/>
          <w:i/>
          <w:iCs/>
          <w:color w:val="000000"/>
          <w:sz w:val="24"/>
          <w:szCs w:val="24"/>
          <w:lang w:val="es-ES" w:eastAsia="ar-SA"/>
        </w:rPr>
        <w:t xml:space="preserve">perioada de exploatare, </w:t>
      </w:r>
      <w:r>
        <w:rPr>
          <w:rFonts w:ascii="Times New Roman" w:hAnsi="Times New Roman"/>
          <w:color w:val="000000"/>
          <w:sz w:val="24"/>
          <w:szCs w:val="24"/>
          <w:lang w:val="es-ES" w:eastAsia="ar-SA"/>
        </w:rPr>
        <w:t xml:space="preserve">principala sursă de poluare este reprezentată de traficul auto. Gazele emise din trafic contribuie atât la creşterea acidităţii atmosferei, cât şi la formarea ozonului troposferic, cu efecte directe şi/sau indirecte asupra tuturor componentelor de mediu (vegetaţie, fauna, sol, apă). Prezenţa metalelor în gazele de eşapament afectează calitatea solului şi apelor şi prin urmare starea de sănătate a florei şi faunei. </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6.2. Lucrările si dotările pentru protecţia faunei şi florei terestre şi acvatice</w:t>
      </w:r>
    </w:p>
    <w:p>
      <w:pPr>
        <w:autoSpaceDE w:val="0"/>
        <w:spacing w:after="0" w:line="240" w:lineRule="auto"/>
        <w:ind w:firstLine="720" w:firstLineChars="0"/>
        <w:contextualSpacing/>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 xml:space="preserve">In </w:t>
      </w:r>
      <w:r>
        <w:rPr>
          <w:rFonts w:ascii="Times New Roman" w:hAnsi="Times New Roman"/>
          <w:i/>
          <w:iCs/>
          <w:color w:val="000000"/>
          <w:sz w:val="24"/>
          <w:szCs w:val="24"/>
          <w:lang w:val="ro-RO" w:eastAsia="ar-SA"/>
        </w:rPr>
        <w:t xml:space="preserve">perioada de exploatare, </w:t>
      </w:r>
      <w:r>
        <w:rPr>
          <w:rFonts w:ascii="Times New Roman" w:hAnsi="Times New Roman"/>
          <w:color w:val="000000"/>
          <w:sz w:val="24"/>
          <w:szCs w:val="24"/>
          <w:lang w:val="ro-RO" w:eastAsia="ar-SA"/>
        </w:rPr>
        <w:t>impactul asupra habitatelor naturale este nesemnificativ.</w:t>
      </w:r>
    </w:p>
    <w:p>
      <w:pPr>
        <w:autoSpaceDE w:val="0"/>
        <w:spacing w:after="0" w:line="240" w:lineRule="auto"/>
        <w:contextualSpacing/>
        <w:jc w:val="both"/>
        <w:rPr>
          <w:rFonts w:ascii="Times New Roman" w:hAnsi="Times New Roman"/>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7. Protecţia aşezărilor umane şi a altor obiective de interes public</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7.1. Distanţa faţă de aşezările umane şi a obiectivelor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Mijloacele pentru transportul materialelor de construcţii vor circula cu viteză redusă pentru a se evita disconfortul produs de trafic.</w:t>
      </w:r>
    </w:p>
    <w:p>
      <w:pPr>
        <w:autoSpaceDE w:val="0"/>
        <w:spacing w:after="0" w:line="240" w:lineRule="auto"/>
        <w:ind w:firstLine="720" w:firstLineChars="0"/>
        <w:contextualSpacing/>
        <w:jc w:val="both"/>
        <w:rPr>
          <w:rFonts w:ascii="Times New Roman" w:hAnsi="Times New Roman"/>
          <w:i/>
          <w:color w:val="000000"/>
          <w:sz w:val="24"/>
          <w:szCs w:val="24"/>
          <w:lang w:val="es-ES" w:eastAsia="ar-SA"/>
        </w:rPr>
      </w:pPr>
      <w:r>
        <w:rPr>
          <w:rFonts w:ascii="Times New Roman" w:hAnsi="Times New Roman"/>
          <w:bCs/>
          <w:i/>
          <w:color w:val="000000"/>
          <w:sz w:val="24"/>
          <w:szCs w:val="24"/>
          <w:lang w:val="es-ES" w:eastAsia="ar-SA"/>
        </w:rPr>
        <w:t>7.2. Lucrările şi dotările pentru protecţia aşezărilor umane şi a obiectivelor protejate de interes public</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 xml:space="preserve">În perioada de </w:t>
      </w:r>
      <w:r>
        <w:rPr>
          <w:rFonts w:ascii="Times New Roman" w:hAnsi="Times New Roman"/>
          <w:i/>
          <w:iCs/>
          <w:color w:val="000000"/>
          <w:sz w:val="24"/>
          <w:szCs w:val="24"/>
          <w:lang w:val="es-ES" w:eastAsia="ar-SA"/>
        </w:rPr>
        <w:t>execuţie</w:t>
      </w:r>
      <w:r>
        <w:rPr>
          <w:rFonts w:ascii="Times New Roman" w:hAnsi="Times New Roman"/>
          <w:color w:val="000000"/>
          <w:sz w:val="24"/>
          <w:szCs w:val="24"/>
          <w:lang w:val="es-ES" w:eastAsia="ar-SA"/>
        </w:rPr>
        <w:t xml:space="preserve">, şantierul poate fi o sursă de insecuritate. Vor trebui stabilite reguli care să asigure siguranţa circulaţiei(conform legislaţiei rutiere), pentru a se evita accidentele care s-ar putea produce între utilajele de construcţie şi traficul obişnuit. </w:t>
      </w:r>
    </w:p>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8. Gospodărirea deşeurilor generate pe amplasament</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8.1. Tipurile şi cantităţile de deşeuri</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both"/>
        <w:textAlignment w:val="auto"/>
        <w:outlineLvl w:val="9"/>
        <w:rPr>
          <w:rFonts w:ascii="Times New Roman" w:hAnsi="Times New Roman"/>
          <w:bCs/>
          <w:i/>
          <w:color w:val="000000"/>
          <w:sz w:val="24"/>
          <w:szCs w:val="24"/>
          <w:lang w:val="es-ES" w:eastAsia="ar-SA"/>
        </w:rPr>
      </w:pPr>
      <w:r>
        <w:rPr>
          <w:rFonts w:ascii="Times New Roman" w:hAnsi="Times New Roman"/>
          <w:color w:val="000000"/>
          <w:sz w:val="24"/>
          <w:szCs w:val="24"/>
          <w:lang w:val="es-ES" w:eastAsia="ar-SA"/>
        </w:rPr>
        <w:t xml:space="preserve">În </w:t>
      </w:r>
      <w:r>
        <w:rPr>
          <w:rFonts w:ascii="Times New Roman" w:hAnsi="Times New Roman"/>
          <w:i/>
          <w:iCs/>
          <w:color w:val="000000"/>
          <w:sz w:val="24"/>
          <w:szCs w:val="24"/>
          <w:lang w:val="es-ES" w:eastAsia="ar-SA"/>
        </w:rPr>
        <w:t xml:space="preserve">perioada de operare </w:t>
      </w:r>
      <w:r>
        <w:rPr>
          <w:rFonts w:ascii="Times New Roman" w:hAnsi="Times New Roman"/>
          <w:color w:val="000000"/>
          <w:sz w:val="24"/>
          <w:szCs w:val="24"/>
          <w:lang w:val="es-ES" w:eastAsia="ar-SA"/>
        </w:rPr>
        <w:t>, ar putea rezulta deşeuri specifice transportului rutier, dar şi deşeuri datorate unui comportament neadecvat al participanţilor la traficul rutier.</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textAlignment w:val="auto"/>
        <w:outlineLvl w:val="9"/>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8.2. Modul de gospodărire a deşeurilor</w:t>
      </w:r>
    </w:p>
    <w:p>
      <w:pPr>
        <w:autoSpaceDE w:val="0"/>
        <w:spacing w:after="0" w:line="240" w:lineRule="auto"/>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pPr>
        <w:autoSpaceDE w:val="0"/>
        <w:spacing w:after="0" w:line="240" w:lineRule="auto"/>
        <w:contextualSpacing/>
        <w:jc w:val="center"/>
        <w:rPr>
          <w:rFonts w:ascii="Times New Roman" w:hAnsi="Times New Roman"/>
          <w:i/>
          <w:color w:val="000000"/>
          <w:sz w:val="24"/>
          <w:szCs w:val="24"/>
          <w:lang w:val="pt-BR" w:eastAsia="ar-SA"/>
        </w:rPr>
      </w:pPr>
    </w:p>
    <w:p>
      <w:pPr>
        <w:autoSpaceDE w:val="0"/>
        <w:spacing w:after="0" w:line="240" w:lineRule="auto"/>
        <w:contextualSpacing/>
        <w:jc w:val="center"/>
        <w:rPr>
          <w:rFonts w:ascii="Times New Roman" w:hAnsi="Times New Roman"/>
          <w:i/>
          <w:color w:val="000000"/>
          <w:sz w:val="24"/>
          <w:szCs w:val="24"/>
          <w:lang w:val="pt-BR" w:eastAsia="ar-SA"/>
        </w:rPr>
      </w:pPr>
      <w:r>
        <w:rPr>
          <w:rFonts w:ascii="Times New Roman" w:hAnsi="Times New Roman"/>
          <w:i/>
          <w:color w:val="000000"/>
          <w:sz w:val="24"/>
          <w:szCs w:val="24"/>
          <w:lang w:val="pt-BR" w:eastAsia="ar-SA"/>
        </w:rPr>
        <w:t>Modul de gospodărire a deşeurilor rezultate</w:t>
      </w:r>
    </w:p>
    <w:tbl>
      <w:tblPr>
        <w:tblStyle w:val="11"/>
        <w:tblW w:w="9666" w:type="dxa"/>
        <w:tblInd w:w="55" w:type="dxa"/>
        <w:tblLayout w:type="fixed"/>
        <w:tblCellMar>
          <w:top w:w="55" w:type="dxa"/>
          <w:left w:w="55" w:type="dxa"/>
          <w:bottom w:w="55" w:type="dxa"/>
          <w:right w:w="55" w:type="dxa"/>
        </w:tblCellMar>
      </w:tblPr>
      <w:tblGrid>
        <w:gridCol w:w="3914"/>
        <w:gridCol w:w="5752"/>
      </w:tblGrid>
      <w:tr>
        <w:tblPrEx>
          <w:tblLayout w:type="fixed"/>
          <w:tblCellMar>
            <w:top w:w="55" w:type="dxa"/>
            <w:left w:w="55" w:type="dxa"/>
            <w:bottom w:w="55" w:type="dxa"/>
            <w:right w:w="55" w:type="dxa"/>
          </w:tblCellMar>
        </w:tblPrEx>
        <w:trPr>
          <w:tblHeader/>
        </w:trPr>
        <w:tc>
          <w:tcPr>
            <w:tcW w:w="3914" w:type="dxa"/>
            <w:tcBorders>
              <w:top w:val="single" w:color="000000" w:sz="2" w:space="0"/>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Tipul de deşeu</w:t>
            </w:r>
          </w:p>
        </w:tc>
        <w:tc>
          <w:tcPr>
            <w:tcW w:w="5752" w:type="dxa"/>
            <w:tcBorders>
              <w:top w:val="single" w:color="000000" w:sz="2" w:space="0"/>
              <w:left w:val="single" w:color="000000" w:sz="2" w:space="0"/>
              <w:bottom w:val="single" w:color="000000" w:sz="2" w:space="0"/>
              <w:right w:val="single" w:color="000000" w:sz="2" w:space="0"/>
            </w:tcBorders>
          </w:tcPr>
          <w:p>
            <w:pPr>
              <w:autoSpaceDE w:val="0"/>
              <w:snapToGrid w:val="0"/>
              <w:spacing w:after="0" w:line="240" w:lineRule="auto"/>
              <w:contextualSpacing/>
              <w:jc w:val="center"/>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Modul de colectare şi evacuare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es-ES" w:eastAsia="ar-SA"/>
              </w:rPr>
            </w:pPr>
            <w:r>
              <w:rPr>
                <w:rFonts w:ascii="Times New Roman" w:hAnsi="Times New Roman"/>
                <w:color w:val="000000"/>
                <w:sz w:val="24"/>
                <w:szCs w:val="24"/>
                <w:lang w:val="es-ES" w:eastAsia="ar-SA"/>
              </w:rPr>
              <w:t>Menajer sau asimilabile (inclusiv resturi de la prepararea hranei)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 zonele de lucru se vor organiza puncte de colectare prevăzute cu containere de tip pubelă.</w:t>
            </w:r>
          </w:p>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eastAsia="ar-SA"/>
              </w:rPr>
              <w:t>Periodic acestea vor fi evacuate prin intermediul firmelor specializate şi abilitate.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val="fr-FR" w:eastAsia="ar-SA"/>
              </w:rPr>
            </w:pPr>
            <w:r>
              <w:rPr>
                <w:rFonts w:ascii="Times New Roman" w:hAnsi="Times New Roman"/>
                <w:color w:val="000000"/>
                <w:sz w:val="24"/>
                <w:szCs w:val="24"/>
                <w:lang w:val="fr-FR" w:eastAsia="ar-SA"/>
              </w:rPr>
              <w:t>Deşeuri de materiale de construcţii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it-IT" w:eastAsia="ar-SA"/>
              </w:rPr>
              <w:t>Din punct de vedere al potenţialului contaminant aceste deşeuri nu ridică probleme deosebite(fiind vorba în special de resturi de beton, mixturi asfaltice).</w:t>
            </w:r>
          </w:p>
          <w:p>
            <w:pPr>
              <w:autoSpaceDE w:val="0"/>
              <w:spacing w:after="0" w:line="240" w:lineRule="auto"/>
              <w:contextualSpacing/>
              <w:rPr>
                <w:rFonts w:ascii="Times New Roman" w:hAnsi="Times New Roman"/>
                <w:color w:val="000000"/>
                <w:sz w:val="24"/>
                <w:szCs w:val="24"/>
                <w:lang w:val="it-IT" w:eastAsia="ar-SA"/>
              </w:rPr>
            </w:pPr>
            <w:r>
              <w:rPr>
                <w:rFonts w:ascii="Times New Roman" w:hAnsi="Times New Roman"/>
                <w:color w:val="000000"/>
                <w:sz w:val="24"/>
                <w:szCs w:val="24"/>
                <w:lang w:val="es-ES" w:eastAsia="ar-SA"/>
              </w:rPr>
              <w:t>În</w:t>
            </w:r>
            <w:r>
              <w:rPr>
                <w:rFonts w:ascii="Times New Roman" w:hAnsi="Times New Roman"/>
                <w:color w:val="000000"/>
                <w:sz w:val="24"/>
                <w:szCs w:val="24"/>
                <w:lang w:val="it-IT" w:eastAsia="ar-SA"/>
              </w:rPr>
              <w:t xml:space="preserve"> ceea ce priveşte valorificarea şi eliminarea lor se pot propune mai multe metode:</w:t>
            </w:r>
          </w:p>
          <w:p>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valorificarea locală în pavimentul drumurilor de exploatare;</w:t>
            </w:r>
          </w:p>
          <w:p>
            <w:pPr>
              <w:autoSpaceDE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 depozitarea în cadrul depozitelor de deşeuri inerte.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ascii="Times New Roman" w:hAnsi="Times New Roman"/>
                <w:color w:val="000000"/>
                <w:sz w:val="24"/>
                <w:szCs w:val="24"/>
                <w:lang w:eastAsia="ar-SA"/>
              </w:rPr>
            </w:pPr>
            <w:r>
              <w:rPr>
                <w:rFonts w:ascii="Times New Roman" w:hAnsi="Times New Roman"/>
                <w:color w:val="000000"/>
                <w:sz w:val="24"/>
                <w:szCs w:val="24"/>
                <w:lang w:eastAsia="ar-SA"/>
              </w:rPr>
              <w:t>Hărtie şi carton</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ascii="Times New Roman" w:hAnsi="Times New Roman"/>
                <w:color w:val="000000"/>
                <w:sz w:val="24"/>
                <w:szCs w:val="24"/>
                <w:lang w:val="es-ES" w:eastAsia="ar-SA"/>
              </w:rPr>
            </w:pPr>
            <w:r>
              <w:rPr>
                <w:rFonts w:ascii="Times New Roman" w:hAnsi="Times New Roman"/>
                <w:color w:val="000000"/>
                <w:sz w:val="24"/>
                <w:szCs w:val="24"/>
                <w:lang w:val="es-ES" w:eastAsia="ar-SA"/>
              </w:rPr>
              <w:t>Hărtia va fi colectată şi depozitată separat de celelalte deşeuri, în vederea valorificării.</w:t>
            </w:r>
          </w:p>
        </w:tc>
      </w:tr>
    </w:tbl>
    <w:p>
      <w:pPr>
        <w:autoSpaceDE w:val="0"/>
        <w:spacing w:after="0" w:line="240" w:lineRule="auto"/>
        <w:contextualSpacing/>
        <w:rPr>
          <w:rFonts w:ascii="Times New Roman" w:hAnsi="Times New Roman"/>
          <w:b/>
          <w:bCs/>
          <w:color w:val="000000"/>
          <w:sz w:val="24"/>
          <w:szCs w:val="24"/>
          <w:lang w:val="es-ES"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9. Gospodărirea substanţelor toxice şi periculoase</w:t>
      </w:r>
    </w:p>
    <w:p>
      <w:pPr>
        <w:autoSpaceDE w:val="0"/>
        <w:spacing w:after="0" w:line="240" w:lineRule="auto"/>
        <w:ind w:firstLine="720" w:firstLineChars="0"/>
        <w:contextualSpacing/>
        <w:rPr>
          <w:rFonts w:ascii="Times New Roman" w:hAnsi="Times New Roman"/>
          <w:bCs/>
          <w:i/>
          <w:color w:val="000000"/>
          <w:sz w:val="24"/>
          <w:szCs w:val="24"/>
          <w:lang w:val="es-ES" w:eastAsia="ar-SA"/>
        </w:rPr>
      </w:pPr>
      <w:r>
        <w:rPr>
          <w:rFonts w:ascii="Times New Roman" w:hAnsi="Times New Roman"/>
          <w:bCs/>
          <w:i/>
          <w:color w:val="000000"/>
          <w:sz w:val="24"/>
          <w:szCs w:val="24"/>
          <w:lang w:val="es-ES" w:eastAsia="ar-SA"/>
        </w:rPr>
        <w:t>9.1. Substanţele toxice şi periculoase folosite</w:t>
      </w:r>
    </w:p>
    <w:p>
      <w:pPr>
        <w:autoSpaceDE w:val="0"/>
        <w:spacing w:after="0" w:line="240" w:lineRule="auto"/>
        <w:ind w:firstLine="720" w:firstLineChars="0"/>
        <w:contextualSpacing/>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Lucrările de execuţie şi întreţinere a sistemelor rutiere presupun utilizarea unor categorii de materiale care pot fi încadrate în categoria substanţelor toxice şi periculoase. </w:t>
      </w:r>
    </w:p>
    <w:p>
      <w:pPr>
        <w:autoSpaceDE w:val="0"/>
        <w:spacing w:after="0" w:line="240" w:lineRule="auto"/>
        <w:ind w:firstLine="720" w:firstLineChars="0"/>
        <w:contextualSpacing/>
        <w:jc w:val="both"/>
        <w:rPr>
          <w:rFonts w:ascii="Times New Roman" w:hAnsi="Times New Roman"/>
          <w:color w:val="000000"/>
          <w:sz w:val="24"/>
          <w:szCs w:val="24"/>
          <w:lang w:val="it-IT" w:eastAsia="ar-SA"/>
        </w:rPr>
      </w:pPr>
      <w:r>
        <w:rPr>
          <w:rFonts w:ascii="Times New Roman" w:hAnsi="Times New Roman"/>
          <w:color w:val="000000"/>
          <w:sz w:val="24"/>
          <w:szCs w:val="24"/>
          <w:lang w:val="it-IT" w:eastAsia="ar-SA"/>
        </w:rPr>
        <w:t>Produsele cele mai frecvent folosite sunt:</w:t>
      </w:r>
    </w:p>
    <w:p>
      <w:pPr>
        <w:pStyle w:val="12"/>
        <w:numPr>
          <w:ilvl w:val="0"/>
          <w:numId w:val="24"/>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carburanţii folosiţi la utilajele şi mijloacele de transport;</w:t>
      </w:r>
    </w:p>
    <w:p>
      <w:pPr>
        <w:pStyle w:val="12"/>
        <w:numPr>
          <w:ilvl w:val="0"/>
          <w:numId w:val="24"/>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lubrefianţi(uleiuri, vaselină);</w:t>
      </w:r>
    </w:p>
    <w:p>
      <w:pPr>
        <w:pStyle w:val="12"/>
        <w:numPr>
          <w:ilvl w:val="0"/>
          <w:numId w:val="24"/>
        </w:numPr>
        <w:tabs>
          <w:tab w:val="left" w:pos="720"/>
        </w:tabs>
        <w:autoSpaceDE w:val="0"/>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lacuri şi vopsele, diluanţi – utilizaţi în cadrul lucrărilor de marcaje rutiere, ce pot conţine solvenţi organici cu caracter nociv şi inflamabil.</w:t>
      </w:r>
    </w:p>
    <w:p>
      <w:pPr>
        <w:autoSpaceDE w:val="0"/>
        <w:spacing w:after="0" w:line="240" w:lineRule="auto"/>
        <w:contextualSpacing/>
        <w:rPr>
          <w:rFonts w:ascii="Times New Roman" w:hAnsi="Times New Roman"/>
          <w:bCs/>
          <w:i/>
          <w:color w:val="000000"/>
          <w:sz w:val="24"/>
          <w:szCs w:val="24"/>
          <w:lang w:val="pt-BR" w:eastAsia="ar-SA"/>
        </w:rPr>
      </w:pPr>
    </w:p>
    <w:p>
      <w:pPr>
        <w:autoSpaceDE w:val="0"/>
        <w:spacing w:after="0" w:line="240" w:lineRule="auto"/>
        <w:ind w:firstLine="720" w:firstLineChars="0"/>
        <w:contextualSpacing/>
        <w:rPr>
          <w:rFonts w:ascii="Times New Roman" w:hAnsi="Times New Roman"/>
          <w:bCs/>
          <w:i/>
          <w:color w:val="000000"/>
          <w:sz w:val="24"/>
          <w:szCs w:val="24"/>
          <w:lang w:val="pt-BR" w:eastAsia="ar-SA"/>
        </w:rPr>
      </w:pPr>
      <w:r>
        <w:rPr>
          <w:rFonts w:ascii="Times New Roman" w:hAnsi="Times New Roman"/>
          <w:bCs/>
          <w:i/>
          <w:color w:val="000000"/>
          <w:sz w:val="24"/>
          <w:szCs w:val="24"/>
          <w:lang w:val="pt-BR" w:eastAsia="ar-SA"/>
        </w:rPr>
        <w:t>9.2. Modul de gospodărire a substanţelor toxice şi periculoase</w:t>
      </w:r>
    </w:p>
    <w:p>
      <w:pPr>
        <w:autoSpaceDE w:val="0"/>
        <w:spacing w:after="0" w:line="240" w:lineRule="auto"/>
        <w:ind w:firstLine="720" w:firstLineChars="0"/>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pPr>
        <w:autoSpaceDE w:val="0"/>
        <w:spacing w:after="0" w:line="240" w:lineRule="auto"/>
        <w:contextualSpacing/>
        <w:rPr>
          <w:rFonts w:ascii="Times New Roman" w:hAnsi="Times New Roman"/>
          <w:b/>
          <w:bCs/>
          <w:color w:val="000000"/>
          <w:sz w:val="24"/>
          <w:szCs w:val="24"/>
          <w:lang w:eastAsia="ar-SA"/>
        </w:rPr>
      </w:pPr>
    </w:p>
    <w:p>
      <w:pPr>
        <w:autoSpaceDE w:val="0"/>
        <w:spacing w:after="0" w:line="240" w:lineRule="auto"/>
        <w:ind w:firstLine="720" w:firstLineChars="0"/>
        <w:contextualSpacing/>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V.  PREVEDERI PENTRU MONITORIZAREA MEDIULUI </w:t>
      </w:r>
    </w:p>
    <w:p>
      <w:pPr>
        <w:autoSpaceDE w:val="0"/>
        <w:spacing w:after="0" w:line="240" w:lineRule="auto"/>
        <w:ind w:firstLine="720" w:firstLineChars="0"/>
        <w:contextualSpacing/>
        <w:jc w:val="left"/>
        <w:rPr>
          <w:rFonts w:ascii="Times New Roman" w:hAnsi="Times New Roman"/>
          <w:i/>
          <w:iCs/>
          <w:color w:val="000000"/>
          <w:sz w:val="24"/>
          <w:szCs w:val="24"/>
          <w:lang w:val="es-ES" w:eastAsia="ar-SA"/>
        </w:rPr>
      </w:pPr>
      <w:r>
        <w:rPr>
          <w:rFonts w:ascii="Times New Roman" w:hAnsi="Times New Roman"/>
          <w:i/>
          <w:iCs/>
          <w:color w:val="000000"/>
          <w:sz w:val="24"/>
          <w:szCs w:val="24"/>
          <w:lang w:val="es-ES" w:eastAsia="ar-SA"/>
        </w:rPr>
        <w:t>Dotările şi măsurile prevăzute pentru controlul emis</w:t>
      </w:r>
      <w:r>
        <w:rPr>
          <w:rFonts w:ascii="Times New Roman" w:hAnsi="Times New Roman"/>
          <w:i/>
          <w:iCs/>
          <w:color w:val="000000"/>
          <w:sz w:val="24"/>
          <w:szCs w:val="24"/>
          <w:lang w:val="ro-RO" w:eastAsia="ar-SA"/>
        </w:rPr>
        <w:t>i</w:t>
      </w:r>
      <w:r>
        <w:rPr>
          <w:rFonts w:ascii="Times New Roman" w:hAnsi="Times New Roman"/>
          <w:i/>
          <w:iCs/>
          <w:color w:val="000000"/>
          <w:sz w:val="24"/>
          <w:szCs w:val="24"/>
          <w:lang w:val="es-ES" w:eastAsia="ar-SA"/>
        </w:rPr>
        <w:t>ilor de poluanţi în mediu</w:t>
      </w:r>
    </w:p>
    <w:p>
      <w:pPr>
        <w:autoSpaceDE w:val="0"/>
        <w:spacing w:after="0" w:line="240" w:lineRule="auto"/>
        <w:contextualSpacing/>
        <w:jc w:val="left"/>
        <w:rPr>
          <w:rFonts w:ascii="Times New Roman" w:hAnsi="Times New Roman"/>
          <w:i/>
          <w:iCs/>
          <w:color w:val="000000"/>
          <w:sz w:val="24"/>
          <w:szCs w:val="24"/>
          <w:lang w:val="pt-BR" w:eastAsia="ar-SA"/>
        </w:rPr>
      </w:pPr>
      <w:r>
        <w:rPr>
          <w:rFonts w:ascii="Times New Roman" w:hAnsi="Times New Roman"/>
          <w:i/>
          <w:iCs/>
          <w:color w:val="000000"/>
          <w:sz w:val="24"/>
          <w:szCs w:val="24"/>
          <w:lang w:val="ro-RO" w:eastAsia="ar-SA"/>
        </w:rPr>
        <w:t xml:space="preserve">            </w:t>
      </w:r>
      <w:r>
        <w:rPr>
          <w:rFonts w:ascii="Times New Roman" w:hAnsi="Times New Roman"/>
          <w:i/>
          <w:iCs/>
          <w:color w:val="000000"/>
          <w:sz w:val="24"/>
          <w:szCs w:val="24"/>
          <w:lang w:val="pt-BR" w:eastAsia="ar-SA"/>
        </w:rPr>
        <w:t>Protecţia solulului, a apelor de suprafaţă şi apelor subterane</w:t>
      </w:r>
    </w:p>
    <w:p>
      <w:pPr>
        <w:autoSpaceDE w:val="0"/>
        <w:spacing w:after="0" w:line="240" w:lineRule="auto"/>
        <w:contextualSpacing/>
        <w:jc w:val="left"/>
        <w:rPr>
          <w:rFonts w:ascii="Times New Roman" w:hAnsi="Times New Roman"/>
          <w:i/>
          <w:iCs/>
          <w:color w:val="000000"/>
          <w:sz w:val="24"/>
          <w:szCs w:val="24"/>
          <w:lang w:val="pt-BR" w:eastAsia="ar-SA"/>
        </w:rPr>
      </w:pPr>
    </w:p>
    <w:p>
      <w:pPr>
        <w:autoSpaceDE w:val="0"/>
        <w:spacing w:after="0" w:line="240" w:lineRule="auto"/>
        <w:contextualSpacing/>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 xml:space="preserve">  </w:t>
      </w:r>
      <w:r>
        <w:rPr>
          <w:rFonts w:ascii="Times New Roman" w:hAnsi="Times New Roman"/>
          <w:color w:val="000000"/>
          <w:sz w:val="24"/>
          <w:szCs w:val="24"/>
          <w:lang w:val="ro-RO" w:eastAsia="ar-SA"/>
        </w:rPr>
        <w:tab/>
      </w:r>
      <w:r>
        <w:rPr>
          <w:rFonts w:ascii="Times New Roman" w:hAnsi="Times New Roman"/>
          <w:color w:val="000000"/>
          <w:sz w:val="24"/>
          <w:szCs w:val="24"/>
          <w:lang w:val="pt-BR" w:eastAsia="ar-SA"/>
        </w:rPr>
        <w:t>Pentru protecţia solului, apelor subterane şi a apelor de suprafaţă se propun următoarele măsuri:</w:t>
      </w:r>
    </w:p>
    <w:p>
      <w:pPr>
        <w:pStyle w:val="12"/>
        <w:numPr>
          <w:ilvl w:val="0"/>
          <w:numId w:val="25"/>
        </w:numPr>
        <w:tabs>
          <w:tab w:val="left" w:pos="720"/>
        </w:tabs>
        <w:autoSpaceDE w:val="0"/>
        <w:spacing w:after="0" w:line="240" w:lineRule="auto"/>
        <w:jc w:val="both"/>
        <w:rPr>
          <w:rFonts w:ascii="Times New Roman" w:hAnsi="Times New Roman"/>
          <w:color w:val="000000"/>
          <w:sz w:val="24"/>
          <w:szCs w:val="24"/>
          <w:lang w:val="pt-BR" w:eastAsia="ar-SA"/>
        </w:rPr>
      </w:pPr>
      <w:r>
        <w:rPr>
          <w:rFonts w:ascii="Times New Roman" w:hAnsi="Times New Roman"/>
          <w:color w:val="000000"/>
          <w:sz w:val="24"/>
          <w:szCs w:val="24"/>
          <w:lang w:val="pt-BR" w:eastAsia="ar-SA"/>
        </w:rPr>
        <w:t>amenajarea corespunzătoare a spaţiilor de lucru, în vederea evitării infiltrării în sol sau scurgerii în apele de suprafaţă a apelor pluviale;</w:t>
      </w:r>
    </w:p>
    <w:p>
      <w:pPr>
        <w:pStyle w:val="12"/>
        <w:numPr>
          <w:ilvl w:val="0"/>
          <w:numId w:val="25"/>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colectarea şi evacuarea periodică sau ori de căte ori este necesar a deşeurilor rezultate din activitatea de construcţii;</w:t>
      </w:r>
    </w:p>
    <w:p>
      <w:pPr>
        <w:pStyle w:val="12"/>
        <w:numPr>
          <w:ilvl w:val="0"/>
          <w:numId w:val="25"/>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dotarea punctelor de lucru cu instalaţii sanitare ecologice;</w:t>
      </w:r>
    </w:p>
    <w:p>
      <w:pPr>
        <w:pStyle w:val="12"/>
        <w:keepNext w:val="0"/>
        <w:keepLines w:val="0"/>
        <w:pageBreakBefore w:val="0"/>
        <w:widowControl/>
        <w:numPr>
          <w:ilvl w:val="0"/>
          <w:numId w:val="25"/>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ascii="Times New Roman" w:hAnsi="Times New Roman"/>
          <w:i/>
          <w:iCs/>
          <w:sz w:val="24"/>
          <w:szCs w:val="24"/>
          <w:lang w:val="es-ES" w:eastAsia="ar-SA"/>
        </w:rPr>
      </w:pPr>
      <w:r>
        <w:rPr>
          <w:rFonts w:ascii="Times New Roman" w:hAnsi="Times New Roman"/>
          <w:sz w:val="24"/>
          <w:szCs w:val="24"/>
          <w:lang w:val="es-ES" w:eastAsia="ar-SA"/>
        </w:rPr>
        <w:t>colectarea, reciclarea şi eliminarea deşeurilor de către firmele abilitate.</w:t>
      </w:r>
    </w:p>
    <w:p>
      <w:pPr>
        <w:pStyle w:val="12"/>
        <w:keepNext w:val="0"/>
        <w:keepLines w:val="0"/>
        <w:pageBreakBefore w:val="0"/>
        <w:widowControl/>
        <w:numPr>
          <w:ilvl w:val="0"/>
          <w:numId w:val="0"/>
        </w:numPr>
        <w:tabs>
          <w:tab w:val="clear" w:pos="720"/>
        </w:tabs>
        <w:kinsoku/>
        <w:wordWrap/>
        <w:overflowPunct/>
        <w:topLinePunct w:val="0"/>
        <w:autoSpaceDE w:val="0"/>
        <w:autoSpaceDN/>
        <w:bidi w:val="0"/>
        <w:adjustRightInd/>
        <w:snapToGrid/>
        <w:spacing w:after="181" w:afterLines="50" w:line="240" w:lineRule="auto"/>
        <w:ind w:left="360" w:leftChars="0" w:right="0" w:rightChars="0"/>
        <w:jc w:val="both"/>
        <w:textAlignment w:val="auto"/>
        <w:outlineLvl w:val="9"/>
        <w:rPr>
          <w:rFonts w:ascii="Times New Roman" w:hAnsi="Times New Roman"/>
          <w:i/>
          <w:iCs/>
          <w:sz w:val="24"/>
          <w:szCs w:val="24"/>
          <w:lang w:val="es-ES" w:eastAsia="ar-SA"/>
        </w:rPr>
      </w:pPr>
    </w:p>
    <w:p>
      <w:pPr>
        <w:pStyle w:val="12"/>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jc w:val="both"/>
        <w:textAlignment w:val="auto"/>
        <w:outlineLvl w:val="9"/>
        <w:rPr>
          <w:rFonts w:ascii="Times New Roman" w:hAnsi="Times New Roman"/>
          <w:color w:val="000000"/>
          <w:sz w:val="24"/>
          <w:szCs w:val="24"/>
          <w:lang w:val="es-ES" w:eastAsia="ar-SA"/>
        </w:rPr>
      </w:pPr>
      <w:r>
        <w:rPr>
          <w:rFonts w:ascii="Times New Roman" w:hAnsi="Times New Roman"/>
          <w:i/>
          <w:iCs/>
          <w:sz w:val="24"/>
          <w:szCs w:val="24"/>
          <w:lang w:val="es-ES" w:eastAsia="ar-SA"/>
        </w:rPr>
        <w:t>Protecţia aerului</w:t>
      </w:r>
    </w:p>
    <w:p>
      <w:pPr>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firstLineChars="0"/>
        <w:contextualSpacing/>
        <w:jc w:val="both"/>
        <w:textAlignment w:val="auto"/>
        <w:outlineLvl w:val="9"/>
        <w:rPr>
          <w:rFonts w:ascii="Times New Roman" w:hAnsi="Times New Roman"/>
          <w:color w:val="000000"/>
          <w:sz w:val="24"/>
          <w:szCs w:val="24"/>
          <w:lang w:val="es-ES" w:eastAsia="ar-SA"/>
        </w:rPr>
      </w:pPr>
      <w:r>
        <w:rPr>
          <w:rFonts w:ascii="Times New Roman" w:hAnsi="Times New Roman"/>
          <w:color w:val="000000"/>
          <w:sz w:val="24"/>
          <w:szCs w:val="24"/>
          <w:lang w:val="es-ES" w:eastAsia="ar-SA"/>
        </w:rPr>
        <w:t>Pentru protecţia atmosferei se propun următoarele măsuri:</w:t>
      </w:r>
    </w:p>
    <w:p>
      <w:pPr>
        <w:pStyle w:val="12"/>
        <w:numPr>
          <w:ilvl w:val="0"/>
          <w:numId w:val="26"/>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stropirea agregatelor, anrocamentelor si a drumurilor tehnologice pentru a impiedica degajarea pulberilor;</w:t>
      </w:r>
    </w:p>
    <w:p>
      <w:pPr>
        <w:pStyle w:val="12"/>
        <w:numPr>
          <w:ilvl w:val="0"/>
          <w:numId w:val="26"/>
        </w:numPr>
        <w:tabs>
          <w:tab w:val="left" w:pos="720"/>
        </w:tabs>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întreţinerea corespunzătoare a utilajelor de construcţii pentru limitarea emisiilor,  provenite de la arderea carburanţilor în motoarele termice, în atmosferă.</w:t>
      </w:r>
    </w:p>
    <w:p>
      <w:pPr>
        <w:autoSpaceDE w:val="0"/>
        <w:spacing w:after="0" w:line="240" w:lineRule="auto"/>
        <w:contextualSpacing/>
        <w:jc w:val="both"/>
        <w:rPr>
          <w:rFonts w:ascii="Times New Roman" w:hAnsi="Times New Roman"/>
          <w:i/>
          <w:iCs/>
          <w:color w:val="000000"/>
          <w:sz w:val="24"/>
          <w:szCs w:val="24"/>
          <w:lang w:val="es-ES" w:eastAsia="ar-SA"/>
        </w:rPr>
      </w:pPr>
    </w:p>
    <w:p>
      <w:pPr>
        <w:autoSpaceDE w:val="0"/>
        <w:spacing w:after="0" w:line="240" w:lineRule="auto"/>
        <w:ind w:firstLine="720"/>
        <w:contextualSpacing/>
        <w:jc w:val="both"/>
        <w:rPr>
          <w:rFonts w:ascii="Times New Roman" w:hAnsi="Times New Roman"/>
          <w:i/>
          <w:iCs/>
          <w:color w:val="000000"/>
          <w:sz w:val="24"/>
          <w:szCs w:val="24"/>
          <w:lang w:val="es-ES" w:eastAsia="ar-SA"/>
        </w:rPr>
      </w:pPr>
      <w:r>
        <w:rPr>
          <w:rFonts w:ascii="Times New Roman" w:hAnsi="Times New Roman"/>
          <w:i/>
          <w:iCs/>
          <w:color w:val="000000"/>
          <w:sz w:val="24"/>
          <w:szCs w:val="24"/>
          <w:lang w:val="es-ES" w:eastAsia="ar-SA"/>
        </w:rPr>
        <w:t xml:space="preserve"> Protecţia aşezărilor umane</w:t>
      </w:r>
    </w:p>
    <w:p>
      <w:pPr>
        <w:pStyle w:val="12"/>
        <w:autoSpaceDE w:val="0"/>
        <w:spacing w:after="0" w:line="240" w:lineRule="auto"/>
        <w:ind w:left="0" w:firstLine="720" w:firstLineChars="0"/>
        <w:jc w:val="both"/>
        <w:rPr>
          <w:rFonts w:ascii="Times New Roman" w:hAnsi="Times New Roman"/>
          <w:color w:val="000000"/>
          <w:sz w:val="24"/>
          <w:szCs w:val="24"/>
          <w:lang w:val="es-ES" w:eastAsia="ar-SA"/>
        </w:rPr>
      </w:pPr>
      <w:r>
        <w:rPr>
          <w:rFonts w:ascii="Times New Roman" w:hAnsi="Times New Roman"/>
          <w:i/>
          <w:color w:val="000000"/>
          <w:sz w:val="24"/>
          <w:szCs w:val="24"/>
          <w:lang w:val="es-ES" w:eastAsia="ar-SA"/>
        </w:rPr>
        <w:t>În timpul execuţiei</w:t>
      </w:r>
      <w:r>
        <w:rPr>
          <w:rFonts w:ascii="Times New Roman" w:hAnsi="Times New Roman"/>
          <w:color w:val="000000"/>
          <w:sz w:val="24"/>
          <w:szCs w:val="24"/>
          <w:lang w:val="es-ES" w:eastAsia="ar-SA"/>
        </w:rPr>
        <w:t>, se vor stabili trasee limitate pentru utilajele şi autovehiculele cu mase mari şi emisii sonore importante ce străbat zonele locuite.</w:t>
      </w:r>
    </w:p>
    <w:p>
      <w:pPr>
        <w:autoSpaceDE w:val="0"/>
        <w:spacing w:after="0" w:line="240" w:lineRule="auto"/>
        <w:contextualSpacing/>
        <w:jc w:val="both"/>
        <w:rPr>
          <w:rFonts w:ascii="Times New Roman" w:hAnsi="Times New Roman"/>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   </w:t>
      </w:r>
      <w:r>
        <w:rPr>
          <w:rFonts w:ascii="Times New Roman" w:hAnsi="Times New Roman"/>
          <w:b/>
          <w:bCs/>
          <w:color w:val="000000"/>
          <w:sz w:val="24"/>
          <w:szCs w:val="24"/>
          <w:lang w:val="es-ES" w:eastAsia="ar-SA"/>
        </w:rPr>
        <w:tab/>
      </w:r>
      <w:r>
        <w:rPr>
          <w:rFonts w:ascii="Times New Roman" w:hAnsi="Times New Roman"/>
          <w:b/>
          <w:bCs/>
          <w:color w:val="000000"/>
          <w:sz w:val="24"/>
          <w:szCs w:val="24"/>
          <w:lang w:val="es-ES" w:eastAsia="ar-SA"/>
        </w:rPr>
        <w:t xml:space="preserve"> VI. JUSTIFICAREA ÎNCADRĂRII PROIECTULUI, DUPĂ CAZ, ÎN PREVEDERILE ALTOR ACTE NORMATIVE NAŢIONALE CARE TRANSPUN LEGISLAŢIA COMUNITARĂ (IPPC, SEVESO, COV, LCP, DIRECTIVA-CADRU APĂ, DIRECTIVA-CADRU AER, DIRECTIVA-CADRU A DEŞEURILOR ETC.) – nu este cazul</w:t>
      </w: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 xml:space="preserve">  </w:t>
      </w: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p>
    <w:p>
      <w:pPr>
        <w:autoSpaceDE w:val="0"/>
        <w:autoSpaceDN w:val="0"/>
        <w:adjustRightInd w:val="0"/>
        <w:spacing w:after="0" w:line="240" w:lineRule="auto"/>
        <w:jc w:val="both"/>
        <w:rPr>
          <w:rFonts w:ascii="Times New Roman" w:hAnsi="Times New Roman"/>
          <w:b/>
          <w:bCs/>
          <w:color w:val="000000"/>
          <w:sz w:val="24"/>
          <w:szCs w:val="24"/>
          <w:lang w:val="es-ES" w:eastAsia="ar-SA"/>
        </w:rPr>
      </w:pPr>
      <w:r>
        <w:rPr>
          <w:rFonts w:ascii="Times New Roman" w:hAnsi="Times New Roman"/>
          <w:b/>
          <w:bCs/>
          <w:color w:val="000000"/>
          <w:sz w:val="24"/>
          <w:szCs w:val="24"/>
          <w:lang w:val="es-ES" w:eastAsia="ar-SA"/>
        </w:rPr>
        <w:t>VII. LUCRĂRI NECESARE ORGANIZĂRII DE ŞANTIER:</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Lucrările necesare organizării de şantier constau în închiderea fronturilor de lucru aferente şi ocupararea temporară a terenului.</w:t>
      </w: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Posibilele surse de poluare a factorilor de mediu sunt reprezentate de execuţia propriu-zisă a lucrărilor, de traficul de şantier. </w:t>
      </w:r>
    </w:p>
    <w:p>
      <w:pPr>
        <w:autoSpaceDE w:val="0"/>
        <w:autoSpaceDN w:val="0"/>
        <w:adjustRightInd w:val="0"/>
        <w:spacing w:after="0" w:line="240" w:lineRule="auto"/>
        <w:jc w:val="both"/>
        <w:rPr>
          <w:rFonts w:ascii="Times New Roman" w:hAnsi="Times New Roman"/>
          <w:color w:val="000000"/>
          <w:sz w:val="24"/>
          <w:szCs w:val="24"/>
          <w:lang w:val="es-ES" w:eastAsia="ar-SA"/>
        </w:rPr>
      </w:pPr>
    </w:p>
    <w:p>
      <w:pPr>
        <w:autoSpaceDE w:val="0"/>
        <w:autoSpaceDN w:val="0"/>
        <w:adjustRightInd w:val="0"/>
        <w:spacing w:after="0" w:line="240" w:lineRule="auto"/>
        <w:ind w:firstLine="720" w:firstLineChars="0"/>
        <w:jc w:val="both"/>
        <w:rPr>
          <w:rFonts w:ascii="Times New Roman" w:hAnsi="Times New Roman"/>
          <w:color w:val="000000"/>
          <w:sz w:val="24"/>
          <w:szCs w:val="24"/>
          <w:lang w:val="es-ES" w:eastAsia="ar-SA"/>
        </w:rPr>
      </w:pPr>
      <w:r>
        <w:rPr>
          <w:rFonts w:ascii="Times New Roman" w:hAnsi="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pPr>
        <w:pStyle w:val="12"/>
        <w:autoSpaceDE w:val="0"/>
        <w:spacing w:after="0" w:line="240" w:lineRule="auto"/>
        <w:ind w:left="0"/>
        <w:jc w:val="both"/>
        <w:rPr>
          <w:rFonts w:ascii="Times New Roman" w:hAnsi="Times New Roman"/>
          <w:color w:val="000000"/>
          <w:sz w:val="24"/>
          <w:szCs w:val="24"/>
          <w:lang w:val="ro-RO" w:eastAsia="ar-SA"/>
        </w:rPr>
      </w:pPr>
      <w:r>
        <w:rPr>
          <w:rFonts w:ascii="Times New Roman" w:hAnsi="Times New Roman"/>
          <w:color w:val="000000"/>
          <w:sz w:val="24"/>
          <w:szCs w:val="24"/>
          <w:lang w:val="ro-RO" w:eastAsia="ar-SA"/>
        </w:rPr>
        <w:t>După finalizarea lucrărilor, zonele ocupate temporar de organizarea de şantier vor fi readuse la starea iniţială.</w:t>
      </w:r>
    </w:p>
    <w:p>
      <w:pPr>
        <w:pStyle w:val="12"/>
        <w:autoSpaceDE w:val="0"/>
        <w:spacing w:after="0" w:line="240" w:lineRule="auto"/>
        <w:ind w:left="0"/>
        <w:jc w:val="both"/>
        <w:rPr>
          <w:rFonts w:ascii="Times New Roman" w:hAnsi="Times New Roman"/>
          <w:color w:val="000000"/>
          <w:sz w:val="24"/>
          <w:szCs w:val="24"/>
          <w:lang w:val="ro-RO" w:eastAsia="ar-SA"/>
        </w:rPr>
      </w:pPr>
    </w:p>
    <w:p>
      <w:pPr>
        <w:pStyle w:val="12"/>
        <w:autoSpaceDE w:val="0"/>
        <w:spacing w:after="0" w:line="240" w:lineRule="auto"/>
        <w:ind w:left="0"/>
        <w:jc w:val="both"/>
        <w:rPr>
          <w:rFonts w:ascii="Times New Roman" w:hAnsi="Times New Roman"/>
          <w:color w:val="000000"/>
          <w:sz w:val="24"/>
          <w:szCs w:val="24"/>
          <w:lang w:val="ro-RO" w:eastAsia="ar-SA"/>
        </w:rPr>
      </w:pPr>
    </w:p>
    <w:p>
      <w:pPr>
        <w:pStyle w:val="12"/>
        <w:autoSpaceDE w:val="0"/>
        <w:spacing w:after="0" w:line="240" w:lineRule="auto"/>
        <w:ind w:left="0"/>
        <w:jc w:val="both"/>
        <w:rPr>
          <w:rFonts w:ascii="Times New Roman" w:hAnsi="Times New Roman"/>
          <w:color w:val="000000"/>
          <w:sz w:val="24"/>
          <w:szCs w:val="24"/>
          <w:lang w:val="ro-RO" w:eastAsia="ar-SA"/>
        </w:rPr>
      </w:pP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color w:val="000000"/>
          <w:sz w:val="24"/>
          <w:szCs w:val="24"/>
          <w:lang w:val="es-ES" w:eastAsia="ar-SA"/>
        </w:rPr>
        <w:t xml:space="preserve">    </w:t>
      </w:r>
    </w:p>
    <w:p>
      <w:pPr>
        <w:autoSpaceDE w:val="0"/>
        <w:spacing w:after="0" w:line="240" w:lineRule="auto"/>
        <w:jc w:val="both"/>
        <w:rPr>
          <w:rFonts w:ascii="Times New Roman" w:hAnsi="Times New Roman"/>
          <w:b/>
          <w:color w:val="000000"/>
          <w:sz w:val="28"/>
          <w:szCs w:val="28"/>
          <w:lang w:val="es-ES" w:eastAsia="ar-SA"/>
        </w:rPr>
      </w:pPr>
      <w:r>
        <w:rPr>
          <w:rFonts w:ascii="Times New Roman" w:hAnsi="Times New Roman"/>
          <w:b/>
          <w:color w:val="000000"/>
          <w:sz w:val="24"/>
          <w:szCs w:val="24"/>
          <w:lang w:val="es-ES" w:eastAsia="ar-SA"/>
        </w:rPr>
        <w:t xml:space="preserve">    </w:t>
      </w:r>
      <w:r>
        <w:rPr>
          <w:rFonts w:ascii="Times New Roman" w:hAnsi="Times New Roman"/>
          <w:b/>
          <w:sz w:val="28"/>
          <w:szCs w:val="28"/>
          <w:lang w:val="es-ES"/>
        </w:rPr>
        <w:t>Data,                                                                                      Semnatura titularului,</w:t>
      </w:r>
      <w:r>
        <w:rPr>
          <w:rFonts w:ascii="Times New Roman" w:hAnsi="Times New Roman"/>
          <w:b/>
          <w:sz w:val="28"/>
          <w:szCs w:val="28"/>
          <w:lang w:val="es-ES"/>
        </w:rPr>
        <w:tab/>
      </w:r>
    </w:p>
    <w:p>
      <w:pPr>
        <w:spacing w:after="0" w:line="240" w:lineRule="auto"/>
        <w:contextualSpacing/>
        <w:rPr>
          <w:rFonts w:ascii="Times New Roman" w:hAnsi="Times New Roman"/>
          <w:sz w:val="24"/>
          <w:szCs w:val="24"/>
          <w:lang w:val="it-IT"/>
        </w:rPr>
      </w:pPr>
      <w:r>
        <w:rPr>
          <w:rFonts w:ascii="Times New Roman" w:hAnsi="Times New Roman"/>
          <w:sz w:val="24"/>
          <w:szCs w:val="24"/>
          <w:lang w:val="es-ES"/>
        </w:rPr>
        <w:t xml:space="preserve">                                                                                                                    </w:t>
      </w:r>
    </w:p>
    <w:p>
      <w:pPr>
        <w:autoSpaceDE w:val="0"/>
        <w:spacing w:after="0" w:line="240" w:lineRule="auto"/>
        <w:jc w:val="both"/>
        <w:rPr>
          <w:rFonts w:ascii="Times New Roman" w:hAnsi="Times New Roman"/>
          <w:color w:val="000000"/>
          <w:sz w:val="24"/>
          <w:szCs w:val="24"/>
          <w:lang w:val="es-ES" w:eastAsia="ar-SA"/>
        </w:rPr>
      </w:pPr>
      <w:r>
        <w:rPr>
          <w:rFonts w:ascii="Times New Roman" w:hAnsi="Times New Roman"/>
          <w:sz w:val="24"/>
          <w:szCs w:val="24"/>
          <w:lang w:val="it-IT"/>
        </w:rPr>
        <w:t xml:space="preserve">                                                                                                              </w:t>
      </w:r>
    </w:p>
    <w:sectPr>
      <w:footerReference r:id="rId3" w:type="default"/>
      <w:footerReference r:id="rId4" w:type="even"/>
      <w:pgSz w:w="12240" w:h="15840"/>
      <w:pgMar w:top="720" w:right="1080" w:bottom="720" w:left="10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StarSymbol">
    <w:altName w:val="Segoe Print"/>
    <w:panose1 w:val="00000000000000000000"/>
    <w:charset w:val="02"/>
    <w:family w:val="auto"/>
    <w:pitch w:val="default"/>
    <w:sig w:usb0="00000000" w:usb1="00000000" w:usb2="00000000" w:usb3="00000000" w:csb0="00000000" w:csb1="00000000"/>
  </w:font>
  <w:font w:name="Symbol">
    <w:panose1 w:val="05050102010706020507"/>
    <w:charset w:val="02"/>
    <w:family w:val="swiss"/>
    <w:pitch w:val="default"/>
    <w:sig w:usb0="00000000" w:usb1="00000000" w:usb2="00000000" w:usb3="00000000" w:csb0="80000000" w:csb1="00000000"/>
  </w:font>
  <w:font w:name="Symbol">
    <w:panose1 w:val="05050102010706020507"/>
    <w:charset w:val="02"/>
    <w:family w:val="modern"/>
    <w:pitch w:val="default"/>
    <w:sig w:usb0="00000000" w:usb1="00000000" w:usb2="00000000" w:usb3="00000000" w:csb0="80000000" w:csb1="00000000"/>
  </w:font>
  <w:font w:name="Trebuchet MS">
    <w:panose1 w:val="020B0603020202020204"/>
    <w:charset w:val="00"/>
    <w:family w:val="decorative"/>
    <w:pitch w:val="default"/>
    <w:sig w:usb0="00000287" w:usb1="00000000" w:usb2="00000000" w:usb3="00000000" w:csb0="2000009F" w:csb1="00000000"/>
  </w:font>
  <w:font w:name="Balcan">
    <w:altName w:val="Courier New"/>
    <w:panose1 w:val="00000000000000000000"/>
    <w:charset w:val="00"/>
    <w:family w:val="decorative"/>
    <w:pitch w:val="default"/>
    <w:sig w:usb0="00000000" w:usb1="00000000" w:usb2="00000000" w:usb3="00000000" w:csb0="00000001" w:csb1="00000000"/>
  </w:font>
  <w:font w:name="Trebuchet MS">
    <w:panose1 w:val="020B0603020202020204"/>
    <w:charset w:val="00"/>
    <w:family w:val="roman"/>
    <w:pitch w:val="default"/>
    <w:sig w:usb0="00000287" w:usb1="00000000" w:usb2="00000000" w:usb3="00000000" w:csb0="2000009F" w:csb1="00000000"/>
  </w:font>
  <w:font w:name="Balcan">
    <w:altName w:val="Courier New"/>
    <w:panose1 w:val="00000000000000000000"/>
    <w:charset w:val="00"/>
    <w:family w:val="roman"/>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Trebuchet MS">
    <w:panose1 w:val="020B0603020202020204"/>
    <w:charset w:val="00"/>
    <w:family w:val="modern"/>
    <w:pitch w:val="default"/>
    <w:sig w:usb0="00000287" w:usb1="00000000" w:usb2="00000000" w:usb3="00000000" w:csb0="2000009F" w:csb1="00000000"/>
  </w:font>
  <w:font w:name="Balcan">
    <w:altName w:val="Courier New"/>
    <w:panose1 w:val="00000000000000000000"/>
    <w:charset w:val="00"/>
    <w:family w:val="moder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287" w:usb1="00000000" w:usb2="00000000" w:usb3="00000000" w:csb0="2000009F" w:csb1="00000000"/>
  </w:font>
  <w:font w:name="Balcan">
    <w:altName w:val="Courier New"/>
    <w:panose1 w:val="00000000000000000000"/>
    <w:charset w:val="00"/>
    <w:family w:val="swiss"/>
    <w:pitch w:val="default"/>
    <w:sig w:usb0="00000000" w:usb1="00000000" w:usb2="00000000" w:usb3="00000000" w:csb0="00000001" w:csb1="00000000"/>
  </w:font>
  <w:font w:name="Arial">
    <w:panose1 w:val="020B0604020202020204"/>
    <w:charset w:val="EE"/>
    <w:family w:val="decorative"/>
    <w:pitch w:val="default"/>
    <w:sig w:usb0="E0002AFF" w:usb1="C0007843" w:usb2="00000009" w:usb3="00000000" w:csb0="400001FF" w:csb1="FFFF0000"/>
  </w:font>
  <w:font w:name="Square721 BT">
    <w:altName w:val="Arial"/>
    <w:panose1 w:val="00000000000000000000"/>
    <w:charset w:val="00"/>
    <w:family w:val="decorative"/>
    <w:pitch w:val="default"/>
    <w:sig w:usb0="00000000" w:usb1="00000000" w:usb2="00000000" w:usb3="00000000" w:csb0="00040001" w:csb1="00000000"/>
  </w:font>
  <w:font w:name="Courier New">
    <w:panose1 w:val="02070309020205020404"/>
    <w:charset w:val="EE"/>
    <w:family w:val="swiss"/>
    <w:pitch w:val="default"/>
    <w:sig w:usb0="E0002AFF" w:usb1="C0007843" w:usb2="00000009" w:usb3="00000000" w:csb0="400001FF" w:csb1="FFFF0000"/>
  </w:font>
  <w:font w:name="Lucida Sans Unicode">
    <w:panose1 w:val="020B0602030504020204"/>
    <w:charset w:val="EE"/>
    <w:family w:val="decorative"/>
    <w:pitch w:val="default"/>
    <w:sig w:usb0="80001AFF" w:usb1="0000396B" w:usb2="00000000" w:usb3="00000000" w:csb0="200000BF" w:csb1="D7F70000"/>
  </w:font>
  <w:font w:name="Lucida Sans">
    <w:altName w:val="Lucida Sans Unicode"/>
    <w:panose1 w:val="020B0602030504020204"/>
    <w:charset w:val="00"/>
    <w:family w:val="decorative"/>
    <w:pitch w:val="default"/>
    <w:sig w:usb0="00000000" w:usb1="00000000" w:usb2="00000000" w:usb3="00000000" w:csb0="00000001" w:csb1="00000000"/>
  </w:font>
  <w:font w:name="Calibri Light">
    <w:panose1 w:val="020F0302020204030204"/>
    <w:charset w:val="EE"/>
    <w:family w:val="decorative"/>
    <w:pitch w:val="default"/>
    <w:sig w:usb0="A00002EF" w:usb1="4000207B" w:usb2="00000000" w:usb3="00000000" w:csb0="2000019F" w:csb1="00000000"/>
  </w:font>
  <w:font w:name="Tahoma">
    <w:panose1 w:val="020B0604030504040204"/>
    <w:charset w:val="EE"/>
    <w:family w:val="decorative"/>
    <w:pitch w:val="default"/>
    <w:sig w:usb0="E1002EFF" w:usb1="C000605B" w:usb2="00000029" w:usb3="00000000" w:csb0="200101FF" w:csb1="20280000"/>
  </w:font>
  <w:font w:name="Arial Black">
    <w:panose1 w:val="020B0A04020102020204"/>
    <w:charset w:val="EE"/>
    <w:family w:val="decorative"/>
    <w:pitch w:val="default"/>
    <w:sig w:usb0="00000287" w:usb1="00000000" w:usb2="00000000" w:usb3="00000000" w:csb0="2000009F" w:csb1="DFD70000"/>
  </w:font>
  <w:font w:name="Arial">
    <w:panose1 w:val="020B0604020202020204"/>
    <w:charset w:val="EE"/>
    <w:family w:val="roman"/>
    <w:pitch w:val="default"/>
    <w:sig w:usb0="E0002AFF" w:usb1="C0007843" w:usb2="00000009" w:usb3="00000000" w:csb0="400001FF" w:csb1="FFFF0000"/>
  </w:font>
  <w:font w:name="Square721 BT">
    <w:altName w:val="Arial"/>
    <w:panose1 w:val="00000000000000000000"/>
    <w:charset w:val="00"/>
    <w:family w:val="roman"/>
    <w:pitch w:val="default"/>
    <w:sig w:usb0="00000000" w:usb1="00000000" w:usb2="00000000" w:usb3="00000000" w:csb0="00040001" w:csb1="00000000"/>
  </w:font>
  <w:font w:name="Courier New">
    <w:panose1 w:val="02070309020205020404"/>
    <w:charset w:val="EE"/>
    <w:family w:val="decorative"/>
    <w:pitch w:val="default"/>
    <w:sig w:usb0="E0002AFF" w:usb1="C0007843" w:usb2="00000009" w:usb3="00000000" w:csb0="400001FF" w:csb1="FFFF0000"/>
  </w:font>
  <w:font w:name="Lucida Sans Unicode">
    <w:panose1 w:val="020B0602030504020204"/>
    <w:charset w:val="EE"/>
    <w:family w:val="roman"/>
    <w:pitch w:val="default"/>
    <w:sig w:usb0="80001AFF" w:usb1="0000396B" w:usb2="00000000" w:usb3="00000000" w:csb0="200000BF" w:csb1="D7F70000"/>
  </w:font>
  <w:font w:name="Lucida Sans">
    <w:altName w:val="Lucida Sans Unicode"/>
    <w:panose1 w:val="020B0602030504020204"/>
    <w:charset w:val="00"/>
    <w:family w:val="roman"/>
    <w:pitch w:val="default"/>
    <w:sig w:usb0="00000000" w:usb1="00000000" w:usb2="00000000" w:usb3="00000000" w:csb0="00000001" w:csb1="00000000"/>
  </w:font>
  <w:font w:name="Calibri Light">
    <w:panose1 w:val="020F0302020204030204"/>
    <w:charset w:val="EE"/>
    <w:family w:val="roman"/>
    <w:pitch w:val="default"/>
    <w:sig w:usb0="A00002EF" w:usb1="4000207B" w:usb2="00000000" w:usb3="00000000" w:csb0="2000019F" w:csb1="00000000"/>
  </w:font>
  <w:font w:name="Tahoma">
    <w:panose1 w:val="020B0604030504040204"/>
    <w:charset w:val="EE"/>
    <w:family w:val="roman"/>
    <w:pitch w:val="default"/>
    <w:sig w:usb0="E1002EFF" w:usb1="C000605B" w:usb2="00000029" w:usb3="00000000" w:csb0="200101FF" w:csb1="20280000"/>
  </w:font>
  <w:font w:name="Arial Black">
    <w:panose1 w:val="020B0A04020102020204"/>
    <w:charset w:val="EE"/>
    <w:family w:val="roman"/>
    <w:pitch w:val="default"/>
    <w:sig w:usb0="00000287" w:usb1="00000000" w:usb2="00000000" w:usb3="00000000" w:csb0="2000009F" w:csb1="DFD70000"/>
  </w:font>
  <w:font w:name="Arial">
    <w:panose1 w:val="020B0604020202020204"/>
    <w:charset w:val="EE"/>
    <w:family w:val="modern"/>
    <w:pitch w:val="default"/>
    <w:sig w:usb0="E0002AFF" w:usb1="C0007843" w:usb2="00000009" w:usb3="00000000" w:csb0="400001FF" w:csb1="FFFF0000"/>
  </w:font>
  <w:font w:name="Square721 BT">
    <w:altName w:val="Arial"/>
    <w:panose1 w:val="00000000000000000000"/>
    <w:charset w:val="00"/>
    <w:family w:val="modern"/>
    <w:pitch w:val="default"/>
    <w:sig w:usb0="00000000" w:usb1="00000000" w:usb2="00000000" w:usb3="00000000" w:csb0="00040001" w:csb1="00000000"/>
  </w:font>
  <w:font w:name="Courier New">
    <w:panose1 w:val="02070309020205020404"/>
    <w:charset w:val="EE"/>
    <w:family w:val="roman"/>
    <w:pitch w:val="default"/>
    <w:sig w:usb0="E0002AFF" w:usb1="C0007843" w:usb2="00000009" w:usb3="00000000" w:csb0="400001FF" w:csb1="FFFF0000"/>
  </w:font>
  <w:font w:name="Lucida Sans Unicode">
    <w:panose1 w:val="020B0602030504020204"/>
    <w:charset w:val="EE"/>
    <w:family w:val="modern"/>
    <w:pitch w:val="default"/>
    <w:sig w:usb0="80001AFF" w:usb1="0000396B" w:usb2="00000000" w:usb3="00000000" w:csb0="200000BF" w:csb1="D7F70000"/>
  </w:font>
  <w:font w:name="Lucida Sans">
    <w:altName w:val="Lucida Sans Unicode"/>
    <w:panose1 w:val="020B0602030504020204"/>
    <w:charset w:val="00"/>
    <w:family w:val="modern"/>
    <w:pitch w:val="default"/>
    <w:sig w:usb0="00000000" w:usb1="00000000" w:usb2="00000000" w:usb3="00000000" w:csb0="00000001" w:csb1="00000000"/>
  </w:font>
  <w:font w:name="Calibri Light">
    <w:panose1 w:val="020F0302020204030204"/>
    <w:charset w:val="EE"/>
    <w:family w:val="modern"/>
    <w:pitch w:val="default"/>
    <w:sig w:usb0="A00002EF" w:usb1="4000207B" w:usb2="00000000" w:usb3="00000000" w:csb0="2000019F" w:csb1="00000000"/>
  </w:font>
  <w:font w:name="Tahoma">
    <w:panose1 w:val="020B0604030504040204"/>
    <w:charset w:val="EE"/>
    <w:family w:val="modern"/>
    <w:pitch w:val="default"/>
    <w:sig w:usb0="E1002EFF" w:usb1="C000605B" w:usb2="00000029" w:usb3="00000000" w:csb0="200101FF" w:csb1="20280000"/>
  </w:font>
  <w:font w:name="Arial Black">
    <w:panose1 w:val="020B0A04020102020204"/>
    <w:charset w:val="EE"/>
    <w:family w:val="modern"/>
    <w:pitch w:val="default"/>
    <w:sig w:usb0="00000287" w:usb1="00000000" w:usb2="00000000" w:usb3="00000000" w:csb0="2000009F" w:csb1="DFD70000"/>
  </w:font>
  <w:font w:name="Arial">
    <w:panose1 w:val="020B0604020202020204"/>
    <w:charset w:val="EE"/>
    <w:family w:val="swiss"/>
    <w:pitch w:val="default"/>
    <w:sig w:usb0="E0002AFF" w:usb1="C0007843" w:usb2="00000009" w:usb3="00000000" w:csb0="400001FF" w:csb1="FFFF0000"/>
  </w:font>
  <w:font w:name="Square721 BT">
    <w:altName w:val="Arial"/>
    <w:panose1 w:val="00000000000000000000"/>
    <w:charset w:val="00"/>
    <w:family w:val="swiss"/>
    <w:pitch w:val="default"/>
    <w:sig w:usb0="00000000" w:usb1="00000000" w:usb2="00000000" w:usb3="00000000" w:csb0="00040001" w:csb1="00000000"/>
  </w:font>
  <w:font w:name="Courier New">
    <w:panose1 w:val="02070309020205020404"/>
    <w:charset w:val="EE"/>
    <w:family w:val="modern"/>
    <w:pitch w:val="default"/>
    <w:sig w:usb0="E0002A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Arial Black">
    <w:panose1 w:val="020B0A04020102020204"/>
    <w:charset w:val="EE"/>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8866339">
    <w:nsid w:val="59EF7923"/>
    <w:multiLevelType w:val="multilevel"/>
    <w:tmpl w:val="59EF7923"/>
    <w:lvl w:ilvl="0" w:tentative="1">
      <w:start w:val="19"/>
      <w:numFmt w:val="bullet"/>
      <w:lvlText w:val="-"/>
      <w:lvlJc w:val="left"/>
      <w:pPr>
        <w:ind w:left="720" w:hanging="360"/>
      </w:pPr>
      <w:rPr>
        <w:rFonts w:hint="default" w:ascii="Times New Roman" w:hAnsi="Times New Roman"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33929396">
    <w:nsid w:val="0DF17AB4"/>
    <w:multiLevelType w:val="multilevel"/>
    <w:tmpl w:val="0DF17AB4"/>
    <w:lvl w:ilvl="0" w:tentative="1">
      <w:start w:val="1"/>
      <w:numFmt w:val="bullet"/>
      <w:lvlText w:val=""/>
      <w:lvlJc w:val="left"/>
      <w:pPr>
        <w:ind w:left="720" w:hanging="360"/>
      </w:pPr>
      <w:rPr>
        <w:rFonts w:hint="default" w:ascii="Wingdings" w:hAnsi="Wingdings"/>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5251520">
    <w:nsid w:val="14941EC0"/>
    <w:multiLevelType w:val="multilevel"/>
    <w:tmpl w:val="14941EC0"/>
    <w:lvl w:ilvl="0" w:tentative="1">
      <w:start w:val="1"/>
      <w:numFmt w:val="bullet"/>
      <w:lvlText w:val="-"/>
      <w:lvlJc w:val="left"/>
      <w:pPr>
        <w:ind w:left="1080" w:hanging="360"/>
      </w:pPr>
      <w:rPr>
        <w:rFonts w:hint="default" w:ascii="Arial" w:hAnsi="Arial" w:eastAsia="Times New Roman" w:cs="Aria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23544810">
    <w:nsid w:val="075D24EA"/>
    <w:multiLevelType w:val="multilevel"/>
    <w:tmpl w:val="075D24EA"/>
    <w:lvl w:ilvl="0" w:tentative="1">
      <w:start w:val="1"/>
      <w:numFmt w:val="bullet"/>
      <w:lvlText w:val=""/>
      <w:lvlJc w:val="left"/>
      <w:pPr>
        <w:tabs>
          <w:tab w:val="left" w:pos="720"/>
        </w:tabs>
        <w:ind w:left="720" w:hanging="360"/>
      </w:pPr>
      <w:rPr>
        <w:rFonts w:hint="default" w:ascii="Wingdings" w:hAnsi="Wingdings"/>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72010262">
    <w:nsid w:val="22182F16"/>
    <w:multiLevelType w:val="multilevel"/>
    <w:tmpl w:val="22182F16"/>
    <w:lvl w:ilvl="0" w:tentative="1">
      <w:start w:val="1"/>
      <w:numFmt w:val="bullet"/>
      <w:lvlText w:val="-"/>
      <w:lvlJc w:val="left"/>
      <w:pPr>
        <w:ind w:left="1080" w:hanging="360"/>
      </w:pPr>
      <w:rPr>
        <w:rFonts w:hint="default" w:ascii="Arial" w:hAnsi="Arial" w:eastAsia="Times New Roman" w:cs="Aria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032339027">
    <w:nsid w:val="3D883E53"/>
    <w:multiLevelType w:val="multilevel"/>
    <w:tmpl w:val="3D883E53"/>
    <w:lvl w:ilvl="0" w:tentative="1">
      <w:start w:val="1"/>
      <w:numFmt w:val="bullet"/>
      <w:lvlText w:val=""/>
      <w:lvlJc w:val="left"/>
      <w:pPr>
        <w:tabs>
          <w:tab w:val="left" w:pos="720"/>
        </w:tabs>
        <w:ind w:left="720" w:hanging="360"/>
      </w:pPr>
      <w:rPr>
        <w:rFonts w:hint="default" w:ascii="Wingdings" w:hAnsi="Wingdings"/>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51440347">
    <w:nsid w:val="568338DB"/>
    <w:multiLevelType w:val="multilevel"/>
    <w:tmpl w:val="568338DB"/>
    <w:lvl w:ilvl="0" w:tentative="1">
      <w:start w:val="1"/>
      <w:numFmt w:val="bullet"/>
      <w:lvlText w:val="-"/>
      <w:lvlJc w:val="left"/>
      <w:pPr>
        <w:ind w:left="1080" w:hanging="360"/>
      </w:pPr>
      <w:rPr>
        <w:rFonts w:hint="default" w:ascii="Arial" w:hAnsi="Arial" w:eastAsia="Times New Roman" w:cs="Aria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158888057">
    <w:nsid w:val="45133A79"/>
    <w:multiLevelType w:val="multilevel"/>
    <w:tmpl w:val="45133A79"/>
    <w:lvl w:ilvl="0" w:tentative="1">
      <w:start w:val="1"/>
      <w:numFmt w:val="bullet"/>
      <w:lvlText w:val="-"/>
      <w:lvlJc w:val="left"/>
      <w:pPr>
        <w:ind w:left="1080" w:hanging="360"/>
      </w:pPr>
      <w:rPr>
        <w:rFonts w:hint="default" w:ascii="Arial" w:hAnsi="Arial" w:eastAsia="Times New Roman" w:cs="Aria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401415894">
    <w:nsid w:val="17ED1ED6"/>
    <w:multiLevelType w:val="multilevel"/>
    <w:tmpl w:val="17ED1ED6"/>
    <w:lvl w:ilvl="0" w:tentative="1">
      <w:start w:val="1"/>
      <w:numFmt w:val="bullet"/>
      <w:lvlText w:val="-"/>
      <w:lvlJc w:val="left"/>
      <w:pPr>
        <w:ind w:left="1080" w:hanging="360"/>
      </w:pPr>
      <w:rPr>
        <w:rFonts w:hint="default" w:ascii="Arial" w:hAnsi="Arial" w:eastAsia="Times New Roman" w:cs="Arial"/>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235406071">
    <w:nsid w:val="0E0802F7"/>
    <w:multiLevelType w:val="multilevel"/>
    <w:tmpl w:val="0E0802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27706001">
    <w:nsid w:val="4F232F91"/>
    <w:multiLevelType w:val="multilevel"/>
    <w:tmpl w:val="4F232F91"/>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22952027">
    <w:nsid w:val="60BC485B"/>
    <w:multiLevelType w:val="multilevel"/>
    <w:tmpl w:val="60BC485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9345810">
    <w:nsid w:val="464B6392"/>
    <w:multiLevelType w:val="multilevel"/>
    <w:tmpl w:val="464B6392"/>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07944639">
    <w:nsid w:val="65CD2ABF"/>
    <w:multiLevelType w:val="multilevel"/>
    <w:tmpl w:val="65CD2ABF"/>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47603544">
    <w:nsid w:val="3E712958"/>
    <w:multiLevelType w:val="multilevel"/>
    <w:tmpl w:val="3E712958"/>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860586260">
    <w:nsid w:val="6EE64B14"/>
    <w:multiLevelType w:val="multilevel"/>
    <w:tmpl w:val="6EE64B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6940820">
    <w:nsid w:val="0BBD1414"/>
    <w:multiLevelType w:val="multilevel"/>
    <w:tmpl w:val="0BBD14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805124564">
    <w:nsid w:val="2FFD39D4"/>
    <w:multiLevelType w:val="multilevel"/>
    <w:tmpl w:val="2FFD39D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99430647">
    <w:nsid w:val="654B40F7"/>
    <w:multiLevelType w:val="multilevel"/>
    <w:tmpl w:val="654B40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368380748">
    <w:nsid w:val="15F50B4C"/>
    <w:multiLevelType w:val="multilevel"/>
    <w:tmpl w:val="15F50B4C"/>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57929315">
    <w:nsid w:val="27373463"/>
    <w:multiLevelType w:val="multilevel"/>
    <w:tmpl w:val="27373463"/>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55032736">
    <w:nsid w:val="50C428A0"/>
    <w:multiLevelType w:val="multilevel"/>
    <w:tmpl w:val="50C428A0"/>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5204142">
    <w:nsid w:val="034A592E"/>
    <w:multiLevelType w:val="multilevel"/>
    <w:tmpl w:val="034A592E"/>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96832615">
    <w:nsid w:val="77053F67"/>
    <w:multiLevelType w:val="multilevel"/>
    <w:tmpl w:val="77053F6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86808635">
    <w:nsid w:val="40C7623B"/>
    <w:multiLevelType w:val="multilevel"/>
    <w:tmpl w:val="40C7623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69820229">
    <w:nsid w:val="63876F45"/>
    <w:multiLevelType w:val="multilevel"/>
    <w:tmpl w:val="63876F45"/>
    <w:lvl w:ilvl="0" w:tentative="1">
      <w:start w:val="1"/>
      <w:numFmt w:val="bullet"/>
      <w:pStyle w:val="22"/>
      <w:lvlText w:val="-"/>
      <w:lvlJc w:val="left"/>
      <w:pPr>
        <w:ind w:left="720" w:hanging="360"/>
      </w:pPr>
      <w:rPr>
        <w:rFonts w:hint="default" w:ascii="Arial" w:hAnsi="Arial" w:eastAsia="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num w:numId="1">
    <w:abstractNumId w:val="1669820229"/>
  </w:num>
  <w:num w:numId="2">
    <w:abstractNumId w:val="1508866339"/>
  </w:num>
  <w:num w:numId="3">
    <w:abstractNumId w:val="233929396"/>
  </w:num>
  <w:num w:numId="4">
    <w:abstractNumId w:val="345251520"/>
  </w:num>
  <w:num w:numId="5">
    <w:abstractNumId w:val="123544810"/>
  </w:num>
  <w:num w:numId="6">
    <w:abstractNumId w:val="572010262"/>
  </w:num>
  <w:num w:numId="7">
    <w:abstractNumId w:val="1032339027"/>
  </w:num>
  <w:num w:numId="8">
    <w:abstractNumId w:val="1451440347"/>
  </w:num>
  <w:num w:numId="9">
    <w:abstractNumId w:val="1158888057"/>
  </w:num>
  <w:num w:numId="10">
    <w:abstractNumId w:val="401415894"/>
  </w:num>
  <w:num w:numId="11">
    <w:abstractNumId w:val="235406071"/>
  </w:num>
  <w:num w:numId="12">
    <w:abstractNumId w:val="1327706001"/>
  </w:num>
  <w:num w:numId="13">
    <w:abstractNumId w:val="1622952027"/>
  </w:num>
  <w:num w:numId="14">
    <w:abstractNumId w:val="1179345810"/>
  </w:num>
  <w:num w:numId="15">
    <w:abstractNumId w:val="1707944639"/>
  </w:num>
  <w:num w:numId="16">
    <w:abstractNumId w:val="1047603544"/>
  </w:num>
  <w:num w:numId="17">
    <w:abstractNumId w:val="1860586260"/>
  </w:num>
  <w:num w:numId="18">
    <w:abstractNumId w:val="196940820"/>
  </w:num>
  <w:num w:numId="19">
    <w:abstractNumId w:val="805124564"/>
  </w:num>
  <w:num w:numId="20">
    <w:abstractNumId w:val="1699430647"/>
  </w:num>
  <w:num w:numId="21">
    <w:abstractNumId w:val="368380748"/>
  </w:num>
  <w:num w:numId="22">
    <w:abstractNumId w:val="657929315"/>
  </w:num>
  <w:num w:numId="23">
    <w:abstractNumId w:val="1355032736"/>
  </w:num>
  <w:num w:numId="24">
    <w:abstractNumId w:val="55204142"/>
  </w:num>
  <w:num w:numId="25">
    <w:abstractNumId w:val="1996832615"/>
  </w:num>
  <w:num w:numId="26">
    <w:abstractNumId w:val="1086808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C32"/>
    <w:rsid w:val="000035A0"/>
    <w:rsid w:val="000047B9"/>
    <w:rsid w:val="000136F2"/>
    <w:rsid w:val="0002393C"/>
    <w:rsid w:val="00036713"/>
    <w:rsid w:val="00047A52"/>
    <w:rsid w:val="00047AE3"/>
    <w:rsid w:val="00050331"/>
    <w:rsid w:val="00053890"/>
    <w:rsid w:val="000560A7"/>
    <w:rsid w:val="00060435"/>
    <w:rsid w:val="000622C3"/>
    <w:rsid w:val="00064E1F"/>
    <w:rsid w:val="00070F1C"/>
    <w:rsid w:val="000746B7"/>
    <w:rsid w:val="0007785A"/>
    <w:rsid w:val="000802CD"/>
    <w:rsid w:val="000802F6"/>
    <w:rsid w:val="000807AE"/>
    <w:rsid w:val="00080AEE"/>
    <w:rsid w:val="00081108"/>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F5CA3"/>
    <w:rsid w:val="00101EB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C43E3"/>
    <w:rsid w:val="001C7F5C"/>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440D"/>
    <w:rsid w:val="0024641F"/>
    <w:rsid w:val="00252EAB"/>
    <w:rsid w:val="002617EB"/>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BBF"/>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5B76"/>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3B03"/>
    <w:rsid w:val="00483FAA"/>
    <w:rsid w:val="00485BEF"/>
    <w:rsid w:val="00487922"/>
    <w:rsid w:val="00490010"/>
    <w:rsid w:val="004A67CA"/>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3C2F"/>
    <w:rsid w:val="005C4388"/>
    <w:rsid w:val="005C5815"/>
    <w:rsid w:val="005C6037"/>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2EC6"/>
    <w:rsid w:val="00643807"/>
    <w:rsid w:val="00643A87"/>
    <w:rsid w:val="00643C1E"/>
    <w:rsid w:val="00647660"/>
    <w:rsid w:val="006531BC"/>
    <w:rsid w:val="00657012"/>
    <w:rsid w:val="00660C51"/>
    <w:rsid w:val="0066470C"/>
    <w:rsid w:val="006736F2"/>
    <w:rsid w:val="00680C2A"/>
    <w:rsid w:val="0068131C"/>
    <w:rsid w:val="00682B68"/>
    <w:rsid w:val="00686CBA"/>
    <w:rsid w:val="0069362E"/>
    <w:rsid w:val="006A1492"/>
    <w:rsid w:val="006A6EE2"/>
    <w:rsid w:val="006B0B57"/>
    <w:rsid w:val="006B1BFD"/>
    <w:rsid w:val="006B43F4"/>
    <w:rsid w:val="006B4507"/>
    <w:rsid w:val="006C776F"/>
    <w:rsid w:val="006D2755"/>
    <w:rsid w:val="006E2389"/>
    <w:rsid w:val="006E2472"/>
    <w:rsid w:val="006E2A78"/>
    <w:rsid w:val="006E7DA9"/>
    <w:rsid w:val="006F0282"/>
    <w:rsid w:val="006F08E1"/>
    <w:rsid w:val="006F1234"/>
    <w:rsid w:val="006F2372"/>
    <w:rsid w:val="006F28AA"/>
    <w:rsid w:val="006F4EFF"/>
    <w:rsid w:val="00702455"/>
    <w:rsid w:val="007057BF"/>
    <w:rsid w:val="00711DA1"/>
    <w:rsid w:val="007128D8"/>
    <w:rsid w:val="00715C2D"/>
    <w:rsid w:val="00721589"/>
    <w:rsid w:val="00722792"/>
    <w:rsid w:val="00724761"/>
    <w:rsid w:val="00733572"/>
    <w:rsid w:val="007349EB"/>
    <w:rsid w:val="00735DDB"/>
    <w:rsid w:val="00736531"/>
    <w:rsid w:val="0074785D"/>
    <w:rsid w:val="00750504"/>
    <w:rsid w:val="0075617E"/>
    <w:rsid w:val="00771984"/>
    <w:rsid w:val="00774CBC"/>
    <w:rsid w:val="00775ADA"/>
    <w:rsid w:val="00780CA7"/>
    <w:rsid w:val="0078118A"/>
    <w:rsid w:val="0078151A"/>
    <w:rsid w:val="00782A88"/>
    <w:rsid w:val="00783BC5"/>
    <w:rsid w:val="00790FC1"/>
    <w:rsid w:val="0079394D"/>
    <w:rsid w:val="00795E66"/>
    <w:rsid w:val="00797597"/>
    <w:rsid w:val="007A22A5"/>
    <w:rsid w:val="007A2B89"/>
    <w:rsid w:val="007B0533"/>
    <w:rsid w:val="007B2024"/>
    <w:rsid w:val="007B4F0F"/>
    <w:rsid w:val="007B6734"/>
    <w:rsid w:val="007C78C5"/>
    <w:rsid w:val="007D14C8"/>
    <w:rsid w:val="007D4CEF"/>
    <w:rsid w:val="007D5938"/>
    <w:rsid w:val="007E0C88"/>
    <w:rsid w:val="007E12D3"/>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A15AA"/>
    <w:rsid w:val="008A367B"/>
    <w:rsid w:val="008B04A7"/>
    <w:rsid w:val="008B616E"/>
    <w:rsid w:val="008C089C"/>
    <w:rsid w:val="008C1FFE"/>
    <w:rsid w:val="008C4A70"/>
    <w:rsid w:val="008C4C0C"/>
    <w:rsid w:val="008D07A2"/>
    <w:rsid w:val="008D294B"/>
    <w:rsid w:val="008D4EE7"/>
    <w:rsid w:val="008D6774"/>
    <w:rsid w:val="008E5063"/>
    <w:rsid w:val="008E6845"/>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A624B"/>
    <w:rsid w:val="009B445D"/>
    <w:rsid w:val="009C0DD5"/>
    <w:rsid w:val="009C36A6"/>
    <w:rsid w:val="009C50E5"/>
    <w:rsid w:val="009C6AF5"/>
    <w:rsid w:val="009D1F57"/>
    <w:rsid w:val="009D68F7"/>
    <w:rsid w:val="009D72DC"/>
    <w:rsid w:val="009D76B1"/>
    <w:rsid w:val="009E1FA1"/>
    <w:rsid w:val="009E3161"/>
    <w:rsid w:val="009F725D"/>
    <w:rsid w:val="009F7503"/>
    <w:rsid w:val="00A02736"/>
    <w:rsid w:val="00A06065"/>
    <w:rsid w:val="00A06A81"/>
    <w:rsid w:val="00A06E45"/>
    <w:rsid w:val="00A06E5F"/>
    <w:rsid w:val="00A07C81"/>
    <w:rsid w:val="00A1490F"/>
    <w:rsid w:val="00A21E4F"/>
    <w:rsid w:val="00A23184"/>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5C18"/>
    <w:rsid w:val="00AF7F35"/>
    <w:rsid w:val="00B00DCF"/>
    <w:rsid w:val="00B04139"/>
    <w:rsid w:val="00B04E68"/>
    <w:rsid w:val="00B04F1E"/>
    <w:rsid w:val="00B05A4D"/>
    <w:rsid w:val="00B11BEF"/>
    <w:rsid w:val="00B14A21"/>
    <w:rsid w:val="00B16191"/>
    <w:rsid w:val="00B21865"/>
    <w:rsid w:val="00B258AA"/>
    <w:rsid w:val="00B26033"/>
    <w:rsid w:val="00B26EEE"/>
    <w:rsid w:val="00B27297"/>
    <w:rsid w:val="00B3474F"/>
    <w:rsid w:val="00B37725"/>
    <w:rsid w:val="00B40615"/>
    <w:rsid w:val="00B42AA6"/>
    <w:rsid w:val="00B42EB1"/>
    <w:rsid w:val="00B43A0E"/>
    <w:rsid w:val="00B4426F"/>
    <w:rsid w:val="00B526FF"/>
    <w:rsid w:val="00B67420"/>
    <w:rsid w:val="00B67F40"/>
    <w:rsid w:val="00B718B6"/>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472"/>
    <w:rsid w:val="00BE1DD4"/>
    <w:rsid w:val="00BE698D"/>
    <w:rsid w:val="00BE6D08"/>
    <w:rsid w:val="00BE710F"/>
    <w:rsid w:val="00BE79C4"/>
    <w:rsid w:val="00C011AB"/>
    <w:rsid w:val="00C02980"/>
    <w:rsid w:val="00C04031"/>
    <w:rsid w:val="00C04BB2"/>
    <w:rsid w:val="00C11AC6"/>
    <w:rsid w:val="00C12409"/>
    <w:rsid w:val="00C17783"/>
    <w:rsid w:val="00C17E8F"/>
    <w:rsid w:val="00C221CF"/>
    <w:rsid w:val="00C309A8"/>
    <w:rsid w:val="00C33EBA"/>
    <w:rsid w:val="00C42735"/>
    <w:rsid w:val="00C44E61"/>
    <w:rsid w:val="00C4581F"/>
    <w:rsid w:val="00C5384A"/>
    <w:rsid w:val="00C60D85"/>
    <w:rsid w:val="00C61F03"/>
    <w:rsid w:val="00C65D54"/>
    <w:rsid w:val="00C73C10"/>
    <w:rsid w:val="00C745EA"/>
    <w:rsid w:val="00C778CB"/>
    <w:rsid w:val="00C83301"/>
    <w:rsid w:val="00C85160"/>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DF67AD"/>
    <w:rsid w:val="00E00267"/>
    <w:rsid w:val="00E0393B"/>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12C78"/>
    <w:rsid w:val="00F14067"/>
    <w:rsid w:val="00F149C8"/>
    <w:rsid w:val="00F16135"/>
    <w:rsid w:val="00F20E13"/>
    <w:rsid w:val="00F22B25"/>
    <w:rsid w:val="00F24DEC"/>
    <w:rsid w:val="00F3283E"/>
    <w:rsid w:val="00F423E2"/>
    <w:rsid w:val="00F42A89"/>
    <w:rsid w:val="00F44F33"/>
    <w:rsid w:val="00F463A7"/>
    <w:rsid w:val="00F504B6"/>
    <w:rsid w:val="00F623F8"/>
    <w:rsid w:val="00F64547"/>
    <w:rsid w:val="00F6549A"/>
    <w:rsid w:val="00F672BD"/>
    <w:rsid w:val="00F673E5"/>
    <w:rsid w:val="00F73215"/>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72CE"/>
    <w:rsid w:val="012E64FB"/>
    <w:rsid w:val="0136718A"/>
    <w:rsid w:val="031F378F"/>
    <w:rsid w:val="03D567D9"/>
    <w:rsid w:val="05DA01A8"/>
    <w:rsid w:val="065B1828"/>
    <w:rsid w:val="0873206B"/>
    <w:rsid w:val="0888678D"/>
    <w:rsid w:val="096B2603"/>
    <w:rsid w:val="0B5730A8"/>
    <w:rsid w:val="0B5843AD"/>
    <w:rsid w:val="0CB023E0"/>
    <w:rsid w:val="0CC335FF"/>
    <w:rsid w:val="0D0A17F5"/>
    <w:rsid w:val="0D8858A2"/>
    <w:rsid w:val="10EA5F4D"/>
    <w:rsid w:val="11A61B83"/>
    <w:rsid w:val="11DB0D58"/>
    <w:rsid w:val="11F0547A"/>
    <w:rsid w:val="13EC783E"/>
    <w:rsid w:val="1489513E"/>
    <w:rsid w:val="15E056F0"/>
    <w:rsid w:val="162F6921"/>
    <w:rsid w:val="17EE79CE"/>
    <w:rsid w:val="1A892B95"/>
    <w:rsid w:val="1AB02A55"/>
    <w:rsid w:val="1F497C60"/>
    <w:rsid w:val="1FB91219"/>
    <w:rsid w:val="21492C29"/>
    <w:rsid w:val="227D55A4"/>
    <w:rsid w:val="22902F40"/>
    <w:rsid w:val="24D02576"/>
    <w:rsid w:val="27FC39A7"/>
    <w:rsid w:val="28D5110C"/>
    <w:rsid w:val="2B567EA6"/>
    <w:rsid w:val="2BB92149"/>
    <w:rsid w:val="2C8B24A1"/>
    <w:rsid w:val="306275EE"/>
    <w:rsid w:val="31D3074A"/>
    <w:rsid w:val="31F1357D"/>
    <w:rsid w:val="32262752"/>
    <w:rsid w:val="32342D6D"/>
    <w:rsid w:val="32366270"/>
    <w:rsid w:val="337D6587"/>
    <w:rsid w:val="34126A7A"/>
    <w:rsid w:val="341A770A"/>
    <w:rsid w:val="34D658BF"/>
    <w:rsid w:val="3830653A"/>
    <w:rsid w:val="394B7F8C"/>
    <w:rsid w:val="3A394391"/>
    <w:rsid w:val="3B89663D"/>
    <w:rsid w:val="3BEA1B59"/>
    <w:rsid w:val="3D390582"/>
    <w:rsid w:val="3E1C65F6"/>
    <w:rsid w:val="40CC5EDF"/>
    <w:rsid w:val="41302380"/>
    <w:rsid w:val="418D051C"/>
    <w:rsid w:val="4597133B"/>
    <w:rsid w:val="474E7388"/>
    <w:rsid w:val="47C074F3"/>
    <w:rsid w:val="47EE148F"/>
    <w:rsid w:val="48197D55"/>
    <w:rsid w:val="487E54FB"/>
    <w:rsid w:val="4A113713"/>
    <w:rsid w:val="4A622219"/>
    <w:rsid w:val="4AB27A19"/>
    <w:rsid w:val="525B7A2A"/>
    <w:rsid w:val="541E1BF1"/>
    <w:rsid w:val="549D6CE0"/>
    <w:rsid w:val="561220C4"/>
    <w:rsid w:val="57B204EC"/>
    <w:rsid w:val="584E7471"/>
    <w:rsid w:val="58664B17"/>
    <w:rsid w:val="5ABE26ED"/>
    <w:rsid w:val="5B2F7529"/>
    <w:rsid w:val="5B482651"/>
    <w:rsid w:val="5B975C54"/>
    <w:rsid w:val="5C0A6E8C"/>
    <w:rsid w:val="5C4B3179"/>
    <w:rsid w:val="5D6D7DD8"/>
    <w:rsid w:val="5D9A411F"/>
    <w:rsid w:val="5DAD753D"/>
    <w:rsid w:val="5DB81151"/>
    <w:rsid w:val="5EBF067F"/>
    <w:rsid w:val="5FB82E15"/>
    <w:rsid w:val="600D3BA4"/>
    <w:rsid w:val="60844AE7"/>
    <w:rsid w:val="61580343"/>
    <w:rsid w:val="61775374"/>
    <w:rsid w:val="63852ED6"/>
    <w:rsid w:val="64A27E2A"/>
    <w:rsid w:val="6762412B"/>
    <w:rsid w:val="677243C5"/>
    <w:rsid w:val="677D2756"/>
    <w:rsid w:val="67E1027C"/>
    <w:rsid w:val="680F7AC7"/>
    <w:rsid w:val="698E75F7"/>
    <w:rsid w:val="6A143694"/>
    <w:rsid w:val="6B9A37F7"/>
    <w:rsid w:val="6C1A60F2"/>
    <w:rsid w:val="6C1D4D6E"/>
    <w:rsid w:val="6D23209D"/>
    <w:rsid w:val="6EFE4E26"/>
    <w:rsid w:val="714D5970"/>
    <w:rsid w:val="72072820"/>
    <w:rsid w:val="72B77140"/>
    <w:rsid w:val="72F23AA2"/>
    <w:rsid w:val="731068D5"/>
    <w:rsid w:val="732C3BE3"/>
    <w:rsid w:val="75CB674E"/>
    <w:rsid w:val="770B70DA"/>
    <w:rsid w:val="7794703F"/>
    <w:rsid w:val="77DF03B7"/>
    <w:rsid w:val="78304CBF"/>
    <w:rsid w:val="78975968"/>
    <w:rsid w:val="79807AE3"/>
    <w:rsid w:val="7B322D2D"/>
    <w:rsid w:val="7BCC76A8"/>
    <w:rsid w:val="7E741B85"/>
    <w:rsid w:val="7ECC0016"/>
    <w:rsid w:val="7F97516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6"/>
    <w:qFormat/>
    <w:uiPriority w:val="99"/>
    <w:pPr>
      <w:suppressAutoHyphens/>
      <w:spacing w:after="120" w:line="240" w:lineRule="auto"/>
    </w:pPr>
    <w:rPr>
      <w:rFonts w:ascii="Times New Roman" w:hAnsi="Times New Roman" w:eastAsia="Times New Roman"/>
      <w:sz w:val="24"/>
      <w:szCs w:val="24"/>
      <w:lang w:eastAsia="ar-SA"/>
    </w:rPr>
  </w:style>
  <w:style w:type="paragraph" w:styleId="3">
    <w:name w:val="Body Text 3"/>
    <w:basedOn w:val="1"/>
    <w:link w:val="19"/>
    <w:qFormat/>
    <w:uiPriority w:val="99"/>
    <w:pPr>
      <w:spacing w:after="120"/>
    </w:pPr>
    <w:rPr>
      <w:sz w:val="16"/>
      <w:szCs w:val="16"/>
    </w:rPr>
  </w:style>
  <w:style w:type="paragraph" w:styleId="4">
    <w:name w:val="Body Text Indent"/>
    <w:basedOn w:val="1"/>
    <w:link w:val="13"/>
    <w:qFormat/>
    <w:uiPriority w:val="99"/>
    <w:pPr>
      <w:spacing w:after="0" w:line="240" w:lineRule="auto"/>
      <w:ind w:firstLine="720"/>
      <w:jc w:val="both"/>
    </w:pPr>
    <w:rPr>
      <w:rFonts w:ascii="Arial" w:hAnsi="Arial" w:eastAsia="Times New Roman"/>
      <w:bCs/>
      <w:sz w:val="24"/>
      <w:szCs w:val="20"/>
      <w:lang w:val="en-GB" w:eastAsia="ro-RO"/>
    </w:rPr>
  </w:style>
  <w:style w:type="paragraph" w:styleId="5">
    <w:name w:val="Body Text Indent 3"/>
    <w:basedOn w:val="1"/>
    <w:unhideWhenUsed/>
    <w:qFormat/>
    <w:uiPriority w:val="99"/>
    <w:pPr>
      <w:ind w:left="450" w:right="0" w:firstLine="270"/>
      <w:jc w:val="both"/>
    </w:pPr>
    <w:rPr>
      <w:bCs/>
      <w:lang w:val="fr-FR"/>
    </w:rPr>
  </w:style>
  <w:style w:type="paragraph" w:styleId="6">
    <w:name w:val="footer"/>
    <w:basedOn w:val="1"/>
    <w:link w:val="20"/>
    <w:qFormat/>
    <w:uiPriority w:val="99"/>
    <w:pPr>
      <w:tabs>
        <w:tab w:val="center" w:pos="4320"/>
        <w:tab w:val="right" w:pos="8640"/>
      </w:tabs>
    </w:pPr>
  </w:style>
  <w:style w:type="paragraph" w:styleId="7">
    <w:name w:val="header"/>
    <w:basedOn w:val="1"/>
    <w:link w:val="18"/>
    <w:qFormat/>
    <w:uiPriority w:val="99"/>
    <w:pPr>
      <w:tabs>
        <w:tab w:val="center" w:pos="4320"/>
        <w:tab w:val="right" w:pos="8640"/>
      </w:tabs>
      <w:spacing w:after="0" w:line="240" w:lineRule="auto"/>
    </w:pPr>
    <w:rPr>
      <w:rFonts w:ascii="Times New Roman" w:hAnsi="Times New Roman" w:eastAsia="Times New Roman"/>
      <w:sz w:val="24"/>
      <w:szCs w:val="24"/>
      <w:lang w:eastAsia="ar-SA"/>
    </w:rPr>
  </w:style>
  <w:style w:type="character" w:styleId="9">
    <w:name w:val="Hyperlink"/>
    <w:basedOn w:val="8"/>
    <w:qFormat/>
    <w:uiPriority w:val="99"/>
    <w:rPr>
      <w:rFonts w:cs="Times New Roman"/>
      <w:color w:val="0000FF"/>
      <w:u w:val="single"/>
    </w:rPr>
  </w:style>
  <w:style w:type="character" w:styleId="10">
    <w:name w:val="page number"/>
    <w:basedOn w:val="8"/>
    <w:qFormat/>
    <w:uiPriority w:val="99"/>
    <w:rPr>
      <w:rFonts w:cs="Times New Roman"/>
    </w:rPr>
  </w:style>
  <w:style w:type="paragraph" w:customStyle="1" w:styleId="12">
    <w:name w:val="List Paragraph"/>
    <w:basedOn w:val="1"/>
    <w:qFormat/>
    <w:uiPriority w:val="99"/>
    <w:pPr>
      <w:ind w:left="720"/>
      <w:contextualSpacing/>
    </w:pPr>
  </w:style>
  <w:style w:type="character" w:customStyle="1" w:styleId="13">
    <w:name w:val="Body Text Indent Char"/>
    <w:basedOn w:val="8"/>
    <w:link w:val="4"/>
    <w:qFormat/>
    <w:locked/>
    <w:uiPriority w:val="99"/>
    <w:rPr>
      <w:rFonts w:ascii="Arial" w:hAnsi="Arial" w:cs="Times New Roman"/>
      <w:bCs/>
      <w:sz w:val="20"/>
      <w:szCs w:val="20"/>
      <w:lang w:val="en-GB" w:eastAsia="ro-RO"/>
    </w:rPr>
  </w:style>
  <w:style w:type="paragraph" w:customStyle="1" w:styleId="14">
    <w:name w:val="Table Contents"/>
    <w:basedOn w:val="1"/>
    <w:qFormat/>
    <w:uiPriority w:val="99"/>
    <w:pPr>
      <w:suppressLineNumbers/>
      <w:suppressAutoHyphens/>
      <w:spacing w:after="0" w:line="240" w:lineRule="auto"/>
    </w:pPr>
    <w:rPr>
      <w:rFonts w:ascii="Times New Roman" w:hAnsi="Times New Roman" w:eastAsia="Times New Roman"/>
      <w:sz w:val="24"/>
      <w:szCs w:val="24"/>
      <w:lang w:eastAsia="ar-SA"/>
    </w:rPr>
  </w:style>
  <w:style w:type="character" w:customStyle="1" w:styleId="15">
    <w:name w:val="tpa1"/>
    <w:basedOn w:val="8"/>
    <w:qFormat/>
    <w:uiPriority w:val="99"/>
    <w:rPr>
      <w:rFonts w:cs="Times New Roman"/>
    </w:rPr>
  </w:style>
  <w:style w:type="character" w:customStyle="1" w:styleId="16">
    <w:name w:val="Font de paragraf implicit"/>
    <w:qFormat/>
    <w:uiPriority w:val="0"/>
  </w:style>
  <w:style w:type="character" w:customStyle="1" w:styleId="17">
    <w:name w:val="WW8Num1z0"/>
    <w:qFormat/>
    <w:uiPriority w:val="99"/>
    <w:rPr>
      <w:rFonts w:ascii="StarSymbol" w:hAnsi="StarSymbol"/>
      <w:sz w:val="18"/>
    </w:rPr>
  </w:style>
  <w:style w:type="character" w:customStyle="1" w:styleId="18">
    <w:name w:val="Header Char"/>
    <w:basedOn w:val="8"/>
    <w:link w:val="7"/>
    <w:qFormat/>
    <w:locked/>
    <w:uiPriority w:val="99"/>
    <w:rPr>
      <w:rFonts w:cs="Times New Roman"/>
      <w:sz w:val="24"/>
      <w:szCs w:val="24"/>
      <w:lang w:val="en-US" w:eastAsia="ar-SA" w:bidi="ar-SA"/>
    </w:rPr>
  </w:style>
  <w:style w:type="character" w:customStyle="1" w:styleId="19">
    <w:name w:val="Body Text 3 Char"/>
    <w:basedOn w:val="8"/>
    <w:link w:val="3"/>
    <w:semiHidden/>
    <w:qFormat/>
    <w:locked/>
    <w:uiPriority w:val="99"/>
    <w:rPr>
      <w:rFonts w:cs="Times New Roman"/>
      <w:sz w:val="16"/>
      <w:szCs w:val="16"/>
    </w:rPr>
  </w:style>
  <w:style w:type="character" w:customStyle="1" w:styleId="20">
    <w:name w:val="Footer Char"/>
    <w:basedOn w:val="8"/>
    <w:link w:val="6"/>
    <w:semiHidden/>
    <w:qFormat/>
    <w:locked/>
    <w:uiPriority w:val="99"/>
    <w:rPr>
      <w:rFonts w:cs="Times New Roman"/>
    </w:rPr>
  </w:style>
  <w:style w:type="character" w:customStyle="1" w:styleId="21">
    <w:name w:val="tsp1"/>
    <w:basedOn w:val="8"/>
    <w:qFormat/>
    <w:uiPriority w:val="99"/>
    <w:rPr>
      <w:rFonts w:cs="Times New Roman"/>
    </w:rPr>
  </w:style>
  <w:style w:type="paragraph" w:customStyle="1" w:styleId="22">
    <w:name w:val="linie"/>
    <w:basedOn w:val="1"/>
    <w:link w:val="23"/>
    <w:qFormat/>
    <w:uiPriority w:val="99"/>
    <w:pPr>
      <w:numPr>
        <w:ilvl w:val="0"/>
        <w:numId w:val="1"/>
      </w:numPr>
      <w:tabs>
        <w:tab w:val="left" w:pos="360"/>
      </w:tabs>
      <w:spacing w:after="0"/>
      <w:jc w:val="both"/>
    </w:pPr>
    <w:rPr>
      <w:rFonts w:ascii="Arial" w:hAnsi="Arial" w:cs="Arial"/>
      <w:sz w:val="24"/>
      <w:lang w:val="ro-RO"/>
    </w:rPr>
  </w:style>
  <w:style w:type="character" w:customStyle="1" w:styleId="23">
    <w:name w:val="linie Char"/>
    <w:basedOn w:val="8"/>
    <w:link w:val="22"/>
    <w:qFormat/>
    <w:locked/>
    <w:uiPriority w:val="99"/>
    <w:rPr>
      <w:rFonts w:ascii="Arial" w:hAnsi="Arial" w:cs="Arial"/>
      <w:sz w:val="22"/>
      <w:szCs w:val="22"/>
      <w:lang w:val="ro-RO" w:eastAsia="en-US" w:bidi="ar-SA"/>
    </w:rPr>
  </w:style>
  <w:style w:type="paragraph" w:customStyle="1" w:styleId="24">
    <w:name w:val="&quot;BH&quot; - Text normal"/>
    <w:basedOn w:val="1"/>
    <w:link w:val="25"/>
    <w:qFormat/>
    <w:uiPriority w:val="99"/>
    <w:pPr>
      <w:spacing w:before="80" w:after="160" w:line="240" w:lineRule="auto"/>
      <w:ind w:left="1134"/>
      <w:jc w:val="both"/>
    </w:pPr>
    <w:rPr>
      <w:rFonts w:ascii="Arial" w:hAnsi="Arial" w:eastAsia="Times New Roman"/>
      <w:szCs w:val="20"/>
      <w:lang w:val="ro-RO" w:eastAsia="ro-RO"/>
    </w:rPr>
  </w:style>
  <w:style w:type="character" w:customStyle="1" w:styleId="25">
    <w:name w:val="&quot;BH&quot; - Text normal Caracter"/>
    <w:basedOn w:val="8"/>
    <w:link w:val="24"/>
    <w:qFormat/>
    <w:locked/>
    <w:uiPriority w:val="99"/>
    <w:rPr>
      <w:rFonts w:ascii="Arial" w:hAnsi="Arial" w:cs="Times New Roman"/>
      <w:sz w:val="22"/>
      <w:lang w:val="ro-RO" w:eastAsia="ro-RO" w:bidi="ar-SA"/>
    </w:rPr>
  </w:style>
  <w:style w:type="character" w:customStyle="1" w:styleId="26">
    <w:name w:val="Body Text Char"/>
    <w:basedOn w:val="8"/>
    <w:link w:val="2"/>
    <w:qFormat/>
    <w:locked/>
    <w:uiPriority w:val="99"/>
    <w:rPr>
      <w:rFonts w:eastAsia="Times New Roman" w:cs="Times New Roman"/>
      <w:sz w:val="24"/>
      <w:szCs w:val="24"/>
      <w:lang w:val="en-US"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8</Pages>
  <Words>3369</Words>
  <Characters>19206</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2017-08-07T06:30:00Z</dcterms:created>
  <dc:creator>ionut</dc:creator>
  <cp:lastModifiedBy>sstanca</cp:lastModifiedBy>
  <cp:lastPrinted>2018-03-02T12:27:00Z</cp:lastPrinted>
  <dcterms:modified xsi:type="dcterms:W3CDTF">2018-05-09T11:20:49Z</dcterms:modified>
  <dc:title>MEMORIU DE PREZENTARE</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