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ANEXA 5.E</w:t>
      </w:r>
    </w:p>
    <w:p w:rsidR="00BF0B9B" w:rsidRPr="005635F9" w:rsidRDefault="009107D5" w:rsidP="005635F9">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l</w:t>
      </w:r>
      <w:r w:rsidR="00BF0B9B" w:rsidRPr="005635F9">
        <w:rPr>
          <w:rFonts w:ascii="Times New Roman" w:hAnsi="Times New Roman" w:cs="Times New Roman"/>
          <w:sz w:val="26"/>
          <w:szCs w:val="26"/>
        </w:rPr>
        <w:t>a</w:t>
      </w:r>
      <w:proofErr w:type="gramEnd"/>
      <w:r>
        <w:rPr>
          <w:rFonts w:ascii="Times New Roman" w:hAnsi="Times New Roman" w:cs="Times New Roman"/>
          <w:sz w:val="26"/>
          <w:szCs w:val="26"/>
        </w:rPr>
        <w:t xml:space="preserve"> </w:t>
      </w:r>
      <w:r w:rsidR="00BF0B9B" w:rsidRPr="005635F9">
        <w:rPr>
          <w:rFonts w:ascii="Times New Roman" w:hAnsi="Times New Roman" w:cs="Times New Roman"/>
          <w:color w:val="008000"/>
          <w:sz w:val="26"/>
          <w:szCs w:val="26"/>
          <w:u w:val="single"/>
        </w:rPr>
        <w:t>procedură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2D3FBA">
      <w:pPr>
        <w:autoSpaceDE w:val="0"/>
        <w:autoSpaceDN w:val="0"/>
        <w:adjustRightInd w:val="0"/>
        <w:spacing w:after="0" w:line="240" w:lineRule="auto"/>
        <w:jc w:val="center"/>
        <w:rPr>
          <w:rFonts w:ascii="Times New Roman" w:hAnsi="Times New Roman" w:cs="Times New Roman"/>
          <w:sz w:val="26"/>
          <w:szCs w:val="26"/>
        </w:rPr>
      </w:pPr>
      <w:r w:rsidRPr="005635F9">
        <w:rPr>
          <w:rFonts w:ascii="Times New Roman" w:hAnsi="Times New Roman" w:cs="Times New Roman"/>
          <w:b/>
          <w:bCs/>
          <w:sz w:val="26"/>
          <w:szCs w:val="26"/>
        </w:rPr>
        <w:t>Conţinutul-cadru al memoriului de prezentare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 Denumirea proiectului:</w:t>
      </w:r>
      <w:r w:rsidR="009107D5">
        <w:rPr>
          <w:rFonts w:ascii="Times New Roman" w:hAnsi="Times New Roman" w:cs="Times New Roman"/>
          <w:sz w:val="26"/>
          <w:szCs w:val="26"/>
        </w:rPr>
        <w:t xml:space="preserve"> </w:t>
      </w:r>
      <w:r w:rsidR="009107D5" w:rsidRPr="00940D8A">
        <w:rPr>
          <w:rFonts w:ascii="Times New Roman" w:hAnsi="Times New Roman"/>
          <w:sz w:val="24"/>
          <w:szCs w:val="24"/>
          <w:lang w:val="ro-RO"/>
        </w:rPr>
        <w:t>„</w:t>
      </w:r>
      <w:r w:rsidR="009107D5" w:rsidRPr="008E1D07">
        <w:rPr>
          <w:rFonts w:ascii="Times New Roman" w:hAnsi="Times New Roman"/>
          <w:b/>
          <w:sz w:val="24"/>
          <w:szCs w:val="24"/>
          <w:lang w:val="ro-RO"/>
        </w:rPr>
        <w:t>MODIFICARE PROIECT AUTORIZAT CU AC 601/10.08.2018 „ CONSTRUIRE IMOBIL P+2E- 3Eretras LOCUINTE COLECTIVE CU SPATIU COMERCIAL LA PARTER. IMPREJMUIRE TEREN” PRIN RECOMPARTIMENTARE REFATADIZARE, REALIZARE TERASA CIRCULABILA CU SPATII TEHNICE SI SUPRAETAJARE CU UN NIVEL PARTIAL, IN LIMITA A 20 % DIN SUPRAFATA CONSTRUITA DESFASURATA CONFORM LEGII 50/ 1991</w:t>
      </w:r>
      <w:r w:rsidR="009107D5">
        <w:rPr>
          <w:rFonts w:ascii="Times New Roman" w:hAnsi="Times New Roman"/>
          <w:sz w:val="24"/>
          <w:szCs w:val="24"/>
          <w:lang w:val="ro-RO"/>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II. Titular: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numele</w:t>
      </w:r>
      <w:proofErr w:type="gramEnd"/>
      <w:r w:rsidR="009107D5">
        <w:rPr>
          <w:rFonts w:ascii="Times New Roman" w:hAnsi="Times New Roman" w:cs="Times New Roman"/>
          <w:sz w:val="26"/>
          <w:szCs w:val="26"/>
        </w:rPr>
        <w:t xml:space="preserve"> </w:t>
      </w:r>
      <w:r w:rsidR="009107D5" w:rsidRPr="008E1D07">
        <w:rPr>
          <w:rFonts w:ascii="Times New Roman" w:hAnsi="Times New Roman"/>
          <w:b/>
          <w:bCs/>
          <w:sz w:val="24"/>
          <w:szCs w:val="24"/>
          <w:lang w:val="ro-RO"/>
        </w:rPr>
        <w:t>GIOGIU PROD SRL</w:t>
      </w:r>
      <w:r w:rsidRPr="005635F9">
        <w:rPr>
          <w:rFonts w:ascii="Times New Roman" w:hAnsi="Times New Roman" w:cs="Times New Roman"/>
          <w:sz w:val="26"/>
          <w:szCs w:val="26"/>
        </w:rPr>
        <w:t>;</w:t>
      </w:r>
      <w:bookmarkStart w:id="0" w:name="_GoBack"/>
      <w:bookmarkEnd w:id="0"/>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adresa</w:t>
      </w:r>
      <w:proofErr w:type="gramEnd"/>
      <w:r w:rsidRPr="005635F9">
        <w:rPr>
          <w:rFonts w:ascii="Times New Roman" w:hAnsi="Times New Roman" w:cs="Times New Roman"/>
          <w:sz w:val="26"/>
          <w:szCs w:val="26"/>
        </w:rPr>
        <w:t xml:space="preserve"> poştală</w:t>
      </w:r>
      <w:r w:rsidR="009107D5">
        <w:rPr>
          <w:rFonts w:ascii="Times New Roman" w:hAnsi="Times New Roman" w:cs="Times New Roman"/>
          <w:sz w:val="26"/>
          <w:szCs w:val="26"/>
        </w:rPr>
        <w:t xml:space="preserve"> </w:t>
      </w:r>
      <w:r w:rsidR="009107D5">
        <w:rPr>
          <w:rFonts w:ascii="Times New Roman" w:hAnsi="Times New Roman"/>
          <w:bCs/>
          <w:sz w:val="24"/>
          <w:szCs w:val="24"/>
          <w:lang w:val="ro-RO"/>
        </w:rPr>
        <w:t xml:space="preserve">. </w:t>
      </w:r>
      <w:r w:rsidR="009107D5" w:rsidRPr="004C010B">
        <w:rPr>
          <w:rFonts w:ascii="Times New Roman" w:hAnsi="Times New Roman"/>
          <w:b/>
          <w:bCs/>
          <w:sz w:val="24"/>
          <w:szCs w:val="24"/>
          <w:lang w:val="ro-RO"/>
        </w:rPr>
        <w:t>judetul Constanta, com. Mihail Kogalniceanu, str. Daciei, nr. 6A</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numărul</w:t>
      </w:r>
      <w:proofErr w:type="gramEnd"/>
      <w:r w:rsidRPr="005635F9">
        <w:rPr>
          <w:rFonts w:ascii="Times New Roman" w:hAnsi="Times New Roman" w:cs="Times New Roman"/>
          <w:sz w:val="26"/>
          <w:szCs w:val="26"/>
        </w:rPr>
        <w:t xml:space="preserve"> de telefon, de fax şi adresa de e-mail, adresa paginii de internet</w:t>
      </w:r>
      <w:r w:rsidR="009107D5">
        <w:rPr>
          <w:rFonts w:ascii="Times New Roman" w:hAnsi="Times New Roman" w:cs="Times New Roman"/>
          <w:sz w:val="26"/>
          <w:szCs w:val="26"/>
        </w:rPr>
        <w:t xml:space="preserve"> </w:t>
      </w:r>
      <w:r w:rsidR="009107D5" w:rsidRPr="002D3FBA">
        <w:rPr>
          <w:rFonts w:ascii="Times New Roman" w:hAnsi="Times New Roman" w:cs="Times New Roman"/>
          <w:b/>
          <w:sz w:val="26"/>
          <w:szCs w:val="26"/>
        </w:rPr>
        <w:t>0723672871</w:t>
      </w:r>
      <w:r w:rsidRPr="005635F9">
        <w:rPr>
          <w:rFonts w:ascii="Times New Roman" w:hAnsi="Times New Roman" w:cs="Times New Roman"/>
          <w:sz w:val="26"/>
          <w:szCs w:val="26"/>
        </w:rPr>
        <w:t>;</w:t>
      </w:r>
    </w:p>
    <w:p w:rsidR="00BF0B9B" w:rsidRPr="004C010B"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numele</w:t>
      </w:r>
      <w:proofErr w:type="gramEnd"/>
      <w:r w:rsidRPr="005635F9">
        <w:rPr>
          <w:rFonts w:ascii="Times New Roman" w:hAnsi="Times New Roman" w:cs="Times New Roman"/>
          <w:sz w:val="26"/>
          <w:szCs w:val="26"/>
        </w:rPr>
        <w:t xml:space="preserve"> persoanelor de contact:</w:t>
      </w:r>
      <w:r w:rsidR="009107D5">
        <w:rPr>
          <w:rFonts w:ascii="Times New Roman" w:hAnsi="Times New Roman" w:cs="Times New Roman"/>
          <w:sz w:val="26"/>
          <w:szCs w:val="26"/>
        </w:rPr>
        <w:t xml:space="preserve"> </w:t>
      </w:r>
      <w:r w:rsidR="009107D5" w:rsidRPr="004C010B">
        <w:rPr>
          <w:rFonts w:ascii="Times New Roman" w:hAnsi="Times New Roman" w:cs="Times New Roman"/>
          <w:b/>
          <w:sz w:val="26"/>
          <w:szCs w:val="26"/>
        </w:rPr>
        <w:t>ing. Lepadatu Lenuta, telefon 0720205357 – inginer proiectant</w:t>
      </w:r>
      <w:r w:rsidR="00145220">
        <w:rPr>
          <w:rFonts w:ascii="Times New Roman" w:hAnsi="Times New Roman" w:cs="Times New Roman"/>
          <w:b/>
          <w:sz w:val="26"/>
          <w:szCs w:val="26"/>
        </w:rPr>
        <w:t xml:space="preserve">, </w:t>
      </w:r>
      <w:proofErr w:type="gramStart"/>
      <w:r w:rsidR="00145220">
        <w:rPr>
          <w:rFonts w:ascii="Times New Roman" w:hAnsi="Times New Roman" w:cs="Times New Roman"/>
          <w:b/>
          <w:sz w:val="26"/>
          <w:szCs w:val="26"/>
        </w:rPr>
        <w:t>email</w:t>
      </w:r>
      <w:proofErr w:type="gramEnd"/>
      <w:r w:rsidR="00145220">
        <w:rPr>
          <w:rFonts w:ascii="Times New Roman" w:hAnsi="Times New Roman" w:cs="Times New Roman"/>
          <w:b/>
          <w:sz w:val="26"/>
          <w:szCs w:val="26"/>
        </w:rPr>
        <w:t xml:space="preserve"> nova_const_tech@yahoo.com.</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director</w:t>
      </w:r>
      <w:proofErr w:type="gramEnd"/>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manager</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administrator</w:t>
      </w:r>
      <w:r w:rsidR="009107D5">
        <w:rPr>
          <w:rFonts w:ascii="Times New Roman" w:hAnsi="Times New Roman" w:cs="Times New Roman"/>
          <w:sz w:val="26"/>
          <w:szCs w:val="26"/>
        </w:rPr>
        <w:t xml:space="preserve"> </w:t>
      </w:r>
      <w:r w:rsidR="009107D5" w:rsidRPr="004C010B">
        <w:rPr>
          <w:rFonts w:ascii="Times New Roman" w:hAnsi="Times New Roman" w:cs="Times New Roman"/>
          <w:b/>
          <w:sz w:val="26"/>
          <w:szCs w:val="26"/>
        </w:rPr>
        <w:t>CARTALI MIHALE</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responsabil</w:t>
      </w:r>
      <w:proofErr w:type="gramEnd"/>
      <w:r w:rsidRPr="005635F9">
        <w:rPr>
          <w:rFonts w:ascii="Times New Roman" w:hAnsi="Times New Roman" w:cs="Times New Roman"/>
          <w:sz w:val="26"/>
          <w:szCs w:val="26"/>
        </w:rPr>
        <w:t xml:space="preserve"> pentru protecţia mediului</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III. Descrierea caracteristicilor fizice ale întregului proiect:</w:t>
      </w:r>
    </w:p>
    <w:p w:rsidR="007F55CB" w:rsidRDefault="00BF0B9B" w:rsidP="007F55CB">
      <w:pPr>
        <w:spacing w:after="0"/>
        <w:ind w:firstLine="360"/>
        <w:jc w:val="both"/>
        <w:rPr>
          <w:rFonts w:ascii="Times New Roman" w:hAnsi="Times New Roman" w:cs="Times New Roman"/>
          <w:sz w:val="26"/>
          <w:szCs w:val="26"/>
        </w:rPr>
      </w:pPr>
      <w:r w:rsidRPr="005635F9">
        <w:rPr>
          <w:rFonts w:ascii="Times New Roman" w:hAnsi="Times New Roman" w:cs="Times New Roman"/>
          <w:sz w:val="26"/>
          <w:szCs w:val="26"/>
        </w:rPr>
        <w:t xml:space="preserve">    a) </w:t>
      </w:r>
      <w:proofErr w:type="gramStart"/>
      <w:r w:rsidRPr="005635F9">
        <w:rPr>
          <w:rFonts w:ascii="Times New Roman" w:hAnsi="Times New Roman" w:cs="Times New Roman"/>
          <w:sz w:val="26"/>
          <w:szCs w:val="26"/>
        </w:rPr>
        <w:t>un</w:t>
      </w:r>
      <w:proofErr w:type="gramEnd"/>
      <w:r w:rsidRPr="005635F9">
        <w:rPr>
          <w:rFonts w:ascii="Times New Roman" w:hAnsi="Times New Roman" w:cs="Times New Roman"/>
          <w:sz w:val="26"/>
          <w:szCs w:val="26"/>
        </w:rPr>
        <w:t xml:space="preserve"> rezumat al proiectului</w:t>
      </w:r>
    </w:p>
    <w:p w:rsidR="007F55CB" w:rsidRPr="007F55CB" w:rsidRDefault="00072254" w:rsidP="007F55CB">
      <w:pPr>
        <w:spacing w:after="0" w:line="240" w:lineRule="auto"/>
        <w:ind w:firstLine="357"/>
        <w:jc w:val="both"/>
        <w:rPr>
          <w:rFonts w:ascii="Times New Roman" w:eastAsia="Calibri" w:hAnsi="Times New Roman" w:cs="Times New Roman"/>
          <w:sz w:val="26"/>
          <w:szCs w:val="26"/>
          <w:lang w:val="fr-FR"/>
        </w:rPr>
      </w:pPr>
      <w:r>
        <w:rPr>
          <w:rFonts w:ascii="Times New Roman" w:eastAsia="Calibri" w:hAnsi="Times New Roman" w:cs="Times New Roman"/>
          <w:sz w:val="26"/>
          <w:szCs w:val="26"/>
          <w:lang w:val="fr-FR"/>
        </w:rPr>
        <w:t>Î</w:t>
      </w:r>
      <w:r w:rsidR="007F55CB" w:rsidRPr="007F55CB">
        <w:rPr>
          <w:rFonts w:ascii="Times New Roman" w:eastAsia="Calibri" w:hAnsi="Times New Roman" w:cs="Times New Roman"/>
          <w:sz w:val="26"/>
          <w:szCs w:val="26"/>
          <w:lang w:val="fr-FR"/>
        </w:rPr>
        <w:t>n prezent, pe amplasamentul studiat, se afl</w:t>
      </w:r>
      <w:r>
        <w:rPr>
          <w:rFonts w:ascii="Times New Roman" w:eastAsia="Calibri" w:hAnsi="Times New Roman" w:cs="Times New Roman"/>
          <w:sz w:val="26"/>
          <w:szCs w:val="26"/>
          <w:lang w:val="fr-FR"/>
        </w:rPr>
        <w:t>ă</w:t>
      </w:r>
      <w:r w:rsidR="007F55CB" w:rsidRPr="007F55CB">
        <w:rPr>
          <w:rFonts w:ascii="Times New Roman" w:eastAsia="Calibri" w:hAnsi="Times New Roman" w:cs="Times New Roman"/>
          <w:sz w:val="26"/>
          <w:szCs w:val="26"/>
          <w:lang w:val="fr-FR"/>
        </w:rPr>
        <w:t xml:space="preserve"> </w:t>
      </w:r>
      <w:r>
        <w:rPr>
          <w:rFonts w:ascii="Times New Roman" w:eastAsia="Calibri" w:hAnsi="Times New Roman" w:cs="Times New Roman"/>
          <w:sz w:val="26"/>
          <w:szCs w:val="26"/>
          <w:lang w:val="fr-FR"/>
        </w:rPr>
        <w:t>î</w:t>
      </w:r>
      <w:r w:rsidR="007F55CB" w:rsidRPr="007F55CB">
        <w:rPr>
          <w:rFonts w:ascii="Times New Roman" w:eastAsia="Calibri" w:hAnsi="Times New Roman" w:cs="Times New Roman"/>
          <w:sz w:val="26"/>
          <w:szCs w:val="26"/>
          <w:lang w:val="fr-FR"/>
        </w:rPr>
        <w:t>n stadiul de execu</w:t>
      </w:r>
      <w:r>
        <w:rPr>
          <w:rFonts w:ascii="Times New Roman" w:eastAsia="Calibri" w:hAnsi="Times New Roman" w:cs="Times New Roman"/>
          <w:sz w:val="26"/>
          <w:szCs w:val="26"/>
          <w:lang w:val="fr-FR"/>
        </w:rPr>
        <w:t>ț</w:t>
      </w:r>
      <w:r w:rsidR="007F55CB" w:rsidRPr="007F55CB">
        <w:rPr>
          <w:rFonts w:ascii="Times New Roman" w:eastAsia="Calibri" w:hAnsi="Times New Roman" w:cs="Times New Roman"/>
          <w:sz w:val="26"/>
          <w:szCs w:val="26"/>
          <w:lang w:val="fr-FR"/>
        </w:rPr>
        <w:t>ie imobilul cu func</w:t>
      </w:r>
      <w:r>
        <w:rPr>
          <w:rFonts w:ascii="Times New Roman" w:eastAsia="Calibri" w:hAnsi="Times New Roman" w:cs="Times New Roman"/>
          <w:sz w:val="26"/>
          <w:szCs w:val="26"/>
          <w:lang w:val="fr-FR"/>
        </w:rPr>
        <w:t>ț</w:t>
      </w:r>
      <w:r w:rsidR="007F55CB" w:rsidRPr="007F55CB">
        <w:rPr>
          <w:rFonts w:ascii="Times New Roman" w:eastAsia="Calibri" w:hAnsi="Times New Roman" w:cs="Times New Roman"/>
          <w:sz w:val="26"/>
          <w:szCs w:val="26"/>
          <w:lang w:val="fr-FR"/>
        </w:rPr>
        <w:t>iunea de locuin</w:t>
      </w:r>
      <w:r>
        <w:rPr>
          <w:rFonts w:ascii="Times New Roman" w:eastAsia="Calibri" w:hAnsi="Times New Roman" w:cs="Times New Roman"/>
          <w:sz w:val="26"/>
          <w:szCs w:val="26"/>
          <w:lang w:val="fr-FR"/>
        </w:rPr>
        <w:t>ț</w:t>
      </w:r>
      <w:r w:rsidR="007F55CB" w:rsidRPr="007F55CB">
        <w:rPr>
          <w:rFonts w:ascii="Times New Roman" w:eastAsia="Calibri" w:hAnsi="Times New Roman" w:cs="Times New Roman"/>
          <w:sz w:val="26"/>
          <w:szCs w:val="26"/>
          <w:lang w:val="fr-FR"/>
        </w:rPr>
        <w:t xml:space="preserve">e colective </w:t>
      </w:r>
      <w:r>
        <w:rPr>
          <w:rFonts w:ascii="Times New Roman" w:eastAsia="Calibri" w:hAnsi="Times New Roman" w:cs="Times New Roman"/>
          <w:sz w:val="26"/>
          <w:szCs w:val="26"/>
          <w:lang w:val="fr-FR"/>
        </w:rPr>
        <w:t>și regim de î</w:t>
      </w:r>
      <w:r w:rsidR="007F55CB" w:rsidRPr="007F55CB">
        <w:rPr>
          <w:rFonts w:ascii="Times New Roman" w:eastAsia="Calibri" w:hAnsi="Times New Roman" w:cs="Times New Roman"/>
          <w:sz w:val="26"/>
          <w:szCs w:val="26"/>
          <w:lang w:val="fr-FR"/>
        </w:rPr>
        <w:t>n</w:t>
      </w:r>
      <w:r>
        <w:rPr>
          <w:rFonts w:ascii="Times New Roman" w:eastAsia="Calibri" w:hAnsi="Times New Roman" w:cs="Times New Roman"/>
          <w:sz w:val="26"/>
          <w:szCs w:val="26"/>
          <w:lang w:val="fr-FR"/>
        </w:rPr>
        <w:t>ălț</w:t>
      </w:r>
      <w:r w:rsidR="007F55CB" w:rsidRPr="007F55CB">
        <w:rPr>
          <w:rFonts w:ascii="Times New Roman" w:eastAsia="Calibri" w:hAnsi="Times New Roman" w:cs="Times New Roman"/>
          <w:sz w:val="26"/>
          <w:szCs w:val="26"/>
          <w:lang w:val="fr-FR"/>
        </w:rPr>
        <w:t>ime P+2-3E. Imobilul are form</w:t>
      </w:r>
      <w:r>
        <w:rPr>
          <w:rFonts w:ascii="Times New Roman" w:eastAsia="Calibri" w:hAnsi="Times New Roman" w:cs="Times New Roman"/>
          <w:sz w:val="26"/>
          <w:szCs w:val="26"/>
          <w:lang w:val="fr-FR"/>
        </w:rPr>
        <w:t>ă</w:t>
      </w:r>
      <w:r w:rsidR="007F55CB" w:rsidRPr="007F55CB">
        <w:rPr>
          <w:rFonts w:ascii="Times New Roman" w:eastAsia="Calibri" w:hAnsi="Times New Roman" w:cs="Times New Roman"/>
          <w:sz w:val="26"/>
          <w:szCs w:val="26"/>
          <w:lang w:val="fr-FR"/>
        </w:rPr>
        <w:t xml:space="preserve"> dreptunghiular</w:t>
      </w:r>
      <w:r>
        <w:rPr>
          <w:rFonts w:ascii="Times New Roman" w:eastAsia="Calibri" w:hAnsi="Times New Roman" w:cs="Times New Roman"/>
          <w:sz w:val="26"/>
          <w:szCs w:val="26"/>
          <w:lang w:val="fr-FR"/>
        </w:rPr>
        <w:t>ă î</w:t>
      </w:r>
      <w:r w:rsidR="007F55CB" w:rsidRPr="007F55CB">
        <w:rPr>
          <w:rFonts w:ascii="Times New Roman" w:eastAsia="Calibri" w:hAnsi="Times New Roman" w:cs="Times New Roman"/>
          <w:sz w:val="26"/>
          <w:szCs w:val="26"/>
          <w:lang w:val="fr-FR"/>
        </w:rPr>
        <w:t>n plan, o suprafa</w:t>
      </w:r>
      <w:r>
        <w:rPr>
          <w:rFonts w:ascii="Times New Roman" w:eastAsia="Calibri" w:hAnsi="Times New Roman" w:cs="Times New Roman"/>
          <w:sz w:val="26"/>
          <w:szCs w:val="26"/>
          <w:lang w:val="fr-FR"/>
        </w:rPr>
        <w:t>ță</w:t>
      </w:r>
      <w:r w:rsidR="007F55CB" w:rsidRPr="007F55CB">
        <w:rPr>
          <w:rFonts w:ascii="Times New Roman" w:eastAsia="Calibri" w:hAnsi="Times New Roman" w:cs="Times New Roman"/>
          <w:sz w:val="26"/>
          <w:szCs w:val="26"/>
          <w:lang w:val="fr-FR"/>
        </w:rPr>
        <w:t xml:space="preserve"> construit</w:t>
      </w:r>
      <w:r>
        <w:rPr>
          <w:rFonts w:ascii="Times New Roman" w:eastAsia="Calibri" w:hAnsi="Times New Roman" w:cs="Times New Roman"/>
          <w:sz w:val="26"/>
          <w:szCs w:val="26"/>
          <w:lang w:val="fr-FR"/>
        </w:rPr>
        <w:t>ă</w:t>
      </w:r>
      <w:r w:rsidR="007F55CB" w:rsidRPr="007F55CB">
        <w:rPr>
          <w:rFonts w:ascii="Times New Roman" w:eastAsia="Calibri" w:hAnsi="Times New Roman" w:cs="Times New Roman"/>
          <w:sz w:val="26"/>
          <w:szCs w:val="26"/>
          <w:lang w:val="fr-FR"/>
        </w:rPr>
        <w:t xml:space="preserve"> </w:t>
      </w:r>
      <w:proofErr w:type="gramStart"/>
      <w:r w:rsidR="007F55CB" w:rsidRPr="007F55CB">
        <w:rPr>
          <w:rFonts w:ascii="Times New Roman" w:eastAsia="Calibri" w:hAnsi="Times New Roman" w:cs="Times New Roman"/>
          <w:sz w:val="26"/>
          <w:szCs w:val="26"/>
          <w:lang w:val="fr-FR"/>
        </w:rPr>
        <w:t>la</w:t>
      </w:r>
      <w:proofErr w:type="gramEnd"/>
      <w:r w:rsidR="007F55CB" w:rsidRPr="007F55CB">
        <w:rPr>
          <w:rFonts w:ascii="Times New Roman" w:eastAsia="Calibri" w:hAnsi="Times New Roman" w:cs="Times New Roman"/>
          <w:sz w:val="26"/>
          <w:szCs w:val="26"/>
          <w:lang w:val="fr-FR"/>
        </w:rPr>
        <w:t xml:space="preserve"> sol de </w:t>
      </w:r>
      <w:r w:rsidR="007F55CB" w:rsidRPr="004C010B">
        <w:rPr>
          <w:rFonts w:ascii="Times New Roman" w:eastAsia="Calibri" w:hAnsi="Times New Roman" w:cs="Times New Roman"/>
          <w:b/>
          <w:sz w:val="26"/>
          <w:szCs w:val="26"/>
          <w:lang w:val="fr-FR"/>
        </w:rPr>
        <w:t>226.10 mp</w:t>
      </w:r>
      <w:r w:rsidR="007F55CB" w:rsidRPr="007F55CB">
        <w:rPr>
          <w:rFonts w:ascii="Times New Roman" w:eastAsia="Calibri" w:hAnsi="Times New Roman" w:cs="Times New Roman"/>
          <w:sz w:val="26"/>
          <w:szCs w:val="26"/>
          <w:lang w:val="fr-FR"/>
        </w:rPr>
        <w:t xml:space="preserve"> </w:t>
      </w:r>
      <w:r>
        <w:rPr>
          <w:rFonts w:ascii="Times New Roman" w:eastAsia="Calibri" w:hAnsi="Times New Roman" w:cs="Times New Roman"/>
          <w:sz w:val="26"/>
          <w:szCs w:val="26"/>
          <w:lang w:val="fr-FR"/>
        </w:rPr>
        <w:t>ș</w:t>
      </w:r>
      <w:r w:rsidR="007F55CB" w:rsidRPr="007F55CB">
        <w:rPr>
          <w:rFonts w:ascii="Times New Roman" w:eastAsia="Calibri" w:hAnsi="Times New Roman" w:cs="Times New Roman"/>
          <w:sz w:val="26"/>
          <w:szCs w:val="26"/>
          <w:lang w:val="fr-FR"/>
        </w:rPr>
        <w:t>i o suprafa</w:t>
      </w:r>
      <w:r>
        <w:rPr>
          <w:rFonts w:ascii="Times New Roman" w:eastAsia="Calibri" w:hAnsi="Times New Roman" w:cs="Times New Roman"/>
          <w:sz w:val="26"/>
          <w:szCs w:val="26"/>
          <w:lang w:val="fr-FR"/>
        </w:rPr>
        <w:t>ță</w:t>
      </w:r>
      <w:r w:rsidR="007F55CB" w:rsidRPr="007F55CB">
        <w:rPr>
          <w:rFonts w:ascii="Times New Roman" w:eastAsia="Calibri" w:hAnsi="Times New Roman" w:cs="Times New Roman"/>
          <w:sz w:val="26"/>
          <w:szCs w:val="26"/>
          <w:lang w:val="fr-FR"/>
        </w:rPr>
        <w:t xml:space="preserve"> construit</w:t>
      </w:r>
      <w:r>
        <w:rPr>
          <w:rFonts w:ascii="Times New Roman" w:eastAsia="Calibri" w:hAnsi="Times New Roman" w:cs="Times New Roman"/>
          <w:sz w:val="26"/>
          <w:szCs w:val="26"/>
          <w:lang w:val="fr-FR"/>
        </w:rPr>
        <w:t>ă</w:t>
      </w:r>
      <w:r w:rsidR="007F55CB" w:rsidRPr="007F55CB">
        <w:rPr>
          <w:rFonts w:ascii="Times New Roman" w:eastAsia="Calibri" w:hAnsi="Times New Roman" w:cs="Times New Roman"/>
          <w:sz w:val="26"/>
          <w:szCs w:val="26"/>
          <w:lang w:val="fr-FR"/>
        </w:rPr>
        <w:t xml:space="preserve"> desf</w:t>
      </w:r>
      <w:r>
        <w:rPr>
          <w:rFonts w:ascii="Times New Roman" w:eastAsia="Calibri" w:hAnsi="Times New Roman" w:cs="Times New Roman"/>
          <w:sz w:val="26"/>
          <w:szCs w:val="26"/>
          <w:lang w:val="fr-FR"/>
        </w:rPr>
        <w:t>ăș</w:t>
      </w:r>
      <w:r w:rsidR="007F55CB" w:rsidRPr="007F55CB">
        <w:rPr>
          <w:rFonts w:ascii="Times New Roman" w:eastAsia="Calibri" w:hAnsi="Times New Roman" w:cs="Times New Roman"/>
          <w:sz w:val="26"/>
          <w:szCs w:val="26"/>
          <w:lang w:val="fr-FR"/>
        </w:rPr>
        <w:t>urat</w:t>
      </w:r>
      <w:r>
        <w:rPr>
          <w:rFonts w:ascii="Times New Roman" w:eastAsia="Calibri" w:hAnsi="Times New Roman" w:cs="Times New Roman"/>
          <w:sz w:val="26"/>
          <w:szCs w:val="26"/>
          <w:lang w:val="fr-FR"/>
        </w:rPr>
        <w:t>ă</w:t>
      </w:r>
      <w:r w:rsidR="007F55CB" w:rsidRPr="007F55CB">
        <w:rPr>
          <w:rFonts w:ascii="Times New Roman" w:eastAsia="Calibri" w:hAnsi="Times New Roman" w:cs="Times New Roman"/>
          <w:sz w:val="26"/>
          <w:szCs w:val="26"/>
          <w:lang w:val="fr-FR"/>
        </w:rPr>
        <w:t xml:space="preserve"> de </w:t>
      </w:r>
      <w:r w:rsidR="007F55CB" w:rsidRPr="004C010B">
        <w:rPr>
          <w:rFonts w:ascii="Times New Roman" w:eastAsia="Calibri" w:hAnsi="Times New Roman" w:cs="Times New Roman"/>
          <w:b/>
          <w:sz w:val="26"/>
          <w:szCs w:val="26"/>
          <w:lang w:val="fr-FR"/>
        </w:rPr>
        <w:t>839.80 mp</w:t>
      </w:r>
      <w:r w:rsidR="007F55CB" w:rsidRPr="007F55CB">
        <w:rPr>
          <w:rFonts w:ascii="Times New Roman" w:eastAsia="Calibri" w:hAnsi="Times New Roman" w:cs="Times New Roman"/>
          <w:sz w:val="26"/>
          <w:szCs w:val="26"/>
          <w:lang w:val="fr-FR"/>
        </w:rPr>
        <w:t>.</w:t>
      </w:r>
    </w:p>
    <w:p w:rsidR="007F55CB" w:rsidRPr="007F55CB" w:rsidRDefault="007F55CB" w:rsidP="007F55CB">
      <w:pPr>
        <w:spacing w:after="0" w:line="240" w:lineRule="auto"/>
        <w:ind w:firstLine="357"/>
        <w:jc w:val="both"/>
        <w:rPr>
          <w:rFonts w:ascii="Times New Roman" w:eastAsia="Calibri" w:hAnsi="Times New Roman" w:cs="Times New Roman"/>
          <w:sz w:val="26"/>
          <w:szCs w:val="26"/>
          <w:lang w:val="fr-FR"/>
        </w:rPr>
      </w:pPr>
      <w:r w:rsidRPr="007F55CB">
        <w:rPr>
          <w:rFonts w:ascii="Times New Roman" w:eastAsia="Calibri" w:hAnsi="Times New Roman" w:cs="Times New Roman"/>
          <w:sz w:val="26"/>
          <w:szCs w:val="26"/>
          <w:lang w:val="fr-FR"/>
        </w:rPr>
        <w:t>Prin prezenta documenta</w:t>
      </w:r>
      <w:r w:rsidR="00575EB4">
        <w:rPr>
          <w:rFonts w:ascii="Times New Roman" w:eastAsia="Calibri" w:hAnsi="Times New Roman" w:cs="Times New Roman"/>
          <w:sz w:val="26"/>
          <w:szCs w:val="26"/>
          <w:lang w:val="fr-FR"/>
        </w:rPr>
        <w:t>ț</w:t>
      </w:r>
      <w:r w:rsidRPr="007F55CB">
        <w:rPr>
          <w:rFonts w:ascii="Times New Roman" w:eastAsia="Calibri" w:hAnsi="Times New Roman" w:cs="Times New Roman"/>
          <w:sz w:val="26"/>
          <w:szCs w:val="26"/>
          <w:lang w:val="fr-FR"/>
        </w:rPr>
        <w:t>ie se propune:</w:t>
      </w:r>
    </w:p>
    <w:p w:rsidR="007F55CB" w:rsidRPr="004C010B" w:rsidRDefault="004C010B" w:rsidP="004C010B">
      <w:pPr>
        <w:pStyle w:val="ListParagraph"/>
        <w:numPr>
          <w:ilvl w:val="0"/>
          <w:numId w:val="1"/>
        </w:numPr>
        <w:spacing w:after="0" w:line="240" w:lineRule="auto"/>
        <w:jc w:val="both"/>
        <w:rPr>
          <w:rFonts w:ascii="Times New Roman" w:eastAsia="Calibri" w:hAnsi="Times New Roman" w:cs="Times New Roman"/>
          <w:sz w:val="26"/>
          <w:szCs w:val="26"/>
          <w:lang w:val="fr-FR"/>
        </w:rPr>
      </w:pPr>
      <w:r w:rsidRPr="004C010B">
        <w:rPr>
          <w:rFonts w:ascii="Times New Roman" w:hAnsi="Times New Roman" w:cs="Times New Roman"/>
          <w:sz w:val="26"/>
          <w:szCs w:val="26"/>
          <w:lang w:val="fr-FR"/>
        </w:rPr>
        <w:t>R</w:t>
      </w:r>
      <w:r w:rsidR="007F55CB" w:rsidRPr="004C010B">
        <w:rPr>
          <w:rFonts w:ascii="Times New Roman" w:eastAsia="Calibri" w:hAnsi="Times New Roman" w:cs="Times New Roman"/>
          <w:sz w:val="26"/>
          <w:szCs w:val="26"/>
          <w:lang w:val="fr-FR"/>
        </w:rPr>
        <w:t>ecompartimentare</w:t>
      </w:r>
    </w:p>
    <w:p w:rsidR="007F55CB" w:rsidRPr="004C010B" w:rsidRDefault="004C010B" w:rsidP="004C010B">
      <w:pPr>
        <w:pStyle w:val="ListParagraph"/>
        <w:numPr>
          <w:ilvl w:val="0"/>
          <w:numId w:val="1"/>
        </w:numPr>
        <w:spacing w:after="0" w:line="240" w:lineRule="auto"/>
        <w:jc w:val="both"/>
        <w:rPr>
          <w:rFonts w:ascii="Times New Roman" w:eastAsia="Calibri" w:hAnsi="Times New Roman" w:cs="Times New Roman"/>
          <w:sz w:val="26"/>
          <w:szCs w:val="26"/>
          <w:lang w:val="fr-FR"/>
        </w:rPr>
      </w:pPr>
      <w:r w:rsidRPr="004C010B">
        <w:rPr>
          <w:rFonts w:ascii="Times New Roman" w:hAnsi="Times New Roman" w:cs="Times New Roman"/>
          <w:sz w:val="26"/>
          <w:szCs w:val="26"/>
          <w:lang w:val="fr-FR"/>
        </w:rPr>
        <w:t>R</w:t>
      </w:r>
      <w:r w:rsidR="007F55CB" w:rsidRPr="004C010B">
        <w:rPr>
          <w:rFonts w:ascii="Times New Roman" w:eastAsia="Calibri" w:hAnsi="Times New Roman" w:cs="Times New Roman"/>
          <w:sz w:val="26"/>
          <w:szCs w:val="26"/>
          <w:lang w:val="fr-FR"/>
        </w:rPr>
        <w:t>efa</w:t>
      </w:r>
      <w:r w:rsidR="00575EB4">
        <w:rPr>
          <w:rFonts w:ascii="Times New Roman" w:eastAsia="Calibri" w:hAnsi="Times New Roman" w:cs="Times New Roman"/>
          <w:sz w:val="26"/>
          <w:szCs w:val="26"/>
          <w:lang w:val="fr-FR"/>
        </w:rPr>
        <w:t>ț</w:t>
      </w:r>
      <w:r w:rsidR="007F55CB" w:rsidRPr="004C010B">
        <w:rPr>
          <w:rFonts w:ascii="Times New Roman" w:eastAsia="Calibri" w:hAnsi="Times New Roman" w:cs="Times New Roman"/>
          <w:sz w:val="26"/>
          <w:szCs w:val="26"/>
          <w:lang w:val="fr-FR"/>
        </w:rPr>
        <w:t>adizare</w:t>
      </w:r>
    </w:p>
    <w:p w:rsidR="007F55CB" w:rsidRPr="004C010B" w:rsidRDefault="007F55CB" w:rsidP="004C010B">
      <w:pPr>
        <w:pStyle w:val="ListParagraph"/>
        <w:numPr>
          <w:ilvl w:val="0"/>
          <w:numId w:val="1"/>
        </w:numPr>
        <w:spacing w:after="0" w:line="240" w:lineRule="auto"/>
        <w:jc w:val="both"/>
        <w:rPr>
          <w:rFonts w:ascii="Times New Roman" w:eastAsia="Calibri" w:hAnsi="Times New Roman" w:cs="Times New Roman"/>
          <w:sz w:val="26"/>
          <w:szCs w:val="26"/>
          <w:lang w:val="fr-FR"/>
        </w:rPr>
      </w:pPr>
      <w:r w:rsidRPr="004C010B">
        <w:rPr>
          <w:rFonts w:ascii="Times New Roman" w:eastAsia="Calibri" w:hAnsi="Times New Roman" w:cs="Times New Roman"/>
          <w:sz w:val="26"/>
          <w:szCs w:val="26"/>
          <w:lang w:val="fr-FR"/>
        </w:rPr>
        <w:t>supraetajarea imobilului, cu un nivel par</w:t>
      </w:r>
      <w:r w:rsidR="00575EB4">
        <w:rPr>
          <w:rFonts w:ascii="Times New Roman" w:eastAsia="Calibri" w:hAnsi="Times New Roman" w:cs="Times New Roman"/>
          <w:sz w:val="26"/>
          <w:szCs w:val="26"/>
          <w:lang w:val="fr-FR"/>
        </w:rPr>
        <w:t>țial, î</w:t>
      </w:r>
      <w:r w:rsidRPr="004C010B">
        <w:rPr>
          <w:rFonts w:ascii="Times New Roman" w:eastAsia="Calibri" w:hAnsi="Times New Roman" w:cs="Times New Roman"/>
          <w:sz w:val="26"/>
          <w:szCs w:val="26"/>
          <w:lang w:val="fr-FR"/>
        </w:rPr>
        <w:t>n limita a 20% din suprafa</w:t>
      </w:r>
      <w:r w:rsidR="00575EB4">
        <w:rPr>
          <w:rFonts w:ascii="Times New Roman" w:eastAsia="Calibri" w:hAnsi="Times New Roman" w:cs="Times New Roman"/>
          <w:sz w:val="26"/>
          <w:szCs w:val="26"/>
          <w:lang w:val="fr-FR"/>
        </w:rPr>
        <w:t>ț</w:t>
      </w:r>
      <w:r w:rsidRPr="004C010B">
        <w:rPr>
          <w:rFonts w:ascii="Times New Roman" w:eastAsia="Calibri" w:hAnsi="Times New Roman" w:cs="Times New Roman"/>
          <w:sz w:val="26"/>
          <w:szCs w:val="26"/>
          <w:lang w:val="fr-FR"/>
        </w:rPr>
        <w:t>a construit</w:t>
      </w:r>
      <w:r w:rsidR="00575EB4">
        <w:rPr>
          <w:rFonts w:ascii="Times New Roman" w:eastAsia="Calibri" w:hAnsi="Times New Roman" w:cs="Times New Roman"/>
          <w:sz w:val="26"/>
          <w:szCs w:val="26"/>
          <w:lang w:val="fr-FR"/>
        </w:rPr>
        <w:t>ă</w:t>
      </w:r>
      <w:r w:rsidRPr="004C010B">
        <w:rPr>
          <w:rFonts w:ascii="Times New Roman" w:eastAsia="Calibri" w:hAnsi="Times New Roman" w:cs="Times New Roman"/>
          <w:sz w:val="26"/>
          <w:szCs w:val="26"/>
          <w:lang w:val="fr-FR"/>
        </w:rPr>
        <w:t xml:space="preserve"> desf</w:t>
      </w:r>
      <w:r w:rsidR="00575EB4">
        <w:rPr>
          <w:rFonts w:ascii="Times New Roman" w:eastAsia="Calibri" w:hAnsi="Times New Roman" w:cs="Times New Roman"/>
          <w:sz w:val="26"/>
          <w:szCs w:val="26"/>
          <w:lang w:val="fr-FR"/>
        </w:rPr>
        <w:t>ăș</w:t>
      </w:r>
      <w:r w:rsidRPr="004C010B">
        <w:rPr>
          <w:rFonts w:ascii="Times New Roman" w:eastAsia="Calibri" w:hAnsi="Times New Roman" w:cs="Times New Roman"/>
          <w:sz w:val="26"/>
          <w:szCs w:val="26"/>
          <w:lang w:val="fr-FR"/>
        </w:rPr>
        <w:t>urat</w:t>
      </w:r>
      <w:r w:rsidR="00575EB4">
        <w:rPr>
          <w:rFonts w:ascii="Times New Roman" w:eastAsia="Calibri" w:hAnsi="Times New Roman" w:cs="Times New Roman"/>
          <w:sz w:val="26"/>
          <w:szCs w:val="26"/>
          <w:lang w:val="fr-FR"/>
        </w:rPr>
        <w:t>ă</w:t>
      </w:r>
      <w:r w:rsidRPr="004C010B">
        <w:rPr>
          <w:rFonts w:ascii="Times New Roman" w:eastAsia="Calibri" w:hAnsi="Times New Roman" w:cs="Times New Roman"/>
          <w:sz w:val="26"/>
          <w:szCs w:val="26"/>
          <w:lang w:val="fr-FR"/>
        </w:rPr>
        <w:t xml:space="preserve">, respectiv </w:t>
      </w:r>
      <w:r w:rsidRPr="004C010B">
        <w:rPr>
          <w:rFonts w:ascii="Times New Roman" w:eastAsia="Calibri" w:hAnsi="Times New Roman" w:cs="Times New Roman"/>
          <w:b/>
          <w:sz w:val="26"/>
          <w:szCs w:val="26"/>
          <w:lang w:val="fr-FR"/>
        </w:rPr>
        <w:t>167.96</w:t>
      </w:r>
      <w:r w:rsidR="004C010B" w:rsidRPr="004C010B">
        <w:rPr>
          <w:rFonts w:ascii="Times New Roman" w:hAnsi="Times New Roman" w:cs="Times New Roman"/>
          <w:b/>
          <w:sz w:val="26"/>
          <w:szCs w:val="26"/>
          <w:lang w:val="fr-FR"/>
        </w:rPr>
        <w:t xml:space="preserve"> </w:t>
      </w:r>
      <w:r w:rsidRPr="004C010B">
        <w:rPr>
          <w:rFonts w:ascii="Times New Roman" w:eastAsia="Calibri" w:hAnsi="Times New Roman" w:cs="Times New Roman"/>
          <w:b/>
          <w:sz w:val="26"/>
          <w:szCs w:val="26"/>
          <w:lang w:val="fr-FR"/>
        </w:rPr>
        <w:t>mp</w:t>
      </w:r>
      <w:r w:rsidRPr="004C010B">
        <w:rPr>
          <w:rFonts w:ascii="Times New Roman" w:eastAsia="Calibri" w:hAnsi="Times New Roman" w:cs="Times New Roman"/>
          <w:sz w:val="26"/>
          <w:szCs w:val="26"/>
          <w:lang w:val="fr-FR"/>
        </w:rPr>
        <w:t>, rezult</w:t>
      </w:r>
      <w:r w:rsidR="00575EB4">
        <w:rPr>
          <w:rFonts w:ascii="Times New Roman" w:eastAsia="Calibri" w:hAnsi="Times New Roman" w:cs="Times New Roman"/>
          <w:sz w:val="26"/>
          <w:szCs w:val="26"/>
          <w:lang w:val="fr-FR"/>
        </w:rPr>
        <w:t>â</w:t>
      </w:r>
      <w:r w:rsidRPr="004C010B">
        <w:rPr>
          <w:rFonts w:ascii="Times New Roman" w:eastAsia="Calibri" w:hAnsi="Times New Roman" w:cs="Times New Roman"/>
          <w:sz w:val="26"/>
          <w:szCs w:val="26"/>
          <w:lang w:val="fr-FR"/>
        </w:rPr>
        <w:t>nd</w:t>
      </w:r>
      <w:r w:rsidR="00575EB4">
        <w:rPr>
          <w:rFonts w:ascii="Times New Roman" w:eastAsia="Calibri" w:hAnsi="Times New Roman" w:cs="Times New Roman"/>
          <w:sz w:val="26"/>
          <w:szCs w:val="26"/>
          <w:lang w:val="fr-FR"/>
        </w:rPr>
        <w:t xml:space="preserve"> astfel, un imobil cu regim de </w:t>
      </w:r>
      <w:r w:rsidR="00575EB4">
        <w:rPr>
          <w:rFonts w:ascii="Times New Roman" w:eastAsia="Calibri" w:hAnsi="Times New Roman" w:cs="Times New Roman"/>
          <w:sz w:val="26"/>
          <w:szCs w:val="26"/>
          <w:lang w:val="ro-RO"/>
        </w:rPr>
        <w:t>î</w:t>
      </w:r>
      <w:r w:rsidRPr="004C010B">
        <w:rPr>
          <w:rFonts w:ascii="Times New Roman" w:eastAsia="Calibri" w:hAnsi="Times New Roman" w:cs="Times New Roman"/>
          <w:sz w:val="26"/>
          <w:szCs w:val="26"/>
          <w:lang w:val="fr-FR"/>
        </w:rPr>
        <w:t>n</w:t>
      </w:r>
      <w:r w:rsidR="00575EB4">
        <w:rPr>
          <w:rFonts w:ascii="Times New Roman" w:eastAsia="Calibri" w:hAnsi="Times New Roman" w:cs="Times New Roman"/>
          <w:sz w:val="26"/>
          <w:szCs w:val="26"/>
          <w:lang w:val="fr-FR"/>
        </w:rPr>
        <w:t>ălț</w:t>
      </w:r>
      <w:r w:rsidRPr="004C010B">
        <w:rPr>
          <w:rFonts w:ascii="Times New Roman" w:eastAsia="Calibri" w:hAnsi="Times New Roman" w:cs="Times New Roman"/>
          <w:sz w:val="26"/>
          <w:szCs w:val="26"/>
          <w:lang w:val="fr-FR"/>
        </w:rPr>
        <w:t>ime P+2-3-4E.</w:t>
      </w:r>
    </w:p>
    <w:p w:rsidR="007F55CB" w:rsidRDefault="007F55CB" w:rsidP="007F55CB">
      <w:pPr>
        <w:spacing w:after="0" w:line="240" w:lineRule="auto"/>
        <w:ind w:firstLine="357"/>
        <w:jc w:val="both"/>
        <w:rPr>
          <w:rFonts w:ascii="Times New Roman" w:eastAsia="Calibri" w:hAnsi="Times New Roman" w:cs="Times New Roman"/>
          <w:sz w:val="26"/>
          <w:szCs w:val="26"/>
          <w:lang w:val="fr-FR"/>
        </w:rPr>
      </w:pPr>
      <w:r w:rsidRPr="007F55CB">
        <w:rPr>
          <w:rFonts w:ascii="Times New Roman" w:eastAsia="Calibri" w:hAnsi="Times New Roman" w:cs="Times New Roman"/>
          <w:sz w:val="26"/>
          <w:szCs w:val="26"/>
          <w:lang w:val="fr-FR"/>
        </w:rPr>
        <w:t>Cota ±0,00 se afl</w:t>
      </w:r>
      <w:r w:rsidR="00575EB4">
        <w:rPr>
          <w:rFonts w:ascii="Times New Roman" w:eastAsia="Calibri" w:hAnsi="Times New Roman" w:cs="Times New Roman"/>
          <w:sz w:val="26"/>
          <w:szCs w:val="26"/>
          <w:lang w:val="fr-FR"/>
        </w:rPr>
        <w:t>ă</w:t>
      </w:r>
      <w:r w:rsidRPr="007F55CB">
        <w:rPr>
          <w:rFonts w:ascii="Times New Roman" w:eastAsia="Calibri" w:hAnsi="Times New Roman" w:cs="Times New Roman"/>
          <w:sz w:val="26"/>
          <w:szCs w:val="26"/>
          <w:lang w:val="fr-FR"/>
        </w:rPr>
        <w:t xml:space="preserve"> la cca. 0.45 cm fa</w:t>
      </w:r>
      <w:r w:rsidR="00575EB4">
        <w:rPr>
          <w:rFonts w:ascii="Times New Roman" w:eastAsia="Calibri" w:hAnsi="Times New Roman" w:cs="Times New Roman"/>
          <w:sz w:val="26"/>
          <w:szCs w:val="26"/>
          <w:lang w:val="fr-FR"/>
        </w:rPr>
        <w:t>ță</w:t>
      </w:r>
      <w:r w:rsidRPr="007F55CB">
        <w:rPr>
          <w:rFonts w:ascii="Times New Roman" w:eastAsia="Calibri" w:hAnsi="Times New Roman" w:cs="Times New Roman"/>
          <w:sz w:val="26"/>
          <w:szCs w:val="26"/>
          <w:lang w:val="fr-FR"/>
        </w:rPr>
        <w:t xml:space="preserve"> de cota terenului amenajat.</w:t>
      </w:r>
    </w:p>
    <w:p w:rsidR="00137EB4" w:rsidRPr="00137EB4" w:rsidRDefault="00137EB4" w:rsidP="00137EB4">
      <w:pPr>
        <w:pStyle w:val="Footer"/>
        <w:tabs>
          <w:tab w:val="clear" w:pos="4320"/>
          <w:tab w:val="clear" w:pos="8640"/>
        </w:tabs>
        <w:ind w:firstLine="360"/>
        <w:jc w:val="both"/>
        <w:rPr>
          <w:b/>
          <w:sz w:val="26"/>
          <w:szCs w:val="26"/>
        </w:rPr>
      </w:pPr>
      <w:r w:rsidRPr="00137EB4">
        <w:rPr>
          <w:b/>
          <w:sz w:val="26"/>
          <w:szCs w:val="26"/>
        </w:rPr>
        <w:t xml:space="preserve">Numărul locurilor de parcare </w:t>
      </w:r>
      <w:proofErr w:type="gramStart"/>
      <w:r w:rsidRPr="00137EB4">
        <w:rPr>
          <w:b/>
          <w:sz w:val="26"/>
          <w:szCs w:val="26"/>
        </w:rPr>
        <w:t>este</w:t>
      </w:r>
      <w:proofErr w:type="gramEnd"/>
      <w:r w:rsidRPr="00137EB4">
        <w:rPr>
          <w:b/>
          <w:sz w:val="26"/>
          <w:szCs w:val="26"/>
        </w:rPr>
        <w:t xml:space="preserve"> de 1</w:t>
      </w:r>
      <w:r w:rsidR="00145220">
        <w:rPr>
          <w:b/>
          <w:sz w:val="26"/>
          <w:szCs w:val="26"/>
        </w:rPr>
        <w:t>1</w:t>
      </w:r>
      <w:r w:rsidRPr="00137EB4">
        <w:rPr>
          <w:b/>
          <w:sz w:val="26"/>
          <w:szCs w:val="26"/>
        </w:rPr>
        <w:t>.</w:t>
      </w:r>
    </w:p>
    <w:p w:rsidR="00137EB4" w:rsidRPr="00137EB4" w:rsidRDefault="00137EB4" w:rsidP="00137EB4">
      <w:pPr>
        <w:pStyle w:val="Footer"/>
        <w:tabs>
          <w:tab w:val="clear" w:pos="4320"/>
          <w:tab w:val="clear" w:pos="8640"/>
        </w:tabs>
        <w:ind w:left="360"/>
        <w:jc w:val="both"/>
        <w:rPr>
          <w:sz w:val="26"/>
          <w:szCs w:val="26"/>
        </w:rPr>
      </w:pPr>
      <w:r w:rsidRPr="00137EB4">
        <w:rPr>
          <w:sz w:val="26"/>
          <w:szCs w:val="26"/>
        </w:rPr>
        <w:t xml:space="preserve">Imobilul </w:t>
      </w:r>
      <w:proofErr w:type="gramStart"/>
      <w:r w:rsidRPr="00137EB4">
        <w:rPr>
          <w:sz w:val="26"/>
          <w:szCs w:val="26"/>
        </w:rPr>
        <w:t>va</w:t>
      </w:r>
      <w:proofErr w:type="gramEnd"/>
      <w:r w:rsidRPr="00137EB4">
        <w:rPr>
          <w:sz w:val="26"/>
          <w:szCs w:val="26"/>
        </w:rPr>
        <w:t xml:space="preserve"> cuprinde </w:t>
      </w:r>
      <w:r w:rsidR="00145220">
        <w:rPr>
          <w:sz w:val="26"/>
          <w:szCs w:val="26"/>
        </w:rPr>
        <w:t>4</w:t>
      </w:r>
      <w:r w:rsidRPr="00137EB4">
        <w:rPr>
          <w:sz w:val="26"/>
          <w:szCs w:val="26"/>
        </w:rPr>
        <w:t xml:space="preserve"> unitati locative la ultimul nivel.</w:t>
      </w:r>
    </w:p>
    <w:p w:rsidR="00BF0B9B" w:rsidRDefault="007F55CB" w:rsidP="007F55CB">
      <w:pPr>
        <w:spacing w:after="0" w:line="240" w:lineRule="auto"/>
        <w:ind w:firstLine="357"/>
        <w:jc w:val="both"/>
        <w:rPr>
          <w:rFonts w:ascii="Times New Roman" w:hAnsi="Times New Roman" w:cs="Times New Roman"/>
          <w:sz w:val="26"/>
          <w:szCs w:val="26"/>
          <w:lang w:val="fr-FR"/>
        </w:rPr>
      </w:pPr>
      <w:proofErr w:type="gramStart"/>
      <w:r w:rsidRPr="007F55CB">
        <w:rPr>
          <w:rFonts w:ascii="Times New Roman" w:eastAsia="Calibri" w:hAnsi="Times New Roman" w:cs="Times New Roman"/>
          <w:sz w:val="26"/>
          <w:szCs w:val="26"/>
        </w:rPr>
        <w:t>Lucr</w:t>
      </w:r>
      <w:r w:rsidR="00575EB4">
        <w:rPr>
          <w:rFonts w:ascii="Times New Roman" w:eastAsia="Calibri" w:hAnsi="Times New Roman" w:cs="Times New Roman"/>
          <w:sz w:val="26"/>
          <w:szCs w:val="26"/>
        </w:rPr>
        <w:t>ă</w:t>
      </w:r>
      <w:r w:rsidRPr="007F55CB">
        <w:rPr>
          <w:rFonts w:ascii="Times New Roman" w:eastAsia="Calibri" w:hAnsi="Times New Roman" w:cs="Times New Roman"/>
          <w:sz w:val="26"/>
          <w:szCs w:val="26"/>
        </w:rPr>
        <w:t xml:space="preserve">rile vor fi realizate cu </w:t>
      </w:r>
      <w:r w:rsidRPr="007F55CB">
        <w:rPr>
          <w:rFonts w:ascii="Times New Roman" w:eastAsia="Calibri" w:hAnsi="Times New Roman" w:cs="Times New Roman"/>
          <w:sz w:val="26"/>
          <w:szCs w:val="26"/>
          <w:lang w:val="fr-FR"/>
        </w:rPr>
        <w:t xml:space="preserve">respectarea normativelor </w:t>
      </w:r>
      <w:r w:rsidR="00575EB4">
        <w:rPr>
          <w:rFonts w:ascii="Times New Roman" w:eastAsia="Calibri" w:hAnsi="Times New Roman" w:cs="Times New Roman"/>
          <w:sz w:val="26"/>
          <w:szCs w:val="26"/>
          <w:lang w:val="fr-FR"/>
        </w:rPr>
        <w:t>ș</w:t>
      </w:r>
      <w:r w:rsidRPr="007F55CB">
        <w:rPr>
          <w:rFonts w:ascii="Times New Roman" w:eastAsia="Calibri" w:hAnsi="Times New Roman" w:cs="Times New Roman"/>
          <w:sz w:val="26"/>
          <w:szCs w:val="26"/>
          <w:lang w:val="fr-FR"/>
        </w:rPr>
        <w:t>i reglemen</w:t>
      </w:r>
      <w:r w:rsidR="00575EB4">
        <w:rPr>
          <w:rFonts w:ascii="Times New Roman" w:eastAsia="Calibri" w:hAnsi="Times New Roman" w:cs="Times New Roman"/>
          <w:sz w:val="26"/>
          <w:szCs w:val="26"/>
          <w:lang w:val="fr-FR"/>
        </w:rPr>
        <w:t>tă</w:t>
      </w:r>
      <w:r w:rsidRPr="007F55CB">
        <w:rPr>
          <w:rFonts w:ascii="Times New Roman" w:eastAsia="Calibri" w:hAnsi="Times New Roman" w:cs="Times New Roman"/>
          <w:sz w:val="26"/>
          <w:szCs w:val="26"/>
          <w:lang w:val="fr-FR"/>
        </w:rPr>
        <w:t xml:space="preserve">rilor </w:t>
      </w:r>
      <w:r w:rsidR="00575EB4">
        <w:rPr>
          <w:rFonts w:ascii="Times New Roman" w:eastAsia="Calibri" w:hAnsi="Times New Roman" w:cs="Times New Roman"/>
          <w:sz w:val="26"/>
          <w:szCs w:val="26"/>
          <w:lang w:val="fr-FR"/>
        </w:rPr>
        <w:t>î</w:t>
      </w:r>
      <w:r w:rsidRPr="007F55CB">
        <w:rPr>
          <w:rFonts w:ascii="Times New Roman" w:eastAsia="Calibri" w:hAnsi="Times New Roman" w:cs="Times New Roman"/>
          <w:sz w:val="26"/>
          <w:szCs w:val="26"/>
          <w:lang w:val="fr-FR"/>
        </w:rPr>
        <w:t>n vigoare, at</w:t>
      </w:r>
      <w:r w:rsidR="00575EB4">
        <w:rPr>
          <w:rFonts w:ascii="Times New Roman" w:eastAsia="Calibri" w:hAnsi="Times New Roman" w:cs="Times New Roman"/>
          <w:sz w:val="26"/>
          <w:szCs w:val="26"/>
          <w:lang w:val="fr-FR"/>
        </w:rPr>
        <w:t>â</w:t>
      </w:r>
      <w:r w:rsidRPr="007F55CB">
        <w:rPr>
          <w:rFonts w:ascii="Times New Roman" w:eastAsia="Calibri" w:hAnsi="Times New Roman" w:cs="Times New Roman"/>
          <w:sz w:val="26"/>
          <w:szCs w:val="26"/>
          <w:lang w:val="fr-FR"/>
        </w:rPr>
        <w:t>t urbanistice, c</w:t>
      </w:r>
      <w:r w:rsidR="00575EB4">
        <w:rPr>
          <w:rFonts w:ascii="Times New Roman" w:eastAsia="Calibri" w:hAnsi="Times New Roman" w:cs="Times New Roman"/>
          <w:sz w:val="26"/>
          <w:szCs w:val="26"/>
          <w:lang w:val="fr-FR"/>
        </w:rPr>
        <w:t>â</w:t>
      </w:r>
      <w:r w:rsidRPr="007F55CB">
        <w:rPr>
          <w:rFonts w:ascii="Times New Roman" w:eastAsia="Calibri" w:hAnsi="Times New Roman" w:cs="Times New Roman"/>
          <w:sz w:val="26"/>
          <w:szCs w:val="26"/>
          <w:lang w:val="fr-FR"/>
        </w:rPr>
        <w:t xml:space="preserve">t </w:t>
      </w:r>
      <w:r w:rsidR="00575EB4">
        <w:rPr>
          <w:rFonts w:ascii="Times New Roman" w:eastAsia="Calibri" w:hAnsi="Times New Roman" w:cs="Times New Roman"/>
          <w:sz w:val="26"/>
          <w:szCs w:val="26"/>
          <w:lang w:val="fr-FR"/>
        </w:rPr>
        <w:t>ș</w:t>
      </w:r>
      <w:r w:rsidRPr="007F55CB">
        <w:rPr>
          <w:rFonts w:ascii="Times New Roman" w:eastAsia="Calibri" w:hAnsi="Times New Roman" w:cs="Times New Roman"/>
          <w:sz w:val="26"/>
          <w:szCs w:val="26"/>
          <w:lang w:val="fr-FR"/>
        </w:rPr>
        <w:t xml:space="preserve">i arhitecturale </w:t>
      </w:r>
      <w:r w:rsidR="00575EB4">
        <w:rPr>
          <w:rFonts w:ascii="Times New Roman" w:eastAsia="Calibri" w:hAnsi="Times New Roman" w:cs="Times New Roman"/>
          <w:sz w:val="26"/>
          <w:szCs w:val="26"/>
          <w:lang w:val="fr-FR"/>
        </w:rPr>
        <w:t>ș</w:t>
      </w:r>
      <w:r w:rsidRPr="007F55CB">
        <w:rPr>
          <w:rFonts w:ascii="Times New Roman" w:eastAsia="Calibri" w:hAnsi="Times New Roman" w:cs="Times New Roman"/>
          <w:sz w:val="26"/>
          <w:szCs w:val="26"/>
          <w:lang w:val="fr-FR"/>
        </w:rPr>
        <w:t>i structurale.</w:t>
      </w:r>
      <w:proofErr w:type="gramEnd"/>
    </w:p>
    <w:p w:rsidR="004C010B" w:rsidRDefault="004C010B" w:rsidP="007F55CB">
      <w:pPr>
        <w:spacing w:after="0" w:line="240" w:lineRule="auto"/>
        <w:ind w:firstLine="357"/>
        <w:jc w:val="both"/>
        <w:rPr>
          <w:rFonts w:ascii="Times New Roman" w:hAnsi="Times New Roman" w:cs="Times New Roman"/>
          <w:sz w:val="26"/>
          <w:szCs w:val="26"/>
          <w:lang w:val="fr-FR"/>
        </w:rPr>
      </w:pPr>
    </w:p>
    <w:p w:rsidR="004C010B" w:rsidRDefault="004C010B" w:rsidP="004C010B">
      <w:pPr>
        <w:spacing w:after="0" w:line="240" w:lineRule="auto"/>
        <w:ind w:left="360"/>
        <w:jc w:val="both"/>
        <w:rPr>
          <w:rStyle w:val="tpa1"/>
          <w:rFonts w:ascii="Arial" w:eastAsia="Calibri" w:hAnsi="Arial" w:cs="Arial"/>
          <w:b/>
        </w:rPr>
      </w:pPr>
      <w:r w:rsidRPr="00385669">
        <w:rPr>
          <w:rStyle w:val="tpa1"/>
          <w:rFonts w:ascii="Arial" w:eastAsia="Calibri" w:hAnsi="Arial" w:cs="Arial"/>
          <w:b/>
        </w:rPr>
        <w:t>Indici urbanistici: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3"/>
        <w:gridCol w:w="3169"/>
        <w:gridCol w:w="3214"/>
      </w:tblGrid>
      <w:tr w:rsidR="004C010B" w:rsidRPr="00381DB4" w:rsidTr="002D3FBA">
        <w:tc>
          <w:tcPr>
            <w:tcW w:w="3561" w:type="dxa"/>
            <w:vAlign w:val="center"/>
          </w:tcPr>
          <w:p w:rsidR="004C010B" w:rsidRPr="00381DB4" w:rsidRDefault="004C010B" w:rsidP="002D3FBA">
            <w:pPr>
              <w:jc w:val="center"/>
              <w:rPr>
                <w:rStyle w:val="tpa1"/>
                <w:rFonts w:ascii="Arial" w:eastAsia="Calibri" w:hAnsi="Arial" w:cs="Arial"/>
                <w:b/>
              </w:rPr>
            </w:pPr>
          </w:p>
        </w:tc>
        <w:tc>
          <w:tcPr>
            <w:tcW w:w="3562" w:type="dxa"/>
            <w:vAlign w:val="center"/>
          </w:tcPr>
          <w:p w:rsidR="004C010B" w:rsidRPr="00381DB4" w:rsidRDefault="004C010B" w:rsidP="002D3FBA">
            <w:pPr>
              <w:jc w:val="center"/>
              <w:rPr>
                <w:rStyle w:val="tpa1"/>
                <w:rFonts w:ascii="Arial" w:eastAsia="Calibri" w:hAnsi="Arial" w:cs="Arial"/>
                <w:b/>
              </w:rPr>
            </w:pPr>
            <w:r w:rsidRPr="00381DB4">
              <w:rPr>
                <w:rStyle w:val="tpa1"/>
                <w:rFonts w:ascii="Arial" w:eastAsia="Calibri" w:hAnsi="Arial" w:cs="Arial"/>
                <w:b/>
              </w:rPr>
              <w:t>Din acte</w:t>
            </w:r>
          </w:p>
        </w:tc>
        <w:tc>
          <w:tcPr>
            <w:tcW w:w="3562" w:type="dxa"/>
            <w:vAlign w:val="center"/>
          </w:tcPr>
          <w:p w:rsidR="004C010B" w:rsidRPr="00381DB4" w:rsidRDefault="004C010B" w:rsidP="002D3FBA">
            <w:pPr>
              <w:jc w:val="center"/>
              <w:rPr>
                <w:rStyle w:val="tpa1"/>
                <w:rFonts w:ascii="Arial" w:eastAsia="Calibri" w:hAnsi="Arial" w:cs="Arial"/>
                <w:b/>
              </w:rPr>
            </w:pPr>
            <w:r w:rsidRPr="00381DB4">
              <w:rPr>
                <w:rStyle w:val="tpa1"/>
                <w:rFonts w:ascii="Arial" w:eastAsia="Calibri" w:hAnsi="Arial" w:cs="Arial"/>
                <w:b/>
              </w:rPr>
              <w:t>Din m</w:t>
            </w:r>
            <w:r w:rsidR="002D3FBA">
              <w:rPr>
                <w:rStyle w:val="tpa1"/>
                <w:rFonts w:ascii="Arial" w:eastAsia="Calibri" w:hAnsi="Arial" w:cs="Arial"/>
                <w:b/>
              </w:rPr>
              <w:t>ă</w:t>
            </w:r>
            <w:r w:rsidRPr="00381DB4">
              <w:rPr>
                <w:rStyle w:val="tpa1"/>
                <w:rFonts w:ascii="Arial" w:eastAsia="Calibri" w:hAnsi="Arial" w:cs="Arial"/>
                <w:b/>
              </w:rPr>
              <w:t>suratori</w:t>
            </w:r>
          </w:p>
        </w:tc>
      </w:tr>
      <w:tr w:rsidR="004C010B" w:rsidRPr="00381DB4" w:rsidTr="002D3FBA">
        <w:tc>
          <w:tcPr>
            <w:tcW w:w="3561" w:type="dxa"/>
            <w:vAlign w:val="center"/>
          </w:tcPr>
          <w:p w:rsidR="004C010B" w:rsidRPr="00381DB4" w:rsidRDefault="004C010B" w:rsidP="002D3FBA">
            <w:pPr>
              <w:jc w:val="center"/>
              <w:rPr>
                <w:rStyle w:val="tpa1"/>
                <w:rFonts w:ascii="Arial" w:eastAsia="Calibri" w:hAnsi="Arial" w:cs="Arial"/>
                <w:b/>
              </w:rPr>
            </w:pPr>
            <w:r w:rsidRPr="00381DB4">
              <w:rPr>
                <w:rStyle w:val="tpa1"/>
                <w:rFonts w:ascii="Arial" w:eastAsia="Calibri" w:hAnsi="Arial" w:cs="Arial"/>
                <w:b/>
              </w:rPr>
              <w:t>Suprafa</w:t>
            </w:r>
            <w:r w:rsidR="002D3FBA">
              <w:rPr>
                <w:rStyle w:val="tpa1"/>
                <w:rFonts w:ascii="Arial" w:eastAsia="Calibri" w:hAnsi="Arial" w:cs="Arial"/>
                <w:b/>
              </w:rPr>
              <w:t>ță</w:t>
            </w:r>
            <w:r w:rsidRPr="00381DB4">
              <w:rPr>
                <w:rStyle w:val="tpa1"/>
                <w:rFonts w:ascii="Arial" w:eastAsia="Calibri" w:hAnsi="Arial" w:cs="Arial"/>
                <w:b/>
              </w:rPr>
              <w:t xml:space="preserve"> teren</w:t>
            </w:r>
          </w:p>
        </w:tc>
        <w:tc>
          <w:tcPr>
            <w:tcW w:w="3562" w:type="dxa"/>
            <w:vAlign w:val="center"/>
          </w:tcPr>
          <w:p w:rsidR="004C010B" w:rsidRPr="00381DB4" w:rsidRDefault="004C010B" w:rsidP="002D3FBA">
            <w:pPr>
              <w:jc w:val="center"/>
              <w:rPr>
                <w:rStyle w:val="tpa1"/>
                <w:rFonts w:ascii="Arial" w:eastAsia="Calibri" w:hAnsi="Arial" w:cs="Arial"/>
                <w:b/>
                <w:vertAlign w:val="superscript"/>
              </w:rPr>
            </w:pPr>
            <w:r>
              <w:rPr>
                <w:rStyle w:val="tpa1"/>
                <w:rFonts w:ascii="Arial" w:eastAsia="Calibri" w:hAnsi="Arial" w:cs="Arial"/>
                <w:b/>
              </w:rPr>
              <w:t>646</w:t>
            </w:r>
            <w:r w:rsidRPr="00381DB4">
              <w:rPr>
                <w:rStyle w:val="tpa1"/>
                <w:rFonts w:ascii="Arial" w:eastAsia="Calibri" w:hAnsi="Arial" w:cs="Arial"/>
                <w:b/>
              </w:rPr>
              <w:t xml:space="preserve"> m</w:t>
            </w:r>
            <w:r w:rsidRPr="00381DB4">
              <w:rPr>
                <w:rStyle w:val="tpa1"/>
                <w:rFonts w:ascii="Arial" w:eastAsia="Calibri" w:hAnsi="Arial" w:cs="Arial"/>
                <w:b/>
                <w:vertAlign w:val="superscript"/>
              </w:rPr>
              <w:t>2</w:t>
            </w:r>
          </w:p>
        </w:tc>
        <w:tc>
          <w:tcPr>
            <w:tcW w:w="3562" w:type="dxa"/>
            <w:vAlign w:val="center"/>
          </w:tcPr>
          <w:p w:rsidR="004C010B" w:rsidRPr="00381DB4" w:rsidRDefault="004C010B" w:rsidP="002D3FBA">
            <w:pPr>
              <w:jc w:val="center"/>
              <w:rPr>
                <w:rStyle w:val="tpa1"/>
                <w:rFonts w:ascii="Arial" w:eastAsia="Calibri" w:hAnsi="Arial" w:cs="Arial"/>
                <w:b/>
              </w:rPr>
            </w:pPr>
            <w:r>
              <w:rPr>
                <w:rStyle w:val="tpa1"/>
                <w:rFonts w:ascii="Arial" w:eastAsia="Calibri" w:hAnsi="Arial" w:cs="Arial"/>
                <w:b/>
              </w:rPr>
              <w:t>646</w:t>
            </w:r>
            <w:r w:rsidRPr="00381DB4">
              <w:rPr>
                <w:rStyle w:val="tpa1"/>
                <w:rFonts w:ascii="Arial" w:eastAsia="Calibri" w:hAnsi="Arial" w:cs="Arial"/>
                <w:b/>
              </w:rPr>
              <w:t xml:space="preserve"> m</w:t>
            </w:r>
            <w:r w:rsidRPr="00381DB4">
              <w:rPr>
                <w:rStyle w:val="tpa1"/>
                <w:rFonts w:ascii="Arial" w:eastAsia="Calibri" w:hAnsi="Arial" w:cs="Arial"/>
                <w:b/>
                <w:vertAlign w:val="superscript"/>
              </w:rPr>
              <w:t>2</w:t>
            </w:r>
          </w:p>
        </w:tc>
      </w:tr>
      <w:tr w:rsidR="004C010B" w:rsidRPr="00381DB4" w:rsidTr="002D3FBA">
        <w:tc>
          <w:tcPr>
            <w:tcW w:w="3561" w:type="dxa"/>
            <w:vAlign w:val="center"/>
          </w:tcPr>
          <w:p w:rsidR="004C010B" w:rsidRPr="00381DB4" w:rsidRDefault="004C010B" w:rsidP="002D3FBA">
            <w:pPr>
              <w:jc w:val="center"/>
              <w:rPr>
                <w:rStyle w:val="tpa1"/>
                <w:rFonts w:ascii="Arial" w:eastAsia="Calibri" w:hAnsi="Arial" w:cs="Arial"/>
                <w:b/>
              </w:rPr>
            </w:pPr>
          </w:p>
        </w:tc>
        <w:tc>
          <w:tcPr>
            <w:tcW w:w="3562" w:type="dxa"/>
            <w:vAlign w:val="center"/>
          </w:tcPr>
          <w:p w:rsidR="004C010B" w:rsidRPr="00381DB4" w:rsidRDefault="004C010B" w:rsidP="002D3FBA">
            <w:pPr>
              <w:jc w:val="center"/>
              <w:rPr>
                <w:rStyle w:val="tpa1"/>
                <w:rFonts w:ascii="Arial" w:eastAsia="Calibri" w:hAnsi="Arial" w:cs="Arial"/>
                <w:b/>
              </w:rPr>
            </w:pPr>
            <w:r w:rsidRPr="00381DB4">
              <w:rPr>
                <w:rStyle w:val="tpa1"/>
                <w:rFonts w:ascii="Arial" w:eastAsia="Calibri" w:hAnsi="Arial" w:cs="Arial"/>
                <w:b/>
              </w:rPr>
              <w:t>Existent</w:t>
            </w:r>
          </w:p>
        </w:tc>
        <w:tc>
          <w:tcPr>
            <w:tcW w:w="3562" w:type="dxa"/>
            <w:vAlign w:val="center"/>
          </w:tcPr>
          <w:p w:rsidR="004C010B" w:rsidRPr="00381DB4" w:rsidRDefault="004C010B" w:rsidP="002D3FBA">
            <w:pPr>
              <w:jc w:val="center"/>
              <w:rPr>
                <w:rStyle w:val="tpa1"/>
                <w:rFonts w:ascii="Arial" w:eastAsia="Calibri" w:hAnsi="Arial" w:cs="Arial"/>
                <w:b/>
              </w:rPr>
            </w:pPr>
            <w:r w:rsidRPr="00381DB4">
              <w:rPr>
                <w:rStyle w:val="tpa1"/>
                <w:rFonts w:ascii="Arial" w:eastAsia="Calibri" w:hAnsi="Arial" w:cs="Arial"/>
                <w:b/>
              </w:rPr>
              <w:t>Propus</w:t>
            </w:r>
          </w:p>
        </w:tc>
      </w:tr>
      <w:tr w:rsidR="004C010B" w:rsidRPr="00381DB4" w:rsidTr="002D3FBA">
        <w:tc>
          <w:tcPr>
            <w:tcW w:w="3561" w:type="dxa"/>
            <w:vAlign w:val="center"/>
          </w:tcPr>
          <w:p w:rsidR="004C010B" w:rsidRPr="00381DB4" w:rsidRDefault="004C010B" w:rsidP="002D3FBA">
            <w:pPr>
              <w:jc w:val="center"/>
              <w:rPr>
                <w:rStyle w:val="tpa1"/>
                <w:rFonts w:ascii="Arial" w:eastAsia="Calibri" w:hAnsi="Arial" w:cs="Arial"/>
                <w:b/>
              </w:rPr>
            </w:pPr>
            <w:r w:rsidRPr="00381DB4">
              <w:rPr>
                <w:rStyle w:val="tpa1"/>
                <w:rFonts w:ascii="Arial" w:eastAsia="Calibri" w:hAnsi="Arial" w:cs="Arial"/>
                <w:b/>
              </w:rPr>
              <w:lastRenderedPageBreak/>
              <w:t>SC</w:t>
            </w:r>
          </w:p>
        </w:tc>
        <w:tc>
          <w:tcPr>
            <w:tcW w:w="3562" w:type="dxa"/>
            <w:vAlign w:val="center"/>
          </w:tcPr>
          <w:p w:rsidR="004C010B" w:rsidRPr="00381DB4" w:rsidRDefault="004C010B" w:rsidP="002D3FBA">
            <w:pPr>
              <w:jc w:val="center"/>
              <w:rPr>
                <w:rStyle w:val="tpa1"/>
                <w:rFonts w:ascii="Arial" w:eastAsia="Calibri" w:hAnsi="Arial" w:cs="Arial"/>
                <w:b/>
              </w:rPr>
            </w:pPr>
            <w:r>
              <w:rPr>
                <w:rStyle w:val="tpa1"/>
                <w:rFonts w:ascii="Arial" w:eastAsia="Calibri" w:hAnsi="Arial" w:cs="Arial"/>
                <w:b/>
              </w:rPr>
              <w:t>0</w:t>
            </w:r>
            <w:r w:rsidRPr="00381DB4">
              <w:rPr>
                <w:rStyle w:val="tpa1"/>
                <w:rFonts w:ascii="Arial" w:eastAsia="Calibri" w:hAnsi="Arial" w:cs="Arial"/>
                <w:b/>
              </w:rPr>
              <w:t xml:space="preserve"> m</w:t>
            </w:r>
            <w:r w:rsidRPr="00381DB4">
              <w:rPr>
                <w:rStyle w:val="tpa1"/>
                <w:rFonts w:ascii="Arial" w:eastAsia="Calibri" w:hAnsi="Arial" w:cs="Arial"/>
                <w:b/>
                <w:vertAlign w:val="superscript"/>
              </w:rPr>
              <w:t>2</w:t>
            </w:r>
          </w:p>
        </w:tc>
        <w:tc>
          <w:tcPr>
            <w:tcW w:w="3562" w:type="dxa"/>
            <w:vAlign w:val="center"/>
          </w:tcPr>
          <w:p w:rsidR="004C010B" w:rsidRPr="00381DB4" w:rsidRDefault="004C010B" w:rsidP="002D3FBA">
            <w:pPr>
              <w:jc w:val="center"/>
              <w:rPr>
                <w:rStyle w:val="tpa1"/>
                <w:rFonts w:ascii="Arial" w:eastAsia="Calibri" w:hAnsi="Arial" w:cs="Arial"/>
                <w:b/>
              </w:rPr>
            </w:pPr>
            <w:r>
              <w:rPr>
                <w:rStyle w:val="tpa1"/>
                <w:rFonts w:ascii="Arial" w:eastAsia="Calibri" w:hAnsi="Arial" w:cs="Arial"/>
                <w:b/>
              </w:rPr>
              <w:t>226.10</w:t>
            </w:r>
            <w:r w:rsidRPr="00381DB4">
              <w:rPr>
                <w:rStyle w:val="tpa1"/>
                <w:rFonts w:ascii="Arial" w:eastAsia="Calibri" w:hAnsi="Arial" w:cs="Arial"/>
                <w:b/>
              </w:rPr>
              <w:t xml:space="preserve"> m</w:t>
            </w:r>
            <w:r w:rsidRPr="00381DB4">
              <w:rPr>
                <w:rStyle w:val="tpa1"/>
                <w:rFonts w:ascii="Arial" w:eastAsia="Calibri" w:hAnsi="Arial" w:cs="Arial"/>
                <w:b/>
                <w:vertAlign w:val="superscript"/>
              </w:rPr>
              <w:t>2</w:t>
            </w:r>
          </w:p>
        </w:tc>
      </w:tr>
      <w:tr w:rsidR="004C010B" w:rsidRPr="00381DB4" w:rsidTr="002D3FBA">
        <w:tc>
          <w:tcPr>
            <w:tcW w:w="3561" w:type="dxa"/>
            <w:vAlign w:val="center"/>
          </w:tcPr>
          <w:p w:rsidR="004C010B" w:rsidRPr="00381DB4" w:rsidRDefault="004C010B" w:rsidP="002D3FBA">
            <w:pPr>
              <w:jc w:val="center"/>
              <w:rPr>
                <w:rStyle w:val="tpa1"/>
                <w:rFonts w:ascii="Arial" w:eastAsia="Calibri" w:hAnsi="Arial" w:cs="Arial"/>
                <w:b/>
              </w:rPr>
            </w:pPr>
            <w:r w:rsidRPr="00381DB4">
              <w:rPr>
                <w:rStyle w:val="tpa1"/>
                <w:rFonts w:ascii="Arial" w:eastAsia="Calibri" w:hAnsi="Arial" w:cs="Arial"/>
                <w:b/>
              </w:rPr>
              <w:t>SD</w:t>
            </w:r>
          </w:p>
        </w:tc>
        <w:tc>
          <w:tcPr>
            <w:tcW w:w="3562" w:type="dxa"/>
            <w:vAlign w:val="center"/>
          </w:tcPr>
          <w:p w:rsidR="004C010B" w:rsidRPr="00381DB4" w:rsidRDefault="004C010B" w:rsidP="002D3FBA">
            <w:pPr>
              <w:jc w:val="center"/>
              <w:rPr>
                <w:rStyle w:val="tpa1"/>
                <w:rFonts w:ascii="Arial" w:eastAsia="Calibri" w:hAnsi="Arial" w:cs="Arial"/>
                <w:b/>
              </w:rPr>
            </w:pPr>
            <w:r>
              <w:rPr>
                <w:rStyle w:val="tpa1"/>
                <w:rFonts w:ascii="Arial" w:eastAsia="Calibri" w:hAnsi="Arial" w:cs="Arial"/>
                <w:b/>
              </w:rPr>
              <w:t xml:space="preserve">0 </w:t>
            </w:r>
            <w:r w:rsidRPr="00381DB4">
              <w:rPr>
                <w:rStyle w:val="tpa1"/>
                <w:rFonts w:ascii="Arial" w:eastAsia="Calibri" w:hAnsi="Arial" w:cs="Arial"/>
                <w:b/>
              </w:rPr>
              <w:t>m</w:t>
            </w:r>
            <w:r w:rsidRPr="00381DB4">
              <w:rPr>
                <w:rStyle w:val="tpa1"/>
                <w:rFonts w:ascii="Arial" w:eastAsia="Calibri" w:hAnsi="Arial" w:cs="Arial"/>
                <w:b/>
                <w:vertAlign w:val="superscript"/>
              </w:rPr>
              <w:t>2</w:t>
            </w:r>
          </w:p>
        </w:tc>
        <w:tc>
          <w:tcPr>
            <w:tcW w:w="3562" w:type="dxa"/>
            <w:vAlign w:val="center"/>
          </w:tcPr>
          <w:p w:rsidR="004C010B" w:rsidRPr="00381DB4" w:rsidRDefault="004C010B" w:rsidP="002D3FBA">
            <w:pPr>
              <w:jc w:val="center"/>
              <w:rPr>
                <w:rStyle w:val="tpa1"/>
                <w:rFonts w:ascii="Arial" w:eastAsia="Calibri" w:hAnsi="Arial" w:cs="Arial"/>
                <w:b/>
              </w:rPr>
            </w:pPr>
            <w:r>
              <w:rPr>
                <w:rStyle w:val="tpa1"/>
                <w:rFonts w:ascii="Arial" w:eastAsia="Calibri" w:hAnsi="Arial" w:cs="Arial"/>
                <w:b/>
              </w:rPr>
              <w:t>1007.76</w:t>
            </w:r>
            <w:r w:rsidRPr="00381DB4">
              <w:rPr>
                <w:rStyle w:val="tpa1"/>
                <w:rFonts w:ascii="Arial" w:eastAsia="Calibri" w:hAnsi="Arial" w:cs="Arial"/>
                <w:b/>
              </w:rPr>
              <w:t xml:space="preserve"> m</w:t>
            </w:r>
            <w:r w:rsidRPr="00381DB4">
              <w:rPr>
                <w:rStyle w:val="tpa1"/>
                <w:rFonts w:ascii="Arial" w:eastAsia="Calibri" w:hAnsi="Arial" w:cs="Arial"/>
                <w:b/>
                <w:vertAlign w:val="superscript"/>
              </w:rPr>
              <w:t>2</w:t>
            </w:r>
          </w:p>
        </w:tc>
      </w:tr>
      <w:tr w:rsidR="004C010B" w:rsidRPr="00381DB4" w:rsidTr="002D3FBA">
        <w:tc>
          <w:tcPr>
            <w:tcW w:w="3561" w:type="dxa"/>
            <w:vAlign w:val="center"/>
          </w:tcPr>
          <w:p w:rsidR="004C010B" w:rsidRPr="00381DB4" w:rsidRDefault="004C010B" w:rsidP="002D3FBA">
            <w:pPr>
              <w:jc w:val="center"/>
              <w:rPr>
                <w:rStyle w:val="tpa1"/>
                <w:rFonts w:ascii="Arial" w:eastAsia="Calibri" w:hAnsi="Arial" w:cs="Arial"/>
                <w:b/>
              </w:rPr>
            </w:pPr>
            <w:r w:rsidRPr="00381DB4">
              <w:rPr>
                <w:rStyle w:val="tpa1"/>
                <w:rFonts w:ascii="Arial" w:eastAsia="Calibri" w:hAnsi="Arial" w:cs="Arial"/>
                <w:b/>
              </w:rPr>
              <w:t>POT</w:t>
            </w:r>
          </w:p>
        </w:tc>
        <w:tc>
          <w:tcPr>
            <w:tcW w:w="3562" w:type="dxa"/>
            <w:vAlign w:val="center"/>
          </w:tcPr>
          <w:p w:rsidR="004C010B" w:rsidRPr="00381DB4" w:rsidRDefault="004C010B" w:rsidP="002D3FBA">
            <w:pPr>
              <w:jc w:val="center"/>
              <w:rPr>
                <w:rStyle w:val="tpa1"/>
                <w:rFonts w:ascii="Arial" w:eastAsia="Calibri" w:hAnsi="Arial" w:cs="Arial"/>
                <w:b/>
              </w:rPr>
            </w:pPr>
            <w:r>
              <w:rPr>
                <w:rStyle w:val="tpa1"/>
                <w:rFonts w:ascii="Arial" w:eastAsia="Calibri" w:hAnsi="Arial" w:cs="Arial"/>
                <w:b/>
              </w:rPr>
              <w:t xml:space="preserve">0 </w:t>
            </w:r>
            <w:r w:rsidRPr="00381DB4">
              <w:rPr>
                <w:rStyle w:val="tpa1"/>
                <w:rFonts w:ascii="Arial" w:eastAsia="Calibri" w:hAnsi="Arial" w:cs="Arial"/>
                <w:b/>
              </w:rPr>
              <w:t>%</w:t>
            </w:r>
          </w:p>
        </w:tc>
        <w:tc>
          <w:tcPr>
            <w:tcW w:w="3562" w:type="dxa"/>
            <w:vAlign w:val="center"/>
          </w:tcPr>
          <w:p w:rsidR="004C010B" w:rsidRPr="00381DB4" w:rsidRDefault="004C010B" w:rsidP="002D3FBA">
            <w:pPr>
              <w:jc w:val="center"/>
              <w:rPr>
                <w:rStyle w:val="tpa1"/>
                <w:rFonts w:ascii="Arial" w:eastAsia="Calibri" w:hAnsi="Arial" w:cs="Arial"/>
                <w:b/>
              </w:rPr>
            </w:pPr>
            <w:r w:rsidRPr="00381DB4">
              <w:rPr>
                <w:rStyle w:val="tpa1"/>
                <w:rFonts w:ascii="Arial" w:eastAsia="Calibri" w:hAnsi="Arial" w:cs="Arial"/>
                <w:b/>
              </w:rPr>
              <w:t>35%</w:t>
            </w:r>
          </w:p>
        </w:tc>
      </w:tr>
      <w:tr w:rsidR="004C010B" w:rsidRPr="00381DB4" w:rsidTr="002D3FBA">
        <w:tc>
          <w:tcPr>
            <w:tcW w:w="3561" w:type="dxa"/>
            <w:vAlign w:val="center"/>
          </w:tcPr>
          <w:p w:rsidR="004C010B" w:rsidRPr="00381DB4" w:rsidRDefault="004C010B" w:rsidP="002D3FBA">
            <w:pPr>
              <w:jc w:val="center"/>
              <w:rPr>
                <w:rStyle w:val="tpa1"/>
                <w:rFonts w:ascii="Arial" w:eastAsia="Calibri" w:hAnsi="Arial" w:cs="Arial"/>
                <w:b/>
              </w:rPr>
            </w:pPr>
            <w:r w:rsidRPr="00381DB4">
              <w:rPr>
                <w:rStyle w:val="tpa1"/>
                <w:rFonts w:ascii="Arial" w:eastAsia="Calibri" w:hAnsi="Arial" w:cs="Arial"/>
                <w:b/>
              </w:rPr>
              <w:t>CUT</w:t>
            </w:r>
          </w:p>
        </w:tc>
        <w:tc>
          <w:tcPr>
            <w:tcW w:w="3562" w:type="dxa"/>
            <w:vAlign w:val="center"/>
          </w:tcPr>
          <w:p w:rsidR="004C010B" w:rsidRPr="00381DB4" w:rsidRDefault="004C010B" w:rsidP="002D3FBA">
            <w:pPr>
              <w:jc w:val="center"/>
              <w:rPr>
                <w:rStyle w:val="tpa1"/>
                <w:rFonts w:ascii="Arial" w:eastAsia="Calibri" w:hAnsi="Arial" w:cs="Arial"/>
                <w:b/>
              </w:rPr>
            </w:pPr>
            <w:r>
              <w:rPr>
                <w:rStyle w:val="tpa1"/>
                <w:rFonts w:ascii="Arial" w:eastAsia="Calibri" w:hAnsi="Arial" w:cs="Arial"/>
                <w:b/>
              </w:rPr>
              <w:t>0.00</w:t>
            </w:r>
          </w:p>
        </w:tc>
        <w:tc>
          <w:tcPr>
            <w:tcW w:w="3562" w:type="dxa"/>
            <w:vAlign w:val="center"/>
          </w:tcPr>
          <w:p w:rsidR="004C010B" w:rsidRPr="00381DB4" w:rsidRDefault="004C010B" w:rsidP="002D3FBA">
            <w:pPr>
              <w:jc w:val="center"/>
              <w:rPr>
                <w:rStyle w:val="tpa1"/>
                <w:rFonts w:ascii="Arial" w:eastAsia="Calibri" w:hAnsi="Arial" w:cs="Arial"/>
                <w:b/>
              </w:rPr>
            </w:pPr>
            <w:r w:rsidRPr="00381DB4">
              <w:rPr>
                <w:rStyle w:val="tpa1"/>
                <w:rFonts w:ascii="Arial" w:eastAsia="Calibri" w:hAnsi="Arial" w:cs="Arial"/>
                <w:b/>
              </w:rPr>
              <w:t>1,</w:t>
            </w:r>
            <w:r>
              <w:rPr>
                <w:rStyle w:val="tpa1"/>
                <w:rFonts w:ascii="Arial" w:eastAsia="Calibri" w:hAnsi="Arial" w:cs="Arial"/>
                <w:b/>
              </w:rPr>
              <w:t>56</w:t>
            </w:r>
          </w:p>
        </w:tc>
      </w:tr>
    </w:tbl>
    <w:p w:rsidR="004C010B" w:rsidRDefault="004C010B" w:rsidP="004C010B">
      <w:pPr>
        <w:ind w:firstLine="720"/>
        <w:jc w:val="both"/>
        <w:rPr>
          <w:rFonts w:ascii="Tahoma" w:eastAsia="Calibri" w:hAnsi="Tahoma" w:cs="Tahoma"/>
          <w:lang w:val="fr-FR"/>
        </w:rPr>
      </w:pPr>
      <w:r w:rsidRPr="003F60B7">
        <w:rPr>
          <w:rFonts w:ascii="Tahoma" w:eastAsia="Calibri" w:hAnsi="Tahoma" w:cs="Tahoma"/>
          <w:lang w:val="fr-FR"/>
        </w:rPr>
        <w:t xml:space="preserve">Obiectivul </w:t>
      </w:r>
      <w:proofErr w:type="gramStart"/>
      <w:r w:rsidRPr="003F60B7">
        <w:rPr>
          <w:rFonts w:ascii="Tahoma" w:eastAsia="Calibri" w:hAnsi="Tahoma" w:cs="Tahoma"/>
          <w:lang w:val="fr-FR"/>
        </w:rPr>
        <w:t>de investitie</w:t>
      </w:r>
      <w:proofErr w:type="gramEnd"/>
      <w:r w:rsidRPr="003F60B7">
        <w:rPr>
          <w:rFonts w:ascii="Tahoma" w:eastAsia="Calibri" w:hAnsi="Tahoma" w:cs="Tahoma"/>
          <w:lang w:val="fr-FR"/>
        </w:rPr>
        <w:t xml:space="preserve"> este amplasat pe terenul proprietate </w:t>
      </w:r>
      <w:r>
        <w:rPr>
          <w:rFonts w:ascii="Tahoma" w:eastAsia="Calibri" w:hAnsi="Tahoma" w:cs="Tahoma"/>
          <w:lang w:val="fr-FR"/>
        </w:rPr>
        <w:t xml:space="preserve">a </w:t>
      </w:r>
      <w:r>
        <w:rPr>
          <w:rFonts w:ascii="Tahoma" w:eastAsia="Calibri" w:hAnsi="Tahoma" w:cs="Tahoma"/>
          <w:b/>
          <w:i/>
          <w:u w:val="single"/>
        </w:rPr>
        <w:t>S.C. GIOGIU PROD S.R.L.</w:t>
      </w:r>
      <w:r w:rsidRPr="003E4A81">
        <w:rPr>
          <w:rFonts w:ascii="Tahoma" w:eastAsia="Calibri" w:hAnsi="Tahoma" w:cs="Tahoma"/>
          <w:b/>
          <w:u w:val="single"/>
        </w:rPr>
        <w:t xml:space="preserve"> </w:t>
      </w:r>
      <w:r w:rsidRPr="003F60B7">
        <w:rPr>
          <w:rFonts w:ascii="Tahoma" w:eastAsia="Calibri" w:hAnsi="Tahoma" w:cs="Tahoma"/>
          <w:lang w:val="fr-FR"/>
        </w:rPr>
        <w:t xml:space="preserve">prin </w:t>
      </w:r>
      <w:r>
        <w:rPr>
          <w:rFonts w:ascii="Tahoma" w:eastAsia="Calibri" w:hAnsi="Tahoma" w:cs="Tahoma"/>
          <w:i/>
          <w:lang w:val="fr-FR"/>
        </w:rPr>
        <w:t xml:space="preserve">Contract de vanzare- cumparare  </w:t>
      </w:r>
      <w:r w:rsidRPr="003F60B7">
        <w:rPr>
          <w:rFonts w:ascii="Tahoma" w:eastAsia="Calibri" w:hAnsi="Tahoma" w:cs="Tahoma"/>
          <w:lang w:val="fr-FR"/>
        </w:rPr>
        <w:t>nr</w:t>
      </w:r>
      <w:r>
        <w:rPr>
          <w:rFonts w:ascii="Tahoma" w:eastAsia="Calibri" w:hAnsi="Tahoma" w:cs="Tahoma"/>
          <w:lang w:val="fr-FR"/>
        </w:rPr>
        <w:t>.</w:t>
      </w:r>
      <w:r w:rsidRPr="003F60B7">
        <w:rPr>
          <w:rFonts w:ascii="Tahoma" w:eastAsia="Calibri" w:hAnsi="Tahoma" w:cs="Tahoma"/>
          <w:lang w:val="fr-FR"/>
        </w:rPr>
        <w:t xml:space="preserve"> </w:t>
      </w:r>
      <w:r>
        <w:rPr>
          <w:rFonts w:ascii="Tahoma" w:eastAsia="Calibri" w:hAnsi="Tahoma" w:cs="Tahoma"/>
          <w:b/>
          <w:lang w:val="fr-FR"/>
        </w:rPr>
        <w:t>206</w:t>
      </w:r>
      <w:r w:rsidRPr="003F60B7">
        <w:rPr>
          <w:rFonts w:ascii="Tahoma" w:eastAsia="Calibri" w:hAnsi="Tahoma" w:cs="Tahoma"/>
          <w:lang w:val="fr-FR"/>
        </w:rPr>
        <w:t xml:space="preserve"> din </w:t>
      </w:r>
      <w:r>
        <w:rPr>
          <w:rFonts w:ascii="Tahoma" w:eastAsia="Calibri" w:hAnsi="Tahoma" w:cs="Tahoma"/>
          <w:b/>
          <w:lang w:val="fr-FR"/>
        </w:rPr>
        <w:t>27.03.2018</w:t>
      </w:r>
      <w:r w:rsidRPr="003F60B7">
        <w:rPr>
          <w:rFonts w:ascii="Tahoma" w:eastAsia="Calibri" w:hAnsi="Tahoma" w:cs="Tahoma"/>
          <w:lang w:val="fr-FR"/>
        </w:rPr>
        <w:t>.</w:t>
      </w:r>
    </w:p>
    <w:p w:rsidR="004C010B" w:rsidRDefault="004C010B" w:rsidP="004C010B">
      <w:pPr>
        <w:jc w:val="both"/>
        <w:rPr>
          <w:rFonts w:ascii="Tahoma" w:eastAsia="Calibri" w:hAnsi="Tahoma" w:cs="Tahoma"/>
          <w:lang w:val="fr-FR"/>
        </w:rPr>
      </w:pPr>
      <w:r w:rsidRPr="00484BF5">
        <w:rPr>
          <w:rFonts w:ascii="Tahoma" w:eastAsia="Calibri" w:hAnsi="Tahoma" w:cs="Tahoma"/>
          <w:lang w:val="fr-FR"/>
        </w:rPr>
        <w:t>Vecinatati</w:t>
      </w:r>
      <w:r>
        <w:rPr>
          <w:rFonts w:ascii="Tahoma" w:eastAsia="Calibri" w:hAnsi="Tahoma" w:cs="Tahoma"/>
          <w:lang w:val="fr-FR"/>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
        <w:gridCol w:w="3438"/>
        <w:gridCol w:w="350"/>
        <w:gridCol w:w="1180"/>
        <w:gridCol w:w="3541"/>
      </w:tblGrid>
      <w:tr w:rsidR="004C010B" w:rsidRPr="0017454B" w:rsidTr="00450301">
        <w:tc>
          <w:tcPr>
            <w:tcW w:w="1080" w:type="dxa"/>
            <w:tcBorders>
              <w:bottom w:val="single" w:sz="4" w:space="0" w:color="auto"/>
              <w:right w:val="nil"/>
            </w:tcBorders>
          </w:tcPr>
          <w:p w:rsidR="004C010B" w:rsidRPr="0017454B" w:rsidRDefault="004C010B" w:rsidP="00450301">
            <w:pPr>
              <w:jc w:val="both"/>
              <w:rPr>
                <w:rFonts w:ascii="Tahoma" w:eastAsia="Calibri" w:hAnsi="Tahoma" w:cs="Tahoma"/>
                <w:i/>
                <w:lang w:val="fr-FR"/>
              </w:rPr>
            </w:pPr>
            <w:r w:rsidRPr="0017454B">
              <w:rPr>
                <w:rFonts w:ascii="Tahoma" w:eastAsia="Calibri" w:hAnsi="Tahoma" w:cs="Tahoma"/>
                <w:i/>
                <w:lang w:val="fr-FR"/>
              </w:rPr>
              <w:t xml:space="preserve">Nord </w:t>
            </w:r>
          </w:p>
        </w:tc>
        <w:tc>
          <w:tcPr>
            <w:tcW w:w="3666" w:type="dxa"/>
            <w:tcBorders>
              <w:left w:val="nil"/>
              <w:bottom w:val="single" w:sz="4" w:space="0" w:color="auto"/>
            </w:tcBorders>
          </w:tcPr>
          <w:p w:rsidR="004C010B" w:rsidRPr="0017454B" w:rsidRDefault="004C010B" w:rsidP="00450301">
            <w:pPr>
              <w:jc w:val="both"/>
              <w:rPr>
                <w:rFonts w:ascii="Tahoma" w:eastAsia="Calibri" w:hAnsi="Tahoma" w:cs="Tahoma"/>
                <w:b/>
                <w:lang w:val="fr-FR"/>
              </w:rPr>
            </w:pPr>
            <w:r>
              <w:rPr>
                <w:rFonts w:ascii="Tahoma" w:eastAsia="Calibri" w:hAnsi="Tahoma" w:cs="Tahoma"/>
                <w:b/>
                <w:lang w:val="fr-FR"/>
              </w:rPr>
              <w:t>LOT 3</w:t>
            </w:r>
          </w:p>
        </w:tc>
        <w:tc>
          <w:tcPr>
            <w:tcW w:w="360" w:type="dxa"/>
            <w:tcBorders>
              <w:bottom w:val="nil"/>
            </w:tcBorders>
          </w:tcPr>
          <w:p w:rsidR="004C010B" w:rsidRPr="0017454B" w:rsidRDefault="004C010B" w:rsidP="00450301">
            <w:pPr>
              <w:jc w:val="both"/>
              <w:rPr>
                <w:rFonts w:ascii="Tahoma" w:eastAsia="Calibri" w:hAnsi="Tahoma" w:cs="Tahoma"/>
                <w:lang w:val="fr-FR"/>
              </w:rPr>
            </w:pPr>
          </w:p>
        </w:tc>
        <w:tc>
          <w:tcPr>
            <w:tcW w:w="1224" w:type="dxa"/>
            <w:tcBorders>
              <w:bottom w:val="single" w:sz="4" w:space="0" w:color="auto"/>
              <w:right w:val="nil"/>
            </w:tcBorders>
          </w:tcPr>
          <w:p w:rsidR="004C010B" w:rsidRPr="0017454B" w:rsidRDefault="004C010B" w:rsidP="00450301">
            <w:pPr>
              <w:jc w:val="both"/>
              <w:rPr>
                <w:rFonts w:ascii="Tahoma" w:eastAsia="Calibri" w:hAnsi="Tahoma" w:cs="Tahoma"/>
                <w:i/>
                <w:lang w:val="fr-FR"/>
              </w:rPr>
            </w:pPr>
            <w:r w:rsidRPr="0017454B">
              <w:rPr>
                <w:rFonts w:ascii="Tahoma" w:eastAsia="Calibri" w:hAnsi="Tahoma" w:cs="Tahoma"/>
                <w:i/>
                <w:lang w:val="fr-FR"/>
              </w:rPr>
              <w:t xml:space="preserve">Vest </w:t>
            </w:r>
          </w:p>
        </w:tc>
        <w:tc>
          <w:tcPr>
            <w:tcW w:w="3720" w:type="dxa"/>
            <w:tcBorders>
              <w:left w:val="nil"/>
              <w:bottom w:val="single" w:sz="4" w:space="0" w:color="auto"/>
            </w:tcBorders>
          </w:tcPr>
          <w:p w:rsidR="004C010B" w:rsidRPr="0017454B" w:rsidRDefault="004C010B" w:rsidP="00450301">
            <w:pPr>
              <w:jc w:val="both"/>
              <w:rPr>
                <w:rFonts w:ascii="Tahoma" w:eastAsia="Calibri" w:hAnsi="Tahoma" w:cs="Tahoma"/>
                <w:b/>
                <w:lang w:val="fr-FR"/>
              </w:rPr>
            </w:pPr>
            <w:r>
              <w:rPr>
                <w:rFonts w:ascii="Tahoma" w:eastAsia="Calibri" w:hAnsi="Tahoma" w:cs="Tahoma"/>
                <w:b/>
                <w:lang w:val="fr-FR"/>
              </w:rPr>
              <w:t>LOT 1</w:t>
            </w:r>
          </w:p>
        </w:tc>
      </w:tr>
      <w:tr w:rsidR="004C010B" w:rsidRPr="0017454B" w:rsidTr="00450301">
        <w:tc>
          <w:tcPr>
            <w:tcW w:w="1080" w:type="dxa"/>
            <w:tcBorders>
              <w:right w:val="nil"/>
            </w:tcBorders>
          </w:tcPr>
          <w:p w:rsidR="004C010B" w:rsidRPr="0017454B" w:rsidRDefault="004C010B" w:rsidP="00450301">
            <w:pPr>
              <w:jc w:val="both"/>
              <w:rPr>
                <w:rFonts w:ascii="Tahoma" w:eastAsia="Calibri" w:hAnsi="Tahoma" w:cs="Tahoma"/>
                <w:i/>
                <w:lang w:val="fr-FR"/>
              </w:rPr>
            </w:pPr>
            <w:r>
              <w:rPr>
                <w:rFonts w:ascii="Tahoma" w:eastAsia="Calibri" w:hAnsi="Tahoma" w:cs="Tahoma"/>
                <w:i/>
                <w:lang w:val="fr-FR"/>
              </w:rPr>
              <w:t>Sud</w:t>
            </w:r>
          </w:p>
        </w:tc>
        <w:tc>
          <w:tcPr>
            <w:tcW w:w="3666" w:type="dxa"/>
            <w:tcBorders>
              <w:left w:val="nil"/>
            </w:tcBorders>
          </w:tcPr>
          <w:p w:rsidR="004C010B" w:rsidRPr="0017454B" w:rsidRDefault="004C010B" w:rsidP="00450301">
            <w:pPr>
              <w:jc w:val="both"/>
              <w:rPr>
                <w:rFonts w:ascii="Tahoma" w:eastAsia="Calibri" w:hAnsi="Tahoma" w:cs="Tahoma"/>
                <w:b/>
                <w:lang w:val="fr-FR"/>
              </w:rPr>
            </w:pPr>
            <w:r>
              <w:rPr>
                <w:rFonts w:ascii="Tahoma" w:eastAsia="Calibri" w:hAnsi="Tahoma" w:cs="Tahoma"/>
                <w:b/>
                <w:lang w:val="fr-FR"/>
              </w:rPr>
              <w:t>LOT 5</w:t>
            </w:r>
          </w:p>
        </w:tc>
        <w:tc>
          <w:tcPr>
            <w:tcW w:w="360" w:type="dxa"/>
            <w:tcBorders>
              <w:top w:val="nil"/>
            </w:tcBorders>
          </w:tcPr>
          <w:p w:rsidR="004C010B" w:rsidRPr="0017454B" w:rsidRDefault="004C010B" w:rsidP="00450301">
            <w:pPr>
              <w:jc w:val="both"/>
              <w:rPr>
                <w:rFonts w:ascii="Tahoma" w:eastAsia="Calibri" w:hAnsi="Tahoma" w:cs="Tahoma"/>
                <w:lang w:val="fr-FR"/>
              </w:rPr>
            </w:pPr>
          </w:p>
        </w:tc>
        <w:tc>
          <w:tcPr>
            <w:tcW w:w="1224" w:type="dxa"/>
            <w:tcBorders>
              <w:right w:val="nil"/>
            </w:tcBorders>
          </w:tcPr>
          <w:p w:rsidR="004C010B" w:rsidRPr="0017454B" w:rsidRDefault="004C010B" w:rsidP="00450301">
            <w:pPr>
              <w:jc w:val="both"/>
              <w:rPr>
                <w:rFonts w:ascii="Tahoma" w:eastAsia="Calibri" w:hAnsi="Tahoma" w:cs="Tahoma"/>
                <w:i/>
                <w:lang w:val="fr-FR"/>
              </w:rPr>
            </w:pPr>
            <w:r w:rsidRPr="0017454B">
              <w:rPr>
                <w:rFonts w:ascii="Tahoma" w:eastAsia="Calibri" w:hAnsi="Tahoma" w:cs="Tahoma"/>
                <w:i/>
                <w:lang w:val="fr-FR"/>
              </w:rPr>
              <w:t>Est</w:t>
            </w:r>
          </w:p>
        </w:tc>
        <w:tc>
          <w:tcPr>
            <w:tcW w:w="3720" w:type="dxa"/>
            <w:tcBorders>
              <w:left w:val="nil"/>
            </w:tcBorders>
          </w:tcPr>
          <w:p w:rsidR="004C010B" w:rsidRPr="0017454B" w:rsidRDefault="004C010B" w:rsidP="00450301">
            <w:pPr>
              <w:jc w:val="both"/>
              <w:rPr>
                <w:rFonts w:ascii="Tahoma" w:eastAsia="Calibri" w:hAnsi="Tahoma" w:cs="Tahoma"/>
                <w:b/>
                <w:lang w:val="fr-FR"/>
              </w:rPr>
            </w:pPr>
            <w:r>
              <w:rPr>
                <w:rFonts w:ascii="Tahoma" w:eastAsia="Calibri" w:hAnsi="Tahoma" w:cs="Tahoma"/>
                <w:b/>
                <w:lang w:val="fr-FR"/>
              </w:rPr>
              <w:t>Strada proiectata</w:t>
            </w:r>
          </w:p>
        </w:tc>
      </w:tr>
    </w:tbl>
    <w:p w:rsidR="008D2044" w:rsidRPr="00354503" w:rsidRDefault="00BF0B9B" w:rsidP="008D2044">
      <w:pPr>
        <w:spacing w:after="0" w:line="240" w:lineRule="auto"/>
        <w:jc w:val="both"/>
        <w:rPr>
          <w:rFonts w:ascii="Arial" w:hAnsi="Arial" w:cs="Arial"/>
        </w:rPr>
      </w:pPr>
      <w:r w:rsidRPr="005635F9">
        <w:rPr>
          <w:rFonts w:ascii="Times New Roman" w:hAnsi="Times New Roman" w:cs="Times New Roman"/>
          <w:sz w:val="26"/>
          <w:szCs w:val="26"/>
        </w:rPr>
        <w:t xml:space="preserve">b) </w:t>
      </w:r>
      <w:proofErr w:type="gramStart"/>
      <w:r w:rsidRPr="005635F9">
        <w:rPr>
          <w:rFonts w:ascii="Times New Roman" w:hAnsi="Times New Roman" w:cs="Times New Roman"/>
          <w:sz w:val="26"/>
          <w:szCs w:val="26"/>
        </w:rPr>
        <w:t>justificarea</w:t>
      </w:r>
      <w:proofErr w:type="gramEnd"/>
      <w:r w:rsidRPr="005635F9">
        <w:rPr>
          <w:rFonts w:ascii="Times New Roman" w:hAnsi="Times New Roman" w:cs="Times New Roman"/>
          <w:sz w:val="26"/>
          <w:szCs w:val="26"/>
        </w:rPr>
        <w:t xml:space="preserve"> necesităţii proiectului</w:t>
      </w:r>
      <w:r w:rsidR="004C010B">
        <w:rPr>
          <w:rFonts w:ascii="Times New Roman" w:hAnsi="Times New Roman" w:cs="Times New Roman"/>
          <w:sz w:val="26"/>
          <w:szCs w:val="26"/>
        </w:rPr>
        <w:t xml:space="preserve"> -</w:t>
      </w:r>
      <w:r w:rsidR="008D2044">
        <w:rPr>
          <w:rFonts w:ascii="Times New Roman" w:hAnsi="Times New Roman" w:cs="Times New Roman"/>
          <w:sz w:val="26"/>
          <w:szCs w:val="26"/>
        </w:rPr>
        <w:t xml:space="preserve">  </w:t>
      </w:r>
      <w:r w:rsidR="008D2044" w:rsidRPr="00354503">
        <w:rPr>
          <w:rFonts w:ascii="Arial" w:hAnsi="Arial" w:cs="Arial"/>
        </w:rPr>
        <w:t>Propunerea realiz</w:t>
      </w:r>
      <w:r w:rsidR="00994025">
        <w:rPr>
          <w:rFonts w:ascii="Arial" w:hAnsi="Arial" w:cs="Arial"/>
        </w:rPr>
        <w:t>ă</w:t>
      </w:r>
      <w:r w:rsidR="008D2044" w:rsidRPr="00354503">
        <w:rPr>
          <w:rFonts w:ascii="Arial" w:hAnsi="Arial" w:cs="Arial"/>
        </w:rPr>
        <w:t>rii acestui proiect este determinat</w:t>
      </w:r>
      <w:r w:rsidR="00994025">
        <w:rPr>
          <w:rFonts w:ascii="Arial" w:hAnsi="Arial" w:cs="Arial"/>
        </w:rPr>
        <w:t>ă</w:t>
      </w:r>
      <w:r w:rsidR="008D2044" w:rsidRPr="00354503">
        <w:rPr>
          <w:rFonts w:ascii="Arial" w:hAnsi="Arial" w:cs="Arial"/>
        </w:rPr>
        <w:t xml:space="preserve"> de fructificarea judicioas</w:t>
      </w:r>
      <w:r w:rsidR="00994025">
        <w:rPr>
          <w:rFonts w:ascii="Arial" w:hAnsi="Arial" w:cs="Arial"/>
        </w:rPr>
        <w:t>ă</w:t>
      </w:r>
      <w:r w:rsidR="008D2044" w:rsidRPr="00354503">
        <w:rPr>
          <w:rFonts w:ascii="Arial" w:hAnsi="Arial" w:cs="Arial"/>
        </w:rPr>
        <w:t xml:space="preserve"> a terenului </w:t>
      </w:r>
      <w:r w:rsidR="00994025">
        <w:rPr>
          <w:rFonts w:ascii="Arial" w:hAnsi="Arial" w:cs="Arial"/>
        </w:rPr>
        <w:t>ș</w:t>
      </w:r>
      <w:r w:rsidR="008D2044" w:rsidRPr="00354503">
        <w:rPr>
          <w:rFonts w:ascii="Arial" w:hAnsi="Arial" w:cs="Arial"/>
        </w:rPr>
        <w:t>i zonei;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c) </w:t>
      </w:r>
      <w:proofErr w:type="gramStart"/>
      <w:r w:rsidRPr="005635F9">
        <w:rPr>
          <w:rFonts w:ascii="Times New Roman" w:hAnsi="Times New Roman" w:cs="Times New Roman"/>
          <w:sz w:val="26"/>
          <w:szCs w:val="26"/>
        </w:rPr>
        <w:t>valoarea</w:t>
      </w:r>
      <w:proofErr w:type="gramEnd"/>
      <w:r w:rsidRPr="005635F9">
        <w:rPr>
          <w:rFonts w:ascii="Times New Roman" w:hAnsi="Times New Roman" w:cs="Times New Roman"/>
          <w:sz w:val="26"/>
          <w:szCs w:val="26"/>
        </w:rPr>
        <w:t xml:space="preserve"> investiţiei</w:t>
      </w:r>
      <w:r w:rsidR="007F55CB">
        <w:rPr>
          <w:rFonts w:ascii="Times New Roman" w:hAnsi="Times New Roman" w:cs="Times New Roman"/>
          <w:sz w:val="26"/>
          <w:szCs w:val="26"/>
        </w:rPr>
        <w:t xml:space="preserve"> </w:t>
      </w:r>
      <w:r w:rsidR="004C010B" w:rsidRPr="004C010B">
        <w:rPr>
          <w:rFonts w:ascii="Times New Roman" w:hAnsi="Times New Roman" w:cs="Times New Roman"/>
          <w:b/>
          <w:sz w:val="26"/>
          <w:szCs w:val="26"/>
        </w:rPr>
        <w:t>184.756</w:t>
      </w:r>
      <w:r w:rsidR="004C010B">
        <w:rPr>
          <w:rFonts w:ascii="Times New Roman" w:hAnsi="Times New Roman" w:cs="Times New Roman"/>
          <w:sz w:val="26"/>
          <w:szCs w:val="26"/>
        </w:rPr>
        <w:t xml:space="preserve"> </w:t>
      </w:r>
      <w:r w:rsidR="004C010B" w:rsidRPr="004C010B">
        <w:rPr>
          <w:rFonts w:ascii="Times New Roman" w:hAnsi="Times New Roman" w:cs="Times New Roman"/>
          <w:b/>
          <w:sz w:val="26"/>
          <w:szCs w:val="26"/>
        </w:rPr>
        <w:t>lei</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d) </w:t>
      </w:r>
      <w:proofErr w:type="gramStart"/>
      <w:r w:rsidRPr="005635F9">
        <w:rPr>
          <w:rFonts w:ascii="Times New Roman" w:hAnsi="Times New Roman" w:cs="Times New Roman"/>
          <w:sz w:val="26"/>
          <w:szCs w:val="26"/>
        </w:rPr>
        <w:t>perioada</w:t>
      </w:r>
      <w:proofErr w:type="gramEnd"/>
      <w:r w:rsidRPr="005635F9">
        <w:rPr>
          <w:rFonts w:ascii="Times New Roman" w:hAnsi="Times New Roman" w:cs="Times New Roman"/>
          <w:sz w:val="26"/>
          <w:szCs w:val="26"/>
        </w:rPr>
        <w:t xml:space="preserve"> de implementare propusă</w:t>
      </w:r>
      <w:r w:rsidR="004C010B">
        <w:rPr>
          <w:rFonts w:ascii="Times New Roman" w:hAnsi="Times New Roman" w:cs="Times New Roman"/>
          <w:sz w:val="26"/>
          <w:szCs w:val="26"/>
        </w:rPr>
        <w:t xml:space="preserve"> – aproximativ 2 ani</w:t>
      </w:r>
      <w:r w:rsidRPr="005635F9">
        <w:rPr>
          <w:rFonts w:ascii="Times New Roman" w:hAnsi="Times New Roman" w:cs="Times New Roman"/>
          <w:sz w:val="26"/>
          <w:szCs w:val="26"/>
        </w:rPr>
        <w:t>;</w:t>
      </w:r>
    </w:p>
    <w:p w:rsidR="008D2044"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e) </w:t>
      </w:r>
      <w:proofErr w:type="gramStart"/>
      <w:r w:rsidRPr="005635F9">
        <w:rPr>
          <w:rFonts w:ascii="Times New Roman" w:hAnsi="Times New Roman" w:cs="Times New Roman"/>
          <w:sz w:val="26"/>
          <w:szCs w:val="26"/>
        </w:rPr>
        <w:t>planşe</w:t>
      </w:r>
      <w:proofErr w:type="gramEnd"/>
      <w:r w:rsidRPr="005635F9">
        <w:rPr>
          <w:rFonts w:ascii="Times New Roman" w:hAnsi="Times New Roman" w:cs="Times New Roman"/>
          <w:sz w:val="26"/>
          <w:szCs w:val="26"/>
        </w:rPr>
        <w:t xml:space="preserve"> reprezentând limitele amplasamentului proiectului, inclusiv orice suprafaţă de teren solicitată pentru a fi folosită temporar (planuri de situaţie şi amplasamente);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f) </w:t>
      </w:r>
      <w:proofErr w:type="gramStart"/>
      <w:r w:rsidRPr="005635F9">
        <w:rPr>
          <w:rFonts w:ascii="Times New Roman" w:hAnsi="Times New Roman" w:cs="Times New Roman"/>
          <w:sz w:val="26"/>
          <w:szCs w:val="26"/>
        </w:rPr>
        <w:t>o</w:t>
      </w:r>
      <w:proofErr w:type="gramEnd"/>
      <w:r w:rsidRPr="005635F9">
        <w:rPr>
          <w:rFonts w:ascii="Times New Roman" w:hAnsi="Times New Roman" w:cs="Times New Roman"/>
          <w:sz w:val="26"/>
          <w:szCs w:val="26"/>
        </w:rPr>
        <w:t xml:space="preserve"> descriere a caracteristicilor fizice ale întregului proiect, formele fizice ale proiectului (planuri, clădiri, alte structuri, materiale de construcţie şi altele).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Se prezintă elementele specifice caracteristice proiectului propus:</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Destina</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ia cl</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dirii va fi </w:t>
      </w:r>
      <w:r w:rsidR="002D3FBA" w:rsidRPr="00EE2433">
        <w:rPr>
          <w:rFonts w:ascii="Times New Roman" w:hAnsi="Times New Roman" w:cs="Times New Roman"/>
          <w:b/>
          <w:i/>
          <w:sz w:val="26"/>
          <w:szCs w:val="26"/>
        </w:rPr>
        <w:t>locuinț</w:t>
      </w:r>
      <w:r w:rsidRPr="00EE2433">
        <w:rPr>
          <w:rFonts w:ascii="Times New Roman" w:hAnsi="Times New Roman" w:cs="Times New Roman"/>
          <w:b/>
          <w:i/>
          <w:sz w:val="26"/>
          <w:szCs w:val="26"/>
        </w:rPr>
        <w:t>e colective</w:t>
      </w:r>
      <w:r w:rsidRPr="00EE2433">
        <w:rPr>
          <w:rFonts w:ascii="Times New Roman" w:hAnsi="Times New Roman" w:cs="Times New Roman"/>
          <w:sz w:val="26"/>
          <w:szCs w:val="26"/>
        </w:rPr>
        <w:t>;</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vor fi dispuse instala</w:t>
      </w:r>
      <w:r w:rsidR="00C36B1E" w:rsidRPr="00EE2433">
        <w:rPr>
          <w:rFonts w:ascii="Times New Roman" w:hAnsi="Times New Roman" w:cs="Times New Roman"/>
          <w:sz w:val="26"/>
          <w:szCs w:val="26"/>
        </w:rPr>
        <w:t>ții speciale î</w:t>
      </w:r>
      <w:r w:rsidRPr="00EE2433">
        <w:rPr>
          <w:rFonts w:ascii="Times New Roman" w:hAnsi="Times New Roman" w:cs="Times New Roman"/>
          <w:sz w:val="26"/>
          <w:szCs w:val="26"/>
        </w:rPr>
        <w:t>n incinta imobilului;</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se vor utiliza materii prime;</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Energia utilizat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pentru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ntre</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 xml:space="preserve">inerea / confortul imobilului </w:t>
      </w:r>
      <w:proofErr w:type="gramStart"/>
      <w:r w:rsidRPr="00EE2433">
        <w:rPr>
          <w:rFonts w:ascii="Times New Roman" w:hAnsi="Times New Roman" w:cs="Times New Roman"/>
          <w:sz w:val="26"/>
          <w:szCs w:val="26"/>
        </w:rPr>
        <w:t>este</w:t>
      </w:r>
      <w:proofErr w:type="gramEnd"/>
      <w:r w:rsidRPr="00EE2433">
        <w:rPr>
          <w:rFonts w:ascii="Times New Roman" w:hAnsi="Times New Roman" w:cs="Times New Roman"/>
          <w:sz w:val="26"/>
          <w:szCs w:val="26"/>
        </w:rPr>
        <w:t xml:space="preserve"> electric</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w:t>
      </w:r>
      <w:r w:rsidR="002D3FBA" w:rsidRPr="00EE2433">
        <w:rPr>
          <w:rFonts w:ascii="Times New Roman" w:hAnsi="Times New Roman" w:cs="Times New Roman"/>
          <w:sz w:val="26"/>
          <w:szCs w:val="26"/>
        </w:rPr>
        <w:t>ș</w:t>
      </w:r>
      <w:r w:rsidRPr="00EE2433">
        <w:rPr>
          <w:rFonts w:ascii="Times New Roman" w:hAnsi="Times New Roman" w:cs="Times New Roman"/>
          <w:sz w:val="26"/>
          <w:szCs w:val="26"/>
        </w:rPr>
        <w:t>i gaz natural.</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Combustibilii utiliza</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 gaz natural;</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Imobilul va fi racordat la re</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elele utilitar / edilitare din zon</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telefonie, internet, energie electric</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gaz natural;</w:t>
      </w:r>
    </w:p>
    <w:p w:rsidR="008D2044" w:rsidRPr="00EE2433" w:rsidRDefault="002D3FBA" w:rsidP="00EE2433">
      <w:pPr>
        <w:numPr>
          <w:ilvl w:val="0"/>
          <w:numId w:val="3"/>
        </w:numPr>
        <w:spacing w:after="0" w:line="240" w:lineRule="auto"/>
        <w:ind w:left="1775" w:hanging="357"/>
        <w:jc w:val="both"/>
        <w:rPr>
          <w:rStyle w:val="tpa1"/>
          <w:rFonts w:ascii="Times New Roman" w:hAnsi="Times New Roman" w:cs="Times New Roman"/>
          <w:sz w:val="26"/>
          <w:szCs w:val="26"/>
        </w:rPr>
      </w:pPr>
      <w:r w:rsidRPr="00EE2433">
        <w:rPr>
          <w:rStyle w:val="tpa1"/>
          <w:rFonts w:ascii="Times New Roman" w:hAnsi="Times New Roman" w:cs="Times New Roman"/>
          <w:sz w:val="26"/>
          <w:szCs w:val="26"/>
        </w:rPr>
        <w:t>Î</w:t>
      </w:r>
      <w:r w:rsidR="008D2044" w:rsidRPr="00EE2433">
        <w:rPr>
          <w:rStyle w:val="tpa1"/>
          <w:rFonts w:ascii="Times New Roman" w:hAnsi="Times New Roman" w:cs="Times New Roman"/>
          <w:sz w:val="26"/>
          <w:szCs w:val="26"/>
        </w:rPr>
        <w:t>n zonă exist</w:t>
      </w:r>
      <w:r w:rsidR="00FD1958" w:rsidRPr="00EE2433">
        <w:rPr>
          <w:rStyle w:val="tpa1"/>
          <w:rFonts w:ascii="Times New Roman" w:hAnsi="Times New Roman" w:cs="Times New Roman"/>
          <w:sz w:val="26"/>
          <w:szCs w:val="26"/>
        </w:rPr>
        <w:t>ă</w:t>
      </w:r>
      <w:r w:rsidR="008D2044" w:rsidRPr="00EE2433">
        <w:rPr>
          <w:rStyle w:val="tpa1"/>
          <w:rFonts w:ascii="Times New Roman" w:hAnsi="Times New Roman" w:cs="Times New Roman"/>
          <w:sz w:val="26"/>
          <w:szCs w:val="26"/>
        </w:rPr>
        <w:t xml:space="preserve"> re</w:t>
      </w:r>
      <w:r w:rsidRPr="00EE2433">
        <w:rPr>
          <w:rStyle w:val="tpa1"/>
          <w:rFonts w:ascii="Times New Roman" w:hAnsi="Times New Roman" w:cs="Times New Roman"/>
          <w:sz w:val="26"/>
          <w:szCs w:val="26"/>
        </w:rPr>
        <w:t>ț</w:t>
      </w:r>
      <w:r w:rsidR="008D2044" w:rsidRPr="00EE2433">
        <w:rPr>
          <w:rStyle w:val="tpa1"/>
          <w:rFonts w:ascii="Times New Roman" w:hAnsi="Times New Roman" w:cs="Times New Roman"/>
          <w:sz w:val="26"/>
          <w:szCs w:val="26"/>
        </w:rPr>
        <w:t xml:space="preserve">ea de alimentare cu </w:t>
      </w:r>
      <w:proofErr w:type="gramStart"/>
      <w:r w:rsidR="008D2044" w:rsidRPr="00EE2433">
        <w:rPr>
          <w:rStyle w:val="tpa1"/>
          <w:rFonts w:ascii="Times New Roman" w:hAnsi="Times New Roman" w:cs="Times New Roman"/>
          <w:sz w:val="26"/>
          <w:szCs w:val="26"/>
        </w:rPr>
        <w:t>ap</w:t>
      </w:r>
      <w:r w:rsidRPr="00EE2433">
        <w:rPr>
          <w:rStyle w:val="tpa1"/>
          <w:rFonts w:ascii="Times New Roman" w:hAnsi="Times New Roman" w:cs="Times New Roman"/>
          <w:sz w:val="26"/>
          <w:szCs w:val="26"/>
        </w:rPr>
        <w:t>ă</w:t>
      </w:r>
      <w:proofErr w:type="gramEnd"/>
      <w:r w:rsidR="008D2044" w:rsidRPr="00EE2433">
        <w:rPr>
          <w:rStyle w:val="tpa1"/>
          <w:rFonts w:ascii="Times New Roman" w:hAnsi="Times New Roman" w:cs="Times New Roman"/>
          <w:sz w:val="26"/>
          <w:szCs w:val="26"/>
        </w:rPr>
        <w:t xml:space="preserve"> func</w:t>
      </w:r>
      <w:r w:rsidRPr="00EE2433">
        <w:rPr>
          <w:rStyle w:val="tpa1"/>
          <w:rFonts w:ascii="Times New Roman" w:hAnsi="Times New Roman" w:cs="Times New Roman"/>
          <w:sz w:val="26"/>
          <w:szCs w:val="26"/>
        </w:rPr>
        <w:t>ț</w:t>
      </w:r>
      <w:r w:rsidR="008D2044" w:rsidRPr="00EE2433">
        <w:rPr>
          <w:rStyle w:val="tpa1"/>
          <w:rFonts w:ascii="Times New Roman" w:hAnsi="Times New Roman" w:cs="Times New Roman"/>
          <w:sz w:val="26"/>
          <w:szCs w:val="26"/>
        </w:rPr>
        <w:t>ional</w:t>
      </w:r>
      <w:r w:rsidRPr="00EE2433">
        <w:rPr>
          <w:rStyle w:val="tpa1"/>
          <w:rFonts w:ascii="Times New Roman" w:hAnsi="Times New Roman" w:cs="Times New Roman"/>
          <w:sz w:val="26"/>
          <w:szCs w:val="26"/>
        </w:rPr>
        <w:t>ă. Se va realiza branș</w:t>
      </w:r>
      <w:r w:rsidR="008D2044" w:rsidRPr="00EE2433">
        <w:rPr>
          <w:rStyle w:val="tpa1"/>
          <w:rFonts w:ascii="Times New Roman" w:hAnsi="Times New Roman" w:cs="Times New Roman"/>
          <w:sz w:val="26"/>
          <w:szCs w:val="26"/>
        </w:rPr>
        <w:t>amentul la re</w:t>
      </w:r>
      <w:r w:rsidRPr="00EE2433">
        <w:rPr>
          <w:rStyle w:val="tpa1"/>
          <w:rFonts w:ascii="Times New Roman" w:hAnsi="Times New Roman" w:cs="Times New Roman"/>
          <w:sz w:val="26"/>
          <w:szCs w:val="26"/>
        </w:rPr>
        <w:t>ț</w:t>
      </w:r>
      <w:r w:rsidR="008D2044" w:rsidRPr="00EE2433">
        <w:rPr>
          <w:rStyle w:val="tpa1"/>
          <w:rFonts w:ascii="Times New Roman" w:hAnsi="Times New Roman" w:cs="Times New Roman"/>
          <w:sz w:val="26"/>
          <w:szCs w:val="26"/>
        </w:rPr>
        <w:t>eaua de ap</w:t>
      </w:r>
      <w:r w:rsidRPr="00EE2433">
        <w:rPr>
          <w:rStyle w:val="tpa1"/>
          <w:rFonts w:ascii="Times New Roman" w:hAnsi="Times New Roman" w:cs="Times New Roman"/>
          <w:sz w:val="26"/>
          <w:szCs w:val="26"/>
        </w:rPr>
        <w:t>ă</w:t>
      </w:r>
      <w:r w:rsidR="008D2044" w:rsidRPr="00EE2433">
        <w:rPr>
          <w:rStyle w:val="tpa1"/>
          <w:rFonts w:ascii="Times New Roman" w:hAnsi="Times New Roman" w:cs="Times New Roman"/>
          <w:sz w:val="26"/>
          <w:szCs w:val="26"/>
        </w:rPr>
        <w:t xml:space="preserve"> existent</w:t>
      </w:r>
      <w:r w:rsidRPr="00EE2433">
        <w:rPr>
          <w:rStyle w:val="tpa1"/>
          <w:rFonts w:ascii="Times New Roman" w:hAnsi="Times New Roman" w:cs="Times New Roman"/>
          <w:sz w:val="26"/>
          <w:szCs w:val="26"/>
        </w:rPr>
        <w:t>ă</w:t>
      </w:r>
      <w:r w:rsidR="008D2044" w:rsidRPr="00EE2433">
        <w:rPr>
          <w:rStyle w:val="tpa1"/>
          <w:rFonts w:ascii="Times New Roman" w:hAnsi="Times New Roman" w:cs="Times New Roman"/>
          <w:sz w:val="26"/>
          <w:szCs w:val="26"/>
        </w:rPr>
        <w:t>;</w:t>
      </w:r>
    </w:p>
    <w:p w:rsidR="008D2044" w:rsidRPr="00EE2433" w:rsidRDefault="002D3FBA"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Î</w:t>
      </w:r>
      <w:r w:rsidR="008D2044" w:rsidRPr="00EE2433">
        <w:rPr>
          <w:rFonts w:ascii="Times New Roman" w:hAnsi="Times New Roman" w:cs="Times New Roman"/>
          <w:sz w:val="26"/>
          <w:szCs w:val="26"/>
        </w:rPr>
        <w:t>n zon</w:t>
      </w:r>
      <w:r w:rsidRPr="00EE2433">
        <w:rPr>
          <w:rFonts w:ascii="Times New Roman" w:hAnsi="Times New Roman" w:cs="Times New Roman"/>
          <w:sz w:val="26"/>
          <w:szCs w:val="26"/>
        </w:rPr>
        <w:t>a aferentă</w:t>
      </w:r>
      <w:r w:rsidR="008D2044" w:rsidRPr="00EE2433">
        <w:rPr>
          <w:rFonts w:ascii="Times New Roman" w:hAnsi="Times New Roman" w:cs="Times New Roman"/>
          <w:sz w:val="26"/>
          <w:szCs w:val="26"/>
        </w:rPr>
        <w:t xml:space="preserve"> imobilului exist</w:t>
      </w:r>
      <w:r w:rsidRPr="00EE2433">
        <w:rPr>
          <w:rFonts w:ascii="Times New Roman" w:hAnsi="Times New Roman" w:cs="Times New Roman"/>
          <w:sz w:val="26"/>
          <w:szCs w:val="26"/>
        </w:rPr>
        <w:t>ă reț</w:t>
      </w:r>
      <w:r w:rsidR="008D2044" w:rsidRPr="00EE2433">
        <w:rPr>
          <w:rFonts w:ascii="Times New Roman" w:hAnsi="Times New Roman" w:cs="Times New Roman"/>
          <w:sz w:val="26"/>
          <w:szCs w:val="26"/>
        </w:rPr>
        <w:t>ea de canalizare menajer</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 xml:space="preserve"> func</w:t>
      </w:r>
      <w:r w:rsidRPr="00EE2433">
        <w:rPr>
          <w:rFonts w:ascii="Times New Roman" w:hAnsi="Times New Roman" w:cs="Times New Roman"/>
          <w:sz w:val="26"/>
          <w:szCs w:val="26"/>
        </w:rPr>
        <w:t>ț</w:t>
      </w:r>
      <w:r w:rsidR="008D2044" w:rsidRPr="00EE2433">
        <w:rPr>
          <w:rFonts w:ascii="Times New Roman" w:hAnsi="Times New Roman" w:cs="Times New Roman"/>
          <w:sz w:val="26"/>
          <w:szCs w:val="26"/>
        </w:rPr>
        <w:t>ional</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 xml:space="preserve"> pentru colectarea apelor menajere. Se </w:t>
      </w:r>
      <w:proofErr w:type="gramStart"/>
      <w:r w:rsidR="008D2044" w:rsidRPr="00EE2433">
        <w:rPr>
          <w:rFonts w:ascii="Times New Roman" w:hAnsi="Times New Roman" w:cs="Times New Roman"/>
          <w:sz w:val="26"/>
          <w:szCs w:val="26"/>
        </w:rPr>
        <w:t>va</w:t>
      </w:r>
      <w:proofErr w:type="gramEnd"/>
      <w:r w:rsidR="008D2044" w:rsidRPr="00EE2433">
        <w:rPr>
          <w:rFonts w:ascii="Times New Roman" w:hAnsi="Times New Roman" w:cs="Times New Roman"/>
          <w:sz w:val="26"/>
          <w:szCs w:val="26"/>
        </w:rPr>
        <w:t xml:space="preserve"> realiza bran</w:t>
      </w:r>
      <w:r w:rsidRPr="00EE2433">
        <w:rPr>
          <w:rFonts w:ascii="Times New Roman" w:hAnsi="Times New Roman" w:cs="Times New Roman"/>
          <w:sz w:val="26"/>
          <w:szCs w:val="26"/>
        </w:rPr>
        <w:t>șamentul la reț</w:t>
      </w:r>
      <w:r w:rsidR="008D2044" w:rsidRPr="00EE2433">
        <w:rPr>
          <w:rFonts w:ascii="Times New Roman" w:hAnsi="Times New Roman" w:cs="Times New Roman"/>
          <w:sz w:val="26"/>
          <w:szCs w:val="26"/>
        </w:rPr>
        <w:t>eaua de canalizare existent</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w:t>
      </w:r>
    </w:p>
    <w:p w:rsidR="008D2044" w:rsidRPr="00EE2433" w:rsidRDefault="002D3FBA"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vor fi necesare lucră</w:t>
      </w:r>
      <w:r w:rsidR="008D2044" w:rsidRPr="00EE2433">
        <w:rPr>
          <w:rFonts w:ascii="Times New Roman" w:hAnsi="Times New Roman" w:cs="Times New Roman"/>
          <w:sz w:val="26"/>
          <w:szCs w:val="26"/>
        </w:rPr>
        <w:t>ri de refacere ale amplasamentului deoarece se va lucra strict pe amplasamentul terenului proprietate;</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Execu</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ia proiectului nu afecteaz</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c</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ile de acces existente.</w:t>
      </w:r>
    </w:p>
    <w:p w:rsidR="008D2044" w:rsidRPr="00EE2433" w:rsidRDefault="002D3FBA"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Î</w:t>
      </w:r>
      <w:r w:rsidR="008D2044" w:rsidRPr="00EE2433">
        <w:rPr>
          <w:rFonts w:ascii="Times New Roman" w:hAnsi="Times New Roman" w:cs="Times New Roman"/>
          <w:sz w:val="26"/>
          <w:szCs w:val="26"/>
        </w:rPr>
        <w:t>n procesul de execu</w:t>
      </w:r>
      <w:r w:rsidRPr="00EE2433">
        <w:rPr>
          <w:rFonts w:ascii="Times New Roman" w:hAnsi="Times New Roman" w:cs="Times New Roman"/>
          <w:sz w:val="26"/>
          <w:szCs w:val="26"/>
        </w:rPr>
        <w:t>ț</w:t>
      </w:r>
      <w:r w:rsidR="008D2044" w:rsidRPr="00EE2433">
        <w:rPr>
          <w:rFonts w:ascii="Times New Roman" w:hAnsi="Times New Roman" w:cs="Times New Roman"/>
          <w:sz w:val="26"/>
          <w:szCs w:val="26"/>
        </w:rPr>
        <w:t xml:space="preserve">ie </w:t>
      </w:r>
      <w:r w:rsidRPr="00EE2433">
        <w:rPr>
          <w:rFonts w:ascii="Times New Roman" w:hAnsi="Times New Roman" w:cs="Times New Roman"/>
          <w:sz w:val="26"/>
          <w:szCs w:val="26"/>
        </w:rPr>
        <w:t>ș</w:t>
      </w:r>
      <w:r w:rsidR="008D2044" w:rsidRPr="00EE2433">
        <w:rPr>
          <w:rFonts w:ascii="Times New Roman" w:hAnsi="Times New Roman" w:cs="Times New Roman"/>
          <w:sz w:val="26"/>
          <w:szCs w:val="26"/>
        </w:rPr>
        <w:t>i utilizare nu vor fi utilizate resurse naturale;</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Fiind o structur</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 xml:space="preserve">n cadre din beton armat de vor utiliza elemente prefabricate la punerea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 oper</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(arm</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turi, beton, panouri din lemn);</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lastRenderedPageBreak/>
        <w:t>Durata de execu</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ie este estimat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la </w:t>
      </w:r>
      <w:r w:rsidR="00984A6B">
        <w:rPr>
          <w:rFonts w:ascii="Times New Roman" w:hAnsi="Times New Roman" w:cs="Times New Roman"/>
          <w:sz w:val="26"/>
          <w:szCs w:val="26"/>
        </w:rPr>
        <w:t>2</w:t>
      </w:r>
      <w:r w:rsidRPr="00EE2433">
        <w:rPr>
          <w:rFonts w:ascii="Times New Roman" w:hAnsi="Times New Roman" w:cs="Times New Roman"/>
          <w:sz w:val="26"/>
          <w:szCs w:val="26"/>
        </w:rPr>
        <w:t xml:space="preserve"> ani, urmat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de darea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 folosin</w:t>
      </w:r>
      <w:r w:rsidR="002D3FBA" w:rsidRPr="00EE2433">
        <w:rPr>
          <w:rFonts w:ascii="Times New Roman" w:hAnsi="Times New Roman" w:cs="Times New Roman"/>
          <w:sz w:val="26"/>
          <w:szCs w:val="26"/>
        </w:rPr>
        <w:t>ță</w:t>
      </w:r>
      <w:r w:rsidRPr="00EE2433">
        <w:rPr>
          <w:rFonts w:ascii="Times New Roman" w:hAnsi="Times New Roman" w:cs="Times New Roman"/>
          <w:sz w:val="26"/>
          <w:szCs w:val="26"/>
        </w:rPr>
        <w:t xml:space="preserve"> pentru exploatare pe perioad</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nedeterminat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Propunerea realiz</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rii acestui proiect este determinat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de fructificarea judicioas</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a terenului </w:t>
      </w:r>
      <w:r w:rsidR="002D3FBA" w:rsidRPr="00EE2433">
        <w:rPr>
          <w:rFonts w:ascii="Times New Roman" w:hAnsi="Times New Roman" w:cs="Times New Roman"/>
          <w:sz w:val="26"/>
          <w:szCs w:val="26"/>
        </w:rPr>
        <w:t>ș</w:t>
      </w:r>
      <w:r w:rsidRPr="00EE2433">
        <w:rPr>
          <w:rFonts w:ascii="Times New Roman" w:hAnsi="Times New Roman" w:cs="Times New Roman"/>
          <w:sz w:val="26"/>
          <w:szCs w:val="26"/>
        </w:rPr>
        <w:t>i zonei;</w:t>
      </w:r>
    </w:p>
    <w:p w:rsidR="00BF0B9B" w:rsidRPr="005635F9" w:rsidRDefault="00BF0B9B" w:rsidP="00184B8B">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profilul</w:t>
      </w:r>
      <w:proofErr w:type="gramEnd"/>
      <w:r w:rsidRPr="005635F9">
        <w:rPr>
          <w:rFonts w:ascii="Times New Roman" w:hAnsi="Times New Roman" w:cs="Times New Roman"/>
          <w:sz w:val="26"/>
          <w:szCs w:val="26"/>
        </w:rPr>
        <w:t xml:space="preserve"> şi capacităţile de producţie</w:t>
      </w:r>
      <w:r w:rsidR="00575EB4">
        <w:rPr>
          <w:rFonts w:ascii="Times New Roman" w:hAnsi="Times New Roman" w:cs="Times New Roman"/>
          <w:sz w:val="26"/>
          <w:szCs w:val="26"/>
        </w:rPr>
        <w:t xml:space="preserve"> – </w:t>
      </w:r>
      <w:r w:rsidR="00575EB4" w:rsidRPr="00575EB4">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instalaţiei şi a fluxurilor tehnologice existente pe amplasament (după caz)</w:t>
      </w:r>
      <w:r w:rsidR="008D2044">
        <w:rPr>
          <w:rFonts w:ascii="Times New Roman" w:hAnsi="Times New Roman" w:cs="Times New Roman"/>
          <w:sz w:val="26"/>
          <w:szCs w:val="26"/>
        </w:rPr>
        <w:t xml:space="preserve"> </w:t>
      </w:r>
      <w:r w:rsidR="008D2044" w:rsidRPr="008D2044">
        <w:rPr>
          <w:rFonts w:ascii="Times New Roman" w:hAnsi="Times New Roman" w:cs="Times New Roman"/>
          <w:b/>
          <w:sz w:val="26"/>
          <w:szCs w:val="26"/>
        </w:rPr>
        <w:t>– NU ESTE CAZUL</w:t>
      </w:r>
      <w:r w:rsidRPr="005635F9">
        <w:rPr>
          <w:rFonts w:ascii="Times New Roman" w:hAnsi="Times New Roman" w:cs="Times New Roman"/>
          <w:sz w:val="26"/>
          <w:szCs w:val="26"/>
        </w:rPr>
        <w:t>;</w:t>
      </w:r>
    </w:p>
    <w:p w:rsidR="00BF0B9B" w:rsidRPr="00984A6B" w:rsidRDefault="00BF0B9B" w:rsidP="005635F9">
      <w:pPr>
        <w:autoSpaceDE w:val="0"/>
        <w:autoSpaceDN w:val="0"/>
        <w:adjustRightInd w:val="0"/>
        <w:spacing w:after="0" w:line="240" w:lineRule="auto"/>
        <w:jc w:val="both"/>
        <w:rPr>
          <w:rFonts w:ascii="Times New Roman" w:hAnsi="Times New Roman" w:cs="Times New Roman"/>
          <w:b/>
          <w:color w:val="FF0000"/>
          <w:sz w:val="26"/>
          <w:szCs w:val="26"/>
        </w:rPr>
      </w:pPr>
      <w:r w:rsidRPr="00984A6B">
        <w:rPr>
          <w:rFonts w:ascii="Times New Roman" w:hAnsi="Times New Roman" w:cs="Times New Roman"/>
          <w:color w:val="FF0000"/>
          <w:sz w:val="26"/>
          <w:szCs w:val="26"/>
        </w:rPr>
        <w:t xml:space="preserve">    - </w:t>
      </w:r>
      <w:proofErr w:type="gramStart"/>
      <w:r w:rsidRPr="00984A6B">
        <w:rPr>
          <w:rFonts w:ascii="Times New Roman" w:hAnsi="Times New Roman" w:cs="Times New Roman"/>
          <w:color w:val="FF0000"/>
          <w:sz w:val="26"/>
          <w:szCs w:val="26"/>
        </w:rPr>
        <w:t>descrierea</w:t>
      </w:r>
      <w:proofErr w:type="gramEnd"/>
      <w:r w:rsidRPr="00984A6B">
        <w:rPr>
          <w:rFonts w:ascii="Times New Roman" w:hAnsi="Times New Roman" w:cs="Times New Roman"/>
          <w:color w:val="FF0000"/>
          <w:sz w:val="26"/>
          <w:szCs w:val="26"/>
        </w:rPr>
        <w:t xml:space="preserve"> proceselor de producţie ale proiectului propus, în funcţie de specificul investiţiei, produse şi subproduse obţinute, mărimea, capacitatea</w:t>
      </w:r>
      <w:r w:rsidR="008D2044" w:rsidRPr="00984A6B">
        <w:rPr>
          <w:rFonts w:ascii="Times New Roman" w:hAnsi="Times New Roman" w:cs="Times New Roman"/>
          <w:color w:val="FF0000"/>
          <w:sz w:val="26"/>
          <w:szCs w:val="26"/>
        </w:rPr>
        <w:t xml:space="preserve"> – </w:t>
      </w:r>
      <w:r w:rsidR="008D2044" w:rsidRPr="00984A6B">
        <w:rPr>
          <w:rFonts w:ascii="Times New Roman" w:hAnsi="Times New Roman" w:cs="Times New Roman"/>
          <w:color w:val="FF0000"/>
          <w:sz w:val="26"/>
          <w:szCs w:val="26"/>
        </w:rPr>
        <w:tab/>
      </w:r>
      <w:r w:rsidR="008D2044" w:rsidRPr="00984A6B">
        <w:rPr>
          <w:rFonts w:ascii="Times New Roman" w:hAnsi="Times New Roman" w:cs="Times New Roman"/>
          <w:b/>
          <w:color w:val="FF0000"/>
          <w:sz w:val="26"/>
          <w:szCs w:val="26"/>
        </w:rPr>
        <w:t>NU ESTE CAZUL</w:t>
      </w:r>
      <w:r w:rsidRPr="00984A6B">
        <w:rPr>
          <w:rFonts w:ascii="Times New Roman" w:hAnsi="Times New Roman" w:cs="Times New Roman"/>
          <w:b/>
          <w:color w:val="FF0000"/>
          <w:sz w:val="26"/>
          <w:szCs w:val="26"/>
        </w:rPr>
        <w:t>;</w:t>
      </w:r>
    </w:p>
    <w:p w:rsidR="00BF0B9B" w:rsidRPr="00984A6B" w:rsidRDefault="00BF0B9B" w:rsidP="005635F9">
      <w:pPr>
        <w:autoSpaceDE w:val="0"/>
        <w:autoSpaceDN w:val="0"/>
        <w:adjustRightInd w:val="0"/>
        <w:spacing w:after="0" w:line="240" w:lineRule="auto"/>
        <w:jc w:val="both"/>
        <w:rPr>
          <w:rFonts w:ascii="Times New Roman" w:hAnsi="Times New Roman" w:cs="Times New Roman"/>
          <w:color w:val="FF0000"/>
          <w:sz w:val="26"/>
          <w:szCs w:val="26"/>
        </w:rPr>
      </w:pPr>
      <w:r w:rsidRPr="00984A6B">
        <w:rPr>
          <w:rFonts w:ascii="Times New Roman" w:hAnsi="Times New Roman" w:cs="Times New Roman"/>
          <w:color w:val="FF0000"/>
          <w:sz w:val="26"/>
          <w:szCs w:val="26"/>
        </w:rPr>
        <w:t xml:space="preserve">    - </w:t>
      </w:r>
      <w:proofErr w:type="gramStart"/>
      <w:r w:rsidRPr="00984A6B">
        <w:rPr>
          <w:rFonts w:ascii="Times New Roman" w:hAnsi="Times New Roman" w:cs="Times New Roman"/>
          <w:color w:val="FF0000"/>
          <w:sz w:val="26"/>
          <w:szCs w:val="26"/>
        </w:rPr>
        <w:t>materiile</w:t>
      </w:r>
      <w:proofErr w:type="gramEnd"/>
      <w:r w:rsidRPr="00984A6B">
        <w:rPr>
          <w:rFonts w:ascii="Times New Roman" w:hAnsi="Times New Roman" w:cs="Times New Roman"/>
          <w:color w:val="FF0000"/>
          <w:sz w:val="26"/>
          <w:szCs w:val="26"/>
        </w:rPr>
        <w:t xml:space="preserve"> prime, energia şi combustibilii utilizaţi, cu modul de asigurare a acestora</w:t>
      </w:r>
      <w:r w:rsidR="0086762B" w:rsidRPr="00984A6B">
        <w:rPr>
          <w:rFonts w:ascii="Times New Roman" w:hAnsi="Times New Roman" w:cs="Times New Roman"/>
          <w:color w:val="FF0000"/>
          <w:sz w:val="26"/>
          <w:szCs w:val="26"/>
        </w:rPr>
        <w:t xml:space="preserve"> – </w:t>
      </w:r>
      <w:r w:rsidR="0086762B" w:rsidRPr="00984A6B">
        <w:rPr>
          <w:rFonts w:ascii="Times New Roman" w:hAnsi="Times New Roman" w:cs="Times New Roman"/>
          <w:color w:val="FF0000"/>
          <w:sz w:val="26"/>
          <w:szCs w:val="26"/>
        </w:rPr>
        <w:tab/>
      </w:r>
      <w:r w:rsidR="0086762B" w:rsidRPr="00984A6B">
        <w:rPr>
          <w:rFonts w:ascii="Times New Roman" w:hAnsi="Times New Roman" w:cs="Times New Roman"/>
          <w:b/>
          <w:color w:val="FF0000"/>
          <w:sz w:val="26"/>
          <w:szCs w:val="26"/>
        </w:rPr>
        <w:t>NU ESTE CAZUL;</w:t>
      </w:r>
    </w:p>
    <w:p w:rsidR="00BF0B9B" w:rsidRPr="00984A6B" w:rsidRDefault="00BF0B9B" w:rsidP="005635F9">
      <w:pPr>
        <w:autoSpaceDE w:val="0"/>
        <w:autoSpaceDN w:val="0"/>
        <w:adjustRightInd w:val="0"/>
        <w:spacing w:after="0" w:line="240" w:lineRule="auto"/>
        <w:jc w:val="both"/>
        <w:rPr>
          <w:rFonts w:ascii="Times New Roman" w:hAnsi="Times New Roman" w:cs="Times New Roman"/>
          <w:color w:val="FF0000"/>
          <w:sz w:val="26"/>
          <w:szCs w:val="26"/>
        </w:rPr>
      </w:pPr>
      <w:r w:rsidRPr="00984A6B">
        <w:rPr>
          <w:rFonts w:ascii="Times New Roman" w:hAnsi="Times New Roman" w:cs="Times New Roman"/>
          <w:color w:val="FF0000"/>
          <w:sz w:val="26"/>
          <w:szCs w:val="26"/>
        </w:rPr>
        <w:t xml:space="preserve">    - </w:t>
      </w:r>
      <w:proofErr w:type="gramStart"/>
      <w:r w:rsidRPr="00984A6B">
        <w:rPr>
          <w:rFonts w:ascii="Times New Roman" w:hAnsi="Times New Roman" w:cs="Times New Roman"/>
          <w:color w:val="FF0000"/>
          <w:sz w:val="26"/>
          <w:szCs w:val="26"/>
        </w:rPr>
        <w:t>racordarea</w:t>
      </w:r>
      <w:proofErr w:type="gramEnd"/>
      <w:r w:rsidRPr="00984A6B">
        <w:rPr>
          <w:rFonts w:ascii="Times New Roman" w:hAnsi="Times New Roman" w:cs="Times New Roman"/>
          <w:color w:val="FF0000"/>
          <w:sz w:val="26"/>
          <w:szCs w:val="26"/>
        </w:rPr>
        <w:t xml:space="preserve"> la reţelele utilitare existente în zonă</w:t>
      </w:r>
      <w:r w:rsidR="0086762B" w:rsidRPr="00984A6B">
        <w:rPr>
          <w:rFonts w:ascii="Times New Roman" w:hAnsi="Times New Roman" w:cs="Times New Roman"/>
          <w:color w:val="FF0000"/>
          <w:sz w:val="26"/>
          <w:szCs w:val="26"/>
        </w:rPr>
        <w:t xml:space="preserve"> -– </w:t>
      </w:r>
      <w:r w:rsidR="0086762B" w:rsidRPr="00984A6B">
        <w:rPr>
          <w:rFonts w:ascii="Times New Roman" w:hAnsi="Times New Roman" w:cs="Times New Roman"/>
          <w:color w:val="FF0000"/>
          <w:sz w:val="26"/>
          <w:szCs w:val="26"/>
        </w:rPr>
        <w:tab/>
      </w:r>
      <w:r w:rsidR="0086762B" w:rsidRPr="00984A6B">
        <w:rPr>
          <w:rFonts w:ascii="Times New Roman" w:hAnsi="Times New Roman" w:cs="Times New Roman"/>
          <w:b/>
          <w:color w:val="FF0000"/>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lucrărilor de refacere a amplasamentului în zona afectată de execuţia investiţiei</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căi</w:t>
      </w:r>
      <w:proofErr w:type="gramEnd"/>
      <w:r w:rsidRPr="005635F9">
        <w:rPr>
          <w:rFonts w:ascii="Times New Roman" w:hAnsi="Times New Roman" w:cs="Times New Roman"/>
          <w:sz w:val="26"/>
          <w:szCs w:val="26"/>
        </w:rPr>
        <w:t xml:space="preserve"> noi de acces sau schimbări ale celor existente</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resursele</w:t>
      </w:r>
      <w:proofErr w:type="gramEnd"/>
      <w:r w:rsidRPr="005635F9">
        <w:rPr>
          <w:rFonts w:ascii="Times New Roman" w:hAnsi="Times New Roman" w:cs="Times New Roman"/>
          <w:sz w:val="26"/>
          <w:szCs w:val="26"/>
        </w:rPr>
        <w:t xml:space="preserve"> naturale folosite în construcţie şi funcţionare</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metode</w:t>
      </w:r>
      <w:proofErr w:type="gramEnd"/>
      <w:r w:rsidRPr="005635F9">
        <w:rPr>
          <w:rFonts w:ascii="Times New Roman" w:hAnsi="Times New Roman" w:cs="Times New Roman"/>
          <w:sz w:val="26"/>
          <w:szCs w:val="26"/>
        </w:rPr>
        <w:t xml:space="preserve"> folosite în construcţie</w:t>
      </w:r>
      <w:r w:rsidR="0064676C">
        <w:rPr>
          <w:rFonts w:ascii="Times New Roman" w:hAnsi="Times New Roman" w:cs="Times New Roman"/>
          <w:sz w:val="26"/>
          <w:szCs w:val="26"/>
        </w:rPr>
        <w:t xml:space="preserve"> </w:t>
      </w:r>
      <w:r w:rsidRPr="005635F9">
        <w:rPr>
          <w:rFonts w:ascii="Times New Roman" w:hAnsi="Times New Roman" w:cs="Times New Roman"/>
          <w:sz w:val="26"/>
          <w:szCs w:val="26"/>
        </w:rPr>
        <w:t>/</w:t>
      </w:r>
      <w:r w:rsidR="0064676C">
        <w:rPr>
          <w:rFonts w:ascii="Times New Roman" w:hAnsi="Times New Roman" w:cs="Times New Roman"/>
          <w:sz w:val="26"/>
          <w:szCs w:val="26"/>
        </w:rPr>
        <w:t xml:space="preserve"> </w:t>
      </w:r>
      <w:r w:rsidRPr="005635F9">
        <w:rPr>
          <w:rFonts w:ascii="Times New Roman" w:hAnsi="Times New Roman" w:cs="Times New Roman"/>
          <w:sz w:val="26"/>
          <w:szCs w:val="26"/>
        </w:rPr>
        <w:t>demolare</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planul</w:t>
      </w:r>
      <w:proofErr w:type="gramEnd"/>
      <w:r w:rsidRPr="005635F9">
        <w:rPr>
          <w:rFonts w:ascii="Times New Roman" w:hAnsi="Times New Roman" w:cs="Times New Roman"/>
          <w:sz w:val="26"/>
          <w:szCs w:val="26"/>
        </w:rPr>
        <w:t xml:space="preserve"> de execuţie, cuprinzând faza de construcţie, punerea în funcţiune, exploatare, refacere şi folosire ulterioară</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7F12E3" w:rsidRPr="008D2044" w:rsidRDefault="00BF0B9B" w:rsidP="007F12E3">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relaţia</w:t>
      </w:r>
      <w:proofErr w:type="gramEnd"/>
      <w:r w:rsidRPr="005635F9">
        <w:rPr>
          <w:rFonts w:ascii="Times New Roman" w:hAnsi="Times New Roman" w:cs="Times New Roman"/>
          <w:sz w:val="26"/>
          <w:szCs w:val="26"/>
        </w:rPr>
        <w:t xml:space="preserve"> cu alte proiecte existente sau planificate</w:t>
      </w:r>
      <w:r w:rsidR="007F12E3">
        <w:rPr>
          <w:rFonts w:ascii="Times New Roman" w:hAnsi="Times New Roman" w:cs="Times New Roman"/>
          <w:sz w:val="26"/>
          <w:szCs w:val="26"/>
        </w:rPr>
        <w:t xml:space="preserve"> – </w:t>
      </w:r>
      <w:r w:rsidR="007F12E3">
        <w:rPr>
          <w:rFonts w:ascii="Times New Roman" w:hAnsi="Times New Roman" w:cs="Times New Roman"/>
          <w:sz w:val="26"/>
          <w:szCs w:val="26"/>
        </w:rPr>
        <w:tab/>
      </w:r>
      <w:r w:rsidR="007F12E3" w:rsidRPr="008D2044">
        <w:rPr>
          <w:rFonts w:ascii="Times New Roman" w:hAnsi="Times New Roman" w:cs="Times New Roman"/>
          <w:b/>
          <w:sz w:val="26"/>
          <w:szCs w:val="26"/>
        </w:rPr>
        <w:t>NU ESTE CAZUL;</w:t>
      </w:r>
    </w:p>
    <w:p w:rsidR="007F12E3" w:rsidRPr="008D2044" w:rsidRDefault="00BF0B9B" w:rsidP="007F12E3">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detalii</w:t>
      </w:r>
      <w:proofErr w:type="gramEnd"/>
      <w:r w:rsidRPr="005635F9">
        <w:rPr>
          <w:rFonts w:ascii="Times New Roman" w:hAnsi="Times New Roman" w:cs="Times New Roman"/>
          <w:sz w:val="26"/>
          <w:szCs w:val="26"/>
        </w:rPr>
        <w:t xml:space="preserve"> privind alternativele care au fost luate în considerare</w:t>
      </w:r>
      <w:r w:rsidR="007F12E3">
        <w:rPr>
          <w:rFonts w:ascii="Times New Roman" w:hAnsi="Times New Roman" w:cs="Times New Roman"/>
          <w:sz w:val="26"/>
          <w:szCs w:val="26"/>
        </w:rPr>
        <w:t xml:space="preserve"> – </w:t>
      </w:r>
      <w:r w:rsidR="007F12E3" w:rsidRPr="008D2044">
        <w:rPr>
          <w:rFonts w:ascii="Times New Roman" w:hAnsi="Times New Roman" w:cs="Times New Roman"/>
          <w:b/>
          <w:sz w:val="26"/>
          <w:szCs w:val="26"/>
        </w:rPr>
        <w:t>NU ESTE CAZUL;</w:t>
      </w:r>
    </w:p>
    <w:p w:rsidR="007F12E3" w:rsidRPr="008D2044" w:rsidRDefault="00BF0B9B" w:rsidP="007F12E3">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activităţi care pot apărea ca urmare a proiectului (de exemplu, extragerea de agregate, asigurarea unor noi surse de apă, surse sau linii de transport al energiei, creşterea numărului de locuinţe, eliminarea apelor uzate şi a deşeurilor)</w:t>
      </w:r>
      <w:r w:rsidR="007F12E3">
        <w:rPr>
          <w:rFonts w:ascii="Times New Roman" w:hAnsi="Times New Roman" w:cs="Times New Roman"/>
          <w:sz w:val="26"/>
          <w:szCs w:val="26"/>
        </w:rPr>
        <w:t xml:space="preserve"> – </w:t>
      </w:r>
      <w:r w:rsidR="007F12E3">
        <w:rPr>
          <w:rFonts w:ascii="Times New Roman" w:hAnsi="Times New Roman" w:cs="Times New Roman"/>
          <w:sz w:val="26"/>
          <w:szCs w:val="26"/>
        </w:rPr>
        <w:tab/>
      </w:r>
      <w:r w:rsidR="007F12E3" w:rsidRPr="008D2044">
        <w:rPr>
          <w:rFonts w:ascii="Times New Roman" w:hAnsi="Times New Roman" w:cs="Times New Roman"/>
          <w:b/>
          <w:sz w:val="26"/>
          <w:szCs w:val="26"/>
        </w:rPr>
        <w:t>NU ESTE CAZUL;</w:t>
      </w:r>
    </w:p>
    <w:p w:rsidR="00184B8B" w:rsidRPr="00EE2433" w:rsidRDefault="00BF0B9B" w:rsidP="00184B8B">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autorizaţii cerute pentru proiect</w:t>
      </w:r>
      <w:r w:rsidR="007F12E3">
        <w:rPr>
          <w:rFonts w:ascii="Times New Roman" w:hAnsi="Times New Roman" w:cs="Times New Roman"/>
          <w:sz w:val="26"/>
          <w:szCs w:val="26"/>
        </w:rPr>
        <w:t xml:space="preserve"> – </w:t>
      </w:r>
      <w:r w:rsidR="00184B8B" w:rsidRPr="00EE2433">
        <w:rPr>
          <w:rFonts w:ascii="Times New Roman" w:hAnsi="Times New Roman" w:cs="Times New Roman"/>
          <w:sz w:val="26"/>
          <w:szCs w:val="26"/>
        </w:rPr>
        <w:t>–</w:t>
      </w:r>
      <w:r w:rsidR="00184B8B" w:rsidRPr="00EE2433">
        <w:rPr>
          <w:rFonts w:ascii="Times New Roman" w:hAnsi="Times New Roman" w:cs="Times New Roman"/>
          <w:i/>
          <w:sz w:val="26"/>
          <w:szCs w:val="26"/>
        </w:rPr>
        <w:t xml:space="preserve"> au mai fost solicitate următoarele autorizații / avize conform C.U.</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Studiu geotehnic</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Statul Major General</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Turism</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Punct de vedere Administrația Bazinală de apă Dobrogea Litoral</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Direcția de Sănătate Publică</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Studiu de însorire</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Studiu privind utilizarea unor sisteme alternative, de eficiență ridicată, în funcție de fezabilitatea acestora din punct de vedere tehnic, economic și al mediului înconjurător.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IV. Descrierea lucrărilor de demolare necesare: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planul</w:t>
      </w:r>
      <w:proofErr w:type="gramEnd"/>
      <w:r w:rsidRPr="005635F9">
        <w:rPr>
          <w:rFonts w:ascii="Times New Roman" w:hAnsi="Times New Roman" w:cs="Times New Roman"/>
          <w:sz w:val="26"/>
          <w:szCs w:val="26"/>
        </w:rPr>
        <w:t xml:space="preserve"> de execuţie a lucrărilor de demolare, de refacere şi folosire ulterioară a terenului</w:t>
      </w:r>
      <w:r w:rsidR="0086762B">
        <w:rPr>
          <w:rFonts w:ascii="Times New Roman" w:hAnsi="Times New Roman" w:cs="Times New Roman"/>
          <w:sz w:val="26"/>
          <w:szCs w:val="26"/>
        </w:rPr>
        <w:t xml:space="preserve"> – </w:t>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lucrărilor de refacere a amplasamentului</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E524BD" w:rsidRPr="008D2044" w:rsidRDefault="00BF0B9B" w:rsidP="00E524BD">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lastRenderedPageBreak/>
        <w:t xml:space="preserve">    - </w:t>
      </w:r>
      <w:proofErr w:type="gramStart"/>
      <w:r w:rsidRPr="005635F9">
        <w:rPr>
          <w:rFonts w:ascii="Times New Roman" w:hAnsi="Times New Roman" w:cs="Times New Roman"/>
          <w:sz w:val="26"/>
          <w:szCs w:val="26"/>
        </w:rPr>
        <w:t>căi</w:t>
      </w:r>
      <w:proofErr w:type="gramEnd"/>
      <w:r w:rsidRPr="005635F9">
        <w:rPr>
          <w:rFonts w:ascii="Times New Roman" w:hAnsi="Times New Roman" w:cs="Times New Roman"/>
          <w:sz w:val="26"/>
          <w:szCs w:val="26"/>
        </w:rPr>
        <w:t xml:space="preserve"> noi de acces sau schimbări ale celor existente, după caz;</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BF0B9B" w:rsidRPr="00E524BD"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metode</w:t>
      </w:r>
      <w:proofErr w:type="gramEnd"/>
      <w:r w:rsidRPr="005635F9">
        <w:rPr>
          <w:rFonts w:ascii="Times New Roman" w:hAnsi="Times New Roman" w:cs="Times New Roman"/>
          <w:sz w:val="26"/>
          <w:szCs w:val="26"/>
        </w:rPr>
        <w:t xml:space="preserve"> folosite în demolare</w:t>
      </w:r>
      <w:r w:rsidR="00E524BD">
        <w:rPr>
          <w:rFonts w:ascii="Times New Roman" w:hAnsi="Times New Roman" w:cs="Times New Roman"/>
          <w:sz w:val="26"/>
          <w:szCs w:val="26"/>
        </w:rPr>
        <w:t xml:space="preserve"> – </w:t>
      </w:r>
      <w:r w:rsidR="00E524BD">
        <w:rPr>
          <w:rFonts w:ascii="Times New Roman" w:hAnsi="Times New Roman" w:cs="Times New Roman"/>
          <w:sz w:val="26"/>
          <w:szCs w:val="26"/>
        </w:rPr>
        <w:tab/>
      </w:r>
      <w:r w:rsidR="00E524BD"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detalii</w:t>
      </w:r>
      <w:proofErr w:type="gramEnd"/>
      <w:r w:rsidRPr="005635F9">
        <w:rPr>
          <w:rFonts w:ascii="Times New Roman" w:hAnsi="Times New Roman" w:cs="Times New Roman"/>
          <w:sz w:val="26"/>
          <w:szCs w:val="26"/>
        </w:rPr>
        <w:t xml:space="preserve"> privind alternativele care au fost luate în considerare</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E524BD" w:rsidRPr="008D2044" w:rsidRDefault="00BF0B9B" w:rsidP="00E524BD">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activităţi care pot apărea ca urmare a demolării (de exemplu, eliminarea deşeurilor)</w:t>
      </w:r>
      <w:r w:rsidR="00E524BD">
        <w:rPr>
          <w:rFonts w:ascii="Times New Roman" w:hAnsi="Times New Roman" w:cs="Times New Roman"/>
          <w:sz w:val="26"/>
          <w:szCs w:val="26"/>
        </w:rPr>
        <w:t xml:space="preserve"> – </w:t>
      </w:r>
      <w:r w:rsidR="00E524BD">
        <w:rPr>
          <w:rFonts w:ascii="Times New Roman" w:hAnsi="Times New Roman" w:cs="Times New Roman"/>
          <w:sz w:val="26"/>
          <w:szCs w:val="26"/>
        </w:rPr>
        <w:tab/>
      </w:r>
      <w:r w:rsidR="00E524BD" w:rsidRPr="008D2044">
        <w:rPr>
          <w:rFonts w:ascii="Times New Roman" w:hAnsi="Times New Roman" w:cs="Times New Roman"/>
          <w:b/>
          <w:sz w:val="26"/>
          <w:szCs w:val="26"/>
        </w:rPr>
        <w:t>NU ESTE CAZUL</w:t>
      </w:r>
      <w:r w:rsidR="00E524BD">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 Descrierea amplasării proiectului:</w:t>
      </w:r>
    </w:p>
    <w:p w:rsidR="00E06EF9" w:rsidRPr="00EB5E55" w:rsidRDefault="00E06EF9" w:rsidP="00E06EF9">
      <w:pPr>
        <w:spacing w:after="0" w:line="240" w:lineRule="auto"/>
        <w:jc w:val="both"/>
        <w:rPr>
          <w:rFonts w:ascii="Times New Roman" w:hAnsi="Times New Roman" w:cs="Times New Roman"/>
          <w:b/>
          <w:i/>
          <w:sz w:val="26"/>
          <w:szCs w:val="26"/>
        </w:rPr>
      </w:pPr>
      <w:r w:rsidRPr="00EB5E55">
        <w:rPr>
          <w:rFonts w:ascii="Times New Roman" w:hAnsi="Times New Roman" w:cs="Times New Roman"/>
          <w:sz w:val="26"/>
          <w:szCs w:val="26"/>
        </w:rPr>
        <w:t>- Construc</w:t>
      </w:r>
      <w:r w:rsidR="003952D0" w:rsidRPr="00EB5E55">
        <w:rPr>
          <w:rFonts w:ascii="Times New Roman" w:hAnsi="Times New Roman" w:cs="Times New Roman"/>
          <w:sz w:val="26"/>
          <w:szCs w:val="26"/>
        </w:rPr>
        <w:t>ț</w:t>
      </w:r>
      <w:r w:rsidRPr="00EB5E55">
        <w:rPr>
          <w:rFonts w:ascii="Times New Roman" w:hAnsi="Times New Roman" w:cs="Times New Roman"/>
          <w:sz w:val="26"/>
          <w:szCs w:val="26"/>
        </w:rPr>
        <w:t>ia propus</w:t>
      </w:r>
      <w:r w:rsidR="003952D0" w:rsidRPr="00EB5E55">
        <w:rPr>
          <w:rFonts w:ascii="Times New Roman" w:hAnsi="Times New Roman" w:cs="Times New Roman"/>
          <w:sz w:val="26"/>
          <w:szCs w:val="26"/>
        </w:rPr>
        <w:t>ă</w:t>
      </w:r>
      <w:r w:rsidRPr="00EB5E55">
        <w:rPr>
          <w:rFonts w:ascii="Times New Roman" w:hAnsi="Times New Roman" w:cs="Times New Roman"/>
          <w:sz w:val="26"/>
          <w:szCs w:val="26"/>
        </w:rPr>
        <w:t xml:space="preserve"> va fi amplasat</w:t>
      </w:r>
      <w:r w:rsidR="003952D0" w:rsidRPr="00EB5E55">
        <w:rPr>
          <w:rFonts w:ascii="Times New Roman" w:hAnsi="Times New Roman" w:cs="Times New Roman"/>
          <w:sz w:val="26"/>
          <w:szCs w:val="26"/>
        </w:rPr>
        <w:t>ă</w:t>
      </w:r>
      <w:r w:rsidRPr="00EB5E55">
        <w:rPr>
          <w:rFonts w:ascii="Times New Roman" w:hAnsi="Times New Roman" w:cs="Times New Roman"/>
          <w:sz w:val="26"/>
          <w:szCs w:val="26"/>
        </w:rPr>
        <w:t xml:space="preserve"> </w:t>
      </w:r>
      <w:r w:rsidR="003952D0" w:rsidRPr="00EB5E55">
        <w:rPr>
          <w:rFonts w:ascii="Times New Roman" w:hAnsi="Times New Roman" w:cs="Times New Roman"/>
          <w:sz w:val="26"/>
          <w:szCs w:val="26"/>
        </w:rPr>
        <w:t>pe terenul situat î</w:t>
      </w:r>
      <w:r w:rsidRPr="00EB5E55">
        <w:rPr>
          <w:rFonts w:ascii="Times New Roman" w:hAnsi="Times New Roman" w:cs="Times New Roman"/>
          <w:sz w:val="26"/>
          <w:szCs w:val="26"/>
        </w:rPr>
        <w:t xml:space="preserve">n </w:t>
      </w:r>
      <w:r w:rsidRPr="00EB5E55">
        <w:rPr>
          <w:rFonts w:ascii="Times New Roman" w:hAnsi="Times New Roman" w:cs="Times New Roman"/>
          <w:b/>
          <w:sz w:val="26"/>
          <w:szCs w:val="26"/>
        </w:rPr>
        <w:t xml:space="preserve">Zona Mamaia Nord, </w:t>
      </w:r>
      <w:r w:rsidRPr="00EB5E55">
        <w:rPr>
          <w:rFonts w:ascii="Times New Roman" w:hAnsi="Times New Roman" w:cs="Times New Roman"/>
          <w:b/>
          <w:bCs/>
          <w:sz w:val="26"/>
          <w:szCs w:val="26"/>
          <w:lang w:val="ro-RO"/>
        </w:rPr>
        <w:t>Trup 5, str. Promenad</w:t>
      </w:r>
      <w:r w:rsidR="003952D0" w:rsidRPr="00EB5E55">
        <w:rPr>
          <w:rFonts w:ascii="Times New Roman" w:hAnsi="Times New Roman" w:cs="Times New Roman"/>
          <w:b/>
          <w:bCs/>
          <w:sz w:val="26"/>
          <w:szCs w:val="26"/>
          <w:lang w:val="ro-RO"/>
        </w:rPr>
        <w:t>ă</w:t>
      </w:r>
      <w:r w:rsidRPr="00EB5E55">
        <w:rPr>
          <w:rFonts w:ascii="Times New Roman" w:hAnsi="Times New Roman" w:cs="Times New Roman"/>
          <w:b/>
          <w:bCs/>
          <w:sz w:val="26"/>
          <w:szCs w:val="26"/>
          <w:lang w:val="ro-RO"/>
        </w:rPr>
        <w:t>, lot 4, parcela NNs 158/5</w:t>
      </w:r>
      <w:r w:rsidRPr="00EB5E55">
        <w:rPr>
          <w:rFonts w:ascii="Times New Roman" w:hAnsi="Times New Roman" w:cs="Times New Roman"/>
          <w:b/>
          <w:sz w:val="26"/>
          <w:szCs w:val="26"/>
        </w:rPr>
        <w:t xml:space="preserve">, or. </w:t>
      </w:r>
      <w:proofErr w:type="gramStart"/>
      <w:r w:rsidRPr="00EB5E55">
        <w:rPr>
          <w:rFonts w:ascii="Times New Roman" w:hAnsi="Times New Roman" w:cs="Times New Roman"/>
          <w:b/>
          <w:sz w:val="26"/>
          <w:szCs w:val="26"/>
        </w:rPr>
        <w:t>N</w:t>
      </w:r>
      <w:r w:rsidR="003952D0" w:rsidRPr="00EB5E55">
        <w:rPr>
          <w:rFonts w:ascii="Times New Roman" w:hAnsi="Times New Roman" w:cs="Times New Roman"/>
          <w:b/>
          <w:sz w:val="26"/>
          <w:szCs w:val="26"/>
        </w:rPr>
        <w:t>ăvodari, jud.</w:t>
      </w:r>
      <w:proofErr w:type="gramEnd"/>
      <w:r w:rsidR="003952D0" w:rsidRPr="00EB5E55">
        <w:rPr>
          <w:rFonts w:ascii="Times New Roman" w:hAnsi="Times New Roman" w:cs="Times New Roman"/>
          <w:b/>
          <w:sz w:val="26"/>
          <w:szCs w:val="26"/>
        </w:rPr>
        <w:t xml:space="preserve"> Constanț</w:t>
      </w:r>
      <w:r w:rsidRPr="00EB5E55">
        <w:rPr>
          <w:rFonts w:ascii="Times New Roman" w:hAnsi="Times New Roman" w:cs="Times New Roman"/>
          <w:b/>
          <w:sz w:val="26"/>
          <w:szCs w:val="26"/>
        </w:rPr>
        <w:t>a</w:t>
      </w:r>
      <w:r w:rsidRPr="00EB5E55">
        <w:rPr>
          <w:rFonts w:ascii="Times New Roman" w:hAnsi="Times New Roman" w:cs="Times New Roman"/>
          <w:sz w:val="26"/>
          <w:szCs w:val="26"/>
        </w:rPr>
        <w:t xml:space="preserve">, </w:t>
      </w:r>
      <w:r w:rsidR="003952D0" w:rsidRPr="00EB5E55">
        <w:rPr>
          <w:rFonts w:ascii="Times New Roman" w:hAnsi="Times New Roman" w:cs="Times New Roman"/>
          <w:sz w:val="26"/>
          <w:szCs w:val="26"/>
        </w:rPr>
        <w:t>î</w:t>
      </w:r>
      <w:r w:rsidRPr="00EB5E55">
        <w:rPr>
          <w:rFonts w:ascii="Times New Roman" w:hAnsi="Times New Roman" w:cs="Times New Roman"/>
          <w:sz w:val="26"/>
          <w:szCs w:val="26"/>
        </w:rPr>
        <w:t>n suprafa</w:t>
      </w:r>
      <w:r w:rsidR="003952D0" w:rsidRPr="00EB5E55">
        <w:rPr>
          <w:rFonts w:ascii="Times New Roman" w:hAnsi="Times New Roman" w:cs="Times New Roman"/>
          <w:sz w:val="26"/>
          <w:szCs w:val="26"/>
        </w:rPr>
        <w:t>ță</w:t>
      </w:r>
      <w:r w:rsidRPr="00EB5E55">
        <w:rPr>
          <w:rFonts w:ascii="Times New Roman" w:hAnsi="Times New Roman" w:cs="Times New Roman"/>
          <w:sz w:val="26"/>
          <w:szCs w:val="26"/>
        </w:rPr>
        <w:t xml:space="preserve"> de </w:t>
      </w:r>
      <w:r w:rsidR="003952D0" w:rsidRPr="00EB5E55">
        <w:rPr>
          <w:rFonts w:ascii="Times New Roman" w:hAnsi="Times New Roman" w:cs="Times New Roman"/>
          <w:b/>
          <w:sz w:val="26"/>
          <w:szCs w:val="26"/>
        </w:rPr>
        <w:t>646</w:t>
      </w:r>
      <w:r w:rsidRPr="00EB5E55">
        <w:rPr>
          <w:rFonts w:ascii="Times New Roman" w:hAnsi="Times New Roman" w:cs="Times New Roman"/>
          <w:b/>
          <w:sz w:val="26"/>
          <w:szCs w:val="26"/>
        </w:rPr>
        <w:t>.00 mp;</w:t>
      </w:r>
    </w:p>
    <w:p w:rsidR="00E06EF9" w:rsidRPr="00EB5E55" w:rsidRDefault="00E06EF9" w:rsidP="00E06EF9">
      <w:pPr>
        <w:spacing w:after="0" w:line="240" w:lineRule="auto"/>
        <w:jc w:val="both"/>
        <w:rPr>
          <w:rFonts w:ascii="Times New Roman" w:hAnsi="Times New Roman" w:cs="Times New Roman"/>
          <w:b/>
          <w:sz w:val="26"/>
          <w:szCs w:val="26"/>
        </w:rPr>
      </w:pPr>
      <w:r w:rsidRPr="00EB5E55">
        <w:rPr>
          <w:rFonts w:ascii="Times New Roman" w:hAnsi="Times New Roman" w:cs="Times New Roman"/>
          <w:b/>
          <w:sz w:val="26"/>
          <w:szCs w:val="26"/>
        </w:rPr>
        <w:t>- Tipul de amenajare al spa</w:t>
      </w:r>
      <w:r w:rsidR="003952D0" w:rsidRPr="00EB5E55">
        <w:rPr>
          <w:rFonts w:ascii="Times New Roman" w:hAnsi="Times New Roman" w:cs="Times New Roman"/>
          <w:b/>
          <w:sz w:val="26"/>
          <w:szCs w:val="26"/>
        </w:rPr>
        <w:t>ț</w:t>
      </w:r>
      <w:r w:rsidRPr="00EB5E55">
        <w:rPr>
          <w:rFonts w:ascii="Times New Roman" w:hAnsi="Times New Roman" w:cs="Times New Roman"/>
          <w:b/>
          <w:sz w:val="26"/>
          <w:szCs w:val="26"/>
        </w:rPr>
        <w:t xml:space="preserve">iului verde </w:t>
      </w:r>
      <w:proofErr w:type="gramStart"/>
      <w:r w:rsidRPr="00EB5E55">
        <w:rPr>
          <w:rFonts w:ascii="Times New Roman" w:hAnsi="Times New Roman" w:cs="Times New Roman"/>
          <w:b/>
          <w:sz w:val="26"/>
          <w:szCs w:val="26"/>
        </w:rPr>
        <w:t>va</w:t>
      </w:r>
      <w:proofErr w:type="gramEnd"/>
      <w:r w:rsidRPr="00EB5E55">
        <w:rPr>
          <w:rFonts w:ascii="Times New Roman" w:hAnsi="Times New Roman" w:cs="Times New Roman"/>
          <w:b/>
          <w:sz w:val="26"/>
          <w:szCs w:val="26"/>
        </w:rPr>
        <w:t xml:space="preserve"> fi at</w:t>
      </w:r>
      <w:r w:rsidR="003952D0" w:rsidRPr="00EB5E55">
        <w:rPr>
          <w:rFonts w:ascii="Times New Roman" w:hAnsi="Times New Roman" w:cs="Times New Roman"/>
          <w:b/>
          <w:sz w:val="26"/>
          <w:szCs w:val="26"/>
        </w:rPr>
        <w:t>â</w:t>
      </w:r>
      <w:r w:rsidRPr="00EB5E55">
        <w:rPr>
          <w:rFonts w:ascii="Times New Roman" w:hAnsi="Times New Roman" w:cs="Times New Roman"/>
          <w:b/>
          <w:sz w:val="26"/>
          <w:szCs w:val="26"/>
        </w:rPr>
        <w:t>t gr</w:t>
      </w:r>
      <w:r w:rsidR="003952D0" w:rsidRPr="00EB5E55">
        <w:rPr>
          <w:rFonts w:ascii="Times New Roman" w:hAnsi="Times New Roman" w:cs="Times New Roman"/>
          <w:b/>
          <w:sz w:val="26"/>
          <w:szCs w:val="26"/>
        </w:rPr>
        <w:t>ă</w:t>
      </w:r>
      <w:r w:rsidRPr="00EB5E55">
        <w:rPr>
          <w:rFonts w:ascii="Times New Roman" w:hAnsi="Times New Roman" w:cs="Times New Roman"/>
          <w:b/>
          <w:sz w:val="26"/>
          <w:szCs w:val="26"/>
        </w:rPr>
        <w:t>dina c</w:t>
      </w:r>
      <w:r w:rsidR="003952D0" w:rsidRPr="00EB5E55">
        <w:rPr>
          <w:rFonts w:ascii="Times New Roman" w:hAnsi="Times New Roman" w:cs="Times New Roman"/>
          <w:b/>
          <w:sz w:val="26"/>
          <w:szCs w:val="26"/>
        </w:rPr>
        <w:t>ât ș</w:t>
      </w:r>
      <w:r w:rsidRPr="00EB5E55">
        <w:rPr>
          <w:rFonts w:ascii="Times New Roman" w:hAnsi="Times New Roman" w:cs="Times New Roman"/>
          <w:b/>
          <w:sz w:val="26"/>
          <w:szCs w:val="26"/>
        </w:rPr>
        <w:t>i gard viu (pe l</w:t>
      </w:r>
      <w:r w:rsidR="003952D0" w:rsidRPr="00EB5E55">
        <w:rPr>
          <w:rFonts w:ascii="Times New Roman" w:hAnsi="Times New Roman" w:cs="Times New Roman"/>
          <w:b/>
          <w:sz w:val="26"/>
          <w:szCs w:val="26"/>
        </w:rPr>
        <w:t>â</w:t>
      </w:r>
      <w:r w:rsidRPr="00EB5E55">
        <w:rPr>
          <w:rFonts w:ascii="Times New Roman" w:hAnsi="Times New Roman" w:cs="Times New Roman"/>
          <w:b/>
          <w:sz w:val="26"/>
          <w:szCs w:val="26"/>
        </w:rPr>
        <w:t>ng</w:t>
      </w:r>
      <w:r w:rsidR="003952D0" w:rsidRPr="00EB5E55">
        <w:rPr>
          <w:rFonts w:ascii="Times New Roman" w:hAnsi="Times New Roman" w:cs="Times New Roman"/>
          <w:b/>
          <w:sz w:val="26"/>
          <w:szCs w:val="26"/>
        </w:rPr>
        <w:t>ă</w:t>
      </w:r>
      <w:r w:rsidRPr="00EB5E55">
        <w:rPr>
          <w:rFonts w:ascii="Times New Roman" w:hAnsi="Times New Roman" w:cs="Times New Roman"/>
          <w:b/>
          <w:sz w:val="26"/>
          <w:szCs w:val="26"/>
        </w:rPr>
        <w:t xml:space="preserve"> limitele separative), jardiniere </w:t>
      </w:r>
      <w:r w:rsidR="003952D0" w:rsidRPr="00EB5E55">
        <w:rPr>
          <w:rFonts w:ascii="Times New Roman" w:hAnsi="Times New Roman" w:cs="Times New Roman"/>
          <w:b/>
          <w:sz w:val="26"/>
          <w:szCs w:val="26"/>
        </w:rPr>
        <w:t>ș</w:t>
      </w:r>
      <w:r w:rsidRPr="00EB5E55">
        <w:rPr>
          <w:rFonts w:ascii="Times New Roman" w:hAnsi="Times New Roman" w:cs="Times New Roman"/>
          <w:b/>
          <w:sz w:val="26"/>
          <w:szCs w:val="26"/>
        </w:rPr>
        <w:t>i /</w:t>
      </w:r>
      <w:r w:rsidR="00FD1958" w:rsidRPr="00EB5E55">
        <w:rPr>
          <w:rFonts w:ascii="Times New Roman" w:hAnsi="Times New Roman" w:cs="Times New Roman"/>
          <w:b/>
          <w:sz w:val="26"/>
          <w:szCs w:val="26"/>
        </w:rPr>
        <w:t xml:space="preserve"> </w:t>
      </w:r>
      <w:r w:rsidRPr="00EB5E55">
        <w:rPr>
          <w:rFonts w:ascii="Times New Roman" w:hAnsi="Times New Roman" w:cs="Times New Roman"/>
          <w:b/>
          <w:sz w:val="26"/>
          <w:szCs w:val="26"/>
        </w:rPr>
        <w:t>sau ghivece cu flori pe balcoanele de la etaje. Pe suprafa</w:t>
      </w:r>
      <w:r w:rsidR="003952D0" w:rsidRPr="00EB5E55">
        <w:rPr>
          <w:rFonts w:ascii="Times New Roman" w:hAnsi="Times New Roman" w:cs="Times New Roman"/>
          <w:b/>
          <w:sz w:val="26"/>
          <w:szCs w:val="26"/>
        </w:rPr>
        <w:t>ța</w:t>
      </w:r>
      <w:r w:rsidRPr="00EB5E55">
        <w:rPr>
          <w:rFonts w:ascii="Times New Roman" w:hAnsi="Times New Roman" w:cs="Times New Roman"/>
          <w:b/>
          <w:sz w:val="26"/>
          <w:szCs w:val="26"/>
        </w:rPr>
        <w:t xml:space="preserve"> de </w:t>
      </w:r>
      <w:r w:rsidR="003952D0" w:rsidRPr="00EB5E55">
        <w:rPr>
          <w:rFonts w:ascii="Times New Roman" w:hAnsi="Times New Roman" w:cs="Times New Roman"/>
          <w:b/>
          <w:sz w:val="26"/>
          <w:szCs w:val="26"/>
        </w:rPr>
        <w:t>65</w:t>
      </w:r>
      <w:proofErr w:type="gramStart"/>
      <w:r w:rsidRPr="00EB5E55">
        <w:rPr>
          <w:rFonts w:ascii="Times New Roman" w:hAnsi="Times New Roman" w:cs="Times New Roman"/>
          <w:b/>
          <w:sz w:val="26"/>
          <w:szCs w:val="26"/>
        </w:rPr>
        <w:t>,00</w:t>
      </w:r>
      <w:proofErr w:type="gramEnd"/>
      <w:r w:rsidRPr="00EB5E55">
        <w:rPr>
          <w:rFonts w:ascii="Times New Roman" w:hAnsi="Times New Roman" w:cs="Times New Roman"/>
          <w:b/>
          <w:sz w:val="26"/>
          <w:szCs w:val="26"/>
        </w:rPr>
        <w:t xml:space="preserve"> mp se vor planta: gazon, </w:t>
      </w:r>
      <w:r w:rsidR="003952D0" w:rsidRPr="00EB5E55">
        <w:rPr>
          <w:rFonts w:ascii="Times New Roman" w:hAnsi="Times New Roman" w:cs="Times New Roman"/>
          <w:b/>
          <w:sz w:val="26"/>
          <w:szCs w:val="26"/>
        </w:rPr>
        <w:t>flori perene decorative ș</w:t>
      </w:r>
      <w:r w:rsidRPr="00EB5E55">
        <w:rPr>
          <w:rFonts w:ascii="Times New Roman" w:hAnsi="Times New Roman" w:cs="Times New Roman"/>
          <w:b/>
          <w:sz w:val="26"/>
          <w:szCs w:val="26"/>
        </w:rPr>
        <w:t>i aromatice, arbori. Pentru diferen</w:t>
      </w:r>
      <w:r w:rsidR="003952D0" w:rsidRPr="00EB5E55">
        <w:rPr>
          <w:rFonts w:ascii="Times New Roman" w:hAnsi="Times New Roman" w:cs="Times New Roman"/>
          <w:b/>
          <w:sz w:val="26"/>
          <w:szCs w:val="26"/>
        </w:rPr>
        <w:t>ța</w:t>
      </w:r>
      <w:r w:rsidRPr="00EB5E55">
        <w:rPr>
          <w:rFonts w:ascii="Times New Roman" w:hAnsi="Times New Roman" w:cs="Times New Roman"/>
          <w:b/>
          <w:sz w:val="26"/>
          <w:szCs w:val="26"/>
        </w:rPr>
        <w:t xml:space="preserve"> de 1</w:t>
      </w:r>
      <w:r w:rsidR="003952D0" w:rsidRPr="00EB5E55">
        <w:rPr>
          <w:rFonts w:ascii="Times New Roman" w:hAnsi="Times New Roman" w:cs="Times New Roman"/>
          <w:b/>
          <w:sz w:val="26"/>
          <w:szCs w:val="26"/>
        </w:rPr>
        <w:t>30</w:t>
      </w:r>
      <w:r w:rsidRPr="00EB5E55">
        <w:rPr>
          <w:rFonts w:ascii="Times New Roman" w:hAnsi="Times New Roman" w:cs="Times New Roman"/>
          <w:b/>
          <w:sz w:val="26"/>
          <w:szCs w:val="26"/>
        </w:rPr>
        <w:t xml:space="preserve"> mp, pe balcoanele de la etaje se vor amplasa jardiniere </w:t>
      </w:r>
      <w:r w:rsidR="003952D0" w:rsidRPr="00EB5E55">
        <w:rPr>
          <w:rFonts w:ascii="Times New Roman" w:hAnsi="Times New Roman" w:cs="Times New Roman"/>
          <w:b/>
          <w:sz w:val="26"/>
          <w:szCs w:val="26"/>
        </w:rPr>
        <w:t>ș</w:t>
      </w:r>
      <w:r w:rsidRPr="00EB5E55">
        <w:rPr>
          <w:rFonts w:ascii="Times New Roman" w:hAnsi="Times New Roman" w:cs="Times New Roman"/>
          <w:b/>
          <w:sz w:val="26"/>
          <w:szCs w:val="26"/>
        </w:rPr>
        <w:t>i / sau ghivece cu plante decorative – asigur</w:t>
      </w:r>
      <w:r w:rsidR="003952D0" w:rsidRPr="00EB5E55">
        <w:rPr>
          <w:rFonts w:ascii="Times New Roman" w:hAnsi="Times New Roman" w:cs="Times New Roman"/>
          <w:b/>
          <w:sz w:val="26"/>
          <w:szCs w:val="26"/>
        </w:rPr>
        <w:t>â</w:t>
      </w:r>
      <w:r w:rsidRPr="00EB5E55">
        <w:rPr>
          <w:rFonts w:ascii="Times New Roman" w:hAnsi="Times New Roman" w:cs="Times New Roman"/>
          <w:b/>
          <w:sz w:val="26"/>
          <w:szCs w:val="26"/>
        </w:rPr>
        <w:t>nd astfel suprafa</w:t>
      </w:r>
      <w:r w:rsidR="003952D0" w:rsidRPr="00EB5E55">
        <w:rPr>
          <w:rFonts w:ascii="Times New Roman" w:hAnsi="Times New Roman" w:cs="Times New Roman"/>
          <w:b/>
          <w:sz w:val="26"/>
          <w:szCs w:val="26"/>
        </w:rPr>
        <w:t>ț</w:t>
      </w:r>
      <w:r w:rsidRPr="00EB5E55">
        <w:rPr>
          <w:rFonts w:ascii="Times New Roman" w:hAnsi="Times New Roman" w:cs="Times New Roman"/>
          <w:b/>
          <w:sz w:val="26"/>
          <w:szCs w:val="26"/>
        </w:rPr>
        <w:t>a de 1</w:t>
      </w:r>
      <w:r w:rsidR="003952D0" w:rsidRPr="00EB5E55">
        <w:rPr>
          <w:rFonts w:ascii="Times New Roman" w:hAnsi="Times New Roman" w:cs="Times New Roman"/>
          <w:b/>
          <w:sz w:val="26"/>
          <w:szCs w:val="26"/>
        </w:rPr>
        <w:t>95</w:t>
      </w:r>
      <w:r w:rsidRPr="00EB5E55">
        <w:rPr>
          <w:rFonts w:ascii="Times New Roman" w:hAnsi="Times New Roman" w:cs="Times New Roman"/>
          <w:b/>
          <w:sz w:val="26"/>
          <w:szCs w:val="26"/>
        </w:rPr>
        <w:t xml:space="preserve"> mp spatiu verde (30% din suprafa</w:t>
      </w:r>
      <w:r w:rsidR="003952D0" w:rsidRPr="00EB5E55">
        <w:rPr>
          <w:rFonts w:ascii="Times New Roman" w:hAnsi="Times New Roman" w:cs="Times New Roman"/>
          <w:b/>
          <w:sz w:val="26"/>
          <w:szCs w:val="26"/>
        </w:rPr>
        <w:t>ț</w:t>
      </w:r>
      <w:r w:rsidRPr="00EB5E55">
        <w:rPr>
          <w:rFonts w:ascii="Times New Roman" w:hAnsi="Times New Roman" w:cs="Times New Roman"/>
          <w:b/>
          <w:sz w:val="26"/>
          <w:szCs w:val="26"/>
        </w:rPr>
        <w:t>a terenului).</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asigura colectarea selectiv</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a de</w:t>
      </w:r>
      <w:r w:rsidR="00507403">
        <w:rPr>
          <w:rFonts w:ascii="Times New Roman" w:hAnsi="Times New Roman" w:cs="Times New Roman"/>
          <w:sz w:val="26"/>
          <w:szCs w:val="26"/>
        </w:rPr>
        <w:t>ș</w:t>
      </w:r>
      <w:r w:rsidRPr="00FA72C2">
        <w:rPr>
          <w:rFonts w:ascii="Times New Roman" w:hAnsi="Times New Roman" w:cs="Times New Roman"/>
          <w:sz w:val="26"/>
          <w:szCs w:val="26"/>
        </w:rPr>
        <w:t>eurilor prin amplasarea de pubele diferite pentru fiecare tip de de</w:t>
      </w:r>
      <w:r w:rsidR="00507403">
        <w:rPr>
          <w:rFonts w:ascii="Times New Roman" w:hAnsi="Times New Roman" w:cs="Times New Roman"/>
          <w:sz w:val="26"/>
          <w:szCs w:val="26"/>
        </w:rPr>
        <w:t>șeu î</w:t>
      </w:r>
      <w:r w:rsidRPr="00FA72C2">
        <w:rPr>
          <w:rFonts w:ascii="Times New Roman" w:hAnsi="Times New Roman" w:cs="Times New Roman"/>
          <w:sz w:val="26"/>
          <w:szCs w:val="26"/>
        </w:rPr>
        <w:t xml:space="preserve">n parte. Amplasarea pubelelor 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face </w:t>
      </w:r>
      <w:r w:rsidR="00507403">
        <w:rPr>
          <w:rFonts w:ascii="Times New Roman" w:hAnsi="Times New Roman" w:cs="Times New Roman"/>
          <w:sz w:val="26"/>
          <w:szCs w:val="26"/>
        </w:rPr>
        <w:t>î</w:t>
      </w:r>
      <w:r w:rsidRPr="00FA72C2">
        <w:rPr>
          <w:rFonts w:ascii="Times New Roman" w:hAnsi="Times New Roman" w:cs="Times New Roman"/>
          <w:sz w:val="26"/>
          <w:szCs w:val="26"/>
        </w:rPr>
        <w:t>n exteriorul cl</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dirii </w:t>
      </w:r>
      <w:r w:rsidR="00507403">
        <w:rPr>
          <w:rFonts w:ascii="Times New Roman" w:hAnsi="Times New Roman" w:cs="Times New Roman"/>
          <w:sz w:val="26"/>
          <w:szCs w:val="26"/>
        </w:rPr>
        <w:t>î</w:t>
      </w:r>
      <w:r w:rsidRPr="00FA72C2">
        <w:rPr>
          <w:rFonts w:ascii="Times New Roman" w:hAnsi="Times New Roman" w:cs="Times New Roman"/>
          <w:sz w:val="26"/>
          <w:szCs w:val="26"/>
        </w:rPr>
        <w:t>ntr-un spa</w:t>
      </w:r>
      <w:r w:rsidR="00507403">
        <w:rPr>
          <w:rFonts w:ascii="Times New Roman" w:hAnsi="Times New Roman" w:cs="Times New Roman"/>
          <w:sz w:val="26"/>
          <w:szCs w:val="26"/>
        </w:rPr>
        <w:t>ț</w:t>
      </w:r>
      <w:r w:rsidRPr="00FA72C2">
        <w:rPr>
          <w:rFonts w:ascii="Times New Roman" w:hAnsi="Times New Roman" w:cs="Times New Roman"/>
          <w:sz w:val="26"/>
          <w:szCs w:val="26"/>
        </w:rPr>
        <w:t xml:space="preserve">iu special amenajat. Colectarea 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fac</w:t>
      </w:r>
      <w:r w:rsidR="00507403">
        <w:rPr>
          <w:rFonts w:ascii="Times New Roman" w:hAnsi="Times New Roman" w:cs="Times New Roman"/>
          <w:sz w:val="26"/>
          <w:szCs w:val="26"/>
        </w:rPr>
        <w:t>e de firme autorizate î</w:t>
      </w:r>
      <w:r w:rsidRPr="00FA72C2">
        <w:rPr>
          <w:rFonts w:ascii="Times New Roman" w:hAnsi="Times New Roman" w:cs="Times New Roman"/>
          <w:sz w:val="26"/>
          <w:szCs w:val="26"/>
        </w:rPr>
        <w:t>n baza unor contracte de preluare de</w:t>
      </w:r>
      <w:r w:rsidR="00507403">
        <w:rPr>
          <w:rFonts w:ascii="Times New Roman" w:hAnsi="Times New Roman" w:cs="Times New Roman"/>
          <w:sz w:val="26"/>
          <w:szCs w:val="26"/>
        </w:rPr>
        <w:t>ș</w:t>
      </w:r>
      <w:r w:rsidRPr="00FA72C2">
        <w:rPr>
          <w:rFonts w:ascii="Times New Roman" w:hAnsi="Times New Roman" w:cs="Times New Roman"/>
          <w:sz w:val="26"/>
          <w:szCs w:val="26"/>
        </w:rPr>
        <w:t>euri.</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Preluar</w:t>
      </w:r>
      <w:r w:rsidR="00507403">
        <w:rPr>
          <w:rFonts w:ascii="Times New Roman" w:hAnsi="Times New Roman" w:cs="Times New Roman"/>
          <w:sz w:val="26"/>
          <w:szCs w:val="26"/>
        </w:rPr>
        <w:t xml:space="preserve">ea deseului menajer se </w:t>
      </w:r>
      <w:proofErr w:type="gramStart"/>
      <w:r w:rsidR="00507403">
        <w:rPr>
          <w:rFonts w:ascii="Times New Roman" w:hAnsi="Times New Roman" w:cs="Times New Roman"/>
          <w:sz w:val="26"/>
          <w:szCs w:val="26"/>
        </w:rPr>
        <w:t>va</w:t>
      </w:r>
      <w:proofErr w:type="gramEnd"/>
      <w:r w:rsidR="00507403">
        <w:rPr>
          <w:rFonts w:ascii="Times New Roman" w:hAnsi="Times New Roman" w:cs="Times New Roman"/>
          <w:sz w:val="26"/>
          <w:szCs w:val="26"/>
        </w:rPr>
        <w:t xml:space="preserve"> face î</w:t>
      </w:r>
      <w:r w:rsidRPr="00FA72C2">
        <w:rPr>
          <w:rFonts w:ascii="Times New Roman" w:hAnsi="Times New Roman" w:cs="Times New Roman"/>
          <w:sz w:val="26"/>
          <w:szCs w:val="26"/>
        </w:rPr>
        <w:t>n baza unui contract cu firma de salubrizare ce deserve</w:t>
      </w:r>
      <w:r w:rsidR="00507403">
        <w:rPr>
          <w:rFonts w:ascii="Times New Roman" w:hAnsi="Times New Roman" w:cs="Times New Roman"/>
          <w:sz w:val="26"/>
          <w:szCs w:val="26"/>
        </w:rPr>
        <w:t>ș</w:t>
      </w:r>
      <w:r w:rsidRPr="00FA72C2">
        <w:rPr>
          <w:rFonts w:ascii="Times New Roman" w:hAnsi="Times New Roman" w:cs="Times New Roman"/>
          <w:sz w:val="26"/>
          <w:szCs w:val="26"/>
        </w:rPr>
        <w:t>te amplasamentul. Amplasarea recipientului de colectare a</w:t>
      </w:r>
      <w:r w:rsidR="00507403">
        <w:rPr>
          <w:rFonts w:ascii="Times New Roman" w:hAnsi="Times New Roman" w:cs="Times New Roman"/>
          <w:sz w:val="26"/>
          <w:szCs w:val="26"/>
        </w:rPr>
        <w:t xml:space="preserve">l gunoiului menajer se </w:t>
      </w:r>
      <w:proofErr w:type="gramStart"/>
      <w:r w:rsidR="00507403">
        <w:rPr>
          <w:rFonts w:ascii="Times New Roman" w:hAnsi="Times New Roman" w:cs="Times New Roman"/>
          <w:sz w:val="26"/>
          <w:szCs w:val="26"/>
        </w:rPr>
        <w:t>va</w:t>
      </w:r>
      <w:proofErr w:type="gramEnd"/>
      <w:r w:rsidR="00507403">
        <w:rPr>
          <w:rFonts w:ascii="Times New Roman" w:hAnsi="Times New Roman" w:cs="Times New Roman"/>
          <w:sz w:val="26"/>
          <w:szCs w:val="26"/>
        </w:rPr>
        <w:t xml:space="preserve"> face î</w:t>
      </w:r>
      <w:r w:rsidRPr="00FA72C2">
        <w:rPr>
          <w:rFonts w:ascii="Times New Roman" w:hAnsi="Times New Roman" w:cs="Times New Roman"/>
          <w:sz w:val="26"/>
          <w:szCs w:val="26"/>
        </w:rPr>
        <w:t>n interiorul terenului, pe o platform</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betonat</w:t>
      </w:r>
      <w:r w:rsidR="00507403">
        <w:rPr>
          <w:rFonts w:ascii="Times New Roman" w:hAnsi="Times New Roman" w:cs="Times New Roman"/>
          <w:sz w:val="26"/>
          <w:szCs w:val="26"/>
        </w:rPr>
        <w:t>ă, î</w:t>
      </w:r>
      <w:r w:rsidRPr="00FA72C2">
        <w:rPr>
          <w:rFonts w:ascii="Times New Roman" w:hAnsi="Times New Roman" w:cs="Times New Roman"/>
          <w:sz w:val="26"/>
          <w:szCs w:val="26"/>
        </w:rPr>
        <w:t>mprejmuit</w:t>
      </w:r>
      <w:r w:rsidR="00507403">
        <w:rPr>
          <w:rFonts w:ascii="Times New Roman" w:hAnsi="Times New Roman" w:cs="Times New Roman"/>
          <w:sz w:val="26"/>
          <w:szCs w:val="26"/>
        </w:rPr>
        <w:t>ă</w:t>
      </w:r>
      <w:r w:rsidRPr="00FA72C2">
        <w:rPr>
          <w:rFonts w:ascii="Times New Roman" w:hAnsi="Times New Roman" w:cs="Times New Roman"/>
          <w:sz w:val="26"/>
          <w:szCs w:val="26"/>
        </w:rPr>
        <w:t>, ce va fi prev</w:t>
      </w:r>
      <w:r w:rsidR="00507403">
        <w:rPr>
          <w:rFonts w:ascii="Times New Roman" w:hAnsi="Times New Roman" w:cs="Times New Roman"/>
          <w:sz w:val="26"/>
          <w:szCs w:val="26"/>
        </w:rPr>
        <w:t>ă</w:t>
      </w:r>
      <w:r w:rsidRPr="00FA72C2">
        <w:rPr>
          <w:rFonts w:ascii="Times New Roman" w:hAnsi="Times New Roman" w:cs="Times New Roman"/>
          <w:sz w:val="26"/>
          <w:szCs w:val="26"/>
        </w:rPr>
        <w:t>zut</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cu un canal de colectare a apelor pluviale.</w:t>
      </w:r>
    </w:p>
    <w:p w:rsidR="00FA72C2" w:rsidRPr="00FA72C2" w:rsidRDefault="00FA72C2" w:rsidP="00FA72C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Î</w:t>
      </w:r>
      <w:r w:rsidRPr="00FA72C2">
        <w:rPr>
          <w:rFonts w:ascii="Times New Roman" w:hAnsi="Times New Roman" w:cs="Times New Roman"/>
          <w:sz w:val="26"/>
          <w:szCs w:val="26"/>
        </w:rPr>
        <w:t>nc</w:t>
      </w:r>
      <w:r>
        <w:rPr>
          <w:rFonts w:ascii="Times New Roman" w:hAnsi="Times New Roman" w:cs="Times New Roman"/>
          <w:sz w:val="26"/>
          <w:szCs w:val="26"/>
        </w:rPr>
        <w:t>ă</w:t>
      </w:r>
      <w:r w:rsidRPr="00FA72C2">
        <w:rPr>
          <w:rFonts w:ascii="Times New Roman" w:hAnsi="Times New Roman" w:cs="Times New Roman"/>
          <w:sz w:val="26"/>
          <w:szCs w:val="26"/>
        </w:rPr>
        <w:t xml:space="preserve">lzirea imobilului 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realiza cu centrale pe gaz natural pentru fiecare apartament în parte.</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Imobilul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fi racordat la utilit</w:t>
      </w:r>
      <w:r w:rsidR="00C02664">
        <w:rPr>
          <w:rFonts w:ascii="Times New Roman" w:hAnsi="Times New Roman" w:cs="Times New Roman"/>
          <w:sz w:val="26"/>
          <w:szCs w:val="26"/>
        </w:rPr>
        <w:t>ăț</w:t>
      </w:r>
      <w:r w:rsidRPr="00FA72C2">
        <w:rPr>
          <w:rFonts w:ascii="Times New Roman" w:hAnsi="Times New Roman" w:cs="Times New Roman"/>
          <w:sz w:val="26"/>
          <w:szCs w:val="26"/>
        </w:rPr>
        <w:t>ile</w:t>
      </w:r>
      <w:r>
        <w:rPr>
          <w:rFonts w:ascii="Times New Roman" w:hAnsi="Times New Roman" w:cs="Times New Roman"/>
          <w:sz w:val="26"/>
          <w:szCs w:val="26"/>
        </w:rPr>
        <w:t xml:space="preserve"> existente î</w:t>
      </w:r>
      <w:r w:rsidRPr="00FA72C2">
        <w:rPr>
          <w:rFonts w:ascii="Times New Roman" w:hAnsi="Times New Roman" w:cs="Times New Roman"/>
          <w:sz w:val="26"/>
          <w:szCs w:val="26"/>
        </w:rPr>
        <w:t>n zon</w:t>
      </w:r>
      <w:r w:rsidR="00C02664">
        <w:rPr>
          <w:rFonts w:ascii="Times New Roman" w:hAnsi="Times New Roman" w:cs="Times New Roman"/>
          <w:sz w:val="26"/>
          <w:szCs w:val="26"/>
        </w:rPr>
        <w:t>ă</w:t>
      </w:r>
      <w:r w:rsidRPr="00FA72C2">
        <w:rPr>
          <w:rFonts w:ascii="Times New Roman" w:hAnsi="Times New Roman" w:cs="Times New Roman"/>
          <w:sz w:val="26"/>
          <w:szCs w:val="26"/>
        </w:rPr>
        <w:t xml:space="preserve"> (ap</w:t>
      </w:r>
      <w:r>
        <w:rPr>
          <w:rFonts w:ascii="Times New Roman" w:hAnsi="Times New Roman" w:cs="Times New Roman"/>
          <w:sz w:val="26"/>
          <w:szCs w:val="26"/>
        </w:rPr>
        <w:t>ă</w:t>
      </w:r>
      <w:r w:rsidRPr="00FA72C2">
        <w:rPr>
          <w:rFonts w:ascii="Times New Roman" w:hAnsi="Times New Roman" w:cs="Times New Roman"/>
          <w:sz w:val="26"/>
          <w:szCs w:val="26"/>
        </w:rPr>
        <w:t xml:space="preserve"> potabil</w:t>
      </w:r>
      <w:r>
        <w:rPr>
          <w:rFonts w:ascii="Times New Roman" w:hAnsi="Times New Roman" w:cs="Times New Roman"/>
          <w:sz w:val="26"/>
          <w:szCs w:val="26"/>
        </w:rPr>
        <w:t>ă</w:t>
      </w:r>
      <w:r w:rsidRPr="00FA72C2">
        <w:rPr>
          <w:rFonts w:ascii="Times New Roman" w:hAnsi="Times New Roman" w:cs="Times New Roman"/>
          <w:sz w:val="26"/>
          <w:szCs w:val="26"/>
        </w:rPr>
        <w:t>, canalizare, energie electric</w:t>
      </w:r>
      <w:r>
        <w:rPr>
          <w:rFonts w:ascii="Times New Roman" w:hAnsi="Times New Roman" w:cs="Times New Roman"/>
          <w:sz w:val="26"/>
          <w:szCs w:val="26"/>
        </w:rPr>
        <w:t>ă</w:t>
      </w:r>
      <w:r w:rsidRPr="00FA72C2">
        <w:rPr>
          <w:rFonts w:ascii="Times New Roman" w:hAnsi="Times New Roman" w:cs="Times New Roman"/>
          <w:sz w:val="26"/>
          <w:szCs w:val="26"/>
        </w:rPr>
        <w:t>, telefonie, gaz natural</w:t>
      </w:r>
      <w:r>
        <w:rPr>
          <w:rFonts w:ascii="Times New Roman" w:hAnsi="Times New Roman" w:cs="Times New Roman"/>
          <w:sz w:val="26"/>
          <w:szCs w:val="26"/>
        </w:rPr>
        <w:t>)</w:t>
      </w:r>
      <w:r w:rsidR="00C02664">
        <w:rPr>
          <w:rFonts w:ascii="Times New Roman" w:hAnsi="Times New Roman" w:cs="Times New Roman"/>
          <w:sz w:val="26"/>
          <w:szCs w:val="26"/>
        </w:rPr>
        <w:t>,</w:t>
      </w:r>
      <w:r>
        <w:rPr>
          <w:rFonts w:ascii="Times New Roman" w:hAnsi="Times New Roman" w:cs="Times New Roman"/>
          <w:sz w:val="26"/>
          <w:szCs w:val="26"/>
        </w:rPr>
        <w:t xml:space="preserve"> î</w:t>
      </w:r>
      <w:r w:rsidRPr="00FA72C2">
        <w:rPr>
          <w:rFonts w:ascii="Times New Roman" w:hAnsi="Times New Roman" w:cs="Times New Roman"/>
          <w:sz w:val="26"/>
          <w:szCs w:val="26"/>
        </w:rPr>
        <w:t>n baza unor proiecte de bran</w:t>
      </w:r>
      <w:r>
        <w:rPr>
          <w:rFonts w:ascii="Times New Roman" w:hAnsi="Times New Roman" w:cs="Times New Roman"/>
          <w:sz w:val="26"/>
          <w:szCs w:val="26"/>
        </w:rPr>
        <w:t>ș</w:t>
      </w:r>
      <w:r w:rsidRPr="00FA72C2">
        <w:rPr>
          <w:rFonts w:ascii="Times New Roman" w:hAnsi="Times New Roman" w:cs="Times New Roman"/>
          <w:sz w:val="26"/>
          <w:szCs w:val="26"/>
        </w:rPr>
        <w:t xml:space="preserve">ament </w:t>
      </w:r>
      <w:r>
        <w:rPr>
          <w:rFonts w:ascii="Times New Roman" w:hAnsi="Times New Roman" w:cs="Times New Roman"/>
          <w:sz w:val="26"/>
          <w:szCs w:val="26"/>
        </w:rPr>
        <w:t>ș</w:t>
      </w:r>
      <w:r w:rsidRPr="00FA72C2">
        <w:rPr>
          <w:rFonts w:ascii="Times New Roman" w:hAnsi="Times New Roman" w:cs="Times New Roman"/>
          <w:sz w:val="26"/>
          <w:szCs w:val="26"/>
        </w:rPr>
        <w:t>i a unor contracte cu furnizorii respectivi.</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Parcarea </w:t>
      </w:r>
      <w:r w:rsidR="00C02664">
        <w:rPr>
          <w:rFonts w:ascii="Times New Roman" w:hAnsi="Times New Roman" w:cs="Times New Roman"/>
          <w:sz w:val="26"/>
          <w:szCs w:val="26"/>
        </w:rPr>
        <w:t xml:space="preserve">autovehiculelor </w:t>
      </w:r>
      <w:proofErr w:type="gramStart"/>
      <w:r w:rsidR="00C02664">
        <w:rPr>
          <w:rFonts w:ascii="Times New Roman" w:hAnsi="Times New Roman" w:cs="Times New Roman"/>
          <w:sz w:val="26"/>
          <w:szCs w:val="26"/>
        </w:rPr>
        <w:t>va</w:t>
      </w:r>
      <w:proofErr w:type="gramEnd"/>
      <w:r w:rsidR="00C02664">
        <w:rPr>
          <w:rFonts w:ascii="Times New Roman" w:hAnsi="Times New Roman" w:cs="Times New Roman"/>
          <w:sz w:val="26"/>
          <w:szCs w:val="26"/>
        </w:rPr>
        <w:t xml:space="preserve"> fi realizată în</w:t>
      </w:r>
      <w:r w:rsidRPr="00FA72C2">
        <w:rPr>
          <w:rFonts w:ascii="Times New Roman" w:hAnsi="Times New Roman" w:cs="Times New Roman"/>
          <w:sz w:val="26"/>
          <w:szCs w:val="26"/>
        </w:rPr>
        <w:t xml:space="preserve"> interiorul terenului.</w:t>
      </w:r>
    </w:p>
    <w:p w:rsidR="00FA72C2" w:rsidRPr="00FA72C2" w:rsidRDefault="00FA72C2" w:rsidP="00FA72C2">
      <w:pPr>
        <w:spacing w:after="0" w:line="240" w:lineRule="auto"/>
        <w:ind w:firstLine="709"/>
        <w:jc w:val="both"/>
        <w:rPr>
          <w:rFonts w:ascii="Times New Roman" w:hAnsi="Times New Roman" w:cs="Times New Roman"/>
          <w:sz w:val="26"/>
          <w:szCs w:val="26"/>
        </w:rPr>
      </w:pPr>
      <w:proofErr w:type="gramStart"/>
      <w:r w:rsidRPr="00FA72C2">
        <w:rPr>
          <w:rFonts w:ascii="Times New Roman" w:hAnsi="Times New Roman" w:cs="Times New Roman"/>
          <w:sz w:val="26"/>
          <w:szCs w:val="26"/>
        </w:rPr>
        <w:t>Finisajele exterioare vor fi realizate cu tencuieli decorative, dup</w:t>
      </w:r>
      <w:r w:rsidR="00BE63BC">
        <w:rPr>
          <w:rFonts w:ascii="Times New Roman" w:hAnsi="Times New Roman" w:cs="Times New Roman"/>
          <w:sz w:val="26"/>
          <w:szCs w:val="26"/>
        </w:rPr>
        <w:t>ă</w:t>
      </w:r>
      <w:r w:rsidRPr="00FA72C2">
        <w:rPr>
          <w:rFonts w:ascii="Times New Roman" w:hAnsi="Times New Roman" w:cs="Times New Roman"/>
          <w:sz w:val="26"/>
          <w:szCs w:val="26"/>
        </w:rPr>
        <w:t xml:space="preserve"> realizarea protec</w:t>
      </w:r>
      <w:r w:rsidR="00BE63BC">
        <w:rPr>
          <w:rFonts w:ascii="Times New Roman" w:hAnsi="Times New Roman" w:cs="Times New Roman"/>
          <w:sz w:val="26"/>
          <w:szCs w:val="26"/>
        </w:rPr>
        <w:t>ț</w:t>
      </w:r>
      <w:r w:rsidRPr="00FA72C2">
        <w:rPr>
          <w:rFonts w:ascii="Times New Roman" w:hAnsi="Times New Roman" w:cs="Times New Roman"/>
          <w:sz w:val="26"/>
          <w:szCs w:val="26"/>
        </w:rPr>
        <w:t xml:space="preserve">iei termice a cladirii, </w:t>
      </w:r>
      <w:r w:rsidR="00BE63BC">
        <w:rPr>
          <w:rFonts w:ascii="Times New Roman" w:hAnsi="Times New Roman" w:cs="Times New Roman"/>
          <w:sz w:val="26"/>
          <w:szCs w:val="26"/>
        </w:rPr>
        <w:t>î</w:t>
      </w:r>
      <w:r w:rsidRPr="00FA72C2">
        <w:rPr>
          <w:rFonts w:ascii="Times New Roman" w:hAnsi="Times New Roman" w:cs="Times New Roman"/>
          <w:sz w:val="26"/>
          <w:szCs w:val="26"/>
        </w:rPr>
        <w:t>ncadr</w:t>
      </w:r>
      <w:r w:rsidR="00BE63BC">
        <w:rPr>
          <w:rFonts w:ascii="Times New Roman" w:hAnsi="Times New Roman" w:cs="Times New Roman"/>
          <w:sz w:val="26"/>
          <w:szCs w:val="26"/>
        </w:rPr>
        <w:t>ându-se î</w:t>
      </w:r>
      <w:r w:rsidRPr="00FA72C2">
        <w:rPr>
          <w:rFonts w:ascii="Times New Roman" w:hAnsi="Times New Roman" w:cs="Times New Roman"/>
          <w:sz w:val="26"/>
          <w:szCs w:val="26"/>
        </w:rPr>
        <w:t>n arhitectur</w:t>
      </w:r>
      <w:r w:rsidR="00BE63BC">
        <w:rPr>
          <w:rFonts w:ascii="Times New Roman" w:hAnsi="Times New Roman" w:cs="Times New Roman"/>
          <w:sz w:val="26"/>
          <w:szCs w:val="26"/>
        </w:rPr>
        <w:t>a</w:t>
      </w:r>
      <w:r w:rsidRPr="00FA72C2">
        <w:rPr>
          <w:rFonts w:ascii="Times New Roman" w:hAnsi="Times New Roman" w:cs="Times New Roman"/>
          <w:sz w:val="26"/>
          <w:szCs w:val="26"/>
        </w:rPr>
        <w:t xml:space="preserve"> zonei.</w:t>
      </w:r>
      <w:proofErr w:type="gramEnd"/>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Tâmplăria exterioară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fi din PVC – culoare maro, geam termopan.</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Finisajele interioare vor fi realizate din vopseli lavabile, pardoseli mochetate sau parchetate în camere respectiv pardoseli din gresie şi pereţi placaţi cu faianţă în b</w:t>
      </w:r>
      <w:r>
        <w:rPr>
          <w:rFonts w:ascii="Times New Roman" w:hAnsi="Times New Roman" w:cs="Times New Roman"/>
          <w:sz w:val="26"/>
          <w:szCs w:val="26"/>
        </w:rPr>
        <w:t>ă</w:t>
      </w:r>
      <w:r w:rsidRPr="00FA72C2">
        <w:rPr>
          <w:rFonts w:ascii="Times New Roman" w:hAnsi="Times New Roman" w:cs="Times New Roman"/>
          <w:sz w:val="26"/>
          <w:szCs w:val="26"/>
        </w:rPr>
        <w:t>i, buc</w:t>
      </w:r>
      <w:r>
        <w:rPr>
          <w:rFonts w:ascii="Times New Roman" w:hAnsi="Times New Roman" w:cs="Times New Roman"/>
          <w:sz w:val="26"/>
          <w:szCs w:val="26"/>
        </w:rPr>
        <w:t>ă</w:t>
      </w:r>
      <w:r w:rsidRPr="00FA72C2">
        <w:rPr>
          <w:rFonts w:ascii="Times New Roman" w:hAnsi="Times New Roman" w:cs="Times New Roman"/>
          <w:sz w:val="26"/>
          <w:szCs w:val="26"/>
        </w:rPr>
        <w:t>t</w:t>
      </w:r>
      <w:r>
        <w:rPr>
          <w:rFonts w:ascii="Times New Roman" w:hAnsi="Times New Roman" w:cs="Times New Roman"/>
          <w:sz w:val="26"/>
          <w:szCs w:val="26"/>
        </w:rPr>
        <w:t>ă</w:t>
      </w:r>
      <w:r w:rsidRPr="00FA72C2">
        <w:rPr>
          <w:rFonts w:ascii="Times New Roman" w:hAnsi="Times New Roman" w:cs="Times New Roman"/>
          <w:sz w:val="26"/>
          <w:szCs w:val="26"/>
        </w:rPr>
        <w:t xml:space="preserve">rie, </w:t>
      </w:r>
      <w:proofErr w:type="gramStart"/>
      <w:r w:rsidRPr="00FA72C2">
        <w:rPr>
          <w:rFonts w:ascii="Times New Roman" w:hAnsi="Times New Roman" w:cs="Times New Roman"/>
          <w:sz w:val="26"/>
          <w:szCs w:val="26"/>
        </w:rPr>
        <w:t>casa</w:t>
      </w:r>
      <w:proofErr w:type="gramEnd"/>
      <w:r w:rsidRPr="00FA72C2">
        <w:rPr>
          <w:rFonts w:ascii="Times New Roman" w:hAnsi="Times New Roman" w:cs="Times New Roman"/>
          <w:sz w:val="26"/>
          <w:szCs w:val="26"/>
        </w:rPr>
        <w:t xml:space="preserve"> sc</w:t>
      </w:r>
      <w:r>
        <w:rPr>
          <w:rFonts w:ascii="Times New Roman" w:hAnsi="Times New Roman" w:cs="Times New Roman"/>
          <w:sz w:val="26"/>
          <w:szCs w:val="26"/>
        </w:rPr>
        <w:t>ă</w:t>
      </w:r>
      <w:r w:rsidRPr="00FA72C2">
        <w:rPr>
          <w:rFonts w:ascii="Times New Roman" w:hAnsi="Times New Roman" w:cs="Times New Roman"/>
          <w:sz w:val="26"/>
          <w:szCs w:val="26"/>
        </w:rPr>
        <w:t>rii / holuri acces.</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Tavanele vor fi finisate cu plafoane din pl</w:t>
      </w:r>
      <w:r>
        <w:rPr>
          <w:rFonts w:ascii="Times New Roman" w:hAnsi="Times New Roman" w:cs="Times New Roman"/>
          <w:sz w:val="26"/>
          <w:szCs w:val="26"/>
        </w:rPr>
        <w:t>ă</w:t>
      </w:r>
      <w:r w:rsidRPr="00FA72C2">
        <w:rPr>
          <w:rFonts w:ascii="Times New Roman" w:hAnsi="Times New Roman" w:cs="Times New Roman"/>
          <w:sz w:val="26"/>
          <w:szCs w:val="26"/>
        </w:rPr>
        <w:t>ci tip gips-carton.</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Sistemul de acoperi</w:t>
      </w:r>
      <w:r>
        <w:rPr>
          <w:rFonts w:ascii="Times New Roman" w:hAnsi="Times New Roman" w:cs="Times New Roman"/>
          <w:sz w:val="26"/>
          <w:szCs w:val="26"/>
        </w:rPr>
        <w:t>ș</w:t>
      </w:r>
      <w:r w:rsidRPr="00FA72C2">
        <w:rPr>
          <w:rFonts w:ascii="Times New Roman" w:hAnsi="Times New Roman" w:cs="Times New Roman"/>
          <w:sz w:val="26"/>
          <w:szCs w:val="26"/>
        </w:rPr>
        <w:t xml:space="preserv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fi tip teras</w:t>
      </w:r>
      <w:r>
        <w:rPr>
          <w:rFonts w:ascii="Times New Roman" w:hAnsi="Times New Roman" w:cs="Times New Roman"/>
          <w:sz w:val="26"/>
          <w:szCs w:val="26"/>
        </w:rPr>
        <w:t xml:space="preserve">ă </w:t>
      </w:r>
      <w:r w:rsidRPr="00FA72C2">
        <w:rPr>
          <w:rFonts w:ascii="Times New Roman" w:hAnsi="Times New Roman" w:cs="Times New Roman"/>
          <w:sz w:val="26"/>
          <w:szCs w:val="26"/>
        </w:rPr>
        <w:t>circulabil</w:t>
      </w:r>
      <w:r>
        <w:rPr>
          <w:rFonts w:ascii="Times New Roman" w:hAnsi="Times New Roman" w:cs="Times New Roman"/>
          <w:sz w:val="26"/>
          <w:szCs w:val="26"/>
        </w:rPr>
        <w:t>ă</w:t>
      </w:r>
      <w:r w:rsidRPr="00FA72C2">
        <w:rPr>
          <w:rFonts w:ascii="Times New Roman" w:hAnsi="Times New Roman" w:cs="Times New Roman"/>
          <w:sz w:val="26"/>
          <w:szCs w:val="26"/>
        </w:rPr>
        <w:t>.</w:t>
      </w:r>
    </w:p>
    <w:p w:rsidR="00FA72C2" w:rsidRPr="00FA72C2" w:rsidRDefault="00FA72C2" w:rsidP="00FA72C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Împrejmuirea terenului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fi realizat</w:t>
      </w:r>
      <w:r>
        <w:rPr>
          <w:rFonts w:ascii="Times New Roman" w:hAnsi="Times New Roman" w:cs="Times New Roman"/>
          <w:sz w:val="26"/>
          <w:szCs w:val="26"/>
        </w:rPr>
        <w:t>ă</w:t>
      </w:r>
      <w:r w:rsidRPr="00FA72C2">
        <w:rPr>
          <w:rFonts w:ascii="Times New Roman" w:hAnsi="Times New Roman" w:cs="Times New Roman"/>
          <w:sz w:val="26"/>
          <w:szCs w:val="26"/>
        </w:rPr>
        <w:t xml:space="preserve"> din soclu beton armat </w:t>
      </w:r>
      <w:r>
        <w:rPr>
          <w:rFonts w:ascii="Times New Roman" w:hAnsi="Times New Roman" w:cs="Times New Roman"/>
          <w:sz w:val="26"/>
          <w:szCs w:val="26"/>
        </w:rPr>
        <w:t>și zi</w:t>
      </w:r>
      <w:r w:rsidRPr="00FA72C2">
        <w:rPr>
          <w:rFonts w:ascii="Times New Roman" w:hAnsi="Times New Roman" w:cs="Times New Roman"/>
          <w:sz w:val="26"/>
          <w:szCs w:val="26"/>
        </w:rPr>
        <w:t>d</w:t>
      </w:r>
      <w:r>
        <w:rPr>
          <w:rFonts w:ascii="Times New Roman" w:hAnsi="Times New Roman" w:cs="Times New Roman"/>
          <w:sz w:val="26"/>
          <w:szCs w:val="26"/>
        </w:rPr>
        <w:t>ă</w:t>
      </w:r>
      <w:r w:rsidRPr="00FA72C2">
        <w:rPr>
          <w:rFonts w:ascii="Times New Roman" w:hAnsi="Times New Roman" w:cs="Times New Roman"/>
          <w:sz w:val="26"/>
          <w:szCs w:val="26"/>
        </w:rPr>
        <w:t xml:space="preserve">rie bca pe limite separative, respectiv soclu beton armat </w:t>
      </w:r>
      <w:r>
        <w:rPr>
          <w:rFonts w:ascii="Times New Roman" w:hAnsi="Times New Roman" w:cs="Times New Roman"/>
          <w:sz w:val="26"/>
          <w:szCs w:val="26"/>
        </w:rPr>
        <w:t>ș</w:t>
      </w:r>
      <w:r w:rsidRPr="00FA72C2">
        <w:rPr>
          <w:rFonts w:ascii="Times New Roman" w:hAnsi="Times New Roman" w:cs="Times New Roman"/>
          <w:sz w:val="26"/>
          <w:szCs w:val="26"/>
        </w:rPr>
        <w:t>i panouri fier forjat.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distanţa faţă de graniţe pentru proiectele care cad sub incidenţa </w:t>
      </w:r>
      <w:r w:rsidRPr="005635F9">
        <w:rPr>
          <w:rFonts w:ascii="Times New Roman" w:hAnsi="Times New Roman" w:cs="Times New Roman"/>
          <w:color w:val="008000"/>
          <w:sz w:val="26"/>
          <w:szCs w:val="26"/>
          <w:u w:val="single"/>
        </w:rPr>
        <w:t>Convenţiei</w:t>
      </w:r>
      <w:r w:rsidRPr="005635F9">
        <w:rPr>
          <w:rFonts w:ascii="Times New Roman" w:hAnsi="Times New Roman" w:cs="Times New Roman"/>
          <w:sz w:val="26"/>
          <w:szCs w:val="26"/>
        </w:rPr>
        <w:t xml:space="preserve"> privind evaluarea impactului asupra mediului în context transfrontieră, adoptată la Espoo la 25 februarie 1991, ratificată prin Legea nr. 22/2001, cu completările ulterioare</w:t>
      </w:r>
      <w:r w:rsidR="00C15E76">
        <w:rPr>
          <w:rFonts w:ascii="Times New Roman" w:hAnsi="Times New Roman" w:cs="Times New Roman"/>
          <w:sz w:val="26"/>
          <w:szCs w:val="26"/>
        </w:rPr>
        <w:t xml:space="preserve"> - – </w:t>
      </w:r>
      <w:r w:rsidR="00C15E76">
        <w:rPr>
          <w:rFonts w:ascii="Times New Roman" w:hAnsi="Times New Roman" w:cs="Times New Roman"/>
          <w:sz w:val="26"/>
          <w:szCs w:val="26"/>
        </w:rPr>
        <w:tab/>
      </w:r>
      <w:r w:rsidR="00C15E76"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 </w:t>
      </w:r>
      <w:proofErr w:type="gramStart"/>
      <w:r w:rsidRPr="005635F9">
        <w:rPr>
          <w:rFonts w:ascii="Times New Roman" w:hAnsi="Times New Roman" w:cs="Times New Roman"/>
          <w:sz w:val="26"/>
          <w:szCs w:val="26"/>
        </w:rPr>
        <w:t>localizarea</w:t>
      </w:r>
      <w:proofErr w:type="gramEnd"/>
      <w:r w:rsidRPr="005635F9">
        <w:rPr>
          <w:rFonts w:ascii="Times New Roman" w:hAnsi="Times New Roman" w:cs="Times New Roman"/>
          <w:sz w:val="26"/>
          <w:szCs w:val="26"/>
        </w:rPr>
        <w:t xml:space="preserve"> amplasamentului în raport cu patrimoniul cultural potrivit Listei monumentelor istorice, actualizată, aprobată prin </w:t>
      </w:r>
      <w:r w:rsidRPr="005635F9">
        <w:rPr>
          <w:rFonts w:ascii="Times New Roman" w:hAnsi="Times New Roman" w:cs="Times New Roman"/>
          <w:color w:val="008000"/>
          <w:sz w:val="26"/>
          <w:szCs w:val="26"/>
          <w:u w:val="single"/>
        </w:rPr>
        <w:t>Ordinul</w:t>
      </w:r>
      <w:r w:rsidRPr="005635F9">
        <w:rPr>
          <w:rFonts w:ascii="Times New Roman" w:hAnsi="Times New Roman" w:cs="Times New Roman"/>
          <w:sz w:val="26"/>
          <w:szCs w:val="26"/>
        </w:rPr>
        <w:t xml:space="preserve"> ministrului culturii şi cultelor nr. </w:t>
      </w:r>
      <w:proofErr w:type="gramStart"/>
      <w:r w:rsidRPr="005635F9">
        <w:rPr>
          <w:rFonts w:ascii="Times New Roman" w:hAnsi="Times New Roman" w:cs="Times New Roman"/>
          <w:sz w:val="26"/>
          <w:szCs w:val="26"/>
        </w:rPr>
        <w:t xml:space="preserve">2.314/2004, cu modificările ulterioare, şi Repertoriului arheologic naţional prevăzut de </w:t>
      </w:r>
      <w:r w:rsidRPr="005635F9">
        <w:rPr>
          <w:rFonts w:ascii="Times New Roman" w:hAnsi="Times New Roman" w:cs="Times New Roman"/>
          <w:color w:val="008000"/>
          <w:sz w:val="26"/>
          <w:szCs w:val="26"/>
          <w:u w:val="single"/>
        </w:rPr>
        <w:t>Ordonanţa Guvernului nr.</w:t>
      </w:r>
      <w:proofErr w:type="gramEnd"/>
      <w:r w:rsidRPr="005635F9">
        <w:rPr>
          <w:rFonts w:ascii="Times New Roman" w:hAnsi="Times New Roman" w:cs="Times New Roman"/>
          <w:color w:val="008000"/>
          <w:sz w:val="26"/>
          <w:szCs w:val="26"/>
          <w:u w:val="single"/>
        </w:rPr>
        <w:t xml:space="preserve"> 43/2000</w:t>
      </w:r>
      <w:r w:rsidRPr="005635F9">
        <w:rPr>
          <w:rFonts w:ascii="Times New Roman" w:hAnsi="Times New Roman" w:cs="Times New Roman"/>
          <w:sz w:val="26"/>
          <w:szCs w:val="26"/>
        </w:rPr>
        <w:t xml:space="preserve"> privind protecţia patrimoniului arheologic şi declararea unor situri arheologice ca zone de interes naţional, republicată, cu modificările şi completările ulterioare</w:t>
      </w:r>
      <w:r w:rsidR="00C15E76">
        <w:rPr>
          <w:rFonts w:ascii="Times New Roman" w:hAnsi="Times New Roman" w:cs="Times New Roman"/>
          <w:sz w:val="26"/>
          <w:szCs w:val="26"/>
        </w:rPr>
        <w:t xml:space="preserve"> – </w:t>
      </w:r>
      <w:r w:rsidR="00C15E76">
        <w:rPr>
          <w:rFonts w:ascii="Times New Roman" w:hAnsi="Times New Roman" w:cs="Times New Roman"/>
          <w:sz w:val="26"/>
          <w:szCs w:val="26"/>
        </w:rPr>
        <w:tab/>
      </w:r>
      <w:r w:rsidR="00C15E76"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hărţi</w:t>
      </w:r>
      <w:proofErr w:type="gramEnd"/>
      <w:r w:rsidRPr="005635F9">
        <w:rPr>
          <w:rFonts w:ascii="Times New Roman" w:hAnsi="Times New Roman" w:cs="Times New Roman"/>
          <w:sz w:val="26"/>
          <w:szCs w:val="26"/>
        </w:rPr>
        <w:t>, fotografii ale amplasamentului care pot oferi informaţii privind caracteristicile fizice ale mediului, atât naturale, cât şi artificiale, şi alte informaţii privind:</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folosinţele</w:t>
      </w:r>
      <w:proofErr w:type="gramEnd"/>
      <w:r w:rsidRPr="005635F9">
        <w:rPr>
          <w:rFonts w:ascii="Times New Roman" w:hAnsi="Times New Roman" w:cs="Times New Roman"/>
          <w:sz w:val="26"/>
          <w:szCs w:val="26"/>
        </w:rPr>
        <w:t xml:space="preserve"> actuale şi planificate ale terenului atât pe amplasament, cât şi pe zone adiacente acestuia;</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politici</w:t>
      </w:r>
      <w:proofErr w:type="gramEnd"/>
      <w:r w:rsidRPr="005635F9">
        <w:rPr>
          <w:rFonts w:ascii="Times New Roman" w:hAnsi="Times New Roman" w:cs="Times New Roman"/>
          <w:sz w:val="26"/>
          <w:szCs w:val="26"/>
        </w:rPr>
        <w:t xml:space="preserve"> de zonare şi de folosire a terenului</w:t>
      </w:r>
      <w:r w:rsidR="00C25E1F">
        <w:rPr>
          <w:rFonts w:ascii="Times New Roman" w:hAnsi="Times New Roman" w:cs="Times New Roman"/>
          <w:sz w:val="26"/>
          <w:szCs w:val="26"/>
        </w:rPr>
        <w:t xml:space="preserve">   </w:t>
      </w:r>
      <w:r w:rsidR="00C25E1F" w:rsidRPr="00354503">
        <w:rPr>
          <w:rFonts w:ascii="Arial" w:hAnsi="Arial" w:cs="Arial"/>
        </w:rPr>
        <w:t xml:space="preserve">– </w:t>
      </w:r>
      <w:r w:rsidR="00C25E1F" w:rsidRPr="00354503">
        <w:rPr>
          <w:rFonts w:ascii="Arial" w:hAnsi="Arial" w:cs="Arial"/>
          <w:i/>
        </w:rPr>
        <w:t xml:space="preserve">imobilul va fi realizat pe </w:t>
      </w:r>
      <w:r w:rsidR="00C25E1F">
        <w:rPr>
          <w:rFonts w:ascii="Arial" w:hAnsi="Arial" w:cs="Arial"/>
          <w:i/>
        </w:rPr>
        <w:t>35</w:t>
      </w:r>
      <w:r w:rsidR="00C25E1F" w:rsidRPr="00354503">
        <w:rPr>
          <w:rFonts w:ascii="Arial" w:hAnsi="Arial" w:cs="Arial"/>
          <w:i/>
        </w:rPr>
        <w:t>% din suprafata terenului – cf. Certificatului de Urbanism</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arealele</w:t>
      </w:r>
      <w:proofErr w:type="gramEnd"/>
      <w:r w:rsidRPr="005635F9">
        <w:rPr>
          <w:rFonts w:ascii="Times New Roman" w:hAnsi="Times New Roman" w:cs="Times New Roman"/>
          <w:sz w:val="26"/>
          <w:szCs w:val="26"/>
        </w:rPr>
        <w:t xml:space="preserve"> sensibile</w:t>
      </w:r>
      <w:r w:rsidR="00C25E1F">
        <w:rPr>
          <w:rFonts w:ascii="Times New Roman" w:hAnsi="Times New Roman" w:cs="Times New Roman"/>
          <w:sz w:val="26"/>
          <w:szCs w:val="26"/>
        </w:rPr>
        <w:t xml:space="preserve"> </w:t>
      </w:r>
      <w:r w:rsidR="00C25E1F" w:rsidRPr="008D2044">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coordonatele</w:t>
      </w:r>
      <w:proofErr w:type="gramEnd"/>
      <w:r w:rsidRPr="005635F9">
        <w:rPr>
          <w:rFonts w:ascii="Times New Roman" w:hAnsi="Times New Roman" w:cs="Times New Roman"/>
          <w:sz w:val="26"/>
          <w:szCs w:val="26"/>
        </w:rPr>
        <w:t xml:space="preserve"> geografice ale amplasamentului proiectului, care vor fi prezentate sub formă de vector în format digital cu referinţă geografică, în sistem de proiecţie naţională Stereo 1970;</w:t>
      </w:r>
    </w:p>
    <w:p w:rsidR="007C0208" w:rsidRPr="005635F9" w:rsidRDefault="007C0208"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276850" cy="344633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1026" cy="3442533"/>
                    </a:xfrm>
                    <a:prstGeom prst="rect">
                      <a:avLst/>
                    </a:prstGeom>
                    <a:noFill/>
                    <a:ln w="9525">
                      <a:noFill/>
                      <a:miter lim="800000"/>
                      <a:headEnd/>
                      <a:tailEnd/>
                    </a:ln>
                  </pic:spPr>
                </pic:pic>
              </a:graphicData>
            </a:graphic>
          </wp:inline>
        </w:drawing>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detalii</w:t>
      </w:r>
      <w:proofErr w:type="gramEnd"/>
      <w:r w:rsidRPr="005635F9">
        <w:rPr>
          <w:rFonts w:ascii="Times New Roman" w:hAnsi="Times New Roman" w:cs="Times New Roman"/>
          <w:sz w:val="26"/>
          <w:szCs w:val="26"/>
        </w:rPr>
        <w:t xml:space="preserve"> privind orice variantă de amplasament care a fost luată în considerare.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 Descrierea tuturor efectelor semnificative posibile asupra mediului ale proiectului, în limita informaţiilor disponibile: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Surse de poluanţi şi instalaţii pentru reţinerea, evacuarea şi dispersia poluanţilor în mediu:</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calităţii apelor: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poluanţi pentru ape, locul de evacuare sau emisarul</w:t>
      </w:r>
      <w:r w:rsidR="008645A4">
        <w:rPr>
          <w:rFonts w:ascii="Times New Roman" w:hAnsi="Times New Roman" w:cs="Times New Roman"/>
          <w:sz w:val="26"/>
          <w:szCs w:val="26"/>
        </w:rPr>
        <w:t xml:space="preserve"> </w:t>
      </w:r>
      <w:r w:rsidR="008645A4" w:rsidRPr="001E5D8C">
        <w:rPr>
          <w:rFonts w:ascii="Times New Roman" w:hAnsi="Times New Roman" w:cs="Times New Roman"/>
          <w:b/>
          <w:sz w:val="26"/>
          <w:szCs w:val="26"/>
        </w:rPr>
        <w:t>– NU ESTE CAZUL</w:t>
      </w:r>
      <w:r w:rsidRPr="005635F9">
        <w:rPr>
          <w:rFonts w:ascii="Times New Roman" w:hAnsi="Times New Roman" w:cs="Times New Roman"/>
          <w:sz w:val="26"/>
          <w:szCs w:val="26"/>
        </w:rPr>
        <w:t>;</w:t>
      </w:r>
    </w:p>
    <w:p w:rsidR="008645A4" w:rsidRPr="001E5D8C" w:rsidRDefault="00BF0B9B" w:rsidP="008645A4">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staţiile</w:t>
      </w:r>
      <w:proofErr w:type="gramEnd"/>
      <w:r w:rsidRPr="005635F9">
        <w:rPr>
          <w:rFonts w:ascii="Times New Roman" w:hAnsi="Times New Roman" w:cs="Times New Roman"/>
          <w:sz w:val="26"/>
          <w:szCs w:val="26"/>
        </w:rPr>
        <w:t xml:space="preserve"> şi instalaţiile de epurare sau de preepurare a apelor uzate prevăzute</w:t>
      </w:r>
      <w:r w:rsidR="008645A4">
        <w:rPr>
          <w:rFonts w:ascii="Times New Roman" w:hAnsi="Times New Roman" w:cs="Times New Roman"/>
          <w:sz w:val="26"/>
          <w:szCs w:val="26"/>
        </w:rPr>
        <w:t xml:space="preserve">– </w:t>
      </w:r>
      <w:r w:rsidR="008645A4" w:rsidRPr="001E5D8C">
        <w:rPr>
          <w:rFonts w:ascii="Times New Roman" w:hAnsi="Times New Roman" w:cs="Times New Roman"/>
          <w:b/>
          <w:sz w:val="26"/>
          <w:szCs w:val="26"/>
        </w:rPr>
        <w:t>NU ESTE CAZUL.</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b)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aerului:</w:t>
      </w:r>
    </w:p>
    <w:p w:rsidR="001E5D8C" w:rsidRPr="00BC6FA6" w:rsidRDefault="001E5D8C" w:rsidP="001E5D8C">
      <w:pPr>
        <w:spacing w:after="0" w:line="240" w:lineRule="auto"/>
        <w:ind w:firstLine="708"/>
        <w:rPr>
          <w:rFonts w:ascii="Times New Roman" w:hAnsi="Times New Roman" w:cs="Times New Roman"/>
          <w:sz w:val="26"/>
          <w:szCs w:val="26"/>
        </w:rPr>
      </w:pPr>
      <w:r w:rsidRPr="00BC6FA6">
        <w:rPr>
          <w:rFonts w:ascii="Times New Roman" w:hAnsi="Times New Roman" w:cs="Times New Roman"/>
          <w:sz w:val="26"/>
          <w:szCs w:val="26"/>
        </w:rPr>
        <w:t xml:space="preserve">Pe perioada execuţiei lucrărilor de construcţii, sursele de poluare </w:t>
      </w:r>
      <w:proofErr w:type="gramStart"/>
      <w:r w:rsidRPr="00BC6FA6">
        <w:rPr>
          <w:rFonts w:ascii="Times New Roman" w:hAnsi="Times New Roman" w:cs="Times New Roman"/>
          <w:sz w:val="26"/>
          <w:szCs w:val="26"/>
        </w:rPr>
        <w:t>a</w:t>
      </w:r>
      <w:proofErr w:type="gramEnd"/>
      <w:r w:rsidRPr="00BC6FA6">
        <w:rPr>
          <w:rFonts w:ascii="Times New Roman" w:hAnsi="Times New Roman" w:cs="Times New Roman"/>
          <w:sz w:val="26"/>
          <w:szCs w:val="26"/>
        </w:rPr>
        <w:t xml:space="preserve"> aerului atmosferic sunt reprezentate de:</w:t>
      </w:r>
    </w:p>
    <w:p w:rsidR="001E5D8C" w:rsidRPr="00BC6FA6" w:rsidRDefault="001E5D8C" w:rsidP="001E5D8C">
      <w:pPr>
        <w:spacing w:after="0" w:line="240" w:lineRule="auto"/>
        <w:rPr>
          <w:rFonts w:ascii="Times New Roman" w:hAnsi="Times New Roman" w:cs="Times New Roman"/>
          <w:sz w:val="26"/>
          <w:szCs w:val="26"/>
        </w:rPr>
      </w:pPr>
      <w:r w:rsidRPr="00BC6FA6">
        <w:rPr>
          <w:rFonts w:ascii="Times New Roman" w:hAnsi="Times New Roman" w:cs="Times New Roman"/>
          <w:sz w:val="26"/>
          <w:szCs w:val="26"/>
        </w:rPr>
        <w:sym w:font="Symbol" w:char="F0D8"/>
      </w:r>
      <w:r w:rsidRPr="00BC6FA6">
        <w:rPr>
          <w:rStyle w:val="a"/>
          <w:rFonts w:ascii="Times New Roman" w:hAnsi="Times New Roman" w:cs="Times New Roman"/>
          <w:sz w:val="26"/>
          <w:szCs w:val="26"/>
        </w:rPr>
        <w:t xml:space="preserve"> </w:t>
      </w:r>
      <w:proofErr w:type="gramStart"/>
      <w:r w:rsidRPr="00BC6FA6">
        <w:rPr>
          <w:rStyle w:val="ff1"/>
          <w:rFonts w:ascii="Times New Roman" w:hAnsi="Times New Roman" w:cs="Times New Roman"/>
          <w:sz w:val="26"/>
          <w:szCs w:val="26"/>
        </w:rPr>
        <w:t>lucrările</w:t>
      </w:r>
      <w:proofErr w:type="gramEnd"/>
      <w:r w:rsidRPr="00BC6FA6">
        <w:rPr>
          <w:rStyle w:val="ff1"/>
          <w:rFonts w:ascii="Times New Roman" w:hAnsi="Times New Roman" w:cs="Times New Roman"/>
          <w:sz w:val="26"/>
          <w:szCs w:val="26"/>
        </w:rPr>
        <w:t xml:space="preserve"> de săpătură pentru fundaţii precum și lucrările de suprastuctură – generează emisii de </w:t>
      </w:r>
      <w:r w:rsidRPr="00BC6FA6">
        <w:rPr>
          <w:rFonts w:ascii="Times New Roman" w:hAnsi="Times New Roman" w:cs="Times New Roman"/>
          <w:sz w:val="26"/>
          <w:szCs w:val="26"/>
        </w:rPr>
        <w:t>praf</w:t>
      </w:r>
      <w:r w:rsidR="00BC6FA6">
        <w:rPr>
          <w:rFonts w:ascii="Times New Roman" w:hAnsi="Times New Roman" w:cs="Times New Roman"/>
          <w:sz w:val="26"/>
          <w:szCs w:val="26"/>
        </w:rPr>
        <w:t xml:space="preserve"> </w:t>
      </w:r>
      <w:r w:rsidRPr="00BC6FA6">
        <w:rPr>
          <w:rFonts w:ascii="Times New Roman" w:hAnsi="Times New Roman" w:cs="Times New Roman"/>
          <w:sz w:val="26"/>
          <w:szCs w:val="26"/>
        </w:rPr>
        <w:t>în atmosferă;</w:t>
      </w:r>
    </w:p>
    <w:p w:rsidR="001E5D8C" w:rsidRPr="00BC6FA6" w:rsidRDefault="001E5D8C" w:rsidP="001E5D8C">
      <w:pPr>
        <w:spacing w:after="0" w:line="240" w:lineRule="auto"/>
        <w:jc w:val="both"/>
        <w:rPr>
          <w:rFonts w:ascii="Times New Roman" w:hAnsi="Times New Roman" w:cs="Times New Roman"/>
          <w:sz w:val="26"/>
          <w:szCs w:val="26"/>
        </w:rPr>
      </w:pPr>
      <w:r w:rsidRPr="00BC6FA6">
        <w:rPr>
          <w:rFonts w:ascii="Times New Roman" w:hAnsi="Times New Roman" w:cs="Times New Roman"/>
          <w:sz w:val="26"/>
          <w:szCs w:val="26"/>
        </w:rPr>
        <w:sym w:font="Symbol" w:char="F0D8"/>
      </w:r>
      <w:r w:rsidRPr="00BC6FA6">
        <w:rPr>
          <w:rStyle w:val="a"/>
          <w:rFonts w:ascii="Times New Roman" w:hAnsi="Times New Roman" w:cs="Times New Roman"/>
          <w:sz w:val="26"/>
          <w:szCs w:val="26"/>
        </w:rPr>
        <w:t xml:space="preserve"> </w:t>
      </w:r>
      <w:proofErr w:type="gramStart"/>
      <w:r w:rsidRPr="00BC6FA6">
        <w:rPr>
          <w:rStyle w:val="ff1"/>
          <w:rFonts w:ascii="Times New Roman" w:hAnsi="Times New Roman" w:cs="Times New Roman"/>
          <w:sz w:val="26"/>
          <w:szCs w:val="26"/>
        </w:rPr>
        <w:t>utilajele</w:t>
      </w:r>
      <w:proofErr w:type="gramEnd"/>
      <w:r w:rsidRPr="00BC6FA6">
        <w:rPr>
          <w:rStyle w:val="ff1"/>
          <w:rFonts w:ascii="Times New Roman" w:hAnsi="Times New Roman" w:cs="Times New Roman"/>
          <w:sz w:val="26"/>
          <w:szCs w:val="26"/>
        </w:rPr>
        <w:t xml:space="preserve"> / echipamentele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cu</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care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se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execută</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lucrările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de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construcţii</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 xml:space="preserve">– </w:t>
      </w:r>
      <w:r w:rsidRPr="00BC6FA6">
        <w:rPr>
          <w:rFonts w:ascii="Times New Roman" w:hAnsi="Times New Roman" w:cs="Times New Roman"/>
          <w:sz w:val="26"/>
          <w:szCs w:val="26"/>
        </w:rPr>
        <w:t>emisii specifice arderilor motoarelor cu combustie internă.</w:t>
      </w:r>
    </w:p>
    <w:p w:rsidR="00BF0B9B" w:rsidRPr="001E5D8C"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BC6FA6">
        <w:rPr>
          <w:rFonts w:ascii="Times New Roman" w:hAnsi="Times New Roman" w:cs="Times New Roman"/>
          <w:sz w:val="26"/>
          <w:szCs w:val="26"/>
        </w:rPr>
        <w:t xml:space="preserve">    - </w:t>
      </w:r>
      <w:proofErr w:type="gramStart"/>
      <w:r w:rsidRPr="00BC6FA6">
        <w:rPr>
          <w:rFonts w:ascii="Times New Roman" w:hAnsi="Times New Roman" w:cs="Times New Roman"/>
          <w:sz w:val="26"/>
          <w:szCs w:val="26"/>
        </w:rPr>
        <w:t>sursele</w:t>
      </w:r>
      <w:proofErr w:type="gramEnd"/>
      <w:r w:rsidRPr="00BC6FA6">
        <w:rPr>
          <w:rFonts w:ascii="Times New Roman" w:hAnsi="Times New Roman" w:cs="Times New Roman"/>
          <w:sz w:val="26"/>
          <w:szCs w:val="26"/>
        </w:rPr>
        <w:t xml:space="preserve"> de poluanţi pentru aer, poluanţi</w:t>
      </w:r>
      <w:r w:rsidRPr="005635F9">
        <w:rPr>
          <w:rFonts w:ascii="Times New Roman" w:hAnsi="Times New Roman" w:cs="Times New Roman"/>
          <w:sz w:val="26"/>
          <w:szCs w:val="26"/>
        </w:rPr>
        <w:t>, inclusiv surse de mirosuri</w:t>
      </w:r>
      <w:r w:rsidR="001E5D8C">
        <w:rPr>
          <w:rFonts w:ascii="Times New Roman" w:hAnsi="Times New Roman" w:cs="Times New Roman"/>
          <w:sz w:val="26"/>
          <w:szCs w:val="26"/>
        </w:rPr>
        <w:t xml:space="preserve"> - </w:t>
      </w:r>
      <w:r w:rsidR="001E5D8C" w:rsidRPr="001E5D8C">
        <w:rPr>
          <w:rFonts w:ascii="Times New Roman" w:hAnsi="Times New Roman" w:cs="Times New Roman"/>
          <w:b/>
          <w:sz w:val="26"/>
          <w:szCs w:val="26"/>
        </w:rPr>
        <w:t>NU ESTE CAZUL</w:t>
      </w:r>
      <w:r w:rsidRPr="001E5D8C">
        <w:rPr>
          <w:rFonts w:ascii="Times New Roman" w:hAnsi="Times New Roman" w:cs="Times New Roman"/>
          <w:b/>
          <w:sz w:val="26"/>
          <w:szCs w:val="26"/>
        </w:rPr>
        <w:t>;</w:t>
      </w:r>
    </w:p>
    <w:p w:rsidR="001E5D8C"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instalaţiile</w:t>
      </w:r>
      <w:proofErr w:type="gramEnd"/>
      <w:r w:rsidRPr="005635F9">
        <w:rPr>
          <w:rFonts w:ascii="Times New Roman" w:hAnsi="Times New Roman" w:cs="Times New Roman"/>
          <w:sz w:val="26"/>
          <w:szCs w:val="26"/>
        </w:rPr>
        <w:t xml:space="preserve"> pentru reţinerea şi dispersia poluanţilor în atmosferă</w:t>
      </w:r>
      <w:r w:rsidR="001E5D8C">
        <w:rPr>
          <w:rFonts w:ascii="Times New Roman" w:hAnsi="Times New Roman" w:cs="Times New Roman"/>
          <w:sz w:val="26"/>
          <w:szCs w:val="26"/>
        </w:rPr>
        <w:t xml:space="preserve"> </w:t>
      </w:r>
    </w:p>
    <w:p w:rsidR="001E5D8C" w:rsidRPr="001E5D8C" w:rsidRDefault="001E5D8C" w:rsidP="001E5D8C">
      <w:pPr>
        <w:ind w:firstLine="720"/>
        <w:jc w:val="both"/>
        <w:rPr>
          <w:rFonts w:ascii="Times New Roman" w:hAnsi="Times New Roman" w:cs="Times New Roman"/>
          <w:sz w:val="26"/>
          <w:szCs w:val="26"/>
        </w:rPr>
      </w:pPr>
      <w:r w:rsidRPr="001E5D8C">
        <w:rPr>
          <w:rFonts w:ascii="Times New Roman" w:hAnsi="Times New Roman" w:cs="Times New Roman"/>
          <w:sz w:val="26"/>
          <w:szCs w:val="26"/>
        </w:rPr>
        <w:t>Se vor lua măsuri de protejare a mediului cu plase de protecție și reținere a prafului în aria lucrării, u</w:t>
      </w:r>
      <w:r w:rsidRPr="001E5D8C">
        <w:rPr>
          <w:rStyle w:val="ff1"/>
          <w:rFonts w:ascii="Times New Roman" w:hAnsi="Times New Roman" w:cs="Times New Roman"/>
          <w:sz w:val="26"/>
          <w:szCs w:val="26"/>
        </w:rPr>
        <w:t>tilizarea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eficientă</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maşinilor / utilajelor</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de</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lucru,</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astfel</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încât</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să se</w:t>
      </w:r>
      <w:r w:rsidRPr="001E5D8C">
        <w:rPr>
          <w:rFonts w:ascii="Times New Roman" w:hAnsi="Times New Roman" w:cs="Times New Roman"/>
          <w:sz w:val="26"/>
          <w:szCs w:val="26"/>
        </w:rPr>
        <w:t xml:space="preserve"> reducă la maximum emisiile din gaze de eşapament;</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spălarea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roţilor</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maşinilor,</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la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ieşirea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din şantier,</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pentru</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evitarea</w:t>
      </w:r>
      <w:r w:rsidRPr="001E5D8C">
        <w:rPr>
          <w:rFonts w:ascii="Times New Roman" w:hAnsi="Times New Roman" w:cs="Times New Roman"/>
          <w:sz w:val="26"/>
          <w:szCs w:val="26"/>
        </w:rPr>
        <w:t xml:space="preserve"> împrăştierii pământului şi nisipului pe suprafeţele carosabile.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c)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împotriva zgomotului şi vibraţiilor:</w:t>
      </w:r>
    </w:p>
    <w:p w:rsidR="00CC6870"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zgomot şi de vibraţii</w:t>
      </w:r>
      <w:r w:rsidR="00CC6870" w:rsidRPr="005635F9">
        <w:rPr>
          <w:rFonts w:ascii="Times New Roman" w:hAnsi="Times New Roman" w:cs="Times New Roman"/>
          <w:sz w:val="26"/>
          <w:szCs w:val="26"/>
        </w:rPr>
        <w:t>;</w:t>
      </w:r>
    </w:p>
    <w:p w:rsidR="00BF0B9B" w:rsidRPr="00893EEE" w:rsidRDefault="00CC6870" w:rsidP="00893EEE">
      <w:pPr>
        <w:spacing w:after="0" w:line="240" w:lineRule="auto"/>
        <w:ind w:firstLine="720"/>
        <w:jc w:val="both"/>
        <w:rPr>
          <w:rFonts w:ascii="Times New Roman" w:hAnsi="Times New Roman" w:cs="Times New Roman"/>
          <w:sz w:val="26"/>
          <w:szCs w:val="26"/>
        </w:rPr>
      </w:pPr>
      <w:proofErr w:type="gramStart"/>
      <w:r w:rsidRPr="00893EEE">
        <w:rPr>
          <w:rFonts w:ascii="Times New Roman" w:hAnsi="Times New Roman" w:cs="Times New Roman"/>
          <w:sz w:val="26"/>
          <w:szCs w:val="26"/>
        </w:rPr>
        <w:t>În timpul realizării obiectivului, se pot reține ca surse de zgomot și vibrații mijloacele de transport și utilajele terasiere.</w:t>
      </w:r>
      <w:proofErr w:type="gramEnd"/>
      <w:r w:rsidRPr="00893EEE">
        <w:rPr>
          <w:rFonts w:ascii="Times New Roman" w:hAnsi="Times New Roman" w:cs="Times New Roman"/>
          <w:sz w:val="26"/>
          <w:szCs w:val="26"/>
        </w:rPr>
        <w:t xml:space="preserve"> </w:t>
      </w:r>
      <w:proofErr w:type="gramStart"/>
      <w:r w:rsidRPr="00893EEE">
        <w:rPr>
          <w:rFonts w:ascii="Times New Roman" w:hAnsi="Times New Roman" w:cs="Times New Roman"/>
          <w:sz w:val="26"/>
          <w:szCs w:val="26"/>
        </w:rPr>
        <w:t>Prin folosirea utilajelor mecanice nu există posibilitatea de depășire a limitelor de poluare fonică stabilite prin STAS 10.009/88.</w:t>
      </w:r>
      <w:proofErr w:type="gramEnd"/>
      <w:r w:rsidRPr="00893EEE">
        <w:rPr>
          <w:rFonts w:ascii="Times New Roman" w:hAnsi="Times New Roman" w:cs="Times New Roman"/>
          <w:sz w:val="26"/>
          <w:szCs w:val="26"/>
        </w:rPr>
        <w:t xml:space="preserve"> Apreciem ca față de împrejurimi impactul zgomotului și al vibrațiilor </w:t>
      </w:r>
      <w:proofErr w:type="gramStart"/>
      <w:r w:rsidRPr="00893EEE">
        <w:rPr>
          <w:rFonts w:ascii="Times New Roman" w:hAnsi="Times New Roman" w:cs="Times New Roman"/>
          <w:sz w:val="26"/>
          <w:szCs w:val="26"/>
        </w:rPr>
        <w:t>este</w:t>
      </w:r>
      <w:proofErr w:type="gramEnd"/>
      <w:r w:rsidRPr="00893EEE">
        <w:rPr>
          <w:rFonts w:ascii="Times New Roman" w:hAnsi="Times New Roman" w:cs="Times New Roman"/>
          <w:sz w:val="26"/>
          <w:szCs w:val="26"/>
        </w:rPr>
        <w:t xml:space="preserve"> nesemnificativ și nu va afecta negativ populația.</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proofErr w:type="gramStart"/>
      <w:r w:rsidRPr="005635F9">
        <w:rPr>
          <w:rFonts w:ascii="Times New Roman" w:hAnsi="Times New Roman" w:cs="Times New Roman"/>
          <w:sz w:val="26"/>
          <w:szCs w:val="26"/>
        </w:rPr>
        <w:t>amenajările</w:t>
      </w:r>
      <w:proofErr w:type="gramEnd"/>
      <w:r w:rsidRPr="005635F9">
        <w:rPr>
          <w:rFonts w:ascii="Times New Roman" w:hAnsi="Times New Roman" w:cs="Times New Roman"/>
          <w:sz w:val="26"/>
          <w:szCs w:val="26"/>
        </w:rPr>
        <w:t xml:space="preserve"> şi dotările pentru protecţia împotriva zgomotului şi vibraţiilor;</w:t>
      </w:r>
    </w:p>
    <w:p w:rsidR="00893EEE" w:rsidRPr="00893EEE" w:rsidRDefault="00893EEE" w:rsidP="00893EEE">
      <w:pPr>
        <w:spacing w:after="0" w:line="240" w:lineRule="auto"/>
        <w:jc w:val="both"/>
        <w:rPr>
          <w:rFonts w:ascii="Times New Roman" w:hAnsi="Times New Roman" w:cs="Times New Roman"/>
          <w:sz w:val="26"/>
          <w:szCs w:val="26"/>
        </w:rPr>
      </w:pPr>
      <w:r w:rsidRPr="00893EEE">
        <w:rPr>
          <w:rFonts w:ascii="Times New Roman" w:hAnsi="Times New Roman" w:cs="Times New Roman"/>
          <w:sz w:val="26"/>
          <w:szCs w:val="26"/>
        </w:rPr>
        <w:t xml:space="preserve">– </w:t>
      </w:r>
      <w:proofErr w:type="gramStart"/>
      <w:r w:rsidRPr="00893EEE">
        <w:rPr>
          <w:rFonts w:ascii="Times New Roman" w:hAnsi="Times New Roman" w:cs="Times New Roman"/>
          <w:sz w:val="26"/>
          <w:szCs w:val="26"/>
        </w:rPr>
        <w:t>faţă</w:t>
      </w:r>
      <w:proofErr w:type="gramEnd"/>
      <w:r w:rsidRPr="00893EEE">
        <w:rPr>
          <w:rFonts w:ascii="Times New Roman" w:hAnsi="Times New Roman" w:cs="Times New Roman"/>
          <w:sz w:val="26"/>
          <w:szCs w:val="26"/>
        </w:rPr>
        <w:t xml:space="preserve"> de împrejurimi impactul zgomotului şi al vibraţiilor din incinta locației este nesemnificativ şi nu va afecta negativ populaţia</w:t>
      </w:r>
    </w:p>
    <w:p w:rsidR="00893EEE" w:rsidRPr="00893EEE" w:rsidRDefault="00893EEE" w:rsidP="00893EEE">
      <w:pPr>
        <w:spacing w:after="0" w:line="240" w:lineRule="auto"/>
        <w:jc w:val="both"/>
        <w:rPr>
          <w:rFonts w:ascii="Times New Roman" w:hAnsi="Times New Roman" w:cs="Times New Roman"/>
          <w:sz w:val="26"/>
          <w:szCs w:val="26"/>
        </w:rPr>
      </w:pPr>
      <w:r w:rsidRPr="00893EEE">
        <w:rPr>
          <w:rFonts w:ascii="Times New Roman" w:hAnsi="Times New Roman" w:cs="Times New Roman"/>
          <w:sz w:val="26"/>
          <w:szCs w:val="26"/>
        </w:rPr>
        <w:t xml:space="preserve">- </w:t>
      </w:r>
      <w:proofErr w:type="gramStart"/>
      <w:r w:rsidRPr="00893EEE">
        <w:rPr>
          <w:rFonts w:ascii="Times New Roman" w:hAnsi="Times New Roman" w:cs="Times New Roman"/>
          <w:sz w:val="26"/>
          <w:szCs w:val="26"/>
        </w:rPr>
        <w:t>nu</w:t>
      </w:r>
      <w:proofErr w:type="gramEnd"/>
      <w:r w:rsidRPr="00893EEE">
        <w:rPr>
          <w:rFonts w:ascii="Times New Roman" w:hAnsi="Times New Roman" w:cs="Times New Roman"/>
          <w:sz w:val="26"/>
          <w:szCs w:val="26"/>
        </w:rPr>
        <w:t xml:space="preserve"> se impun amenajari speciale pentru protectia impotriva zgomotului si vibratiilor.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d)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împotriva radiaţiilor: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radiaţii</w:t>
      </w:r>
      <w:r w:rsidR="00B55063">
        <w:rPr>
          <w:rFonts w:ascii="Times New Roman" w:hAnsi="Times New Roman" w:cs="Times New Roman"/>
          <w:sz w:val="26"/>
          <w:szCs w:val="26"/>
        </w:rPr>
        <w:t xml:space="preserve"> – </w:t>
      </w:r>
      <w:r w:rsidR="00B55063">
        <w:rPr>
          <w:rFonts w:ascii="Times New Roman" w:hAnsi="Times New Roman" w:cs="Times New Roman"/>
          <w:b/>
          <w:sz w:val="26"/>
          <w:szCs w:val="26"/>
        </w:rPr>
        <w:t>NU SUNT SURSE DE RADIAȚII</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amenajările</w:t>
      </w:r>
      <w:proofErr w:type="gramEnd"/>
      <w:r w:rsidRPr="005635F9">
        <w:rPr>
          <w:rFonts w:ascii="Times New Roman" w:hAnsi="Times New Roman" w:cs="Times New Roman"/>
          <w:sz w:val="26"/>
          <w:szCs w:val="26"/>
        </w:rPr>
        <w:t xml:space="preserve"> şi dotările pentru protecţia împotriva radiaţiilor</w:t>
      </w:r>
      <w:r w:rsidR="00B55063">
        <w:rPr>
          <w:rFonts w:ascii="Times New Roman" w:hAnsi="Times New Roman" w:cs="Times New Roman"/>
          <w:sz w:val="26"/>
          <w:szCs w:val="26"/>
        </w:rPr>
        <w:t xml:space="preserve"> – </w:t>
      </w:r>
      <w:r w:rsidR="00B55063">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e)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solului şi a subsolului: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poluanţi pentru sol, subsol, ape freatice şi de adâncime;</w:t>
      </w:r>
    </w:p>
    <w:p w:rsidR="00BE71D5" w:rsidRPr="00BE71D5" w:rsidRDefault="00BE71D5" w:rsidP="009866D0">
      <w:pPr>
        <w:spacing w:after="0" w:line="240" w:lineRule="auto"/>
        <w:ind w:firstLine="717"/>
        <w:jc w:val="both"/>
        <w:rPr>
          <w:rFonts w:ascii="Times New Roman" w:hAnsi="Times New Roman" w:cs="Times New Roman"/>
          <w:sz w:val="26"/>
          <w:szCs w:val="26"/>
        </w:rPr>
      </w:pPr>
      <w:r w:rsidRPr="00BE71D5">
        <w:rPr>
          <w:rFonts w:ascii="Times New Roman" w:hAnsi="Times New Roman" w:cs="Times New Roman"/>
          <w:sz w:val="26"/>
          <w:szCs w:val="26"/>
        </w:rPr>
        <w:t>Din analizarea obiectivului se pot distinge dou</w:t>
      </w:r>
      <w:r w:rsidR="009866D0">
        <w:rPr>
          <w:rFonts w:ascii="Times New Roman" w:hAnsi="Times New Roman" w:cs="Times New Roman"/>
          <w:sz w:val="26"/>
          <w:szCs w:val="26"/>
        </w:rPr>
        <w:t>ă</w:t>
      </w:r>
      <w:r w:rsidRPr="00BE71D5">
        <w:rPr>
          <w:rFonts w:ascii="Times New Roman" w:hAnsi="Times New Roman" w:cs="Times New Roman"/>
          <w:sz w:val="26"/>
          <w:szCs w:val="26"/>
        </w:rPr>
        <w:t xml:space="preserve"> etape de poluare:</w:t>
      </w:r>
    </w:p>
    <w:p w:rsidR="00BE71D5" w:rsidRPr="00BE71D5" w:rsidRDefault="00BE71D5" w:rsidP="00BE71D5">
      <w:pPr>
        <w:spacing w:after="0" w:line="240" w:lineRule="auto"/>
        <w:ind w:left="717" w:firstLine="708"/>
        <w:jc w:val="both"/>
        <w:rPr>
          <w:rFonts w:ascii="Times New Roman" w:hAnsi="Times New Roman" w:cs="Times New Roman"/>
          <w:sz w:val="26"/>
          <w:szCs w:val="26"/>
        </w:rPr>
      </w:pPr>
      <w:r w:rsidRPr="00BE71D5">
        <w:rPr>
          <w:rFonts w:ascii="Times New Roman" w:hAnsi="Times New Roman" w:cs="Times New Roman"/>
          <w:sz w:val="26"/>
          <w:szCs w:val="26"/>
        </w:rPr>
        <w:sym w:font="Symbol" w:char="F0A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etapa</w:t>
      </w:r>
      <w:proofErr w:type="gramEnd"/>
      <w:r w:rsidRPr="00BE71D5">
        <w:rPr>
          <w:rStyle w:val="ff1"/>
          <w:rFonts w:ascii="Times New Roman" w:hAnsi="Times New Roman" w:cs="Times New Roman"/>
          <w:sz w:val="26"/>
          <w:szCs w:val="26"/>
        </w:rPr>
        <w:t xml:space="preserve"> de execuţie a obiectivului analizat;</w:t>
      </w:r>
    </w:p>
    <w:p w:rsidR="00BE71D5" w:rsidRPr="00BE71D5" w:rsidRDefault="00BE71D5" w:rsidP="00BE71D5">
      <w:pPr>
        <w:spacing w:after="0" w:line="240" w:lineRule="auto"/>
        <w:ind w:left="708" w:firstLine="708"/>
        <w:jc w:val="both"/>
        <w:rPr>
          <w:rFonts w:ascii="Times New Roman" w:hAnsi="Times New Roman" w:cs="Times New Roman"/>
          <w:sz w:val="26"/>
          <w:szCs w:val="26"/>
        </w:rPr>
      </w:pPr>
      <w:r w:rsidRPr="00BE71D5">
        <w:rPr>
          <w:rFonts w:ascii="Times New Roman" w:hAnsi="Times New Roman" w:cs="Times New Roman"/>
          <w:sz w:val="26"/>
          <w:szCs w:val="26"/>
        </w:rPr>
        <w:sym w:font="Symbol" w:char="F0A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etapa</w:t>
      </w:r>
      <w:proofErr w:type="gramEnd"/>
      <w:r w:rsidRPr="00BE71D5">
        <w:rPr>
          <w:rStyle w:val="ff1"/>
          <w:rFonts w:ascii="Times New Roman" w:hAnsi="Times New Roman" w:cs="Times New Roman"/>
          <w:sz w:val="26"/>
          <w:szCs w:val="26"/>
        </w:rPr>
        <w:t xml:space="preserve"> de funcţionare a obiectivului.</w:t>
      </w:r>
    </w:p>
    <w:p w:rsidR="00BE71D5" w:rsidRPr="00BE71D5" w:rsidRDefault="009866D0" w:rsidP="00BE71D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În</w:t>
      </w:r>
      <w:r w:rsidR="00BE71D5" w:rsidRPr="00BE71D5">
        <w:rPr>
          <w:rFonts w:ascii="Times New Roman" w:hAnsi="Times New Roman" w:cs="Times New Roman"/>
          <w:sz w:val="26"/>
          <w:szCs w:val="26"/>
        </w:rPr>
        <w:t xml:space="preserve"> timpul </w:t>
      </w:r>
      <w:r w:rsidR="00BE71D5" w:rsidRPr="00BE71D5">
        <w:rPr>
          <w:rStyle w:val="ff2"/>
          <w:rFonts w:ascii="Times New Roman" w:hAnsi="Times New Roman" w:cs="Times New Roman"/>
          <w:sz w:val="26"/>
          <w:szCs w:val="26"/>
        </w:rPr>
        <w:t>perioadei de execuţie</w:t>
      </w:r>
      <w:r w:rsidR="00BE71D5" w:rsidRPr="00BE71D5">
        <w:rPr>
          <w:rFonts w:ascii="Times New Roman" w:hAnsi="Times New Roman" w:cs="Times New Roman"/>
          <w:sz w:val="26"/>
          <w:szCs w:val="26"/>
        </w:rPr>
        <w:t>, solul ar putea fi poluat fie local, fie pe zone restrânse</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cu</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poluanţi</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de</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natura</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produselor</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petroliere</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sau</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uleiurilor</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minerale provenite de la utilajele de execuţie (buldozer, excavator, motocompresor, grup generator electric</w:t>
      </w:r>
      <w:r>
        <w:rPr>
          <w:rFonts w:ascii="Times New Roman" w:hAnsi="Times New Roman" w:cs="Times New Roman"/>
          <w:sz w:val="26"/>
          <w:szCs w:val="26"/>
        </w:rPr>
        <w:t>,</w:t>
      </w:r>
      <w:r w:rsidR="00BE71D5" w:rsidRPr="00BE71D5">
        <w:rPr>
          <w:rFonts w:ascii="Times New Roman" w:hAnsi="Times New Roman" w:cs="Times New Roman"/>
          <w:sz w:val="26"/>
          <w:szCs w:val="26"/>
        </w:rPr>
        <w:t xml:space="preserve"> etc).</w:t>
      </w:r>
    </w:p>
    <w:p w:rsidR="00BE71D5" w:rsidRPr="00BE71D5" w:rsidRDefault="00BE71D5" w:rsidP="00BE71D5">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t xml:space="preserve">După execuţia obiectivului </w:t>
      </w:r>
      <w:r w:rsidR="009866D0">
        <w:rPr>
          <w:rFonts w:ascii="Times New Roman" w:hAnsi="Times New Roman" w:cs="Times New Roman"/>
          <w:sz w:val="26"/>
          <w:szCs w:val="26"/>
        </w:rPr>
        <w:t>și darea î</w:t>
      </w:r>
      <w:r w:rsidRPr="00BE71D5">
        <w:rPr>
          <w:rFonts w:ascii="Times New Roman" w:hAnsi="Times New Roman" w:cs="Times New Roman"/>
          <w:sz w:val="26"/>
          <w:szCs w:val="26"/>
        </w:rPr>
        <w:t xml:space="preserve">n exploatare, </w:t>
      </w:r>
      <w:r w:rsidRPr="00BE71D5">
        <w:rPr>
          <w:rStyle w:val="ff1"/>
          <w:rFonts w:ascii="Times New Roman" w:hAnsi="Times New Roman" w:cs="Times New Roman"/>
          <w:sz w:val="26"/>
          <w:szCs w:val="26"/>
        </w:rPr>
        <w:t xml:space="preserve">nu </w:t>
      </w:r>
      <w:proofErr w:type="gramStart"/>
      <w:r w:rsidRPr="00BE71D5">
        <w:rPr>
          <w:rStyle w:val="ff1"/>
          <w:rFonts w:ascii="Times New Roman" w:hAnsi="Times New Roman" w:cs="Times New Roman"/>
          <w:sz w:val="26"/>
          <w:szCs w:val="26"/>
        </w:rPr>
        <w:t>va</w:t>
      </w:r>
      <w:proofErr w:type="gramEnd"/>
      <w:r w:rsidRPr="00BE71D5">
        <w:rPr>
          <w:rStyle w:val="ff1"/>
          <w:rFonts w:ascii="Times New Roman" w:hAnsi="Times New Roman" w:cs="Times New Roman"/>
          <w:sz w:val="26"/>
          <w:szCs w:val="26"/>
        </w:rPr>
        <w:t xml:space="preserve"> exista o sursă</w:t>
      </w:r>
      <w:r w:rsidRPr="00BE71D5">
        <w:rPr>
          <w:rFonts w:ascii="Times New Roman" w:hAnsi="Times New Roman" w:cs="Times New Roman"/>
          <w:sz w:val="26"/>
          <w:szCs w:val="26"/>
        </w:rPr>
        <w:t xml:space="preserve"> permanentă de poluarea a solului, deoarece nu utilizează substanţe entomologice, parazitologice, microbiologice sau surse de radiaţii ionizate.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xml:space="preserve"> şi dotările pentru protecţia solului şi a subsolului;</w:t>
      </w:r>
    </w:p>
    <w:p w:rsidR="00BE71D5" w:rsidRPr="00BE71D5" w:rsidRDefault="00BE71D5" w:rsidP="00BE71D5">
      <w:pPr>
        <w:spacing w:after="0" w:line="240" w:lineRule="auto"/>
        <w:ind w:firstLine="705"/>
        <w:jc w:val="both"/>
        <w:rPr>
          <w:rFonts w:ascii="Times New Roman" w:hAnsi="Times New Roman" w:cs="Times New Roman"/>
          <w:sz w:val="26"/>
          <w:szCs w:val="26"/>
        </w:rPr>
      </w:pPr>
      <w:r w:rsidRPr="00BE71D5">
        <w:rPr>
          <w:rFonts w:ascii="Times New Roman" w:hAnsi="Times New Roman" w:cs="Times New Roman"/>
          <w:sz w:val="26"/>
          <w:szCs w:val="26"/>
        </w:rPr>
        <w:t>Solul</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decopertat</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de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amplasamentul</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viitorului</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obiectiv</w:t>
      </w:r>
      <w:r w:rsidRPr="00BE71D5">
        <w:rPr>
          <w:rStyle w:val="a"/>
          <w:rFonts w:ascii="Times New Roman" w:hAnsi="Times New Roman" w:cs="Times New Roman"/>
          <w:sz w:val="26"/>
          <w:szCs w:val="26"/>
        </w:rPr>
        <w:t xml:space="preserve"> </w:t>
      </w:r>
      <w:proofErr w:type="gramStart"/>
      <w:r w:rsidRPr="00BE71D5">
        <w:rPr>
          <w:rFonts w:ascii="Times New Roman" w:hAnsi="Times New Roman" w:cs="Times New Roman"/>
          <w:sz w:val="26"/>
          <w:szCs w:val="26"/>
        </w:rPr>
        <w:t>va</w:t>
      </w:r>
      <w:proofErr w:type="gramEnd"/>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fi</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 xml:space="preserve">depozitat separat </w:t>
      </w:r>
      <w:r w:rsidR="009866D0">
        <w:rPr>
          <w:rFonts w:ascii="Times New Roman" w:hAnsi="Times New Roman" w:cs="Times New Roman"/>
          <w:sz w:val="26"/>
          <w:szCs w:val="26"/>
        </w:rPr>
        <w:t>ș</w:t>
      </w:r>
      <w:r w:rsidRPr="00BE71D5">
        <w:rPr>
          <w:rFonts w:ascii="Times New Roman" w:hAnsi="Times New Roman" w:cs="Times New Roman"/>
          <w:sz w:val="26"/>
          <w:szCs w:val="26"/>
        </w:rPr>
        <w:t xml:space="preserve">i apoi împrăştiat, nivelat </w:t>
      </w:r>
      <w:r w:rsidR="009866D0">
        <w:rPr>
          <w:rFonts w:ascii="Times New Roman" w:hAnsi="Times New Roman" w:cs="Times New Roman"/>
          <w:sz w:val="26"/>
          <w:szCs w:val="26"/>
        </w:rPr>
        <w:t>ș</w:t>
      </w:r>
      <w:r w:rsidRPr="00BE71D5">
        <w:rPr>
          <w:rFonts w:ascii="Times New Roman" w:hAnsi="Times New Roman" w:cs="Times New Roman"/>
          <w:sz w:val="26"/>
          <w:szCs w:val="26"/>
        </w:rPr>
        <w:t>i compactat pe terenul din jur.</w:t>
      </w:r>
    </w:p>
    <w:p w:rsidR="00BE71D5" w:rsidRPr="00BE71D5" w:rsidRDefault="009866D0" w:rsidP="00BE71D5">
      <w:pPr>
        <w:spacing w:after="0" w:line="240" w:lineRule="auto"/>
        <w:ind w:firstLine="705"/>
        <w:jc w:val="both"/>
        <w:rPr>
          <w:rFonts w:ascii="Times New Roman" w:hAnsi="Times New Roman" w:cs="Times New Roman"/>
          <w:sz w:val="26"/>
          <w:szCs w:val="26"/>
        </w:rPr>
      </w:pPr>
      <w:r>
        <w:rPr>
          <w:rFonts w:ascii="Times New Roman" w:hAnsi="Times New Roman" w:cs="Times New Roman"/>
          <w:sz w:val="26"/>
          <w:szCs w:val="26"/>
        </w:rPr>
        <w:t>Î</w:t>
      </w:r>
      <w:r w:rsidR="00BE71D5" w:rsidRPr="00BE71D5">
        <w:rPr>
          <w:rFonts w:ascii="Times New Roman" w:hAnsi="Times New Roman" w:cs="Times New Roman"/>
          <w:sz w:val="26"/>
          <w:szCs w:val="26"/>
        </w:rPr>
        <w:t>n timpul funcţionării</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unităţii,</w:t>
      </w:r>
      <w:r w:rsidR="00BE71D5" w:rsidRPr="00BE71D5">
        <w:rPr>
          <w:rStyle w:val="a"/>
          <w:rFonts w:ascii="Times New Roman" w:hAnsi="Times New Roman" w:cs="Times New Roman"/>
          <w:sz w:val="26"/>
          <w:szCs w:val="26"/>
        </w:rPr>
        <w:t xml:space="preserve"> </w:t>
      </w:r>
      <w:r>
        <w:rPr>
          <w:rFonts w:ascii="Times New Roman" w:hAnsi="Times New Roman" w:cs="Times New Roman"/>
          <w:sz w:val="26"/>
          <w:szCs w:val="26"/>
        </w:rPr>
        <w:t>î</w:t>
      </w:r>
      <w:r w:rsidR="00BE71D5" w:rsidRPr="00BE71D5">
        <w:rPr>
          <w:rFonts w:ascii="Times New Roman" w:hAnsi="Times New Roman" w:cs="Times New Roman"/>
          <w:sz w:val="26"/>
          <w:szCs w:val="26"/>
        </w:rPr>
        <w:t>n</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vederea</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protejării</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solului</w:t>
      </w:r>
      <w:r w:rsidR="00BE71D5" w:rsidRPr="00BE71D5">
        <w:rPr>
          <w:rStyle w:val="a"/>
          <w:rFonts w:ascii="Times New Roman" w:hAnsi="Times New Roman" w:cs="Times New Roman"/>
          <w:sz w:val="26"/>
          <w:szCs w:val="26"/>
        </w:rPr>
        <w:t xml:space="preserve"> </w:t>
      </w:r>
      <w:r>
        <w:rPr>
          <w:rStyle w:val="a"/>
          <w:rFonts w:ascii="Times New Roman" w:hAnsi="Times New Roman" w:cs="Times New Roman"/>
          <w:sz w:val="26"/>
          <w:szCs w:val="26"/>
        </w:rPr>
        <w:t>ș</w:t>
      </w:r>
      <w:r w:rsidR="00BE71D5" w:rsidRPr="00BE71D5">
        <w:rPr>
          <w:rFonts w:ascii="Times New Roman" w:hAnsi="Times New Roman" w:cs="Times New Roman"/>
          <w:sz w:val="26"/>
          <w:szCs w:val="26"/>
        </w:rPr>
        <w:t>i</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 xml:space="preserve">a subsolului, atenţia se </w:t>
      </w:r>
      <w:proofErr w:type="gramStart"/>
      <w:r w:rsidR="00BE71D5" w:rsidRPr="00BE71D5">
        <w:rPr>
          <w:rFonts w:ascii="Times New Roman" w:hAnsi="Times New Roman" w:cs="Times New Roman"/>
          <w:sz w:val="26"/>
          <w:szCs w:val="26"/>
        </w:rPr>
        <w:t>va</w:t>
      </w:r>
      <w:proofErr w:type="gramEnd"/>
      <w:r w:rsidR="00BE71D5" w:rsidRPr="00BE71D5">
        <w:rPr>
          <w:rFonts w:ascii="Times New Roman" w:hAnsi="Times New Roman" w:cs="Times New Roman"/>
          <w:sz w:val="26"/>
          <w:szCs w:val="26"/>
        </w:rPr>
        <w:t xml:space="preserve"> concentra asupra zonelor de depozitare a deşeurilor.</w:t>
      </w:r>
    </w:p>
    <w:p w:rsidR="00BE71D5" w:rsidRPr="00BE71D5" w:rsidRDefault="009866D0" w:rsidP="00BE71D5">
      <w:pPr>
        <w:spacing w:after="0" w:line="240" w:lineRule="auto"/>
        <w:ind w:left="705"/>
        <w:jc w:val="both"/>
        <w:rPr>
          <w:rFonts w:ascii="Times New Roman" w:hAnsi="Times New Roman" w:cs="Times New Roman"/>
          <w:sz w:val="26"/>
          <w:szCs w:val="26"/>
        </w:rPr>
      </w:pPr>
      <w:r>
        <w:rPr>
          <w:rFonts w:ascii="Times New Roman" w:hAnsi="Times New Roman" w:cs="Times New Roman"/>
          <w:sz w:val="26"/>
          <w:szCs w:val="26"/>
        </w:rPr>
        <w:t>Î</w:t>
      </w:r>
      <w:r w:rsidR="00BE71D5" w:rsidRPr="00BE71D5">
        <w:rPr>
          <w:rFonts w:ascii="Times New Roman" w:hAnsi="Times New Roman" w:cs="Times New Roman"/>
          <w:sz w:val="26"/>
          <w:szCs w:val="26"/>
        </w:rPr>
        <w:t>n acest sens se vor lua următoarele m</w:t>
      </w:r>
      <w:r>
        <w:rPr>
          <w:rFonts w:ascii="Times New Roman" w:hAnsi="Times New Roman" w:cs="Times New Roman"/>
          <w:sz w:val="26"/>
          <w:szCs w:val="26"/>
        </w:rPr>
        <w:t>ă</w:t>
      </w:r>
      <w:r w:rsidR="00BE71D5" w:rsidRPr="00BE71D5">
        <w:rPr>
          <w:rFonts w:ascii="Times New Roman" w:hAnsi="Times New Roman" w:cs="Times New Roman"/>
          <w:sz w:val="26"/>
          <w:szCs w:val="26"/>
        </w:rPr>
        <w:t>suri:</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identificarea</w:t>
      </w:r>
      <w:proofErr w:type="gramEnd"/>
      <w:r w:rsidRPr="00BE71D5">
        <w:rPr>
          <w:rStyle w:val="ff1"/>
          <w:rFonts w:ascii="Times New Roman" w:hAnsi="Times New Roman" w:cs="Times New Roman"/>
          <w:sz w:val="26"/>
          <w:szCs w:val="26"/>
        </w:rPr>
        <w:t xml:space="preserve"> clar</w:t>
      </w:r>
      <w:r>
        <w:rPr>
          <w:rStyle w:val="ff1"/>
          <w:rFonts w:ascii="Times New Roman" w:hAnsi="Times New Roman" w:cs="Times New Roman"/>
          <w:sz w:val="26"/>
          <w:szCs w:val="26"/>
        </w:rPr>
        <w:t>ă</w:t>
      </w:r>
      <w:r w:rsidRPr="00BE71D5">
        <w:rPr>
          <w:rStyle w:val="ff1"/>
          <w:rFonts w:ascii="Times New Roman" w:hAnsi="Times New Roman" w:cs="Times New Roman"/>
          <w:sz w:val="26"/>
          <w:szCs w:val="26"/>
        </w:rPr>
        <w:t xml:space="preserve">, betonarea </w:t>
      </w:r>
      <w:r>
        <w:rPr>
          <w:rStyle w:val="ff1"/>
          <w:rFonts w:ascii="Times New Roman" w:hAnsi="Times New Roman" w:cs="Times New Roman"/>
          <w:sz w:val="26"/>
          <w:szCs w:val="26"/>
        </w:rPr>
        <w:t>ș</w:t>
      </w:r>
      <w:r w:rsidRPr="00BE71D5">
        <w:rPr>
          <w:rStyle w:val="ff1"/>
          <w:rFonts w:ascii="Times New Roman" w:hAnsi="Times New Roman" w:cs="Times New Roman"/>
          <w:sz w:val="26"/>
          <w:szCs w:val="26"/>
        </w:rPr>
        <w:t>i bordurarea spa</w:t>
      </w:r>
      <w:r>
        <w:rPr>
          <w:rStyle w:val="ff1"/>
          <w:rFonts w:ascii="Times New Roman" w:hAnsi="Times New Roman" w:cs="Times New Roman"/>
          <w:sz w:val="26"/>
          <w:szCs w:val="26"/>
        </w:rPr>
        <w:t>ț</w:t>
      </w:r>
      <w:r w:rsidRPr="00BE71D5">
        <w:rPr>
          <w:rStyle w:val="ff1"/>
          <w:rFonts w:ascii="Times New Roman" w:hAnsi="Times New Roman" w:cs="Times New Roman"/>
          <w:sz w:val="26"/>
          <w:szCs w:val="26"/>
        </w:rPr>
        <w:t>iilor de depozitare</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 xml:space="preserve">a </w:t>
      </w:r>
      <w:r w:rsidRPr="00BE71D5">
        <w:rPr>
          <w:rFonts w:ascii="Times New Roman" w:hAnsi="Times New Roman" w:cs="Times New Roman"/>
          <w:sz w:val="26"/>
          <w:szCs w:val="26"/>
        </w:rPr>
        <w:t>deşeurilor;</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acoperirea</w:t>
      </w:r>
      <w:proofErr w:type="gramEnd"/>
      <w:r w:rsidRPr="00BE71D5">
        <w:rPr>
          <w:rStyle w:val="ff1"/>
          <w:rFonts w:ascii="Times New Roman" w:hAnsi="Times New Roman" w:cs="Times New Roman"/>
          <w:sz w:val="26"/>
          <w:szCs w:val="26"/>
        </w:rPr>
        <w:t xml:space="preserve"> spa</w:t>
      </w:r>
      <w:r>
        <w:rPr>
          <w:rStyle w:val="ff1"/>
          <w:rFonts w:ascii="Times New Roman" w:hAnsi="Times New Roman" w:cs="Times New Roman"/>
          <w:sz w:val="26"/>
          <w:szCs w:val="26"/>
        </w:rPr>
        <w:t>ț</w:t>
      </w:r>
      <w:r w:rsidRPr="00BE71D5">
        <w:rPr>
          <w:rStyle w:val="ff1"/>
          <w:rFonts w:ascii="Times New Roman" w:hAnsi="Times New Roman" w:cs="Times New Roman"/>
          <w:sz w:val="26"/>
          <w:szCs w:val="26"/>
        </w:rPr>
        <w:t>iilor de depozitare;</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construirea</w:t>
      </w:r>
      <w:proofErr w:type="gramEnd"/>
      <w:r w:rsidRPr="00BE71D5">
        <w:rPr>
          <w:rStyle w:val="ff1"/>
          <w:rFonts w:ascii="Times New Roman" w:hAnsi="Times New Roman" w:cs="Times New Roman"/>
          <w:sz w:val="26"/>
          <w:szCs w:val="26"/>
        </w:rPr>
        <w:t xml:space="preserve"> lor astfel încât s</w:t>
      </w:r>
      <w:r>
        <w:rPr>
          <w:rStyle w:val="ff1"/>
          <w:rFonts w:ascii="Times New Roman" w:hAnsi="Times New Roman" w:cs="Times New Roman"/>
          <w:sz w:val="26"/>
          <w:szCs w:val="26"/>
        </w:rPr>
        <w:t>ă</w:t>
      </w:r>
      <w:r w:rsidRPr="00BE71D5">
        <w:rPr>
          <w:rStyle w:val="ff1"/>
          <w:rFonts w:ascii="Times New Roman" w:hAnsi="Times New Roman" w:cs="Times New Roman"/>
          <w:sz w:val="26"/>
          <w:szCs w:val="26"/>
        </w:rPr>
        <w:t xml:space="preserve"> se prevină împrăştierea deşeurilor din cauza </w:t>
      </w:r>
      <w:r w:rsidRPr="00BE71D5">
        <w:rPr>
          <w:rFonts w:ascii="Times New Roman" w:hAnsi="Times New Roman" w:cs="Times New Roman"/>
          <w:sz w:val="26"/>
          <w:szCs w:val="26"/>
        </w:rPr>
        <w:t>vântului.</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în</w:t>
      </w:r>
      <w:proofErr w:type="gramEnd"/>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interiorul</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ariei</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de</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depozitare</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a</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deşeurilor</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nu trebuie sa</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fie</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 xml:space="preserve">executate </w:t>
      </w:r>
      <w:r w:rsidRPr="00BE71D5">
        <w:rPr>
          <w:rFonts w:ascii="Times New Roman" w:hAnsi="Times New Roman" w:cs="Times New Roman"/>
          <w:sz w:val="26"/>
          <w:szCs w:val="26"/>
        </w:rPr>
        <w:t>drenaje sau guri de evacuare conectate spre sistemul central de drenaj;</w:t>
      </w:r>
    </w:p>
    <w:p w:rsidR="00BE71D5" w:rsidRPr="00BE71D5" w:rsidRDefault="00BE71D5" w:rsidP="00BE71D5">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t xml:space="preserve">Pentru subsol, impactul va fi redus datorită căii de acces şi a platformelor din incintă impermeabile datorită betonării şi prevăzute cu borduri, pante şi rigole de scurgere pentru colectarea apelor pluviale, eliminându-se astfel posibilele infiltraţii de poluanţi. </w:t>
      </w:r>
      <w:proofErr w:type="gramStart"/>
      <w:r w:rsidRPr="00BE71D5">
        <w:rPr>
          <w:rFonts w:ascii="Times New Roman" w:hAnsi="Times New Roman" w:cs="Times New Roman"/>
          <w:sz w:val="26"/>
          <w:szCs w:val="26"/>
        </w:rPr>
        <w:t>De asemenea, reţelele interne de canalizare vor fi realizate din conducte PE-HD şi PVC, cu îmbinări etanşe, eliminându-se astfel exfiltraţiile de ape uzate în subteran.</w:t>
      </w:r>
      <w:proofErr w:type="gramEnd"/>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f)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ecosistemelor terestre şi acvatice: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identificarea</w:t>
      </w:r>
      <w:proofErr w:type="gramEnd"/>
      <w:r w:rsidRPr="005635F9">
        <w:rPr>
          <w:rFonts w:ascii="Times New Roman" w:hAnsi="Times New Roman" w:cs="Times New Roman"/>
          <w:sz w:val="26"/>
          <w:szCs w:val="26"/>
        </w:rPr>
        <w:t xml:space="preserve"> arealelor sensibile ce pot fi afectate de proiect;</w:t>
      </w:r>
    </w:p>
    <w:p w:rsidR="00BE71D5" w:rsidRPr="00BE71D5" w:rsidRDefault="00BE71D5" w:rsidP="00BC6FA6">
      <w:pPr>
        <w:spacing w:after="0" w:line="240" w:lineRule="auto"/>
        <w:ind w:firstLine="720"/>
        <w:jc w:val="both"/>
        <w:rPr>
          <w:rFonts w:ascii="Times New Roman" w:hAnsi="Times New Roman" w:cs="Times New Roman"/>
          <w:i/>
          <w:sz w:val="26"/>
          <w:szCs w:val="26"/>
        </w:rPr>
      </w:pPr>
      <w:r w:rsidRPr="00BE71D5">
        <w:rPr>
          <w:rFonts w:ascii="Times New Roman" w:hAnsi="Times New Roman" w:cs="Times New Roman"/>
          <w:sz w:val="26"/>
          <w:szCs w:val="26"/>
        </w:rPr>
        <w:t xml:space="preserve">Pe amplasament nu există grupuri de plante sau animale cu structură genetică prin urmare, </w:t>
      </w:r>
      <w:r w:rsidRPr="00BE71D5">
        <w:rPr>
          <w:rFonts w:ascii="Times New Roman" w:hAnsi="Times New Roman" w:cs="Times New Roman"/>
          <w:i/>
          <w:sz w:val="26"/>
          <w:szCs w:val="26"/>
        </w:rPr>
        <w:t>realizarea proiectului nu afecteaza ecosistemul;</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dotările şi măsurile pentru protecţia biodiversităţii, monumentelor naturii şi ariilor protejate;</w:t>
      </w:r>
    </w:p>
    <w:p w:rsidR="00DB1E1D" w:rsidRPr="00DB1E1D" w:rsidRDefault="00DB1E1D" w:rsidP="00BC6FA6">
      <w:pPr>
        <w:spacing w:after="0" w:line="240" w:lineRule="auto"/>
        <w:ind w:firstLine="720"/>
        <w:jc w:val="both"/>
        <w:rPr>
          <w:rFonts w:ascii="Times New Roman" w:hAnsi="Times New Roman" w:cs="Times New Roman"/>
          <w:sz w:val="26"/>
          <w:szCs w:val="26"/>
        </w:rPr>
      </w:pPr>
      <w:r w:rsidRPr="00DB1E1D">
        <w:rPr>
          <w:rFonts w:ascii="Times New Roman" w:hAnsi="Times New Roman" w:cs="Times New Roman"/>
          <w:sz w:val="26"/>
          <w:szCs w:val="26"/>
        </w:rPr>
        <w:t>În zonă nu există habitate naturale, floră şi faună, care trebuie conservate şi nu sunt necesare măsuri speciale de protecţie.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g)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aşezărilor umane şi a altor obiective de interes public:</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r w:rsidR="002751FD">
        <w:rPr>
          <w:rFonts w:ascii="Times New Roman" w:hAnsi="Times New Roman" w:cs="Times New Roman"/>
          <w:sz w:val="26"/>
          <w:szCs w:val="26"/>
        </w:rPr>
        <w:t xml:space="preserve"> - </w:t>
      </w:r>
      <w:r w:rsidR="002751FD" w:rsidRPr="002751FD">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dotările şi măsurile pentru protecţia aşezărilor umane şi a obiectivelor protejate şi</w:t>
      </w:r>
      <w:r w:rsidR="002751FD">
        <w:rPr>
          <w:rFonts w:ascii="Times New Roman" w:hAnsi="Times New Roman" w:cs="Times New Roman"/>
          <w:sz w:val="26"/>
          <w:szCs w:val="26"/>
        </w:rPr>
        <w:t xml:space="preserve"> </w:t>
      </w:r>
      <w:r w:rsidRPr="005635F9">
        <w:rPr>
          <w:rFonts w:ascii="Times New Roman" w:hAnsi="Times New Roman" w:cs="Times New Roman"/>
          <w:sz w:val="26"/>
          <w:szCs w:val="26"/>
        </w:rPr>
        <w:t>/</w:t>
      </w:r>
      <w:r w:rsidR="002751FD">
        <w:rPr>
          <w:rFonts w:ascii="Times New Roman" w:hAnsi="Times New Roman" w:cs="Times New Roman"/>
          <w:sz w:val="26"/>
          <w:szCs w:val="26"/>
        </w:rPr>
        <w:t xml:space="preserve"> </w:t>
      </w:r>
      <w:r w:rsidRPr="005635F9">
        <w:rPr>
          <w:rFonts w:ascii="Times New Roman" w:hAnsi="Times New Roman" w:cs="Times New Roman"/>
          <w:sz w:val="26"/>
          <w:szCs w:val="26"/>
        </w:rPr>
        <w:t>sau de interes public</w:t>
      </w:r>
      <w:r w:rsidR="002751FD">
        <w:rPr>
          <w:rFonts w:ascii="Times New Roman" w:hAnsi="Times New Roman" w:cs="Times New Roman"/>
          <w:sz w:val="26"/>
          <w:szCs w:val="26"/>
        </w:rPr>
        <w:t xml:space="preserve"> - </w:t>
      </w:r>
      <w:r w:rsidR="002751FD" w:rsidRPr="002751FD">
        <w:rPr>
          <w:rFonts w:ascii="Times New Roman" w:hAnsi="Times New Roman" w:cs="Times New Roman"/>
          <w:b/>
          <w:sz w:val="26"/>
          <w:szCs w:val="26"/>
        </w:rPr>
        <w:t>NU ESTE CAZUL</w:t>
      </w:r>
      <w:r w:rsidRPr="002751FD">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h) </w:t>
      </w:r>
      <w:proofErr w:type="gramStart"/>
      <w:r w:rsidRPr="005635F9">
        <w:rPr>
          <w:rFonts w:ascii="Times New Roman" w:hAnsi="Times New Roman" w:cs="Times New Roman"/>
          <w:sz w:val="26"/>
          <w:szCs w:val="26"/>
        </w:rPr>
        <w:t>prevenirea</w:t>
      </w:r>
      <w:proofErr w:type="gramEnd"/>
      <w:r w:rsidRPr="005635F9">
        <w:rPr>
          <w:rFonts w:ascii="Times New Roman" w:hAnsi="Times New Roman" w:cs="Times New Roman"/>
          <w:sz w:val="26"/>
          <w:szCs w:val="26"/>
        </w:rPr>
        <w:t xml:space="preserve"> şi gestionarea deşeurilor generate pe amplasament în timpul realizării proiectului</w:t>
      </w:r>
      <w:r w:rsidR="00290741">
        <w:rPr>
          <w:rFonts w:ascii="Times New Roman" w:hAnsi="Times New Roman" w:cs="Times New Roman"/>
          <w:sz w:val="26"/>
          <w:szCs w:val="26"/>
        </w:rPr>
        <w:t xml:space="preserve"> </w:t>
      </w:r>
      <w:r w:rsidRPr="005635F9">
        <w:rPr>
          <w:rFonts w:ascii="Times New Roman" w:hAnsi="Times New Roman" w:cs="Times New Roman"/>
          <w:sz w:val="26"/>
          <w:szCs w:val="26"/>
        </w:rPr>
        <w:t>/</w:t>
      </w:r>
      <w:r w:rsidR="00290741">
        <w:rPr>
          <w:rFonts w:ascii="Times New Roman" w:hAnsi="Times New Roman" w:cs="Times New Roman"/>
          <w:sz w:val="26"/>
          <w:szCs w:val="26"/>
        </w:rPr>
        <w:t xml:space="preserve"> </w:t>
      </w:r>
      <w:r w:rsidRPr="005635F9">
        <w:rPr>
          <w:rFonts w:ascii="Times New Roman" w:hAnsi="Times New Roman" w:cs="Times New Roman"/>
          <w:sz w:val="26"/>
          <w:szCs w:val="26"/>
        </w:rPr>
        <w:t>în timpul exploatării, inclusiv eliminarea:</w:t>
      </w:r>
    </w:p>
    <w:p w:rsidR="008B6EAE" w:rsidRPr="008B6EAE" w:rsidRDefault="008B6EAE" w:rsidP="00310BD2">
      <w:pPr>
        <w:spacing w:after="0" w:line="240" w:lineRule="auto"/>
        <w:ind w:firstLine="720"/>
        <w:jc w:val="both"/>
        <w:rPr>
          <w:rFonts w:ascii="Times New Roman" w:hAnsi="Times New Roman" w:cs="Times New Roman"/>
          <w:sz w:val="26"/>
          <w:szCs w:val="26"/>
        </w:rPr>
      </w:pPr>
      <w:r w:rsidRPr="008B6EAE">
        <w:rPr>
          <w:rFonts w:ascii="Times New Roman" w:hAnsi="Times New Roman" w:cs="Times New Roman"/>
          <w:sz w:val="26"/>
          <w:szCs w:val="26"/>
        </w:rPr>
        <w:t xml:space="preserve">Se </w:t>
      </w:r>
      <w:proofErr w:type="gramStart"/>
      <w:r w:rsidRPr="008B6EAE">
        <w:rPr>
          <w:rFonts w:ascii="Times New Roman" w:hAnsi="Times New Roman" w:cs="Times New Roman"/>
          <w:sz w:val="26"/>
          <w:szCs w:val="26"/>
        </w:rPr>
        <w:t>va</w:t>
      </w:r>
      <w:proofErr w:type="gramEnd"/>
      <w:r w:rsidRPr="008B6EAE">
        <w:rPr>
          <w:rFonts w:ascii="Times New Roman" w:hAnsi="Times New Roman" w:cs="Times New Roman"/>
          <w:sz w:val="26"/>
          <w:szCs w:val="26"/>
        </w:rPr>
        <w:t xml:space="preserve"> asigura colectarea selectiv</w:t>
      </w:r>
      <w:r w:rsidR="00310BD2">
        <w:rPr>
          <w:rFonts w:ascii="Times New Roman" w:hAnsi="Times New Roman" w:cs="Times New Roman"/>
          <w:sz w:val="26"/>
          <w:szCs w:val="26"/>
        </w:rPr>
        <w:t>ă</w:t>
      </w:r>
      <w:r w:rsidRPr="008B6EAE">
        <w:rPr>
          <w:rFonts w:ascii="Times New Roman" w:hAnsi="Times New Roman" w:cs="Times New Roman"/>
          <w:sz w:val="26"/>
          <w:szCs w:val="26"/>
        </w:rPr>
        <w:t xml:space="preserve"> a de</w:t>
      </w:r>
      <w:r w:rsidR="00310BD2">
        <w:rPr>
          <w:rFonts w:ascii="Times New Roman" w:hAnsi="Times New Roman" w:cs="Times New Roman"/>
          <w:sz w:val="26"/>
          <w:szCs w:val="26"/>
        </w:rPr>
        <w:t>ș</w:t>
      </w:r>
      <w:r w:rsidRPr="008B6EAE">
        <w:rPr>
          <w:rFonts w:ascii="Times New Roman" w:hAnsi="Times New Roman" w:cs="Times New Roman"/>
          <w:sz w:val="26"/>
          <w:szCs w:val="26"/>
        </w:rPr>
        <w:t>eurilor prin amplasarea de pubele diferite pentru fiecare tip de de</w:t>
      </w:r>
      <w:r w:rsidR="00310BD2">
        <w:rPr>
          <w:rFonts w:ascii="Times New Roman" w:hAnsi="Times New Roman" w:cs="Times New Roman"/>
          <w:sz w:val="26"/>
          <w:szCs w:val="26"/>
        </w:rPr>
        <w:t>șeu î</w:t>
      </w:r>
      <w:r w:rsidRPr="008B6EAE">
        <w:rPr>
          <w:rFonts w:ascii="Times New Roman" w:hAnsi="Times New Roman" w:cs="Times New Roman"/>
          <w:sz w:val="26"/>
          <w:szCs w:val="26"/>
        </w:rPr>
        <w:t>n parte. A</w:t>
      </w:r>
      <w:r w:rsidR="00310BD2">
        <w:rPr>
          <w:rFonts w:ascii="Times New Roman" w:hAnsi="Times New Roman" w:cs="Times New Roman"/>
          <w:sz w:val="26"/>
          <w:szCs w:val="26"/>
        </w:rPr>
        <w:t xml:space="preserve">mplasarea pubelelor se </w:t>
      </w:r>
      <w:proofErr w:type="gramStart"/>
      <w:r w:rsidR="00310BD2">
        <w:rPr>
          <w:rFonts w:ascii="Times New Roman" w:hAnsi="Times New Roman" w:cs="Times New Roman"/>
          <w:sz w:val="26"/>
          <w:szCs w:val="26"/>
        </w:rPr>
        <w:t>va</w:t>
      </w:r>
      <w:proofErr w:type="gramEnd"/>
      <w:r w:rsidR="00310BD2">
        <w:rPr>
          <w:rFonts w:ascii="Times New Roman" w:hAnsi="Times New Roman" w:cs="Times New Roman"/>
          <w:sz w:val="26"/>
          <w:szCs w:val="26"/>
        </w:rPr>
        <w:t xml:space="preserve"> face î</w:t>
      </w:r>
      <w:r w:rsidRPr="008B6EAE">
        <w:rPr>
          <w:rFonts w:ascii="Times New Roman" w:hAnsi="Times New Roman" w:cs="Times New Roman"/>
          <w:sz w:val="26"/>
          <w:szCs w:val="26"/>
        </w:rPr>
        <w:t>n exteriorul cl</w:t>
      </w:r>
      <w:r w:rsidR="00310BD2">
        <w:rPr>
          <w:rFonts w:ascii="Times New Roman" w:hAnsi="Times New Roman" w:cs="Times New Roman"/>
          <w:sz w:val="26"/>
          <w:szCs w:val="26"/>
        </w:rPr>
        <w:t>ădirii î</w:t>
      </w:r>
      <w:r w:rsidRPr="008B6EAE">
        <w:rPr>
          <w:rFonts w:ascii="Times New Roman" w:hAnsi="Times New Roman" w:cs="Times New Roman"/>
          <w:sz w:val="26"/>
          <w:szCs w:val="26"/>
        </w:rPr>
        <w:t>ntr-un spa</w:t>
      </w:r>
      <w:r w:rsidR="00310BD2">
        <w:rPr>
          <w:rFonts w:ascii="Times New Roman" w:hAnsi="Times New Roman" w:cs="Times New Roman"/>
          <w:sz w:val="26"/>
          <w:szCs w:val="26"/>
        </w:rPr>
        <w:t>ț</w:t>
      </w:r>
      <w:r w:rsidRPr="008B6EAE">
        <w:rPr>
          <w:rFonts w:ascii="Times New Roman" w:hAnsi="Times New Roman" w:cs="Times New Roman"/>
          <w:sz w:val="26"/>
          <w:szCs w:val="26"/>
        </w:rPr>
        <w:t xml:space="preserve">iu special amenajat. Colectarea </w:t>
      </w:r>
      <w:r w:rsidR="00310BD2">
        <w:rPr>
          <w:rFonts w:ascii="Times New Roman" w:hAnsi="Times New Roman" w:cs="Times New Roman"/>
          <w:sz w:val="26"/>
          <w:szCs w:val="26"/>
        </w:rPr>
        <w:t xml:space="preserve">se </w:t>
      </w:r>
      <w:proofErr w:type="gramStart"/>
      <w:r w:rsidR="00310BD2">
        <w:rPr>
          <w:rFonts w:ascii="Times New Roman" w:hAnsi="Times New Roman" w:cs="Times New Roman"/>
          <w:sz w:val="26"/>
          <w:szCs w:val="26"/>
        </w:rPr>
        <w:t>va</w:t>
      </w:r>
      <w:proofErr w:type="gramEnd"/>
      <w:r w:rsidR="00310BD2">
        <w:rPr>
          <w:rFonts w:ascii="Times New Roman" w:hAnsi="Times New Roman" w:cs="Times New Roman"/>
          <w:sz w:val="26"/>
          <w:szCs w:val="26"/>
        </w:rPr>
        <w:t xml:space="preserve"> face de firme autorizate î</w:t>
      </w:r>
      <w:r w:rsidRPr="008B6EAE">
        <w:rPr>
          <w:rFonts w:ascii="Times New Roman" w:hAnsi="Times New Roman" w:cs="Times New Roman"/>
          <w:sz w:val="26"/>
          <w:szCs w:val="26"/>
        </w:rPr>
        <w:t>n baza unor contracte de preluare de</w:t>
      </w:r>
      <w:r w:rsidR="00310BD2">
        <w:rPr>
          <w:rFonts w:ascii="Times New Roman" w:hAnsi="Times New Roman" w:cs="Times New Roman"/>
          <w:sz w:val="26"/>
          <w:szCs w:val="26"/>
        </w:rPr>
        <w:t>ș</w:t>
      </w:r>
      <w:r w:rsidRPr="008B6EAE">
        <w:rPr>
          <w:rFonts w:ascii="Times New Roman" w:hAnsi="Times New Roman" w:cs="Times New Roman"/>
          <w:sz w:val="26"/>
          <w:szCs w:val="26"/>
        </w:rPr>
        <w:t>euri.</w:t>
      </w:r>
    </w:p>
    <w:p w:rsidR="008B6EAE" w:rsidRPr="008B6EAE" w:rsidRDefault="008B6EAE" w:rsidP="00310BD2">
      <w:pPr>
        <w:spacing w:after="0" w:line="240" w:lineRule="auto"/>
        <w:ind w:firstLine="720"/>
        <w:jc w:val="both"/>
        <w:rPr>
          <w:rFonts w:ascii="Times New Roman" w:hAnsi="Times New Roman" w:cs="Times New Roman"/>
          <w:i/>
          <w:sz w:val="26"/>
          <w:szCs w:val="26"/>
        </w:rPr>
      </w:pPr>
      <w:r w:rsidRPr="008B6EAE">
        <w:rPr>
          <w:rFonts w:ascii="Times New Roman" w:hAnsi="Times New Roman" w:cs="Times New Roman"/>
          <w:sz w:val="26"/>
          <w:szCs w:val="26"/>
        </w:rPr>
        <w:t>Preluar</w:t>
      </w:r>
      <w:r>
        <w:rPr>
          <w:rFonts w:ascii="Times New Roman" w:hAnsi="Times New Roman" w:cs="Times New Roman"/>
          <w:sz w:val="26"/>
          <w:szCs w:val="26"/>
        </w:rPr>
        <w:t xml:space="preserve">ea deșeului menajer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face î</w:t>
      </w:r>
      <w:r w:rsidRPr="008B6EAE">
        <w:rPr>
          <w:rFonts w:ascii="Times New Roman" w:hAnsi="Times New Roman" w:cs="Times New Roman"/>
          <w:sz w:val="26"/>
          <w:szCs w:val="26"/>
        </w:rPr>
        <w:t>n baza unui contract cu firma de salubrizare ce deserve</w:t>
      </w:r>
      <w:r>
        <w:rPr>
          <w:rFonts w:ascii="Times New Roman" w:hAnsi="Times New Roman" w:cs="Times New Roman"/>
          <w:sz w:val="26"/>
          <w:szCs w:val="26"/>
        </w:rPr>
        <w:t>ș</w:t>
      </w:r>
      <w:r w:rsidRPr="008B6EAE">
        <w:rPr>
          <w:rFonts w:ascii="Times New Roman" w:hAnsi="Times New Roman" w:cs="Times New Roman"/>
          <w:sz w:val="26"/>
          <w:szCs w:val="26"/>
        </w:rPr>
        <w:t>te amplasamentul. Amplasarea recipientului de colectare a</w:t>
      </w:r>
      <w:r>
        <w:rPr>
          <w:rFonts w:ascii="Times New Roman" w:hAnsi="Times New Roman" w:cs="Times New Roman"/>
          <w:sz w:val="26"/>
          <w:szCs w:val="26"/>
        </w:rPr>
        <w:t xml:space="preserve">l gunoiului menajer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face î</w:t>
      </w:r>
      <w:r w:rsidRPr="008B6EAE">
        <w:rPr>
          <w:rFonts w:ascii="Times New Roman" w:hAnsi="Times New Roman" w:cs="Times New Roman"/>
          <w:sz w:val="26"/>
          <w:szCs w:val="26"/>
        </w:rPr>
        <w:t>n interiorul terenului, pe o platform</w:t>
      </w:r>
      <w:r>
        <w:rPr>
          <w:rFonts w:ascii="Times New Roman" w:hAnsi="Times New Roman" w:cs="Times New Roman"/>
          <w:sz w:val="26"/>
          <w:szCs w:val="26"/>
        </w:rPr>
        <w:t>ă</w:t>
      </w:r>
      <w:r w:rsidRPr="008B6EAE">
        <w:rPr>
          <w:rFonts w:ascii="Times New Roman" w:hAnsi="Times New Roman" w:cs="Times New Roman"/>
          <w:sz w:val="26"/>
          <w:szCs w:val="26"/>
        </w:rPr>
        <w:t xml:space="preserve"> betonat</w:t>
      </w:r>
      <w:r>
        <w:rPr>
          <w:rFonts w:ascii="Times New Roman" w:hAnsi="Times New Roman" w:cs="Times New Roman"/>
          <w:sz w:val="26"/>
          <w:szCs w:val="26"/>
        </w:rPr>
        <w:t>ă, î</w:t>
      </w:r>
      <w:r w:rsidRPr="008B6EAE">
        <w:rPr>
          <w:rFonts w:ascii="Times New Roman" w:hAnsi="Times New Roman" w:cs="Times New Roman"/>
          <w:sz w:val="26"/>
          <w:szCs w:val="26"/>
        </w:rPr>
        <w:t>mprejmuit</w:t>
      </w:r>
      <w:r>
        <w:rPr>
          <w:rFonts w:ascii="Times New Roman" w:hAnsi="Times New Roman" w:cs="Times New Roman"/>
          <w:sz w:val="26"/>
          <w:szCs w:val="26"/>
        </w:rPr>
        <w:t>ă</w:t>
      </w:r>
      <w:r w:rsidRPr="008B6EAE">
        <w:rPr>
          <w:rFonts w:ascii="Times New Roman" w:hAnsi="Times New Roman" w:cs="Times New Roman"/>
          <w:sz w:val="26"/>
          <w:szCs w:val="26"/>
        </w:rPr>
        <w:t>, ce va fi prevazut</w:t>
      </w:r>
      <w:r>
        <w:rPr>
          <w:rFonts w:ascii="Times New Roman" w:hAnsi="Times New Roman" w:cs="Times New Roman"/>
          <w:sz w:val="26"/>
          <w:szCs w:val="26"/>
        </w:rPr>
        <w:t>ă</w:t>
      </w:r>
      <w:r w:rsidRPr="008B6EAE">
        <w:rPr>
          <w:rFonts w:ascii="Times New Roman" w:hAnsi="Times New Roman" w:cs="Times New Roman"/>
          <w:sz w:val="26"/>
          <w:szCs w:val="26"/>
        </w:rPr>
        <w:t xml:space="preserve"> cu un canal de colectare a apelor pluviale.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lista</w:t>
      </w:r>
      <w:proofErr w:type="gramEnd"/>
      <w:r w:rsidRPr="005635F9">
        <w:rPr>
          <w:rFonts w:ascii="Times New Roman" w:hAnsi="Times New Roman" w:cs="Times New Roman"/>
          <w:sz w:val="26"/>
          <w:szCs w:val="26"/>
        </w:rPr>
        <w:t xml:space="preserve"> deşeurilor </w:t>
      </w:r>
      <w:r w:rsidRPr="0022242B">
        <w:rPr>
          <w:rFonts w:ascii="Times New Roman" w:hAnsi="Times New Roman" w:cs="Times New Roman"/>
          <w:color w:val="1F497D" w:themeColor="text2"/>
          <w:sz w:val="26"/>
          <w:szCs w:val="26"/>
        </w:rPr>
        <w:t>(</w:t>
      </w:r>
      <w:r w:rsidR="0022242B" w:rsidRPr="0022242B">
        <w:rPr>
          <w:rFonts w:ascii="Times New Roman" w:hAnsi="Times New Roman" w:cs="Times New Roman"/>
          <w:i/>
          <w:color w:val="1F497D" w:themeColor="text2"/>
          <w:sz w:val="26"/>
          <w:szCs w:val="26"/>
        </w:rPr>
        <w:t>17.01.01; 17.02; 17.04.05; 17.05.04; 17.09.04)</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 </w:t>
      </w:r>
      <w:proofErr w:type="gramStart"/>
      <w:r w:rsidRPr="005635F9">
        <w:rPr>
          <w:rFonts w:ascii="Times New Roman" w:hAnsi="Times New Roman" w:cs="Times New Roman"/>
          <w:sz w:val="26"/>
          <w:szCs w:val="26"/>
        </w:rPr>
        <w:t>programul</w:t>
      </w:r>
      <w:proofErr w:type="gramEnd"/>
      <w:r w:rsidRPr="005635F9">
        <w:rPr>
          <w:rFonts w:ascii="Times New Roman" w:hAnsi="Times New Roman" w:cs="Times New Roman"/>
          <w:sz w:val="26"/>
          <w:szCs w:val="26"/>
        </w:rPr>
        <w:t xml:space="preserve"> de prevenire şi reducere a cantităţilor de deşeuri generate;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planul</w:t>
      </w:r>
      <w:proofErr w:type="gramEnd"/>
      <w:r w:rsidRPr="005635F9">
        <w:rPr>
          <w:rFonts w:ascii="Times New Roman" w:hAnsi="Times New Roman" w:cs="Times New Roman"/>
          <w:sz w:val="26"/>
          <w:szCs w:val="26"/>
        </w:rPr>
        <w:t xml:space="preserve"> de gestionare a deşeurilor;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 </w:t>
      </w:r>
      <w:proofErr w:type="gramStart"/>
      <w:r w:rsidRPr="005635F9">
        <w:rPr>
          <w:rFonts w:ascii="Times New Roman" w:hAnsi="Times New Roman" w:cs="Times New Roman"/>
          <w:sz w:val="26"/>
          <w:szCs w:val="26"/>
        </w:rPr>
        <w:t>gospodărirea</w:t>
      </w:r>
      <w:proofErr w:type="gramEnd"/>
      <w:r w:rsidRPr="005635F9">
        <w:rPr>
          <w:rFonts w:ascii="Times New Roman" w:hAnsi="Times New Roman" w:cs="Times New Roman"/>
          <w:sz w:val="26"/>
          <w:szCs w:val="26"/>
        </w:rPr>
        <w:t xml:space="preserve"> substanţelor şi preparatelor chimice periculoase:</w:t>
      </w:r>
    </w:p>
    <w:p w:rsidR="00BF0B9B" w:rsidRPr="007009B3"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substanţele</w:t>
      </w:r>
      <w:proofErr w:type="gramEnd"/>
      <w:r w:rsidRPr="005635F9">
        <w:rPr>
          <w:rFonts w:ascii="Times New Roman" w:hAnsi="Times New Roman" w:cs="Times New Roman"/>
          <w:sz w:val="26"/>
          <w:szCs w:val="26"/>
        </w:rPr>
        <w:t xml:space="preserve"> şi preparatele chimice periculoase utilizate şi/sau produse</w:t>
      </w:r>
      <w:r w:rsidR="007009B3">
        <w:rPr>
          <w:rFonts w:ascii="Times New Roman" w:hAnsi="Times New Roman" w:cs="Times New Roman"/>
          <w:sz w:val="26"/>
          <w:szCs w:val="26"/>
        </w:rPr>
        <w:t xml:space="preserve"> </w:t>
      </w:r>
      <w:r w:rsidR="007009B3" w:rsidRPr="007009B3">
        <w:rPr>
          <w:rFonts w:ascii="Times New Roman" w:hAnsi="Times New Roman" w:cs="Times New Roman"/>
          <w:b/>
          <w:sz w:val="26"/>
          <w:szCs w:val="26"/>
        </w:rPr>
        <w:t>– NU ESTE CAZUL</w:t>
      </w:r>
      <w:r w:rsidRPr="007009B3">
        <w:rPr>
          <w:rFonts w:ascii="Times New Roman" w:hAnsi="Times New Roman" w:cs="Times New Roman"/>
          <w:b/>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modul</w:t>
      </w:r>
      <w:proofErr w:type="gramEnd"/>
      <w:r w:rsidRPr="005635F9">
        <w:rPr>
          <w:rFonts w:ascii="Times New Roman" w:hAnsi="Times New Roman" w:cs="Times New Roman"/>
          <w:sz w:val="26"/>
          <w:szCs w:val="26"/>
        </w:rPr>
        <w:t xml:space="preserve"> de gospodărire a substanţelor şi preparatelor chimice periculoase şi asigurarea condiţiilor de protecţie a factorilor de mediu şi a sănătăţii populaţiei.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Utilizarea resurselor naturale, în special a solului, a terenurilor, </w:t>
      </w:r>
      <w:proofErr w:type="gramStart"/>
      <w:r w:rsidRPr="005635F9">
        <w:rPr>
          <w:rFonts w:ascii="Times New Roman" w:hAnsi="Times New Roman" w:cs="Times New Roman"/>
          <w:sz w:val="26"/>
          <w:szCs w:val="26"/>
        </w:rPr>
        <w:t>a</w:t>
      </w:r>
      <w:proofErr w:type="gramEnd"/>
      <w:r w:rsidRPr="005635F9">
        <w:rPr>
          <w:rFonts w:ascii="Times New Roman" w:hAnsi="Times New Roman" w:cs="Times New Roman"/>
          <w:sz w:val="26"/>
          <w:szCs w:val="26"/>
        </w:rPr>
        <w:t xml:space="preserve"> apei şi a biodiversităţii.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VII. Descrierea aspectelor de mediu susceptibile a fi afectate în mod semnificativ de proiect: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extinderea</w:t>
      </w:r>
      <w:proofErr w:type="gramEnd"/>
      <w:r w:rsidRPr="005635F9">
        <w:rPr>
          <w:rFonts w:ascii="Times New Roman" w:hAnsi="Times New Roman" w:cs="Times New Roman"/>
          <w:sz w:val="26"/>
          <w:szCs w:val="26"/>
        </w:rPr>
        <w:t xml:space="preserve"> impactului (zona geografică, numărul populaţiei/habitatelor/speciilor afectate);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magnitudinea</w:t>
      </w:r>
      <w:proofErr w:type="gramEnd"/>
      <w:r w:rsidRPr="005635F9">
        <w:rPr>
          <w:rFonts w:ascii="Times New Roman" w:hAnsi="Times New Roman" w:cs="Times New Roman"/>
          <w:sz w:val="26"/>
          <w:szCs w:val="26"/>
        </w:rPr>
        <w:t xml:space="preserve"> şi complexitatea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probabilitatea</w:t>
      </w:r>
      <w:proofErr w:type="gramEnd"/>
      <w:r w:rsidRPr="005635F9">
        <w:rPr>
          <w:rFonts w:ascii="Times New Roman" w:hAnsi="Times New Roman" w:cs="Times New Roman"/>
          <w:sz w:val="26"/>
          <w:szCs w:val="26"/>
        </w:rPr>
        <w:t xml:space="preserve">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durata</w:t>
      </w:r>
      <w:proofErr w:type="gramEnd"/>
      <w:r w:rsidRPr="005635F9">
        <w:rPr>
          <w:rFonts w:ascii="Times New Roman" w:hAnsi="Times New Roman" w:cs="Times New Roman"/>
          <w:sz w:val="26"/>
          <w:szCs w:val="26"/>
        </w:rPr>
        <w:t>, frecvenţa şi reversibilitatea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măsurile</w:t>
      </w:r>
      <w:proofErr w:type="gramEnd"/>
      <w:r w:rsidRPr="005635F9">
        <w:rPr>
          <w:rFonts w:ascii="Times New Roman" w:hAnsi="Times New Roman" w:cs="Times New Roman"/>
          <w:sz w:val="26"/>
          <w:szCs w:val="26"/>
        </w:rPr>
        <w:t xml:space="preserve"> de evitare, reducere sau ameliorare a impactului semnificativ asupra mediului;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natura</w:t>
      </w:r>
      <w:proofErr w:type="gramEnd"/>
      <w:r w:rsidRPr="005635F9">
        <w:rPr>
          <w:rFonts w:ascii="Times New Roman" w:hAnsi="Times New Roman" w:cs="Times New Roman"/>
          <w:sz w:val="26"/>
          <w:szCs w:val="26"/>
        </w:rPr>
        <w:t xml:space="preserve"> transfrontalieră a impactului.</w:t>
      </w:r>
    </w:p>
    <w:p w:rsidR="00164C55" w:rsidRPr="00164C55" w:rsidRDefault="00164C55" w:rsidP="00164C55">
      <w:pPr>
        <w:spacing w:line="240" w:lineRule="auto"/>
        <w:ind w:firstLine="720"/>
        <w:rPr>
          <w:rFonts w:ascii="Times New Roman" w:hAnsi="Times New Roman" w:cs="Times New Roman"/>
          <w:i/>
          <w:color w:val="1F497D" w:themeColor="text2"/>
          <w:sz w:val="24"/>
          <w:szCs w:val="24"/>
        </w:rPr>
      </w:pPr>
      <w:r w:rsidRPr="00164C55">
        <w:rPr>
          <w:rFonts w:ascii="Times New Roman" w:hAnsi="Times New Roman" w:cs="Times New Roman"/>
          <w:i/>
          <w:color w:val="1F497D" w:themeColor="text2"/>
          <w:sz w:val="24"/>
          <w:szCs w:val="24"/>
        </w:rPr>
        <w:t xml:space="preserve">Imobilul propus P+2+3-4E RETRAS este orientat nord-vest– sud-est, are înălțimea maximă de 19.53m la atic, de la cota terenului amenajat, are ferestre la camerele de locuit (dormitoare și living), pe fațadele nord, sud, est şi vest și beneficiază de însorire astfel: </w:t>
      </w:r>
    </w:p>
    <w:p w:rsidR="00164C55" w:rsidRPr="00164C55" w:rsidRDefault="00164C55" w:rsidP="00164C55">
      <w:pPr>
        <w:pStyle w:val="ListParagraph"/>
        <w:numPr>
          <w:ilvl w:val="0"/>
          <w:numId w:val="5"/>
        </w:numPr>
        <w:autoSpaceDE w:val="0"/>
        <w:autoSpaceDN w:val="0"/>
        <w:adjustRightInd w:val="0"/>
        <w:spacing w:after="0" w:line="240" w:lineRule="auto"/>
        <w:rPr>
          <w:rFonts w:ascii="Times New Roman" w:hAnsi="Times New Roman" w:cs="Times New Roman"/>
          <w:i/>
          <w:color w:val="1F497D" w:themeColor="text2"/>
          <w:sz w:val="24"/>
          <w:szCs w:val="24"/>
        </w:rPr>
      </w:pPr>
      <w:bookmarkStart w:id="1" w:name="OLE_LINK16"/>
      <w:r w:rsidRPr="00164C55">
        <w:rPr>
          <w:rFonts w:ascii="Times New Roman" w:hAnsi="Times New Roman" w:cs="Times New Roman"/>
          <w:i/>
          <w:color w:val="1F497D" w:themeColor="text2"/>
          <w:sz w:val="24"/>
          <w:szCs w:val="24"/>
        </w:rPr>
        <w:t>Fațada sud între orele 8.00 – 9.30 (o oră şi jumătate).</w:t>
      </w:r>
    </w:p>
    <w:p w:rsidR="00164C55" w:rsidRPr="00164C55" w:rsidRDefault="00164C55" w:rsidP="00164C55">
      <w:pPr>
        <w:pStyle w:val="ListParagraph"/>
        <w:numPr>
          <w:ilvl w:val="0"/>
          <w:numId w:val="5"/>
        </w:numPr>
        <w:autoSpaceDE w:val="0"/>
        <w:autoSpaceDN w:val="0"/>
        <w:adjustRightInd w:val="0"/>
        <w:spacing w:after="0" w:line="240" w:lineRule="auto"/>
        <w:rPr>
          <w:rFonts w:ascii="Times New Roman" w:hAnsi="Times New Roman" w:cs="Times New Roman"/>
          <w:i/>
          <w:color w:val="1F497D" w:themeColor="text2"/>
          <w:sz w:val="24"/>
          <w:szCs w:val="24"/>
        </w:rPr>
      </w:pPr>
      <w:r w:rsidRPr="00164C55">
        <w:rPr>
          <w:rFonts w:ascii="Times New Roman" w:hAnsi="Times New Roman" w:cs="Times New Roman"/>
          <w:i/>
          <w:color w:val="1F497D" w:themeColor="text2"/>
          <w:sz w:val="24"/>
          <w:szCs w:val="24"/>
        </w:rPr>
        <w:t xml:space="preserve">Fațada </w:t>
      </w:r>
      <w:proofErr w:type="gramStart"/>
      <w:r w:rsidRPr="00164C55">
        <w:rPr>
          <w:rFonts w:ascii="Times New Roman" w:hAnsi="Times New Roman" w:cs="Times New Roman"/>
          <w:i/>
          <w:color w:val="1F497D" w:themeColor="text2"/>
          <w:sz w:val="24"/>
          <w:szCs w:val="24"/>
        </w:rPr>
        <w:t>est</w:t>
      </w:r>
      <w:proofErr w:type="gramEnd"/>
      <w:r w:rsidRPr="00164C55">
        <w:rPr>
          <w:rFonts w:ascii="Times New Roman" w:hAnsi="Times New Roman" w:cs="Times New Roman"/>
          <w:i/>
          <w:color w:val="1F497D" w:themeColor="text2"/>
          <w:sz w:val="24"/>
          <w:szCs w:val="24"/>
        </w:rPr>
        <w:t xml:space="preserve"> între orele 7.30 – 11.30 (patru ore).</w:t>
      </w:r>
    </w:p>
    <w:p w:rsidR="00164C55" w:rsidRPr="00164C55" w:rsidRDefault="00164C55" w:rsidP="00164C55">
      <w:pPr>
        <w:pStyle w:val="ListParagraph"/>
        <w:numPr>
          <w:ilvl w:val="0"/>
          <w:numId w:val="5"/>
        </w:numPr>
        <w:autoSpaceDE w:val="0"/>
        <w:autoSpaceDN w:val="0"/>
        <w:adjustRightInd w:val="0"/>
        <w:spacing w:after="0" w:line="240" w:lineRule="auto"/>
        <w:rPr>
          <w:rFonts w:ascii="Times New Roman" w:hAnsi="Times New Roman" w:cs="Times New Roman"/>
          <w:i/>
          <w:color w:val="1F497D" w:themeColor="text2"/>
          <w:sz w:val="24"/>
          <w:szCs w:val="24"/>
        </w:rPr>
      </w:pPr>
      <w:r w:rsidRPr="00164C55">
        <w:rPr>
          <w:rFonts w:ascii="Times New Roman" w:hAnsi="Times New Roman" w:cs="Times New Roman"/>
          <w:i/>
          <w:color w:val="1F497D" w:themeColor="text2"/>
          <w:sz w:val="24"/>
          <w:szCs w:val="24"/>
        </w:rPr>
        <w:t>Fațada vest între orele 13.30 – 15.30 (două ore).</w:t>
      </w:r>
    </w:p>
    <w:bookmarkEnd w:id="1"/>
    <w:p w:rsidR="0022242B" w:rsidRDefault="0022242B" w:rsidP="00164C55">
      <w:pPr>
        <w:autoSpaceDE w:val="0"/>
        <w:autoSpaceDN w:val="0"/>
        <w:adjustRightInd w:val="0"/>
        <w:spacing w:line="240" w:lineRule="auto"/>
        <w:ind w:firstLine="360"/>
        <w:rPr>
          <w:rFonts w:ascii="Times New Roman" w:hAnsi="Times New Roman" w:cs="Times New Roman"/>
          <w:b/>
          <w:i/>
          <w:color w:val="1F497D" w:themeColor="text2"/>
          <w:sz w:val="24"/>
          <w:szCs w:val="24"/>
        </w:rPr>
      </w:pPr>
    </w:p>
    <w:p w:rsidR="00164C55" w:rsidRPr="00164C55" w:rsidRDefault="00164C55" w:rsidP="00164C55">
      <w:pPr>
        <w:autoSpaceDE w:val="0"/>
        <w:autoSpaceDN w:val="0"/>
        <w:adjustRightInd w:val="0"/>
        <w:spacing w:line="240" w:lineRule="auto"/>
        <w:ind w:firstLine="360"/>
        <w:rPr>
          <w:rFonts w:ascii="Times New Roman" w:hAnsi="Times New Roman" w:cs="Times New Roman"/>
          <w:b/>
          <w:i/>
          <w:color w:val="1F497D" w:themeColor="text2"/>
          <w:sz w:val="24"/>
          <w:szCs w:val="24"/>
        </w:rPr>
      </w:pPr>
      <w:r w:rsidRPr="00164C55">
        <w:rPr>
          <w:rFonts w:ascii="Times New Roman" w:hAnsi="Times New Roman" w:cs="Times New Roman"/>
          <w:b/>
          <w:i/>
          <w:color w:val="1F497D" w:themeColor="text2"/>
          <w:sz w:val="24"/>
          <w:szCs w:val="24"/>
        </w:rPr>
        <w:t>CLADIRILE INVECINATE:</w:t>
      </w:r>
    </w:p>
    <w:p w:rsidR="00164C55" w:rsidRDefault="00164C55" w:rsidP="00164C55">
      <w:pPr>
        <w:spacing w:line="240" w:lineRule="auto"/>
        <w:ind w:firstLine="720"/>
        <w:rPr>
          <w:rFonts w:ascii="Times New Roman" w:hAnsi="Times New Roman" w:cs="Times New Roman"/>
          <w:i/>
          <w:color w:val="1F497D" w:themeColor="text2"/>
          <w:sz w:val="24"/>
          <w:szCs w:val="24"/>
        </w:rPr>
      </w:pPr>
      <w:r w:rsidRPr="00164C55">
        <w:rPr>
          <w:rFonts w:ascii="Times New Roman" w:hAnsi="Times New Roman" w:cs="Times New Roman"/>
          <w:i/>
          <w:color w:val="1F497D" w:themeColor="text2"/>
          <w:sz w:val="24"/>
          <w:szCs w:val="24"/>
        </w:rPr>
        <w:t>Amplasarea obiectivului în poziţia volumetrică propusă nu afectează însorirea clădirilor situate în vecinătate, respectându-se alin 1 al art. 3 al Ordinului 119/2014, şi anume durata de minimum 1 1/2 ore la solstițiul de iarnă, a încăperilor de locuit din clădire și din locuințele învecinate astfel</w:t>
      </w:r>
      <w:r w:rsidR="0022242B">
        <w:rPr>
          <w:rFonts w:ascii="Times New Roman" w:hAnsi="Times New Roman" w:cs="Times New Roman"/>
          <w:i/>
          <w:color w:val="1F497D" w:themeColor="text2"/>
          <w:sz w:val="24"/>
          <w:szCs w:val="24"/>
        </w:rPr>
        <w:t>:</w:t>
      </w:r>
    </w:p>
    <w:p w:rsidR="0022242B" w:rsidRPr="00164C55" w:rsidRDefault="0022242B" w:rsidP="00164C55">
      <w:pPr>
        <w:spacing w:line="240" w:lineRule="auto"/>
        <w:ind w:firstLine="720"/>
        <w:rPr>
          <w:rFonts w:ascii="Times New Roman" w:hAnsi="Times New Roman" w:cs="Times New Roman"/>
          <w:i/>
          <w:color w:val="1F497D" w:themeColor="text2"/>
          <w:sz w:val="24"/>
          <w:szCs w:val="24"/>
        </w:rPr>
      </w:pPr>
    </w:p>
    <w:p w:rsidR="00164C55" w:rsidRPr="00164C55" w:rsidRDefault="00164C55" w:rsidP="00164C55">
      <w:pPr>
        <w:pStyle w:val="ListParagraph"/>
        <w:numPr>
          <w:ilvl w:val="0"/>
          <w:numId w:val="5"/>
        </w:numPr>
        <w:autoSpaceDE w:val="0"/>
        <w:autoSpaceDN w:val="0"/>
        <w:adjustRightInd w:val="0"/>
        <w:spacing w:after="0" w:line="240" w:lineRule="auto"/>
        <w:rPr>
          <w:rFonts w:ascii="Times New Roman" w:hAnsi="Times New Roman" w:cs="Times New Roman"/>
          <w:i/>
          <w:color w:val="1F497D" w:themeColor="text2"/>
          <w:sz w:val="24"/>
          <w:szCs w:val="24"/>
        </w:rPr>
      </w:pPr>
      <w:r w:rsidRPr="00164C55">
        <w:rPr>
          <w:rFonts w:ascii="Times New Roman" w:hAnsi="Times New Roman" w:cs="Times New Roman"/>
          <w:i/>
          <w:color w:val="1F497D" w:themeColor="text2"/>
          <w:sz w:val="24"/>
          <w:szCs w:val="24"/>
        </w:rPr>
        <w:lastRenderedPageBreak/>
        <w:t>VECIN NORD – IMOBIL P+3E – LOCUINŢE COLECTIVE – beneficiază de însorire între orele: 7.30 - 9.00 (o oră şi jumătate) şi între orele 15.00-16.30 (o oră şi jumătate).</w:t>
      </w:r>
    </w:p>
    <w:p w:rsidR="00164C55" w:rsidRPr="00164C55" w:rsidRDefault="00164C55" w:rsidP="00164C55">
      <w:pPr>
        <w:pStyle w:val="ListParagraph"/>
        <w:numPr>
          <w:ilvl w:val="0"/>
          <w:numId w:val="5"/>
        </w:numPr>
        <w:autoSpaceDE w:val="0"/>
        <w:autoSpaceDN w:val="0"/>
        <w:adjustRightInd w:val="0"/>
        <w:spacing w:after="0" w:line="240" w:lineRule="auto"/>
        <w:rPr>
          <w:rFonts w:ascii="Times New Roman" w:hAnsi="Times New Roman" w:cs="Times New Roman"/>
          <w:i/>
          <w:color w:val="1F497D" w:themeColor="text2"/>
          <w:sz w:val="24"/>
          <w:szCs w:val="24"/>
        </w:rPr>
      </w:pPr>
      <w:r w:rsidRPr="00164C55">
        <w:rPr>
          <w:rFonts w:ascii="Times New Roman" w:hAnsi="Times New Roman" w:cs="Times New Roman"/>
          <w:i/>
          <w:color w:val="1F497D" w:themeColor="text2"/>
          <w:sz w:val="24"/>
          <w:szCs w:val="24"/>
        </w:rPr>
        <w:t>VECIN SUD – IMOBIL P+4E – LOCUINŢE COLECTIVE – datorită orientării defavorabile (cu faţada către Nord) a imobilului P+4E</w:t>
      </w:r>
      <w:proofErr w:type="gramStart"/>
      <w:r w:rsidRPr="00164C55">
        <w:rPr>
          <w:rFonts w:ascii="Times New Roman" w:hAnsi="Times New Roman" w:cs="Times New Roman"/>
          <w:i/>
          <w:color w:val="1F497D" w:themeColor="text2"/>
          <w:sz w:val="24"/>
          <w:szCs w:val="24"/>
        </w:rPr>
        <w:t>,  imobilul</w:t>
      </w:r>
      <w:proofErr w:type="gramEnd"/>
      <w:r w:rsidRPr="00164C55">
        <w:rPr>
          <w:rFonts w:ascii="Times New Roman" w:hAnsi="Times New Roman" w:cs="Times New Roman"/>
          <w:i/>
          <w:color w:val="1F497D" w:themeColor="text2"/>
          <w:sz w:val="24"/>
          <w:szCs w:val="24"/>
        </w:rPr>
        <w:t xml:space="preserve"> propus pentru construire nu influenţează însorirea acestuia.</w:t>
      </w:r>
    </w:p>
    <w:p w:rsidR="00164C55" w:rsidRPr="00164C55" w:rsidRDefault="00164C55" w:rsidP="00164C55">
      <w:pPr>
        <w:numPr>
          <w:ilvl w:val="0"/>
          <w:numId w:val="5"/>
        </w:numPr>
        <w:spacing w:before="80" w:after="80" w:line="240" w:lineRule="auto"/>
        <w:rPr>
          <w:rFonts w:ascii="Times New Roman" w:hAnsi="Times New Roman" w:cs="Times New Roman"/>
          <w:i/>
          <w:color w:val="1F497D" w:themeColor="text2"/>
          <w:sz w:val="24"/>
          <w:szCs w:val="24"/>
        </w:rPr>
      </w:pPr>
      <w:r w:rsidRPr="00164C55">
        <w:rPr>
          <w:rFonts w:ascii="Times New Roman" w:hAnsi="Times New Roman" w:cs="Times New Roman"/>
          <w:i/>
          <w:color w:val="1F497D" w:themeColor="text2"/>
          <w:sz w:val="24"/>
          <w:szCs w:val="24"/>
        </w:rPr>
        <w:t>Amplasarea obiectivului în poziţia şi volumetrică propusă nu afectează însorirea clădirilor situate în vecinătate, respectându-se alin 1 al art. 3 al Ordinului 119/2014, şi anume durata de minimum 1 1/2 ore la solstițiul de iarnă, a încăperilor de locuit din clădire și din locuințele învecinate.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avea în vedere ca implementarea proiectului să nu influenţeze negativ calitatea aerului în zonă.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IX. Legătura cu alte acte normative şi</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sau planuri</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programe</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strategii</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documente de planificare: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Justificarea încadrării proiectului, după caz, în prevederile altor acte normative naţionale care transpun legislaţia Uniunii Europene: </w:t>
      </w:r>
      <w:r w:rsidRPr="005635F9">
        <w:rPr>
          <w:rFonts w:ascii="Times New Roman" w:hAnsi="Times New Roman" w:cs="Times New Roman"/>
          <w:color w:val="008000"/>
          <w:sz w:val="26"/>
          <w:szCs w:val="26"/>
          <w:u w:val="single"/>
        </w:rPr>
        <w:t>Directiva 2010/75/UE</w:t>
      </w:r>
      <w:r w:rsidRPr="005635F9">
        <w:rPr>
          <w:rFonts w:ascii="Times New Roman" w:hAnsi="Times New Roman" w:cs="Times New Roman"/>
          <w:sz w:val="26"/>
          <w:szCs w:val="26"/>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5635F9">
        <w:rPr>
          <w:rFonts w:ascii="Times New Roman" w:hAnsi="Times New Roman" w:cs="Times New Roman"/>
          <w:color w:val="008000"/>
          <w:sz w:val="26"/>
          <w:szCs w:val="26"/>
          <w:u w:val="single"/>
        </w:rPr>
        <w:t>Directivei 96/82/CE</w:t>
      </w:r>
      <w:r w:rsidRPr="005635F9">
        <w:rPr>
          <w:rFonts w:ascii="Times New Roman" w:hAnsi="Times New Roman" w:cs="Times New Roman"/>
          <w:sz w:val="26"/>
          <w:szCs w:val="26"/>
        </w:rPr>
        <w:t xml:space="preserve"> a Consiliului, </w:t>
      </w:r>
      <w:r w:rsidRPr="005635F9">
        <w:rPr>
          <w:rFonts w:ascii="Times New Roman" w:hAnsi="Times New Roman" w:cs="Times New Roman"/>
          <w:color w:val="008000"/>
          <w:sz w:val="26"/>
          <w:szCs w:val="26"/>
          <w:u w:val="single"/>
        </w:rPr>
        <w:t>Directiva 2000/60/CE</w:t>
      </w:r>
      <w:r w:rsidRPr="005635F9">
        <w:rPr>
          <w:rFonts w:ascii="Times New Roman" w:hAnsi="Times New Roman" w:cs="Times New Roman"/>
          <w:sz w:val="26"/>
          <w:szCs w:val="26"/>
        </w:rPr>
        <w:t xml:space="preserve"> a Parlamentului European şi a Consiliului din 23 octombrie 2000 de stabilire a unui cadru de politică comunitară în domeniul apei, </w:t>
      </w:r>
      <w:r w:rsidRPr="005635F9">
        <w:rPr>
          <w:rFonts w:ascii="Times New Roman" w:hAnsi="Times New Roman" w:cs="Times New Roman"/>
          <w:color w:val="008000"/>
          <w:sz w:val="26"/>
          <w:szCs w:val="26"/>
          <w:u w:val="single"/>
        </w:rPr>
        <w:t>Directiva-cadru aer 2008/50/CE</w:t>
      </w:r>
      <w:r w:rsidRPr="005635F9">
        <w:rPr>
          <w:rFonts w:ascii="Times New Roman" w:hAnsi="Times New Roman" w:cs="Times New Roman"/>
          <w:sz w:val="26"/>
          <w:szCs w:val="26"/>
        </w:rPr>
        <w:t xml:space="preserve"> a Parlamentului European şi a Consiliului din 21 mai 2008 privind calitatea aerului înconjurător şi un aer mai curat pentru Europa, </w:t>
      </w:r>
      <w:r w:rsidRPr="005635F9">
        <w:rPr>
          <w:rFonts w:ascii="Times New Roman" w:hAnsi="Times New Roman" w:cs="Times New Roman"/>
          <w:color w:val="008000"/>
          <w:sz w:val="26"/>
          <w:szCs w:val="26"/>
          <w:u w:val="single"/>
        </w:rPr>
        <w:t>Directiva 2008/98/CE</w:t>
      </w:r>
      <w:r w:rsidRPr="005635F9">
        <w:rPr>
          <w:rFonts w:ascii="Times New Roman" w:hAnsi="Times New Roman" w:cs="Times New Roman"/>
          <w:sz w:val="26"/>
          <w:szCs w:val="26"/>
        </w:rPr>
        <w:t xml:space="preserve"> a Parlamentului European şi a Consiliului din 19 noiembrie 2008 privind deşeurile şi de abrogare a anumitor directive, şi altele).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Se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menţiona planul</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programul</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strategia</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documentul de programare</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planificare din care face proiectul, cu indicarea actului normativ prin care a fost aprobat.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 Lucrări necesare organizării de şantier:</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lucrărilor necesare organizării de şantier;</w:t>
      </w:r>
    </w:p>
    <w:p w:rsidR="007009B3" w:rsidRPr="007009B3" w:rsidRDefault="007009B3" w:rsidP="007009B3">
      <w:pPr>
        <w:numPr>
          <w:ilvl w:val="1"/>
          <w:numId w:val="4"/>
        </w:numPr>
        <w:spacing w:after="0" w:line="240" w:lineRule="auto"/>
        <w:ind w:left="1780" w:hanging="357"/>
        <w:jc w:val="both"/>
        <w:rPr>
          <w:rFonts w:ascii="Times New Roman" w:hAnsi="Times New Roman" w:cs="Times New Roman"/>
          <w:i/>
          <w:sz w:val="26"/>
          <w:szCs w:val="26"/>
        </w:rPr>
      </w:pPr>
      <w:r w:rsidRPr="007009B3">
        <w:rPr>
          <w:rFonts w:ascii="Times New Roman" w:hAnsi="Times New Roman" w:cs="Times New Roman"/>
          <w:sz w:val="26"/>
          <w:szCs w:val="26"/>
        </w:rPr>
        <w:t>Descrierea lucr</w:t>
      </w:r>
      <w:r w:rsidR="00A82E1A">
        <w:rPr>
          <w:rFonts w:ascii="Times New Roman" w:hAnsi="Times New Roman" w:cs="Times New Roman"/>
          <w:sz w:val="26"/>
          <w:szCs w:val="26"/>
        </w:rPr>
        <w:t>ă</w:t>
      </w:r>
      <w:r w:rsidRPr="007009B3">
        <w:rPr>
          <w:rFonts w:ascii="Times New Roman" w:hAnsi="Times New Roman" w:cs="Times New Roman"/>
          <w:sz w:val="26"/>
          <w:szCs w:val="26"/>
        </w:rPr>
        <w:t>rilor necesare organiz</w:t>
      </w:r>
      <w:r w:rsidR="00A82E1A">
        <w:rPr>
          <w:rFonts w:ascii="Times New Roman" w:hAnsi="Times New Roman" w:cs="Times New Roman"/>
          <w:sz w:val="26"/>
          <w:szCs w:val="26"/>
        </w:rPr>
        <w:t>ă</w:t>
      </w:r>
      <w:r w:rsidRPr="007009B3">
        <w:rPr>
          <w:rFonts w:ascii="Times New Roman" w:hAnsi="Times New Roman" w:cs="Times New Roman"/>
          <w:sz w:val="26"/>
          <w:szCs w:val="26"/>
        </w:rPr>
        <w:t xml:space="preserve">rii de </w:t>
      </w:r>
      <w:r w:rsidR="00A82E1A">
        <w:rPr>
          <w:rFonts w:ascii="Times New Roman" w:hAnsi="Times New Roman" w:cs="Times New Roman"/>
          <w:sz w:val="26"/>
          <w:szCs w:val="26"/>
        </w:rPr>
        <w:t>ș</w:t>
      </w:r>
      <w:r w:rsidRPr="007009B3">
        <w:rPr>
          <w:rFonts w:ascii="Times New Roman" w:hAnsi="Times New Roman" w:cs="Times New Roman"/>
          <w:sz w:val="26"/>
          <w:szCs w:val="26"/>
        </w:rPr>
        <w:t>antier: o</w:t>
      </w:r>
      <w:r w:rsidR="002D7BCC">
        <w:rPr>
          <w:rFonts w:ascii="Times New Roman" w:hAnsi="Times New Roman" w:cs="Times New Roman"/>
          <w:i/>
          <w:sz w:val="26"/>
          <w:szCs w:val="26"/>
        </w:rPr>
        <w:t>rganizarea de șantier se va realiza î</w:t>
      </w:r>
      <w:r w:rsidRPr="007009B3">
        <w:rPr>
          <w:rFonts w:ascii="Times New Roman" w:hAnsi="Times New Roman" w:cs="Times New Roman"/>
          <w:i/>
          <w:sz w:val="26"/>
          <w:szCs w:val="26"/>
        </w:rPr>
        <w:t xml:space="preserve">n interiorul parcelei </w:t>
      </w:r>
      <w:r w:rsidR="003230B7">
        <w:rPr>
          <w:rFonts w:ascii="Times New Roman" w:hAnsi="Times New Roman" w:cs="Times New Roman"/>
          <w:i/>
          <w:sz w:val="26"/>
          <w:szCs w:val="26"/>
        </w:rPr>
        <w:t>ș</w:t>
      </w:r>
      <w:r w:rsidRPr="007009B3">
        <w:rPr>
          <w:rFonts w:ascii="Times New Roman" w:hAnsi="Times New Roman" w:cs="Times New Roman"/>
          <w:i/>
          <w:sz w:val="26"/>
          <w:szCs w:val="26"/>
        </w:rPr>
        <w:t>i nu va avea impact negativ asupra mediului;</w:t>
      </w:r>
    </w:p>
    <w:p w:rsidR="007009B3" w:rsidRPr="007009B3" w:rsidRDefault="003230B7" w:rsidP="007009B3">
      <w:pPr>
        <w:numPr>
          <w:ilvl w:val="1"/>
          <w:numId w:val="4"/>
        </w:numPr>
        <w:spacing w:after="0" w:line="240" w:lineRule="auto"/>
        <w:ind w:left="1780" w:hanging="357"/>
        <w:jc w:val="both"/>
        <w:rPr>
          <w:rFonts w:ascii="Times New Roman" w:hAnsi="Times New Roman" w:cs="Times New Roman"/>
          <w:i/>
          <w:sz w:val="26"/>
          <w:szCs w:val="26"/>
        </w:rPr>
      </w:pPr>
      <w:r>
        <w:rPr>
          <w:rFonts w:ascii="Times New Roman" w:hAnsi="Times New Roman" w:cs="Times New Roman"/>
          <w:i/>
          <w:sz w:val="26"/>
          <w:szCs w:val="26"/>
        </w:rPr>
        <w:t>Î</w:t>
      </w:r>
      <w:r w:rsidR="007009B3" w:rsidRPr="007009B3">
        <w:rPr>
          <w:rFonts w:ascii="Times New Roman" w:hAnsi="Times New Roman" w:cs="Times New Roman"/>
          <w:i/>
          <w:sz w:val="26"/>
          <w:szCs w:val="26"/>
        </w:rPr>
        <w:t>n timpul organiz</w:t>
      </w:r>
      <w:r>
        <w:rPr>
          <w:rFonts w:ascii="Times New Roman" w:hAnsi="Times New Roman" w:cs="Times New Roman"/>
          <w:i/>
          <w:sz w:val="26"/>
          <w:szCs w:val="26"/>
        </w:rPr>
        <w:t>ă</w:t>
      </w:r>
      <w:r w:rsidR="007009B3" w:rsidRPr="007009B3">
        <w:rPr>
          <w:rFonts w:ascii="Times New Roman" w:hAnsi="Times New Roman" w:cs="Times New Roman"/>
          <w:i/>
          <w:sz w:val="26"/>
          <w:szCs w:val="26"/>
        </w:rPr>
        <w:t xml:space="preserve">rii de </w:t>
      </w:r>
      <w:r>
        <w:rPr>
          <w:rFonts w:ascii="Times New Roman" w:hAnsi="Times New Roman" w:cs="Times New Roman"/>
          <w:i/>
          <w:sz w:val="26"/>
          <w:szCs w:val="26"/>
        </w:rPr>
        <w:t>ș</w:t>
      </w:r>
      <w:r w:rsidR="007009B3" w:rsidRPr="007009B3">
        <w:rPr>
          <w:rFonts w:ascii="Times New Roman" w:hAnsi="Times New Roman" w:cs="Times New Roman"/>
          <w:i/>
          <w:sz w:val="26"/>
          <w:szCs w:val="26"/>
        </w:rPr>
        <w:t>antier poluan</w:t>
      </w:r>
      <w:r>
        <w:rPr>
          <w:rFonts w:ascii="Times New Roman" w:hAnsi="Times New Roman" w:cs="Times New Roman"/>
          <w:i/>
          <w:sz w:val="26"/>
          <w:szCs w:val="26"/>
        </w:rPr>
        <w:t>ț</w:t>
      </w:r>
      <w:r w:rsidR="007009B3" w:rsidRPr="007009B3">
        <w:rPr>
          <w:rFonts w:ascii="Times New Roman" w:hAnsi="Times New Roman" w:cs="Times New Roman"/>
          <w:i/>
          <w:sz w:val="26"/>
          <w:szCs w:val="26"/>
        </w:rPr>
        <w:t>ii rezulta</w:t>
      </w:r>
      <w:r>
        <w:rPr>
          <w:rFonts w:ascii="Times New Roman" w:hAnsi="Times New Roman" w:cs="Times New Roman"/>
          <w:i/>
          <w:sz w:val="26"/>
          <w:szCs w:val="26"/>
        </w:rPr>
        <w:t>ț</w:t>
      </w:r>
      <w:r w:rsidR="007009B3" w:rsidRPr="007009B3">
        <w:rPr>
          <w:rFonts w:ascii="Times New Roman" w:hAnsi="Times New Roman" w:cs="Times New Roman"/>
          <w:i/>
          <w:sz w:val="26"/>
          <w:szCs w:val="26"/>
        </w:rPr>
        <w:t>i vor fi depozita</w:t>
      </w:r>
      <w:r>
        <w:rPr>
          <w:rFonts w:ascii="Times New Roman" w:hAnsi="Times New Roman" w:cs="Times New Roman"/>
          <w:i/>
          <w:sz w:val="26"/>
          <w:szCs w:val="26"/>
        </w:rPr>
        <w:t>ți î</w:t>
      </w:r>
      <w:r w:rsidR="007009B3" w:rsidRPr="007009B3">
        <w:rPr>
          <w:rFonts w:ascii="Times New Roman" w:hAnsi="Times New Roman" w:cs="Times New Roman"/>
          <w:i/>
          <w:sz w:val="26"/>
          <w:szCs w:val="26"/>
        </w:rPr>
        <w:t>n containere speciale din metal sau plastic, dup</w:t>
      </w:r>
      <w:r>
        <w:rPr>
          <w:rFonts w:ascii="Times New Roman" w:hAnsi="Times New Roman" w:cs="Times New Roman"/>
          <w:i/>
          <w:sz w:val="26"/>
          <w:szCs w:val="26"/>
        </w:rPr>
        <w:t>ă caz, în funcț</w:t>
      </w:r>
      <w:r w:rsidR="007009B3" w:rsidRPr="007009B3">
        <w:rPr>
          <w:rFonts w:ascii="Times New Roman" w:hAnsi="Times New Roman" w:cs="Times New Roman"/>
          <w:i/>
          <w:sz w:val="26"/>
          <w:szCs w:val="26"/>
        </w:rPr>
        <w:t>ie de natura acestora;</w:t>
      </w:r>
    </w:p>
    <w:p w:rsidR="007009B3" w:rsidRPr="007009B3" w:rsidRDefault="007009B3" w:rsidP="007009B3">
      <w:pPr>
        <w:numPr>
          <w:ilvl w:val="1"/>
          <w:numId w:val="4"/>
        </w:numPr>
        <w:spacing w:after="0" w:line="240" w:lineRule="auto"/>
        <w:ind w:left="1780" w:hanging="357"/>
        <w:jc w:val="both"/>
        <w:rPr>
          <w:rFonts w:ascii="Times New Roman" w:hAnsi="Times New Roman" w:cs="Times New Roman"/>
          <w:i/>
          <w:sz w:val="26"/>
          <w:szCs w:val="26"/>
        </w:rPr>
      </w:pPr>
      <w:r w:rsidRPr="007009B3">
        <w:rPr>
          <w:rFonts w:ascii="Times New Roman" w:hAnsi="Times New Roman" w:cs="Times New Roman"/>
          <w:i/>
          <w:sz w:val="26"/>
          <w:szCs w:val="26"/>
        </w:rPr>
        <w:t>Nu este cazul de dot</w:t>
      </w:r>
      <w:r w:rsidR="00940C8B">
        <w:rPr>
          <w:rFonts w:ascii="Times New Roman" w:hAnsi="Times New Roman" w:cs="Times New Roman"/>
          <w:i/>
          <w:sz w:val="26"/>
          <w:szCs w:val="26"/>
        </w:rPr>
        <w:t>ă</w:t>
      </w:r>
      <w:r w:rsidRPr="007009B3">
        <w:rPr>
          <w:rFonts w:ascii="Times New Roman" w:hAnsi="Times New Roman" w:cs="Times New Roman"/>
          <w:i/>
          <w:sz w:val="26"/>
          <w:szCs w:val="26"/>
        </w:rPr>
        <w:t xml:space="preserve">ri </w:t>
      </w:r>
      <w:r w:rsidR="00940C8B">
        <w:rPr>
          <w:rFonts w:ascii="Times New Roman" w:hAnsi="Times New Roman" w:cs="Times New Roman"/>
          <w:i/>
          <w:sz w:val="26"/>
          <w:szCs w:val="26"/>
        </w:rPr>
        <w:t>și mă</w:t>
      </w:r>
      <w:r w:rsidRPr="007009B3">
        <w:rPr>
          <w:rFonts w:ascii="Times New Roman" w:hAnsi="Times New Roman" w:cs="Times New Roman"/>
          <w:i/>
          <w:sz w:val="26"/>
          <w:szCs w:val="26"/>
        </w:rPr>
        <w:t xml:space="preserve">suri pentru controlul </w:t>
      </w:r>
      <w:r w:rsidR="00A509FD">
        <w:rPr>
          <w:rFonts w:ascii="Times New Roman" w:hAnsi="Times New Roman" w:cs="Times New Roman"/>
          <w:i/>
          <w:sz w:val="26"/>
          <w:szCs w:val="26"/>
        </w:rPr>
        <w:t xml:space="preserve"> </w:t>
      </w:r>
      <w:r w:rsidRPr="007009B3">
        <w:rPr>
          <w:rFonts w:ascii="Times New Roman" w:hAnsi="Times New Roman" w:cs="Times New Roman"/>
          <w:i/>
          <w:sz w:val="26"/>
          <w:szCs w:val="26"/>
        </w:rPr>
        <w:t>emisiilor de poluan</w:t>
      </w:r>
      <w:r w:rsidR="00940C8B">
        <w:rPr>
          <w:rFonts w:ascii="Times New Roman" w:hAnsi="Times New Roman" w:cs="Times New Roman"/>
          <w:i/>
          <w:sz w:val="26"/>
          <w:szCs w:val="26"/>
        </w:rPr>
        <w:t>ți î</w:t>
      </w:r>
      <w:r w:rsidRPr="007009B3">
        <w:rPr>
          <w:rFonts w:ascii="Times New Roman" w:hAnsi="Times New Roman" w:cs="Times New Roman"/>
          <w:i/>
          <w:sz w:val="26"/>
          <w:szCs w:val="26"/>
        </w:rPr>
        <w:t>n mediu;</w:t>
      </w:r>
    </w:p>
    <w:p w:rsidR="007009B3" w:rsidRPr="007009B3" w:rsidRDefault="007009B3" w:rsidP="007009B3">
      <w:pPr>
        <w:numPr>
          <w:ilvl w:val="1"/>
          <w:numId w:val="4"/>
        </w:numPr>
        <w:spacing w:after="0" w:line="240" w:lineRule="auto"/>
        <w:jc w:val="both"/>
        <w:rPr>
          <w:rFonts w:ascii="Times New Roman" w:hAnsi="Times New Roman" w:cs="Times New Roman"/>
          <w:i/>
          <w:sz w:val="26"/>
          <w:szCs w:val="26"/>
        </w:rPr>
      </w:pPr>
      <w:r w:rsidRPr="007009B3">
        <w:rPr>
          <w:rFonts w:ascii="Times New Roman" w:hAnsi="Times New Roman" w:cs="Times New Roman"/>
          <w:i/>
          <w:sz w:val="26"/>
          <w:szCs w:val="26"/>
        </w:rPr>
        <w:t>Av</w:t>
      </w:r>
      <w:r>
        <w:rPr>
          <w:rFonts w:ascii="Times New Roman" w:hAnsi="Times New Roman" w:cs="Times New Roman"/>
          <w:i/>
          <w:sz w:val="26"/>
          <w:szCs w:val="26"/>
        </w:rPr>
        <w:t>ând î</w:t>
      </w:r>
      <w:r w:rsidRPr="007009B3">
        <w:rPr>
          <w:rFonts w:ascii="Times New Roman" w:hAnsi="Times New Roman" w:cs="Times New Roman"/>
          <w:i/>
          <w:sz w:val="26"/>
          <w:szCs w:val="26"/>
        </w:rPr>
        <w:t>n vedere m</w:t>
      </w:r>
      <w:r>
        <w:rPr>
          <w:rFonts w:ascii="Times New Roman" w:hAnsi="Times New Roman" w:cs="Times New Roman"/>
          <w:i/>
          <w:sz w:val="26"/>
          <w:szCs w:val="26"/>
        </w:rPr>
        <w:t>ăsurile luate î</w:t>
      </w:r>
      <w:r w:rsidRPr="007009B3">
        <w:rPr>
          <w:rFonts w:ascii="Times New Roman" w:hAnsi="Times New Roman" w:cs="Times New Roman"/>
          <w:i/>
          <w:sz w:val="26"/>
          <w:szCs w:val="26"/>
        </w:rPr>
        <w:t>n timpul organiz</w:t>
      </w:r>
      <w:r>
        <w:rPr>
          <w:rFonts w:ascii="Times New Roman" w:hAnsi="Times New Roman" w:cs="Times New Roman"/>
          <w:i/>
          <w:sz w:val="26"/>
          <w:szCs w:val="26"/>
        </w:rPr>
        <w:t>ării de ș</w:t>
      </w:r>
      <w:r w:rsidRPr="007009B3">
        <w:rPr>
          <w:rFonts w:ascii="Times New Roman" w:hAnsi="Times New Roman" w:cs="Times New Roman"/>
          <w:i/>
          <w:sz w:val="26"/>
          <w:szCs w:val="26"/>
        </w:rPr>
        <w:t>antier c</w:t>
      </w:r>
      <w:r>
        <w:rPr>
          <w:rFonts w:ascii="Times New Roman" w:hAnsi="Times New Roman" w:cs="Times New Roman"/>
          <w:i/>
          <w:sz w:val="26"/>
          <w:szCs w:val="26"/>
        </w:rPr>
        <w:t>â</w:t>
      </w:r>
      <w:r w:rsidRPr="007009B3">
        <w:rPr>
          <w:rFonts w:ascii="Times New Roman" w:hAnsi="Times New Roman" w:cs="Times New Roman"/>
          <w:i/>
          <w:sz w:val="26"/>
          <w:szCs w:val="26"/>
        </w:rPr>
        <w:t xml:space="preserve">t </w:t>
      </w:r>
      <w:r>
        <w:rPr>
          <w:rFonts w:ascii="Times New Roman" w:hAnsi="Times New Roman" w:cs="Times New Roman"/>
          <w:i/>
          <w:sz w:val="26"/>
          <w:szCs w:val="26"/>
        </w:rPr>
        <w:t>ș</w:t>
      </w:r>
      <w:r w:rsidRPr="007009B3">
        <w:rPr>
          <w:rFonts w:ascii="Times New Roman" w:hAnsi="Times New Roman" w:cs="Times New Roman"/>
          <w:i/>
          <w:sz w:val="26"/>
          <w:szCs w:val="26"/>
        </w:rPr>
        <w:t>i caracterul temporar al acesteia, se poate aprecia c</w:t>
      </w:r>
      <w:r>
        <w:rPr>
          <w:rFonts w:ascii="Times New Roman" w:hAnsi="Times New Roman" w:cs="Times New Roman"/>
          <w:i/>
          <w:sz w:val="26"/>
          <w:szCs w:val="26"/>
        </w:rPr>
        <w:t>ă</w:t>
      </w:r>
      <w:r w:rsidRPr="007009B3">
        <w:rPr>
          <w:rFonts w:ascii="Times New Roman" w:hAnsi="Times New Roman" w:cs="Times New Roman"/>
          <w:i/>
          <w:sz w:val="26"/>
          <w:szCs w:val="26"/>
        </w:rPr>
        <w:t xml:space="preserve"> impactul organiz</w:t>
      </w:r>
      <w:r>
        <w:rPr>
          <w:rFonts w:ascii="Times New Roman" w:hAnsi="Times New Roman" w:cs="Times New Roman"/>
          <w:i/>
          <w:sz w:val="26"/>
          <w:szCs w:val="26"/>
        </w:rPr>
        <w:t>ării de ș</w:t>
      </w:r>
      <w:r w:rsidRPr="007009B3">
        <w:rPr>
          <w:rFonts w:ascii="Times New Roman" w:hAnsi="Times New Roman" w:cs="Times New Roman"/>
          <w:i/>
          <w:sz w:val="26"/>
          <w:szCs w:val="26"/>
        </w:rPr>
        <w:t xml:space="preserve">antier asupra mediului </w:t>
      </w:r>
      <w:proofErr w:type="gramStart"/>
      <w:r w:rsidRPr="007009B3">
        <w:rPr>
          <w:rFonts w:ascii="Times New Roman" w:hAnsi="Times New Roman" w:cs="Times New Roman"/>
          <w:i/>
          <w:sz w:val="26"/>
          <w:szCs w:val="26"/>
        </w:rPr>
        <w:t>este</w:t>
      </w:r>
      <w:proofErr w:type="gramEnd"/>
      <w:r w:rsidRPr="007009B3">
        <w:rPr>
          <w:rFonts w:ascii="Times New Roman" w:hAnsi="Times New Roman" w:cs="Times New Roman"/>
          <w:i/>
          <w:sz w:val="26"/>
          <w:szCs w:val="26"/>
        </w:rPr>
        <w:t xml:space="preserve"> nesemnificativ.</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 </w:t>
      </w:r>
      <w:proofErr w:type="gramStart"/>
      <w:r w:rsidRPr="005635F9">
        <w:rPr>
          <w:rFonts w:ascii="Times New Roman" w:hAnsi="Times New Roman" w:cs="Times New Roman"/>
          <w:sz w:val="26"/>
          <w:szCs w:val="26"/>
        </w:rPr>
        <w:t>localizarea</w:t>
      </w:r>
      <w:proofErr w:type="gramEnd"/>
      <w:r w:rsidRPr="005635F9">
        <w:rPr>
          <w:rFonts w:ascii="Times New Roman" w:hAnsi="Times New Roman" w:cs="Times New Roman"/>
          <w:sz w:val="26"/>
          <w:szCs w:val="26"/>
        </w:rPr>
        <w:t xml:space="preserve"> organizării de şantier</w:t>
      </w:r>
      <w:r w:rsidR="00873D36">
        <w:rPr>
          <w:rFonts w:ascii="Times New Roman" w:hAnsi="Times New Roman" w:cs="Times New Roman"/>
          <w:sz w:val="26"/>
          <w:szCs w:val="26"/>
        </w:rPr>
        <w:t xml:space="preserve"> – în interiorul amplasamentului</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impactului asupra mediului a lucrărilor organizării de şantier;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w:t>
      </w:r>
      <w:proofErr w:type="gramEnd"/>
      <w:r w:rsidRPr="005635F9">
        <w:rPr>
          <w:rFonts w:ascii="Times New Roman" w:hAnsi="Times New Roman" w:cs="Times New Roman"/>
          <w:sz w:val="26"/>
          <w:szCs w:val="26"/>
        </w:rPr>
        <w:t xml:space="preserve"> de poluanţi şi instalaţii pentru reţinerea, evacuarea şi dispersia poluanţilor în mediu în timpul organizării de şantier;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dotări</w:t>
      </w:r>
      <w:proofErr w:type="gramEnd"/>
      <w:r w:rsidRPr="005635F9">
        <w:rPr>
          <w:rFonts w:ascii="Times New Roman" w:hAnsi="Times New Roman" w:cs="Times New Roman"/>
          <w:sz w:val="26"/>
          <w:szCs w:val="26"/>
        </w:rPr>
        <w:t xml:space="preserve"> şi măsuri prevăzute pentru controlul emisiilor de poluanţi în mediu.</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 Lucrări de refacere </w:t>
      </w:r>
      <w:proofErr w:type="gramStart"/>
      <w:r w:rsidRPr="005635F9">
        <w:rPr>
          <w:rFonts w:ascii="Times New Roman" w:hAnsi="Times New Roman" w:cs="Times New Roman"/>
          <w:sz w:val="26"/>
          <w:szCs w:val="26"/>
        </w:rPr>
        <w:t>a</w:t>
      </w:r>
      <w:proofErr w:type="gramEnd"/>
      <w:r w:rsidRPr="005635F9">
        <w:rPr>
          <w:rFonts w:ascii="Times New Roman" w:hAnsi="Times New Roman" w:cs="Times New Roman"/>
          <w:sz w:val="26"/>
          <w:szCs w:val="26"/>
        </w:rPr>
        <w:t xml:space="preserve"> amplasamentului la finalizarea investiţiei, în caz de accidente şi</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sau la încetarea activităţii, în măsura în care aceste informaţii sunt disponibile:</w:t>
      </w:r>
    </w:p>
    <w:p w:rsidR="00BF0B9B" w:rsidRPr="00873D36"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xml:space="preserve"> propuse pentru refacerea amplasamentului la finalizarea investiţiei, în caz de accidente şi</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sau la încetarea activităţii</w:t>
      </w:r>
      <w:r w:rsidR="00873D36">
        <w:rPr>
          <w:rFonts w:ascii="Times New Roman" w:hAnsi="Times New Roman" w:cs="Times New Roman"/>
          <w:sz w:val="26"/>
          <w:szCs w:val="26"/>
        </w:rPr>
        <w:t xml:space="preserve"> – </w:t>
      </w:r>
      <w:r w:rsidR="00873D36" w:rsidRPr="00873D36">
        <w:rPr>
          <w:rFonts w:ascii="Times New Roman" w:hAnsi="Times New Roman" w:cs="Times New Roman"/>
          <w:b/>
          <w:sz w:val="26"/>
          <w:szCs w:val="26"/>
        </w:rPr>
        <w:t>NU SUNT NECESARE</w:t>
      </w:r>
      <w:r w:rsidRPr="00873D36">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aspecte</w:t>
      </w:r>
      <w:proofErr w:type="gramEnd"/>
      <w:r w:rsidRPr="005635F9">
        <w:rPr>
          <w:rFonts w:ascii="Times New Roman" w:hAnsi="Times New Roman" w:cs="Times New Roman"/>
          <w:sz w:val="26"/>
          <w:szCs w:val="26"/>
        </w:rPr>
        <w:t xml:space="preserve"> referitoare la prevenirea şi modul de răspuns pentru cazuri de poluări accidentale</w:t>
      </w:r>
    </w:p>
    <w:p w:rsidR="00290741" w:rsidRPr="00BE71D5" w:rsidRDefault="00290741" w:rsidP="0029074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În</w:t>
      </w:r>
      <w:r w:rsidRPr="00BE71D5">
        <w:rPr>
          <w:rFonts w:ascii="Times New Roman" w:hAnsi="Times New Roman" w:cs="Times New Roman"/>
          <w:sz w:val="26"/>
          <w:szCs w:val="26"/>
        </w:rPr>
        <w:t xml:space="preserve"> timpul </w:t>
      </w:r>
      <w:r w:rsidRPr="00BE71D5">
        <w:rPr>
          <w:rStyle w:val="ff2"/>
          <w:rFonts w:ascii="Times New Roman" w:hAnsi="Times New Roman" w:cs="Times New Roman"/>
          <w:sz w:val="26"/>
          <w:szCs w:val="26"/>
        </w:rPr>
        <w:t>perioadei de execuţie</w:t>
      </w:r>
      <w:r w:rsidRPr="00BE71D5">
        <w:rPr>
          <w:rFonts w:ascii="Times New Roman" w:hAnsi="Times New Roman" w:cs="Times New Roman"/>
          <w:sz w:val="26"/>
          <w:szCs w:val="26"/>
        </w:rPr>
        <w:t xml:space="preserve">, solul ar putea fi poluat </w:t>
      </w:r>
      <w:r>
        <w:rPr>
          <w:rFonts w:ascii="Times New Roman" w:hAnsi="Times New Roman" w:cs="Times New Roman"/>
          <w:sz w:val="26"/>
          <w:szCs w:val="26"/>
        </w:rPr>
        <w:t xml:space="preserve">accidental </w:t>
      </w:r>
      <w:r w:rsidRPr="00BE71D5">
        <w:rPr>
          <w:rFonts w:ascii="Times New Roman" w:hAnsi="Times New Roman" w:cs="Times New Roman"/>
          <w:sz w:val="26"/>
          <w:szCs w:val="26"/>
        </w:rPr>
        <w:t>fie local, fie pe zone restrânse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cu</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poluanţi</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de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natura</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produselor</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petroliere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sau</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uleiurilor</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minerale provenite de la utilajele de execuţie (buldozer, excavator, motocompresor, grup generator electric</w:t>
      </w:r>
      <w:r>
        <w:rPr>
          <w:rFonts w:ascii="Times New Roman" w:hAnsi="Times New Roman" w:cs="Times New Roman"/>
          <w:sz w:val="26"/>
          <w:szCs w:val="26"/>
        </w:rPr>
        <w:t>,</w:t>
      </w:r>
      <w:r w:rsidRPr="00BE71D5">
        <w:rPr>
          <w:rFonts w:ascii="Times New Roman" w:hAnsi="Times New Roman" w:cs="Times New Roman"/>
          <w:sz w:val="26"/>
          <w:szCs w:val="26"/>
        </w:rPr>
        <w:t xml:space="preserve"> etc).</w:t>
      </w:r>
    </w:p>
    <w:p w:rsidR="00290741" w:rsidRPr="00BE71D5" w:rsidRDefault="00290741" w:rsidP="0029074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În</w:t>
      </w:r>
      <w:r w:rsidRPr="00BE71D5">
        <w:rPr>
          <w:rFonts w:ascii="Times New Roman" w:hAnsi="Times New Roman" w:cs="Times New Roman"/>
          <w:sz w:val="26"/>
          <w:szCs w:val="26"/>
        </w:rPr>
        <w:t xml:space="preserve"> timpul </w:t>
      </w:r>
      <w:r w:rsidRPr="00BE71D5">
        <w:rPr>
          <w:rStyle w:val="ff2"/>
          <w:rFonts w:ascii="Times New Roman" w:hAnsi="Times New Roman" w:cs="Times New Roman"/>
          <w:sz w:val="26"/>
          <w:szCs w:val="26"/>
        </w:rPr>
        <w:t>perioadei de execuţie</w:t>
      </w:r>
      <w:r w:rsidRPr="00BE71D5">
        <w:rPr>
          <w:rFonts w:ascii="Times New Roman" w:hAnsi="Times New Roman" w:cs="Times New Roman"/>
          <w:sz w:val="26"/>
          <w:szCs w:val="26"/>
        </w:rPr>
        <w:t>, solul ar putea fi poluat fie local, fie pe zone restrânse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cu</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poluanţi</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de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natura</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produselor</w:t>
      </w:r>
      <w:r w:rsidRPr="00BE71D5">
        <w:rPr>
          <w:rStyle w:val="a"/>
          <w:rFonts w:ascii="Times New Roman" w:hAnsi="Times New Roman" w:cs="Times New Roman"/>
          <w:sz w:val="26"/>
          <w:szCs w:val="26"/>
        </w:rPr>
        <w:t xml:space="preserve"> </w:t>
      </w:r>
      <w:r>
        <w:rPr>
          <w:rStyle w:val="a"/>
          <w:rFonts w:ascii="Times New Roman" w:hAnsi="Times New Roman" w:cs="Times New Roman"/>
          <w:sz w:val="26"/>
          <w:szCs w:val="26"/>
        </w:rPr>
        <w:t>prefabricate de beton</w:t>
      </w:r>
      <w:r w:rsidRPr="00BE71D5">
        <w:rPr>
          <w:rFonts w:ascii="Times New Roman" w:hAnsi="Times New Roman" w:cs="Times New Roman"/>
          <w:sz w:val="26"/>
          <w:szCs w:val="26"/>
        </w:rPr>
        <w:t xml:space="preserve"> provenite de la utilajele de execuţie (b</w:t>
      </w:r>
      <w:r>
        <w:rPr>
          <w:rFonts w:ascii="Times New Roman" w:hAnsi="Times New Roman" w:cs="Times New Roman"/>
          <w:sz w:val="26"/>
          <w:szCs w:val="26"/>
        </w:rPr>
        <w:t>etonieră</w:t>
      </w:r>
      <w:r w:rsidRPr="00BE71D5">
        <w:rPr>
          <w:rFonts w:ascii="Times New Roman" w:hAnsi="Times New Roman" w:cs="Times New Roman"/>
          <w:sz w:val="26"/>
          <w:szCs w:val="26"/>
        </w:rPr>
        <w:t>).</w:t>
      </w:r>
    </w:p>
    <w:p w:rsidR="00BF0B9B" w:rsidRPr="001919D0"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aspecte</w:t>
      </w:r>
      <w:proofErr w:type="gramEnd"/>
      <w:r w:rsidRPr="005635F9">
        <w:rPr>
          <w:rFonts w:ascii="Times New Roman" w:hAnsi="Times New Roman" w:cs="Times New Roman"/>
          <w:sz w:val="26"/>
          <w:szCs w:val="26"/>
        </w:rPr>
        <w:t xml:space="preserve"> referitoare la închiderea</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dezafectarea</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demolarea instalaţiei</w:t>
      </w:r>
      <w:r w:rsidR="001919D0">
        <w:rPr>
          <w:rFonts w:ascii="Times New Roman" w:hAnsi="Times New Roman" w:cs="Times New Roman"/>
          <w:sz w:val="26"/>
          <w:szCs w:val="26"/>
        </w:rPr>
        <w:t xml:space="preserve"> </w:t>
      </w:r>
      <w:r w:rsidR="001919D0" w:rsidRPr="001919D0">
        <w:rPr>
          <w:rFonts w:ascii="Times New Roman" w:hAnsi="Times New Roman" w:cs="Times New Roman"/>
          <w:b/>
          <w:sz w:val="26"/>
          <w:szCs w:val="26"/>
        </w:rPr>
        <w:t>– NU ESTE CAZUL</w:t>
      </w:r>
      <w:r w:rsidRPr="001919D0">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modalităţi</w:t>
      </w:r>
      <w:proofErr w:type="gramEnd"/>
      <w:r w:rsidRPr="005635F9">
        <w:rPr>
          <w:rFonts w:ascii="Times New Roman" w:hAnsi="Times New Roman" w:cs="Times New Roman"/>
          <w:sz w:val="26"/>
          <w:szCs w:val="26"/>
        </w:rPr>
        <w:t xml:space="preserve"> de refacere a stării iniţiale</w:t>
      </w:r>
      <w:r w:rsidR="00290741">
        <w:rPr>
          <w:rFonts w:ascii="Times New Roman" w:hAnsi="Times New Roman" w:cs="Times New Roman"/>
          <w:sz w:val="26"/>
          <w:szCs w:val="26"/>
        </w:rPr>
        <w:t xml:space="preserve"> </w:t>
      </w:r>
      <w:r w:rsidRPr="005635F9">
        <w:rPr>
          <w:rFonts w:ascii="Times New Roman" w:hAnsi="Times New Roman" w:cs="Times New Roman"/>
          <w:sz w:val="26"/>
          <w:szCs w:val="26"/>
        </w:rPr>
        <w:t>/</w:t>
      </w:r>
      <w:r w:rsidR="00290741">
        <w:rPr>
          <w:rFonts w:ascii="Times New Roman" w:hAnsi="Times New Roman" w:cs="Times New Roman"/>
          <w:sz w:val="26"/>
          <w:szCs w:val="26"/>
        </w:rPr>
        <w:t xml:space="preserve"> </w:t>
      </w:r>
      <w:r w:rsidRPr="005635F9">
        <w:rPr>
          <w:rFonts w:ascii="Times New Roman" w:hAnsi="Times New Roman" w:cs="Times New Roman"/>
          <w:sz w:val="26"/>
          <w:szCs w:val="26"/>
        </w:rPr>
        <w:t>reabilitare în vederea utilizării ulterioare a terenului.</w:t>
      </w:r>
    </w:p>
    <w:p w:rsidR="00C14115" w:rsidRPr="00BE71D5" w:rsidRDefault="00C14115" w:rsidP="00C14115">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t xml:space="preserve">După execuţia obiectivului </w:t>
      </w:r>
      <w:r>
        <w:rPr>
          <w:rFonts w:ascii="Times New Roman" w:hAnsi="Times New Roman" w:cs="Times New Roman"/>
          <w:sz w:val="26"/>
          <w:szCs w:val="26"/>
        </w:rPr>
        <w:t>și darea î</w:t>
      </w:r>
      <w:r w:rsidRPr="00BE71D5">
        <w:rPr>
          <w:rFonts w:ascii="Times New Roman" w:hAnsi="Times New Roman" w:cs="Times New Roman"/>
          <w:sz w:val="26"/>
          <w:szCs w:val="26"/>
        </w:rPr>
        <w:t xml:space="preserve">n exploatare, </w:t>
      </w:r>
      <w:r w:rsidRPr="00BE71D5">
        <w:rPr>
          <w:rStyle w:val="ff1"/>
          <w:rFonts w:ascii="Times New Roman" w:hAnsi="Times New Roman" w:cs="Times New Roman"/>
          <w:sz w:val="26"/>
          <w:szCs w:val="26"/>
        </w:rPr>
        <w:t xml:space="preserve">nu </w:t>
      </w:r>
      <w:proofErr w:type="gramStart"/>
      <w:r w:rsidRPr="00BE71D5">
        <w:rPr>
          <w:rStyle w:val="ff1"/>
          <w:rFonts w:ascii="Times New Roman" w:hAnsi="Times New Roman" w:cs="Times New Roman"/>
          <w:sz w:val="26"/>
          <w:szCs w:val="26"/>
        </w:rPr>
        <w:t>va</w:t>
      </w:r>
      <w:proofErr w:type="gramEnd"/>
      <w:r w:rsidRPr="00BE71D5">
        <w:rPr>
          <w:rStyle w:val="ff1"/>
          <w:rFonts w:ascii="Times New Roman" w:hAnsi="Times New Roman" w:cs="Times New Roman"/>
          <w:sz w:val="26"/>
          <w:szCs w:val="26"/>
        </w:rPr>
        <w:t xml:space="preserve"> exista o sursă</w:t>
      </w:r>
      <w:r w:rsidRPr="00BE71D5">
        <w:rPr>
          <w:rFonts w:ascii="Times New Roman" w:hAnsi="Times New Roman" w:cs="Times New Roman"/>
          <w:sz w:val="26"/>
          <w:szCs w:val="26"/>
        </w:rPr>
        <w:t xml:space="preserve"> permanentă de poluarea a solului, deoarece nu utilizează substanţe entomologice, parazitologice, microbiologice sau surse de radiaţii ionizate.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XII. Anexe - piese desenate: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2. schemele-flux pentru procesul tehnologic şi fazele activităţii, cu instalaţiile de depoluare</w:t>
      </w:r>
      <w:r w:rsidR="00873D36">
        <w:rPr>
          <w:rFonts w:ascii="Times New Roman" w:hAnsi="Times New Roman" w:cs="Times New Roman"/>
          <w:sz w:val="26"/>
          <w:szCs w:val="26"/>
        </w:rPr>
        <w:t xml:space="preserve"> </w:t>
      </w:r>
      <w:r w:rsidR="00873D36" w:rsidRPr="00873D36">
        <w:rPr>
          <w:rFonts w:ascii="Times New Roman" w:hAnsi="Times New Roman" w:cs="Times New Roman"/>
          <w:b/>
          <w:sz w:val="26"/>
          <w:szCs w:val="26"/>
        </w:rPr>
        <w:t>– 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3. schema-flux a gestionării deşeurilor;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4.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piese desenate, stabilite de autoritatea publică pentru protecţia mediului.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XIII. Pentru proiectele care intră sub incidenţa prevederilor </w:t>
      </w:r>
      <w:r w:rsidRPr="005635F9">
        <w:rPr>
          <w:rFonts w:ascii="Times New Roman" w:hAnsi="Times New Roman" w:cs="Times New Roman"/>
          <w:color w:val="008000"/>
          <w:sz w:val="26"/>
          <w:szCs w:val="26"/>
          <w:u w:val="single"/>
        </w:rPr>
        <w:t>art. 28</w:t>
      </w:r>
      <w:r w:rsidRPr="005635F9">
        <w:rPr>
          <w:rFonts w:ascii="Times New Roman" w:hAnsi="Times New Roman" w:cs="Times New Roman"/>
          <w:sz w:val="26"/>
          <w:szCs w:val="26"/>
        </w:rPr>
        <w:t xml:space="preserve"> din Ordonanţa de urgenţă a Guvernului nr. </w:t>
      </w:r>
      <w:proofErr w:type="gramStart"/>
      <w:r w:rsidRPr="005635F9">
        <w:rPr>
          <w:rFonts w:ascii="Times New Roman" w:hAnsi="Times New Roman" w:cs="Times New Roman"/>
          <w:sz w:val="26"/>
          <w:szCs w:val="26"/>
        </w:rPr>
        <w:t xml:space="preserve">57/2007 privind regimul ariilor naturale protejate, conservarea habitatelor naturale, a florei şi faunei sălbatice, aprobată cu modificări şi completări prin </w:t>
      </w:r>
      <w:r w:rsidRPr="005635F9">
        <w:rPr>
          <w:rFonts w:ascii="Times New Roman" w:hAnsi="Times New Roman" w:cs="Times New Roman"/>
          <w:color w:val="008000"/>
          <w:sz w:val="26"/>
          <w:szCs w:val="26"/>
          <w:u w:val="single"/>
        </w:rPr>
        <w:t>Legea nr.</w:t>
      </w:r>
      <w:proofErr w:type="gramEnd"/>
      <w:r w:rsidRPr="005635F9">
        <w:rPr>
          <w:rFonts w:ascii="Times New Roman" w:hAnsi="Times New Roman" w:cs="Times New Roman"/>
          <w:color w:val="008000"/>
          <w:sz w:val="26"/>
          <w:szCs w:val="26"/>
          <w:u w:val="single"/>
        </w:rPr>
        <w:t xml:space="preserve"> 49/2011</w:t>
      </w:r>
      <w:r w:rsidRPr="005635F9">
        <w:rPr>
          <w:rFonts w:ascii="Times New Roman" w:hAnsi="Times New Roman" w:cs="Times New Roman"/>
          <w:sz w:val="26"/>
          <w:szCs w:val="26"/>
        </w:rPr>
        <w:t xml:space="preserve">, cu modificările şi completările ulterioare, memoriul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fi completat cu următoarele: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succintă a proiectului şi distanţa faţă de aria naturală protejată de interes comunitar, precum şi coordonatele geografice (Stereo 70) ale amplasamentului proiectului. Aceste coordonate vor fi prezentate sub formă de vector în format digital cu </w:t>
      </w:r>
      <w:r w:rsidRPr="005635F9">
        <w:rPr>
          <w:rFonts w:ascii="Times New Roman" w:hAnsi="Times New Roman" w:cs="Times New Roman"/>
          <w:sz w:val="26"/>
          <w:szCs w:val="26"/>
        </w:rPr>
        <w:lastRenderedPageBreak/>
        <w:t>referinţă geografică, în sistem de proiecţie naţională Stereo 1970, sau de tabel în format electronic conţinând coordonatele conturului (X, Y) în sistem de proiecţie naţională Stereo 1970;</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w:t>
      </w:r>
      <w:proofErr w:type="gramStart"/>
      <w:r w:rsidRPr="005635F9">
        <w:rPr>
          <w:rFonts w:ascii="Times New Roman" w:hAnsi="Times New Roman" w:cs="Times New Roman"/>
          <w:sz w:val="26"/>
          <w:szCs w:val="26"/>
        </w:rPr>
        <w:t>numele</w:t>
      </w:r>
      <w:proofErr w:type="gramEnd"/>
      <w:r w:rsidRPr="005635F9">
        <w:rPr>
          <w:rFonts w:ascii="Times New Roman" w:hAnsi="Times New Roman" w:cs="Times New Roman"/>
          <w:sz w:val="26"/>
          <w:szCs w:val="26"/>
        </w:rPr>
        <w:t xml:space="preserve"> şi codul ariei naturale protejate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c) </w:t>
      </w:r>
      <w:proofErr w:type="gramStart"/>
      <w:r w:rsidRPr="005635F9">
        <w:rPr>
          <w:rFonts w:ascii="Times New Roman" w:hAnsi="Times New Roman" w:cs="Times New Roman"/>
          <w:sz w:val="26"/>
          <w:szCs w:val="26"/>
        </w:rPr>
        <w:t>prezenţa</w:t>
      </w:r>
      <w:proofErr w:type="gramEnd"/>
      <w:r w:rsidRPr="005635F9">
        <w:rPr>
          <w:rFonts w:ascii="Times New Roman" w:hAnsi="Times New Roman" w:cs="Times New Roman"/>
          <w:sz w:val="26"/>
          <w:szCs w:val="26"/>
        </w:rPr>
        <w:t xml:space="preserve"> şi efectivele</w:t>
      </w:r>
      <w:r w:rsidR="00772DE7">
        <w:rPr>
          <w:rFonts w:ascii="Times New Roman" w:hAnsi="Times New Roman" w:cs="Times New Roman"/>
          <w:sz w:val="26"/>
          <w:szCs w:val="26"/>
        </w:rPr>
        <w:t xml:space="preserve"> </w:t>
      </w:r>
      <w:r w:rsidRPr="005635F9">
        <w:rPr>
          <w:rFonts w:ascii="Times New Roman" w:hAnsi="Times New Roman" w:cs="Times New Roman"/>
          <w:sz w:val="26"/>
          <w:szCs w:val="26"/>
        </w:rPr>
        <w:t>/</w:t>
      </w:r>
      <w:r w:rsidR="00772DE7">
        <w:rPr>
          <w:rFonts w:ascii="Times New Roman" w:hAnsi="Times New Roman" w:cs="Times New Roman"/>
          <w:sz w:val="26"/>
          <w:szCs w:val="26"/>
        </w:rPr>
        <w:t xml:space="preserve"> </w:t>
      </w:r>
      <w:r w:rsidRPr="005635F9">
        <w:rPr>
          <w:rFonts w:ascii="Times New Roman" w:hAnsi="Times New Roman" w:cs="Times New Roman"/>
          <w:sz w:val="26"/>
          <w:szCs w:val="26"/>
        </w:rPr>
        <w:t>suprafeţele acoperite de specii şi habitate de interes comunitar în zona proiectului;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d) </w:t>
      </w:r>
      <w:proofErr w:type="gramStart"/>
      <w:r w:rsidRPr="005635F9">
        <w:rPr>
          <w:rFonts w:ascii="Times New Roman" w:hAnsi="Times New Roman" w:cs="Times New Roman"/>
          <w:sz w:val="26"/>
          <w:szCs w:val="26"/>
        </w:rPr>
        <w:t>se</w:t>
      </w:r>
      <w:proofErr w:type="gramEnd"/>
      <w:r w:rsidRPr="005635F9">
        <w:rPr>
          <w:rFonts w:ascii="Times New Roman" w:hAnsi="Times New Roman" w:cs="Times New Roman"/>
          <w:sz w:val="26"/>
          <w:szCs w:val="26"/>
        </w:rPr>
        <w:t xml:space="preserve"> va preciza dacă proiectul propus nu are legătură directă cu sau nu este necesar pentru managementul conservării ariei naturale protejate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e) </w:t>
      </w:r>
      <w:proofErr w:type="gramStart"/>
      <w:r w:rsidRPr="005635F9">
        <w:rPr>
          <w:rFonts w:ascii="Times New Roman" w:hAnsi="Times New Roman" w:cs="Times New Roman"/>
          <w:sz w:val="26"/>
          <w:szCs w:val="26"/>
        </w:rPr>
        <w:t>se</w:t>
      </w:r>
      <w:proofErr w:type="gramEnd"/>
      <w:r w:rsidRPr="005635F9">
        <w:rPr>
          <w:rFonts w:ascii="Times New Roman" w:hAnsi="Times New Roman" w:cs="Times New Roman"/>
          <w:sz w:val="26"/>
          <w:szCs w:val="26"/>
        </w:rPr>
        <w:t xml:space="preserve"> va estima impactul potenţial al proiectului asupra speciilor şi habitatelor din aria naturală protejată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f)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informaţii prevăzute în legislaţia în vigoare.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XIV. Pentru proiectele care se realizează pe ape sau au legătură cu apele, memoriul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fi completat cu următoarele informaţii, preluate din Planurile de management bazinale, actualizate: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1. Localizarea proiectului: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bazinul</w:t>
      </w:r>
      <w:proofErr w:type="gramEnd"/>
      <w:r w:rsidRPr="005635F9">
        <w:rPr>
          <w:rFonts w:ascii="Times New Roman" w:hAnsi="Times New Roman" w:cs="Times New Roman"/>
          <w:sz w:val="26"/>
          <w:szCs w:val="26"/>
        </w:rPr>
        <w:t xml:space="preserve"> hidrografic</w:t>
      </w:r>
      <w:r w:rsidR="00BC6FA6">
        <w:rPr>
          <w:rFonts w:ascii="Times New Roman" w:hAnsi="Times New Roman" w:cs="Times New Roman"/>
          <w:sz w:val="26"/>
          <w:szCs w:val="26"/>
        </w:rPr>
        <w:t xml:space="preserve"> – Marea Neagră</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cursul de apă: denumirea şi codul cadastral</w:t>
      </w:r>
      <w:r w:rsidR="001919D0">
        <w:rPr>
          <w:rFonts w:ascii="Times New Roman" w:hAnsi="Times New Roman" w:cs="Times New Roman"/>
          <w:sz w:val="26"/>
          <w:szCs w:val="26"/>
        </w:rPr>
        <w:t xml:space="preserve"> –</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corpul</w:t>
      </w:r>
      <w:proofErr w:type="gramEnd"/>
      <w:r w:rsidRPr="005635F9">
        <w:rPr>
          <w:rFonts w:ascii="Times New Roman" w:hAnsi="Times New Roman" w:cs="Times New Roman"/>
          <w:sz w:val="26"/>
          <w:szCs w:val="26"/>
        </w:rPr>
        <w:t xml:space="preserve"> de apă (de suprafaţă şi</w:t>
      </w:r>
      <w:r w:rsidR="00BC6FA6">
        <w:rPr>
          <w:rFonts w:ascii="Times New Roman" w:hAnsi="Times New Roman" w:cs="Times New Roman"/>
          <w:sz w:val="26"/>
          <w:szCs w:val="26"/>
        </w:rPr>
        <w:t xml:space="preserve"> </w:t>
      </w:r>
      <w:r w:rsidRPr="005635F9">
        <w:rPr>
          <w:rFonts w:ascii="Times New Roman" w:hAnsi="Times New Roman" w:cs="Times New Roman"/>
          <w:sz w:val="26"/>
          <w:szCs w:val="26"/>
        </w:rPr>
        <w:t>/</w:t>
      </w:r>
      <w:r w:rsidR="00BC6FA6">
        <w:rPr>
          <w:rFonts w:ascii="Times New Roman" w:hAnsi="Times New Roman" w:cs="Times New Roman"/>
          <w:sz w:val="26"/>
          <w:szCs w:val="26"/>
        </w:rPr>
        <w:t xml:space="preserve"> </w:t>
      </w:r>
      <w:r w:rsidRPr="005635F9">
        <w:rPr>
          <w:rFonts w:ascii="Times New Roman" w:hAnsi="Times New Roman" w:cs="Times New Roman"/>
          <w:sz w:val="26"/>
          <w:szCs w:val="26"/>
        </w:rPr>
        <w:t>sau subteran): denumire şi cod.</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2. Indicarea stării ecologice</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 xml:space="preserve">potenţialului ecologic şi starea chimică a corpului de </w:t>
      </w:r>
      <w:proofErr w:type="gramStart"/>
      <w:r w:rsidRPr="005635F9">
        <w:rPr>
          <w:rFonts w:ascii="Times New Roman" w:hAnsi="Times New Roman" w:cs="Times New Roman"/>
          <w:sz w:val="26"/>
          <w:szCs w:val="26"/>
        </w:rPr>
        <w:t>apă</w:t>
      </w:r>
      <w:proofErr w:type="gramEnd"/>
      <w:r w:rsidRPr="005635F9">
        <w:rPr>
          <w:rFonts w:ascii="Times New Roman" w:hAnsi="Times New Roman" w:cs="Times New Roman"/>
          <w:sz w:val="26"/>
          <w:szCs w:val="26"/>
        </w:rPr>
        <w:t xml:space="preserve"> de suprafaţă; pentru corpul de apă subteran se vor indica starea cantitativă şi starea chimică a corpului de apă.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3. Indicarea obiectivului</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 xml:space="preserve">obiectivelor de mediu pentru fiecare corp de </w:t>
      </w:r>
      <w:proofErr w:type="gramStart"/>
      <w:r w:rsidRPr="005635F9">
        <w:rPr>
          <w:rFonts w:ascii="Times New Roman" w:hAnsi="Times New Roman" w:cs="Times New Roman"/>
          <w:sz w:val="26"/>
          <w:szCs w:val="26"/>
        </w:rPr>
        <w:t>apă</w:t>
      </w:r>
      <w:proofErr w:type="gramEnd"/>
      <w:r w:rsidRPr="005635F9">
        <w:rPr>
          <w:rFonts w:ascii="Times New Roman" w:hAnsi="Times New Roman" w:cs="Times New Roman"/>
          <w:sz w:val="26"/>
          <w:szCs w:val="26"/>
        </w:rPr>
        <w:t xml:space="preserve"> identificat, cu precizarea excepţiilor aplicate şi a termenelor aferente, după caz.</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XV. Criteriile prevăzute în </w:t>
      </w:r>
      <w:r w:rsidRPr="005635F9">
        <w:rPr>
          <w:rFonts w:ascii="Times New Roman" w:hAnsi="Times New Roman" w:cs="Times New Roman"/>
          <w:color w:val="008000"/>
          <w:sz w:val="26"/>
          <w:szCs w:val="26"/>
          <w:u w:val="single"/>
        </w:rPr>
        <w:t xml:space="preserve">anexa nr. </w:t>
      </w:r>
      <w:proofErr w:type="gramStart"/>
      <w:r w:rsidRPr="005635F9">
        <w:rPr>
          <w:rFonts w:ascii="Times New Roman" w:hAnsi="Times New Roman" w:cs="Times New Roman"/>
          <w:color w:val="008000"/>
          <w:sz w:val="26"/>
          <w:szCs w:val="26"/>
          <w:u w:val="single"/>
        </w:rPr>
        <w:t>3</w:t>
      </w:r>
      <w:r w:rsidRPr="005635F9">
        <w:rPr>
          <w:rFonts w:ascii="Times New Roman" w:hAnsi="Times New Roman" w:cs="Times New Roman"/>
          <w:sz w:val="26"/>
          <w:szCs w:val="26"/>
        </w:rPr>
        <w:t xml:space="preserve"> la Legea nr.</w:t>
      </w:r>
      <w:proofErr w:type="gramEnd"/>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privind</w:t>
      </w:r>
      <w:proofErr w:type="gramEnd"/>
      <w:r w:rsidRPr="005635F9">
        <w:rPr>
          <w:rFonts w:ascii="Times New Roman" w:hAnsi="Times New Roman" w:cs="Times New Roman"/>
          <w:sz w:val="26"/>
          <w:szCs w:val="26"/>
        </w:rPr>
        <w:t xml:space="preserve"> evaluarea impactului anumitor proiecte publice şi private asupra mediului se iau în considerare, dacă este cazul, în momentul compilării informaţiilor în conformitate cu punctele III - XIV.</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Semnătura şi ştampila titularului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p>
    <w:p w:rsidR="005072BE" w:rsidRPr="005072BE" w:rsidRDefault="005072BE" w:rsidP="005072BE">
      <w:pPr>
        <w:autoSpaceDE w:val="0"/>
        <w:autoSpaceDN w:val="0"/>
        <w:adjustRightInd w:val="0"/>
        <w:spacing w:after="0" w:line="240" w:lineRule="auto"/>
        <w:ind w:firstLine="720"/>
        <w:jc w:val="both"/>
        <w:rPr>
          <w:rFonts w:ascii="Times New Roman" w:hAnsi="Times New Roman" w:cs="Times New Roman"/>
          <w:b/>
          <w:sz w:val="26"/>
          <w:szCs w:val="26"/>
        </w:rPr>
      </w:pPr>
      <w:r w:rsidRPr="005072BE">
        <w:rPr>
          <w:rFonts w:ascii="Times New Roman" w:hAnsi="Times New Roman" w:cs="Times New Roman"/>
          <w:b/>
          <w:sz w:val="26"/>
          <w:szCs w:val="26"/>
        </w:rPr>
        <w:t>GIOGIU PROD SRL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873D36" w:rsidRPr="00873D36" w:rsidRDefault="00873D36" w:rsidP="0022242B">
      <w:pPr>
        <w:ind w:left="6372"/>
        <w:jc w:val="both"/>
        <w:rPr>
          <w:rFonts w:ascii="Times New Roman" w:hAnsi="Times New Roman" w:cs="Times New Roman"/>
          <w:sz w:val="26"/>
          <w:szCs w:val="26"/>
        </w:rPr>
      </w:pPr>
      <w:r w:rsidRPr="00873D36">
        <w:rPr>
          <w:rFonts w:ascii="Times New Roman" w:hAnsi="Times New Roman" w:cs="Times New Roman"/>
          <w:sz w:val="26"/>
          <w:szCs w:val="26"/>
        </w:rPr>
        <w:t>Intocmit,</w:t>
      </w:r>
    </w:p>
    <w:p w:rsidR="00873D36" w:rsidRPr="00873D36" w:rsidRDefault="00873D36" w:rsidP="00873D36">
      <w:pPr>
        <w:jc w:val="both"/>
        <w:rPr>
          <w:rFonts w:ascii="Times New Roman" w:hAnsi="Times New Roman" w:cs="Times New Roman"/>
          <w:sz w:val="26"/>
          <w:szCs w:val="26"/>
        </w:rPr>
      </w:pP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proofErr w:type="gramStart"/>
      <w:r w:rsidRPr="00873D36">
        <w:rPr>
          <w:rFonts w:ascii="Times New Roman" w:hAnsi="Times New Roman" w:cs="Times New Roman"/>
          <w:sz w:val="26"/>
          <w:szCs w:val="26"/>
        </w:rPr>
        <w:t>Arh.</w:t>
      </w:r>
      <w:proofErr w:type="gramEnd"/>
      <w:r w:rsidRPr="00873D36">
        <w:rPr>
          <w:rFonts w:ascii="Times New Roman" w:hAnsi="Times New Roman" w:cs="Times New Roman"/>
          <w:sz w:val="26"/>
          <w:szCs w:val="26"/>
        </w:rPr>
        <w:t xml:space="preserve"> Bunu Mihaela</w:t>
      </w:r>
    </w:p>
    <w:p w:rsidR="00873D36" w:rsidRPr="00873D36" w:rsidRDefault="00873D36" w:rsidP="00873D36">
      <w:pPr>
        <w:jc w:val="both"/>
        <w:rPr>
          <w:rFonts w:ascii="Times New Roman" w:hAnsi="Times New Roman" w:cs="Times New Roman"/>
          <w:sz w:val="26"/>
          <w:szCs w:val="26"/>
        </w:rPr>
      </w:pPr>
    </w:p>
    <w:p w:rsidR="00873D36" w:rsidRPr="00873D36" w:rsidRDefault="00873D36" w:rsidP="00873D36">
      <w:pPr>
        <w:jc w:val="both"/>
        <w:rPr>
          <w:rFonts w:ascii="Times New Roman" w:hAnsi="Times New Roman" w:cs="Times New Roman"/>
          <w:sz w:val="26"/>
          <w:szCs w:val="26"/>
        </w:rPr>
      </w:pPr>
    </w:p>
    <w:p w:rsidR="00170519" w:rsidRPr="005635F9" w:rsidRDefault="00873D36" w:rsidP="005635F9">
      <w:pPr>
        <w:jc w:val="both"/>
        <w:rPr>
          <w:rFonts w:ascii="Times New Roman" w:hAnsi="Times New Roman" w:cs="Times New Roman"/>
          <w:sz w:val="26"/>
          <w:szCs w:val="26"/>
        </w:rPr>
      </w:pP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proofErr w:type="gramStart"/>
      <w:r w:rsidRPr="00873D36">
        <w:rPr>
          <w:rFonts w:ascii="Times New Roman" w:hAnsi="Times New Roman" w:cs="Times New Roman"/>
          <w:sz w:val="26"/>
          <w:szCs w:val="26"/>
        </w:rPr>
        <w:t>Ing.</w:t>
      </w:r>
      <w:proofErr w:type="gramEnd"/>
      <w:r w:rsidRPr="00873D36">
        <w:rPr>
          <w:rFonts w:ascii="Times New Roman" w:hAnsi="Times New Roman" w:cs="Times New Roman"/>
          <w:sz w:val="26"/>
          <w:szCs w:val="26"/>
        </w:rPr>
        <w:t xml:space="preserve"> Ionita Alexandru</w:t>
      </w:r>
    </w:p>
    <w:sectPr w:rsidR="00170519" w:rsidRPr="005635F9" w:rsidSect="00B079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884"/>
    <w:multiLevelType w:val="hybridMultilevel"/>
    <w:tmpl w:val="DB8878FA"/>
    <w:lvl w:ilvl="0" w:tplc="3FC4BE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5686A"/>
    <w:multiLevelType w:val="hybridMultilevel"/>
    <w:tmpl w:val="66CAC010"/>
    <w:lvl w:ilvl="0" w:tplc="98880496">
      <w:start w:val="3"/>
      <w:numFmt w:val="bullet"/>
      <w:lvlText w:val="-"/>
      <w:lvlJc w:val="left"/>
      <w:pPr>
        <w:ind w:left="717" w:hanging="360"/>
      </w:pPr>
      <w:rPr>
        <w:rFonts w:ascii="Times New Roman" w:eastAsiaTheme="minorHAnsi" w:hAnsi="Times New Roman" w:cs="Times New Roman"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2">
    <w:nsid w:val="3B975C11"/>
    <w:multiLevelType w:val="multilevel"/>
    <w:tmpl w:val="F44208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76D818DE"/>
    <w:multiLevelType w:val="hybridMultilevel"/>
    <w:tmpl w:val="4C1665AC"/>
    <w:lvl w:ilvl="0" w:tplc="CABC4C4A">
      <w:start w:val="1"/>
      <w:numFmt w:val="upperRoman"/>
      <w:lvlText w:val="%1."/>
      <w:lvlJc w:val="left"/>
      <w:pPr>
        <w:tabs>
          <w:tab w:val="num" w:pos="1425"/>
        </w:tabs>
        <w:ind w:left="1425" w:hanging="720"/>
      </w:pPr>
      <w:rPr>
        <w:rFonts w:hint="default"/>
      </w:rPr>
    </w:lvl>
    <w:lvl w:ilvl="1" w:tplc="F69A3C78">
      <w:start w:val="1"/>
      <w:numFmt w:val="bullet"/>
      <w:lvlText w:val="-"/>
      <w:lvlJc w:val="left"/>
      <w:pPr>
        <w:tabs>
          <w:tab w:val="num" w:pos="1785"/>
        </w:tabs>
        <w:ind w:left="1785" w:hanging="360"/>
      </w:pPr>
      <w:rPr>
        <w:rFonts w:ascii="Times New Roman" w:eastAsia="Times New Roman" w:hAnsi="Times New Roman" w:cs="Times New Roman" w:hint="default"/>
        <w:b w:val="0"/>
        <w:i w:val="0"/>
      </w:rPr>
    </w:lvl>
    <w:lvl w:ilvl="2" w:tplc="04FED37E">
      <w:start w:val="1"/>
      <w:numFmt w:val="decimal"/>
      <w:lvlText w:val="%3."/>
      <w:lvlJc w:val="left"/>
      <w:pPr>
        <w:tabs>
          <w:tab w:val="num" w:pos="2685"/>
        </w:tabs>
        <w:ind w:left="2685" w:hanging="360"/>
      </w:pPr>
      <w:rPr>
        <w:rFonts w:hint="default"/>
      </w:r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4">
    <w:nsid w:val="7AB53D42"/>
    <w:multiLevelType w:val="hybridMultilevel"/>
    <w:tmpl w:val="E31C6A2C"/>
    <w:lvl w:ilvl="0" w:tplc="95681CE0">
      <w:start w:val="3"/>
      <w:numFmt w:val="bullet"/>
      <w:lvlText w:val="-"/>
      <w:lvlJc w:val="left"/>
      <w:pPr>
        <w:tabs>
          <w:tab w:val="num" w:pos="1776"/>
        </w:tabs>
        <w:ind w:left="1776" w:hanging="360"/>
      </w:pPr>
      <w:rPr>
        <w:rFonts w:ascii="Arial" w:eastAsia="Times New Roman" w:hAnsi="Arial" w:cs="Arial" w:hint="default"/>
      </w:rPr>
    </w:lvl>
    <w:lvl w:ilvl="1" w:tplc="04180003" w:tentative="1">
      <w:start w:val="1"/>
      <w:numFmt w:val="bullet"/>
      <w:lvlText w:val="o"/>
      <w:lvlJc w:val="left"/>
      <w:pPr>
        <w:tabs>
          <w:tab w:val="num" w:pos="2496"/>
        </w:tabs>
        <w:ind w:left="2496" w:hanging="360"/>
      </w:pPr>
      <w:rPr>
        <w:rFonts w:ascii="Courier New" w:hAnsi="Courier New" w:cs="Courier New" w:hint="default"/>
      </w:rPr>
    </w:lvl>
    <w:lvl w:ilvl="2" w:tplc="04180005">
      <w:start w:val="1"/>
      <w:numFmt w:val="bullet"/>
      <w:lvlText w:val=""/>
      <w:lvlJc w:val="left"/>
      <w:pPr>
        <w:tabs>
          <w:tab w:val="num" w:pos="3216"/>
        </w:tabs>
        <w:ind w:left="3216" w:hanging="360"/>
      </w:pPr>
      <w:rPr>
        <w:rFonts w:ascii="Wingdings" w:hAnsi="Wingdings" w:hint="default"/>
      </w:rPr>
    </w:lvl>
    <w:lvl w:ilvl="3" w:tplc="04180001">
      <w:start w:val="1"/>
      <w:numFmt w:val="bullet"/>
      <w:lvlText w:val=""/>
      <w:lvlJc w:val="left"/>
      <w:pPr>
        <w:tabs>
          <w:tab w:val="num" w:pos="3936"/>
        </w:tabs>
        <w:ind w:left="3936" w:hanging="360"/>
      </w:pPr>
      <w:rPr>
        <w:rFonts w:ascii="Symbol" w:hAnsi="Symbol" w:hint="default"/>
      </w:rPr>
    </w:lvl>
    <w:lvl w:ilvl="4" w:tplc="04180003" w:tentative="1">
      <w:start w:val="1"/>
      <w:numFmt w:val="bullet"/>
      <w:lvlText w:val="o"/>
      <w:lvlJc w:val="left"/>
      <w:pPr>
        <w:tabs>
          <w:tab w:val="num" w:pos="4656"/>
        </w:tabs>
        <w:ind w:left="4656" w:hanging="360"/>
      </w:pPr>
      <w:rPr>
        <w:rFonts w:ascii="Courier New" w:hAnsi="Courier New" w:cs="Courier New" w:hint="default"/>
      </w:rPr>
    </w:lvl>
    <w:lvl w:ilvl="5" w:tplc="04180005" w:tentative="1">
      <w:start w:val="1"/>
      <w:numFmt w:val="bullet"/>
      <w:lvlText w:val=""/>
      <w:lvlJc w:val="left"/>
      <w:pPr>
        <w:tabs>
          <w:tab w:val="num" w:pos="5376"/>
        </w:tabs>
        <w:ind w:left="5376" w:hanging="360"/>
      </w:pPr>
      <w:rPr>
        <w:rFonts w:ascii="Wingdings" w:hAnsi="Wingdings" w:hint="default"/>
      </w:rPr>
    </w:lvl>
    <w:lvl w:ilvl="6" w:tplc="04180001" w:tentative="1">
      <w:start w:val="1"/>
      <w:numFmt w:val="bullet"/>
      <w:lvlText w:val=""/>
      <w:lvlJc w:val="left"/>
      <w:pPr>
        <w:tabs>
          <w:tab w:val="num" w:pos="6096"/>
        </w:tabs>
        <w:ind w:left="6096" w:hanging="360"/>
      </w:pPr>
      <w:rPr>
        <w:rFonts w:ascii="Symbol" w:hAnsi="Symbol" w:hint="default"/>
      </w:rPr>
    </w:lvl>
    <w:lvl w:ilvl="7" w:tplc="04180003" w:tentative="1">
      <w:start w:val="1"/>
      <w:numFmt w:val="bullet"/>
      <w:lvlText w:val="o"/>
      <w:lvlJc w:val="left"/>
      <w:pPr>
        <w:tabs>
          <w:tab w:val="num" w:pos="6816"/>
        </w:tabs>
        <w:ind w:left="6816" w:hanging="360"/>
      </w:pPr>
      <w:rPr>
        <w:rFonts w:ascii="Courier New" w:hAnsi="Courier New" w:cs="Courier New" w:hint="default"/>
      </w:rPr>
    </w:lvl>
    <w:lvl w:ilvl="8" w:tplc="04180005" w:tentative="1">
      <w:start w:val="1"/>
      <w:numFmt w:val="bullet"/>
      <w:lvlText w:val=""/>
      <w:lvlJc w:val="left"/>
      <w:pPr>
        <w:tabs>
          <w:tab w:val="num" w:pos="7536"/>
        </w:tabs>
        <w:ind w:left="753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B24AA4"/>
    <w:rsid w:val="00072254"/>
    <w:rsid w:val="00137EB4"/>
    <w:rsid w:val="00145220"/>
    <w:rsid w:val="00164C55"/>
    <w:rsid w:val="00170519"/>
    <w:rsid w:val="00184B8B"/>
    <w:rsid w:val="001919D0"/>
    <w:rsid w:val="001E5D8C"/>
    <w:rsid w:val="0022242B"/>
    <w:rsid w:val="0027438F"/>
    <w:rsid w:val="002751FD"/>
    <w:rsid w:val="00290741"/>
    <w:rsid w:val="002D3FBA"/>
    <w:rsid w:val="002D7BCC"/>
    <w:rsid w:val="00310BD2"/>
    <w:rsid w:val="003230B7"/>
    <w:rsid w:val="003606DE"/>
    <w:rsid w:val="003952D0"/>
    <w:rsid w:val="00433F50"/>
    <w:rsid w:val="00460092"/>
    <w:rsid w:val="004C010B"/>
    <w:rsid w:val="005072BE"/>
    <w:rsid w:val="00507403"/>
    <w:rsid w:val="005635F9"/>
    <w:rsid w:val="00575EB4"/>
    <w:rsid w:val="005C720D"/>
    <w:rsid w:val="0064676C"/>
    <w:rsid w:val="007009B3"/>
    <w:rsid w:val="00772DE7"/>
    <w:rsid w:val="007C0208"/>
    <w:rsid w:val="007F12E3"/>
    <w:rsid w:val="007F55CB"/>
    <w:rsid w:val="008645A4"/>
    <w:rsid w:val="0086762B"/>
    <w:rsid w:val="00873D36"/>
    <w:rsid w:val="00893EEE"/>
    <w:rsid w:val="008B6EAE"/>
    <w:rsid w:val="008D2044"/>
    <w:rsid w:val="009107D5"/>
    <w:rsid w:val="00940C8B"/>
    <w:rsid w:val="00984A6B"/>
    <w:rsid w:val="009866D0"/>
    <w:rsid w:val="00994025"/>
    <w:rsid w:val="00A509FD"/>
    <w:rsid w:val="00A82E1A"/>
    <w:rsid w:val="00B079CE"/>
    <w:rsid w:val="00B24AA4"/>
    <w:rsid w:val="00B55063"/>
    <w:rsid w:val="00BC6FA6"/>
    <w:rsid w:val="00BE63BC"/>
    <w:rsid w:val="00BE71D5"/>
    <w:rsid w:val="00BF0B9B"/>
    <w:rsid w:val="00C02664"/>
    <w:rsid w:val="00C14115"/>
    <w:rsid w:val="00C15E76"/>
    <w:rsid w:val="00C25E1F"/>
    <w:rsid w:val="00C36B1E"/>
    <w:rsid w:val="00C64C1B"/>
    <w:rsid w:val="00CC6870"/>
    <w:rsid w:val="00D16807"/>
    <w:rsid w:val="00D93930"/>
    <w:rsid w:val="00DB1E1D"/>
    <w:rsid w:val="00E06EF9"/>
    <w:rsid w:val="00E524BD"/>
    <w:rsid w:val="00EB5E55"/>
    <w:rsid w:val="00EE2433"/>
    <w:rsid w:val="00FA72C2"/>
    <w:rsid w:val="00FD19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55CB"/>
    <w:pPr>
      <w:ind w:left="720"/>
      <w:contextualSpacing/>
    </w:pPr>
  </w:style>
  <w:style w:type="character" w:customStyle="1" w:styleId="tpa1">
    <w:name w:val="tpa1"/>
    <w:basedOn w:val="DefaultParagraphFont"/>
    <w:rsid w:val="004C010B"/>
  </w:style>
  <w:style w:type="paragraph" w:styleId="BalloonText">
    <w:name w:val="Balloon Text"/>
    <w:basedOn w:val="Normal"/>
    <w:link w:val="BalloonTextChar"/>
    <w:uiPriority w:val="99"/>
    <w:semiHidden/>
    <w:unhideWhenUsed/>
    <w:rsid w:val="007C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08"/>
    <w:rPr>
      <w:rFonts w:ascii="Tahoma" w:hAnsi="Tahoma" w:cs="Tahoma"/>
      <w:sz w:val="16"/>
      <w:szCs w:val="16"/>
    </w:rPr>
  </w:style>
  <w:style w:type="character" w:customStyle="1" w:styleId="a">
    <w:name w:val="_"/>
    <w:basedOn w:val="DefaultParagraphFont"/>
    <w:rsid w:val="001E5D8C"/>
  </w:style>
  <w:style w:type="character" w:customStyle="1" w:styleId="ff1">
    <w:name w:val="ff1"/>
    <w:basedOn w:val="DefaultParagraphFont"/>
    <w:rsid w:val="001E5D8C"/>
  </w:style>
  <w:style w:type="character" w:customStyle="1" w:styleId="ff2">
    <w:name w:val="ff2"/>
    <w:basedOn w:val="DefaultParagraphFont"/>
    <w:rsid w:val="00BE71D5"/>
  </w:style>
  <w:style w:type="paragraph" w:styleId="Footer">
    <w:name w:val="footer"/>
    <w:basedOn w:val="Normal"/>
    <w:link w:val="FooterChar"/>
    <w:rsid w:val="00137EB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37EB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11</Pages>
  <Words>4047</Words>
  <Characters>23071</Characters>
  <Application>Microsoft Office Word</Application>
  <DocSecurity>0</DocSecurity>
  <Lines>192</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Elena</cp:lastModifiedBy>
  <cp:revision>66</cp:revision>
  <dcterms:created xsi:type="dcterms:W3CDTF">2019-01-03T07:59:00Z</dcterms:created>
  <dcterms:modified xsi:type="dcterms:W3CDTF">2019-02-20T13:28:00Z</dcterms:modified>
</cp:coreProperties>
</file>