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: </w:t>
      </w:r>
      <w:r w:rsidR="000E451C" w:rsidRPr="003D1720">
        <w:rPr>
          <w:rFonts w:ascii="Times New Roman" w:hAnsi="Times New Roman"/>
          <w:b/>
          <w:bCs/>
          <w:sz w:val="24"/>
          <w:szCs w:val="24"/>
          <w:lang w:val="ro-RO"/>
        </w:rPr>
        <w:t>“MODIFICARE PROIECT AUTORIZAT CU AC NR.646/30.05.2017 PENTRU CONSTRUIRE IMOBIL LOCUINTE S+P+3E-4E-7E RETRAS CU SPATII COMERCIALE LA PARTER SI ORGANIZARE DE SANTIER PRIN SUPRAETAJARE CU UN NIVEL, O SINGURA DATA, IN SUPRAFATA DE MAXIM 20%  DIN SUPRAFATA CONSTRUITA DESFASURATA A CLADIRII, CONFORM PREVEDERILOR LEGII NR.50/1991, ART.2, AL.4, LIT A^1, NUMAI DUPA INTABULAREA CONSTRUCTIEI  LA STADIUL FIZIC AUTORIZAT PREMERGATOR SUPRAETAJARILOR</w:t>
      </w:r>
      <w:r w:rsidR="000E451C" w:rsidRPr="003D1720">
        <w:rPr>
          <w:rFonts w:ascii="Times New Roman" w:hAnsi="Times New Roman"/>
          <w:b/>
          <w:bCs/>
          <w:color w:val="FF0000"/>
          <w:sz w:val="24"/>
          <w:szCs w:val="24"/>
          <w:lang w:val="ro-RO"/>
        </w:rPr>
        <w:t xml:space="preserve"> </w:t>
      </w:r>
      <w:r w:rsidR="000E451C" w:rsidRPr="003D1720">
        <w:rPr>
          <w:rFonts w:ascii="Times New Roman" w:hAnsi="Times New Roman"/>
          <w:b/>
          <w:sz w:val="24"/>
          <w:szCs w:val="24"/>
        </w:rPr>
        <w:t>*</w:t>
      </w:r>
      <w:r w:rsidR="000E451C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0E451C" w:rsidRPr="000E451C">
        <w:rPr>
          <w:rFonts w:ascii="Times New Roman" w:hAnsi="Times New Roman"/>
          <w:bCs/>
          <w:sz w:val="24"/>
          <w:szCs w:val="24"/>
          <w:lang w:val="ro-RO"/>
        </w:rPr>
        <w:t>propus a fi</w:t>
      </w:r>
      <w:r w:rsidR="000E451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E451C" w:rsidRPr="006237DD">
        <w:rPr>
          <w:rFonts w:ascii="Times New Roman" w:hAnsi="Times New Roman"/>
          <w:bCs/>
          <w:sz w:val="24"/>
          <w:szCs w:val="24"/>
          <w:lang w:val="ro-RO"/>
        </w:rPr>
        <w:t xml:space="preserve">amplasat in </w:t>
      </w:r>
      <w:proofErr w:type="spellStart"/>
      <w:r w:rsidR="000E451C" w:rsidRPr="006237DD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0E451C" w:rsidRPr="006237DD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0E451C" w:rsidRPr="006237DD">
        <w:rPr>
          <w:rFonts w:ascii="Times New Roman" w:hAnsi="Times New Roman"/>
          <w:bCs/>
          <w:sz w:val="24"/>
          <w:szCs w:val="24"/>
          <w:lang w:val="ro-RO"/>
        </w:rPr>
        <w:t>str.Unirii</w:t>
      </w:r>
      <w:proofErr w:type="spellEnd"/>
      <w:r w:rsidR="000E451C" w:rsidRPr="006237DD">
        <w:rPr>
          <w:rFonts w:ascii="Times New Roman" w:hAnsi="Times New Roman"/>
          <w:bCs/>
          <w:sz w:val="24"/>
          <w:szCs w:val="24"/>
          <w:lang w:val="ro-RO"/>
        </w:rPr>
        <w:t>, nr.19B</w:t>
      </w:r>
      <w:r>
        <w:rPr>
          <w:rFonts w:ascii="Times New Roman" w:hAnsi="Times New Roman" w:cs="Times New Roman"/>
          <w:sz w:val="28"/>
          <w:szCs w:val="28"/>
        </w:rPr>
        <w:t xml:space="preserve">, titular </w:t>
      </w:r>
      <w:r w:rsidR="000E451C" w:rsidRPr="003D1720">
        <w:rPr>
          <w:rFonts w:ascii="Times New Roman" w:hAnsi="Times New Roman"/>
          <w:b/>
          <w:bCs/>
          <w:sz w:val="24"/>
          <w:szCs w:val="24"/>
          <w:lang w:val="ro-RO"/>
        </w:rPr>
        <w:t>SUNRISE TOURS</w:t>
      </w:r>
      <w:r w:rsidR="000E451C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B8">
        <w:rPr>
          <w:rFonts w:ascii="Times New Roman" w:hAnsi="Times New Roman" w:cs="Times New Roman"/>
          <w:sz w:val="28"/>
          <w:szCs w:val="28"/>
        </w:rPr>
        <w:t>03.03.2019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CB0FB8">
        <w:rPr>
          <w:rFonts w:ascii="Times New Roman" w:hAnsi="Times New Roman" w:cs="Times New Roman"/>
          <w:sz w:val="28"/>
          <w:szCs w:val="28"/>
        </w:rPr>
        <w:t>22.02.2019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AA2A1E"/>
    <w:rsid w:val="00B222DA"/>
    <w:rsid w:val="00CB0FB8"/>
    <w:rsid w:val="00D04FB6"/>
    <w:rsid w:val="00D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Bucsan</cp:lastModifiedBy>
  <cp:revision>5</cp:revision>
  <dcterms:created xsi:type="dcterms:W3CDTF">2019-01-03T08:31:00Z</dcterms:created>
  <dcterms:modified xsi:type="dcterms:W3CDTF">2019-02-22T10:23:00Z</dcterms:modified>
</cp:coreProperties>
</file>