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13" w:rsidRPr="007560BB" w:rsidRDefault="00036713" w:rsidP="00C852FD">
      <w:pPr>
        <w:spacing w:after="0" w:line="240" w:lineRule="auto"/>
        <w:ind w:firstLine="540"/>
        <w:jc w:val="both"/>
        <w:rPr>
          <w:rFonts w:ascii="Times New Roman" w:hAnsi="Times New Roman"/>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E72863">
      <w:pPr>
        <w:spacing w:after="0" w:line="240" w:lineRule="auto"/>
        <w:ind w:firstLine="540"/>
        <w:jc w:val="center"/>
        <w:rPr>
          <w:rFonts w:ascii="Times New Roman" w:hAnsi="Times New Roman"/>
          <w:b/>
          <w:sz w:val="24"/>
          <w:szCs w:val="24"/>
          <w:lang w:val="es-ES"/>
        </w:rPr>
      </w:pPr>
      <w:r w:rsidRPr="007560BB">
        <w:rPr>
          <w:rFonts w:ascii="Times New Roman" w:hAnsi="Times New Roman"/>
          <w:b/>
          <w:sz w:val="24"/>
          <w:szCs w:val="24"/>
          <w:lang w:val="es-ES"/>
        </w:rPr>
        <w:t>MEMORIU DE PREZENTARE</w:t>
      </w: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sz w:val="24"/>
          <w:szCs w:val="24"/>
          <w:lang w:val="es-ES"/>
        </w:rPr>
      </w:pPr>
    </w:p>
    <w:p w:rsidR="00543C79" w:rsidRDefault="00036713" w:rsidP="00C852FD">
      <w:pPr>
        <w:pStyle w:val="ListParagraph"/>
        <w:spacing w:after="0" w:line="240" w:lineRule="auto"/>
        <w:ind w:left="0"/>
        <w:jc w:val="both"/>
        <w:rPr>
          <w:rFonts w:ascii="Times New Roman" w:hAnsi="Times New Roman"/>
          <w:b/>
          <w:i/>
          <w:sz w:val="24"/>
          <w:szCs w:val="24"/>
          <w:lang w:val="es-ES"/>
        </w:rPr>
      </w:pPr>
      <w:r w:rsidRPr="007560BB">
        <w:rPr>
          <w:rFonts w:ascii="Times New Roman" w:hAnsi="Times New Roman"/>
          <w:b/>
          <w:sz w:val="24"/>
          <w:szCs w:val="24"/>
          <w:lang w:val="es-ES"/>
        </w:rPr>
        <w:t xml:space="preserve">I.DENUMIRE </w:t>
      </w:r>
      <w:proofErr w:type="gramStart"/>
      <w:r w:rsidRPr="007560BB">
        <w:rPr>
          <w:rFonts w:ascii="Times New Roman" w:hAnsi="Times New Roman"/>
          <w:b/>
          <w:sz w:val="24"/>
          <w:szCs w:val="24"/>
          <w:lang w:val="es-ES"/>
        </w:rPr>
        <w:t xml:space="preserve">PROIECT </w:t>
      </w:r>
      <w:r w:rsidR="00A70667" w:rsidRPr="007560BB">
        <w:rPr>
          <w:rFonts w:ascii="Times New Roman" w:hAnsi="Times New Roman"/>
          <w:b/>
          <w:sz w:val="24"/>
          <w:szCs w:val="24"/>
          <w:lang w:val="es-ES"/>
        </w:rPr>
        <w:t>:</w:t>
      </w:r>
      <w:proofErr w:type="gramEnd"/>
      <w:r w:rsidR="00A70667" w:rsidRPr="007560BB">
        <w:rPr>
          <w:rFonts w:ascii="Times New Roman" w:hAnsi="Times New Roman"/>
          <w:b/>
          <w:sz w:val="24"/>
          <w:szCs w:val="24"/>
          <w:lang w:val="es-ES"/>
        </w:rPr>
        <w:t xml:space="preserve"> </w:t>
      </w:r>
      <w:r w:rsidR="00543C79" w:rsidRPr="00543C79">
        <w:rPr>
          <w:rFonts w:ascii="Times New Roman" w:hAnsi="Times New Roman"/>
          <w:b/>
          <w:i/>
          <w:sz w:val="24"/>
          <w:szCs w:val="24"/>
          <w:lang w:val="es-ES"/>
        </w:rPr>
        <w:t>„</w:t>
      </w:r>
      <w:r w:rsidR="00251E66" w:rsidRPr="00FD297E">
        <w:rPr>
          <w:rFonts w:ascii="Times New Roman" w:hAnsi="Times New Roman"/>
          <w:b/>
          <w:i/>
          <w:sz w:val="28"/>
          <w:szCs w:val="28"/>
        </w:rPr>
        <w:t xml:space="preserve">Lucrări de intervenţii şi modernizare Bulevardul </w:t>
      </w:r>
      <w:r w:rsidR="00251E66">
        <w:rPr>
          <w:rFonts w:ascii="Times New Roman" w:hAnsi="Times New Roman"/>
          <w:b/>
          <w:i/>
          <w:sz w:val="28"/>
          <w:szCs w:val="28"/>
        </w:rPr>
        <w:t>Mamaia</w:t>
      </w:r>
      <w:r w:rsidR="00251E66" w:rsidRPr="00FD297E">
        <w:rPr>
          <w:rFonts w:ascii="Times New Roman" w:hAnsi="Times New Roman"/>
          <w:b/>
          <w:i/>
          <w:sz w:val="28"/>
          <w:szCs w:val="28"/>
        </w:rPr>
        <w:t>, pe sectorul</w:t>
      </w:r>
      <w:r w:rsidR="00251E66">
        <w:rPr>
          <w:rFonts w:ascii="Times New Roman" w:hAnsi="Times New Roman"/>
          <w:b/>
          <w:i/>
          <w:sz w:val="28"/>
          <w:szCs w:val="28"/>
        </w:rPr>
        <w:t xml:space="preserve"> cuprins între</w:t>
      </w:r>
      <w:r w:rsidR="00251E66" w:rsidRPr="00FD297E">
        <w:rPr>
          <w:rFonts w:ascii="Times New Roman" w:hAnsi="Times New Roman"/>
          <w:b/>
          <w:i/>
          <w:sz w:val="28"/>
          <w:szCs w:val="28"/>
        </w:rPr>
        <w:t xml:space="preserve"> </w:t>
      </w:r>
      <w:r w:rsidR="00251E66">
        <w:rPr>
          <w:rFonts w:ascii="Times New Roman" w:hAnsi="Times New Roman"/>
          <w:b/>
          <w:i/>
          <w:sz w:val="28"/>
          <w:szCs w:val="28"/>
        </w:rPr>
        <w:t>Str. Mircea cel Batrân</w:t>
      </w:r>
      <w:r w:rsidR="00251E66" w:rsidRPr="00FD297E">
        <w:rPr>
          <w:rFonts w:ascii="Times New Roman" w:hAnsi="Times New Roman"/>
          <w:b/>
          <w:i/>
          <w:sz w:val="28"/>
          <w:szCs w:val="28"/>
        </w:rPr>
        <w:t xml:space="preserve"> şi Strada </w:t>
      </w:r>
      <w:r w:rsidR="00251E66">
        <w:rPr>
          <w:rFonts w:ascii="Times New Roman" w:hAnsi="Times New Roman"/>
          <w:b/>
          <w:i/>
          <w:sz w:val="28"/>
          <w:szCs w:val="28"/>
        </w:rPr>
        <w:t>I.</w:t>
      </w:r>
      <w:proofErr w:type="gramStart"/>
      <w:r w:rsidR="00251E66">
        <w:rPr>
          <w:rFonts w:ascii="Times New Roman" w:hAnsi="Times New Roman"/>
          <w:b/>
          <w:i/>
          <w:sz w:val="28"/>
          <w:szCs w:val="28"/>
        </w:rPr>
        <w:t>G.Duca</w:t>
      </w:r>
      <w:proofErr w:type="gramEnd"/>
      <w:r w:rsidR="00251E66" w:rsidRPr="00FD297E">
        <w:rPr>
          <w:rFonts w:ascii="Times New Roman" w:hAnsi="Times New Roman"/>
          <w:b/>
          <w:i/>
          <w:sz w:val="28"/>
          <w:szCs w:val="28"/>
        </w:rPr>
        <w:t>”</w:t>
      </w:r>
      <w:r w:rsidR="00543C79" w:rsidRPr="00543C79">
        <w:rPr>
          <w:rFonts w:ascii="Times New Roman" w:hAnsi="Times New Roman"/>
          <w:b/>
          <w:i/>
          <w:sz w:val="24"/>
          <w:szCs w:val="24"/>
          <w:lang w:val="es-ES"/>
        </w:rPr>
        <w:t>”</w:t>
      </w:r>
    </w:p>
    <w:p w:rsidR="00543C79" w:rsidRPr="00543C79" w:rsidRDefault="00543C79" w:rsidP="00C852FD">
      <w:pPr>
        <w:pStyle w:val="ListParagraph"/>
        <w:spacing w:after="0" w:line="240" w:lineRule="auto"/>
        <w:ind w:left="0"/>
        <w:jc w:val="both"/>
        <w:rPr>
          <w:rFonts w:ascii="Times New Roman" w:hAnsi="Times New Roman"/>
          <w:b/>
          <w:i/>
          <w:sz w:val="24"/>
          <w:szCs w:val="24"/>
          <w:lang w:val="es-ES"/>
        </w:rPr>
      </w:pPr>
    </w:p>
    <w:p w:rsidR="00036713" w:rsidRPr="007560BB" w:rsidRDefault="00036713" w:rsidP="00C852FD">
      <w:pPr>
        <w:pStyle w:val="ListParagraph"/>
        <w:spacing w:after="0" w:line="240" w:lineRule="auto"/>
        <w:ind w:left="0"/>
        <w:jc w:val="both"/>
        <w:rPr>
          <w:rFonts w:ascii="Times New Roman" w:hAnsi="Times New Roman"/>
          <w:b/>
          <w:sz w:val="24"/>
          <w:szCs w:val="24"/>
        </w:rPr>
      </w:pPr>
      <w:r w:rsidRPr="007560BB">
        <w:rPr>
          <w:rFonts w:ascii="Times New Roman" w:hAnsi="Times New Roman"/>
          <w:b/>
          <w:sz w:val="24"/>
          <w:szCs w:val="24"/>
        </w:rPr>
        <w:t xml:space="preserve">II DATELE DE IDENTIFICARE ALE TITULARULUI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rPr>
        <w:t xml:space="preserve">Denumirea Titularului: </w:t>
      </w:r>
      <w:r w:rsidRPr="007560BB">
        <w:rPr>
          <w:rFonts w:ascii="Times New Roman" w:hAnsi="Times New Roman"/>
          <w:b/>
          <w:sz w:val="24"/>
          <w:szCs w:val="24"/>
        </w:rPr>
        <w:t>Unitatea Administrativ Teritorială Municipiul Constanţa</w:t>
      </w:r>
      <w:r w:rsidRPr="007560BB">
        <w:rPr>
          <w:rFonts w:ascii="Times New Roman" w:hAnsi="Times New Roman"/>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lang w:val="es-ES"/>
        </w:rPr>
        <w:t xml:space="preserve">Adresa titularului, telefon, fax, adresă de e-mail: </w:t>
      </w:r>
      <w:r w:rsidRPr="007560BB">
        <w:rPr>
          <w:rFonts w:ascii="Times New Roman" w:hAnsi="Times New Roman"/>
          <w:b/>
          <w:sz w:val="24"/>
          <w:szCs w:val="24"/>
          <w:lang w:val="es-ES"/>
        </w:rPr>
        <w:t xml:space="preserve">Constanţa, bd. </w:t>
      </w:r>
      <w:r w:rsidRPr="007560BB">
        <w:rPr>
          <w:rFonts w:ascii="Times New Roman" w:hAnsi="Times New Roman"/>
          <w:b/>
          <w:sz w:val="24"/>
          <w:szCs w:val="24"/>
        </w:rPr>
        <w:t xml:space="preserve">Tomis nr. 51, tel/fax: 0241/488132, e-mail: </w:t>
      </w:r>
      <w:hyperlink r:id="rId8" w:history="1">
        <w:r w:rsidRPr="007560BB">
          <w:rPr>
            <w:rStyle w:val="Hyperlink"/>
            <w:rFonts w:ascii="Times New Roman" w:hAnsi="Times New Roman"/>
            <w:b/>
            <w:sz w:val="24"/>
            <w:szCs w:val="24"/>
          </w:rPr>
          <w:t>mediu@primaria-constanta.ro</w:t>
        </w:r>
      </w:hyperlink>
      <w:r w:rsidRPr="007560BB">
        <w:rPr>
          <w:rFonts w:ascii="Times New Roman" w:hAnsi="Times New Roman"/>
          <w:b/>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sz w:val="24"/>
          <w:szCs w:val="24"/>
          <w:lang w:val="it-IT"/>
        </w:rPr>
      </w:pPr>
      <w:r w:rsidRPr="007560BB">
        <w:rPr>
          <w:rFonts w:ascii="Times New Roman" w:hAnsi="Times New Roman"/>
          <w:sz w:val="24"/>
          <w:szCs w:val="24"/>
          <w:lang w:val="it-IT"/>
        </w:rPr>
        <w:t xml:space="preserve">Reprezentanţi legali / împuterniciţi cu date de identificare: </w:t>
      </w:r>
    </w:p>
    <w:p w:rsidR="00036713" w:rsidRPr="007560BB" w:rsidRDefault="00036713" w:rsidP="00C852FD">
      <w:pPr>
        <w:pStyle w:val="ListParagraph"/>
        <w:spacing w:after="0" w:line="240" w:lineRule="auto"/>
        <w:ind w:left="0" w:firstLine="720"/>
        <w:jc w:val="both"/>
        <w:rPr>
          <w:rFonts w:ascii="Times New Roman" w:hAnsi="Times New Roman"/>
          <w:sz w:val="24"/>
          <w:szCs w:val="24"/>
          <w:lang w:val="it-IT"/>
        </w:rPr>
      </w:pPr>
      <w:r w:rsidRPr="007560BB">
        <w:rPr>
          <w:rFonts w:ascii="Times New Roman" w:hAnsi="Times New Roman"/>
          <w:b/>
          <w:sz w:val="24"/>
          <w:szCs w:val="24"/>
          <w:lang w:val="it-IT"/>
        </w:rPr>
        <w:t>- Ani</w:t>
      </w:r>
      <w:r w:rsidRPr="007560BB">
        <w:rPr>
          <w:rFonts w:ascii="Times New Roman" w:hAnsi="Times New Roman"/>
          <w:sz w:val="24"/>
          <w:szCs w:val="24"/>
          <w:lang w:val="it-IT"/>
        </w:rPr>
        <w:t xml:space="preserve">  </w:t>
      </w:r>
      <w:r w:rsidRPr="007560BB">
        <w:rPr>
          <w:rFonts w:ascii="Times New Roman" w:hAnsi="Times New Roman"/>
          <w:b/>
          <w:sz w:val="24"/>
          <w:szCs w:val="24"/>
          <w:lang w:val="it-IT"/>
        </w:rPr>
        <w:t>Merlă</w:t>
      </w:r>
      <w:r w:rsidRPr="007560BB">
        <w:rPr>
          <w:rFonts w:ascii="Times New Roman" w:hAnsi="Times New Roman"/>
          <w:sz w:val="24"/>
          <w:szCs w:val="24"/>
          <w:lang w:val="it-IT"/>
        </w:rPr>
        <w:t xml:space="preserve"> – 0241/488 143</w:t>
      </w:r>
    </w:p>
    <w:p w:rsidR="00036713" w:rsidRPr="007560BB" w:rsidRDefault="00036713" w:rsidP="00C852FD">
      <w:pPr>
        <w:spacing w:after="0" w:line="240" w:lineRule="auto"/>
        <w:jc w:val="both"/>
        <w:rPr>
          <w:rFonts w:ascii="Times New Roman" w:hAnsi="Times New Roman"/>
          <w:b/>
          <w:sz w:val="24"/>
          <w:szCs w:val="24"/>
          <w:lang w:val="es-ES"/>
        </w:rPr>
      </w:pPr>
    </w:p>
    <w:p w:rsidR="00036713" w:rsidRDefault="00036713" w:rsidP="00C852FD">
      <w:pPr>
        <w:spacing w:after="0" w:line="240" w:lineRule="auto"/>
        <w:jc w:val="both"/>
        <w:rPr>
          <w:rFonts w:ascii="Times New Roman" w:hAnsi="Times New Roman"/>
          <w:b/>
          <w:sz w:val="24"/>
          <w:szCs w:val="24"/>
          <w:lang w:val="es-ES"/>
        </w:rPr>
      </w:pPr>
      <w:r w:rsidRPr="007560BB">
        <w:rPr>
          <w:rFonts w:ascii="Times New Roman" w:hAnsi="Times New Roman"/>
          <w:b/>
          <w:sz w:val="24"/>
          <w:szCs w:val="24"/>
          <w:lang w:val="es-ES"/>
        </w:rPr>
        <w:t>III.</w:t>
      </w:r>
      <w:r w:rsidRPr="007560BB">
        <w:rPr>
          <w:rFonts w:ascii="Times New Roman" w:hAnsi="Times New Roman"/>
          <w:sz w:val="24"/>
          <w:szCs w:val="24"/>
          <w:lang w:val="es-ES"/>
        </w:rPr>
        <w:t xml:space="preserve"> </w:t>
      </w:r>
      <w:r w:rsidRPr="007560BB">
        <w:rPr>
          <w:rFonts w:ascii="Times New Roman" w:hAnsi="Times New Roman"/>
          <w:b/>
          <w:sz w:val="24"/>
          <w:szCs w:val="24"/>
          <w:lang w:val="es-ES"/>
        </w:rPr>
        <w:t xml:space="preserve">DESCRIEREA PROIECTULUI </w:t>
      </w:r>
    </w:p>
    <w:p w:rsidR="00CE7B47" w:rsidRPr="00CE7B47" w:rsidRDefault="00CE7B47" w:rsidP="00CE7B47">
      <w:pPr>
        <w:spacing w:after="0" w:line="240" w:lineRule="auto"/>
        <w:ind w:firstLine="360"/>
        <w:jc w:val="both"/>
        <w:rPr>
          <w:rFonts w:ascii="Times New Roman" w:hAnsi="Times New Roman"/>
          <w:b/>
          <w:sz w:val="24"/>
          <w:szCs w:val="24"/>
          <w:u w:val="single"/>
          <w:lang w:val="es-ES"/>
        </w:rPr>
      </w:pPr>
      <w:r w:rsidRPr="00CE7B47">
        <w:rPr>
          <w:rFonts w:ascii="Times New Roman" w:hAnsi="Times New Roman"/>
          <w:b/>
          <w:sz w:val="24"/>
          <w:szCs w:val="24"/>
          <w:u w:val="single"/>
          <w:lang w:val="es-ES"/>
        </w:rPr>
        <w:t>Rezumatul proiectului</w:t>
      </w:r>
    </w:p>
    <w:p w:rsidR="00471797" w:rsidRPr="00471797" w:rsidRDefault="00471797" w:rsidP="00471797">
      <w:pPr>
        <w:autoSpaceDE w:val="0"/>
        <w:autoSpaceDN w:val="0"/>
        <w:adjustRightInd w:val="0"/>
        <w:spacing w:after="96" w:line="240" w:lineRule="auto"/>
        <w:ind w:firstLine="142"/>
        <w:jc w:val="both"/>
        <w:rPr>
          <w:rFonts w:ascii="Times New Roman" w:hAnsi="Times New Roman"/>
          <w:sz w:val="24"/>
          <w:szCs w:val="24"/>
        </w:rPr>
      </w:pPr>
      <w:r w:rsidRPr="00471797">
        <w:rPr>
          <w:rFonts w:ascii="Times New Roman" w:hAnsi="Times New Roman"/>
          <w:sz w:val="24"/>
          <w:szCs w:val="24"/>
        </w:rPr>
        <w:t xml:space="preserve">      Proiectul propus urmăreşte eliminarea deficienţelor circulaţiei rutiere şi pietonale constatate, în contextul îmbunătăţirii mobilităţii în Municipiul Constanţa conform obiectivelor Planului de Mobilitate Urbană Durabilă.  </w:t>
      </w:r>
    </w:p>
    <w:p w:rsidR="00471797" w:rsidRPr="00471797" w:rsidRDefault="00471797" w:rsidP="00E3372D">
      <w:pPr>
        <w:autoSpaceDE w:val="0"/>
        <w:autoSpaceDN w:val="0"/>
        <w:adjustRightInd w:val="0"/>
        <w:spacing w:after="96" w:line="240" w:lineRule="auto"/>
        <w:ind w:firstLine="142"/>
        <w:jc w:val="both"/>
        <w:rPr>
          <w:rFonts w:ascii="Times New Roman" w:hAnsi="Times New Roman"/>
          <w:sz w:val="24"/>
          <w:szCs w:val="24"/>
        </w:rPr>
      </w:pPr>
      <w:r w:rsidRPr="00471797">
        <w:rPr>
          <w:rFonts w:ascii="Times New Roman" w:hAnsi="Times New Roman"/>
          <w:sz w:val="24"/>
          <w:szCs w:val="24"/>
        </w:rPr>
        <w:t xml:space="preserve">     Amenajarile propuse urmăresc realizarea de lucrări pe B-dul </w:t>
      </w:r>
      <w:proofErr w:type="gramStart"/>
      <w:r w:rsidRPr="00471797">
        <w:rPr>
          <w:rFonts w:ascii="Times New Roman" w:hAnsi="Times New Roman"/>
          <w:sz w:val="24"/>
          <w:szCs w:val="24"/>
        </w:rPr>
        <w:t>Mamaia,  pe</w:t>
      </w:r>
      <w:proofErr w:type="gramEnd"/>
      <w:r w:rsidRPr="00471797">
        <w:rPr>
          <w:rFonts w:ascii="Times New Roman" w:hAnsi="Times New Roman"/>
          <w:sz w:val="24"/>
          <w:szCs w:val="24"/>
        </w:rPr>
        <w:t xml:space="preserve"> sectorul cuprins între intersecţia cu I.G.Duca şi intersecţia cu str. Mircea cel Bătân.</w:t>
      </w:r>
    </w:p>
    <w:p w:rsidR="00471797" w:rsidRPr="00471797" w:rsidRDefault="00471797" w:rsidP="00471797">
      <w:pPr>
        <w:autoSpaceDE w:val="0"/>
        <w:autoSpaceDN w:val="0"/>
        <w:adjustRightInd w:val="0"/>
        <w:spacing w:after="96" w:line="240" w:lineRule="auto"/>
        <w:ind w:firstLine="142"/>
        <w:jc w:val="both"/>
        <w:rPr>
          <w:rFonts w:ascii="Times New Roman" w:hAnsi="Times New Roman"/>
          <w:sz w:val="24"/>
          <w:szCs w:val="24"/>
        </w:rPr>
      </w:pPr>
      <w:r w:rsidRPr="00471797">
        <w:rPr>
          <w:rFonts w:ascii="Times New Roman" w:hAnsi="Times New Roman"/>
          <w:sz w:val="24"/>
          <w:szCs w:val="24"/>
        </w:rPr>
        <w:t xml:space="preserve">Activităţile generale necesare pentru realizarea lucrărilor </w:t>
      </w:r>
      <w:proofErr w:type="gramStart"/>
      <w:r w:rsidRPr="00471797">
        <w:rPr>
          <w:rFonts w:ascii="Times New Roman" w:hAnsi="Times New Roman"/>
          <w:sz w:val="24"/>
          <w:szCs w:val="24"/>
        </w:rPr>
        <w:t>proiectate :</w:t>
      </w:r>
      <w:proofErr w:type="gramEnd"/>
      <w:r w:rsidRPr="00471797">
        <w:rPr>
          <w:rFonts w:ascii="Times New Roman" w:hAnsi="Times New Roman"/>
          <w:sz w:val="24"/>
          <w:szCs w:val="24"/>
        </w:rPr>
        <w:t xml:space="preserv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diverse dezafectări (borduri, pavaje, îmbrăcăminti trotuare, stâlpi iluminat, etc.) şi săpături, după caz, pe zonele de reamenajat;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frezarea îmbrăcăminţii asfaltice existente pe zonele degradate şi pentru corecţia profilului;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refacerea, consolidarea sau completarea, după caz, a fundaţiei din piatră spartă a carosabilului pe zonele de reparaţii locale sau supralărgiri, după caz;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montarea bordurilor de delimitare a trotuarelor, pistelor de biciclete, casetelor şi a insulelor mediane cu spaţii verzi;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aşternerea straturilor de îmbrăcăminţi asfaltice pe zonele carosabile şi pe pistele pentru biciclete;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aducerea la nivel şi înlocuirea, după caz, a capacelor caminelor de utilităţi subterane ;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refacerea îmbrăcăminţilor din pavaje la trotuare;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refacerea sistemului de reglementări a siguranţei circulaţiei prin indicatoare şi marcaje;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reamenajarea casetelor de spaţii verzi la trotuare;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refacerea zonelor adiacente afectate de lucrări.</w:t>
      </w:r>
    </w:p>
    <w:p w:rsidR="00471797" w:rsidRPr="00471797" w:rsidRDefault="00471797" w:rsidP="00471797">
      <w:pPr>
        <w:autoSpaceDE w:val="0"/>
        <w:autoSpaceDN w:val="0"/>
        <w:adjustRightInd w:val="0"/>
        <w:spacing w:after="0" w:line="240" w:lineRule="auto"/>
        <w:ind w:firstLine="142"/>
        <w:jc w:val="both"/>
        <w:rPr>
          <w:rFonts w:ascii="Times New Roman" w:hAnsi="Times New Roman"/>
          <w:sz w:val="24"/>
          <w:szCs w:val="24"/>
        </w:rPr>
      </w:pPr>
    </w:p>
    <w:p w:rsidR="00471797" w:rsidRPr="00471797" w:rsidRDefault="00471797" w:rsidP="00471797">
      <w:pPr>
        <w:autoSpaceDE w:val="0"/>
        <w:autoSpaceDN w:val="0"/>
        <w:adjustRightInd w:val="0"/>
        <w:spacing w:after="96" w:line="240" w:lineRule="auto"/>
        <w:ind w:firstLine="142"/>
        <w:jc w:val="both"/>
        <w:rPr>
          <w:rFonts w:ascii="Times New Roman" w:hAnsi="Times New Roman"/>
          <w:sz w:val="24"/>
          <w:szCs w:val="24"/>
        </w:rPr>
      </w:pPr>
      <w:r w:rsidRPr="00471797">
        <w:rPr>
          <w:rFonts w:ascii="Times New Roman" w:hAnsi="Times New Roman"/>
          <w:sz w:val="24"/>
          <w:szCs w:val="24"/>
        </w:rPr>
        <w:t xml:space="preserve">  Principalele categorii de lucrări: </w:t>
      </w:r>
    </w:p>
    <w:p w:rsidR="00471797" w:rsidRPr="00471797" w:rsidRDefault="00471797" w:rsidP="00471797">
      <w:pPr>
        <w:numPr>
          <w:ilvl w:val="0"/>
          <w:numId w:val="26"/>
        </w:numPr>
        <w:autoSpaceDE w:val="0"/>
        <w:autoSpaceDN w:val="0"/>
        <w:adjustRightInd w:val="0"/>
        <w:spacing w:after="0" w:line="240" w:lineRule="auto"/>
        <w:ind w:left="0" w:firstLine="360"/>
        <w:jc w:val="both"/>
        <w:rPr>
          <w:rFonts w:ascii="Times New Roman" w:hAnsi="Times New Roman"/>
          <w:sz w:val="24"/>
          <w:szCs w:val="24"/>
        </w:rPr>
      </w:pPr>
      <w:r w:rsidRPr="00471797">
        <w:rPr>
          <w:rFonts w:ascii="Times New Roman" w:hAnsi="Times New Roman"/>
          <w:sz w:val="24"/>
          <w:szCs w:val="24"/>
        </w:rPr>
        <w:t xml:space="preserve">Lucrări de amenajare a pistelor pentru biciclete, vor ocupa suprafeţe existente de carosabil şi trotuare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Amenajarea pe ambele părţi ale B-dului Mamaia de piste pentru biciclete cu un singur sens de circulaţie;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Asigurarea confortului infrastructurii prin finisarea suprafeţelor cu îmbrăcăminte asfaltică, denivelari line, scurgerea apei de suprafaţă;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softHyphen/>
        <w:t xml:space="preserve">- Asigurarea de facilităţi de parcare a bicicletelor. </w:t>
      </w:r>
    </w:p>
    <w:p w:rsidR="00471797" w:rsidRPr="00471797" w:rsidRDefault="00471797" w:rsidP="00471797">
      <w:pPr>
        <w:numPr>
          <w:ilvl w:val="0"/>
          <w:numId w:val="25"/>
        </w:numPr>
        <w:autoSpaceDE w:val="0"/>
        <w:autoSpaceDN w:val="0"/>
        <w:adjustRightInd w:val="0"/>
        <w:spacing w:after="96" w:line="240" w:lineRule="auto"/>
        <w:ind w:left="0" w:firstLine="360"/>
        <w:jc w:val="both"/>
        <w:rPr>
          <w:rFonts w:ascii="Times New Roman" w:hAnsi="Times New Roman"/>
          <w:sz w:val="24"/>
          <w:szCs w:val="24"/>
        </w:rPr>
      </w:pPr>
      <w:bookmarkStart w:id="0" w:name="_Hlk427007"/>
      <w:r w:rsidRPr="00471797">
        <w:rPr>
          <w:rFonts w:ascii="Times New Roman" w:hAnsi="Times New Roman"/>
          <w:sz w:val="24"/>
          <w:szCs w:val="24"/>
        </w:rPr>
        <w:lastRenderedPageBreak/>
        <w:t xml:space="preserve"> Lucrări de creştere a accesibilităţii pentru pietoni şi extinderea zonelor pietonale, vor ocupa suprafeţe existente de trotuare şi parcări</w:t>
      </w:r>
    </w:p>
    <w:p w:rsidR="00471797" w:rsidRPr="00471797" w:rsidRDefault="00471797" w:rsidP="00471797">
      <w:pPr>
        <w:autoSpaceDE w:val="0"/>
        <w:autoSpaceDN w:val="0"/>
        <w:adjustRightInd w:val="0"/>
        <w:spacing w:after="96" w:line="240" w:lineRule="auto"/>
        <w:jc w:val="both"/>
        <w:rPr>
          <w:rFonts w:ascii="Times New Roman" w:hAnsi="Times New Roman"/>
          <w:sz w:val="24"/>
          <w:szCs w:val="24"/>
        </w:rPr>
      </w:pPr>
      <w:r w:rsidRPr="00471797">
        <w:rPr>
          <w:rFonts w:ascii="Times New Roman" w:hAnsi="Times New Roman"/>
          <w:sz w:val="24"/>
          <w:szCs w:val="24"/>
        </w:rPr>
        <w:t xml:space="preserve">- Desfiinţarea alveolelor existente pentru parcări din cadrul trotuarelor şi delimitarea suprafeţelor pietonale faţă de pistele de biciclete, carosabil, spaţii verzi şi imobilele adiacente, după caz; </w:t>
      </w:r>
    </w:p>
    <w:p w:rsidR="00471797" w:rsidRPr="00471797" w:rsidRDefault="00471797" w:rsidP="00471797">
      <w:pPr>
        <w:autoSpaceDE w:val="0"/>
        <w:autoSpaceDN w:val="0"/>
        <w:adjustRightInd w:val="0"/>
        <w:spacing w:after="96" w:line="240" w:lineRule="auto"/>
        <w:jc w:val="both"/>
        <w:rPr>
          <w:rFonts w:ascii="Times New Roman" w:hAnsi="Times New Roman"/>
          <w:sz w:val="24"/>
          <w:szCs w:val="24"/>
        </w:rPr>
      </w:pPr>
      <w:r w:rsidRPr="00471797">
        <w:rPr>
          <w:rFonts w:ascii="Times New Roman" w:hAnsi="Times New Roman"/>
          <w:sz w:val="24"/>
          <w:szCs w:val="24"/>
        </w:rPr>
        <w:t xml:space="preserve">- Asigurarea de facilităţi pentru realizarea de reţele de apă pentru udarea spaţiilor verzi; </w:t>
      </w:r>
    </w:p>
    <w:p w:rsidR="00471797" w:rsidRPr="00471797" w:rsidRDefault="00471797" w:rsidP="00471797">
      <w:pPr>
        <w:autoSpaceDE w:val="0"/>
        <w:autoSpaceDN w:val="0"/>
        <w:adjustRightInd w:val="0"/>
        <w:spacing w:after="96" w:line="240" w:lineRule="auto"/>
        <w:jc w:val="both"/>
        <w:rPr>
          <w:rFonts w:ascii="Times New Roman" w:hAnsi="Times New Roman"/>
          <w:sz w:val="24"/>
          <w:szCs w:val="24"/>
        </w:rPr>
      </w:pPr>
      <w:r w:rsidRPr="00471797">
        <w:rPr>
          <w:rFonts w:ascii="Times New Roman" w:hAnsi="Times New Roman"/>
          <w:sz w:val="24"/>
          <w:szCs w:val="24"/>
        </w:rPr>
        <w:t xml:space="preserve">-  Refacerea structurii şi îmbrăcămintii trotuarelor cu pavaje care să asigure inclusiv îmbunătăţirea aspectului estetic al suprafeţelor; </w:t>
      </w:r>
    </w:p>
    <w:p w:rsidR="00471797" w:rsidRPr="00471797" w:rsidRDefault="00471797" w:rsidP="00471797">
      <w:pPr>
        <w:autoSpaceDE w:val="0"/>
        <w:autoSpaceDN w:val="0"/>
        <w:adjustRightInd w:val="0"/>
        <w:spacing w:after="96" w:line="240" w:lineRule="auto"/>
        <w:jc w:val="both"/>
        <w:rPr>
          <w:rFonts w:ascii="Times New Roman" w:hAnsi="Times New Roman"/>
          <w:sz w:val="24"/>
          <w:szCs w:val="24"/>
        </w:rPr>
      </w:pPr>
      <w:r w:rsidRPr="00471797">
        <w:rPr>
          <w:rFonts w:ascii="Times New Roman" w:hAnsi="Times New Roman"/>
          <w:sz w:val="24"/>
          <w:szCs w:val="24"/>
        </w:rPr>
        <w:t>- Asigurarea accesibilităţii pentru persoanele cu handicap conform cerintelor Normativului NP 051-2012.</w:t>
      </w:r>
    </w:p>
    <w:bookmarkEnd w:id="0"/>
    <w:p w:rsidR="00471797" w:rsidRPr="00471797" w:rsidRDefault="00471797" w:rsidP="00471797">
      <w:pPr>
        <w:autoSpaceDE w:val="0"/>
        <w:autoSpaceDN w:val="0"/>
        <w:adjustRightInd w:val="0"/>
        <w:spacing w:after="96" w:line="240" w:lineRule="auto"/>
        <w:ind w:firstLine="360"/>
        <w:jc w:val="both"/>
        <w:rPr>
          <w:rFonts w:ascii="Times New Roman" w:hAnsi="Times New Roman"/>
          <w:sz w:val="24"/>
          <w:szCs w:val="24"/>
        </w:rPr>
      </w:pPr>
      <w:r w:rsidRPr="00471797">
        <w:rPr>
          <w:rFonts w:ascii="Times New Roman" w:hAnsi="Times New Roman"/>
          <w:sz w:val="24"/>
          <w:szCs w:val="24"/>
        </w:rPr>
        <w:t xml:space="preserve">Lucrările de reamenajare a trotuarelor pietonale vor necesita lucrări de decapare a structurii existente pe max. 20 cm grosime şi înlocuirea acesteia, reamenajarea şi extinderea, după caz, a spaţiile verzi existente. </w:t>
      </w:r>
    </w:p>
    <w:p w:rsidR="00471797" w:rsidRPr="00471797" w:rsidRDefault="00471797" w:rsidP="00471797">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71797">
        <w:rPr>
          <w:rFonts w:ascii="Times New Roman" w:hAnsi="Times New Roman"/>
          <w:sz w:val="24"/>
          <w:szCs w:val="24"/>
        </w:rPr>
        <w:t xml:space="preserve">Lucrări de semnalizare pentru îmbunătăţirea siguranţei circulaţiei pietonale fată de circulaţia rutieră şi circulaţia bicicletelor </w:t>
      </w:r>
    </w:p>
    <w:p w:rsidR="00471797" w:rsidRPr="00471797" w:rsidRDefault="00471797" w:rsidP="00471797">
      <w:pPr>
        <w:numPr>
          <w:ilvl w:val="0"/>
          <w:numId w:val="25"/>
        </w:numPr>
        <w:autoSpaceDE w:val="0"/>
        <w:autoSpaceDN w:val="0"/>
        <w:adjustRightInd w:val="0"/>
        <w:spacing w:after="0" w:line="240" w:lineRule="auto"/>
        <w:jc w:val="both"/>
        <w:rPr>
          <w:rFonts w:ascii="Times New Roman" w:hAnsi="Times New Roman"/>
          <w:sz w:val="24"/>
          <w:szCs w:val="24"/>
        </w:rPr>
      </w:pPr>
      <w:bookmarkStart w:id="1" w:name="_Hlk427065"/>
      <w:r w:rsidRPr="00471797">
        <w:rPr>
          <w:rFonts w:ascii="Times New Roman" w:hAnsi="Times New Roman"/>
          <w:sz w:val="24"/>
          <w:szCs w:val="24"/>
        </w:rPr>
        <w:t xml:space="preserve">Lucrări de reabilitare a carosabilului şi de fluidizare a circulatiei rutiere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Reparaţii, după caz, a defectelor şi ranforsarea/refacerea îmbrăcăminţii carosabilui pe acest sector cu menţinerea, cu anumite corecţii, a elementelor geometrice iniţiale ale străzii, in profil longitudinal şi transversal;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Delimitarea cu borduri a trotuarelor şi peroanelor staţiilor BUS;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Asigurarea confortului suprafeţei de rulare prin aducerea la nivel a carosabilului sau înlocuirea capacelor peste caminele de utilităţi subterane; </w:t>
      </w:r>
    </w:p>
    <w:p w:rsidR="00471797" w:rsidRPr="00471797" w:rsidRDefault="00471797" w:rsidP="00471797">
      <w:pPr>
        <w:autoSpaceDE w:val="0"/>
        <w:autoSpaceDN w:val="0"/>
        <w:adjustRightInd w:val="0"/>
        <w:spacing w:after="0" w:line="240" w:lineRule="auto"/>
        <w:jc w:val="both"/>
        <w:rPr>
          <w:rFonts w:ascii="Times New Roman" w:hAnsi="Times New Roman"/>
          <w:sz w:val="24"/>
          <w:szCs w:val="24"/>
        </w:rPr>
      </w:pPr>
      <w:r w:rsidRPr="00471797">
        <w:rPr>
          <w:rFonts w:ascii="Times New Roman" w:hAnsi="Times New Roman"/>
          <w:sz w:val="24"/>
          <w:szCs w:val="24"/>
        </w:rPr>
        <w:t xml:space="preserve">- Cresterea fluienţei şi siguranţei circulaţiei rutiere prin modernizarea, după caz, </w:t>
      </w:r>
      <w:proofErr w:type="gramStart"/>
      <w:r w:rsidRPr="00471797">
        <w:rPr>
          <w:rFonts w:ascii="Times New Roman" w:hAnsi="Times New Roman"/>
          <w:sz w:val="24"/>
          <w:szCs w:val="24"/>
        </w:rPr>
        <w:t>a</w:t>
      </w:r>
      <w:proofErr w:type="gramEnd"/>
      <w:r w:rsidRPr="00471797">
        <w:rPr>
          <w:rFonts w:ascii="Times New Roman" w:hAnsi="Times New Roman"/>
          <w:sz w:val="24"/>
          <w:szCs w:val="24"/>
        </w:rPr>
        <w:t xml:space="preserve"> intersecţiilor semaforizate, îmbunătăţirea sistemului de reglementări a circulaţiei rutiere şi pietonale.</w:t>
      </w:r>
    </w:p>
    <w:p w:rsidR="00471797" w:rsidRPr="00471797" w:rsidRDefault="00471797" w:rsidP="00471797">
      <w:pPr>
        <w:numPr>
          <w:ilvl w:val="0"/>
          <w:numId w:val="25"/>
        </w:numPr>
        <w:autoSpaceDE w:val="0"/>
        <w:autoSpaceDN w:val="0"/>
        <w:adjustRightInd w:val="0"/>
        <w:spacing w:after="96" w:line="240" w:lineRule="auto"/>
        <w:ind w:left="0" w:firstLine="360"/>
        <w:jc w:val="both"/>
        <w:rPr>
          <w:rFonts w:ascii="Times New Roman" w:hAnsi="Times New Roman"/>
          <w:sz w:val="24"/>
          <w:szCs w:val="24"/>
        </w:rPr>
      </w:pPr>
      <w:bookmarkStart w:id="2" w:name="_Hlk427097"/>
      <w:bookmarkEnd w:id="1"/>
      <w:r w:rsidRPr="00471797">
        <w:rPr>
          <w:rFonts w:ascii="Times New Roman" w:hAnsi="Times New Roman"/>
          <w:sz w:val="24"/>
          <w:szCs w:val="24"/>
        </w:rPr>
        <w:t>Realizarea sistemului de reglementări a circulaţiei rutiere prin marcaje, indicatoare rutiere şi semaforizare, după caz, în corelare cu modificările şi modernizarile efectuate şi a prevederilor legislatiei aplicabile în vigoare şi particularităţile zonei</w:t>
      </w:r>
      <w:bookmarkEnd w:id="2"/>
      <w:r w:rsidRPr="00471797">
        <w:rPr>
          <w:rFonts w:ascii="Times New Roman" w:hAnsi="Times New Roman"/>
          <w:sz w:val="24"/>
          <w:szCs w:val="24"/>
        </w:rPr>
        <w:t xml:space="preserve">. </w:t>
      </w:r>
    </w:p>
    <w:p w:rsidR="00FD3433" w:rsidRDefault="00FD3433" w:rsidP="00FD3433">
      <w:pPr>
        <w:spacing w:after="0" w:line="240" w:lineRule="auto"/>
        <w:ind w:left="720"/>
        <w:jc w:val="both"/>
        <w:rPr>
          <w:rFonts w:ascii="Times New Roman" w:hAnsi="Times New Roman"/>
          <w:sz w:val="24"/>
          <w:szCs w:val="24"/>
        </w:rPr>
      </w:pPr>
    </w:p>
    <w:p w:rsidR="00270107" w:rsidRDefault="000F193C" w:rsidP="00C852FD">
      <w:pPr>
        <w:spacing w:after="0" w:line="240" w:lineRule="auto"/>
        <w:ind w:firstLine="720"/>
        <w:jc w:val="both"/>
        <w:rPr>
          <w:rStyle w:val="tpa1"/>
          <w:rFonts w:ascii="Times New Roman" w:hAnsi="Times New Roman"/>
          <w:b/>
          <w:color w:val="000000"/>
          <w:sz w:val="24"/>
          <w:szCs w:val="24"/>
          <w:u w:val="single"/>
          <w:lang w:val="ro-RO"/>
        </w:rPr>
      </w:pPr>
      <w:r w:rsidRPr="007560BB">
        <w:rPr>
          <w:rStyle w:val="tpa1"/>
          <w:rFonts w:ascii="Times New Roman" w:hAnsi="Times New Roman"/>
          <w:b/>
          <w:color w:val="000000"/>
          <w:sz w:val="24"/>
          <w:szCs w:val="24"/>
          <w:u w:val="single"/>
          <w:lang w:val="ro-RO"/>
        </w:rPr>
        <w:t>Justificarea necesităţii proiectului</w:t>
      </w:r>
    </w:p>
    <w:p w:rsidR="00CE7B47" w:rsidRDefault="00CE7B47" w:rsidP="00C852FD">
      <w:pPr>
        <w:spacing w:after="0" w:line="240" w:lineRule="auto"/>
        <w:ind w:firstLine="720"/>
        <w:jc w:val="both"/>
        <w:rPr>
          <w:rStyle w:val="tpa1"/>
          <w:rFonts w:ascii="Times New Roman" w:hAnsi="Times New Roman"/>
          <w:b/>
          <w:color w:val="000000"/>
          <w:sz w:val="24"/>
          <w:szCs w:val="24"/>
          <w:u w:val="single"/>
          <w:lang w:val="ro-RO"/>
        </w:rPr>
      </w:pPr>
    </w:p>
    <w:p w:rsidR="00C7629D" w:rsidRDefault="00C7629D" w:rsidP="00C7629D">
      <w:pPr>
        <w:spacing w:after="0" w:line="240" w:lineRule="auto"/>
        <w:jc w:val="both"/>
        <w:rPr>
          <w:rStyle w:val="tpa1"/>
          <w:rFonts w:ascii="Times New Roman" w:hAnsi="Times New Roman"/>
          <w:color w:val="000000"/>
          <w:sz w:val="24"/>
          <w:szCs w:val="24"/>
          <w:lang w:val="ro-RO"/>
        </w:rPr>
      </w:pPr>
      <w:r w:rsidRPr="00B540E6">
        <w:rPr>
          <w:rStyle w:val="tpa1"/>
          <w:rFonts w:ascii="Times New Roman" w:hAnsi="Times New Roman"/>
          <w:color w:val="000000"/>
          <w:sz w:val="24"/>
          <w:szCs w:val="24"/>
          <w:lang w:val="ro-RO"/>
        </w:rPr>
        <w:t xml:space="preserve">       Proiectul propus urm</w:t>
      </w:r>
      <w:r>
        <w:rPr>
          <w:rStyle w:val="tpa1"/>
          <w:rFonts w:ascii="Times New Roman" w:hAnsi="Times New Roman"/>
          <w:color w:val="000000"/>
          <w:sz w:val="24"/>
          <w:szCs w:val="24"/>
          <w:lang w:val="ro-RO"/>
        </w:rPr>
        <w:t>ă</w:t>
      </w:r>
      <w:r w:rsidRPr="00B540E6">
        <w:rPr>
          <w:rStyle w:val="tpa1"/>
          <w:rFonts w:ascii="Times New Roman" w:hAnsi="Times New Roman"/>
          <w:color w:val="000000"/>
          <w:sz w:val="24"/>
          <w:szCs w:val="24"/>
          <w:lang w:val="ro-RO"/>
        </w:rPr>
        <w:t>re</w:t>
      </w:r>
      <w:r>
        <w:rPr>
          <w:rStyle w:val="tpa1"/>
          <w:rFonts w:ascii="Times New Roman" w:hAnsi="Times New Roman"/>
          <w:color w:val="000000"/>
          <w:sz w:val="24"/>
          <w:szCs w:val="24"/>
          <w:lang w:val="ro-RO"/>
        </w:rPr>
        <w:t>ş</w:t>
      </w:r>
      <w:r w:rsidRPr="00B540E6">
        <w:rPr>
          <w:rStyle w:val="tpa1"/>
          <w:rFonts w:ascii="Times New Roman" w:hAnsi="Times New Roman"/>
          <w:color w:val="000000"/>
          <w:sz w:val="24"/>
          <w:szCs w:val="24"/>
          <w:lang w:val="ro-RO"/>
        </w:rPr>
        <w:t xml:space="preserve">te eliminarea deficienţelor </w:t>
      </w:r>
      <w:r>
        <w:rPr>
          <w:rStyle w:val="tpa1"/>
          <w:rFonts w:ascii="Times New Roman" w:hAnsi="Times New Roman"/>
          <w:color w:val="000000"/>
          <w:sz w:val="24"/>
          <w:szCs w:val="24"/>
          <w:lang w:val="ro-RO"/>
        </w:rPr>
        <w:t>circulaţiei rutiere şi pietonale constatate, în contextul îmbunătăţirii mobilităţii în Municipiul Constanţa conform obiectivelor Planului de Mobilitate Urbană Durabilă(PMUD).</w:t>
      </w:r>
    </w:p>
    <w:p w:rsidR="00C7629D" w:rsidRDefault="00C7629D" w:rsidP="00C7629D">
      <w:p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Planul de Mobilitate Urbană Durabilă, ca plan stategic, este orientat spre creşterea calităţii vieţii în Municipiul Constanţa şi satisfacerea cererii de mobilitate a persoanelor, cu accent particular pe următoarele obiective generale:</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Controlul parcării vehiculelor pe arterele principale din centrul municipiului;</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Creşterea accesibilităţii pentru pietoni şi extinderea zonelor pietonale</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Introducerea spaţiului partajat şi crearea infrastructurii pentru circulaţia bicicletelor</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Creşterea calităţii şi ponderii transportului public</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Creşterea măsurilor de siguranţă pentru automobilişti, pietoni şi biciclişti</w:t>
      </w:r>
    </w:p>
    <w:p w:rsidR="00C7629D"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Reducerea poluării aerului în ceea ce priveşte emisiile de noxe şi a nivelului de zgomot</w:t>
      </w:r>
    </w:p>
    <w:p w:rsidR="00C7629D" w:rsidRPr="00B540E6" w:rsidRDefault="00C7629D" w:rsidP="00C7629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 xml:space="preserve">Îmbunătăţirea aspectului urbanistic şi al mediului urban. </w:t>
      </w:r>
    </w:p>
    <w:p w:rsidR="00CE02DB" w:rsidRDefault="00CE02DB" w:rsidP="00C852FD">
      <w:pPr>
        <w:spacing w:after="0" w:line="240" w:lineRule="auto"/>
        <w:ind w:firstLine="720"/>
        <w:jc w:val="both"/>
        <w:rPr>
          <w:rStyle w:val="tpa1"/>
          <w:rFonts w:ascii="Times New Roman" w:hAnsi="Times New Roman"/>
          <w:b/>
          <w:color w:val="000000"/>
          <w:sz w:val="24"/>
          <w:szCs w:val="24"/>
          <w:u w:val="single"/>
          <w:lang w:val="ro-RO"/>
        </w:rPr>
      </w:pPr>
    </w:p>
    <w:p w:rsidR="00A250ED" w:rsidRDefault="002144C5" w:rsidP="00C852FD">
      <w:pPr>
        <w:ind w:firstLine="720"/>
        <w:jc w:val="both"/>
        <w:rPr>
          <w:rStyle w:val="tpa1"/>
          <w:rFonts w:ascii="Times New Roman" w:hAnsi="Times New Roman"/>
          <w:b/>
          <w:color w:val="000000"/>
          <w:sz w:val="24"/>
          <w:szCs w:val="24"/>
          <w:lang w:val="ro-RO"/>
        </w:rPr>
      </w:pPr>
      <w:r w:rsidRPr="007560BB">
        <w:rPr>
          <w:rStyle w:val="tpa1"/>
          <w:rFonts w:ascii="Times New Roman" w:hAnsi="Times New Roman"/>
          <w:b/>
          <w:color w:val="000000"/>
          <w:sz w:val="24"/>
          <w:szCs w:val="24"/>
          <w:u w:val="single"/>
          <w:lang w:val="ro-RO"/>
        </w:rPr>
        <w:t>Perioada de implementare</w:t>
      </w:r>
      <w:r w:rsidR="007560BB" w:rsidRPr="007560BB">
        <w:rPr>
          <w:rStyle w:val="tpa1"/>
          <w:rFonts w:ascii="Times New Roman" w:hAnsi="Times New Roman"/>
          <w:b/>
          <w:color w:val="000000"/>
          <w:sz w:val="24"/>
          <w:szCs w:val="24"/>
          <w:u w:val="single"/>
          <w:lang w:val="ro-RO"/>
        </w:rPr>
        <w:t xml:space="preserve">: </w:t>
      </w:r>
      <w:r w:rsidR="007560BB" w:rsidRPr="007560BB">
        <w:rPr>
          <w:rStyle w:val="tpa1"/>
          <w:rFonts w:ascii="Times New Roman" w:hAnsi="Times New Roman"/>
          <w:b/>
          <w:color w:val="000000"/>
          <w:sz w:val="24"/>
          <w:szCs w:val="24"/>
          <w:lang w:val="ro-RO"/>
        </w:rPr>
        <w:t>12 luni</w:t>
      </w:r>
    </w:p>
    <w:p w:rsidR="007531E2" w:rsidRPr="00FD3433" w:rsidRDefault="007531E2" w:rsidP="00CB7DAF">
      <w:pPr>
        <w:spacing w:after="0" w:line="240" w:lineRule="auto"/>
        <w:jc w:val="both"/>
        <w:rPr>
          <w:rFonts w:ascii="Times New Roman" w:hAnsi="Times New Roman"/>
          <w:sz w:val="24"/>
          <w:szCs w:val="24"/>
          <w:lang w:val="ro-RO"/>
        </w:rPr>
      </w:pPr>
      <w:bookmarkStart w:id="3" w:name="_GoBack"/>
      <w:bookmarkEnd w:id="3"/>
    </w:p>
    <w:p w:rsidR="00B501F0" w:rsidRPr="003B3FB0" w:rsidRDefault="00B501F0" w:rsidP="005720ED">
      <w:pPr>
        <w:autoSpaceDE w:val="0"/>
        <w:autoSpaceDN w:val="0"/>
        <w:adjustRightInd w:val="0"/>
        <w:spacing w:after="0" w:line="240" w:lineRule="auto"/>
        <w:jc w:val="both"/>
        <w:rPr>
          <w:rStyle w:val="tpa1"/>
          <w:rFonts w:ascii="Times New Roman" w:hAnsi="Times New Roman"/>
          <w:b/>
          <w:color w:val="000000"/>
          <w:sz w:val="24"/>
          <w:szCs w:val="24"/>
          <w:u w:val="single"/>
        </w:rPr>
      </w:pPr>
    </w:p>
    <w:p w:rsidR="007560BB" w:rsidRPr="007560BB" w:rsidRDefault="007560BB" w:rsidP="00C852FD">
      <w:pPr>
        <w:autoSpaceDE w:val="0"/>
        <w:autoSpaceDN w:val="0"/>
        <w:adjustRightInd w:val="0"/>
        <w:spacing w:after="0" w:line="240" w:lineRule="auto"/>
        <w:jc w:val="both"/>
        <w:rPr>
          <w:rFonts w:ascii="Times New Roman" w:hAnsi="Times New Roman"/>
          <w:b/>
          <w:sz w:val="28"/>
          <w:szCs w:val="28"/>
        </w:rPr>
      </w:pPr>
      <w:r w:rsidRPr="007560BB">
        <w:rPr>
          <w:rFonts w:ascii="Times New Roman" w:hAnsi="Times New Roman"/>
          <w:b/>
          <w:sz w:val="28"/>
          <w:szCs w:val="28"/>
        </w:rPr>
        <w:lastRenderedPageBreak/>
        <w:t xml:space="preserve">    IV. Descrierea lucrărilor de demolare necesare</w:t>
      </w:r>
      <w:r w:rsidR="009E0CCA">
        <w:rPr>
          <w:rFonts w:ascii="Times New Roman" w:hAnsi="Times New Roman"/>
          <w:b/>
          <w:sz w:val="28"/>
          <w:szCs w:val="28"/>
          <w:lang w:val="ro-RO"/>
        </w:rPr>
        <w:t>:</w:t>
      </w:r>
      <w:r w:rsidRPr="007560BB">
        <w:rPr>
          <w:rFonts w:ascii="Times New Roman" w:hAnsi="Times New Roman"/>
          <w:b/>
          <w:sz w:val="28"/>
          <w:szCs w:val="28"/>
        </w:rPr>
        <w:t xml:space="preserve"> nu este cazul </w:t>
      </w:r>
    </w:p>
    <w:p w:rsidR="007560BB" w:rsidRDefault="007560BB" w:rsidP="00C852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560BB" w:rsidRDefault="007560BB" w:rsidP="00C852F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7560BB">
        <w:rPr>
          <w:rFonts w:ascii="Times New Roman" w:hAnsi="Times New Roman"/>
          <w:b/>
          <w:sz w:val="28"/>
          <w:szCs w:val="28"/>
        </w:rPr>
        <w:t>V. Descrierea amplasării proiectului</w:t>
      </w:r>
    </w:p>
    <w:p w:rsidR="007A378C" w:rsidRDefault="007A378C" w:rsidP="007A378C">
      <w:pPr>
        <w:spacing w:after="0" w:line="240" w:lineRule="auto"/>
        <w:ind w:firstLine="720"/>
        <w:jc w:val="both"/>
        <w:rPr>
          <w:rFonts w:ascii="Times New Roman" w:hAnsi="Times New Roman"/>
          <w:sz w:val="24"/>
          <w:szCs w:val="24"/>
        </w:rPr>
      </w:pPr>
      <w:bookmarkStart w:id="4" w:name="_Hlk3187598"/>
      <w:bookmarkStart w:id="5" w:name="_Hlk3188892"/>
      <w:r w:rsidRPr="009E0CCA">
        <w:rPr>
          <w:rFonts w:ascii="Times New Roman" w:hAnsi="Times New Roman"/>
          <w:sz w:val="24"/>
          <w:szCs w:val="24"/>
        </w:rPr>
        <w:t>Amplasamentul este domeniu public al UAT Municipiul Constanța</w:t>
      </w:r>
      <w:r>
        <w:rPr>
          <w:rFonts w:ascii="Times New Roman" w:hAnsi="Times New Roman"/>
          <w:sz w:val="24"/>
          <w:szCs w:val="24"/>
        </w:rPr>
        <w:t>, av</w:t>
      </w:r>
      <w:r>
        <w:rPr>
          <w:rFonts w:ascii="Times New Roman" w:hAnsi="Times New Roman"/>
          <w:sz w:val="24"/>
          <w:szCs w:val="24"/>
          <w:lang w:val="ro-RO"/>
        </w:rPr>
        <w:t xml:space="preserve">ând o suprafaţă totală de </w:t>
      </w:r>
      <w:r>
        <w:rPr>
          <w:rFonts w:ascii="Times New Roman" w:hAnsi="Times New Roman"/>
          <w:sz w:val="24"/>
          <w:szCs w:val="24"/>
          <w:lang w:val="ro-RO"/>
        </w:rPr>
        <w:t>191.756</w:t>
      </w:r>
      <w:r>
        <w:rPr>
          <w:rFonts w:ascii="Times New Roman" w:hAnsi="Times New Roman"/>
          <w:sz w:val="24"/>
          <w:szCs w:val="24"/>
          <w:lang w:val="ro-RO"/>
        </w:rPr>
        <w:t xml:space="preserve"> mp), iar suprafaţa construită este de </w:t>
      </w:r>
      <w:r w:rsidR="00CB7DAF">
        <w:rPr>
          <w:rFonts w:ascii="Times New Roman" w:hAnsi="Times New Roman"/>
          <w:sz w:val="24"/>
          <w:szCs w:val="24"/>
          <w:lang w:val="ro-RO"/>
        </w:rPr>
        <w:t>28040 mp</w:t>
      </w:r>
      <w:r w:rsidRPr="009E0CCA">
        <w:rPr>
          <w:rFonts w:ascii="Times New Roman" w:hAnsi="Times New Roman"/>
          <w:sz w:val="24"/>
          <w:szCs w:val="24"/>
        </w:rPr>
        <w:t xml:space="preserve"> mp</w:t>
      </w:r>
      <w:r>
        <w:rPr>
          <w:rFonts w:ascii="Times New Roman" w:hAnsi="Times New Roman"/>
          <w:sz w:val="24"/>
          <w:szCs w:val="24"/>
        </w:rPr>
        <w:t>.</w:t>
      </w:r>
    </w:p>
    <w:p w:rsidR="007A378C" w:rsidRPr="00BC0821" w:rsidRDefault="007A378C" w:rsidP="007A378C">
      <w:pPr>
        <w:spacing w:after="0" w:line="240" w:lineRule="auto"/>
        <w:ind w:firstLine="720"/>
        <w:jc w:val="both"/>
        <w:rPr>
          <w:rFonts w:ascii="Times New Roman" w:hAnsi="Times New Roman"/>
          <w:sz w:val="24"/>
          <w:szCs w:val="24"/>
        </w:rPr>
      </w:pPr>
      <w:r w:rsidRPr="00BC0821">
        <w:rPr>
          <w:rFonts w:ascii="Times New Roman" w:hAnsi="Times New Roman"/>
          <w:sz w:val="24"/>
          <w:szCs w:val="24"/>
          <w:u w:val="single"/>
        </w:rPr>
        <w:t>Folosinţa actuală a terenului</w:t>
      </w:r>
      <w:r w:rsidRPr="00BC0821">
        <w:rPr>
          <w:rFonts w:ascii="Times New Roman" w:hAnsi="Times New Roman"/>
          <w:sz w:val="24"/>
          <w:szCs w:val="24"/>
        </w:rPr>
        <w:t xml:space="preserve">: </w:t>
      </w:r>
      <w:r>
        <w:rPr>
          <w:rFonts w:ascii="Times New Roman" w:hAnsi="Times New Roman"/>
          <w:sz w:val="24"/>
          <w:szCs w:val="24"/>
        </w:rPr>
        <w:t>categoria de folosinţă – drum.</w:t>
      </w:r>
    </w:p>
    <w:p w:rsidR="007A378C" w:rsidRDefault="007A378C" w:rsidP="007A378C">
      <w:pPr>
        <w:spacing w:after="0" w:line="240" w:lineRule="auto"/>
        <w:ind w:firstLine="720"/>
        <w:jc w:val="both"/>
        <w:rPr>
          <w:rFonts w:ascii="Times New Roman" w:hAnsi="Times New Roman"/>
          <w:sz w:val="24"/>
          <w:szCs w:val="24"/>
        </w:rPr>
      </w:pPr>
      <w:r w:rsidRPr="00BC0821">
        <w:rPr>
          <w:rFonts w:ascii="Times New Roman" w:hAnsi="Times New Roman"/>
          <w:sz w:val="24"/>
          <w:szCs w:val="24"/>
          <w:u w:val="single"/>
        </w:rPr>
        <w:t>Destinaţia terenului</w:t>
      </w:r>
      <w:r w:rsidRPr="00BC0821">
        <w:rPr>
          <w:rFonts w:ascii="Times New Roman" w:hAnsi="Times New Roman"/>
          <w:sz w:val="24"/>
          <w:szCs w:val="24"/>
        </w:rPr>
        <w:t xml:space="preserve"> stabilită prin planurile de urbanism şi amenajarea teritoriului aprobate: conform PU</w:t>
      </w:r>
      <w:r>
        <w:rPr>
          <w:rFonts w:ascii="Times New Roman" w:hAnsi="Times New Roman"/>
          <w:sz w:val="24"/>
          <w:szCs w:val="24"/>
        </w:rPr>
        <w:t>G</w:t>
      </w:r>
      <w:r w:rsidRPr="00BC0821">
        <w:rPr>
          <w:rFonts w:ascii="Times New Roman" w:hAnsi="Times New Roman"/>
          <w:sz w:val="24"/>
          <w:szCs w:val="24"/>
        </w:rPr>
        <w:t xml:space="preserve"> </w:t>
      </w:r>
      <w:r>
        <w:rPr>
          <w:rFonts w:ascii="Times New Roman" w:hAnsi="Times New Roman"/>
          <w:sz w:val="24"/>
          <w:szCs w:val="24"/>
        </w:rPr>
        <w:t>aprobat cu HCL nr 653/25.11.1999, a cărui valabilitate a fost prelungită prin HCL nr. 429/31.10.2018 – circulaţii auto şi pietonale</w:t>
      </w:r>
    </w:p>
    <w:p w:rsidR="007A378C" w:rsidRPr="00482EFA" w:rsidRDefault="007A378C" w:rsidP="00803540">
      <w:pPr>
        <w:spacing w:after="0" w:line="240" w:lineRule="auto"/>
        <w:ind w:firstLine="720"/>
        <w:jc w:val="both"/>
        <w:rPr>
          <w:rFonts w:ascii="Times New Roman" w:hAnsi="Times New Roman"/>
          <w:sz w:val="28"/>
          <w:szCs w:val="28"/>
          <w:lang w:val="ro-RO"/>
        </w:rPr>
      </w:pPr>
    </w:p>
    <w:bookmarkEnd w:id="4"/>
    <w:p w:rsidR="007560BB" w:rsidRPr="008D1CBC" w:rsidRDefault="007560BB" w:rsidP="00C852F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8D1CBC">
        <w:rPr>
          <w:rFonts w:ascii="Times New Roman" w:hAnsi="Times New Roman"/>
          <w:b/>
          <w:sz w:val="28"/>
          <w:szCs w:val="28"/>
        </w:rPr>
        <w:t xml:space="preserve">      VI. Descrierea tuturor efectelor semnificative posibile asupra mediului ale proiectului, în limita informaţiilor disponibile:</w:t>
      </w:r>
    </w:p>
    <w:p w:rsidR="00036713" w:rsidRPr="007560BB" w:rsidRDefault="00036713" w:rsidP="00C852FD">
      <w:pPr>
        <w:tabs>
          <w:tab w:val="left" w:pos="0"/>
        </w:tabs>
        <w:spacing w:after="0" w:line="240" w:lineRule="auto"/>
        <w:contextualSpacing/>
        <w:jc w:val="both"/>
        <w:rPr>
          <w:rFonts w:ascii="Times New Roman" w:hAnsi="Times New Roman"/>
          <w:bCs/>
          <w:color w:val="000000"/>
          <w:sz w:val="24"/>
          <w:szCs w:val="24"/>
          <w:lang w:val="ro-RO"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ro-RO" w:eastAsia="ar-SA"/>
        </w:rPr>
      </w:pPr>
      <w:r w:rsidRPr="007560BB">
        <w:rPr>
          <w:rFonts w:ascii="Times New Roman" w:hAnsi="Times New Roman"/>
          <w:b/>
          <w:bCs/>
          <w:color w:val="000000"/>
          <w:sz w:val="24"/>
          <w:szCs w:val="24"/>
          <w:lang w:val="ro-RO" w:eastAsia="ar-SA"/>
        </w:rPr>
        <w:t>1. Protecţia calitǎţii apelor</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1.1. Sursele de poluanţi pentru ape</w:t>
      </w:r>
    </w:p>
    <w:p w:rsidR="005C65A2" w:rsidRDefault="00036713" w:rsidP="00C852FD">
      <w:pPr>
        <w:autoSpaceDE w:val="0"/>
        <w:spacing w:after="0" w:line="240" w:lineRule="auto"/>
        <w:contextualSpacing/>
        <w:jc w:val="both"/>
        <w:rPr>
          <w:rFonts w:ascii="Times New Roman" w:hAnsi="Times New Roman"/>
          <w:sz w:val="24"/>
          <w:szCs w:val="24"/>
          <w:lang w:val="ro-RO" w:eastAsia="ar-SA"/>
        </w:rPr>
      </w:pPr>
      <w:r w:rsidRPr="007560BB">
        <w:rPr>
          <w:rFonts w:ascii="Times New Roman" w:hAnsi="Times New Roman"/>
          <w:color w:val="000000"/>
          <w:sz w:val="24"/>
          <w:szCs w:val="24"/>
          <w:lang w:val="ro-RO" w:eastAsia="ar-SA"/>
        </w:rPr>
        <w:t>În perioada de construcţie</w:t>
      </w:r>
      <w:r w:rsidR="00D560AC">
        <w:rPr>
          <w:rFonts w:ascii="Times New Roman" w:hAnsi="Times New Roman"/>
          <w:color w:val="000000"/>
          <w:sz w:val="24"/>
          <w:szCs w:val="24"/>
          <w:lang w:val="ro-RO" w:eastAsia="ar-SA"/>
        </w:rPr>
        <w:t xml:space="preserve"> </w:t>
      </w:r>
      <w:r w:rsidR="0014301F">
        <w:rPr>
          <w:rFonts w:ascii="Times New Roman" w:hAnsi="Times New Roman"/>
          <w:color w:val="000000"/>
          <w:sz w:val="24"/>
          <w:szCs w:val="24"/>
          <w:lang w:val="ro-RO" w:eastAsia="ar-SA"/>
        </w:rPr>
        <w:t>a structurii rutiere</w:t>
      </w:r>
      <w:r w:rsidRPr="007560BB">
        <w:rPr>
          <w:rFonts w:ascii="Times New Roman" w:hAnsi="Times New Roman"/>
          <w:color w:val="000000"/>
          <w:sz w:val="24"/>
          <w:szCs w:val="24"/>
          <w:lang w:val="ro-RO" w:eastAsia="ar-SA"/>
        </w:rPr>
        <w:t>, sursele posibile de poluare a apelor sunt cauzate de execuţia propriu-zisǎ a lucrǎrilor, de traficul de şantier. Astfel, principalele surse de poluare a apelor sunt reprezentate de apele meteorice cǎzute pe platformele de lucru</w:t>
      </w:r>
      <w:r w:rsidRPr="007560BB">
        <w:rPr>
          <w:rFonts w:ascii="Times New Roman" w:hAnsi="Times New Roman"/>
          <w:sz w:val="24"/>
          <w:szCs w:val="24"/>
          <w:lang w:val="ro-RO" w:eastAsia="ar-SA"/>
        </w:rPr>
        <w:t xml:space="preserve"> .</w:t>
      </w:r>
    </w:p>
    <w:p w:rsidR="005C65A2" w:rsidRPr="007560BB" w:rsidRDefault="00E23B7F" w:rsidP="00C852FD">
      <w:pPr>
        <w:autoSpaceDE w:val="0"/>
        <w:spacing w:after="0" w:line="240" w:lineRule="auto"/>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exploatare</w:t>
      </w:r>
      <w:r w:rsidR="0014301F">
        <w:rPr>
          <w:rFonts w:ascii="Times New Roman" w:hAnsi="Times New Roman"/>
          <w:color w:val="000000"/>
          <w:sz w:val="24"/>
          <w:szCs w:val="24"/>
          <w:lang w:val="ro-RO" w:eastAsia="ar-SA"/>
        </w:rPr>
        <w:t>, potenţialele surse de impurificare a apelor sunt date</w:t>
      </w:r>
      <w:r w:rsidR="00982CBA">
        <w:rPr>
          <w:rFonts w:ascii="Times New Roman" w:hAnsi="Times New Roman"/>
          <w:color w:val="000000"/>
          <w:sz w:val="24"/>
          <w:szCs w:val="24"/>
          <w:lang w:val="ro-RO" w:eastAsia="ar-SA"/>
        </w:rPr>
        <w:t xml:space="preserve"> de apele pluviale</w:t>
      </w:r>
      <w:r w:rsidR="007200E4">
        <w:rPr>
          <w:rFonts w:ascii="Times New Roman" w:hAnsi="Times New Roman"/>
          <w:color w:val="000000"/>
          <w:sz w:val="24"/>
          <w:szCs w:val="24"/>
          <w:lang w:val="ro-RO" w:eastAsia="ar-SA"/>
        </w:rPr>
        <w:t xml:space="preserve"> </w:t>
      </w:r>
      <w:r w:rsidR="00982CBA">
        <w:rPr>
          <w:rFonts w:ascii="Times New Roman" w:hAnsi="Times New Roman"/>
          <w:color w:val="000000"/>
          <w:sz w:val="24"/>
          <w:szCs w:val="24"/>
          <w:lang w:val="ro-RO" w:eastAsia="ar-SA"/>
        </w:rPr>
        <w:t>care spală structurile rutiere</w:t>
      </w:r>
      <w:r>
        <w:rPr>
          <w:rFonts w:ascii="Times New Roman" w:hAnsi="Times New Roman"/>
          <w:color w:val="000000"/>
          <w:sz w:val="24"/>
          <w:szCs w:val="24"/>
          <w:lang w:val="ro-RO" w:eastAsia="ar-SA"/>
        </w:rPr>
        <w: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1.2. Staţiile şi instalaţiile de epurare a apelor uzate proiectate – nu este cazul</w:t>
      </w: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2. Protecţia aerului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2.1. Sursele de poluanţi pentru aer</w:t>
      </w:r>
    </w:p>
    <w:p w:rsidR="00036713"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perioada de construcţie</w:t>
      </w:r>
      <w:r w:rsidR="00BA6A11">
        <w:rPr>
          <w:rFonts w:ascii="Times New Roman" w:hAnsi="Times New Roman"/>
          <w:i/>
          <w:iCs/>
          <w:color w:val="000000"/>
          <w:sz w:val="24"/>
          <w:szCs w:val="24"/>
          <w:lang w:val="es-ES" w:eastAsia="ar-SA"/>
        </w:rPr>
        <w:t xml:space="preserve"> a platformelor rutiere</w:t>
      </w:r>
      <w:r w:rsidRPr="007560BB">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rsidR="00BA6A11" w:rsidRDefault="00BA6A11"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Sursele principale de poluare a aerului specifice execuţiei lucrării pot fi grupate după cum urmează</w:t>
      </w:r>
    </w:p>
    <w:p w:rsidR="00BA6A11" w:rsidRDefault="00BA6A11" w:rsidP="00A434E7">
      <w:pPr>
        <w:numPr>
          <w:ilvl w:val="0"/>
          <w:numId w:val="24"/>
        </w:num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activitatea utilajelor de </w:t>
      </w:r>
      <w:proofErr w:type="gramStart"/>
      <w:r>
        <w:rPr>
          <w:rFonts w:ascii="Times New Roman" w:hAnsi="Times New Roman"/>
          <w:color w:val="000000"/>
          <w:sz w:val="24"/>
          <w:szCs w:val="24"/>
          <w:lang w:val="es-ES" w:eastAsia="ar-SA"/>
        </w:rPr>
        <w:t>construcţie</w:t>
      </w:r>
      <w:r w:rsidR="00307C8B">
        <w:rPr>
          <w:rFonts w:ascii="Times New Roman" w:hAnsi="Times New Roman"/>
          <w:color w:val="000000"/>
          <w:sz w:val="24"/>
          <w:szCs w:val="24"/>
          <w:lang w:val="es-ES" w:eastAsia="ar-SA"/>
        </w:rPr>
        <w:t>(</w:t>
      </w:r>
      <w:proofErr w:type="gramEnd"/>
      <w:r w:rsidR="00307C8B">
        <w:rPr>
          <w:rFonts w:ascii="Times New Roman" w:hAnsi="Times New Roman"/>
          <w:color w:val="000000"/>
          <w:sz w:val="24"/>
          <w:szCs w:val="24"/>
          <w:lang w:val="es-ES" w:eastAsia="ar-SA"/>
        </w:rPr>
        <w:t>decaparea şi depozitarea pământului , decaparea straturilor de pământ şi balast contaminate, săpături şi umpluturi în corpul drumului din pământ şi balast, execuţia sistemului rutier, etc)</w:t>
      </w:r>
    </w:p>
    <w:p w:rsidR="00A434E7" w:rsidRDefault="00A434E7" w:rsidP="00A434E7">
      <w:pPr>
        <w:numPr>
          <w:ilvl w:val="0"/>
          <w:numId w:val="24"/>
        </w:num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transportul materialelor, personalului.</w:t>
      </w:r>
    </w:p>
    <w:p w:rsidR="00036713" w:rsidRPr="007560BB" w:rsidRDefault="00527B90"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perioada de exploatare </w:t>
      </w:r>
      <w:r w:rsidR="00BA6A11">
        <w:rPr>
          <w:rFonts w:ascii="Times New Roman" w:hAnsi="Times New Roman"/>
          <w:color w:val="000000"/>
          <w:sz w:val="24"/>
          <w:szCs w:val="24"/>
          <w:lang w:val="es-ES" w:eastAsia="ar-SA"/>
        </w:rPr>
        <w:t>principala sursă de poluare a atmosferei va fi traficul rutier</w:t>
      </w:r>
      <w:r>
        <w:rPr>
          <w:rFonts w:ascii="Times New Roman" w:hAnsi="Times New Roman"/>
          <w:color w:val="000000"/>
          <w:sz w:val="24"/>
          <w:szCs w:val="24"/>
          <w:lang w:val="es-ES" w:eastAsia="ar-SA"/>
        </w:rPr>
        <w: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 xml:space="preserve">2.2. Instalaţii pentru </w:t>
      </w:r>
      <w:r w:rsidR="00936F7A">
        <w:rPr>
          <w:rFonts w:ascii="Times New Roman" w:hAnsi="Times New Roman"/>
          <w:bCs/>
          <w:i/>
          <w:color w:val="000000"/>
          <w:sz w:val="24"/>
          <w:szCs w:val="24"/>
          <w:lang w:val="es-ES" w:eastAsia="ar-SA"/>
        </w:rPr>
        <w:t xml:space="preserve">reţinerea şi dispersia poluanţilor </w:t>
      </w:r>
      <w:r w:rsidRPr="007560BB">
        <w:rPr>
          <w:rFonts w:ascii="Times New Roman" w:hAnsi="Times New Roman"/>
          <w:bCs/>
          <w:i/>
          <w:color w:val="000000"/>
          <w:sz w:val="24"/>
          <w:szCs w:val="24"/>
          <w:lang w:val="es-ES" w:eastAsia="ar-SA"/>
        </w:rPr>
        <w:t>în atmosferă</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Având în vedere faptul că sursele de poluare asociate activităţilor care se vor desfăşura în </w:t>
      </w:r>
      <w:r w:rsidRPr="007560BB">
        <w:rPr>
          <w:rFonts w:ascii="Times New Roman" w:hAnsi="Times New Roman"/>
          <w:i/>
          <w:iCs/>
          <w:color w:val="000000"/>
          <w:sz w:val="24"/>
          <w:szCs w:val="24"/>
          <w:lang w:val="es-ES" w:eastAsia="ar-SA"/>
        </w:rPr>
        <w:t xml:space="preserve">faza de execuţie </w:t>
      </w:r>
      <w:r w:rsidRPr="007560BB">
        <w:rPr>
          <w:rFonts w:ascii="Times New Roman" w:hAnsi="Times New Roman"/>
          <w:color w:val="000000"/>
          <w:sz w:val="24"/>
          <w:szCs w:val="24"/>
          <w:lang w:val="es-ES" w:eastAsia="ar-SA"/>
        </w:rPr>
        <w:t xml:space="preserve">sunt surse libere, deschise şi au cu totul alte particularităţi decât sursele aferente unor activităţi industriale sau asemănatoare, nu se poate pune problema unor instalaţii de captare - epurare - evacuare în atmosferă a aerului impurificat şi a gazelor reziduale.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 xml:space="preserve"> Se recomandă constructorului ca </w:t>
      </w:r>
      <w:r w:rsidRPr="007560BB">
        <w:rPr>
          <w:rFonts w:ascii="Times New Roman" w:hAnsi="Times New Roman"/>
          <w:sz w:val="24"/>
          <w:szCs w:val="24"/>
          <w:lang w:val="pt-BR" w:eastAsia="ar-SA"/>
        </w:rPr>
        <w:t xml:space="preserve">activităţile care produc mult praf să fie reduse în perioadele cu vânt puternic și să se </w:t>
      </w:r>
      <w:proofErr w:type="gramStart"/>
      <w:r w:rsidRPr="007560BB">
        <w:rPr>
          <w:rFonts w:ascii="Times New Roman" w:hAnsi="Times New Roman"/>
          <w:sz w:val="24"/>
          <w:szCs w:val="24"/>
          <w:lang w:val="pt-BR" w:eastAsia="ar-SA"/>
        </w:rPr>
        <w:t>realizeze  o</w:t>
      </w:r>
      <w:proofErr w:type="gramEnd"/>
      <w:r w:rsidRPr="007560BB">
        <w:rPr>
          <w:rFonts w:ascii="Times New Roman" w:hAnsi="Times New Roman"/>
          <w:sz w:val="24"/>
          <w:szCs w:val="24"/>
          <w:lang w:val="pt-BR" w:eastAsia="ar-SA"/>
        </w:rPr>
        <w:t xml:space="preserve"> umectare mai intensă a suprafeţelor.</w:t>
      </w:r>
    </w:p>
    <w:p w:rsidR="00036713" w:rsidRPr="007560BB" w:rsidRDefault="00036713" w:rsidP="00C852FD">
      <w:pPr>
        <w:pStyle w:val="BodyTextIndent"/>
        <w:ind w:firstLine="0"/>
        <w:contextualSpacing/>
        <w:rPr>
          <w:rFonts w:ascii="Times New Roman" w:hAnsi="Times New Roman"/>
          <w:b/>
          <w:bCs w:val="0"/>
          <w:color w:val="000000"/>
          <w:szCs w:val="24"/>
          <w:lang w:val="es-ES" w:eastAsia="ar-SA"/>
        </w:rPr>
      </w:pPr>
    </w:p>
    <w:p w:rsidR="00036713" w:rsidRPr="007560BB" w:rsidRDefault="00036713" w:rsidP="00C852FD">
      <w:pPr>
        <w:pStyle w:val="BodyTextIndent"/>
        <w:ind w:firstLine="0"/>
        <w:contextualSpacing/>
        <w:rPr>
          <w:rFonts w:ascii="Times New Roman" w:hAnsi="Times New Roman"/>
          <w:b/>
          <w:bCs w:val="0"/>
          <w:color w:val="000000"/>
          <w:szCs w:val="24"/>
          <w:lang w:val="it-IT" w:eastAsia="ar-SA"/>
        </w:rPr>
      </w:pPr>
      <w:r w:rsidRPr="007560BB">
        <w:rPr>
          <w:rFonts w:ascii="Times New Roman" w:hAnsi="Times New Roman"/>
          <w:b/>
          <w:bCs w:val="0"/>
          <w:color w:val="000000"/>
          <w:szCs w:val="24"/>
          <w:lang w:val="it-IT" w:eastAsia="ar-SA"/>
        </w:rPr>
        <w:t>3. Protecția împotriva zgomotului și vibrațiilor</w:t>
      </w:r>
    </w:p>
    <w:p w:rsidR="00036713" w:rsidRPr="007560BB" w:rsidRDefault="00036713" w:rsidP="00C852FD">
      <w:pPr>
        <w:autoSpaceDE w:val="0"/>
        <w:spacing w:after="0" w:line="240" w:lineRule="auto"/>
        <w:contextualSpacing/>
        <w:jc w:val="both"/>
        <w:rPr>
          <w:rFonts w:ascii="Times New Roman" w:hAnsi="Times New Roman"/>
          <w:b/>
          <w:bCs/>
          <w:i/>
          <w:color w:val="000000"/>
          <w:sz w:val="24"/>
          <w:szCs w:val="24"/>
          <w:lang w:val="es-ES" w:eastAsia="ar-SA"/>
        </w:rPr>
      </w:pPr>
      <w:r w:rsidRPr="007560BB">
        <w:rPr>
          <w:rFonts w:ascii="Times New Roman" w:hAnsi="Times New Roman"/>
          <w:bCs/>
          <w:i/>
          <w:color w:val="000000"/>
          <w:sz w:val="24"/>
          <w:szCs w:val="24"/>
          <w:lang w:val="es-ES" w:eastAsia="ar-SA"/>
        </w:rPr>
        <w:t>3.1. Sursele de zgomot şi vibraţii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Procesele tehnologice de execuţie implică folosirea unor grupuri de utilaje cu funcţii adecvate. Aceste utilaje în lucru reprezintă surse de zgomot.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proofErr w:type="gramStart"/>
      <w:r w:rsidRPr="007560BB">
        <w:rPr>
          <w:rFonts w:ascii="Times New Roman" w:hAnsi="Times New Roman"/>
          <w:color w:val="000000"/>
          <w:sz w:val="24"/>
          <w:szCs w:val="24"/>
          <w:lang w:val="es-ES" w:eastAsia="ar-SA"/>
        </w:rPr>
        <w:t>a  proiectului</w:t>
      </w:r>
      <w:proofErr w:type="gramEnd"/>
      <w:r w:rsidRPr="007560BB">
        <w:rPr>
          <w:rFonts w:ascii="Times New Roman" w:hAnsi="Times New Roman"/>
          <w:color w:val="000000"/>
          <w:sz w:val="24"/>
          <w:szCs w:val="24"/>
          <w:lang w:val="es-ES" w:eastAsia="ar-SA"/>
        </w:rPr>
        <w:t>, sursele de zgomot sunt grupate după cum urmează:</w:t>
      </w:r>
    </w:p>
    <w:p w:rsidR="00036713" w:rsidRPr="007560BB" w:rsidRDefault="00036713" w:rsidP="007A616E">
      <w:pPr>
        <w:pStyle w:val="ListParagraph"/>
        <w:numPr>
          <w:ilvl w:val="0"/>
          <w:numId w:val="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în fronturile de lucru zgomotul este produs de funcţionarea utilajelor de construcţii specifice lucrărilor</w:t>
      </w:r>
      <w:r w:rsidR="00E7223E">
        <w:rPr>
          <w:rFonts w:ascii="Times New Roman" w:hAnsi="Times New Roman"/>
          <w:color w:val="000000"/>
          <w:sz w:val="24"/>
          <w:szCs w:val="24"/>
          <w:lang w:val="es-ES" w:eastAsia="ar-SA"/>
        </w:rPr>
        <w:t>,</w:t>
      </w:r>
      <w:r w:rsidRPr="007560BB">
        <w:rPr>
          <w:rFonts w:ascii="Times New Roman" w:hAnsi="Times New Roman"/>
          <w:color w:val="000000"/>
          <w:sz w:val="24"/>
          <w:szCs w:val="24"/>
          <w:lang w:val="es-ES" w:eastAsia="ar-SA"/>
        </w:rPr>
        <w:t xml:space="preserve"> la care se adaugă aprovizionarea cu materiale;</w:t>
      </w:r>
    </w:p>
    <w:p w:rsidR="00036713" w:rsidRPr="007560BB" w:rsidRDefault="00036713" w:rsidP="007A616E">
      <w:pPr>
        <w:pStyle w:val="ListParagraph"/>
        <w:numPr>
          <w:ilvl w:val="0"/>
          <w:numId w:val="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lastRenderedPageBreak/>
        <w:t>pe traseele din şantier şi în afara lui, zgomotul este produs de circulaţia autovehiculelor care transportă materiale necesare execuţiei lucrării.</w:t>
      </w:r>
    </w:p>
    <w:p w:rsidR="00036713" w:rsidRDefault="005C1AD6"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respecta orele legale de odihnă ale populaţiei şi nu se va lucra în timpul nopţii</w:t>
      </w:r>
      <w:r w:rsidR="00BF2984">
        <w:rPr>
          <w:rFonts w:ascii="Times New Roman" w:hAnsi="Times New Roman"/>
          <w:color w:val="000000"/>
          <w:sz w:val="24"/>
          <w:szCs w:val="24"/>
          <w:lang w:val="es-ES" w:eastAsia="ar-SA"/>
        </w:rPr>
        <w:t>.</w:t>
      </w:r>
    </w:p>
    <w:p w:rsidR="00BF2984" w:rsidRPr="007560BB" w:rsidRDefault="00BF2984"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lua măsuri de i</w:t>
      </w:r>
      <w:r w:rsidR="009A6A95">
        <w:rPr>
          <w:rFonts w:ascii="Times New Roman" w:hAnsi="Times New Roman"/>
          <w:color w:val="000000"/>
          <w:sz w:val="24"/>
          <w:szCs w:val="24"/>
          <w:lang w:val="es-ES" w:eastAsia="ar-SA"/>
        </w:rPr>
        <w:t>z</w:t>
      </w:r>
      <w:r>
        <w:rPr>
          <w:rFonts w:ascii="Times New Roman" w:hAnsi="Times New Roman"/>
          <w:color w:val="000000"/>
          <w:sz w:val="24"/>
          <w:szCs w:val="24"/>
          <w:lang w:val="es-ES" w:eastAsia="ar-SA"/>
        </w:rPr>
        <w:t xml:space="preserve">olare cu panouri absorbante fonic, dacă după începerea </w:t>
      </w:r>
      <w:r w:rsidR="009A6A95">
        <w:rPr>
          <w:rFonts w:ascii="Times New Roman" w:hAnsi="Times New Roman"/>
          <w:color w:val="000000"/>
          <w:sz w:val="24"/>
          <w:szCs w:val="24"/>
          <w:lang w:val="es-ES" w:eastAsia="ar-SA"/>
        </w:rPr>
        <w:t xml:space="preserve">lucrărilor şi efectuarea măsurătorilor de </w:t>
      </w:r>
      <w:r w:rsidR="00C46EDD">
        <w:rPr>
          <w:rFonts w:ascii="Times New Roman" w:hAnsi="Times New Roman"/>
          <w:color w:val="000000"/>
          <w:sz w:val="24"/>
          <w:szCs w:val="24"/>
          <w:lang w:val="es-ES" w:eastAsia="ar-SA"/>
        </w:rPr>
        <w:t>z</w:t>
      </w:r>
      <w:r w:rsidR="009A6A95">
        <w:rPr>
          <w:rFonts w:ascii="Times New Roman" w:hAnsi="Times New Roman"/>
          <w:color w:val="000000"/>
          <w:sz w:val="24"/>
          <w:szCs w:val="24"/>
          <w:lang w:val="es-ES" w:eastAsia="ar-SA"/>
        </w:rPr>
        <w:t>gomot se depăşeste nivelul maxim admis prin lege.</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3.2. Amenajările şi dotările pentru protecţia împotriva zgomotului şi vibraţiilor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execuţiei </w:t>
      </w:r>
      <w:r w:rsidRPr="007560BB">
        <w:rPr>
          <w:rFonts w:ascii="Times New Roman" w:hAnsi="Times New Roman"/>
          <w:iCs/>
          <w:color w:val="000000"/>
          <w:sz w:val="24"/>
          <w:szCs w:val="24"/>
          <w:lang w:val="es-ES" w:eastAsia="ar-SA"/>
        </w:rPr>
        <w:t>lucrării</w:t>
      </w:r>
      <w:r w:rsidRPr="007560BB">
        <w:rPr>
          <w:rFonts w:ascii="Times New Roman" w:hAnsi="Times New Roman"/>
          <w:color w:val="000000"/>
          <w:sz w:val="24"/>
          <w:szCs w:val="24"/>
          <w:lang w:val="es-ES" w:eastAsia="ar-SA"/>
        </w:rPr>
        <w:t>, se vor avea în vedere următoarele măsuri de protecţie împotriva zgomotului şi vibraţiilor:</w:t>
      </w:r>
    </w:p>
    <w:p w:rsidR="00036713" w:rsidRPr="007560BB" w:rsidRDefault="00036713" w:rsidP="007A616E">
      <w:pPr>
        <w:pStyle w:val="ListParagraph"/>
        <w:numPr>
          <w:ilvl w:val="0"/>
          <w:numId w:val="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reducerea perioadei de execuţie;</w:t>
      </w:r>
    </w:p>
    <w:p w:rsidR="00036713" w:rsidRPr="007560BB" w:rsidRDefault="00036713" w:rsidP="007A616E">
      <w:pPr>
        <w:pStyle w:val="ListParagraph"/>
        <w:numPr>
          <w:ilvl w:val="0"/>
          <w:numId w:val="5"/>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se vor stabili trasee limitate pentru utilajele şi autovehiculele cu mase mari şi emisii sonore importante ce străbat zonele locuite.</w:t>
      </w:r>
    </w:p>
    <w:p w:rsidR="00036713" w:rsidRPr="007560BB" w:rsidRDefault="00036713" w:rsidP="00C852FD">
      <w:pPr>
        <w:pStyle w:val="ListParagraph"/>
        <w:autoSpaceDE w:val="0"/>
        <w:spacing w:after="0" w:line="240" w:lineRule="auto"/>
        <w:ind w:left="0"/>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4. Protecţia împotriva radiaţiilor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Echipamentele utilizate, prin motoarele electrice în funcţiune, generează radiaţii electromagnetice care se situează </w:t>
      </w:r>
      <w:proofErr w:type="gramStart"/>
      <w:r w:rsidRPr="007560BB">
        <w:rPr>
          <w:rFonts w:ascii="Times New Roman" w:hAnsi="Times New Roman"/>
          <w:color w:val="000000"/>
          <w:sz w:val="24"/>
          <w:szCs w:val="24"/>
          <w:lang w:val="es-ES" w:eastAsia="ar-SA"/>
        </w:rPr>
        <w:t>la un nivel</w:t>
      </w:r>
      <w:proofErr w:type="gramEnd"/>
      <w:r w:rsidRPr="007560BB">
        <w:rPr>
          <w:rFonts w:ascii="Times New Roman" w:hAnsi="Times New Roman"/>
          <w:color w:val="000000"/>
          <w:sz w:val="24"/>
          <w:szCs w:val="24"/>
          <w:lang w:val="es-ES" w:eastAsia="ar-SA"/>
        </w:rPr>
        <w:t xml:space="preserve"> scăzut pentru a avea impact negativ asupra mediului.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Atât lucrările propuse a fi executate, cât şi echipamentele folosite la execuţia lor nu generează radiaţii ionizante.</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5. Protecţia solului şi a subsolului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5.1. Sursele de poluanţi pentru sol şi subsol</w:t>
      </w:r>
    </w:p>
    <w:p w:rsidR="00036713"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În </w:t>
      </w:r>
      <w:r w:rsidRPr="007560BB">
        <w:rPr>
          <w:rFonts w:ascii="Times New Roman" w:hAnsi="Times New Roman"/>
          <w:i/>
          <w:iCs/>
          <w:color w:val="000000"/>
          <w:sz w:val="24"/>
          <w:szCs w:val="24"/>
          <w:lang w:val="pt-BR" w:eastAsia="ar-SA"/>
        </w:rPr>
        <w:t>perioada de execuţie</w:t>
      </w:r>
      <w:r w:rsidRPr="007560BB">
        <w:rPr>
          <w:rFonts w:ascii="Times New Roman" w:hAnsi="Times New Roman"/>
          <w:color w:val="000000"/>
          <w:sz w:val="24"/>
          <w:szCs w:val="24"/>
          <w:lang w:val="pt-BR" w:eastAsia="ar-SA"/>
        </w:rPr>
        <w:t>, sursele posibile de poluare a solului sunt reprezentate de execuţia propriu-zisă a lucrărilor şi traficul de şantier.</w:t>
      </w:r>
      <w:r w:rsidR="001366E2">
        <w:rPr>
          <w:rFonts w:ascii="Times New Roman" w:hAnsi="Times New Roman"/>
          <w:color w:val="000000"/>
          <w:sz w:val="24"/>
          <w:szCs w:val="24"/>
          <w:lang w:val="pt-BR" w:eastAsia="ar-SA"/>
        </w:rPr>
        <w:t xml:space="preserve"> </w:t>
      </w:r>
    </w:p>
    <w:p w:rsidR="00036713" w:rsidRPr="007560BB" w:rsidRDefault="001366E2" w:rsidP="00C852FD">
      <w:pPr>
        <w:autoSpaceDE w:val="0"/>
        <w:spacing w:after="0" w:line="240" w:lineRule="auto"/>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La executarea lucrărilor de reabilitare a aleilor şi spa</w:t>
      </w:r>
      <w:r w:rsidR="0002344B">
        <w:rPr>
          <w:rFonts w:ascii="Times New Roman" w:hAnsi="Times New Roman"/>
          <w:color w:val="000000"/>
          <w:sz w:val="24"/>
          <w:szCs w:val="24"/>
          <w:lang w:val="pt-BR" w:eastAsia="ar-SA"/>
        </w:rPr>
        <w:t>ţ</w:t>
      </w:r>
      <w:r>
        <w:rPr>
          <w:rFonts w:ascii="Times New Roman" w:hAnsi="Times New Roman"/>
          <w:color w:val="000000"/>
          <w:sz w:val="24"/>
          <w:szCs w:val="24"/>
          <w:lang w:val="pt-BR" w:eastAsia="ar-SA"/>
        </w:rPr>
        <w:t>iilor ver</w:t>
      </w:r>
      <w:r w:rsidR="0002344B">
        <w:rPr>
          <w:rFonts w:ascii="Times New Roman" w:hAnsi="Times New Roman"/>
          <w:color w:val="000000"/>
          <w:sz w:val="24"/>
          <w:szCs w:val="24"/>
          <w:lang w:val="pt-BR" w:eastAsia="ar-SA"/>
        </w:rPr>
        <w:t>z</w:t>
      </w:r>
      <w:r>
        <w:rPr>
          <w:rFonts w:ascii="Times New Roman" w:hAnsi="Times New Roman"/>
          <w:color w:val="000000"/>
          <w:sz w:val="24"/>
          <w:szCs w:val="24"/>
          <w:lang w:val="pt-BR" w:eastAsia="ar-SA"/>
        </w:rPr>
        <w:t>i se vor folosi utilaje cu caracteristicicorespunyătoare, pericolul poluării cu produse petroliere fiind minim.</w:t>
      </w:r>
      <w:r w:rsidR="002B4714">
        <w:rPr>
          <w:rFonts w:ascii="Times New Roman" w:hAnsi="Times New Roman"/>
          <w:color w:val="000000"/>
          <w:sz w:val="24"/>
          <w:szCs w:val="24"/>
          <w:lang w:val="pt-BR" w:eastAsia="ar-SA"/>
        </w:rPr>
        <w:t xml:space="preserv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Principalele surse de poluare a solului în perioada de execuţie pot fi reprezentate de:</w:t>
      </w:r>
    </w:p>
    <w:p w:rsidR="00036713" w:rsidRPr="007560BB" w:rsidRDefault="00036713" w:rsidP="007A616E">
      <w:pPr>
        <w:pStyle w:val="ListParagraph"/>
        <w:numPr>
          <w:ilvl w:val="0"/>
          <w:numId w:val="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depozitarea necontrolată şi pe spaţii neamenajate a deşeurilor rezultate din activităţile de construcţii;</w:t>
      </w:r>
    </w:p>
    <w:p w:rsidR="00036713" w:rsidRPr="007560BB" w:rsidRDefault="00036713" w:rsidP="007A616E">
      <w:pPr>
        <w:pStyle w:val="ListParagraph"/>
        <w:numPr>
          <w:ilvl w:val="0"/>
          <w:numId w:val="7"/>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rsidR="00036713" w:rsidRPr="007560BB" w:rsidRDefault="00036713" w:rsidP="007A616E">
      <w:pPr>
        <w:pStyle w:val="ListParagraph"/>
        <w:numPr>
          <w:ilvl w:val="0"/>
          <w:numId w:val="8"/>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scăpări accidentale de carburanţi, uleiuri, ciment, substanţe chimice sau alte materiale poluante, în timpul manipulării sau stocării acestora.</w:t>
      </w:r>
    </w:p>
    <w:p w:rsidR="00036713" w:rsidRDefault="006A7858" w:rsidP="00A4401A">
      <w:pPr>
        <w:pStyle w:val="ListParagraph"/>
        <w:autoSpaceDE w:val="0"/>
        <w:spacing w:after="0" w:line="240" w:lineRule="auto"/>
        <w:ind w:left="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Lucrările propuse </w:t>
      </w:r>
      <w:r w:rsidR="00320156">
        <w:rPr>
          <w:rFonts w:ascii="Times New Roman" w:hAnsi="Times New Roman"/>
          <w:color w:val="000000"/>
          <w:sz w:val="24"/>
          <w:szCs w:val="24"/>
          <w:lang w:val="es-ES" w:eastAsia="ar-SA"/>
        </w:rPr>
        <w:t>nu</w:t>
      </w:r>
      <w:r>
        <w:rPr>
          <w:rFonts w:ascii="Times New Roman" w:hAnsi="Times New Roman"/>
          <w:color w:val="000000"/>
          <w:sz w:val="24"/>
          <w:szCs w:val="24"/>
          <w:lang w:val="es-ES" w:eastAsia="ar-SA"/>
        </w:rPr>
        <w:t xml:space="preserve"> vor afecta subsolul.</w:t>
      </w:r>
    </w:p>
    <w:p w:rsidR="00A4401A" w:rsidRDefault="00A4401A" w:rsidP="00A4401A">
      <w:pPr>
        <w:pStyle w:val="ListParagraph"/>
        <w:autoSpaceDE w:val="0"/>
        <w:spacing w:after="0" w:line="240" w:lineRule="auto"/>
        <w:ind w:left="0"/>
        <w:jc w:val="both"/>
        <w:rPr>
          <w:rFonts w:ascii="Times New Roman" w:hAnsi="Times New Roman"/>
          <w:color w:val="000000"/>
          <w:sz w:val="24"/>
          <w:szCs w:val="24"/>
          <w:lang w:val="es-ES" w:eastAsia="ar-SA"/>
        </w:rPr>
      </w:pPr>
    </w:p>
    <w:p w:rsidR="00A4401A" w:rsidRPr="007560BB" w:rsidRDefault="00A4401A" w:rsidP="00A4401A">
      <w:pPr>
        <w:pStyle w:val="ListParagraph"/>
        <w:autoSpaceDE w:val="0"/>
        <w:spacing w:after="0" w:line="240" w:lineRule="auto"/>
        <w:ind w:left="0"/>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5.2. Lucrările şi dotările pentru protecţia solului şi a subsolului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w:t>
      </w:r>
      <w:r w:rsidRPr="007560BB">
        <w:rPr>
          <w:rFonts w:ascii="Times New Roman" w:hAnsi="Times New Roman"/>
          <w:color w:val="000000"/>
          <w:sz w:val="24"/>
          <w:szCs w:val="24"/>
          <w:lang w:val="es-ES" w:eastAsia="ar-SA"/>
        </w:rPr>
        <w:t xml:space="preserve">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impactul asupra factorului de mediu </w:t>
      </w:r>
      <w:r w:rsidRPr="007560BB">
        <w:rPr>
          <w:rFonts w:ascii="Times New Roman" w:hAnsi="Times New Roman"/>
          <w:i/>
          <w:color w:val="000000"/>
          <w:sz w:val="24"/>
          <w:szCs w:val="24"/>
          <w:lang w:val="es-ES" w:eastAsia="ar-SA"/>
        </w:rPr>
        <w:t xml:space="preserve">sol </w:t>
      </w:r>
      <w:r w:rsidRPr="007560BB">
        <w:rPr>
          <w:rFonts w:ascii="Times New Roman" w:hAnsi="Times New Roman"/>
          <w:color w:val="000000"/>
          <w:sz w:val="24"/>
          <w:szCs w:val="24"/>
          <w:lang w:val="es-ES" w:eastAsia="ar-SA"/>
        </w:rPr>
        <w:t>poate fi diminuat prin:</w:t>
      </w:r>
    </w:p>
    <w:p w:rsidR="00036713" w:rsidRPr="007560BB" w:rsidRDefault="00036713" w:rsidP="007A616E">
      <w:pPr>
        <w:pStyle w:val="ListParagraph"/>
        <w:numPr>
          <w:ilvl w:val="0"/>
          <w:numId w:val="9"/>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rsidR="00036713" w:rsidRPr="007560BB" w:rsidRDefault="00036713" w:rsidP="007A616E">
      <w:pPr>
        <w:pStyle w:val="ListParagraph"/>
        <w:numPr>
          <w:ilvl w:val="0"/>
          <w:numId w:val="10"/>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tuturor deşeurilor rezultate din activitatea de construcţii;</w:t>
      </w:r>
    </w:p>
    <w:p w:rsidR="00036713" w:rsidRPr="007560BB" w:rsidRDefault="00036713" w:rsidP="007A616E">
      <w:pPr>
        <w:pStyle w:val="ListParagraph"/>
        <w:numPr>
          <w:ilvl w:val="0"/>
          <w:numId w:val="11"/>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sortarea deşeurilor reciclabile, urmărindu-se cu rigurozitate valorificarea tuturor deşeurilor rezultate;</w:t>
      </w:r>
    </w:p>
    <w:p w:rsidR="00036713" w:rsidRPr="007560BB" w:rsidRDefault="00036713" w:rsidP="007A616E">
      <w:pPr>
        <w:pStyle w:val="ListParagraph"/>
        <w:numPr>
          <w:ilvl w:val="0"/>
          <w:numId w:val="1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evitarea pierderilor de carburanţi, la staţionarea utilajelor de construcţii.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Dupa finalizarea lucrărilor, terenurile ocupate temporar vor fi readuse la starea lor </w:t>
      </w:r>
      <w:proofErr w:type="gramStart"/>
      <w:r w:rsidRPr="007560BB">
        <w:rPr>
          <w:rFonts w:ascii="Times New Roman" w:hAnsi="Times New Roman"/>
          <w:color w:val="000000"/>
          <w:sz w:val="24"/>
          <w:szCs w:val="24"/>
          <w:lang w:val="es-ES" w:eastAsia="ar-SA"/>
        </w:rPr>
        <w:t>iniţială  prin</w:t>
      </w:r>
      <w:proofErr w:type="gramEnd"/>
      <w:r w:rsidRPr="007560BB">
        <w:rPr>
          <w:rFonts w:ascii="Times New Roman" w:hAnsi="Times New Roman"/>
          <w:color w:val="000000"/>
          <w:sz w:val="24"/>
          <w:szCs w:val="24"/>
          <w:lang w:val="es-ES" w:eastAsia="ar-SA"/>
        </w:rPr>
        <w:t xml:space="preserve"> replantarea şi reconstruirea solului afectat.</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6. Protecţia ecosistemelor terestre şi acvatice</w:t>
      </w: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i/>
          <w:color w:val="000000"/>
          <w:sz w:val="24"/>
          <w:szCs w:val="24"/>
          <w:lang w:val="es-ES" w:eastAsia="ar-SA"/>
        </w:rPr>
        <w:t>6.1 Identificarea arealelor sensibile ce pot fi afectate de proiect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lastRenderedPageBreak/>
        <w:t>E</w:t>
      </w:r>
      <w:r w:rsidRPr="007560BB">
        <w:rPr>
          <w:rFonts w:ascii="Times New Roman"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principalele surse de poluare cu impact negativ asupra mediului pot fi: </w:t>
      </w:r>
    </w:p>
    <w:p w:rsidR="00036713" w:rsidRPr="007560BB" w:rsidRDefault="00036713" w:rsidP="007A616E">
      <w:pPr>
        <w:pStyle w:val="ListParagraph"/>
        <w:numPr>
          <w:ilvl w:val="0"/>
          <w:numId w:val="1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activit</w:t>
      </w:r>
      <w:r w:rsidR="007E6406">
        <w:rPr>
          <w:rFonts w:ascii="Times New Roman" w:hAnsi="Times New Roman"/>
          <w:color w:val="000000"/>
          <w:sz w:val="24"/>
          <w:szCs w:val="24"/>
          <w:lang w:val="es-ES" w:eastAsia="ar-SA"/>
        </w:rPr>
        <w:t>ăţ</w:t>
      </w:r>
      <w:r w:rsidRPr="007560BB">
        <w:rPr>
          <w:rFonts w:ascii="Times New Roman" w:hAnsi="Times New Roman"/>
          <w:color w:val="000000"/>
          <w:sz w:val="24"/>
          <w:szCs w:val="24"/>
          <w:lang w:val="es-ES" w:eastAsia="ar-SA"/>
        </w:rPr>
        <w:t>ile de şantier - ocuparea temporară de terenuri, poluarea potenţială a solului, depozitele temporare de deşeuri etc, toate acestea având efecte negative asupra vegetaţiei în sensul reducerii suprafeţelor verzi;</w:t>
      </w:r>
    </w:p>
    <w:p w:rsidR="00036713" w:rsidRPr="007560BB" w:rsidRDefault="00036713" w:rsidP="007A616E">
      <w:pPr>
        <w:pStyle w:val="ListParagraph"/>
        <w:numPr>
          <w:ilvl w:val="0"/>
          <w:numId w:val="1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zgomotul, circulaţia personalului şi utilajelor - toate acestea pot modifica habitatul natural.</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6.2. Lucrările si dotările pentru protecţia faunei şi florei terestre şi acvatice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 xml:space="preserve">In </w:t>
      </w:r>
      <w:r w:rsidRPr="007560BB">
        <w:rPr>
          <w:rFonts w:ascii="Times New Roman" w:hAnsi="Times New Roman"/>
          <w:i/>
          <w:iCs/>
          <w:color w:val="000000"/>
          <w:sz w:val="24"/>
          <w:szCs w:val="24"/>
          <w:lang w:val="ro-RO" w:eastAsia="ar-SA"/>
        </w:rPr>
        <w:t xml:space="preserve">perioada de exploatare, </w:t>
      </w:r>
      <w:r w:rsidRPr="007560BB">
        <w:rPr>
          <w:rFonts w:ascii="Times New Roman" w:hAnsi="Times New Roman"/>
          <w:color w:val="000000"/>
          <w:sz w:val="24"/>
          <w:szCs w:val="24"/>
          <w:lang w:val="ro-RO" w:eastAsia="ar-SA"/>
        </w:rPr>
        <w:t>impactul asupra habitatelor naturale este nesemnificativ.</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7. Protecţia aşezărilor umane şi a altor obiective de interes public</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7.1. Distanţa faţă de aşezările umane şi a obiectivelor de interes public</w:t>
      </w:r>
    </w:p>
    <w:p w:rsidR="00036713"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Mijloacele pentru transportul materialelor de construcţii vor circula cu viteză redusă pentru a se evita disconfortul produs de trafic.</w:t>
      </w:r>
    </w:p>
    <w:p w:rsidR="007E6406" w:rsidRPr="007560BB" w:rsidRDefault="007E6406"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bCs/>
          <w:i/>
          <w:color w:val="000000"/>
          <w:sz w:val="24"/>
          <w:szCs w:val="24"/>
          <w:lang w:val="es-ES" w:eastAsia="ar-SA"/>
        </w:rPr>
        <w:t>7.2. Lucrările şi dotările pentru protecţia aşezărilor umane şi a obiectivelor protejate de interes public</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perioada de </w:t>
      </w:r>
      <w:r w:rsidRPr="007560BB">
        <w:rPr>
          <w:rFonts w:ascii="Times New Roman" w:hAnsi="Times New Roman"/>
          <w:i/>
          <w:iCs/>
          <w:color w:val="000000"/>
          <w:sz w:val="24"/>
          <w:szCs w:val="24"/>
          <w:lang w:val="es-ES" w:eastAsia="ar-SA"/>
        </w:rPr>
        <w:t>execuţie</w:t>
      </w:r>
      <w:r w:rsidRPr="007560BB">
        <w:rPr>
          <w:rFonts w:ascii="Times New Roman" w:hAnsi="Times New Roman"/>
          <w:color w:val="000000"/>
          <w:sz w:val="24"/>
          <w:szCs w:val="24"/>
          <w:lang w:val="es-ES" w:eastAsia="ar-SA"/>
        </w:rPr>
        <w:t xml:space="preserve">, şantierul poate fi o sursă de insecuritate. Vor trebui stabilite reguli care să asigure siguranţa </w:t>
      </w:r>
      <w:proofErr w:type="gramStart"/>
      <w:r w:rsidRPr="007560BB">
        <w:rPr>
          <w:rFonts w:ascii="Times New Roman" w:hAnsi="Times New Roman"/>
          <w:color w:val="000000"/>
          <w:sz w:val="24"/>
          <w:szCs w:val="24"/>
          <w:lang w:val="es-ES" w:eastAsia="ar-SA"/>
        </w:rPr>
        <w:t>circulaţiei(</w:t>
      </w:r>
      <w:proofErr w:type="gramEnd"/>
      <w:r w:rsidRPr="007560BB">
        <w:rPr>
          <w:rFonts w:ascii="Times New Roman" w:hAnsi="Times New Roman"/>
          <w:color w:val="000000"/>
          <w:sz w:val="24"/>
          <w:szCs w:val="24"/>
          <w:lang w:val="es-ES" w:eastAsia="ar-SA"/>
        </w:rPr>
        <w:t xml:space="preserve">conform legislaţiei rutiere), pentru a se evita accidentele care s-ar putea produce între utilajele de construcţie şi traficul obişnuit. </w:t>
      </w:r>
    </w:p>
    <w:p w:rsidR="00036713" w:rsidRDefault="002B4714" w:rsidP="00C852FD">
      <w:pPr>
        <w:autoSpaceDE w:val="0"/>
        <w:spacing w:after="0" w:line="240" w:lineRule="auto"/>
        <w:contextualSpacing/>
        <w:jc w:val="both"/>
        <w:rPr>
          <w:rFonts w:ascii="Times New Roman" w:hAnsi="Times New Roman"/>
          <w:bCs/>
          <w:color w:val="000000"/>
          <w:sz w:val="24"/>
          <w:szCs w:val="24"/>
          <w:lang w:val="es-ES" w:eastAsia="ar-SA"/>
        </w:rPr>
      </w:pPr>
      <w:r w:rsidRPr="006E6030">
        <w:rPr>
          <w:rFonts w:ascii="Times New Roman" w:hAnsi="Times New Roman"/>
          <w:bCs/>
          <w:color w:val="000000"/>
          <w:sz w:val="24"/>
          <w:szCs w:val="24"/>
          <w:lang w:val="es-ES" w:eastAsia="ar-SA"/>
        </w:rPr>
        <w:t>Prin implementarea proiectului se vor îmbunătăţi factorii de mediu şi calitatea vieţii, în consens cu interesul general pentru un mediu sănătos</w:t>
      </w:r>
      <w:r w:rsidR="00E16C23" w:rsidRPr="006E6030">
        <w:rPr>
          <w:rFonts w:ascii="Times New Roman" w:hAnsi="Times New Roman"/>
          <w:bCs/>
          <w:color w:val="000000"/>
          <w:sz w:val="24"/>
          <w:szCs w:val="24"/>
          <w:lang w:val="es-ES" w:eastAsia="ar-SA"/>
        </w:rPr>
        <w:t xml:space="preserve"> şi durabil.</w:t>
      </w:r>
    </w:p>
    <w:p w:rsidR="00020753" w:rsidRPr="006E6030" w:rsidRDefault="00020753" w:rsidP="00C852FD">
      <w:pPr>
        <w:autoSpaceDE w:val="0"/>
        <w:spacing w:after="0" w:line="240" w:lineRule="auto"/>
        <w:contextualSpacing/>
        <w:jc w:val="both"/>
        <w:rPr>
          <w:rFonts w:ascii="Times New Roman" w:hAnsi="Times New Roman"/>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8. Gospodărirea deşeurilor generate pe amplasament</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8.1. Tipurile şi cantităţile de deşeuri</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Deseurile produse pe timpul executariii lucrarilor de constructii pot fi: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menajere sau asimilabile;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materiale de constructie: moloz, resturi de la descarcarea betoanelor, mixturilor asfaltice etc;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deseuri de lemn inclusiv ambalaje;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acumulatori, anvelope si uleiuri (lubrefianti) uzate; </w:t>
      </w:r>
    </w:p>
    <w:p w:rsidR="00472D7C" w:rsidRPr="00640FA0" w:rsidRDefault="00020753" w:rsidP="00640FA0">
      <w:pPr>
        <w:pStyle w:val="Default"/>
        <w:spacing w:after="120"/>
        <w:jc w:val="both"/>
        <w:rPr>
          <w:rFonts w:ascii="Times New Roman" w:hAnsi="Times New Roman" w:cs="Times New Roman"/>
          <w:lang w:val="es-ES" w:eastAsia="ar-SA"/>
        </w:rPr>
      </w:pPr>
      <w:r w:rsidRPr="00020753">
        <w:rPr>
          <w:rFonts w:ascii="Times New Roman" w:hAnsi="Times New Roman" w:cs="Times New Roman"/>
          <w:lang w:val="es-ES" w:eastAsia="ar-SA"/>
        </w:rPr>
        <w:t xml:space="preserve">- hartie si deseuri specifice activitatii de birou in cadrul organizarii de santier. </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8.2. Modul de gospodărire a deşeurilor</w:t>
      </w:r>
    </w:p>
    <w:p w:rsidR="00036713" w:rsidRDefault="00036713" w:rsidP="00C852FD">
      <w:pPr>
        <w:autoSpaceDE w:val="0"/>
        <w:spacing w:after="0" w:line="240" w:lineRule="auto"/>
        <w:contextualSpacing/>
        <w:jc w:val="both"/>
        <w:rPr>
          <w:rFonts w:ascii="Times New Roman" w:hAnsi="Times New Roman"/>
          <w:i/>
          <w:color w:val="000000"/>
          <w:sz w:val="24"/>
          <w:szCs w:val="24"/>
          <w:lang w:val="pt-BR" w:eastAsia="ar-SA"/>
        </w:rPr>
      </w:pPr>
      <w:r w:rsidRPr="007560BB">
        <w:rPr>
          <w:rFonts w:ascii="Times New Roman" w:hAnsi="Times New Roman"/>
          <w:i/>
          <w:color w:val="000000"/>
          <w:sz w:val="24"/>
          <w:szCs w:val="24"/>
          <w:lang w:val="pt-BR" w:eastAsia="ar-SA"/>
        </w:rPr>
        <w:t>Modul de gospodărire a deşeurilor rezultate</w:t>
      </w:r>
    </w:p>
    <w:p w:rsidR="00834AE6" w:rsidRDefault="00834AE6" w:rsidP="00834AE6">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rsidR="00834AE6" w:rsidRDefault="00834AE6" w:rsidP="00834AE6">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rsidR="00834AE6" w:rsidRDefault="00834AE6" w:rsidP="00834AE6">
      <w:pPr>
        <w:autoSpaceDE w:val="0"/>
        <w:spacing w:after="0" w:line="240" w:lineRule="auto"/>
        <w:contextualSpacing/>
        <w:jc w:val="center"/>
        <w:rPr>
          <w:rFonts w:ascii="Times New Roman" w:hAnsi="Times New Roman"/>
          <w:i/>
          <w:color w:val="000000"/>
          <w:sz w:val="24"/>
          <w:szCs w:val="24"/>
          <w:lang w:val="pt-BR" w:eastAsia="ar-SA"/>
        </w:rPr>
      </w:pPr>
    </w:p>
    <w:p w:rsidR="00834AE6" w:rsidRDefault="00834AE6" w:rsidP="00834AE6">
      <w:pPr>
        <w:autoSpaceDE w:val="0"/>
        <w:spacing w:after="0" w:line="240" w:lineRule="auto"/>
        <w:contextualSpacing/>
        <w:jc w:val="center"/>
        <w:rPr>
          <w:rFonts w:ascii="Times New Roman" w:hAnsi="Times New Roman"/>
          <w:i/>
          <w:color w:val="000000"/>
          <w:sz w:val="24"/>
          <w:szCs w:val="24"/>
          <w:lang w:val="pt-BR" w:eastAsia="ar-SA"/>
        </w:rPr>
      </w:pPr>
      <w:r>
        <w:rPr>
          <w:rFonts w:ascii="Times New Roman" w:hAnsi="Times New Roman"/>
          <w:i/>
          <w:color w:val="000000"/>
          <w:sz w:val="24"/>
          <w:szCs w:val="24"/>
          <w:lang w:val="pt-BR" w:eastAsia="ar-SA"/>
        </w:rPr>
        <w:t>Modul de gospodărire a deşeurilor rezultate</w:t>
      </w:r>
    </w:p>
    <w:tbl>
      <w:tblPr>
        <w:tblW w:w="9666" w:type="dxa"/>
        <w:tblInd w:w="55" w:type="dxa"/>
        <w:tblLayout w:type="fixed"/>
        <w:tblCellMar>
          <w:top w:w="55" w:type="dxa"/>
          <w:left w:w="55" w:type="dxa"/>
          <w:bottom w:w="55" w:type="dxa"/>
          <w:right w:w="55" w:type="dxa"/>
        </w:tblCellMar>
        <w:tblLook w:val="04A0" w:firstRow="1" w:lastRow="0" w:firstColumn="1" w:lastColumn="0" w:noHBand="0" w:noVBand="1"/>
      </w:tblPr>
      <w:tblGrid>
        <w:gridCol w:w="3914"/>
        <w:gridCol w:w="5752"/>
      </w:tblGrid>
      <w:tr w:rsidR="00834AE6" w:rsidTr="007F4DCF">
        <w:trPr>
          <w:tblHeader/>
        </w:trPr>
        <w:tc>
          <w:tcPr>
            <w:tcW w:w="3914" w:type="dxa"/>
            <w:tcBorders>
              <w:top w:val="single" w:sz="2" w:space="0" w:color="000000"/>
              <w:left w:val="single" w:sz="2" w:space="0" w:color="000000"/>
              <w:bottom w:val="single" w:sz="2" w:space="0" w:color="000000"/>
            </w:tcBorders>
          </w:tcPr>
          <w:p w:rsidR="00834AE6" w:rsidRDefault="00834AE6" w:rsidP="007F4DCF">
            <w:pPr>
              <w:autoSpaceDE w:val="0"/>
              <w:snapToGrid w:val="0"/>
              <w:spacing w:after="0" w:line="240" w:lineRule="auto"/>
              <w:contextualSpacing/>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Tipul de deşeu</w:t>
            </w:r>
          </w:p>
        </w:tc>
        <w:tc>
          <w:tcPr>
            <w:tcW w:w="5752" w:type="dxa"/>
            <w:tcBorders>
              <w:top w:val="single" w:sz="2" w:space="0" w:color="000000"/>
              <w:left w:val="single" w:sz="2" w:space="0" w:color="000000"/>
              <w:bottom w:val="single" w:sz="2" w:space="0" w:color="000000"/>
              <w:right w:val="single" w:sz="2" w:space="0" w:color="000000"/>
            </w:tcBorders>
          </w:tcPr>
          <w:p w:rsidR="00834AE6" w:rsidRDefault="00834AE6" w:rsidP="007F4DCF">
            <w:pPr>
              <w:autoSpaceDE w:val="0"/>
              <w:snapToGrid w:val="0"/>
              <w:spacing w:after="0" w:line="240" w:lineRule="auto"/>
              <w:contextualSpacing/>
              <w:jc w:val="center"/>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Modul de colectare şi evacuare</w:t>
            </w:r>
          </w:p>
        </w:tc>
      </w:tr>
      <w:tr w:rsidR="00834AE6" w:rsidTr="007F4DCF">
        <w:tc>
          <w:tcPr>
            <w:tcW w:w="3914" w:type="dxa"/>
            <w:tcBorders>
              <w:left w:val="single" w:sz="2" w:space="0" w:color="000000"/>
              <w:bottom w:val="single" w:sz="2" w:space="0" w:color="000000"/>
            </w:tcBorders>
          </w:tcPr>
          <w:p w:rsidR="00834AE6" w:rsidRDefault="00834AE6" w:rsidP="007F4DCF">
            <w:pPr>
              <w:autoSpaceDE w:val="0"/>
              <w:snapToGrid w:val="0"/>
              <w:spacing w:after="0" w:line="240" w:lineRule="auto"/>
              <w:contextualSpacing/>
              <w:jc w:val="center"/>
              <w:rPr>
                <w:rFonts w:ascii="Times New Roman" w:hAnsi="Times New Roman"/>
                <w:color w:val="000000"/>
                <w:sz w:val="24"/>
                <w:szCs w:val="24"/>
                <w:lang w:val="es-ES" w:eastAsia="ar-SA"/>
              </w:rPr>
            </w:pPr>
            <w:r>
              <w:rPr>
                <w:rFonts w:ascii="Times New Roman" w:hAnsi="Times New Roman"/>
                <w:color w:val="000000"/>
                <w:sz w:val="24"/>
                <w:szCs w:val="24"/>
                <w:lang w:val="es-ES" w:eastAsia="ar-SA"/>
              </w:rPr>
              <w:t>Menajer sau asimilabile (inclusiv resturi de la prepararea hranei)</w:t>
            </w:r>
          </w:p>
        </w:tc>
        <w:tc>
          <w:tcPr>
            <w:tcW w:w="5752" w:type="dxa"/>
            <w:tcBorders>
              <w:left w:val="single" w:sz="2" w:space="0" w:color="000000"/>
              <w:bottom w:val="single" w:sz="2" w:space="0" w:color="000000"/>
              <w:right w:val="single" w:sz="2" w:space="0" w:color="000000"/>
            </w:tcBorders>
          </w:tcPr>
          <w:p w:rsidR="00834AE6" w:rsidRDefault="00834AE6" w:rsidP="007F4DC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zonele de lucru se vor organiza puncte de colectare prevăzute cu containere de tip pubelă.</w:t>
            </w:r>
          </w:p>
          <w:p w:rsidR="00834AE6" w:rsidRDefault="00834AE6" w:rsidP="007F4DC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eastAsia="ar-SA"/>
              </w:rPr>
              <w:lastRenderedPageBreak/>
              <w:t>Periodic acestea vor fi evacuate prin intermediul firmelor specializate şi abilitate.</w:t>
            </w:r>
          </w:p>
        </w:tc>
      </w:tr>
      <w:tr w:rsidR="00834AE6" w:rsidTr="007F4DCF">
        <w:tc>
          <w:tcPr>
            <w:tcW w:w="3914" w:type="dxa"/>
            <w:tcBorders>
              <w:left w:val="single" w:sz="2" w:space="0" w:color="000000"/>
              <w:bottom w:val="single" w:sz="2" w:space="0" w:color="000000"/>
            </w:tcBorders>
          </w:tcPr>
          <w:p w:rsidR="00834AE6" w:rsidRDefault="00834AE6" w:rsidP="007F4DCF">
            <w:pPr>
              <w:autoSpaceDE w:val="0"/>
              <w:snapToGrid w:val="0"/>
              <w:spacing w:after="0" w:line="240" w:lineRule="auto"/>
              <w:contextualSpacing/>
              <w:jc w:val="center"/>
              <w:rPr>
                <w:rFonts w:ascii="Times New Roman" w:hAnsi="Times New Roman"/>
                <w:color w:val="000000"/>
                <w:sz w:val="24"/>
                <w:szCs w:val="24"/>
                <w:lang w:val="fr-FR" w:eastAsia="ar-SA"/>
              </w:rPr>
            </w:pPr>
            <w:r>
              <w:rPr>
                <w:rFonts w:ascii="Times New Roman" w:hAnsi="Times New Roman"/>
                <w:color w:val="000000"/>
                <w:sz w:val="24"/>
                <w:szCs w:val="24"/>
                <w:lang w:val="fr-FR" w:eastAsia="ar-SA"/>
              </w:rPr>
              <w:lastRenderedPageBreak/>
              <w:t>Deşeuri de materiale de construcţii</w:t>
            </w:r>
          </w:p>
        </w:tc>
        <w:tc>
          <w:tcPr>
            <w:tcW w:w="5752" w:type="dxa"/>
            <w:tcBorders>
              <w:left w:val="single" w:sz="2" w:space="0" w:color="000000"/>
              <w:bottom w:val="single" w:sz="2" w:space="0" w:color="000000"/>
              <w:right w:val="single" w:sz="2" w:space="0" w:color="000000"/>
            </w:tcBorders>
          </w:tcPr>
          <w:p w:rsidR="00834AE6" w:rsidRDefault="00834AE6" w:rsidP="007F4DCF">
            <w:pPr>
              <w:autoSpaceDE w:val="0"/>
              <w:snapToGrid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it-IT" w:eastAsia="ar-SA"/>
              </w:rPr>
              <w:t>Din punct de vedere al potenţialului contaminant aceste deşeuri nu ridică probleme deosebite(fiind vorba în special de resturi de beton, mixturi asfaltice).</w:t>
            </w:r>
          </w:p>
          <w:p w:rsidR="00834AE6" w:rsidRDefault="00834AE6" w:rsidP="007F4DCF">
            <w:pPr>
              <w:autoSpaceDE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es-ES" w:eastAsia="ar-SA"/>
              </w:rPr>
              <w:t>În</w:t>
            </w:r>
            <w:r>
              <w:rPr>
                <w:rFonts w:ascii="Times New Roman" w:hAnsi="Times New Roman"/>
                <w:color w:val="000000"/>
                <w:sz w:val="24"/>
                <w:szCs w:val="24"/>
                <w:lang w:val="it-IT" w:eastAsia="ar-SA"/>
              </w:rPr>
              <w:t xml:space="preserve"> ceea ce priveşte valorificarea şi eliminarea lor se pot propune mai multe metode:</w:t>
            </w:r>
          </w:p>
          <w:p w:rsidR="00834AE6" w:rsidRDefault="00834AE6" w:rsidP="007F4DCF">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valorificarea locală în pavimentul drumurilor de exploatare;</w:t>
            </w:r>
          </w:p>
          <w:p w:rsidR="00834AE6" w:rsidRDefault="00834AE6" w:rsidP="007F4DCF">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depozitarea în cadrul depozitelor de deşeuri inerte.</w:t>
            </w:r>
          </w:p>
        </w:tc>
      </w:tr>
      <w:tr w:rsidR="00834AE6" w:rsidTr="007F4DCF">
        <w:tc>
          <w:tcPr>
            <w:tcW w:w="3914" w:type="dxa"/>
            <w:tcBorders>
              <w:left w:val="single" w:sz="2" w:space="0" w:color="000000"/>
              <w:bottom w:val="single" w:sz="2" w:space="0" w:color="000000"/>
            </w:tcBorders>
          </w:tcPr>
          <w:p w:rsidR="00834AE6" w:rsidRDefault="00834AE6" w:rsidP="007F4DCF">
            <w:pPr>
              <w:autoSpaceDE w:val="0"/>
              <w:snapToGrid w:val="0"/>
              <w:spacing w:after="0" w:line="240" w:lineRule="auto"/>
              <w:contextualSpacing/>
              <w:jc w:val="center"/>
              <w:rPr>
                <w:rFonts w:ascii="Times New Roman" w:hAnsi="Times New Roman"/>
                <w:color w:val="000000"/>
                <w:sz w:val="24"/>
                <w:szCs w:val="24"/>
                <w:lang w:eastAsia="ar-SA"/>
              </w:rPr>
            </w:pPr>
            <w:r>
              <w:rPr>
                <w:rFonts w:ascii="Times New Roman" w:hAnsi="Times New Roman"/>
                <w:color w:val="000000"/>
                <w:sz w:val="24"/>
                <w:szCs w:val="24"/>
                <w:lang w:eastAsia="ar-SA"/>
              </w:rPr>
              <w:t>Hărtie şi carton</w:t>
            </w:r>
          </w:p>
        </w:tc>
        <w:tc>
          <w:tcPr>
            <w:tcW w:w="5752" w:type="dxa"/>
            <w:tcBorders>
              <w:left w:val="single" w:sz="2" w:space="0" w:color="000000"/>
              <w:bottom w:val="single" w:sz="2" w:space="0" w:color="000000"/>
              <w:right w:val="single" w:sz="2" w:space="0" w:color="000000"/>
            </w:tcBorders>
          </w:tcPr>
          <w:p w:rsidR="00834AE6" w:rsidRDefault="00834AE6" w:rsidP="007F4DC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Hărtia va fi colectată şi depozitată separat de celelalte deşeuri, în vederea valorificării.</w:t>
            </w:r>
          </w:p>
        </w:tc>
      </w:tr>
    </w:tbl>
    <w:p w:rsidR="00834AE6" w:rsidRPr="007560BB" w:rsidRDefault="00834AE6" w:rsidP="00C852FD">
      <w:pPr>
        <w:autoSpaceDE w:val="0"/>
        <w:spacing w:after="0" w:line="240" w:lineRule="auto"/>
        <w:contextualSpacing/>
        <w:jc w:val="both"/>
        <w:rPr>
          <w:rFonts w:ascii="Times New Roman" w:hAnsi="Times New Roman"/>
          <w:i/>
          <w:color w:val="000000"/>
          <w:sz w:val="24"/>
          <w:szCs w:val="24"/>
          <w:lang w:val="pt-BR"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9. Gospodărirea substanţelor toxice şi periculoase</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9.1. Substanţele toxice şi periculoase folosite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Lucrările de execuţie presupun utilizarea unor categorii de materiale care pot fi încadrate în categoria substanţelor toxice şi periculoase.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it-IT" w:eastAsia="ar-SA"/>
        </w:rPr>
      </w:pPr>
      <w:r w:rsidRPr="007560BB">
        <w:rPr>
          <w:rFonts w:ascii="Times New Roman" w:hAnsi="Times New Roman"/>
          <w:color w:val="000000"/>
          <w:sz w:val="24"/>
          <w:szCs w:val="24"/>
          <w:lang w:val="it-IT" w:eastAsia="ar-SA"/>
        </w:rPr>
        <w:t>Produsele cele mai frecvent folosite sunt:</w:t>
      </w:r>
    </w:p>
    <w:p w:rsidR="00036713" w:rsidRPr="007560BB" w:rsidRDefault="00036713" w:rsidP="007A616E">
      <w:pPr>
        <w:pStyle w:val="ListParagraph"/>
        <w:numPr>
          <w:ilvl w:val="0"/>
          <w:numId w:val="15"/>
        </w:numPr>
        <w:autoSpaceDE w:val="0"/>
        <w:spacing w:after="0" w:line="240" w:lineRule="auto"/>
        <w:jc w:val="both"/>
        <w:rPr>
          <w:rFonts w:ascii="Times New Roman" w:hAnsi="Times New Roman"/>
          <w:color w:val="000000"/>
          <w:sz w:val="24"/>
          <w:szCs w:val="24"/>
          <w:lang w:val="es-ES_tradnl" w:eastAsia="ar-SA"/>
        </w:rPr>
      </w:pPr>
      <w:r w:rsidRPr="007560BB">
        <w:rPr>
          <w:rFonts w:ascii="Times New Roman" w:hAnsi="Times New Roman"/>
          <w:color w:val="000000"/>
          <w:sz w:val="24"/>
          <w:szCs w:val="24"/>
          <w:lang w:val="es-ES_tradnl" w:eastAsia="ar-SA"/>
        </w:rPr>
        <w:t>carburanţii folosiţi la utilajele şi mijloacele de transport;</w:t>
      </w:r>
    </w:p>
    <w:p w:rsidR="00036713" w:rsidRPr="007560BB" w:rsidRDefault="00036713" w:rsidP="007A616E">
      <w:pPr>
        <w:pStyle w:val="ListParagraph"/>
        <w:numPr>
          <w:ilvl w:val="0"/>
          <w:numId w:val="15"/>
        </w:numPr>
        <w:autoSpaceDE w:val="0"/>
        <w:spacing w:after="0" w:line="240" w:lineRule="auto"/>
        <w:jc w:val="both"/>
        <w:rPr>
          <w:rFonts w:ascii="Times New Roman" w:hAnsi="Times New Roman"/>
          <w:color w:val="000000"/>
          <w:sz w:val="24"/>
          <w:szCs w:val="24"/>
          <w:lang w:eastAsia="ar-SA"/>
        </w:rPr>
      </w:pPr>
      <w:proofErr w:type="gramStart"/>
      <w:r w:rsidRPr="007560BB">
        <w:rPr>
          <w:rFonts w:ascii="Times New Roman" w:hAnsi="Times New Roman"/>
          <w:color w:val="000000"/>
          <w:sz w:val="24"/>
          <w:szCs w:val="24"/>
          <w:lang w:eastAsia="ar-SA"/>
        </w:rPr>
        <w:t>lubrefianţi(</w:t>
      </w:r>
      <w:proofErr w:type="gramEnd"/>
      <w:r w:rsidRPr="007560BB">
        <w:rPr>
          <w:rFonts w:ascii="Times New Roman" w:hAnsi="Times New Roman"/>
          <w:color w:val="000000"/>
          <w:sz w:val="24"/>
          <w:szCs w:val="24"/>
          <w:lang w:eastAsia="ar-SA"/>
        </w:rPr>
        <w:t>uleiuri, vaselină);</w:t>
      </w:r>
    </w:p>
    <w:p w:rsidR="00036713" w:rsidRPr="00640FA0" w:rsidRDefault="00036713" w:rsidP="00C852FD">
      <w:pPr>
        <w:pStyle w:val="ListParagraph"/>
        <w:numPr>
          <w:ilvl w:val="0"/>
          <w:numId w:val="15"/>
        </w:numPr>
        <w:autoSpaceDE w:val="0"/>
        <w:spacing w:after="0" w:line="240" w:lineRule="auto"/>
        <w:jc w:val="both"/>
        <w:rPr>
          <w:rFonts w:ascii="Times New Roman" w:hAnsi="Times New Roman"/>
          <w:color w:val="000000"/>
          <w:sz w:val="24"/>
          <w:szCs w:val="24"/>
          <w:lang w:eastAsia="ar-SA"/>
        </w:rPr>
      </w:pPr>
      <w:r w:rsidRPr="007560BB">
        <w:rPr>
          <w:rFonts w:ascii="Times New Roman" w:hAnsi="Times New Roman"/>
          <w:color w:val="000000"/>
          <w:sz w:val="24"/>
          <w:szCs w:val="24"/>
          <w:lang w:eastAsia="ar-SA"/>
        </w:rPr>
        <w:t>lacuri şi vopsele, diluanţi.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9.2. Modul de gospodărire a substanţelor toxice şi periculoase</w:t>
      </w:r>
    </w:p>
    <w:p w:rsidR="00036713"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Manipularea, depozitarea, transportul acestor substan</w:t>
      </w:r>
      <w:r w:rsidR="004524B9">
        <w:rPr>
          <w:rFonts w:ascii="Times New Roman" w:hAnsi="Times New Roman"/>
          <w:color w:val="000000"/>
          <w:sz w:val="24"/>
          <w:szCs w:val="24"/>
          <w:lang w:val="pt-BR" w:eastAsia="ar-SA"/>
        </w:rPr>
        <w:t>ţ</w:t>
      </w:r>
      <w:r w:rsidRPr="007560BB">
        <w:rPr>
          <w:rFonts w:ascii="Times New Roman" w:hAnsi="Times New Roman"/>
          <w:color w:val="000000"/>
          <w:sz w:val="24"/>
          <w:szCs w:val="24"/>
          <w:lang w:val="pt-BR" w:eastAsia="ar-SA"/>
        </w:rPr>
        <w:t>e chimice, se va face numai cu respectarea fişelor de securitate ale fiecărui produs utilizat şi a normelor de protecţia muncii.</w:t>
      </w:r>
    </w:p>
    <w:p w:rsidR="00640FA0" w:rsidRDefault="00640FA0" w:rsidP="00AF5390">
      <w:pPr>
        <w:autoSpaceDE w:val="0"/>
        <w:autoSpaceDN w:val="0"/>
        <w:adjustRightInd w:val="0"/>
        <w:spacing w:after="0" w:line="240" w:lineRule="auto"/>
        <w:rPr>
          <w:rFonts w:ascii="Arial" w:hAnsi="Arial" w:cs="Arial"/>
          <w:color w:val="000000"/>
          <w:sz w:val="23"/>
          <w:szCs w:val="23"/>
          <w:lang w:val="ro-RO"/>
        </w:rPr>
      </w:pPr>
    </w:p>
    <w:p w:rsidR="00640FA0" w:rsidRDefault="00640FA0" w:rsidP="00AF5390">
      <w:pPr>
        <w:autoSpaceDE w:val="0"/>
        <w:autoSpaceDN w:val="0"/>
        <w:adjustRightInd w:val="0"/>
        <w:spacing w:after="0" w:line="240" w:lineRule="auto"/>
        <w:rPr>
          <w:rFonts w:ascii="Arial" w:hAnsi="Arial" w:cs="Arial"/>
          <w:color w:val="000000"/>
          <w:sz w:val="23"/>
          <w:szCs w:val="23"/>
          <w:lang w:val="ro-RO"/>
        </w:rPr>
      </w:pPr>
    </w:p>
    <w:p w:rsidR="00AF5390" w:rsidRDefault="00AF5390" w:rsidP="00AF5390">
      <w:pPr>
        <w:autoSpaceDE w:val="0"/>
        <w:autoSpaceDN w:val="0"/>
        <w:adjustRightInd w:val="0"/>
        <w:spacing w:after="0" w:line="240" w:lineRule="auto"/>
        <w:rPr>
          <w:rFonts w:ascii="Times New Roman" w:hAnsi="Times New Roman"/>
          <w:b/>
          <w:sz w:val="28"/>
          <w:szCs w:val="28"/>
        </w:rPr>
      </w:pPr>
      <w:r w:rsidRPr="00AF5390">
        <w:rPr>
          <w:rFonts w:ascii="Times New Roman" w:hAnsi="Times New Roman"/>
          <w:b/>
          <w:sz w:val="28"/>
          <w:szCs w:val="28"/>
        </w:rPr>
        <w:t>VII. Descrierea aspectelor de mediu susceptibile a fi afectate în mod semnificativ de proiect</w:t>
      </w:r>
    </w:p>
    <w:p w:rsidR="00AF5390" w:rsidRPr="00355A64" w:rsidRDefault="00355A64" w:rsidP="00AF5390">
      <w:pPr>
        <w:autoSpaceDE w:val="0"/>
        <w:autoSpaceDN w:val="0"/>
        <w:adjustRightIn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Executarea lucrărilor</w:t>
      </w:r>
      <w:r w:rsidR="00AF5390" w:rsidRPr="00355A64">
        <w:rPr>
          <w:rFonts w:ascii="Times New Roman" w:hAnsi="Times New Roman"/>
          <w:color w:val="000000"/>
          <w:sz w:val="24"/>
          <w:szCs w:val="24"/>
          <w:lang w:eastAsia="ar-SA"/>
        </w:rPr>
        <w:t xml:space="preserve"> nu afectează în mod semnificativ factorii de </w:t>
      </w:r>
      <w:proofErr w:type="gramStart"/>
      <w:r w:rsidR="00AF5390" w:rsidRPr="00355A64">
        <w:rPr>
          <w:rFonts w:ascii="Times New Roman" w:hAnsi="Times New Roman"/>
          <w:color w:val="000000"/>
          <w:sz w:val="24"/>
          <w:szCs w:val="24"/>
          <w:lang w:eastAsia="ar-SA"/>
        </w:rPr>
        <w:t>mediu</w:t>
      </w:r>
      <w:r w:rsidR="00C1147F">
        <w:rPr>
          <w:rFonts w:ascii="Times New Roman" w:hAnsi="Times New Roman"/>
          <w:color w:val="000000"/>
          <w:sz w:val="24"/>
          <w:szCs w:val="24"/>
          <w:lang w:eastAsia="ar-SA"/>
        </w:rPr>
        <w:t xml:space="preserve">, </w:t>
      </w:r>
      <w:r w:rsidRPr="00355A64">
        <w:rPr>
          <w:rFonts w:ascii="Times New Roman" w:hAnsi="Times New Roman"/>
          <w:color w:val="000000"/>
          <w:sz w:val="24"/>
          <w:szCs w:val="24"/>
          <w:lang w:eastAsia="ar-SA"/>
        </w:rPr>
        <w:t xml:space="preserve"> </w:t>
      </w:r>
      <w:r w:rsidR="00AF5390" w:rsidRPr="00AF5390">
        <w:rPr>
          <w:rFonts w:ascii="Times New Roman" w:hAnsi="Times New Roman"/>
          <w:color w:val="000000"/>
          <w:sz w:val="24"/>
          <w:szCs w:val="24"/>
          <w:lang w:eastAsia="ar-SA"/>
        </w:rPr>
        <w:t xml:space="preserve"> </w:t>
      </w:r>
      <w:proofErr w:type="gramEnd"/>
      <w:r w:rsidRPr="00355A64">
        <w:rPr>
          <w:rFonts w:ascii="Times New Roman" w:hAnsi="Times New Roman"/>
          <w:color w:val="000000"/>
          <w:sz w:val="24"/>
          <w:szCs w:val="24"/>
          <w:lang w:eastAsia="ar-SA"/>
        </w:rPr>
        <w:t>fiind</w:t>
      </w:r>
      <w:r w:rsidR="00AF5390" w:rsidRPr="00AF5390">
        <w:rPr>
          <w:rFonts w:ascii="Times New Roman" w:hAnsi="Times New Roman"/>
          <w:color w:val="000000"/>
          <w:sz w:val="24"/>
          <w:szCs w:val="24"/>
          <w:lang w:eastAsia="ar-SA"/>
        </w:rPr>
        <w:t xml:space="preserve"> prevazute m</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suri pentru protectia mediului si aducerea la starea ini</w:t>
      </w:r>
      <w:r w:rsidR="00624746">
        <w:rPr>
          <w:rFonts w:ascii="Times New Roman" w:hAnsi="Times New Roman"/>
          <w:color w:val="000000"/>
          <w:sz w:val="24"/>
          <w:szCs w:val="24"/>
          <w:lang w:eastAsia="ar-SA"/>
        </w:rPr>
        <w:t>ţ</w:t>
      </w:r>
      <w:r w:rsidR="00AF5390" w:rsidRPr="00AF5390">
        <w:rPr>
          <w:rFonts w:ascii="Times New Roman" w:hAnsi="Times New Roman"/>
          <w:color w:val="000000"/>
          <w:sz w:val="24"/>
          <w:szCs w:val="24"/>
          <w:lang w:eastAsia="ar-SA"/>
        </w:rPr>
        <w:t>ial</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 xml:space="preserve"> a terenurilor afectate temporar </w:t>
      </w:r>
      <w:r w:rsidR="00E22D01">
        <w:rPr>
          <w:rFonts w:ascii="Times New Roman" w:hAnsi="Times New Roman"/>
          <w:color w:val="000000"/>
          <w:sz w:val="24"/>
          <w:szCs w:val="24"/>
          <w:lang w:eastAsia="ar-SA"/>
        </w:rPr>
        <w:t>î</w:t>
      </w:r>
      <w:r w:rsidR="00AF5390" w:rsidRPr="00AF5390">
        <w:rPr>
          <w:rFonts w:ascii="Times New Roman" w:hAnsi="Times New Roman"/>
          <w:color w:val="000000"/>
          <w:sz w:val="24"/>
          <w:szCs w:val="24"/>
          <w:lang w:eastAsia="ar-SA"/>
        </w:rPr>
        <w:t>n perioada execu</w:t>
      </w:r>
      <w:r w:rsidR="00E22D01">
        <w:rPr>
          <w:rFonts w:ascii="Times New Roman" w:hAnsi="Times New Roman"/>
          <w:color w:val="000000"/>
          <w:sz w:val="24"/>
          <w:szCs w:val="24"/>
          <w:lang w:eastAsia="ar-SA"/>
        </w:rPr>
        <w:t>ţ</w:t>
      </w:r>
      <w:r w:rsidR="00AF5390" w:rsidRPr="00AF5390">
        <w:rPr>
          <w:rFonts w:ascii="Times New Roman" w:hAnsi="Times New Roman"/>
          <w:color w:val="000000"/>
          <w:sz w:val="24"/>
          <w:szCs w:val="24"/>
          <w:lang w:eastAsia="ar-SA"/>
        </w:rPr>
        <w:t>iei lucr</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 xml:space="preserve">rilor. </w:t>
      </w:r>
    </w:p>
    <w:p w:rsidR="00AF5390" w:rsidRPr="00AF5390" w:rsidRDefault="00AF5390" w:rsidP="00AF5390">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Dup</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finalizarea construc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efectua lucr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 de aducere la starea initial</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a zonelor afectate de organizarea de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antier, de depozitele de materiale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de folosirea utilajelor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mijloacelor de transport. </w:t>
      </w:r>
    </w:p>
    <w:p w:rsidR="00AF5390" w:rsidRPr="00AF5390" w:rsidRDefault="00AF5390" w:rsidP="00AF5390">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realizarea construc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utiliza tehnologii de execu</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care s</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nu afecteze mediul </w:t>
      </w:r>
      <w:r w:rsidR="0077553E">
        <w:rPr>
          <w:rFonts w:ascii="Times New Roman" w:hAnsi="Times New Roman"/>
          <w:color w:val="000000"/>
          <w:sz w:val="24"/>
          <w:szCs w:val="24"/>
          <w:lang w:val="pt-BR" w:eastAsia="ar-SA"/>
        </w:rPr>
        <w:t>î</w:t>
      </w:r>
      <w:r w:rsidRPr="00AF5390">
        <w:rPr>
          <w:rFonts w:ascii="Times New Roman" w:hAnsi="Times New Roman"/>
          <w:color w:val="000000"/>
          <w:sz w:val="24"/>
          <w:szCs w:val="24"/>
          <w:lang w:val="pt-BR" w:eastAsia="ar-SA"/>
        </w:rPr>
        <w:t>nconjur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tor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i s</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n</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tatea oamenilor. </w:t>
      </w:r>
    </w:p>
    <w:p w:rsidR="005C422D" w:rsidRPr="007560BB" w:rsidRDefault="00AF5390" w:rsidP="00AF5390">
      <w:pPr>
        <w:autoSpaceDE w:val="0"/>
        <w:spacing w:after="0" w:line="240" w:lineRule="auto"/>
        <w:contextualSpacing/>
        <w:jc w:val="both"/>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efectuarea lucr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rilor se va acorda o aten</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deosebit</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respect</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rii legisla</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iei privind protec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ia mediului.</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V</w:t>
      </w:r>
      <w:r w:rsidR="0077553E">
        <w:rPr>
          <w:rFonts w:ascii="Times New Roman" w:hAnsi="Times New Roman"/>
          <w:b/>
          <w:bCs/>
          <w:color w:val="000000"/>
          <w:sz w:val="24"/>
          <w:szCs w:val="24"/>
          <w:lang w:val="es-ES" w:eastAsia="ar-SA"/>
        </w:rPr>
        <w:t>III</w:t>
      </w:r>
      <w:r w:rsidRPr="007560BB">
        <w:rPr>
          <w:rFonts w:ascii="Times New Roman" w:hAnsi="Times New Roman"/>
          <w:b/>
          <w:bCs/>
          <w:color w:val="000000"/>
          <w:sz w:val="24"/>
          <w:szCs w:val="24"/>
          <w:lang w:val="es-ES" w:eastAsia="ar-SA"/>
        </w:rPr>
        <w:t xml:space="preserve">.  PREVEDERI PENTRU MONITORIZAREA MEDIULUI </w:t>
      </w:r>
    </w:p>
    <w:p w:rsidR="00036713" w:rsidRPr="00C30F86" w:rsidRDefault="00036713" w:rsidP="00C852FD">
      <w:pPr>
        <w:autoSpaceDE w:val="0"/>
        <w:spacing w:after="0" w:line="240" w:lineRule="auto"/>
        <w:contextualSpacing/>
        <w:jc w:val="both"/>
        <w:rPr>
          <w:rFonts w:ascii="Times New Roman" w:hAnsi="Times New Roman"/>
          <w:i/>
          <w:color w:val="000000"/>
          <w:sz w:val="24"/>
          <w:szCs w:val="24"/>
          <w:u w:val="single"/>
          <w:lang w:val="pt-BR" w:eastAsia="ar-SA"/>
        </w:rPr>
      </w:pPr>
      <w:r w:rsidRPr="00C30F86">
        <w:rPr>
          <w:rFonts w:ascii="Times New Roman" w:hAnsi="Times New Roman"/>
          <w:i/>
          <w:color w:val="000000"/>
          <w:sz w:val="24"/>
          <w:szCs w:val="24"/>
          <w:u w:val="single"/>
          <w:lang w:val="pt-BR" w:eastAsia="ar-SA"/>
        </w:rPr>
        <w:t>Protecţia solulului, a apelor de suprafaţă şi apelor subterane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  Pentru protecţia solului, apelor subterane şi a apelor de suprafaţă se propun următoarele măsuri:</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amenajarea corespunzătoare a spaţiilor de lucru, în vederea evitării infiltrării în sol sau scurgerii în apele de suprafaţă a apelor pluviale;</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evacuarea periodică sau ori de căte ori este necesar a deşeurilor rezultate din activitatea de construcţii;</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dotarea punctelor de lucru cu instalaţii sanitare ecologice;</w:t>
      </w:r>
    </w:p>
    <w:p w:rsidR="00036713" w:rsidRPr="00C30F86" w:rsidRDefault="00036713" w:rsidP="00C30F86">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lastRenderedPageBreak/>
        <w:t>colectarea, reciclarea şi eliminarea deşeurilor de către firmele abilitate.</w:t>
      </w:r>
    </w:p>
    <w:p w:rsidR="00036713" w:rsidRPr="00C30F86" w:rsidRDefault="00036713" w:rsidP="00C852FD">
      <w:pPr>
        <w:pStyle w:val="ListParagraph"/>
        <w:autoSpaceDE w:val="0"/>
        <w:spacing w:after="0" w:line="240" w:lineRule="auto"/>
        <w:ind w:left="0" w:firstLine="720"/>
        <w:jc w:val="both"/>
        <w:rPr>
          <w:rFonts w:ascii="Times New Roman" w:hAnsi="Times New Roman"/>
          <w:color w:val="000000"/>
          <w:sz w:val="24"/>
          <w:szCs w:val="24"/>
          <w:u w:val="single"/>
          <w:lang w:val="es-ES" w:eastAsia="ar-SA"/>
        </w:rPr>
      </w:pPr>
      <w:r w:rsidRPr="00C30F86">
        <w:rPr>
          <w:rFonts w:ascii="Times New Roman" w:hAnsi="Times New Roman"/>
          <w:i/>
          <w:iCs/>
          <w:sz w:val="24"/>
          <w:szCs w:val="24"/>
          <w:u w:val="single"/>
          <w:lang w:val="es-ES" w:eastAsia="ar-SA"/>
        </w:rPr>
        <w:t>Protecţia aerului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Pentru protecţia atmosferei se propun următoarele măsuri:</w:t>
      </w:r>
    </w:p>
    <w:p w:rsidR="00036713" w:rsidRPr="007560BB" w:rsidRDefault="00036713" w:rsidP="007A616E">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stropirea agregatelor, anrocamentelor si a drumurilor tehnologice pentru a impiedica degajarea pulberilor;</w:t>
      </w:r>
    </w:p>
    <w:p w:rsidR="00036713" w:rsidRPr="00C30F86" w:rsidRDefault="00036713" w:rsidP="00C852FD">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întreţinerea corespunzătoare a utilajelor de construcţii pentru limitarea </w:t>
      </w:r>
      <w:proofErr w:type="gramStart"/>
      <w:r w:rsidRPr="007560BB">
        <w:rPr>
          <w:rFonts w:ascii="Times New Roman" w:hAnsi="Times New Roman"/>
          <w:color w:val="000000"/>
          <w:sz w:val="24"/>
          <w:szCs w:val="24"/>
          <w:lang w:val="es-ES" w:eastAsia="ar-SA"/>
        </w:rPr>
        <w:t>emisiilor,  provenite</w:t>
      </w:r>
      <w:proofErr w:type="gramEnd"/>
      <w:r w:rsidRPr="007560BB">
        <w:rPr>
          <w:rFonts w:ascii="Times New Roman" w:hAnsi="Times New Roman"/>
          <w:color w:val="000000"/>
          <w:sz w:val="24"/>
          <w:szCs w:val="24"/>
          <w:lang w:val="es-ES" w:eastAsia="ar-SA"/>
        </w:rPr>
        <w:t xml:space="preserve"> de la arderea carburanţilor în motoarele termice, în atmosferă.</w:t>
      </w:r>
    </w:p>
    <w:p w:rsidR="00036713" w:rsidRPr="00C30F86" w:rsidRDefault="00036713" w:rsidP="00C852FD">
      <w:pPr>
        <w:autoSpaceDE w:val="0"/>
        <w:spacing w:after="0" w:line="240" w:lineRule="auto"/>
        <w:ind w:firstLine="720"/>
        <w:contextualSpacing/>
        <w:jc w:val="both"/>
        <w:rPr>
          <w:rFonts w:ascii="Times New Roman" w:hAnsi="Times New Roman"/>
          <w:i/>
          <w:iCs/>
          <w:color w:val="000000"/>
          <w:sz w:val="24"/>
          <w:szCs w:val="24"/>
          <w:u w:val="single"/>
          <w:lang w:val="es-ES" w:eastAsia="ar-SA"/>
        </w:rPr>
      </w:pPr>
      <w:r w:rsidRPr="007560BB">
        <w:rPr>
          <w:rFonts w:ascii="Times New Roman" w:hAnsi="Times New Roman"/>
          <w:i/>
          <w:iCs/>
          <w:color w:val="000000"/>
          <w:sz w:val="24"/>
          <w:szCs w:val="24"/>
          <w:lang w:val="es-ES" w:eastAsia="ar-SA"/>
        </w:rPr>
        <w:t xml:space="preserve"> </w:t>
      </w:r>
      <w:r w:rsidRPr="00C30F86">
        <w:rPr>
          <w:rFonts w:ascii="Times New Roman" w:hAnsi="Times New Roman"/>
          <w:i/>
          <w:iCs/>
          <w:color w:val="000000"/>
          <w:sz w:val="24"/>
          <w:szCs w:val="24"/>
          <w:u w:val="single"/>
          <w:lang w:val="es-ES" w:eastAsia="ar-SA"/>
        </w:rPr>
        <w:t>Protecţia aşezărilor umane</w:t>
      </w:r>
    </w:p>
    <w:p w:rsidR="00036713" w:rsidRPr="00C30F86" w:rsidRDefault="00036713" w:rsidP="00C30F86">
      <w:pPr>
        <w:pStyle w:val="ListParagraph"/>
        <w:autoSpaceDE w:val="0"/>
        <w:spacing w:after="0" w:line="240" w:lineRule="auto"/>
        <w:ind w:left="0"/>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 timpul execuţiei</w:t>
      </w:r>
      <w:r w:rsidRPr="007560BB">
        <w:rPr>
          <w:rFonts w:ascii="Times New Roman" w:hAnsi="Times New Roman"/>
          <w:color w:val="000000"/>
          <w:sz w:val="24"/>
          <w:szCs w:val="24"/>
          <w:lang w:val="es-ES" w:eastAsia="ar-SA"/>
        </w:rPr>
        <w:t>, se vor stabili trasee limitate pentru utilajele şi autovehiculele cu mase mari şi emisii sonore importante ce străbat zonele locuite.</w:t>
      </w:r>
    </w:p>
    <w:p w:rsidR="00036713" w:rsidRPr="007560BB" w:rsidRDefault="00036713" w:rsidP="00C852FD">
      <w:pPr>
        <w:autoSpaceDE w:val="0"/>
        <w:autoSpaceDN w:val="0"/>
        <w:adjustRightInd w:val="0"/>
        <w:spacing w:after="0" w:line="240" w:lineRule="auto"/>
        <w:jc w:val="both"/>
        <w:rPr>
          <w:rFonts w:ascii="Times New Roman" w:hAnsi="Times New Roman"/>
          <w:b/>
          <w:bCs/>
          <w:color w:val="000000"/>
          <w:sz w:val="24"/>
          <w:szCs w:val="24"/>
          <w:lang w:val="es-ES" w:eastAsia="ar-SA"/>
        </w:rPr>
      </w:pPr>
    </w:p>
    <w:p w:rsidR="00036713" w:rsidRPr="007560BB" w:rsidRDefault="00BC3F00" w:rsidP="00C852FD">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IX</w:t>
      </w:r>
      <w:r w:rsidR="00036713" w:rsidRPr="007560BB">
        <w:rPr>
          <w:rFonts w:ascii="Times New Roman" w:hAnsi="Times New Roman"/>
          <w:b/>
          <w:bCs/>
          <w:color w:val="000000"/>
          <w:sz w:val="24"/>
          <w:szCs w:val="24"/>
          <w:lang w:val="es-ES" w:eastAsia="ar-SA"/>
        </w:rPr>
        <w:t>. LUCRĂRI NECESARE ORGANIZĂRII DE ŞANTIER:</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p>
    <w:p w:rsidR="00036713" w:rsidRPr="007560BB" w:rsidRDefault="00B16EA4" w:rsidP="00C852FD">
      <w:pPr>
        <w:autoSpaceDE w:val="0"/>
        <w:autoSpaceDN w:val="0"/>
        <w:adjustRightInd w:val="0"/>
        <w:spacing w:after="0" w:line="240" w:lineRule="auto"/>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X</w:t>
      </w:r>
      <w:r w:rsidR="00036713" w:rsidRPr="007560BB">
        <w:rPr>
          <w:rFonts w:ascii="Times New Roman" w:hAnsi="Times New Roman"/>
          <w:b/>
          <w:bCs/>
          <w:color w:val="000000"/>
          <w:sz w:val="24"/>
          <w:szCs w:val="24"/>
          <w:lang w:val="es-ES" w:eastAsia="ar-SA"/>
        </w:rPr>
        <w:t>. LUCRĂRI DE REFACERE A AMPLASAMENTULUI LA FINALIZAREA INVESTIŢIEI, ÎN CAZ DE ACCIDENTE ŞI/SAU LA ÎNCETAREA ACTIVITĂŢII, ÎN MĂSURA ÎN CARE ACESTE INFORMAŢII SUNT DISPONIBILE</w:t>
      </w:r>
    </w:p>
    <w:p w:rsidR="00036713" w:rsidRPr="007560BB" w:rsidRDefault="00036713" w:rsidP="00C852FD">
      <w:pPr>
        <w:pStyle w:val="ListParagraph"/>
        <w:autoSpaceDE w:val="0"/>
        <w:spacing w:after="0" w:line="240" w:lineRule="auto"/>
        <w:ind w:left="0"/>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După finalizarea lucrărilor, zonele ocupate temporar de organizarea de şantier vor fi readuse la starea iniţială.</w:t>
      </w:r>
    </w:p>
    <w:p w:rsidR="00036713" w:rsidRDefault="00036713" w:rsidP="00C852FD">
      <w:pPr>
        <w:pStyle w:val="ListParagraph"/>
        <w:autoSpaceDE w:val="0"/>
        <w:spacing w:after="0" w:line="240" w:lineRule="auto"/>
        <w:ind w:left="0"/>
        <w:jc w:val="both"/>
        <w:rPr>
          <w:rFonts w:ascii="Times New Roman" w:hAnsi="Times New Roman"/>
          <w:color w:val="000000"/>
          <w:sz w:val="24"/>
          <w:szCs w:val="24"/>
          <w:lang w:val="ro-RO" w:eastAsia="ar-SA"/>
        </w:rPr>
      </w:pPr>
    </w:p>
    <w:p w:rsidR="00C241BC" w:rsidRDefault="00C241BC" w:rsidP="00C852FD">
      <w:pPr>
        <w:pStyle w:val="ListParagraph"/>
        <w:autoSpaceDE w:val="0"/>
        <w:spacing w:after="0" w:line="240" w:lineRule="auto"/>
        <w:ind w:left="0"/>
        <w:jc w:val="both"/>
        <w:rPr>
          <w:rFonts w:ascii="Times New Roman" w:hAnsi="Times New Roman"/>
          <w:b/>
          <w:color w:val="000000"/>
          <w:sz w:val="24"/>
          <w:szCs w:val="24"/>
          <w:lang w:val="ro-RO" w:eastAsia="ar-SA"/>
        </w:rPr>
      </w:pPr>
      <w:r w:rsidRPr="00C241BC">
        <w:rPr>
          <w:rFonts w:ascii="Times New Roman" w:hAnsi="Times New Roman"/>
          <w:b/>
          <w:color w:val="000000"/>
          <w:sz w:val="24"/>
          <w:szCs w:val="24"/>
          <w:lang w:val="ro-RO" w:eastAsia="ar-SA"/>
        </w:rPr>
        <w:t xml:space="preserve">XI. ANEXE </w:t>
      </w:r>
    </w:p>
    <w:p w:rsidR="00C241BC" w:rsidRPr="00E40452" w:rsidRDefault="00C241BC" w:rsidP="00C241BC">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Planul de încadrare în zonă</w:t>
      </w:r>
    </w:p>
    <w:p w:rsidR="00C241BC" w:rsidRPr="00E40452" w:rsidRDefault="00C241BC" w:rsidP="00C241BC">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 xml:space="preserve">Planul de situaţie  </w:t>
      </w:r>
    </w:p>
    <w:p w:rsidR="00036713" w:rsidRPr="00E40452" w:rsidRDefault="00036713" w:rsidP="00C852FD">
      <w:pPr>
        <w:autoSpaceDE w:val="0"/>
        <w:spacing w:after="0" w:line="240" w:lineRule="auto"/>
        <w:jc w:val="both"/>
        <w:rPr>
          <w:rFonts w:ascii="Times New Roman" w:hAnsi="Times New Roman"/>
          <w:color w:val="000000"/>
          <w:sz w:val="24"/>
          <w:szCs w:val="24"/>
          <w:lang w:val="es-ES" w:eastAsia="ar-SA"/>
        </w:rPr>
      </w:pPr>
      <w:r w:rsidRPr="00E40452">
        <w:rPr>
          <w:rFonts w:ascii="Times New Roman" w:hAnsi="Times New Roman"/>
          <w:color w:val="000000"/>
          <w:sz w:val="24"/>
          <w:szCs w:val="24"/>
          <w:lang w:val="es-ES" w:eastAsia="ar-SA"/>
        </w:rPr>
        <w:t xml:space="preserve">    </w:t>
      </w:r>
    </w:p>
    <w:p w:rsidR="005C65A2" w:rsidRPr="00E40452" w:rsidRDefault="005C65A2" w:rsidP="00C852FD">
      <w:pPr>
        <w:autoSpaceDE w:val="0"/>
        <w:spacing w:after="0" w:line="240" w:lineRule="auto"/>
        <w:jc w:val="both"/>
        <w:rPr>
          <w:rFonts w:ascii="Times New Roman" w:hAnsi="Times New Roman"/>
          <w:color w:val="000000"/>
          <w:sz w:val="24"/>
          <w:szCs w:val="24"/>
          <w:lang w:val="es-ES" w:eastAsia="ar-SA"/>
        </w:rPr>
      </w:pPr>
    </w:p>
    <w:p w:rsidR="005C65A2" w:rsidRPr="007560BB" w:rsidRDefault="005C65A2" w:rsidP="00C852FD">
      <w:pPr>
        <w:autoSpaceDE w:val="0"/>
        <w:spacing w:after="0" w:line="240" w:lineRule="auto"/>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jc w:val="both"/>
        <w:rPr>
          <w:rFonts w:ascii="Times New Roman" w:hAnsi="Times New Roman"/>
          <w:b/>
          <w:color w:val="000000"/>
          <w:sz w:val="24"/>
          <w:szCs w:val="24"/>
          <w:lang w:val="es-ES" w:eastAsia="ar-SA"/>
        </w:rPr>
      </w:pPr>
      <w:r w:rsidRPr="007560BB">
        <w:rPr>
          <w:rFonts w:ascii="Times New Roman" w:hAnsi="Times New Roman"/>
          <w:b/>
          <w:color w:val="000000"/>
          <w:sz w:val="24"/>
          <w:szCs w:val="24"/>
          <w:lang w:val="es-ES" w:eastAsia="ar-SA"/>
        </w:rPr>
        <w:t xml:space="preserve">    </w:t>
      </w:r>
      <w:proofErr w:type="gramStart"/>
      <w:r w:rsidRPr="007560BB">
        <w:rPr>
          <w:rFonts w:ascii="Times New Roman" w:hAnsi="Times New Roman"/>
          <w:b/>
          <w:sz w:val="24"/>
          <w:szCs w:val="24"/>
          <w:lang w:val="es-ES"/>
        </w:rPr>
        <w:t xml:space="preserve">Data,   </w:t>
      </w:r>
      <w:proofErr w:type="gramEnd"/>
      <w:r w:rsidRPr="007560BB">
        <w:rPr>
          <w:rFonts w:ascii="Times New Roman" w:hAnsi="Times New Roman"/>
          <w:b/>
          <w:sz w:val="24"/>
          <w:szCs w:val="24"/>
          <w:lang w:val="es-ES"/>
        </w:rPr>
        <w:t xml:space="preserve">                                                                                   Semnatura titularului,</w:t>
      </w:r>
      <w:r w:rsidRPr="007560BB">
        <w:rPr>
          <w:rFonts w:ascii="Times New Roman" w:hAnsi="Times New Roman"/>
          <w:b/>
          <w:sz w:val="24"/>
          <w:szCs w:val="24"/>
          <w:lang w:val="es-ES"/>
        </w:rPr>
        <w:tab/>
      </w:r>
    </w:p>
    <w:p w:rsidR="00036713" w:rsidRPr="007560BB" w:rsidRDefault="00036713" w:rsidP="00C852FD">
      <w:pPr>
        <w:spacing w:after="0" w:line="240" w:lineRule="auto"/>
        <w:contextualSpacing/>
        <w:jc w:val="both"/>
        <w:rPr>
          <w:rFonts w:ascii="Times New Roman" w:hAnsi="Times New Roman"/>
          <w:sz w:val="24"/>
          <w:szCs w:val="24"/>
          <w:lang w:val="it-IT"/>
        </w:rPr>
      </w:pPr>
      <w:r w:rsidRPr="007560BB">
        <w:rPr>
          <w:rFonts w:ascii="Times New Roman" w:hAnsi="Times New Roman"/>
          <w:sz w:val="24"/>
          <w:szCs w:val="24"/>
          <w:lang w:val="es-ES"/>
        </w:rPr>
        <w:t xml:space="preserve">                                                                                                                    </w:t>
      </w:r>
    </w:p>
    <w:bookmarkEnd w:id="5"/>
    <w:p w:rsidR="00036713" w:rsidRPr="007560BB" w:rsidRDefault="00036713" w:rsidP="00C852FD">
      <w:p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it-IT"/>
        </w:rPr>
        <w:t xml:space="preserve">                                                                                                              </w:t>
      </w:r>
    </w:p>
    <w:sectPr w:rsidR="00036713" w:rsidRPr="007560BB" w:rsidSect="00E61A86">
      <w:footerReference w:type="even" r:id="rId9"/>
      <w:footerReference w:type="default" r:id="rId10"/>
      <w:pgSz w:w="12240" w:h="15840"/>
      <w:pgMar w:top="720" w:right="1080" w:bottom="72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A7" w:rsidRDefault="001127A7">
      <w:r>
        <w:separator/>
      </w:r>
    </w:p>
  </w:endnote>
  <w:endnote w:type="continuationSeparator" w:id="0">
    <w:p w:rsidR="001127A7" w:rsidRDefault="0011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Print"/>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713" w:rsidRDefault="00036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p>
  <w:p w:rsidR="00036713" w:rsidRDefault="00036713" w:rsidP="00E8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A7" w:rsidRDefault="001127A7">
      <w:r>
        <w:separator/>
      </w:r>
    </w:p>
  </w:footnote>
  <w:footnote w:type="continuationSeparator" w:id="0">
    <w:p w:rsidR="001127A7" w:rsidRDefault="0011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821"/>
        </w:tabs>
        <w:ind w:left="1821" w:hanging="360"/>
      </w:pPr>
      <w:rPr>
        <w:rFonts w:ascii="StarSymbol" w:hAnsi="StarSymbol"/>
        <w:sz w:val="18"/>
      </w:rPr>
    </w:lvl>
    <w:lvl w:ilvl="1">
      <w:start w:val="1"/>
      <w:numFmt w:val="bullet"/>
      <w:lvlText w:val="–"/>
      <w:lvlJc w:val="left"/>
      <w:pPr>
        <w:tabs>
          <w:tab w:val="num" w:pos="2203"/>
        </w:tabs>
        <w:ind w:left="2203" w:hanging="360"/>
      </w:pPr>
      <w:rPr>
        <w:rFonts w:ascii="StarSymbol" w:hAnsi="StarSymbol"/>
        <w:sz w:val="18"/>
      </w:rPr>
    </w:lvl>
    <w:lvl w:ilvl="2">
      <w:start w:val="1"/>
      <w:numFmt w:val="bullet"/>
      <w:lvlText w:val="–"/>
      <w:lvlJc w:val="left"/>
      <w:pPr>
        <w:tabs>
          <w:tab w:val="num" w:pos="2585"/>
        </w:tabs>
        <w:ind w:left="2585" w:hanging="360"/>
      </w:pPr>
      <w:rPr>
        <w:rFonts w:ascii="StarSymbol" w:hAnsi="StarSymbol"/>
        <w:sz w:val="18"/>
      </w:rPr>
    </w:lvl>
    <w:lvl w:ilvl="3">
      <w:start w:val="1"/>
      <w:numFmt w:val="bullet"/>
      <w:lvlText w:val="–"/>
      <w:lvlJc w:val="left"/>
      <w:pPr>
        <w:tabs>
          <w:tab w:val="num" w:pos="2967"/>
        </w:tabs>
        <w:ind w:left="2967" w:hanging="360"/>
      </w:pPr>
      <w:rPr>
        <w:rFonts w:ascii="StarSymbol" w:hAnsi="StarSymbol"/>
        <w:sz w:val="18"/>
      </w:rPr>
    </w:lvl>
    <w:lvl w:ilvl="4">
      <w:start w:val="1"/>
      <w:numFmt w:val="bullet"/>
      <w:lvlText w:val="–"/>
      <w:lvlJc w:val="left"/>
      <w:pPr>
        <w:tabs>
          <w:tab w:val="num" w:pos="3349"/>
        </w:tabs>
        <w:ind w:left="3349" w:hanging="360"/>
      </w:pPr>
      <w:rPr>
        <w:rFonts w:ascii="StarSymbol" w:hAnsi="StarSymbol"/>
        <w:sz w:val="18"/>
      </w:rPr>
    </w:lvl>
    <w:lvl w:ilvl="5">
      <w:start w:val="1"/>
      <w:numFmt w:val="bullet"/>
      <w:lvlText w:val="–"/>
      <w:lvlJc w:val="left"/>
      <w:pPr>
        <w:tabs>
          <w:tab w:val="num" w:pos="3731"/>
        </w:tabs>
        <w:ind w:left="3731" w:hanging="360"/>
      </w:pPr>
      <w:rPr>
        <w:rFonts w:ascii="StarSymbol" w:hAnsi="StarSymbol"/>
        <w:sz w:val="18"/>
      </w:rPr>
    </w:lvl>
    <w:lvl w:ilvl="6">
      <w:start w:val="1"/>
      <w:numFmt w:val="bullet"/>
      <w:lvlText w:val="–"/>
      <w:lvlJc w:val="left"/>
      <w:pPr>
        <w:tabs>
          <w:tab w:val="num" w:pos="4113"/>
        </w:tabs>
        <w:ind w:left="4113" w:hanging="360"/>
      </w:pPr>
      <w:rPr>
        <w:rFonts w:ascii="StarSymbol" w:hAnsi="StarSymbol"/>
        <w:sz w:val="18"/>
      </w:rPr>
    </w:lvl>
    <w:lvl w:ilvl="7">
      <w:start w:val="1"/>
      <w:numFmt w:val="bullet"/>
      <w:lvlText w:val="–"/>
      <w:lvlJc w:val="left"/>
      <w:pPr>
        <w:tabs>
          <w:tab w:val="num" w:pos="4495"/>
        </w:tabs>
        <w:ind w:left="4495" w:hanging="360"/>
      </w:pPr>
      <w:rPr>
        <w:rFonts w:ascii="StarSymbol" w:hAnsi="StarSymbol"/>
        <w:sz w:val="18"/>
      </w:rPr>
    </w:lvl>
    <w:lvl w:ilvl="8">
      <w:start w:val="1"/>
      <w:numFmt w:val="bullet"/>
      <w:lvlText w:val="–"/>
      <w:lvlJc w:val="left"/>
      <w:pPr>
        <w:tabs>
          <w:tab w:val="num" w:pos="4877"/>
        </w:tabs>
        <w:ind w:left="4877" w:hanging="360"/>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397"/>
        </w:tabs>
        <w:ind w:left="397" w:hanging="360"/>
      </w:pPr>
      <w:rPr>
        <w:rFonts w:ascii="StarSymbol" w:hAnsi="StarSymbol"/>
        <w:sz w:val="18"/>
      </w:rPr>
    </w:lvl>
    <w:lvl w:ilvl="2">
      <w:start w:val="1"/>
      <w:numFmt w:val="bullet"/>
      <w:lvlText w:val="–"/>
      <w:lvlJc w:val="left"/>
      <w:pPr>
        <w:tabs>
          <w:tab w:val="num" w:pos="434"/>
        </w:tabs>
        <w:ind w:left="434" w:hanging="360"/>
      </w:pPr>
      <w:rPr>
        <w:rFonts w:ascii="StarSymbol" w:hAnsi="StarSymbol"/>
        <w:sz w:val="18"/>
      </w:rPr>
    </w:lvl>
    <w:lvl w:ilvl="3">
      <w:start w:val="1"/>
      <w:numFmt w:val="bullet"/>
      <w:lvlText w:val="–"/>
      <w:lvlJc w:val="left"/>
      <w:pPr>
        <w:tabs>
          <w:tab w:val="num" w:pos="471"/>
        </w:tabs>
        <w:ind w:left="471" w:hanging="360"/>
      </w:pPr>
      <w:rPr>
        <w:rFonts w:ascii="StarSymbol" w:hAnsi="StarSymbol"/>
        <w:sz w:val="18"/>
      </w:rPr>
    </w:lvl>
    <w:lvl w:ilvl="4">
      <w:start w:val="1"/>
      <w:numFmt w:val="bullet"/>
      <w:lvlText w:val="–"/>
      <w:lvlJc w:val="left"/>
      <w:pPr>
        <w:tabs>
          <w:tab w:val="num" w:pos="508"/>
        </w:tabs>
        <w:ind w:left="508" w:hanging="360"/>
      </w:pPr>
      <w:rPr>
        <w:rFonts w:ascii="StarSymbol" w:hAnsi="StarSymbol"/>
        <w:sz w:val="18"/>
      </w:rPr>
    </w:lvl>
    <w:lvl w:ilvl="5">
      <w:start w:val="1"/>
      <w:numFmt w:val="bullet"/>
      <w:lvlText w:val="–"/>
      <w:lvlJc w:val="left"/>
      <w:pPr>
        <w:tabs>
          <w:tab w:val="num" w:pos="545"/>
        </w:tabs>
        <w:ind w:left="545" w:hanging="360"/>
      </w:pPr>
      <w:rPr>
        <w:rFonts w:ascii="StarSymbol" w:hAnsi="StarSymbol"/>
        <w:sz w:val="18"/>
      </w:rPr>
    </w:lvl>
    <w:lvl w:ilvl="6">
      <w:start w:val="1"/>
      <w:numFmt w:val="bullet"/>
      <w:lvlText w:val="–"/>
      <w:lvlJc w:val="left"/>
      <w:pPr>
        <w:tabs>
          <w:tab w:val="num" w:pos="582"/>
        </w:tabs>
        <w:ind w:left="582" w:hanging="360"/>
      </w:pPr>
      <w:rPr>
        <w:rFonts w:ascii="StarSymbol" w:hAnsi="StarSymbol"/>
        <w:sz w:val="18"/>
      </w:rPr>
    </w:lvl>
    <w:lvl w:ilvl="7">
      <w:start w:val="1"/>
      <w:numFmt w:val="bullet"/>
      <w:lvlText w:val="–"/>
      <w:lvlJc w:val="left"/>
      <w:pPr>
        <w:tabs>
          <w:tab w:val="num" w:pos="619"/>
        </w:tabs>
        <w:ind w:left="619" w:hanging="360"/>
      </w:pPr>
      <w:rPr>
        <w:rFonts w:ascii="StarSymbol" w:hAnsi="StarSymbol"/>
        <w:sz w:val="18"/>
      </w:rPr>
    </w:lvl>
    <w:lvl w:ilvl="8">
      <w:start w:val="1"/>
      <w:numFmt w:val="bullet"/>
      <w:lvlText w:val="–"/>
      <w:lvlJc w:val="left"/>
      <w:pPr>
        <w:tabs>
          <w:tab w:val="num" w:pos="656"/>
        </w:tabs>
        <w:ind w:left="656" w:hanging="360"/>
      </w:pPr>
      <w:rPr>
        <w:rFonts w:ascii="StarSymbol" w:hAnsi="StarSymbol"/>
        <w:sz w:val="18"/>
      </w:rPr>
    </w:lvl>
  </w:abstractNum>
  <w:abstractNum w:abstractNumId="2" w15:restartNumberingAfterBreak="0">
    <w:nsid w:val="00000004"/>
    <w:multiLevelType w:val="singleLevel"/>
    <w:tmpl w:val="00000004"/>
    <w:name w:val="WW8Num8"/>
    <w:lvl w:ilvl="0">
      <w:start w:val="1"/>
      <w:numFmt w:val="bullet"/>
      <w:lvlText w:val=""/>
      <w:lvlJc w:val="left"/>
      <w:pPr>
        <w:tabs>
          <w:tab w:val="num" w:pos="810"/>
        </w:tabs>
        <w:ind w:left="81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1080"/>
        </w:tabs>
        <w:ind w:left="1080" w:hanging="360"/>
      </w:pPr>
      <w:rPr>
        <w:rFonts w:ascii="Times New Roman" w:hAnsi="Times New Roman"/>
      </w:rPr>
    </w:lvl>
  </w:abstractNum>
  <w:abstractNum w:abstractNumId="4" w15:restartNumberingAfterBreak="0">
    <w:nsid w:val="00000006"/>
    <w:multiLevelType w:val="singleLevel"/>
    <w:tmpl w:val="00000006"/>
    <w:name w:val="WW8Num15"/>
    <w:lvl w:ilvl="0">
      <w:start w:val="2"/>
      <w:numFmt w:val="bullet"/>
      <w:lvlText w:val="-"/>
      <w:lvlJc w:val="left"/>
      <w:pPr>
        <w:tabs>
          <w:tab w:val="num" w:pos="720"/>
        </w:tabs>
        <w:ind w:left="720" w:hanging="360"/>
      </w:pPr>
      <w:rPr>
        <w:rFonts w:ascii="Times New Roman" w:hAnsi="Times New Roman"/>
      </w:rPr>
    </w:lvl>
  </w:abstractNum>
  <w:abstractNum w:abstractNumId="5" w15:restartNumberingAfterBreak="0">
    <w:nsid w:val="020E0F79"/>
    <w:multiLevelType w:val="hybridMultilevel"/>
    <w:tmpl w:val="8CD2F698"/>
    <w:lvl w:ilvl="0" w:tplc="CEE84ED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34A592E"/>
    <w:multiLevelType w:val="hybridMultilevel"/>
    <w:tmpl w:val="3800B8B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02F8B"/>
    <w:multiLevelType w:val="hybridMultilevel"/>
    <w:tmpl w:val="9D46FEF0"/>
    <w:lvl w:ilvl="0" w:tplc="C45A335C">
      <w:start w:val="1"/>
      <w:numFmt w:val="lowerLetter"/>
      <w:lvlText w:val="%1)"/>
      <w:lvlJc w:val="left"/>
      <w:pPr>
        <w:ind w:left="1440" w:hanging="360"/>
      </w:pPr>
      <w:rPr>
        <w:rFonts w:cs="Times New Roman" w:hint="default"/>
        <w:b w:val="0"/>
      </w:rPr>
    </w:lvl>
    <w:lvl w:ilvl="1" w:tplc="E2A21EF6">
      <w:start w:val="1"/>
      <w:numFmt w:val="lowerLetter"/>
      <w:lvlText w:val="%2."/>
      <w:lvlJc w:val="left"/>
      <w:pPr>
        <w:tabs>
          <w:tab w:val="num" w:pos="2745"/>
        </w:tabs>
        <w:ind w:left="2745" w:hanging="945"/>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BBD1414"/>
    <w:multiLevelType w:val="hybridMultilevel"/>
    <w:tmpl w:val="F00242C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001CE8"/>
    <w:multiLevelType w:val="hybridMultilevel"/>
    <w:tmpl w:val="C34A6AAA"/>
    <w:lvl w:ilvl="0" w:tplc="8C5C3D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0802F7"/>
    <w:multiLevelType w:val="hybridMultilevel"/>
    <w:tmpl w:val="F0929D0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452A8"/>
    <w:multiLevelType w:val="hybridMultilevel"/>
    <w:tmpl w:val="B59E0C70"/>
    <w:lvl w:ilvl="0" w:tplc="A8CC4B4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F50B4C"/>
    <w:multiLevelType w:val="hybridMultilevel"/>
    <w:tmpl w:val="301C0A0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00D79"/>
    <w:multiLevelType w:val="hybridMultilevel"/>
    <w:tmpl w:val="2CD40E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373463"/>
    <w:multiLevelType w:val="hybridMultilevel"/>
    <w:tmpl w:val="E44CCA3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D39D4"/>
    <w:multiLevelType w:val="hybridMultilevel"/>
    <w:tmpl w:val="845ADCC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12958"/>
    <w:multiLevelType w:val="hybridMultilevel"/>
    <w:tmpl w:val="B7FA7E7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7623B"/>
    <w:multiLevelType w:val="hybridMultilevel"/>
    <w:tmpl w:val="24D45D2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B6392"/>
    <w:multiLevelType w:val="hybridMultilevel"/>
    <w:tmpl w:val="2B780608"/>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76811"/>
    <w:multiLevelType w:val="hybridMultilevel"/>
    <w:tmpl w:val="63AEA8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232F91"/>
    <w:multiLevelType w:val="hybridMultilevel"/>
    <w:tmpl w:val="2A44FD0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428A0"/>
    <w:multiLevelType w:val="hybridMultilevel"/>
    <w:tmpl w:val="69DCB72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50123"/>
    <w:multiLevelType w:val="hybridMultilevel"/>
    <w:tmpl w:val="DBB8B1AE"/>
    <w:lvl w:ilvl="0" w:tplc="03288F52">
      <w:start w:val="1"/>
      <w:numFmt w:val="bullet"/>
      <w:pStyle w:val="BULINEGOALELISTE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C485B"/>
    <w:multiLevelType w:val="hybridMultilevel"/>
    <w:tmpl w:val="399ED16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76F45"/>
    <w:multiLevelType w:val="hybridMultilevel"/>
    <w:tmpl w:val="AED4ABE0"/>
    <w:lvl w:ilvl="0" w:tplc="425C538C">
      <w:start w:val="1"/>
      <w:numFmt w:val="bullet"/>
      <w:pStyle w:val="linie"/>
      <w:lvlText w:val="-"/>
      <w:lvlJc w:val="left"/>
      <w:pPr>
        <w:ind w:left="720" w:hanging="360"/>
      </w:pPr>
      <w:rPr>
        <w:rFonts w:ascii="Arial" w:eastAsia="Times New Roman" w:hAnsi="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B40F7"/>
    <w:multiLevelType w:val="hybridMultilevel"/>
    <w:tmpl w:val="0AD030F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D2ABF"/>
    <w:multiLevelType w:val="hybridMultilevel"/>
    <w:tmpl w:val="2FB8F04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F0406"/>
    <w:multiLevelType w:val="hybridMultilevel"/>
    <w:tmpl w:val="FC48F0E4"/>
    <w:lvl w:ilvl="0" w:tplc="466040F6">
      <w:start w:val="1"/>
      <w:numFmt w:val="bullet"/>
      <w:pStyle w:val="BULINESUBTITLU"/>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8153025"/>
    <w:multiLevelType w:val="hybridMultilevel"/>
    <w:tmpl w:val="8E5E55BA"/>
    <w:lvl w:ilvl="0" w:tplc="B792EC94">
      <w:start w:val="3"/>
      <w:numFmt w:val="bullet"/>
      <w:lvlText w:val="-"/>
      <w:lvlJc w:val="left"/>
      <w:pPr>
        <w:ind w:left="720" w:hanging="360"/>
      </w:pPr>
      <w:rPr>
        <w:rFonts w:ascii="Times New Roman" w:eastAsia="Calibri" w:hAnsi="Times New Roman" w:cs="Times New Roman" w:hint="default"/>
        <w:b/>
        <w:color w:val="auto"/>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EE64B14"/>
    <w:multiLevelType w:val="hybridMultilevel"/>
    <w:tmpl w:val="183C2A7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53F67"/>
    <w:multiLevelType w:val="hybridMultilevel"/>
    <w:tmpl w:val="2F78888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0"/>
  </w:num>
  <w:num w:numId="4">
    <w:abstractNumId w:val="23"/>
  </w:num>
  <w:num w:numId="5">
    <w:abstractNumId w:val="18"/>
  </w:num>
  <w:num w:numId="6">
    <w:abstractNumId w:val="26"/>
  </w:num>
  <w:num w:numId="7">
    <w:abstractNumId w:val="16"/>
  </w:num>
  <w:num w:numId="8">
    <w:abstractNumId w:val="29"/>
  </w:num>
  <w:num w:numId="9">
    <w:abstractNumId w:val="8"/>
  </w:num>
  <w:num w:numId="10">
    <w:abstractNumId w:val="15"/>
  </w:num>
  <w:num w:numId="11">
    <w:abstractNumId w:val="25"/>
  </w:num>
  <w:num w:numId="12">
    <w:abstractNumId w:val="12"/>
  </w:num>
  <w:num w:numId="13">
    <w:abstractNumId w:val="14"/>
  </w:num>
  <w:num w:numId="14">
    <w:abstractNumId w:val="21"/>
  </w:num>
  <w:num w:numId="15">
    <w:abstractNumId w:val="6"/>
  </w:num>
  <w:num w:numId="16">
    <w:abstractNumId w:val="30"/>
  </w:num>
  <w:num w:numId="17">
    <w:abstractNumId w:val="17"/>
  </w:num>
  <w:num w:numId="18">
    <w:abstractNumId w:val="24"/>
  </w:num>
  <w:num w:numId="19">
    <w:abstractNumId w:val="5"/>
  </w:num>
  <w:num w:numId="20">
    <w:abstractNumId w:val="22"/>
  </w:num>
  <w:num w:numId="21">
    <w:abstractNumId w:val="27"/>
  </w:num>
  <w:num w:numId="22">
    <w:abstractNumId w:val="28"/>
  </w:num>
  <w:num w:numId="23">
    <w:abstractNumId w:val="11"/>
  </w:num>
  <w:num w:numId="24">
    <w:abstractNumId w:val="9"/>
  </w:num>
  <w:num w:numId="25">
    <w:abstractNumId w:val="13"/>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C32"/>
    <w:rsid w:val="000035A0"/>
    <w:rsid w:val="000047B9"/>
    <w:rsid w:val="000136F2"/>
    <w:rsid w:val="00014E1F"/>
    <w:rsid w:val="00020753"/>
    <w:rsid w:val="0002344B"/>
    <w:rsid w:val="0002393C"/>
    <w:rsid w:val="00023CDD"/>
    <w:rsid w:val="00036713"/>
    <w:rsid w:val="00047A52"/>
    <w:rsid w:val="00047AE3"/>
    <w:rsid w:val="00050331"/>
    <w:rsid w:val="00052D5E"/>
    <w:rsid w:val="0005337D"/>
    <w:rsid w:val="00053890"/>
    <w:rsid w:val="000560A7"/>
    <w:rsid w:val="00060435"/>
    <w:rsid w:val="000622C3"/>
    <w:rsid w:val="00064E1F"/>
    <w:rsid w:val="00070F1C"/>
    <w:rsid w:val="000746B7"/>
    <w:rsid w:val="0007785A"/>
    <w:rsid w:val="000802CD"/>
    <w:rsid w:val="000802F6"/>
    <w:rsid w:val="00080760"/>
    <w:rsid w:val="000807AE"/>
    <w:rsid w:val="00080AEE"/>
    <w:rsid w:val="00081108"/>
    <w:rsid w:val="00081142"/>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E43B7"/>
    <w:rsid w:val="000F193C"/>
    <w:rsid w:val="000F5CA3"/>
    <w:rsid w:val="00101EB3"/>
    <w:rsid w:val="00103DF2"/>
    <w:rsid w:val="00105336"/>
    <w:rsid w:val="0010590B"/>
    <w:rsid w:val="00106037"/>
    <w:rsid w:val="001127A7"/>
    <w:rsid w:val="00112CCB"/>
    <w:rsid w:val="00125720"/>
    <w:rsid w:val="00127318"/>
    <w:rsid w:val="001314B8"/>
    <w:rsid w:val="00132460"/>
    <w:rsid w:val="001366E2"/>
    <w:rsid w:val="001376B8"/>
    <w:rsid w:val="00141E03"/>
    <w:rsid w:val="001425EB"/>
    <w:rsid w:val="00142886"/>
    <w:rsid w:val="0014301F"/>
    <w:rsid w:val="0014375D"/>
    <w:rsid w:val="00152289"/>
    <w:rsid w:val="00156A09"/>
    <w:rsid w:val="00157D75"/>
    <w:rsid w:val="001616A8"/>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B53BC"/>
    <w:rsid w:val="001C43E3"/>
    <w:rsid w:val="001C7F5C"/>
    <w:rsid w:val="001D0673"/>
    <w:rsid w:val="001D3C3A"/>
    <w:rsid w:val="001D48C7"/>
    <w:rsid w:val="001D4D9E"/>
    <w:rsid w:val="001D53B0"/>
    <w:rsid w:val="001D543E"/>
    <w:rsid w:val="001D757A"/>
    <w:rsid w:val="001D7880"/>
    <w:rsid w:val="001E3F08"/>
    <w:rsid w:val="001E4BAB"/>
    <w:rsid w:val="001E655C"/>
    <w:rsid w:val="001F0773"/>
    <w:rsid w:val="001F0B94"/>
    <w:rsid w:val="001F16DE"/>
    <w:rsid w:val="001F351E"/>
    <w:rsid w:val="001F5C3C"/>
    <w:rsid w:val="00201D4D"/>
    <w:rsid w:val="0020378E"/>
    <w:rsid w:val="00206096"/>
    <w:rsid w:val="002109AC"/>
    <w:rsid w:val="002114FA"/>
    <w:rsid w:val="002144C5"/>
    <w:rsid w:val="002242D8"/>
    <w:rsid w:val="002316A8"/>
    <w:rsid w:val="0023376A"/>
    <w:rsid w:val="002354E1"/>
    <w:rsid w:val="0024219B"/>
    <w:rsid w:val="002439B0"/>
    <w:rsid w:val="0024440D"/>
    <w:rsid w:val="0024641F"/>
    <w:rsid w:val="00251E66"/>
    <w:rsid w:val="00252EAB"/>
    <w:rsid w:val="002617EB"/>
    <w:rsid w:val="00270107"/>
    <w:rsid w:val="002762B2"/>
    <w:rsid w:val="00277DA3"/>
    <w:rsid w:val="00281CC7"/>
    <w:rsid w:val="00283109"/>
    <w:rsid w:val="00283FA2"/>
    <w:rsid w:val="00284762"/>
    <w:rsid w:val="0029135D"/>
    <w:rsid w:val="002947AF"/>
    <w:rsid w:val="002979A6"/>
    <w:rsid w:val="002A448C"/>
    <w:rsid w:val="002A4624"/>
    <w:rsid w:val="002A530D"/>
    <w:rsid w:val="002A6747"/>
    <w:rsid w:val="002B0DD8"/>
    <w:rsid w:val="002B15B5"/>
    <w:rsid w:val="002B2136"/>
    <w:rsid w:val="002B380F"/>
    <w:rsid w:val="002B4714"/>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07C8B"/>
    <w:rsid w:val="0031279F"/>
    <w:rsid w:val="00312BBF"/>
    <w:rsid w:val="00314813"/>
    <w:rsid w:val="003164A2"/>
    <w:rsid w:val="00320156"/>
    <w:rsid w:val="003274A0"/>
    <w:rsid w:val="00327CC1"/>
    <w:rsid w:val="0033118C"/>
    <w:rsid w:val="003364B4"/>
    <w:rsid w:val="003379F7"/>
    <w:rsid w:val="00342DCC"/>
    <w:rsid w:val="00343171"/>
    <w:rsid w:val="00344265"/>
    <w:rsid w:val="00347BAC"/>
    <w:rsid w:val="003529A3"/>
    <w:rsid w:val="00353246"/>
    <w:rsid w:val="003536BE"/>
    <w:rsid w:val="00354FD3"/>
    <w:rsid w:val="0035566B"/>
    <w:rsid w:val="003558AA"/>
    <w:rsid w:val="00355A64"/>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3FB0"/>
    <w:rsid w:val="003B481E"/>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5EA2"/>
    <w:rsid w:val="003F6FB1"/>
    <w:rsid w:val="003F7726"/>
    <w:rsid w:val="0040248A"/>
    <w:rsid w:val="0040773B"/>
    <w:rsid w:val="00407C2C"/>
    <w:rsid w:val="00410171"/>
    <w:rsid w:val="004149F2"/>
    <w:rsid w:val="00416C98"/>
    <w:rsid w:val="00420E23"/>
    <w:rsid w:val="00421F9C"/>
    <w:rsid w:val="00422C8D"/>
    <w:rsid w:val="0042559C"/>
    <w:rsid w:val="00425B76"/>
    <w:rsid w:val="0042661E"/>
    <w:rsid w:val="00432108"/>
    <w:rsid w:val="00433152"/>
    <w:rsid w:val="0043317F"/>
    <w:rsid w:val="00435AE8"/>
    <w:rsid w:val="00441B32"/>
    <w:rsid w:val="00445C25"/>
    <w:rsid w:val="004501A7"/>
    <w:rsid w:val="004524B9"/>
    <w:rsid w:val="0045299A"/>
    <w:rsid w:val="00461EA6"/>
    <w:rsid w:val="0046247D"/>
    <w:rsid w:val="00464228"/>
    <w:rsid w:val="00470F0A"/>
    <w:rsid w:val="00471481"/>
    <w:rsid w:val="00471797"/>
    <w:rsid w:val="00472CA1"/>
    <w:rsid w:val="00472D7C"/>
    <w:rsid w:val="004737E1"/>
    <w:rsid w:val="004751C6"/>
    <w:rsid w:val="004766D8"/>
    <w:rsid w:val="00480612"/>
    <w:rsid w:val="0048276E"/>
    <w:rsid w:val="00482EFA"/>
    <w:rsid w:val="00483B03"/>
    <w:rsid w:val="00483FAA"/>
    <w:rsid w:val="00485BEF"/>
    <w:rsid w:val="00487922"/>
    <w:rsid w:val="00490010"/>
    <w:rsid w:val="004A67CA"/>
    <w:rsid w:val="004A6C34"/>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27B90"/>
    <w:rsid w:val="0053048E"/>
    <w:rsid w:val="005351FE"/>
    <w:rsid w:val="00535232"/>
    <w:rsid w:val="00536EFD"/>
    <w:rsid w:val="005412A8"/>
    <w:rsid w:val="00543C79"/>
    <w:rsid w:val="005467C6"/>
    <w:rsid w:val="0055210A"/>
    <w:rsid w:val="00555CD0"/>
    <w:rsid w:val="00556C66"/>
    <w:rsid w:val="0055757A"/>
    <w:rsid w:val="005720ED"/>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1AD6"/>
    <w:rsid w:val="005C3C2F"/>
    <w:rsid w:val="005C422D"/>
    <w:rsid w:val="005C4388"/>
    <w:rsid w:val="005C4CE3"/>
    <w:rsid w:val="005C5815"/>
    <w:rsid w:val="005C6037"/>
    <w:rsid w:val="005C65A2"/>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4746"/>
    <w:rsid w:val="00626EA8"/>
    <w:rsid w:val="006277C3"/>
    <w:rsid w:val="006304F8"/>
    <w:rsid w:val="0063699A"/>
    <w:rsid w:val="00640FA0"/>
    <w:rsid w:val="00641F1A"/>
    <w:rsid w:val="00642EC6"/>
    <w:rsid w:val="00643807"/>
    <w:rsid w:val="00643A87"/>
    <w:rsid w:val="00643C1E"/>
    <w:rsid w:val="00647660"/>
    <w:rsid w:val="0064795B"/>
    <w:rsid w:val="006531BC"/>
    <w:rsid w:val="00657012"/>
    <w:rsid w:val="00660C51"/>
    <w:rsid w:val="0066470C"/>
    <w:rsid w:val="006736F2"/>
    <w:rsid w:val="00680C2A"/>
    <w:rsid w:val="0068131C"/>
    <w:rsid w:val="00682B68"/>
    <w:rsid w:val="00686CBA"/>
    <w:rsid w:val="0069362E"/>
    <w:rsid w:val="006A1492"/>
    <w:rsid w:val="006A6EE2"/>
    <w:rsid w:val="006A7858"/>
    <w:rsid w:val="006B0B57"/>
    <w:rsid w:val="006B1BFD"/>
    <w:rsid w:val="006B229D"/>
    <w:rsid w:val="006B3BF3"/>
    <w:rsid w:val="006B43F4"/>
    <w:rsid w:val="006B4507"/>
    <w:rsid w:val="006C4908"/>
    <w:rsid w:val="006C776F"/>
    <w:rsid w:val="006D2755"/>
    <w:rsid w:val="006E2389"/>
    <w:rsid w:val="006E2472"/>
    <w:rsid w:val="006E2A78"/>
    <w:rsid w:val="006E6030"/>
    <w:rsid w:val="006E7DA9"/>
    <w:rsid w:val="006F0282"/>
    <w:rsid w:val="006F08E1"/>
    <w:rsid w:val="006F1234"/>
    <w:rsid w:val="006F2372"/>
    <w:rsid w:val="006F28AA"/>
    <w:rsid w:val="006F4EFF"/>
    <w:rsid w:val="00702455"/>
    <w:rsid w:val="00704267"/>
    <w:rsid w:val="007057BF"/>
    <w:rsid w:val="00711DA1"/>
    <w:rsid w:val="007128D8"/>
    <w:rsid w:val="00712D27"/>
    <w:rsid w:val="00715C2D"/>
    <w:rsid w:val="007200E4"/>
    <w:rsid w:val="00721589"/>
    <w:rsid w:val="00721B82"/>
    <w:rsid w:val="00722792"/>
    <w:rsid w:val="00724761"/>
    <w:rsid w:val="00733572"/>
    <w:rsid w:val="007349EB"/>
    <w:rsid w:val="00735DDB"/>
    <w:rsid w:val="00736531"/>
    <w:rsid w:val="0074785D"/>
    <w:rsid w:val="00750504"/>
    <w:rsid w:val="007531E2"/>
    <w:rsid w:val="007560BB"/>
    <w:rsid w:val="0075617E"/>
    <w:rsid w:val="00771984"/>
    <w:rsid w:val="00774CBC"/>
    <w:rsid w:val="0077553E"/>
    <w:rsid w:val="00775ADA"/>
    <w:rsid w:val="00780CA7"/>
    <w:rsid w:val="0078118A"/>
    <w:rsid w:val="0078151A"/>
    <w:rsid w:val="00782A88"/>
    <w:rsid w:val="00783BC5"/>
    <w:rsid w:val="00790FC1"/>
    <w:rsid w:val="0079394D"/>
    <w:rsid w:val="00795E66"/>
    <w:rsid w:val="00797597"/>
    <w:rsid w:val="007A22A5"/>
    <w:rsid w:val="007A2B89"/>
    <w:rsid w:val="007A378C"/>
    <w:rsid w:val="007A616E"/>
    <w:rsid w:val="007B0533"/>
    <w:rsid w:val="007B2024"/>
    <w:rsid w:val="007B4F0F"/>
    <w:rsid w:val="007B6734"/>
    <w:rsid w:val="007C23E0"/>
    <w:rsid w:val="007C78C5"/>
    <w:rsid w:val="007D14C8"/>
    <w:rsid w:val="007D4CEF"/>
    <w:rsid w:val="007D5938"/>
    <w:rsid w:val="007E0C88"/>
    <w:rsid w:val="007E12D3"/>
    <w:rsid w:val="007E6406"/>
    <w:rsid w:val="007E6CF6"/>
    <w:rsid w:val="007E6E37"/>
    <w:rsid w:val="007E6EAD"/>
    <w:rsid w:val="007F34CD"/>
    <w:rsid w:val="007F59C6"/>
    <w:rsid w:val="007F6D5B"/>
    <w:rsid w:val="007F74CD"/>
    <w:rsid w:val="007F7941"/>
    <w:rsid w:val="00803540"/>
    <w:rsid w:val="00807842"/>
    <w:rsid w:val="00810D39"/>
    <w:rsid w:val="00816D50"/>
    <w:rsid w:val="00817A9A"/>
    <w:rsid w:val="0082218E"/>
    <w:rsid w:val="00825502"/>
    <w:rsid w:val="008314BB"/>
    <w:rsid w:val="008334F0"/>
    <w:rsid w:val="00834AE6"/>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5771"/>
    <w:rsid w:val="00876023"/>
    <w:rsid w:val="00881212"/>
    <w:rsid w:val="00884D29"/>
    <w:rsid w:val="0088589B"/>
    <w:rsid w:val="008861CC"/>
    <w:rsid w:val="008873D5"/>
    <w:rsid w:val="008873ED"/>
    <w:rsid w:val="00890078"/>
    <w:rsid w:val="00890BE3"/>
    <w:rsid w:val="00892046"/>
    <w:rsid w:val="00894009"/>
    <w:rsid w:val="00897899"/>
    <w:rsid w:val="008A15AA"/>
    <w:rsid w:val="008A367B"/>
    <w:rsid w:val="008A5851"/>
    <w:rsid w:val="008A7701"/>
    <w:rsid w:val="008B04A7"/>
    <w:rsid w:val="008B616E"/>
    <w:rsid w:val="008C089C"/>
    <w:rsid w:val="008C1FFE"/>
    <w:rsid w:val="008C4A70"/>
    <w:rsid w:val="008C4C0C"/>
    <w:rsid w:val="008D07A2"/>
    <w:rsid w:val="008D1CBC"/>
    <w:rsid w:val="008D294B"/>
    <w:rsid w:val="008D4EE7"/>
    <w:rsid w:val="008D6774"/>
    <w:rsid w:val="008E5063"/>
    <w:rsid w:val="008E6555"/>
    <w:rsid w:val="008E6845"/>
    <w:rsid w:val="008F0B88"/>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6F7A"/>
    <w:rsid w:val="009373A9"/>
    <w:rsid w:val="00940CBB"/>
    <w:rsid w:val="0094190C"/>
    <w:rsid w:val="00951505"/>
    <w:rsid w:val="00960A0C"/>
    <w:rsid w:val="00967338"/>
    <w:rsid w:val="009675A2"/>
    <w:rsid w:val="00974191"/>
    <w:rsid w:val="00975362"/>
    <w:rsid w:val="009757BA"/>
    <w:rsid w:val="00976757"/>
    <w:rsid w:val="009807DA"/>
    <w:rsid w:val="009810EE"/>
    <w:rsid w:val="00981A76"/>
    <w:rsid w:val="00982CBA"/>
    <w:rsid w:val="00985133"/>
    <w:rsid w:val="00985AD3"/>
    <w:rsid w:val="00985C8C"/>
    <w:rsid w:val="00992093"/>
    <w:rsid w:val="009A171F"/>
    <w:rsid w:val="009A174F"/>
    <w:rsid w:val="009A2105"/>
    <w:rsid w:val="009A624B"/>
    <w:rsid w:val="009A6A95"/>
    <w:rsid w:val="009B445D"/>
    <w:rsid w:val="009C0DD5"/>
    <w:rsid w:val="009C36A6"/>
    <w:rsid w:val="009C50E5"/>
    <w:rsid w:val="009C6AF5"/>
    <w:rsid w:val="009D1F57"/>
    <w:rsid w:val="009D68F7"/>
    <w:rsid w:val="009D72DC"/>
    <w:rsid w:val="009D76B1"/>
    <w:rsid w:val="009E0CCA"/>
    <w:rsid w:val="009E1FA1"/>
    <w:rsid w:val="009E2A3D"/>
    <w:rsid w:val="009E3161"/>
    <w:rsid w:val="009F725D"/>
    <w:rsid w:val="009F7503"/>
    <w:rsid w:val="00A02736"/>
    <w:rsid w:val="00A06065"/>
    <w:rsid w:val="00A06A81"/>
    <w:rsid w:val="00A06E45"/>
    <w:rsid w:val="00A06E5F"/>
    <w:rsid w:val="00A07C81"/>
    <w:rsid w:val="00A1490F"/>
    <w:rsid w:val="00A21E4F"/>
    <w:rsid w:val="00A23184"/>
    <w:rsid w:val="00A250ED"/>
    <w:rsid w:val="00A261C5"/>
    <w:rsid w:val="00A306A5"/>
    <w:rsid w:val="00A30DBB"/>
    <w:rsid w:val="00A3567B"/>
    <w:rsid w:val="00A431D0"/>
    <w:rsid w:val="00A434E7"/>
    <w:rsid w:val="00A43E2E"/>
    <w:rsid w:val="00A4401A"/>
    <w:rsid w:val="00A46C14"/>
    <w:rsid w:val="00A5019C"/>
    <w:rsid w:val="00A572B7"/>
    <w:rsid w:val="00A607B9"/>
    <w:rsid w:val="00A60C01"/>
    <w:rsid w:val="00A654A0"/>
    <w:rsid w:val="00A65CAF"/>
    <w:rsid w:val="00A65ECE"/>
    <w:rsid w:val="00A6711F"/>
    <w:rsid w:val="00A70667"/>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4405"/>
    <w:rsid w:val="00AF5390"/>
    <w:rsid w:val="00AF5C18"/>
    <w:rsid w:val="00AF7F35"/>
    <w:rsid w:val="00B00DCF"/>
    <w:rsid w:val="00B04139"/>
    <w:rsid w:val="00B04E68"/>
    <w:rsid w:val="00B04F1E"/>
    <w:rsid w:val="00B05A4D"/>
    <w:rsid w:val="00B11BEF"/>
    <w:rsid w:val="00B14A21"/>
    <w:rsid w:val="00B16191"/>
    <w:rsid w:val="00B16EA4"/>
    <w:rsid w:val="00B21865"/>
    <w:rsid w:val="00B258AA"/>
    <w:rsid w:val="00B26033"/>
    <w:rsid w:val="00B263B8"/>
    <w:rsid w:val="00B26EEE"/>
    <w:rsid w:val="00B27297"/>
    <w:rsid w:val="00B3474F"/>
    <w:rsid w:val="00B37725"/>
    <w:rsid w:val="00B40615"/>
    <w:rsid w:val="00B42AA6"/>
    <w:rsid w:val="00B42EB1"/>
    <w:rsid w:val="00B43A0E"/>
    <w:rsid w:val="00B4426F"/>
    <w:rsid w:val="00B46A3C"/>
    <w:rsid w:val="00B501F0"/>
    <w:rsid w:val="00B50C60"/>
    <w:rsid w:val="00B526FF"/>
    <w:rsid w:val="00B67420"/>
    <w:rsid w:val="00B67F40"/>
    <w:rsid w:val="00B718B6"/>
    <w:rsid w:val="00B74364"/>
    <w:rsid w:val="00B8610E"/>
    <w:rsid w:val="00B874FD"/>
    <w:rsid w:val="00B87C8E"/>
    <w:rsid w:val="00B94D9B"/>
    <w:rsid w:val="00B95B8C"/>
    <w:rsid w:val="00B965E2"/>
    <w:rsid w:val="00B975ED"/>
    <w:rsid w:val="00BA6A11"/>
    <w:rsid w:val="00BB1D1B"/>
    <w:rsid w:val="00BB5D78"/>
    <w:rsid w:val="00BB62F2"/>
    <w:rsid w:val="00BC0821"/>
    <w:rsid w:val="00BC1711"/>
    <w:rsid w:val="00BC2DFD"/>
    <w:rsid w:val="00BC3F00"/>
    <w:rsid w:val="00BD18BE"/>
    <w:rsid w:val="00BD450B"/>
    <w:rsid w:val="00BE1472"/>
    <w:rsid w:val="00BE1DD4"/>
    <w:rsid w:val="00BE221E"/>
    <w:rsid w:val="00BE698D"/>
    <w:rsid w:val="00BE6D08"/>
    <w:rsid w:val="00BE710F"/>
    <w:rsid w:val="00BE79C4"/>
    <w:rsid w:val="00BF2984"/>
    <w:rsid w:val="00C011AB"/>
    <w:rsid w:val="00C02980"/>
    <w:rsid w:val="00C04031"/>
    <w:rsid w:val="00C04BB2"/>
    <w:rsid w:val="00C1147F"/>
    <w:rsid w:val="00C11AC6"/>
    <w:rsid w:val="00C12409"/>
    <w:rsid w:val="00C160F2"/>
    <w:rsid w:val="00C1663B"/>
    <w:rsid w:val="00C17783"/>
    <w:rsid w:val="00C17E8F"/>
    <w:rsid w:val="00C221CF"/>
    <w:rsid w:val="00C23BA3"/>
    <w:rsid w:val="00C241BC"/>
    <w:rsid w:val="00C309A8"/>
    <w:rsid w:val="00C30F86"/>
    <w:rsid w:val="00C33EBA"/>
    <w:rsid w:val="00C42735"/>
    <w:rsid w:val="00C43FB8"/>
    <w:rsid w:val="00C44E61"/>
    <w:rsid w:val="00C4581F"/>
    <w:rsid w:val="00C46EDD"/>
    <w:rsid w:val="00C5384A"/>
    <w:rsid w:val="00C549BA"/>
    <w:rsid w:val="00C55827"/>
    <w:rsid w:val="00C60D85"/>
    <w:rsid w:val="00C61F03"/>
    <w:rsid w:val="00C65D54"/>
    <w:rsid w:val="00C73C10"/>
    <w:rsid w:val="00C745EA"/>
    <w:rsid w:val="00C7629D"/>
    <w:rsid w:val="00C778CB"/>
    <w:rsid w:val="00C821FC"/>
    <w:rsid w:val="00C83301"/>
    <w:rsid w:val="00C85160"/>
    <w:rsid w:val="00C852FD"/>
    <w:rsid w:val="00C87488"/>
    <w:rsid w:val="00C87647"/>
    <w:rsid w:val="00C87AC7"/>
    <w:rsid w:val="00CA1D2D"/>
    <w:rsid w:val="00CA3D02"/>
    <w:rsid w:val="00CA53C0"/>
    <w:rsid w:val="00CA7651"/>
    <w:rsid w:val="00CB08CE"/>
    <w:rsid w:val="00CB12F2"/>
    <w:rsid w:val="00CB2C2A"/>
    <w:rsid w:val="00CB69B9"/>
    <w:rsid w:val="00CB7DAF"/>
    <w:rsid w:val="00CC02BD"/>
    <w:rsid w:val="00CC6F3F"/>
    <w:rsid w:val="00CC7B65"/>
    <w:rsid w:val="00CD5A21"/>
    <w:rsid w:val="00CD6713"/>
    <w:rsid w:val="00CD7FCD"/>
    <w:rsid w:val="00CE02DB"/>
    <w:rsid w:val="00CE43F5"/>
    <w:rsid w:val="00CE7B47"/>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7F7"/>
    <w:rsid w:val="00D06D9B"/>
    <w:rsid w:val="00D1413A"/>
    <w:rsid w:val="00D17B2C"/>
    <w:rsid w:val="00D24318"/>
    <w:rsid w:val="00D2578B"/>
    <w:rsid w:val="00D32969"/>
    <w:rsid w:val="00D345CA"/>
    <w:rsid w:val="00D364E1"/>
    <w:rsid w:val="00D408ED"/>
    <w:rsid w:val="00D47E2E"/>
    <w:rsid w:val="00D560AC"/>
    <w:rsid w:val="00D5792F"/>
    <w:rsid w:val="00D6300F"/>
    <w:rsid w:val="00D67DD1"/>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3255"/>
    <w:rsid w:val="00DE5EB8"/>
    <w:rsid w:val="00DE75AB"/>
    <w:rsid w:val="00DE7E3C"/>
    <w:rsid w:val="00DF0EE8"/>
    <w:rsid w:val="00DF245E"/>
    <w:rsid w:val="00DF4024"/>
    <w:rsid w:val="00DF67AD"/>
    <w:rsid w:val="00E00267"/>
    <w:rsid w:val="00E0393B"/>
    <w:rsid w:val="00E16C23"/>
    <w:rsid w:val="00E20B49"/>
    <w:rsid w:val="00E216E9"/>
    <w:rsid w:val="00E22D01"/>
    <w:rsid w:val="00E23B7F"/>
    <w:rsid w:val="00E254B2"/>
    <w:rsid w:val="00E2616A"/>
    <w:rsid w:val="00E27DC7"/>
    <w:rsid w:val="00E31004"/>
    <w:rsid w:val="00E3210A"/>
    <w:rsid w:val="00E32EB1"/>
    <w:rsid w:val="00E33387"/>
    <w:rsid w:val="00E3372D"/>
    <w:rsid w:val="00E337C3"/>
    <w:rsid w:val="00E36B06"/>
    <w:rsid w:val="00E40452"/>
    <w:rsid w:val="00E413D4"/>
    <w:rsid w:val="00E423DC"/>
    <w:rsid w:val="00E47BDB"/>
    <w:rsid w:val="00E51BCA"/>
    <w:rsid w:val="00E604CF"/>
    <w:rsid w:val="00E60FDC"/>
    <w:rsid w:val="00E6139F"/>
    <w:rsid w:val="00E61A86"/>
    <w:rsid w:val="00E6277B"/>
    <w:rsid w:val="00E64033"/>
    <w:rsid w:val="00E65716"/>
    <w:rsid w:val="00E70A3D"/>
    <w:rsid w:val="00E7223E"/>
    <w:rsid w:val="00E72863"/>
    <w:rsid w:val="00E75490"/>
    <w:rsid w:val="00E8021C"/>
    <w:rsid w:val="00E8030D"/>
    <w:rsid w:val="00E80921"/>
    <w:rsid w:val="00E85659"/>
    <w:rsid w:val="00E87BE8"/>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04C85"/>
    <w:rsid w:val="00F06347"/>
    <w:rsid w:val="00F12C78"/>
    <w:rsid w:val="00F14067"/>
    <w:rsid w:val="00F149C8"/>
    <w:rsid w:val="00F16135"/>
    <w:rsid w:val="00F20E13"/>
    <w:rsid w:val="00F22B25"/>
    <w:rsid w:val="00F24DEC"/>
    <w:rsid w:val="00F3283E"/>
    <w:rsid w:val="00F329CC"/>
    <w:rsid w:val="00F423E2"/>
    <w:rsid w:val="00F42A89"/>
    <w:rsid w:val="00F44F33"/>
    <w:rsid w:val="00F463A7"/>
    <w:rsid w:val="00F504B6"/>
    <w:rsid w:val="00F55FCC"/>
    <w:rsid w:val="00F57421"/>
    <w:rsid w:val="00F623F8"/>
    <w:rsid w:val="00F64547"/>
    <w:rsid w:val="00F6549A"/>
    <w:rsid w:val="00F672BD"/>
    <w:rsid w:val="00F673E5"/>
    <w:rsid w:val="00F73215"/>
    <w:rsid w:val="00F749DA"/>
    <w:rsid w:val="00F7566A"/>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C6E51"/>
    <w:rsid w:val="00FD220D"/>
    <w:rsid w:val="00FD3433"/>
    <w:rsid w:val="00FD7861"/>
    <w:rsid w:val="00FE4086"/>
    <w:rsid w:val="00FE72CE"/>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42900"/>
  <w15:docId w15:val="{76DFF97D-C5BC-4ACD-88AC-BAA76CD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5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C32"/>
    <w:pPr>
      <w:ind w:left="720"/>
      <w:contextualSpacing/>
    </w:pPr>
  </w:style>
  <w:style w:type="character" w:styleId="Hyperlink">
    <w:name w:val="Hyperlink"/>
    <w:uiPriority w:val="99"/>
    <w:rsid w:val="00183A8B"/>
    <w:rPr>
      <w:rFonts w:cs="Times New Roman"/>
      <w:color w:val="0000FF"/>
      <w:u w:val="single"/>
    </w:rPr>
  </w:style>
  <w:style w:type="paragraph" w:styleId="BodyTextIndent">
    <w:name w:val="Body Text Indent"/>
    <w:basedOn w:val="Normal"/>
    <w:link w:val="BodyTextIndentChar"/>
    <w:uiPriority w:val="99"/>
    <w:rsid w:val="00B874FD"/>
    <w:pPr>
      <w:spacing w:after="0" w:line="240" w:lineRule="auto"/>
      <w:ind w:firstLine="720"/>
      <w:jc w:val="both"/>
    </w:pPr>
    <w:rPr>
      <w:rFonts w:ascii="Arial" w:eastAsia="Times New Roman" w:hAnsi="Arial"/>
      <w:bCs/>
      <w:sz w:val="24"/>
      <w:szCs w:val="20"/>
      <w:lang w:val="en-GB" w:eastAsia="ro-RO"/>
    </w:rPr>
  </w:style>
  <w:style w:type="character" w:customStyle="1" w:styleId="BodyTextIndentChar">
    <w:name w:val="Body Text Indent Char"/>
    <w:link w:val="BodyTextIndent"/>
    <w:uiPriority w:val="99"/>
    <w:locked/>
    <w:rsid w:val="00B874FD"/>
    <w:rPr>
      <w:rFonts w:ascii="Arial" w:hAnsi="Arial" w:cs="Times New Roman"/>
      <w:bCs/>
      <w:sz w:val="20"/>
      <w:szCs w:val="20"/>
      <w:lang w:val="en-GB" w:eastAsia="ro-RO"/>
    </w:rPr>
  </w:style>
  <w:style w:type="paragraph" w:customStyle="1" w:styleId="TableContents">
    <w:name w:val="Table Contents"/>
    <w:basedOn w:val="Normal"/>
    <w:uiPriority w:val="99"/>
    <w:rsid w:val="00AB43A4"/>
    <w:pPr>
      <w:suppressLineNumbers/>
      <w:suppressAutoHyphens/>
      <w:spacing w:after="0" w:line="240" w:lineRule="auto"/>
    </w:pPr>
    <w:rPr>
      <w:rFonts w:ascii="Times New Roman" w:eastAsia="Times New Roman" w:hAnsi="Times New Roman"/>
      <w:sz w:val="24"/>
      <w:szCs w:val="24"/>
      <w:lang w:eastAsia="ar-SA"/>
    </w:rPr>
  </w:style>
  <w:style w:type="character" w:customStyle="1" w:styleId="tpa1">
    <w:name w:val="tpa1"/>
    <w:uiPriority w:val="99"/>
    <w:qFormat/>
    <w:rsid w:val="00817A9A"/>
    <w:rPr>
      <w:rFonts w:cs="Times New Roman"/>
    </w:rPr>
  </w:style>
  <w:style w:type="character" w:customStyle="1" w:styleId="WW8Num1z0">
    <w:name w:val="WW8Num1z0"/>
    <w:uiPriority w:val="99"/>
    <w:rsid w:val="0020378E"/>
    <w:rPr>
      <w:rFonts w:ascii="StarSymbol" w:hAnsi="StarSymbol"/>
      <w:sz w:val="18"/>
    </w:rPr>
  </w:style>
  <w:style w:type="paragraph" w:styleId="Header">
    <w:name w:val="header"/>
    <w:basedOn w:val="Normal"/>
    <w:link w:val="HeaderChar"/>
    <w:uiPriority w:val="99"/>
    <w:rsid w:val="0078151A"/>
    <w:pPr>
      <w:tabs>
        <w:tab w:val="center" w:pos="4320"/>
        <w:tab w:val="right" w:pos="8640"/>
      </w:tab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uiPriority w:val="99"/>
    <w:locked/>
    <w:rsid w:val="00D24318"/>
    <w:rPr>
      <w:rFonts w:cs="Times New Roman"/>
      <w:sz w:val="24"/>
      <w:szCs w:val="24"/>
      <w:lang w:val="en-US" w:eastAsia="ar-SA" w:bidi="ar-SA"/>
    </w:rPr>
  </w:style>
  <w:style w:type="paragraph" w:styleId="BodyText3">
    <w:name w:val="Body Text 3"/>
    <w:basedOn w:val="Normal"/>
    <w:link w:val="BodyText3Char"/>
    <w:uiPriority w:val="99"/>
    <w:rsid w:val="00D24318"/>
    <w:pPr>
      <w:spacing w:after="120"/>
    </w:pPr>
    <w:rPr>
      <w:sz w:val="16"/>
      <w:szCs w:val="16"/>
    </w:rPr>
  </w:style>
  <w:style w:type="character" w:customStyle="1" w:styleId="BodyText3Char">
    <w:name w:val="Body Text 3 Char"/>
    <w:link w:val="BodyText3"/>
    <w:uiPriority w:val="99"/>
    <w:semiHidden/>
    <w:locked/>
    <w:rsid w:val="002B0DD8"/>
    <w:rPr>
      <w:rFonts w:cs="Times New Roman"/>
      <w:sz w:val="16"/>
      <w:szCs w:val="16"/>
    </w:rPr>
  </w:style>
  <w:style w:type="paragraph" w:styleId="Footer">
    <w:name w:val="footer"/>
    <w:basedOn w:val="Normal"/>
    <w:link w:val="FooterChar"/>
    <w:uiPriority w:val="99"/>
    <w:rsid w:val="005E08E2"/>
    <w:pPr>
      <w:tabs>
        <w:tab w:val="center" w:pos="4320"/>
        <w:tab w:val="right" w:pos="8640"/>
      </w:tabs>
    </w:pPr>
  </w:style>
  <w:style w:type="character" w:customStyle="1" w:styleId="FooterChar">
    <w:name w:val="Footer Char"/>
    <w:link w:val="Footer"/>
    <w:uiPriority w:val="99"/>
    <w:semiHidden/>
    <w:locked/>
    <w:rsid w:val="002B0DD8"/>
    <w:rPr>
      <w:rFonts w:cs="Times New Roman"/>
    </w:rPr>
  </w:style>
  <w:style w:type="character" w:styleId="PageNumber">
    <w:name w:val="page number"/>
    <w:uiPriority w:val="99"/>
    <w:rsid w:val="005E08E2"/>
    <w:rPr>
      <w:rFonts w:cs="Times New Roman"/>
    </w:rPr>
  </w:style>
  <w:style w:type="character" w:customStyle="1" w:styleId="tsp1">
    <w:name w:val="tsp1"/>
    <w:uiPriority w:val="99"/>
    <w:rsid w:val="00087D14"/>
    <w:rPr>
      <w:rFonts w:cs="Times New Roman"/>
    </w:rPr>
  </w:style>
  <w:style w:type="paragraph" w:customStyle="1" w:styleId="linie">
    <w:name w:val="linie"/>
    <w:basedOn w:val="Normal"/>
    <w:link w:val="linieChar"/>
    <w:uiPriority w:val="99"/>
    <w:rsid w:val="007C78C5"/>
    <w:pPr>
      <w:numPr>
        <w:numId w:val="18"/>
      </w:numPr>
      <w:tabs>
        <w:tab w:val="left" w:pos="360"/>
      </w:tabs>
      <w:spacing w:after="0"/>
      <w:jc w:val="both"/>
    </w:pPr>
    <w:rPr>
      <w:rFonts w:ascii="Arial" w:hAnsi="Arial" w:cs="Arial"/>
      <w:sz w:val="24"/>
      <w:lang w:val="ro-RO"/>
    </w:rPr>
  </w:style>
  <w:style w:type="character" w:customStyle="1" w:styleId="linieChar">
    <w:name w:val="linie Char"/>
    <w:link w:val="linie"/>
    <w:uiPriority w:val="99"/>
    <w:locked/>
    <w:rsid w:val="007C78C5"/>
    <w:rPr>
      <w:rFonts w:ascii="Arial" w:hAnsi="Arial" w:cs="Arial"/>
      <w:sz w:val="24"/>
      <w:szCs w:val="22"/>
      <w:lang w:eastAsia="en-US"/>
    </w:rPr>
  </w:style>
  <w:style w:type="paragraph" w:customStyle="1" w:styleId="BH-Textnormal">
    <w:name w:val="&quot;BH&quot; - Text normal"/>
    <w:basedOn w:val="Normal"/>
    <w:link w:val="BH-TextnormalCaracter"/>
    <w:uiPriority w:val="99"/>
    <w:rsid w:val="007C78C5"/>
    <w:pPr>
      <w:spacing w:before="80" w:after="160" w:line="240" w:lineRule="auto"/>
      <w:ind w:left="1134"/>
      <w:jc w:val="both"/>
    </w:pPr>
    <w:rPr>
      <w:rFonts w:ascii="Arial" w:eastAsia="Times New Roman" w:hAnsi="Arial"/>
      <w:szCs w:val="20"/>
      <w:lang w:val="ro-RO" w:eastAsia="ro-RO"/>
    </w:rPr>
  </w:style>
  <w:style w:type="character" w:customStyle="1" w:styleId="BH-TextnormalCaracter">
    <w:name w:val="&quot;BH&quot; - Text normal Caracter"/>
    <w:link w:val="BH-Textnormal"/>
    <w:uiPriority w:val="99"/>
    <w:locked/>
    <w:rsid w:val="007C78C5"/>
    <w:rPr>
      <w:rFonts w:ascii="Arial" w:hAnsi="Arial" w:cs="Times New Roman"/>
      <w:sz w:val="22"/>
      <w:lang w:val="ro-RO" w:eastAsia="ro-RO" w:bidi="ar-SA"/>
    </w:rPr>
  </w:style>
  <w:style w:type="paragraph" w:styleId="BodyText">
    <w:name w:val="Body Text"/>
    <w:basedOn w:val="Normal"/>
    <w:link w:val="BodyTextChar"/>
    <w:uiPriority w:val="99"/>
    <w:rsid w:val="009A624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link w:val="BodyText"/>
    <w:uiPriority w:val="99"/>
    <w:locked/>
    <w:rsid w:val="009A624B"/>
    <w:rPr>
      <w:rFonts w:eastAsia="Times New Roman" w:cs="Times New Roman"/>
      <w:sz w:val="24"/>
      <w:szCs w:val="24"/>
      <w:lang w:val="en-US" w:eastAsia="ar-SA" w:bidi="ar-SA"/>
    </w:rPr>
  </w:style>
  <w:style w:type="paragraph" w:styleId="FootnoteText">
    <w:name w:val="footnote text"/>
    <w:basedOn w:val="Normal"/>
    <w:link w:val="FootnoteTextChar"/>
    <w:rsid w:val="003B3FB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B3FB0"/>
    <w:rPr>
      <w:rFonts w:ascii="Times New Roman" w:eastAsia="Times New Roman" w:hAnsi="Times New Roman"/>
      <w:sz w:val="20"/>
      <w:szCs w:val="20"/>
    </w:rPr>
  </w:style>
  <w:style w:type="character" w:styleId="FootnoteReference">
    <w:name w:val="footnote reference"/>
    <w:rsid w:val="003B3FB0"/>
    <w:rPr>
      <w:vertAlign w:val="superscript"/>
    </w:rPr>
  </w:style>
  <w:style w:type="paragraph" w:customStyle="1" w:styleId="Default">
    <w:name w:val="Default"/>
    <w:rsid w:val="00020753"/>
    <w:pPr>
      <w:autoSpaceDE w:val="0"/>
      <w:autoSpaceDN w:val="0"/>
      <w:adjustRightInd w:val="0"/>
    </w:pPr>
    <w:rPr>
      <w:rFonts w:ascii="Arial" w:hAnsi="Arial" w:cs="Arial"/>
      <w:color w:val="000000"/>
      <w:sz w:val="24"/>
      <w:szCs w:val="24"/>
      <w:lang w:eastAsia="en-US"/>
    </w:rPr>
  </w:style>
  <w:style w:type="character" w:customStyle="1" w:styleId="BULINEGOALELISTE2Char">
    <w:name w:val="BULINE GOALE LISTE 2 Char"/>
    <w:link w:val="BULINEGOALELISTE2"/>
    <w:locked/>
    <w:rsid w:val="001E4BAB"/>
    <w:rPr>
      <w:sz w:val="22"/>
      <w:szCs w:val="24"/>
      <w:lang w:eastAsia="x-none"/>
    </w:rPr>
  </w:style>
  <w:style w:type="paragraph" w:customStyle="1" w:styleId="BULINEGOALELISTE2">
    <w:name w:val="BULINE GOALE LISTE 2"/>
    <w:basedOn w:val="Normal"/>
    <w:link w:val="BULINEGOALELISTE2Char"/>
    <w:qFormat/>
    <w:rsid w:val="001E4BAB"/>
    <w:pPr>
      <w:numPr>
        <w:numId w:val="20"/>
      </w:numPr>
      <w:spacing w:after="0" w:line="240" w:lineRule="auto"/>
      <w:contextualSpacing/>
      <w:jc w:val="both"/>
    </w:pPr>
    <w:rPr>
      <w:szCs w:val="24"/>
      <w:lang w:val="ro-RO" w:eastAsia="x-none"/>
    </w:rPr>
  </w:style>
  <w:style w:type="character" w:customStyle="1" w:styleId="NORMALBUNChar">
    <w:name w:val="_NORMAL BUN Char"/>
    <w:link w:val="NORMALBUN"/>
    <w:locked/>
    <w:rsid w:val="001E4BAB"/>
    <w:rPr>
      <w:sz w:val="22"/>
      <w:szCs w:val="24"/>
      <w:lang w:eastAsia="en-US"/>
    </w:rPr>
  </w:style>
  <w:style w:type="paragraph" w:customStyle="1" w:styleId="NORMALBUN">
    <w:name w:val="_NORMAL BUN"/>
    <w:basedOn w:val="Normal"/>
    <w:link w:val="NORMALBUNChar"/>
    <w:qFormat/>
    <w:rsid w:val="001E4BAB"/>
    <w:pPr>
      <w:spacing w:after="0" w:line="240" w:lineRule="auto"/>
      <w:ind w:firstLine="720"/>
      <w:contextualSpacing/>
      <w:jc w:val="both"/>
    </w:pPr>
    <w:rPr>
      <w:szCs w:val="24"/>
      <w:lang w:val="ro-RO"/>
    </w:rPr>
  </w:style>
  <w:style w:type="character" w:customStyle="1" w:styleId="BULINESUBTITLUChar">
    <w:name w:val="BULINE SUBTITLU Char"/>
    <w:link w:val="BULINESUBTITLU"/>
    <w:locked/>
    <w:rsid w:val="0005337D"/>
    <w:rPr>
      <w:sz w:val="22"/>
      <w:szCs w:val="24"/>
      <w:lang w:eastAsia="x-none"/>
    </w:rPr>
  </w:style>
  <w:style w:type="paragraph" w:customStyle="1" w:styleId="BULINESUBTITLU">
    <w:name w:val="BULINE SUBTITLU"/>
    <w:basedOn w:val="Normal"/>
    <w:link w:val="BULINESUBTITLUChar"/>
    <w:qFormat/>
    <w:rsid w:val="0005337D"/>
    <w:pPr>
      <w:numPr>
        <w:numId w:val="21"/>
      </w:numPr>
      <w:tabs>
        <w:tab w:val="left" w:pos="720"/>
      </w:tabs>
      <w:spacing w:after="0" w:line="240" w:lineRule="auto"/>
      <w:contextualSpacing/>
      <w:jc w:val="both"/>
    </w:pPr>
    <w:rPr>
      <w:szCs w:val="24"/>
      <w:lang w:val="ro-RO" w:eastAsia="x-none"/>
    </w:rPr>
  </w:style>
  <w:style w:type="paragraph" w:styleId="BalloonText">
    <w:name w:val="Balloon Text"/>
    <w:basedOn w:val="Normal"/>
    <w:link w:val="BalloonTextChar"/>
    <w:uiPriority w:val="99"/>
    <w:semiHidden/>
    <w:unhideWhenUsed/>
    <w:rsid w:val="00985C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C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38">
      <w:bodyDiv w:val="1"/>
      <w:marLeft w:val="0"/>
      <w:marRight w:val="0"/>
      <w:marTop w:val="0"/>
      <w:marBottom w:val="0"/>
      <w:divBdr>
        <w:top w:val="none" w:sz="0" w:space="0" w:color="auto"/>
        <w:left w:val="none" w:sz="0" w:space="0" w:color="auto"/>
        <w:bottom w:val="none" w:sz="0" w:space="0" w:color="auto"/>
        <w:right w:val="none" w:sz="0" w:space="0" w:color="auto"/>
      </w:divBdr>
    </w:div>
    <w:div w:id="187833362">
      <w:bodyDiv w:val="1"/>
      <w:marLeft w:val="0"/>
      <w:marRight w:val="0"/>
      <w:marTop w:val="0"/>
      <w:marBottom w:val="0"/>
      <w:divBdr>
        <w:top w:val="none" w:sz="0" w:space="0" w:color="auto"/>
        <w:left w:val="none" w:sz="0" w:space="0" w:color="auto"/>
        <w:bottom w:val="none" w:sz="0" w:space="0" w:color="auto"/>
        <w:right w:val="none" w:sz="0" w:space="0" w:color="auto"/>
      </w:divBdr>
    </w:div>
    <w:div w:id="538320112">
      <w:bodyDiv w:val="1"/>
      <w:marLeft w:val="0"/>
      <w:marRight w:val="0"/>
      <w:marTop w:val="0"/>
      <w:marBottom w:val="0"/>
      <w:divBdr>
        <w:top w:val="none" w:sz="0" w:space="0" w:color="auto"/>
        <w:left w:val="none" w:sz="0" w:space="0" w:color="auto"/>
        <w:bottom w:val="none" w:sz="0" w:space="0" w:color="auto"/>
        <w:right w:val="none" w:sz="0" w:space="0" w:color="auto"/>
      </w:divBdr>
    </w:div>
    <w:div w:id="14123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primaria-constant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7C09-89BC-49B0-B127-752F1D0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2798</Words>
  <Characters>16235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HOME</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
  <dc:creator>ionut</dc:creator>
  <cp:keywords/>
  <dc:description/>
  <cp:lastModifiedBy>Simona Stanca</cp:lastModifiedBy>
  <cp:revision>263</cp:revision>
  <cp:lastPrinted>2019-01-30T13:50:00Z</cp:lastPrinted>
  <dcterms:created xsi:type="dcterms:W3CDTF">2017-08-07T06:30:00Z</dcterms:created>
  <dcterms:modified xsi:type="dcterms:W3CDTF">2019-03-11T07:39:00Z</dcterms:modified>
</cp:coreProperties>
</file>