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81D" w:rsidRDefault="0098181D" w:rsidP="00B170D8">
      <w:pPr>
        <w:spacing w:after="100" w:afterAutospacing="1" w:line="360" w:lineRule="auto"/>
        <w:ind w:right="-284" w:firstLine="720"/>
        <w:jc w:val="both"/>
        <w:rPr>
          <w:rFonts w:ascii="Arial" w:eastAsiaTheme="minorHAnsi" w:hAnsi="Arial" w:cs="Arial"/>
          <w:b/>
          <w:bCs/>
          <w:color w:val="000000"/>
          <w:sz w:val="22"/>
          <w:szCs w:val="22"/>
          <w:lang w:val="it-IT"/>
        </w:rPr>
      </w:pPr>
    </w:p>
    <w:p w:rsidR="0098181D" w:rsidRDefault="0098181D" w:rsidP="00B170D8">
      <w:pPr>
        <w:ind w:right="-284"/>
        <w:jc w:val="center"/>
        <w:rPr>
          <w:rFonts w:ascii="Cambria" w:hAnsi="Cambria"/>
          <w:b/>
          <w:sz w:val="44"/>
          <w:szCs w:val="36"/>
          <w:lang w:val="fr-FR" w:eastAsia="ar-SA"/>
        </w:rPr>
      </w:pPr>
      <w:r w:rsidRPr="0098181D">
        <w:rPr>
          <w:rFonts w:ascii="Arial" w:hAnsi="Arial" w:cs="Arial"/>
          <w:b/>
          <w:sz w:val="32"/>
          <w:lang w:val="it-IT"/>
        </w:rPr>
        <w:t xml:space="preserve">EXECUȚIE FORAJ DE EXPLOATARE LA SONDELE  </w:t>
      </w:r>
      <w:r w:rsidR="00202B71">
        <w:rPr>
          <w:rFonts w:ascii="Arial" w:hAnsi="Arial" w:cs="Arial"/>
          <w:b/>
          <w:sz w:val="32"/>
          <w:lang w:val="it-IT"/>
        </w:rPr>
        <w:t>I9</w:t>
      </w:r>
      <w:r w:rsidRPr="0098181D">
        <w:rPr>
          <w:rFonts w:ascii="Arial" w:hAnsi="Arial" w:cs="Arial"/>
          <w:b/>
          <w:sz w:val="32"/>
          <w:lang w:val="it-IT"/>
        </w:rPr>
        <w:t>A -  L</w:t>
      </w:r>
      <w:r w:rsidR="00202B71">
        <w:rPr>
          <w:rFonts w:ascii="Arial" w:hAnsi="Arial" w:cs="Arial"/>
          <w:b/>
          <w:sz w:val="32"/>
          <w:lang w:val="it-IT"/>
        </w:rPr>
        <w:t>O1</w:t>
      </w:r>
      <w:r w:rsidRPr="0098181D">
        <w:rPr>
          <w:rFonts w:ascii="Arial" w:hAnsi="Arial" w:cs="Arial"/>
          <w:b/>
          <w:sz w:val="32"/>
          <w:lang w:val="it-IT"/>
        </w:rPr>
        <w:t>A LEBĂDĂ EST, ÎN PERIMETRUL DE EXPLORARE - DEZVOLTARE ŞI EXPLOATARE PETROLIERĂ XVIII ISTRIA</w:t>
      </w:r>
    </w:p>
    <w:p w:rsidR="0098181D" w:rsidRDefault="0098181D" w:rsidP="00B170D8">
      <w:pPr>
        <w:ind w:right="-284"/>
        <w:rPr>
          <w:rFonts w:ascii="Arial" w:eastAsiaTheme="minorHAnsi" w:hAnsi="Arial" w:cs="Arial"/>
          <w:lang w:val="it-IT"/>
        </w:rPr>
      </w:pPr>
      <w:r>
        <w:rPr>
          <w:rFonts w:asciiTheme="minorHAnsi" w:eastAsiaTheme="minorHAnsi" w:hAnsiTheme="minorHAnsi" w:cstheme="minorBidi"/>
          <w:noProof/>
          <w:sz w:val="22"/>
          <w:szCs w:val="22"/>
          <w:lang w:val="ro-RO" w:eastAsia="ro-RO"/>
        </w:rPr>
        <mc:AlternateContent>
          <mc:Choice Requires="wpg">
            <w:drawing>
              <wp:anchor distT="0" distB="0" distL="114300" distR="114300" simplePos="0" relativeHeight="251685888" behindDoc="1" locked="0" layoutInCell="1" allowOverlap="1">
                <wp:simplePos x="0" y="0"/>
                <wp:positionH relativeFrom="page">
                  <wp:posOffset>320040</wp:posOffset>
                </wp:positionH>
                <wp:positionV relativeFrom="page">
                  <wp:align>center</wp:align>
                </wp:positionV>
                <wp:extent cx="2549525" cy="9555480"/>
                <wp:effectExtent l="0" t="0" r="3175" b="7620"/>
                <wp:wrapNone/>
                <wp:docPr id="9" name="Grupare 9"/>
                <wp:cNvGraphicFramePr/>
                <a:graphic xmlns:a="http://schemas.openxmlformats.org/drawingml/2006/main">
                  <a:graphicData uri="http://schemas.microsoft.com/office/word/2010/wordprocessingGroup">
                    <wpg:wgp>
                      <wpg:cNvGrpSpPr/>
                      <wpg:grpSpPr bwMode="auto">
                        <a:xfrm>
                          <a:off x="0" y="0"/>
                          <a:ext cx="2549525" cy="9555480"/>
                          <a:chOff x="0" y="0"/>
                          <a:chExt cx="21945" cy="91257"/>
                        </a:xfrm>
                      </wpg:grpSpPr>
                      <wps:wsp>
                        <wps:cNvPr id="55" name="Dreptunghi 55"/>
                        <wps:cNvSpPr>
                          <a:spLocks noChangeArrowheads="1"/>
                        </wps:cNvSpPr>
                        <wps:spPr bwMode="auto">
                          <a:xfrm>
                            <a:off x="0" y="0"/>
                            <a:ext cx="1945" cy="91257"/>
                          </a:xfrm>
                          <a:prstGeom prst="rect">
                            <a:avLst/>
                          </a:prstGeom>
                          <a:solidFill>
                            <a:srgbClr val="44546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6" name="Pentagon 56"/>
                        <wps:cNvSpPr>
                          <a:spLocks noChangeArrowheads="1"/>
                        </wps:cNvSpPr>
                        <wps:spPr bwMode="auto">
                          <a:xfrm>
                            <a:off x="0" y="14668"/>
                            <a:ext cx="21945" cy="5521"/>
                          </a:xfrm>
                          <a:prstGeom prst="homePlate">
                            <a:avLst>
                              <a:gd name="adj" fmla="val 49998"/>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C1C0E" w:rsidRPr="00202B71" w:rsidRDefault="008C1C0E" w:rsidP="0098181D">
                              <w:pPr>
                                <w:pStyle w:val="Frspaiere"/>
                                <w:jc w:val="right"/>
                                <w:rPr>
                                  <w:rFonts w:ascii="Arial" w:hAnsi="Arial" w:cs="Arial"/>
                                  <w:b/>
                                  <w:color w:val="FFFFFF"/>
                                  <w:sz w:val="32"/>
                                  <w:szCs w:val="32"/>
                                </w:rPr>
                              </w:pPr>
                            </w:p>
                            <w:p w:rsidR="008C1C0E" w:rsidRDefault="008C1C0E" w:rsidP="0098181D">
                              <w:pPr>
                                <w:pStyle w:val="Frspaiere"/>
                                <w:jc w:val="right"/>
                                <w:rPr>
                                  <w:rFonts w:ascii="Arial" w:hAnsi="Arial" w:cs="Arial"/>
                                  <w:b/>
                                  <w:color w:val="FFFFFF"/>
                                  <w:sz w:val="32"/>
                                  <w:szCs w:val="32"/>
                                </w:rPr>
                              </w:pPr>
                              <w:r>
                                <w:rPr>
                                  <w:rFonts w:ascii="Arial" w:hAnsi="Arial" w:cs="Arial"/>
                                  <w:b/>
                                  <w:color w:val="FFFFFF"/>
                                  <w:sz w:val="32"/>
                                  <w:szCs w:val="32"/>
                                </w:rPr>
                                <w:t>2019</w:t>
                              </w:r>
                            </w:p>
                          </w:txbxContent>
                        </wps:txbx>
                        <wps:bodyPr rot="0" vert="horz" wrap="square" lIns="91440" tIns="0" rIns="182880" bIns="0" anchor="ctr" anchorCtr="0" upright="1">
                          <a:noAutofit/>
                        </wps:bodyPr>
                      </wps:wsp>
                      <wpg:grpSp>
                        <wpg:cNvPr id="57" name="Grup 5"/>
                        <wpg:cNvGrpSpPr>
                          <a:grpSpLocks/>
                        </wpg:cNvGrpSpPr>
                        <wpg:grpSpPr bwMode="auto">
                          <a:xfrm>
                            <a:off x="762" y="42099"/>
                            <a:ext cx="20574" cy="49103"/>
                            <a:chOff x="762" y="42100"/>
                            <a:chExt cx="13062" cy="31210"/>
                          </a:xfrm>
                        </wpg:grpSpPr>
                        <wpg:grpSp>
                          <wpg:cNvPr id="58" name="Grup 6"/>
                          <wpg:cNvGrpSpPr>
                            <a:grpSpLocks noChangeAspect="1"/>
                          </wpg:cNvGrpSpPr>
                          <wpg:grpSpPr bwMode="auto">
                            <a:xfrm>
                              <a:off x="1366" y="42100"/>
                              <a:ext cx="10478" cy="31210"/>
                              <a:chOff x="1366" y="42100"/>
                              <a:chExt cx="10478" cy="31210"/>
                            </a:xfrm>
                          </wpg:grpSpPr>
                          <wps:wsp>
                            <wps:cNvPr id="79" name="Formă liberă 79"/>
                            <wps:cNvSpPr>
                              <a:spLocks/>
                            </wps:cNvSpPr>
                            <wps:spPr bwMode="auto">
                              <a:xfrm>
                                <a:off x="3652" y="62150"/>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0" name="Formă liberă 80"/>
                            <wps:cNvSpPr>
                              <a:spLocks/>
                            </wps:cNvSpPr>
                            <wps:spPr bwMode="auto">
                              <a:xfrm>
                                <a:off x="5684" y="69040"/>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1" name="Formă liberă 81"/>
                            <wps:cNvSpPr>
                              <a:spLocks/>
                            </wps:cNvSpPr>
                            <wps:spPr bwMode="auto">
                              <a:xfrm>
                                <a:off x="1366" y="42100"/>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2" name="Formă liberă 82"/>
                            <wps:cNvSpPr>
                              <a:spLocks/>
                            </wps:cNvSpPr>
                            <wps:spPr bwMode="auto">
                              <a:xfrm>
                                <a:off x="3366" y="48593"/>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3" name="Formă liberă 83"/>
                            <wps:cNvSpPr>
                              <a:spLocks/>
                            </wps:cNvSpPr>
                            <wps:spPr bwMode="auto">
                              <a:xfrm>
                                <a:off x="3589" y="62293"/>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4" name="Formă liberă 84"/>
                            <wps:cNvSpPr>
                              <a:spLocks/>
                            </wps:cNvSpPr>
                            <wps:spPr bwMode="auto">
                              <a:xfrm>
                                <a:off x="6160" y="72215"/>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5" name="Formă liberă 85"/>
                            <wps:cNvSpPr>
                              <a:spLocks/>
                            </wps:cNvSpPr>
                            <wps:spPr bwMode="auto">
                              <a:xfrm>
                                <a:off x="3509" y="61515"/>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6" name="Formă 27"/>
                            <wps:cNvSpPr>
                              <a:spLocks/>
                            </wps:cNvSpPr>
                            <wps:spPr bwMode="auto">
                              <a:xfrm>
                                <a:off x="5589" y="56879"/>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7" name="Formă liberă 87"/>
                            <wps:cNvSpPr>
                              <a:spLocks/>
                            </wps:cNvSpPr>
                            <wps:spPr bwMode="auto">
                              <a:xfrm>
                                <a:off x="5589" y="69135"/>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8" name="Formă liberă 88"/>
                            <wps:cNvSpPr>
                              <a:spLocks/>
                            </wps:cNvSpPr>
                            <wps:spPr bwMode="auto">
                              <a:xfrm>
                                <a:off x="6033" y="72278"/>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89" name="Formă liberă 89"/>
                            <wps:cNvSpPr>
                              <a:spLocks/>
                            </wps:cNvSpPr>
                            <wps:spPr bwMode="auto">
                              <a:xfrm>
                                <a:off x="5589" y="68770"/>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90" name="Formă liberă 90"/>
                            <wps:cNvSpPr>
                              <a:spLocks/>
                            </wps:cNvSpPr>
                            <wps:spPr bwMode="auto">
                              <a:xfrm>
                                <a:off x="5827" y="71437"/>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g:grpSp>
                        <wpg:grpSp>
                          <wpg:cNvPr id="59" name="Grup 7"/>
                          <wpg:cNvGrpSpPr>
                            <a:grpSpLocks noChangeAspect="1"/>
                          </wpg:cNvGrpSpPr>
                          <wpg:grpSpPr bwMode="auto">
                            <a:xfrm>
                              <a:off x="762" y="48249"/>
                              <a:ext cx="13062" cy="25060"/>
                              <a:chOff x="762" y="48251"/>
                              <a:chExt cx="8747" cy="16780"/>
                            </a:xfrm>
                          </wpg:grpSpPr>
                          <wps:wsp>
                            <wps:cNvPr id="60" name="Formă liberă 60"/>
                            <wps:cNvSpPr>
                              <a:spLocks/>
                            </wps:cNvSpPr>
                            <wps:spPr bwMode="auto">
                              <a:xfrm>
                                <a:off x="1143" y="53649"/>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61" name="Formă liberă 61"/>
                            <wps:cNvSpPr>
                              <a:spLocks/>
                            </wps:cNvSpPr>
                            <wps:spPr bwMode="auto">
                              <a:xfrm>
                                <a:off x="3238" y="60665"/>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66" name="Formă liberă 66"/>
                            <wps:cNvSpPr>
                              <a:spLocks/>
                            </wps:cNvSpPr>
                            <wps:spPr bwMode="auto">
                              <a:xfrm>
                                <a:off x="762" y="51855"/>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67" name="Formă liberă 67"/>
                            <wps:cNvSpPr>
                              <a:spLocks/>
                            </wps:cNvSpPr>
                            <wps:spPr bwMode="auto">
                              <a:xfrm>
                                <a:off x="1079" y="53776"/>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69" name="Formă liberă 69"/>
                            <wps:cNvSpPr>
                              <a:spLocks/>
                            </wps:cNvSpPr>
                            <wps:spPr bwMode="auto">
                              <a:xfrm>
                                <a:off x="3715" y="63904"/>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73" name="Formă liberă 73"/>
                            <wps:cNvSpPr>
                              <a:spLocks/>
                            </wps:cNvSpPr>
                            <wps:spPr bwMode="auto">
                              <a:xfrm>
                                <a:off x="1016" y="52998"/>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74" name="Formă liberă 74"/>
                            <wps:cNvSpPr>
                              <a:spLocks/>
                            </wps:cNvSpPr>
                            <wps:spPr bwMode="auto">
                              <a:xfrm>
                                <a:off x="3127" y="48251"/>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75" name="Formă liberă 75"/>
                            <wps:cNvSpPr>
                              <a:spLocks/>
                            </wps:cNvSpPr>
                            <wps:spPr bwMode="auto">
                              <a:xfrm>
                                <a:off x="3127" y="60792"/>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76" name="Formă liberă 76"/>
                            <wps:cNvSpPr>
                              <a:spLocks/>
                            </wps:cNvSpPr>
                            <wps:spPr bwMode="auto">
                              <a:xfrm>
                                <a:off x="3588" y="63983"/>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77" name="Formă liberă 77"/>
                            <wps:cNvSpPr>
                              <a:spLocks/>
                            </wps:cNvSpPr>
                            <wps:spPr bwMode="auto">
                              <a:xfrm>
                                <a:off x="3127" y="60396"/>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78" name="Formă liberă 78"/>
                            <wps:cNvSpPr>
                              <a:spLocks/>
                            </wps:cNvSpPr>
                            <wps:spPr bwMode="auto">
                              <a:xfrm>
                                <a:off x="3365" y="63110"/>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are 9" o:spid="_x0000_s1026" style="position:absolute;margin-left:25.2pt;margin-top:0;width:200.75pt;height:752.4pt;z-index:-251630592;mso-position-horizontal-relative:page;mso-position-vertical:center;mso-position-vertical-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">
                <v:rect id="Dreptunghi 55"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rFMQA&#10;AADbAAAADwAAAGRycy9kb3ducmV2LnhtbESPwWrDMBBE74X8g9hALqWR0zYhuFFM7JDiQy5J+gGL&#10;tbFMrZWxVNv9+6pQ6HGYmTfMLptsKwbqfeNYwWqZgCCunG64VvBxOz1tQfiArLF1TAq+yUO2nz3s&#10;MNVu5AsN11CLCGGfogITQpdK6StDFv3SdcTRu7veYoiyr6XucYxw28rnJNlIiw3HBYMdFYaqz+uX&#10;VXA6l3qY3h+1yV35Wmh7Ob6EXKnFfDq8gQg0hf/wX7vUCtZr+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6xTEAAAA2wAAAA8AAAAAAAAAAAAAAAAAmAIAAGRycy9k&#10;b3ducmV2LnhtbFBLBQYAAAAABAAEAPUAAACJAw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6"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ANsUA&#10;AADbAAAADwAAAGRycy9kb3ducmV2LnhtbESPT2vCQBTE7wW/w/IEL0U3in9C6ioiCEWsRO2lt0f2&#10;NQlm34bs1sRv7woFj8PM/IZZrjtTiRs1rrSsYDyKQBBnVpecK/i+7IYxCOeRNVaWScGdHKxXvbcl&#10;Jtq2fKLb2eciQNglqKDwvk6kdFlBBt3I1sTB+7WNQR9kk0vdYBvgppKTKJpLgyWHhQJr2haUXc9/&#10;RkEs99PjNL0v0nRm39uvTfZzOcRKDfrd5gOEp86/wv/tT61gNofn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IA2xQAAANsAAAAPAAAAAAAAAAAAAAAAAJgCAABkcnMv&#10;ZG93bnJldi54bWxQSwUGAAAAAAQABAD1AAAAigMAAAAA&#10;" adj="18883" fillcolor="#5b9bd5" stroked="f" strokeweight="1pt">
                  <v:textbox inset=",0,14.4pt,0">
                    <w:txbxContent>
                      <w:p w:rsidR="008C1C0E" w:rsidRPr="00202B71" w:rsidRDefault="008C1C0E" w:rsidP="0098181D">
                        <w:pPr>
                          <w:pStyle w:val="Frspaiere"/>
                          <w:jc w:val="right"/>
                          <w:rPr>
                            <w:rFonts w:ascii="Arial" w:hAnsi="Arial" w:cs="Arial"/>
                            <w:b/>
                            <w:color w:val="FFFFFF"/>
                            <w:sz w:val="32"/>
                            <w:szCs w:val="32"/>
                          </w:rPr>
                        </w:pPr>
                      </w:p>
                      <w:p w:rsidR="008C1C0E" w:rsidRDefault="008C1C0E" w:rsidP="0098181D">
                        <w:pPr>
                          <w:pStyle w:val="Frspaiere"/>
                          <w:jc w:val="right"/>
                          <w:rPr>
                            <w:rFonts w:ascii="Arial" w:hAnsi="Arial" w:cs="Arial"/>
                            <w:b/>
                            <w:color w:val="FFFFFF"/>
                            <w:sz w:val="32"/>
                            <w:szCs w:val="32"/>
                          </w:rPr>
                        </w:pPr>
                        <w:r>
                          <w:rPr>
                            <w:rFonts w:ascii="Arial" w:hAnsi="Arial" w:cs="Arial"/>
                            <w:b/>
                            <w:color w:val="FFFFFF"/>
                            <w:sz w:val="32"/>
                            <w:szCs w:val="32"/>
                          </w:rPr>
                          <w:t>2019</w:t>
                        </w:r>
                      </w:p>
                    </w:txbxContent>
                  </v:textbox>
                </v:shape>
                <v:group id="Grup 5" o:spid="_x0000_s1029" style="position:absolute;left:762;top:42099;width:20574;height:49103" coordorigin="762,42100"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up 6" o:spid="_x0000_s1030" style="position:absolute;left:1366;top:42100;width:10478;height:31210" coordorigin="1366,42100" coordsize="10478,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o:lock v:ext="edit" aspectratio="t"/>
                    <v:shape id="Formă liberă 79" o:spid="_x0000_s1031" style="position:absolute;left:3652;top:62150;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Q7sEA&#10;AADbAAAADwAAAGRycy9kb3ducmV2LnhtbESPUWvCMBSF3wX/Q7jC3mzqwKnVKCIK25ur/oBLc22K&#10;zU1psjb798tgsMfDOec7nN0h2lYM1PvGsYJFloMgrpxuuFZwv13maxA+IGtsHZOCb/Jw2E8nOyy0&#10;G/mThjLUIkHYF6jAhNAVUvrKkEWfuY44eQ/XWwxJ9rXUPY4Jblv5mudv0mLDacFgRydD1bP8soli&#10;z+fmEdsOx3gt7fBxXZpVrdTLLB63IALF8B/+a79rBasN/H5JP0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WkO7BAAAA2wAAAA8AAAAAAAAAAAAAAAAAmAIAAGRycy9kb3du&#10;cmV2LnhtbFBLBQYAAAAABAAEAPUAAACGAwAAAAA=&#10;" path="m,l39,152,84,304r38,113l122,440,76,306,39,180,6,53,,xe" fillcolor="#44546a" strokecolor="#44546a" strokeweight="0">
                      <v:path arrowok="t" o:connecttype="custom" o:connectlocs="0,0;982996,3830638;2117205,7661275;3074988,10509060;3074988,11088688;1915566,7711678;982996,4536281;151229,1335691;0,0" o:connectangles="0,0,0,0,0,0,0,0,0"/>
                    </v:shape>
                    <v:shape id="Formă liberă 80" o:spid="_x0000_s1032" style="position:absolute;left:5684;top:69040;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pJMMA&#10;AADbAAAADwAAAGRycy9kb3ducmV2LnhtbERPTWsCMRC9C/0PYQq91cRSRLZGEWltKbTS1YPehs24&#10;WdxMtkm6bv99cyh4fLzv+XJwregpxMazhslYgSCuvGm41rDfvdzPQMSEbLD1TBp+KcJycTOaY2H8&#10;hb+oL1MtcgjHAjXYlLpCylhZchjHviPO3MkHhynDUEsT8JLDXSsflJpKhw3nBosdrS1V5/LHadgc&#10;Pnb9++Pn8Hz8fp2Gbac2tlda390OqycQiYZ0Ff+734yGWV6fv+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pJMMAAADbAAAADwAAAAAAAAAAAAAAAACYAgAAZHJzL2Rv&#10;d25yZXYueG1sUEsFBgAAAAAEAAQA9QAAAIgDAAAAAA==&#10;" path="m,l8,19,37,93r30,74l116,269r-8,l60,169,30,98,1,25,,xe" fillcolor="#44546a" strokecolor="#44546a" strokeweight="0">
                      <v:path arrowok="t" o:connecttype="custom" o:connectlocs="0,0;201667,478796;932719,2343547;1688971,4208299;2924175,6778633;2722508,6778633;1512504,4258698;756252,2469536;25216,629992;0,0" o:connectangles="0,0,0,0,0,0,0,0,0,0"/>
                    </v:shape>
                    <v:shape id="Formă liberă 81" o:spid="_x0000_s1033" style="position:absolute;left:1366;top:42100;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aQ8AA&#10;AADbAAAADwAAAGRycy9kb3ducmV2LnhtbESPzarCMBSE94LvEI7gTtO6UKlGEaHgxsv1b39ojk2x&#10;OSlNtL1vfyMILoeZ+YZZb3tbixe1vnKsIJ0mIIgLpysuFVwv+WQJwgdkjbVjUvBHHrab4WCNmXYd&#10;n+h1DqWIEPYZKjAhNJmUvjBk0U9dQxy9u2sthijbUuoWuwi3tZwlyVxarDguGGxob6h4nJ9WwTM/&#10;2luOi580TxODl1P3e6g7pcajfrcCEagP3/CnfdAKlim8v8Qf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9aQ8AAAADbAAAADwAAAAAAAAAAAAAAAACYAgAAZHJzL2Rvd25y&#10;ZXYueG1sUEsFBgAAAAAEAAQA9QAAAIUDAAAAAA==&#10;" path="m,l,,1,79r2,80l12,317,23,476,39,634,58,792,83,948r24,138l135,1223r5,49l138,1262,105,1106,77,949,53,792,35,634,20,476,9,317,2,159,,79,,xe" fillcolor="#44546a" strokecolor="#44546a"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ormă liberă 82" o:spid="_x0000_s1034" style="position:absolute;left:3366;top:48593;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skcMA&#10;AADbAAAADwAAAGRycy9kb3ducmV2LnhtbESPQWvCQBSE70L/w/IKvelGKSKpq0hACOil0UN7e80+&#10;k2D2bbq7jam/3hUEj8PMfMMs14NpRU/ON5YVTCcJCOLS6oYrBcfDdrwA4QOyxtYyKfgnD+vVy2iJ&#10;qbYX/qS+CJWIEPYpKqhD6FIpfVmTQT+xHXH0TtYZDFG6SmqHlwg3rZwlyVwabDgu1NhRVlN5Lv6M&#10;gvwru7qtKd73v/n3D7s+sztXKPX2Omw+QAQawjP8aOdawWI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EskcMAAADbAAAADwAAAAAAAAAAAAAAAACYAgAAZHJzL2Rv&#10;d25yZXYueG1sUEsFBgAAAAAEAAQA9QAAAIgDAAAAAA==&#10;" path="m45,r,l35,66r-9,67l14,267,6,401,3,534,6,669r8,134l18,854r,-3l9,814,8,803,1,669,,534,3,401,12,267,25,132,34,66,45,xe" fillcolor="#44546a" strokecolor="#44546a"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ormă liberă 83" o:spid="_x0000_s1035" style="position:absolute;left:3589;top:62293;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58UA&#10;AADbAAAADwAAAGRycy9kb3ducmV2LnhtbESPzWrDMBCE74W8g9hALyWW25TEOFFMaCmkhx7y8wCL&#10;tbGdWCsjqY799lUhkOMwM98w62IwrejJ+caygtckBUFcWt1wpeB0/JplIHxA1thaJgUjeSg2k6c1&#10;5treeE/9IVQiQtjnqKAOocul9GVNBn1iO+Lona0zGKJ0ldQObxFuWvmWpgtpsOG4UGNHHzWV18Ov&#10;UbB8v7QVXsz558V9j+Pic5BNulfqeTpsVyACDeERvrd3WkE2h/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XPnxQAAANsAAAAPAAAAAAAAAAAAAAAAAJgCAABkcnMv&#10;ZG93bnJldi54bWxQSwUGAAAAAAQABAD1AAAAigMAAAAA&#10;" path="m,l10,44r11,82l34,207r19,86l75,380r25,86l120,521r21,55l152,618r2,11l140,595,115,532,93,468,67,383,47,295,28,207,12,104,,xe" fillcolor="#44546a" strokecolor="#44546a"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ormă liberă 84" o:spid="_x0000_s1036" style="position:absolute;left:6160;top:72215;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ld8UA&#10;AADbAAAADwAAAGRycy9kb3ducmV2LnhtbESPQWvCQBSE70L/w/IKvUjdVKXE1E0oomLBHrRCr4/d&#10;1yQ0+zZktxr99V1B8DjMzDfMvOhtI47U+dqxgpdRAoJYO1NzqeDwtXpOQfiAbLBxTArO5KHIHwZz&#10;zIw78Y6O+1CKCGGfoYIqhDaT0uuKLPqRa4mj9+M6iyHKrpSmw1OE20aOk+RVWqw5LlTY0qIi/bv/&#10;swrMbLecpOOw1vj9cXGfm227Gmqlnh779zcQgfpwD9/aG6MgncL1S/wB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OV3xQAAANsAAAAPAAAAAAAAAAAAAAAAAJgCAABkcnMv&#10;ZG93bnJldi54bWxQSwUGAAAAAAQABAD1AAAAigMAAAAA&#10;" path="m,l33,69r-9,l12,35,,xe" fillcolor="#44546a" strokecolor="#44546a" strokeweight="0">
                      <v:path arrowok="t" o:connecttype="custom" o:connectlocs="0,0;831858,1738320;604982,1738320;302491,881761;0,0" o:connectangles="0,0,0,0,0"/>
                    </v:shape>
                    <v:shape id="Formă liberă 85" o:spid="_x0000_s1037" style="position:absolute;left:3509;top:61515;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oD8IA&#10;AADbAAAADwAAAGRycy9kb3ducmV2LnhtbESPQWvCQBSE74X+h+UVequ7WiwhdRVb2iLeaqTnR/aZ&#10;hGTfhuxT47/vCoLHYWa+YRar0XfqRENsAluYTgwo4jK4hisL++L7JQMVBdlhF5gsXCjCavn4sMDc&#10;hTP/0mknlUoQjjlaqEX6XOtY1uQxTkJPnLxDGDxKkkOl3YDnBPednhnzpj02nBZq7OmzprLdHb0F&#10;MZmEdnvRX+tX/fPRFUb+itba56dx/Q5KaJR7+NbeOAvZHK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WgPwgAAANsAAAAPAAAAAAAAAAAAAAAAAJgCAABkcnMvZG93&#10;bnJldi54bWxQSwUGAAAAAAQABAD1AAAAhwMAAAAA&#10;" path="m,l9,37r,3l15,93,5,49,,xe" fillcolor="#44546a" strokecolor="#44546a" strokeweight="0">
                      <v:path arrowok="t" o:connecttype="custom" o:connectlocs="0,0;226703,932229;226703,1007806;377833,2343158;125950,1234571;0,0" o:connectangles="0,0,0,0,0,0"/>
                    </v:shape>
                    <v:shape id="Formă 27" o:spid="_x0000_s1038" style="position:absolute;left:5589;top:56879;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QhsMA&#10;AADbAAAADwAAAGRycy9kb3ducmV2LnhtbESPQYvCMBSE78L+h/AWvGmqiKvVKCIqsp5s1fOjedt2&#10;bV5KE7X++82C4HGYmW+Y+bI1lbhT40rLCgb9CARxZnXJuYJTuu1NQDiPrLGyTAqe5GC5+OjMMdb2&#10;wUe6Jz4XAcIuRgWF93UspcsKMuj6tiYO3o9tDPogm1zqBh8Bbio5jKKxNFhyWCiwpnVB2TW5GQW/&#10;h81XOj2UOEoum+N59/2crupEqe5nu5qB8NT6d/jV3msFkzH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MQhsMAAADbAAAADwAAAAAAAAAAAAAAAACYAgAAZHJzL2Rv&#10;d25yZXYueG1sUEsFBgAAAAAEAAQA9QAAAIgDAAAAAA==&#10;" path="m394,r,l356,38,319,77r-35,40l249,160r-42,58l168,276r-37,63l98,402,69,467,45,535,26,604,14,673,7,746,6,766,,749r1,-5l7,673,21,603,40,533,65,466,94,400r33,-64l164,275r40,-60l248,158r34,-42l318,76,354,37,394,xe" fillcolor="#44546a" strokecolor="#44546a"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ormă liberă 87" o:spid="_x0000_s1039" style="position:absolute;left:5589;top:69135;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FusMA&#10;AADbAAAADwAAAGRycy9kb3ducmV2LnhtbESPT4vCMBTE74LfIbwFb5rag0rXKIvgsgcR/IN6fDTP&#10;pmzzUppY67c3guBxmJnfMPNlZyvRUuNLxwrGowQEce50yYWC42E9nIHwAVlj5ZgUPMjDctHvzTHT&#10;7s47avehEBHCPkMFJoQ6k9Lnhiz6kauJo3d1jcUQZVNI3eA9wm0l0ySZSIslxwWDNa0M5f/7m1Vw&#10;NlutZXJYXTatvI5/z6dpekuVGnx1P98gAnXhE363/7SC2RRe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FusMAAADbAAAADwAAAAAAAAAAAAAAAACYAgAAZHJzL2Rv&#10;d25yZXYueG1sUEsFBgAAAAAEAAQA9QAAAIgDAAAAAA==&#10;" path="m,l6,16r1,3l11,80r9,52l33,185r3,9l21,161,15,145,5,81,1,41,,xe" fillcolor="#44546a" strokecolor="#44546a" strokeweight="0">
                      <v:path arrowok="t" o:connecttype="custom" o:connectlocs="0,0;151077,403258;176265,478876;276983,2016289;503590,3326876;830932,4662675;906463,4889500;528778,4057789;377701,3654531;125906,2041500;25187,1033356;0,0" o:connectangles="0,0,0,0,0,0,0,0,0,0,0,0"/>
                    </v:shape>
                    <v:shape id="Formă liberă 88" o:spid="_x0000_s1040" style="position:absolute;left:6033;top:72278;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p8r4A&#10;AADbAAAADwAAAGRycy9kb3ducmV2LnhtbERPTWsCMRC9F/ofwhS81cSCVbZGEUvBY6viedhMN6ub&#10;ybJJ4/rvO4dCj4/3vdqMoVOFhtRGtjCbGlDEdXQtNxZOx4/nJaiUkR12kcnCnRJs1o8PK6xcvPEX&#10;lUNulIRwqtCCz7mvtE61p4BpGnti4b7jEDALHBrtBrxJeOj0izGvOmDL0uCxp52n+nr4CRaWx8vW&#10;m10u5dOb2XuZL85nvbB28jRu30BlGvO/+M+9d+KTsfJFfoB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CKfK+AAAA2wAAAA8AAAAAAAAAAAAAAAAAmAIAAGRycy9kb3ducmV2&#10;LnhtbFBLBQYAAAAABAAEAPUAAACDAwAAAAA=&#10;" path="m,l31,65r-8,l,xe" fillcolor="#44546a" strokecolor="#44546a" strokeweight="0">
                      <v:path arrowok="t" o:connecttype="custom" o:connectlocs="0,0;782645,1638308;580674,1638308;0,0" o:connectangles="0,0,0,0"/>
                    </v:shape>
                    <v:shape id="Formă liberă 89" o:spid="_x0000_s1041" style="position:absolute;left:5589;top:68770;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dO8MA&#10;AADbAAAADwAAAGRycy9kb3ducmV2LnhtbESPT4vCMBTE78J+h/AWvGmqgnS7RvEvelmWqpe9PZtn&#10;W2xeShO1fnuzIHgcZuY3zGTWmkrcqHGlZQWDfgSCOLO65FzB8bDpxSCcR9ZYWSYFD3Iwm350Jpho&#10;e+eUbnufiwBhl6CCwvs6kdJlBRl0fVsTB+9sG4M+yCaXusF7gJtKDqNoLA2WHBYKrGlZUHbZX42C&#10;0zJe28Ucf7fnn4FM/1acjqqRUt3Pdv4NwlPr3+FXe6cVxF/w/yX8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TdO8MAAADbAAAADwAAAAAAAAAAAAAAAACYAgAAZHJzL2Rv&#10;d25yZXYueG1sUEsFBgAAAAAEAAQA9QAAAIgDAAAAAA==&#10;" path="m,l6,17,7,42,6,39,,23,,xe" fillcolor="#44546a" strokecolor="#44546a" strokeweight="0">
                      <v:path arrowok="t" o:connecttype="custom" o:connectlocs="0,0;151039,427953;176220,1057275;151039,981763;0,578992;0,0" o:connectangles="0,0,0,0,0,0"/>
                    </v:shape>
                    <v:shape id="Formă liberă 90" o:spid="_x0000_s1042" style="position:absolute;left:5827;top:71437;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GZMAA&#10;AADbAAAADwAAAGRycy9kb3ducmV2LnhtbERPy4rCMBTdD/gP4QruxlQRGatRfCC6cvCB4O7SXNNi&#10;c1OaVOvfm8XALA/nPVu0thRPqn3hWMGgn4Agzpwu2Ci4nLffPyB8QNZYOiYFb/KwmHe+Zphq9+Ij&#10;PU/BiBjCPkUFeQhVKqXPcrLo+64ijtzd1RZDhLWRusZXDLelHCbJWFosODbkWNE6p+xxaqyCdXgf&#10;zeZwNU1z3/1eVrfRFcd7pXrddjkFEagN/+I/914rmMT18Uv8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qGZMAAAADbAAAADwAAAAAAAAAAAAAAAACYAgAAZHJzL2Rvd25y&#10;ZXYueG1sUEsFBgAAAAAEAAQA9QAAAIUDAAAAAA==&#10;" path="m,l6,16,21,49,33,84r12,34l44,118,13,53,11,42,,xe" fillcolor="#44546a" strokecolor="#44546a" strokeweight="0">
                      <v:path arrowok="t" o:connecttype="custom" o:connectlocs="0,0;151130,403171;528963,1234720;831223,2116649;1133483,2973388;1108287,2973388;327456,1335512;277080,1058324;0,0" o:connectangles="0,0,0,0,0,0,0,0,0"/>
                    </v:shape>
                  </v:group>
                  <v:group id="Grup 7" o:spid="_x0000_s1043" style="position:absolute;left:762;top:48249;width:13062;height:25060" coordorigin="762,48251" coordsize="8747,1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o:lock v:ext="edit" aspectratio="t"/>
                    <v:shape id="Formă liberă 60" o:spid="_x0000_s1044" style="position:absolute;left:1143;top:53649;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PeLoA&#10;AADbAAAADwAAAGRycy9kb3ducmV2LnhtbERPSwrCMBDdC94hjODOJoo/qlFEENyJ1QMMzdgWm0lp&#10;Yq23NwvB5eP9t/ve1qKj1leONUwTBYI4d6biQsP9dpqsQfiAbLB2TBo+5GG/Gw62mBr35it1WShE&#10;DGGfooYyhCaV0uclWfSJa4gj93CtxRBhW0jT4juG21rOlFpKixXHhhIbOpaUP7OX1TA3arXIzNVf&#10;sH/NXN2oDj9K6/GoP2xABOrDX/xzn42GZVwfv8QfIH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CyNPeLoAAADbAAAADwAAAAAAAAAAAAAAAACYAgAAZHJzL2Rvd25yZXYueG1s&#10;UEsFBgAAAAAEAAQA9QAAAH8DAAAAAA==&#10;" path="m,l41,155,86,309r39,116l125,450,79,311,41,183,7,54,,xe" fillcolor="#44546a" strokecolor="#44546a" strokeweight="0">
                      <v:fill opacity="13107f"/>
                      <v:stroke opacity="13107f"/>
                      <v:path arrowok="t" o:connecttype="custom" o:connectlocs="0,0;1033077,3905840;2166925,7786473;3149608,10709548;3149608,11339513;1990555,7836871;1033077,4611410;176386,1360742;0,0" o:connectangles="0,0,0,0,0,0,0,0,0"/>
                    </v:shape>
                    <v:shape id="Formă liberă 61" o:spid="_x0000_s1045" style="position:absolute;left:3238;top:60665;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WtcQA&#10;AADbAAAADwAAAGRycy9kb3ducmV2LnhtbESPS4sCMRCE7wv+h9CCl2XN6EHdWaMMwqLefIEeeyc9&#10;D5x0hklWR3+9EQSPRVV9RU3nranEhRpXWlYw6EcgiFOrS84VHPa/XxMQziNrrCyTghs5mM86H1OM&#10;tb3yli47n4sAYRejgsL7OpbSpQUZdH1bEwcvs41BH2STS93gNcBNJYdRNJIGSw4LBda0KCg97/6N&#10;guz49/2ZmEOykdlpvby3dqzvJ6V63Tb5AeGp9e/wq73SCkYD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1VrXEAAAA2wAAAA8AAAAAAAAAAAAAAAAAmAIAAGRycy9k&#10;b3ducmV2LnhtbFBLBQYAAAAABAAEAPUAAACJAwAAAAA=&#10;" path="m,l8,20,37,96r32,74l118,275r-9,l61,174,30,100,,26,,xe" fillcolor="#44546a" strokecolor="#44546a" strokeweight="0">
                      <v:fill opacity="13107f"/>
                      <v:stroke opacity="13107f"/>
                      <v:path arrowok="t" o:connecttype="custom" o:connectlocs="0,0;201693,504075;932839,2419558;1739612,4284634;2974975,6931033;2748078,6931033;1537919,4385449;756350,2520373;0,655297;0,0" o:connectangles="0,0,0,0,0,0,0,0,0,0"/>
                    </v:shape>
                    <v:shape id="Formă liberă 66" o:spid="_x0000_s1046" style="position:absolute;left:762;top:51855;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QVcMA&#10;AADbAAAADwAAAGRycy9kb3ducmV2LnhtbESPUWvCQBCE3wv9D8cKvtWLfQgl9ZRaWhCExNj+gG1u&#10;TYK53ZA7Tfz3vULBx2FmvmFWm8l16kqDb4UNLBcJKOJKbMu1ge+vz6cXUD4gW+yEycCNPGzWjw8r&#10;zKyMXNL1GGoVIewzNNCE0Gda+6ohh34hPXH0TjI4DFEOtbYDjhHuOv2cJKl22HJcaLCn94aq8/Hi&#10;DLjTIehtbrcfUkp9yc/F/kcKY+az6e0VVKAp3MP/7Z01kKbw9yX+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QVcMAAADbAAAADwAAAAAAAAAAAAAAAACYAgAAZHJzL2Rv&#10;d25yZXYueG1sUEsFBgAAAAAEAAQA9QAAAIgDAAAAAA==&#10;" path="m,l16,72r4,49l18,112,,31,,xe" fillcolor="#44546a" strokecolor="#44546a" strokeweight="0">
                      <v:fill opacity="13107f"/>
                      <v:stroke opacity="13107f"/>
                      <v:path arrowok="t" o:connecttype="custom" o:connectlocs="0,0;402590,1814631;503238,3049595;452914,2822759;0,781307;0,0" o:connectangles="0,0,0,0,0,0"/>
                    </v:shape>
                    <v:shape id="Formă liberă 67" o:spid="_x0000_s1047" style="position:absolute;left:1079;top:53776;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vC8UA&#10;AADbAAAADwAAAGRycy9kb3ducmV2LnhtbESPUWvCMBSF34X9h3AHvmnqYN3ojCLCZChD7AZ7vTR3&#10;TbW5CU2sdb9+GQx8PJxzvsOZLwfbip660DhWMJtmIIgrpxuuFXx+vE6eQYSIrLF1TAquFGC5uBvN&#10;sdDuwgfqy1iLBOFQoAIToy+kDJUhi2HqPHHyvl1nMSbZ1VJ3eElw28qHLMulxYbTgkFPa0PVqTxb&#10;BeVmvXvfm8OXPsa8etz2/mfYe6XG98PqBUSkId7C/+03rSB/gr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28LxQAAANs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ormă liberă 69" o:spid="_x0000_s1048" style="position:absolute;left:3715;top:63904;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9MEA&#10;AADbAAAADwAAAGRycy9kb3ducmV2LnhtbESP0YrCMBRE3xf8h3AFXxZNV0VsNYqsCPqo9gMuzbWt&#10;Njelibb+vREEH4eZOcMs152pxIMaV1pW8DeKQBBnVpecK0jPu+EchPPIGivLpOBJDtar3s8SE21b&#10;PtLj5HMRIOwSVFB4XydSuqwgg25ka+LgXWxj0AfZ5FI32Aa4qeQ4imbSYMlhocCa/gvKbqe7UYC/&#10;0/o4p+k9PRx2KV1bv53EsVKDfrdZgPDU+W/4095rBbMY3l/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Y/TBAAAA2wAAAA8AAAAAAAAAAAAAAAAAmAIAAGRycy9kb3du&#10;cmV2LnhtbFBLBQYAAAAABAAEAPUAAACGAwAAAAA=&#10;" path="m,l33,71r-9,l11,36,,xe" fillcolor="#44546a" strokecolor="#44546a" strokeweight="0">
                      <v:fill opacity="13107f"/>
                      <v:stroke opacity="13107f"/>
                      <v:path arrowok="t" o:connecttype="custom" o:connectlocs="0,0;831858,1789120;604982,1789120;277291,907156;0,0" o:connectangles="0,0,0,0,0"/>
                    </v:shape>
                    <v:shape id="Formă liberă 73" o:spid="_x0000_s1049" style="position:absolute;left:1016;top:52998;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Vs8MA&#10;AADbAAAADwAAAGRycy9kb3ducmV2LnhtbESPUWvCQBCE3wv+h2MF3+rFCq1GTxGhIpRCq4KvS27N&#10;BXN7IbeatL++Vyj0cZiZb5jluve1ulMbq8AGJuMMFHERbMWlgdPx9XEGKgqyxTowGfiiCOvV4GGJ&#10;uQ0df9L9IKVKEI45GnAiTa51LBx5jOPQECfvElqPkmRbattil+C+1k9Z9qw9VpwWHDa0dVRcDzdv&#10;QCjMgptXb0If376b7s56/n42ZjTsNwtQQr38h//ae2vgZQq/X9I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Vs8MAAADbAAAADwAAAAAAAAAAAAAAAACYAgAAZHJzL2Rv&#10;d25yZXYueG1sUEsFBgAAAAAEAAQA9QAAAIgDAAAAAA==&#10;" path="m,l8,37r,4l15,95,4,49,,xe" fillcolor="#44546a" strokecolor="#44546a" strokeweight="0">
                      <v:fill opacity="13107f"/>
                      <v:stroke opacity="13107f"/>
                      <v:path arrowok="t" o:connecttype="custom" o:connectlocs="0,0;201507,932388;201507,1033186;377833,2393958;100753,1234782;0,0" o:connectangles="0,0,0,0,0,0"/>
                    </v:shape>
                    <v:shape id="Formă liberă 74" o:spid="_x0000_s1050" style="position:absolute;left:3127;top:48251;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Q8QA&#10;AADbAAAADwAAAGRycy9kb3ducmV2LnhtbESP3YrCMBSE7xd8h3CEvVtTZa1SjSLC/qCIWH2AQ3Ns&#10;is1JabLa9emNsLCXw8x8w8yXna3FlVpfOVYwHCQgiAunKy4VnI4fb1MQPiBrrB2Tgl/ysFz0XuaY&#10;aXfjA13zUIoIYZ+hAhNCk0npC0MW/cA1xNE7u9ZiiLItpW7xFuG2lqMkSaXFiuOCwYbWhopL/mMV&#10;2N12n1arJv36nJpxMc6PG7u9K/Xa71YzEIG68B/+a39rBZN3eH6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fkPEAAAA2wAAAA8AAAAAAAAAAAAAAAAAmAIAAGRycy9k&#10;b3ducmV2LnhtbFBLBQYAAAAABAAEAPUAAACJ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ormă liberă 75" o:spid="_x0000_s1051" style="position:absolute;left:3127;top:60792;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o9sQA&#10;AADbAAAADwAAAGRycy9kb3ducmV2LnhtbESPS4vCQBCE74L/YWhhL6ITF1YlOooIuo/Tri/w1mTa&#10;JJjpiZkxxn/vLAgei6r6iprOG1OImiqXW1Yw6EcgiBOrc04V7Lar3hiE88gaC8uk4E4O5rN2a4qx&#10;tjf+o3rjUxEg7GJUkHlfxlK6JCODrm9L4uCdbGXQB1mlUld4C3BTyPcoGkqDOYeFDEtaZpScN1ej&#10;4PK93/52fz5949bH6/KAtEvqrlJvnWYxAeGp8a/ws/2lFYw+4P9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6PbEAAAA2wAAAA8AAAAAAAAAAAAAAAAAmAIAAGRycy9k&#10;b3ducmV2LnhtbFBLBQYAAAAABAAEAPUAAACJAwAAAAA=&#10;" path="m,l6,15r1,3l12,80r9,54l33,188r4,8l22,162,15,146,5,81,1,40,,xe" fillcolor="#44546a" strokecolor="#44546a" strokeweight="0">
                      <v:fill opacity="13107f"/>
                      <v:stroke opacity="13107f"/>
                      <v:path arrowok="t" o:connecttype="custom" o:connectlocs="0,0;151370,378092;176607,453701;302741,2016449;529804,3377552;832544,4738655;933458,4940300;555024,4083309;378434,3680019;126150,2041663;25236,1008224;0,0" o:connectangles="0,0,0,0,0,0,0,0,0,0,0,0"/>
                    </v:shape>
                    <v:shape id="Formă liberă 76" o:spid="_x0000_s1052" style="position:absolute;left:3588;top:63983;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3ZMQA&#10;AADbAAAADwAAAGRycy9kb3ducmV2LnhtbESPW2sCMRSE3wv+h3AKfSk1a6UqW6PYQMEnoV7eTzfH&#10;3cXNybLJXvz3RhB8HGbmG2a5HmwlOmp86VjBZJyAIM6cKTlXcDz8fixA+IBssHJMCq7kYb0avSwx&#10;Na7nP+r2IRcRwj5FBUUIdSqlzwqy6MeuJo7e2TUWQ5RNLk2DfYTbSn4myUxaLDkuFFiTLii77Fur&#10;oO963Q6Xyf/850tPy518P2ndKvX2Omy+QQQawjP8aG+NgvkM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d2TEAAAA2wAAAA8AAAAAAAAAAAAAAAAAmAIAAGRycy9k&#10;b3ducmV2LnhtbFBLBQYAAAAABAAEAPUAAACJAwAAAAA=&#10;" path="m,l31,66r-7,l,xe" fillcolor="#44546a" strokecolor="#44546a" strokeweight="0">
                      <v:fill opacity="13107f"/>
                      <v:stroke opacity="13107f"/>
                      <v:path arrowok="t" o:connecttype="custom" o:connectlocs="0,0;781058,1663700;604684,1663700;0,0" o:connectangles="0,0,0,0"/>
                    </v:shape>
                    <v:shape id="Formă liberă 77" o:spid="_x0000_s1053" style="position:absolute;left:3127;top:60396;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02h8QA&#10;AADbAAAADwAAAGRycy9kb3ducmV2LnhtbESPQWsCMRSE70L/Q3gFb5pVqJatUapYUfFSLRRvj81z&#10;s+3mZUmirv/eCIUeh5n5hpnMWluLC/lQOVYw6GcgiAunKy4VfB0+eq8gQkTWWDsmBTcKMJs+dSaY&#10;a3flT7rsYykShEOOCkyMTS5lKAxZDH3XECfv5LzFmKQvpfZ4TXBby2GWjaTFitOCwYYWhorf/dkq&#10;OP1gY+h7u8Pjyi9fdofjXA42SnWf2/c3EJHa+B/+a6+1gvEYHl/S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NofEAAAA2wAAAA8AAAAAAAAAAAAAAAAAmAIAAGRycy9k&#10;b3ducmV2LnhtbFBLBQYAAAAABAAEAPUAAACJAwAAAAA=&#10;" path="m,l7,17r,26l6,40,,25,,xe" fillcolor="#44546a" strokecolor="#44546a" strokeweight="0">
                      <v:fill opacity="13107f"/>
                      <v:stroke opacity="13107f"/>
                      <v:path arrowok="t" o:connecttype="custom" o:connectlocs="0,0;176220,428042;176220,1082683;151039,1007140;0,629470;0,0" o:connectangles="0,0,0,0,0,0"/>
                    </v:shape>
                    <v:shape id="Formă liberă 78" o:spid="_x0000_s1054" style="position:absolute;left:3365;top:63110;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GcAA&#10;AADbAAAADwAAAGRycy9kb3ducmV2LnhtbERPy4rCMBTdD/gP4QruxlQXVjpG8YHgLARf4/rSXJtq&#10;c1OaqJ2/NwvB5eG8J7PWVuJBjS8dKxj0ExDEudMlFwpOx/X3GIQPyBorx6TgnzzMpp2vCWbaPXlP&#10;j0MoRAxhn6ECE0KdSelzQxZ939XEkbu4xmKIsCmkbvAZw20lh0kykhZLjg0Ga1oaym+Hu1WwXS12&#10;V7n7O6W/S7tJj+PReW9QqV63nf+ACNSGj/jt3mgFaRwbv8Qf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jIGcAAAADbAAAADwAAAAAAAAAAAAAAAACYAgAAZHJzL2Rvd25y&#10;ZXYueG1sUEsFBgAAAAAEAAQA9QAAAIUDAAAAAA==&#10;" path="m,l7,16,22,50,33,86r13,35l45,121,14,55,11,44,,xe" fillcolor="#44546a" strokecolor="#44546a"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Pr>
          <w:rFonts w:asciiTheme="minorHAnsi" w:eastAsiaTheme="minorHAnsi" w:hAnsiTheme="minorHAnsi" w:cstheme="minorBidi"/>
          <w:noProof/>
          <w:sz w:val="22"/>
          <w:szCs w:val="22"/>
          <w:lang w:val="ro-RO" w:eastAsia="ro-RO"/>
        </w:rPr>
        <mc:AlternateContent>
          <mc:Choice Requires="wps">
            <w:drawing>
              <wp:anchor distT="0" distB="0" distL="114300" distR="114300" simplePos="0" relativeHeight="251683840" behindDoc="0" locked="0" layoutInCell="1" allowOverlap="1">
                <wp:simplePos x="0" y="0"/>
                <wp:positionH relativeFrom="page">
                  <wp:posOffset>1390650</wp:posOffset>
                </wp:positionH>
                <wp:positionV relativeFrom="page">
                  <wp:posOffset>2924175</wp:posOffset>
                </wp:positionV>
                <wp:extent cx="6068060" cy="1838325"/>
                <wp:effectExtent l="0" t="0" r="8890" b="9525"/>
                <wp:wrapNone/>
                <wp:docPr id="8" name="Casetă tex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1C0E" w:rsidRDefault="008C1C0E" w:rsidP="0098181D">
                            <w:pPr>
                              <w:spacing w:line="276" w:lineRule="auto"/>
                              <w:jc w:val="center"/>
                              <w:rPr>
                                <w:rFonts w:ascii="Arial" w:hAnsi="Arial" w:cs="Arial"/>
                                <w:b/>
                                <w:bCs/>
                                <w:sz w:val="28"/>
                                <w:szCs w:val="28"/>
                                <w:lang w:val="it-IT"/>
                              </w:rPr>
                            </w:pPr>
                            <w:r w:rsidRPr="0098181D">
                              <w:rPr>
                                <w:rFonts w:ascii="Calibri Light" w:hAnsi="Calibri Light" w:cs="Calibri Light"/>
                                <w:color w:val="262626"/>
                                <w:sz w:val="72"/>
                                <w:szCs w:val="72"/>
                                <w:lang w:val="it-IT"/>
                              </w:rPr>
                              <w:t xml:space="preserve">                   </w:t>
                            </w:r>
                          </w:p>
                          <w:p w:rsidR="008C1C0E" w:rsidRDefault="008C1C0E" w:rsidP="0098181D">
                            <w:pPr>
                              <w:suppressAutoHyphens/>
                              <w:spacing w:line="360" w:lineRule="auto"/>
                              <w:jc w:val="center"/>
                              <w:rPr>
                                <w:rFonts w:ascii="Arial" w:hAnsi="Arial" w:cs="Arial"/>
                                <w:b/>
                                <w:sz w:val="48"/>
                                <w:szCs w:val="36"/>
                                <w:lang w:val="pt-BR" w:eastAsia="ar-SA"/>
                              </w:rPr>
                            </w:pPr>
                            <w:r>
                              <w:rPr>
                                <w:rFonts w:ascii="Arial" w:hAnsi="Arial" w:cs="Arial"/>
                                <w:b/>
                                <w:sz w:val="48"/>
                                <w:szCs w:val="36"/>
                                <w:lang w:val="pt-BR" w:eastAsia="ar-SA"/>
                              </w:rPr>
                              <w:t>MEMORIU DE PREZENTARE</w:t>
                            </w:r>
                          </w:p>
                          <w:p w:rsidR="008C1C0E" w:rsidRDefault="008C1C0E" w:rsidP="0098181D">
                            <w:pPr>
                              <w:suppressAutoHyphens/>
                              <w:spacing w:line="360" w:lineRule="auto"/>
                              <w:jc w:val="center"/>
                              <w:rPr>
                                <w:rFonts w:ascii="Arial" w:hAnsi="Arial" w:cs="Arial"/>
                                <w:b/>
                                <w:sz w:val="40"/>
                                <w:szCs w:val="36"/>
                                <w:lang w:val="pt-BR" w:eastAsia="ar-SA"/>
                              </w:rPr>
                            </w:pPr>
                            <w:r>
                              <w:rPr>
                                <w:rFonts w:ascii="Arial" w:hAnsi="Arial" w:cs="Arial"/>
                                <w:b/>
                                <w:sz w:val="40"/>
                                <w:szCs w:val="36"/>
                                <w:lang w:val="pt-BR" w:eastAsia="ar-SA"/>
                              </w:rPr>
                              <w:t xml:space="preserve">PENTRU </w:t>
                            </w:r>
                          </w:p>
                          <w:p w:rsidR="008C1C0E" w:rsidRDefault="008C1C0E" w:rsidP="0098181D">
                            <w:pPr>
                              <w:suppressAutoHyphens/>
                              <w:spacing w:line="360" w:lineRule="auto"/>
                              <w:jc w:val="center"/>
                              <w:rPr>
                                <w:rFonts w:ascii="Arial" w:hAnsi="Arial" w:cs="Arial"/>
                                <w:sz w:val="28"/>
                                <w:lang w:val="pt-BR" w:eastAsia="ar-SA"/>
                              </w:rPr>
                            </w:pPr>
                            <w:r>
                              <w:rPr>
                                <w:rFonts w:ascii="Arial" w:hAnsi="Arial" w:cs="Arial"/>
                                <w:b/>
                                <w:sz w:val="40"/>
                                <w:szCs w:val="36"/>
                                <w:lang w:val="pt-BR" w:eastAsia="ar-SA"/>
                              </w:rPr>
                              <w:t>OBȚINEREA ACORDULUI DE MEDIU</w:t>
                            </w:r>
                          </w:p>
                          <w:p w:rsidR="008C1C0E" w:rsidRDefault="008C1C0E" w:rsidP="0098181D">
                            <w:pPr>
                              <w:spacing w:line="276" w:lineRule="auto"/>
                              <w:jc w:val="center"/>
                              <w:rPr>
                                <w:rFonts w:asciiTheme="minorHAnsi" w:eastAsiaTheme="minorHAnsi" w:hAnsiTheme="minorHAnsi" w:cstheme="minorBidi"/>
                                <w:b/>
                                <w:bCs/>
                                <w:color w:val="404040"/>
                                <w:sz w:val="36"/>
                                <w:szCs w:val="36"/>
                                <w:lang w:val="ro-R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8" o:spid="_x0000_s1055" type="#_x0000_t202" style="position:absolute;margin-left:109.5pt;margin-top:230.25pt;width:477.8pt;height:144.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" filled="f" stroked="f" strokeweight=".5pt">
                <v:textbox inset="0,0,0,0">
                  <w:txbxContent>
                    <w:p w:rsidR="008C1C0E" w:rsidRDefault="008C1C0E" w:rsidP="0098181D">
                      <w:pPr>
                        <w:spacing w:line="276" w:lineRule="auto"/>
                        <w:jc w:val="center"/>
                        <w:rPr>
                          <w:rFonts w:ascii="Arial" w:hAnsi="Arial" w:cs="Arial"/>
                          <w:b/>
                          <w:bCs/>
                          <w:sz w:val="28"/>
                          <w:szCs w:val="28"/>
                          <w:lang w:val="it-IT"/>
                        </w:rPr>
                      </w:pPr>
                      <w:r w:rsidRPr="0098181D">
                        <w:rPr>
                          <w:rFonts w:ascii="Calibri Light" w:hAnsi="Calibri Light" w:cs="Calibri Light"/>
                          <w:color w:val="262626"/>
                          <w:sz w:val="72"/>
                          <w:szCs w:val="72"/>
                          <w:lang w:val="it-IT"/>
                        </w:rPr>
                        <w:t xml:space="preserve">                   </w:t>
                      </w:r>
                    </w:p>
                    <w:p w:rsidR="008C1C0E" w:rsidRDefault="008C1C0E" w:rsidP="0098181D">
                      <w:pPr>
                        <w:suppressAutoHyphens/>
                        <w:spacing w:line="360" w:lineRule="auto"/>
                        <w:jc w:val="center"/>
                        <w:rPr>
                          <w:rFonts w:ascii="Arial" w:hAnsi="Arial" w:cs="Arial"/>
                          <w:b/>
                          <w:sz w:val="48"/>
                          <w:szCs w:val="36"/>
                          <w:lang w:val="pt-BR" w:eastAsia="ar-SA"/>
                        </w:rPr>
                      </w:pPr>
                      <w:r>
                        <w:rPr>
                          <w:rFonts w:ascii="Arial" w:hAnsi="Arial" w:cs="Arial"/>
                          <w:b/>
                          <w:sz w:val="48"/>
                          <w:szCs w:val="36"/>
                          <w:lang w:val="pt-BR" w:eastAsia="ar-SA"/>
                        </w:rPr>
                        <w:t>MEMORIU DE PREZENTARE</w:t>
                      </w:r>
                    </w:p>
                    <w:p w:rsidR="008C1C0E" w:rsidRDefault="008C1C0E" w:rsidP="0098181D">
                      <w:pPr>
                        <w:suppressAutoHyphens/>
                        <w:spacing w:line="360" w:lineRule="auto"/>
                        <w:jc w:val="center"/>
                        <w:rPr>
                          <w:rFonts w:ascii="Arial" w:hAnsi="Arial" w:cs="Arial"/>
                          <w:b/>
                          <w:sz w:val="40"/>
                          <w:szCs w:val="36"/>
                          <w:lang w:val="pt-BR" w:eastAsia="ar-SA"/>
                        </w:rPr>
                      </w:pPr>
                      <w:r>
                        <w:rPr>
                          <w:rFonts w:ascii="Arial" w:hAnsi="Arial" w:cs="Arial"/>
                          <w:b/>
                          <w:sz w:val="40"/>
                          <w:szCs w:val="36"/>
                          <w:lang w:val="pt-BR" w:eastAsia="ar-SA"/>
                        </w:rPr>
                        <w:t xml:space="preserve">PENTRU </w:t>
                      </w:r>
                    </w:p>
                    <w:p w:rsidR="008C1C0E" w:rsidRDefault="008C1C0E" w:rsidP="0098181D">
                      <w:pPr>
                        <w:suppressAutoHyphens/>
                        <w:spacing w:line="360" w:lineRule="auto"/>
                        <w:jc w:val="center"/>
                        <w:rPr>
                          <w:rFonts w:ascii="Arial" w:hAnsi="Arial" w:cs="Arial"/>
                          <w:sz w:val="28"/>
                          <w:lang w:val="pt-BR" w:eastAsia="ar-SA"/>
                        </w:rPr>
                      </w:pPr>
                      <w:r>
                        <w:rPr>
                          <w:rFonts w:ascii="Arial" w:hAnsi="Arial" w:cs="Arial"/>
                          <w:b/>
                          <w:sz w:val="40"/>
                          <w:szCs w:val="36"/>
                          <w:lang w:val="pt-BR" w:eastAsia="ar-SA"/>
                        </w:rPr>
                        <w:t>OBȚINEREA ACORDULUI DE MEDIU</w:t>
                      </w:r>
                    </w:p>
                    <w:p w:rsidR="008C1C0E" w:rsidRDefault="008C1C0E" w:rsidP="0098181D">
                      <w:pPr>
                        <w:spacing w:line="276" w:lineRule="auto"/>
                        <w:jc w:val="center"/>
                        <w:rPr>
                          <w:rFonts w:asciiTheme="minorHAnsi" w:eastAsiaTheme="minorHAnsi" w:hAnsiTheme="minorHAnsi" w:cstheme="minorBidi"/>
                          <w:b/>
                          <w:bCs/>
                          <w:color w:val="404040"/>
                          <w:sz w:val="36"/>
                          <w:szCs w:val="36"/>
                          <w:lang w:val="ro-RO"/>
                        </w:rPr>
                      </w:pPr>
                    </w:p>
                  </w:txbxContent>
                </v:textbox>
                <w10:wrap anchorx="page" anchory="page"/>
              </v:shape>
            </w:pict>
          </mc:Fallback>
        </mc:AlternateContent>
      </w:r>
      <w:r>
        <w:rPr>
          <w:rFonts w:asciiTheme="minorHAnsi" w:eastAsiaTheme="minorHAnsi" w:hAnsiTheme="minorHAnsi" w:cstheme="minorBidi"/>
          <w:noProof/>
          <w:sz w:val="22"/>
          <w:szCs w:val="22"/>
          <w:lang w:val="ro-RO" w:eastAsia="ro-RO"/>
        </w:rPr>
        <mc:AlternateContent>
          <mc:Choice Requires="wps">
            <w:drawing>
              <wp:anchor distT="0" distB="0" distL="114300" distR="114300" simplePos="0" relativeHeight="251684864" behindDoc="0" locked="0" layoutInCell="1" allowOverlap="1">
                <wp:simplePos x="0" y="0"/>
                <wp:positionH relativeFrom="page">
                  <wp:posOffset>1297305</wp:posOffset>
                </wp:positionH>
                <wp:positionV relativeFrom="page">
                  <wp:posOffset>8686165</wp:posOffset>
                </wp:positionV>
                <wp:extent cx="6295390" cy="810260"/>
                <wp:effectExtent l="0" t="0" r="10160" b="8890"/>
                <wp:wrapNone/>
                <wp:docPr id="7" name="Casetă tex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1C0E" w:rsidRDefault="008C1C0E" w:rsidP="0098181D">
                            <w:pPr>
                              <w:pStyle w:val="Frspaiere"/>
                              <w:jc w:val="center"/>
                              <w:rPr>
                                <w:rFonts w:ascii="Arial" w:hAnsi="Arial" w:cs="Arial"/>
                                <w:b/>
                                <w:bCs/>
                                <w:sz w:val="32"/>
                                <w:szCs w:val="32"/>
                                <w:lang w:val="it-IT"/>
                              </w:rPr>
                            </w:pPr>
                          </w:p>
                          <w:p w:rsidR="008C1C0E" w:rsidRDefault="008C1C0E" w:rsidP="0098181D">
                            <w:pPr>
                              <w:autoSpaceDE w:val="0"/>
                              <w:autoSpaceDN w:val="0"/>
                              <w:adjustRightInd w:val="0"/>
                              <w:jc w:val="center"/>
                              <w:rPr>
                                <w:rFonts w:asciiTheme="minorHAnsi" w:hAnsiTheme="minorHAnsi" w:cstheme="minorBidi"/>
                                <w:sz w:val="22"/>
                                <w:szCs w:val="22"/>
                                <w:lang w:val="ro-RO"/>
                              </w:rPr>
                            </w:pPr>
                            <w:r>
                              <w:rPr>
                                <w:rFonts w:ascii="Arial" w:hAnsi="Arial" w:cs="Arial"/>
                                <w:b/>
                                <w:bCs/>
                                <w:sz w:val="32"/>
                                <w:szCs w:val="32"/>
                                <w:lang w:val="it-IT"/>
                              </w:rPr>
                              <w:t>Elaborator:</w:t>
                            </w:r>
                            <w:r>
                              <w:rPr>
                                <w:rFonts w:ascii="Arial" w:hAnsi="Arial" w:cs="Arial"/>
                                <w:b/>
                                <w:bCs/>
                                <w:lang w:val="it-IT"/>
                              </w:rPr>
                              <w:t xml:space="preserve">  </w:t>
                            </w:r>
                            <w:r>
                              <w:rPr>
                                <w:rFonts w:ascii="Arial" w:hAnsi="Arial" w:cs="Arial"/>
                                <w:b/>
                                <w:bCs/>
                                <w:sz w:val="28"/>
                                <w:szCs w:val="28"/>
                                <w:lang w:val="it-IT"/>
                              </w:rPr>
                              <w:t>INCDM „GRIGORE ANTIPA”</w:t>
                            </w:r>
                          </w:p>
                          <w:p w:rsidR="008C1C0E" w:rsidRDefault="008C1C0E" w:rsidP="0098181D">
                            <w:pPr>
                              <w:autoSpaceDE w:val="0"/>
                              <w:autoSpaceDN w:val="0"/>
                              <w:adjustRightInd w:val="0"/>
                              <w:jc w:val="center"/>
                              <w:rPr>
                                <w:rFonts w:ascii="Arial" w:hAnsi="Arial" w:cs="Arial"/>
                                <w:b/>
                                <w:bCs/>
                                <w:lang w:val="it-IT"/>
                              </w:rPr>
                            </w:pPr>
                            <w:r>
                              <w:rPr>
                                <w:rFonts w:ascii="Arial" w:hAnsi="Arial" w:cs="Arial"/>
                                <w:b/>
                                <w:bCs/>
                                <w:lang w:val="it-IT"/>
                              </w:rPr>
                              <w:t>MAMAIA 300, Constanța, România</w:t>
                            </w:r>
                          </w:p>
                          <w:p w:rsidR="008C1C0E" w:rsidRDefault="008C1C0E" w:rsidP="0098181D">
                            <w:pPr>
                              <w:pStyle w:val="Frspaiere"/>
                              <w:rPr>
                                <w:rFonts w:asciiTheme="minorHAnsi" w:hAnsiTheme="minorHAnsi" w:cstheme="minorBidi"/>
                                <w:color w:val="595959"/>
                                <w:sz w:val="20"/>
                                <w:szCs w:val="20"/>
                                <w:lang w:val="ro-RO"/>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Casetă text 7" o:spid="_x0000_s1056" type="#_x0000_t202" style="position:absolute;margin-left:102.15pt;margin-top:683.95pt;width:495.7pt;height:63.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" filled="f" stroked="f" strokeweight=".5pt">
                <v:textbox inset="0,0,0,0">
                  <w:txbxContent>
                    <w:p w:rsidR="008C1C0E" w:rsidRDefault="008C1C0E" w:rsidP="0098181D">
                      <w:pPr>
                        <w:pStyle w:val="Frspaiere"/>
                        <w:jc w:val="center"/>
                        <w:rPr>
                          <w:rFonts w:ascii="Arial" w:hAnsi="Arial" w:cs="Arial"/>
                          <w:b/>
                          <w:bCs/>
                          <w:sz w:val="32"/>
                          <w:szCs w:val="32"/>
                          <w:lang w:val="it-IT"/>
                        </w:rPr>
                      </w:pPr>
                    </w:p>
                    <w:p w:rsidR="008C1C0E" w:rsidRDefault="008C1C0E" w:rsidP="0098181D">
                      <w:pPr>
                        <w:autoSpaceDE w:val="0"/>
                        <w:autoSpaceDN w:val="0"/>
                        <w:adjustRightInd w:val="0"/>
                        <w:jc w:val="center"/>
                        <w:rPr>
                          <w:rFonts w:asciiTheme="minorHAnsi" w:hAnsiTheme="minorHAnsi" w:cstheme="minorBidi"/>
                          <w:sz w:val="22"/>
                          <w:szCs w:val="22"/>
                          <w:lang w:val="ro-RO"/>
                        </w:rPr>
                      </w:pPr>
                      <w:r>
                        <w:rPr>
                          <w:rFonts w:ascii="Arial" w:hAnsi="Arial" w:cs="Arial"/>
                          <w:b/>
                          <w:bCs/>
                          <w:sz w:val="32"/>
                          <w:szCs w:val="32"/>
                          <w:lang w:val="it-IT"/>
                        </w:rPr>
                        <w:t>Elaborator:</w:t>
                      </w:r>
                      <w:r>
                        <w:rPr>
                          <w:rFonts w:ascii="Arial" w:hAnsi="Arial" w:cs="Arial"/>
                          <w:b/>
                          <w:bCs/>
                          <w:lang w:val="it-IT"/>
                        </w:rPr>
                        <w:t xml:space="preserve">  </w:t>
                      </w:r>
                      <w:r>
                        <w:rPr>
                          <w:rFonts w:ascii="Arial" w:hAnsi="Arial" w:cs="Arial"/>
                          <w:b/>
                          <w:bCs/>
                          <w:sz w:val="28"/>
                          <w:szCs w:val="28"/>
                          <w:lang w:val="it-IT"/>
                        </w:rPr>
                        <w:t>INCDM „GRIGORE ANTIPA”</w:t>
                      </w:r>
                    </w:p>
                    <w:p w:rsidR="008C1C0E" w:rsidRDefault="008C1C0E" w:rsidP="0098181D">
                      <w:pPr>
                        <w:autoSpaceDE w:val="0"/>
                        <w:autoSpaceDN w:val="0"/>
                        <w:adjustRightInd w:val="0"/>
                        <w:jc w:val="center"/>
                        <w:rPr>
                          <w:rFonts w:ascii="Arial" w:hAnsi="Arial" w:cs="Arial"/>
                          <w:b/>
                          <w:bCs/>
                          <w:lang w:val="it-IT"/>
                        </w:rPr>
                      </w:pPr>
                      <w:r>
                        <w:rPr>
                          <w:rFonts w:ascii="Arial" w:hAnsi="Arial" w:cs="Arial"/>
                          <w:b/>
                          <w:bCs/>
                          <w:lang w:val="it-IT"/>
                        </w:rPr>
                        <w:t>MAMAIA 300, Constanța, România</w:t>
                      </w:r>
                    </w:p>
                    <w:p w:rsidR="008C1C0E" w:rsidRDefault="008C1C0E" w:rsidP="0098181D">
                      <w:pPr>
                        <w:pStyle w:val="Frspaiere"/>
                        <w:rPr>
                          <w:rFonts w:asciiTheme="minorHAnsi" w:hAnsiTheme="minorHAnsi" w:cstheme="minorBidi"/>
                          <w:color w:val="595959"/>
                          <w:sz w:val="20"/>
                          <w:szCs w:val="20"/>
                          <w:lang w:val="ro-RO"/>
                        </w:rPr>
                      </w:pPr>
                    </w:p>
                  </w:txbxContent>
                </v:textbox>
                <w10:wrap anchorx="page" anchory="page"/>
              </v:shape>
            </w:pict>
          </mc:Fallback>
        </mc:AlternateContent>
      </w:r>
    </w:p>
    <w:p w:rsidR="0098181D" w:rsidRDefault="0098181D" w:rsidP="00B170D8">
      <w:pPr>
        <w:spacing w:line="360" w:lineRule="auto"/>
        <w:ind w:right="-284"/>
        <w:jc w:val="center"/>
        <w:rPr>
          <w:rFonts w:ascii="Cambria" w:hAnsi="Cambria" w:cstheme="minorBidi"/>
          <w:b/>
          <w:sz w:val="36"/>
          <w:szCs w:val="36"/>
          <w:lang w:val="pt-BR"/>
        </w:rPr>
      </w:pPr>
      <w:r>
        <w:rPr>
          <w:rFonts w:ascii="Arial" w:hAnsi="Arial" w:cs="Arial"/>
          <w:lang w:val="it-IT"/>
        </w:rPr>
        <w:br w:type="page"/>
      </w:r>
    </w:p>
    <w:p w:rsidR="0098181D" w:rsidRDefault="0098181D" w:rsidP="00B170D8">
      <w:pPr>
        <w:spacing w:line="360" w:lineRule="auto"/>
        <w:ind w:right="-284"/>
        <w:jc w:val="center"/>
        <w:rPr>
          <w:rFonts w:ascii="Cambria" w:hAnsi="Cambria"/>
          <w:b/>
          <w:sz w:val="36"/>
          <w:szCs w:val="36"/>
          <w:lang w:val="pt-BR"/>
        </w:rPr>
      </w:pPr>
    </w:p>
    <w:p w:rsidR="00202B71" w:rsidRDefault="00202B71" w:rsidP="00B170D8">
      <w:pPr>
        <w:spacing w:line="276" w:lineRule="auto"/>
        <w:ind w:right="-284"/>
        <w:jc w:val="center"/>
        <w:rPr>
          <w:rFonts w:ascii="Cambria" w:hAnsi="Cambria"/>
          <w:b/>
          <w:sz w:val="44"/>
          <w:szCs w:val="36"/>
          <w:lang w:val="pt-BR"/>
        </w:rPr>
      </w:pPr>
    </w:p>
    <w:p w:rsidR="00202B71" w:rsidRDefault="00202B71" w:rsidP="00B170D8">
      <w:pPr>
        <w:spacing w:line="276" w:lineRule="auto"/>
        <w:ind w:right="-284"/>
        <w:jc w:val="center"/>
        <w:rPr>
          <w:rFonts w:ascii="Cambria" w:hAnsi="Cambria"/>
          <w:b/>
          <w:sz w:val="44"/>
          <w:szCs w:val="36"/>
          <w:lang w:val="pt-BR"/>
        </w:rPr>
      </w:pPr>
    </w:p>
    <w:p w:rsidR="0098181D" w:rsidRDefault="0098181D" w:rsidP="00B170D8">
      <w:pPr>
        <w:spacing w:line="276" w:lineRule="auto"/>
        <w:ind w:right="-284"/>
        <w:jc w:val="center"/>
        <w:rPr>
          <w:rFonts w:ascii="Cambria" w:hAnsi="Cambria"/>
          <w:b/>
          <w:sz w:val="36"/>
          <w:szCs w:val="28"/>
          <w:lang w:val="pt-BR"/>
        </w:rPr>
      </w:pPr>
      <w:r>
        <w:rPr>
          <w:rFonts w:ascii="Cambria" w:hAnsi="Cambria"/>
          <w:b/>
          <w:sz w:val="44"/>
          <w:szCs w:val="36"/>
          <w:lang w:val="pt-BR"/>
        </w:rPr>
        <w:t>MEMORIU DE PREZENTARE</w:t>
      </w:r>
    </w:p>
    <w:p w:rsidR="0098181D" w:rsidRDefault="0098181D" w:rsidP="00B170D8">
      <w:pPr>
        <w:spacing w:line="276" w:lineRule="auto"/>
        <w:ind w:right="-284"/>
        <w:jc w:val="center"/>
        <w:rPr>
          <w:rFonts w:ascii="Cambria" w:hAnsi="Cambria"/>
          <w:b/>
          <w:sz w:val="28"/>
          <w:szCs w:val="28"/>
          <w:lang w:val="pt-BR"/>
        </w:rPr>
      </w:pPr>
      <w:r>
        <w:rPr>
          <w:rFonts w:ascii="Cambria" w:hAnsi="Cambria"/>
          <w:b/>
          <w:sz w:val="36"/>
          <w:szCs w:val="36"/>
          <w:lang w:val="pt-BR"/>
        </w:rPr>
        <w:t>pentru</w:t>
      </w:r>
    </w:p>
    <w:p w:rsidR="0098181D" w:rsidRDefault="0098181D" w:rsidP="00B170D8">
      <w:pPr>
        <w:spacing w:line="276" w:lineRule="auto"/>
        <w:ind w:right="-284"/>
        <w:jc w:val="center"/>
        <w:rPr>
          <w:rFonts w:ascii="Cambria" w:hAnsi="Cambria"/>
          <w:sz w:val="22"/>
          <w:szCs w:val="22"/>
          <w:lang w:val="pt-BR"/>
        </w:rPr>
      </w:pPr>
      <w:r>
        <w:rPr>
          <w:rFonts w:ascii="Cambria" w:hAnsi="Cambria"/>
          <w:b/>
          <w:sz w:val="36"/>
          <w:szCs w:val="36"/>
          <w:lang w:val="pt-BR"/>
        </w:rPr>
        <w:t>Obținerea Acordului de Mediu</w:t>
      </w:r>
    </w:p>
    <w:p w:rsidR="0098181D" w:rsidRDefault="0098181D" w:rsidP="00B170D8">
      <w:pPr>
        <w:tabs>
          <w:tab w:val="left" w:pos="2746"/>
        </w:tabs>
        <w:spacing w:line="360" w:lineRule="auto"/>
        <w:ind w:right="-284"/>
        <w:rPr>
          <w:rFonts w:ascii="Cambria" w:hAnsi="Cambria"/>
          <w:lang w:val="pt-BR"/>
        </w:rPr>
      </w:pPr>
      <w:r>
        <w:rPr>
          <w:rFonts w:ascii="Cambria" w:hAnsi="Cambria"/>
          <w:lang w:val="pt-BR"/>
        </w:rPr>
        <w:tab/>
      </w:r>
    </w:p>
    <w:p w:rsidR="0098181D" w:rsidRPr="00D56258" w:rsidRDefault="0098181D" w:rsidP="00D56258">
      <w:pPr>
        <w:spacing w:line="276" w:lineRule="auto"/>
        <w:ind w:right="-284"/>
        <w:jc w:val="center"/>
        <w:rPr>
          <w:rFonts w:ascii="Arial" w:hAnsi="Arial" w:cs="Arial"/>
          <w:b/>
          <w:sz w:val="28"/>
          <w:lang w:val="fr-FR"/>
        </w:rPr>
      </w:pPr>
      <w:r w:rsidRPr="00D56258">
        <w:rPr>
          <w:rFonts w:ascii="Arial" w:hAnsi="Arial" w:cs="Arial"/>
          <w:sz w:val="28"/>
          <w:lang w:val="it-IT"/>
        </w:rPr>
        <w:t>“</w:t>
      </w:r>
      <w:r w:rsidR="00885615">
        <w:rPr>
          <w:rFonts w:ascii="Arial" w:hAnsi="Arial" w:cs="Arial"/>
          <w:b/>
          <w:sz w:val="28"/>
          <w:lang w:val="it-IT"/>
        </w:rPr>
        <w:t>S</w:t>
      </w:r>
      <w:r w:rsidR="00C20151">
        <w:rPr>
          <w:rFonts w:ascii="Arial" w:hAnsi="Arial" w:cs="Arial"/>
          <w:b/>
          <w:sz w:val="28"/>
          <w:lang w:val="it-IT"/>
        </w:rPr>
        <w:t>Ă</w:t>
      </w:r>
      <w:r w:rsidR="00885615">
        <w:rPr>
          <w:rFonts w:ascii="Arial" w:hAnsi="Arial" w:cs="Arial"/>
          <w:b/>
          <w:sz w:val="28"/>
          <w:lang w:val="it-IT"/>
        </w:rPr>
        <w:t>PAREA SONDELOR</w:t>
      </w:r>
      <w:r w:rsidRPr="00D56258">
        <w:rPr>
          <w:rFonts w:ascii="Arial" w:hAnsi="Arial" w:cs="Arial"/>
          <w:b/>
          <w:sz w:val="28"/>
          <w:lang w:val="fr-FR"/>
        </w:rPr>
        <w:t xml:space="preserve"> DE EXPLOATARE </w:t>
      </w:r>
      <w:r w:rsidR="00202B71" w:rsidRPr="00D56258">
        <w:rPr>
          <w:rFonts w:ascii="Arial" w:hAnsi="Arial" w:cs="Arial"/>
          <w:b/>
          <w:sz w:val="28"/>
          <w:lang w:val="fr-FR"/>
        </w:rPr>
        <w:t>I9</w:t>
      </w:r>
      <w:r w:rsidRPr="00D56258">
        <w:rPr>
          <w:rFonts w:ascii="Arial" w:hAnsi="Arial" w:cs="Arial"/>
          <w:b/>
          <w:sz w:val="28"/>
          <w:lang w:val="fr-FR"/>
        </w:rPr>
        <w:t xml:space="preserve">A </w:t>
      </w:r>
      <w:r w:rsidR="005442A4">
        <w:rPr>
          <w:rFonts w:ascii="Arial" w:hAnsi="Arial" w:cs="Arial"/>
          <w:b/>
          <w:sz w:val="28"/>
          <w:lang w:val="fr-FR"/>
        </w:rPr>
        <w:t>LEB</w:t>
      </w:r>
      <w:r w:rsidR="00C20151">
        <w:rPr>
          <w:rFonts w:ascii="Arial" w:hAnsi="Arial" w:cs="Arial"/>
          <w:b/>
          <w:sz w:val="28"/>
          <w:lang w:val="fr-FR"/>
        </w:rPr>
        <w:t>Ă</w:t>
      </w:r>
      <w:r w:rsidR="005442A4">
        <w:rPr>
          <w:rFonts w:ascii="Arial" w:hAnsi="Arial" w:cs="Arial"/>
          <w:b/>
          <w:sz w:val="28"/>
          <w:lang w:val="fr-FR"/>
        </w:rPr>
        <w:t>DA EST, RESPECTIV</w:t>
      </w:r>
      <w:r w:rsidRPr="00D56258">
        <w:rPr>
          <w:rFonts w:ascii="Arial" w:hAnsi="Arial" w:cs="Arial"/>
          <w:b/>
          <w:sz w:val="28"/>
          <w:lang w:val="fr-FR"/>
        </w:rPr>
        <w:t>-  L</w:t>
      </w:r>
      <w:r w:rsidR="00202B71" w:rsidRPr="00D56258">
        <w:rPr>
          <w:rFonts w:ascii="Arial" w:hAnsi="Arial" w:cs="Arial"/>
          <w:b/>
          <w:sz w:val="28"/>
          <w:lang w:val="fr-FR"/>
        </w:rPr>
        <w:t>O1</w:t>
      </w:r>
      <w:r w:rsidRPr="00D56258">
        <w:rPr>
          <w:rFonts w:ascii="Arial" w:hAnsi="Arial" w:cs="Arial"/>
          <w:b/>
          <w:sz w:val="28"/>
          <w:lang w:val="fr-FR"/>
        </w:rPr>
        <w:t>A LEBĂDĂ EST,</w:t>
      </w:r>
    </w:p>
    <w:p w:rsidR="0098181D" w:rsidRPr="00D56258" w:rsidRDefault="0098181D" w:rsidP="00D56258">
      <w:pPr>
        <w:spacing w:line="276" w:lineRule="auto"/>
        <w:ind w:right="-284"/>
        <w:jc w:val="center"/>
        <w:rPr>
          <w:rFonts w:ascii="Arial" w:hAnsi="Arial" w:cs="Arial"/>
          <w:sz w:val="28"/>
          <w:lang w:val="it-IT"/>
        </w:rPr>
      </w:pPr>
      <w:r w:rsidRPr="00D56258">
        <w:rPr>
          <w:rFonts w:ascii="Arial" w:hAnsi="Arial" w:cs="Arial"/>
          <w:b/>
          <w:sz w:val="28"/>
          <w:lang w:val="fr-FR"/>
        </w:rPr>
        <w:t xml:space="preserve"> ÎN PERIMETRUL DE EXPLORARE - DEZVOLTARE ŞI EXPLOATARE PETROLIERĂ </w:t>
      </w:r>
      <w:r w:rsidR="00202B71" w:rsidRPr="00D56258">
        <w:rPr>
          <w:rFonts w:ascii="Arial" w:hAnsi="Arial" w:cs="Arial"/>
          <w:b/>
          <w:sz w:val="28"/>
          <w:lang w:val="fr-FR"/>
        </w:rPr>
        <w:t xml:space="preserve"> </w:t>
      </w:r>
      <w:r w:rsidRPr="00D56258">
        <w:rPr>
          <w:rFonts w:ascii="Arial" w:hAnsi="Arial" w:cs="Arial"/>
          <w:b/>
          <w:sz w:val="28"/>
          <w:lang w:val="fr-FR"/>
        </w:rPr>
        <w:t>XVIII ISTRIA</w:t>
      </w:r>
      <w:r w:rsidRPr="00D56258">
        <w:rPr>
          <w:rFonts w:ascii="Arial" w:hAnsi="Arial" w:cs="Arial"/>
          <w:sz w:val="28"/>
          <w:lang w:val="it-IT"/>
        </w:rPr>
        <w:t xml:space="preserve"> “</w:t>
      </w:r>
    </w:p>
    <w:p w:rsidR="0098181D" w:rsidRPr="00D56258" w:rsidRDefault="0098181D" w:rsidP="00B170D8">
      <w:pPr>
        <w:autoSpaceDE w:val="0"/>
        <w:autoSpaceDN w:val="0"/>
        <w:adjustRightInd w:val="0"/>
        <w:ind w:right="-284"/>
        <w:jc w:val="center"/>
        <w:rPr>
          <w:rFonts w:ascii="Arial" w:hAnsi="Arial" w:cs="Arial"/>
          <w:b/>
          <w:bCs/>
          <w:sz w:val="32"/>
          <w:lang w:val="it-IT"/>
        </w:rPr>
      </w:pPr>
    </w:p>
    <w:p w:rsidR="00202B71" w:rsidRDefault="0098181D" w:rsidP="00B170D8">
      <w:pPr>
        <w:autoSpaceDE w:val="0"/>
        <w:autoSpaceDN w:val="0"/>
        <w:adjustRightInd w:val="0"/>
        <w:ind w:right="-284"/>
        <w:rPr>
          <w:rFonts w:ascii="Arial" w:hAnsi="Arial" w:cs="Arial"/>
          <w:b/>
          <w:bCs/>
          <w:sz w:val="32"/>
          <w:lang w:val="it-IT"/>
        </w:rPr>
      </w:pPr>
      <w:r>
        <w:rPr>
          <w:rFonts w:ascii="Arial" w:hAnsi="Arial" w:cs="Arial"/>
          <w:b/>
          <w:bCs/>
          <w:sz w:val="32"/>
          <w:lang w:val="it-IT"/>
        </w:rPr>
        <w:t xml:space="preserve">  </w:t>
      </w:r>
    </w:p>
    <w:p w:rsidR="00202B71" w:rsidRDefault="00202B71" w:rsidP="00B170D8">
      <w:pPr>
        <w:autoSpaceDE w:val="0"/>
        <w:autoSpaceDN w:val="0"/>
        <w:adjustRightInd w:val="0"/>
        <w:ind w:right="-284"/>
        <w:rPr>
          <w:rFonts w:ascii="Arial" w:hAnsi="Arial" w:cs="Arial"/>
          <w:b/>
          <w:bCs/>
          <w:sz w:val="32"/>
          <w:lang w:val="it-IT"/>
        </w:rPr>
      </w:pPr>
    </w:p>
    <w:p w:rsidR="0098181D" w:rsidRDefault="00202B71" w:rsidP="00B170D8">
      <w:pPr>
        <w:autoSpaceDE w:val="0"/>
        <w:autoSpaceDN w:val="0"/>
        <w:adjustRightInd w:val="0"/>
        <w:ind w:right="-284"/>
        <w:rPr>
          <w:rFonts w:ascii="Arial" w:hAnsi="Arial" w:cs="Arial"/>
          <w:b/>
          <w:bCs/>
          <w:sz w:val="32"/>
          <w:lang w:val="it-IT"/>
        </w:rPr>
      </w:pPr>
      <w:r>
        <w:rPr>
          <w:rFonts w:ascii="Arial" w:hAnsi="Arial" w:cs="Arial"/>
          <w:b/>
          <w:bCs/>
          <w:sz w:val="32"/>
          <w:lang w:val="it-IT"/>
        </w:rPr>
        <w:t xml:space="preserve">  </w:t>
      </w:r>
      <w:r w:rsidR="0098181D">
        <w:rPr>
          <w:rFonts w:ascii="Arial" w:hAnsi="Arial" w:cs="Arial"/>
          <w:b/>
          <w:bCs/>
          <w:sz w:val="32"/>
          <w:lang w:val="it-IT"/>
        </w:rPr>
        <w:t xml:space="preserve">Beneficiar: </w:t>
      </w:r>
    </w:p>
    <w:p w:rsidR="0098181D" w:rsidRDefault="0098181D" w:rsidP="00B170D8">
      <w:pPr>
        <w:autoSpaceDE w:val="0"/>
        <w:autoSpaceDN w:val="0"/>
        <w:adjustRightInd w:val="0"/>
        <w:ind w:right="-284"/>
        <w:rPr>
          <w:rFonts w:ascii="Arial" w:hAnsi="Arial" w:cs="Arial"/>
          <w:b/>
          <w:bCs/>
          <w:sz w:val="28"/>
          <w:lang w:val="it-IT"/>
        </w:rPr>
      </w:pPr>
      <w:r>
        <w:rPr>
          <w:rFonts w:ascii="Arial" w:hAnsi="Arial" w:cs="Arial"/>
          <w:b/>
          <w:bCs/>
          <w:sz w:val="32"/>
          <w:lang w:val="it-IT"/>
        </w:rPr>
        <w:t xml:space="preserve">     </w:t>
      </w:r>
      <w:r>
        <w:rPr>
          <w:rFonts w:ascii="Arial" w:hAnsi="Arial" w:cs="Arial"/>
          <w:b/>
          <w:bCs/>
          <w:sz w:val="28"/>
          <w:lang w:val="it-IT"/>
        </w:rPr>
        <w:t>OMV Petrom SA</w:t>
      </w:r>
    </w:p>
    <w:p w:rsidR="0098181D" w:rsidRDefault="0098181D" w:rsidP="00B170D8">
      <w:pPr>
        <w:autoSpaceDE w:val="0"/>
        <w:autoSpaceDN w:val="0"/>
        <w:adjustRightInd w:val="0"/>
        <w:ind w:right="-284"/>
        <w:jc w:val="center"/>
        <w:rPr>
          <w:rFonts w:ascii="Arial" w:hAnsi="Arial" w:cs="Arial"/>
          <w:b/>
          <w:bCs/>
          <w:sz w:val="22"/>
          <w:lang w:val="it-IT"/>
        </w:rPr>
      </w:pPr>
    </w:p>
    <w:p w:rsidR="0098181D" w:rsidRDefault="00202B71" w:rsidP="00B170D8">
      <w:pPr>
        <w:autoSpaceDE w:val="0"/>
        <w:autoSpaceDN w:val="0"/>
        <w:adjustRightInd w:val="0"/>
        <w:ind w:right="-284"/>
        <w:rPr>
          <w:rFonts w:ascii="Arial" w:hAnsi="Arial" w:cs="Arial"/>
          <w:b/>
          <w:bCs/>
          <w:sz w:val="32"/>
          <w:lang w:val="it-IT"/>
        </w:rPr>
      </w:pPr>
      <w:r>
        <w:rPr>
          <w:rFonts w:ascii="Arial" w:hAnsi="Arial" w:cs="Arial"/>
          <w:b/>
          <w:bCs/>
          <w:lang w:val="it-IT"/>
        </w:rPr>
        <w:t xml:space="preserve">   </w:t>
      </w:r>
      <w:r w:rsidR="0098181D">
        <w:rPr>
          <w:rFonts w:ascii="Arial" w:hAnsi="Arial" w:cs="Arial"/>
          <w:b/>
          <w:bCs/>
          <w:sz w:val="32"/>
          <w:lang w:val="it-IT"/>
        </w:rPr>
        <w:t>Executant:</w:t>
      </w:r>
    </w:p>
    <w:p w:rsidR="0098181D" w:rsidRDefault="0098181D" w:rsidP="00B170D8">
      <w:pPr>
        <w:autoSpaceDE w:val="0"/>
        <w:autoSpaceDN w:val="0"/>
        <w:adjustRightInd w:val="0"/>
        <w:ind w:right="-284"/>
        <w:rPr>
          <w:rFonts w:ascii="Arial" w:hAnsi="Arial" w:cs="Arial"/>
          <w:b/>
          <w:bCs/>
          <w:sz w:val="28"/>
          <w:lang w:val="it-IT"/>
        </w:rPr>
      </w:pPr>
      <w:r>
        <w:rPr>
          <w:rFonts w:ascii="Arial" w:hAnsi="Arial" w:cs="Arial"/>
          <w:b/>
          <w:bCs/>
          <w:sz w:val="28"/>
          <w:lang w:val="it-IT"/>
        </w:rPr>
        <w:t xml:space="preserve">       Institutul National de Cercetare Dezvoltare Marina „Grigore </w:t>
      </w:r>
      <w:r w:rsidR="00202B71">
        <w:rPr>
          <w:rFonts w:ascii="Arial" w:hAnsi="Arial" w:cs="Arial"/>
          <w:b/>
          <w:bCs/>
          <w:sz w:val="28"/>
          <w:lang w:val="it-IT"/>
        </w:rPr>
        <w:t xml:space="preserve"> </w:t>
      </w:r>
      <w:r>
        <w:rPr>
          <w:rFonts w:ascii="Arial" w:hAnsi="Arial" w:cs="Arial"/>
          <w:b/>
          <w:bCs/>
          <w:sz w:val="28"/>
          <w:lang w:val="it-IT"/>
        </w:rPr>
        <w:t>Antipa”</w:t>
      </w:r>
    </w:p>
    <w:p w:rsidR="0098181D" w:rsidRDefault="0098181D" w:rsidP="00B170D8">
      <w:pPr>
        <w:autoSpaceDE w:val="0"/>
        <w:autoSpaceDN w:val="0"/>
        <w:adjustRightInd w:val="0"/>
        <w:ind w:right="-284"/>
        <w:rPr>
          <w:rFonts w:ascii="Arial" w:hAnsi="Arial" w:cs="Arial"/>
          <w:b/>
          <w:bCs/>
          <w:sz w:val="22"/>
          <w:lang w:val="it-IT"/>
        </w:rPr>
      </w:pPr>
    </w:p>
    <w:p w:rsidR="0098181D" w:rsidRDefault="0098181D" w:rsidP="00B170D8">
      <w:pPr>
        <w:autoSpaceDE w:val="0"/>
        <w:autoSpaceDN w:val="0"/>
        <w:adjustRightInd w:val="0"/>
        <w:ind w:right="-284"/>
        <w:rPr>
          <w:rFonts w:ascii="Arial" w:hAnsi="Arial" w:cs="Arial"/>
          <w:b/>
          <w:bCs/>
          <w:lang w:val="it-IT"/>
        </w:rPr>
      </w:pPr>
      <w:r>
        <w:rPr>
          <w:rFonts w:ascii="Arial" w:hAnsi="Arial" w:cs="Arial"/>
          <w:b/>
          <w:bCs/>
          <w:lang w:val="it-IT"/>
        </w:rPr>
        <w:t xml:space="preserve">     </w:t>
      </w:r>
    </w:p>
    <w:p w:rsidR="00202B71" w:rsidRDefault="0098181D" w:rsidP="00B170D8">
      <w:pPr>
        <w:autoSpaceDE w:val="0"/>
        <w:autoSpaceDN w:val="0"/>
        <w:adjustRightInd w:val="0"/>
        <w:ind w:right="-284"/>
        <w:jc w:val="center"/>
        <w:rPr>
          <w:rFonts w:ascii="Arial" w:hAnsi="Arial" w:cs="Arial"/>
          <w:b/>
          <w:bCs/>
          <w:lang w:val="it-IT"/>
        </w:rPr>
      </w:pPr>
      <w:r>
        <w:rPr>
          <w:rFonts w:ascii="Arial" w:hAnsi="Arial" w:cs="Arial"/>
          <w:b/>
          <w:bCs/>
          <w:lang w:val="it-IT"/>
        </w:rPr>
        <w:t xml:space="preserve">     </w:t>
      </w:r>
    </w:p>
    <w:p w:rsidR="00202B71" w:rsidRDefault="00202B71" w:rsidP="00B170D8">
      <w:pPr>
        <w:autoSpaceDE w:val="0"/>
        <w:autoSpaceDN w:val="0"/>
        <w:adjustRightInd w:val="0"/>
        <w:ind w:right="-284"/>
        <w:jc w:val="center"/>
        <w:rPr>
          <w:rFonts w:ascii="Arial" w:hAnsi="Arial" w:cs="Arial"/>
          <w:b/>
          <w:bCs/>
          <w:lang w:val="it-IT"/>
        </w:rPr>
      </w:pPr>
    </w:p>
    <w:p w:rsidR="00202B71" w:rsidRDefault="00202B71" w:rsidP="00B170D8">
      <w:pPr>
        <w:autoSpaceDE w:val="0"/>
        <w:autoSpaceDN w:val="0"/>
        <w:adjustRightInd w:val="0"/>
        <w:ind w:right="-284"/>
        <w:jc w:val="center"/>
        <w:rPr>
          <w:rFonts w:ascii="Arial" w:hAnsi="Arial" w:cs="Arial"/>
          <w:b/>
          <w:bCs/>
          <w:lang w:val="it-IT"/>
        </w:rPr>
      </w:pPr>
    </w:p>
    <w:p w:rsidR="0098181D" w:rsidRDefault="0098181D" w:rsidP="00B170D8">
      <w:pPr>
        <w:autoSpaceDE w:val="0"/>
        <w:autoSpaceDN w:val="0"/>
        <w:adjustRightInd w:val="0"/>
        <w:ind w:right="-284"/>
        <w:jc w:val="center"/>
        <w:rPr>
          <w:rFonts w:ascii="Arial" w:hAnsi="Arial" w:cs="Arial"/>
          <w:b/>
          <w:bCs/>
        </w:rPr>
      </w:pPr>
      <w:r>
        <w:rPr>
          <w:rFonts w:ascii="Arial" w:hAnsi="Arial" w:cs="Arial"/>
          <w:b/>
          <w:bCs/>
          <w:lang w:val="it-IT"/>
        </w:rPr>
        <w:t xml:space="preserve"> </w:t>
      </w:r>
      <w:r>
        <w:rPr>
          <w:rFonts w:ascii="Arial" w:hAnsi="Arial" w:cs="Arial"/>
          <w:b/>
          <w:bCs/>
        </w:rPr>
        <w:t xml:space="preserve">DIRECTOR GENERAL,     </w:t>
      </w:r>
      <w:r>
        <w:rPr>
          <w:rFonts w:ascii="Arial" w:hAnsi="Arial" w:cs="Arial"/>
          <w:b/>
          <w:bCs/>
        </w:rPr>
        <w:tab/>
        <w:t xml:space="preserve"> </w:t>
      </w:r>
      <w:r>
        <w:rPr>
          <w:rFonts w:ascii="Arial" w:hAnsi="Arial" w:cs="Arial"/>
          <w:b/>
          <w:bCs/>
        </w:rPr>
        <w:tab/>
      </w:r>
      <w:r>
        <w:rPr>
          <w:rFonts w:ascii="Arial" w:hAnsi="Arial" w:cs="Arial"/>
          <w:b/>
          <w:bCs/>
        </w:rPr>
        <w:tab/>
        <w:t xml:space="preserve">       DIRECTOR ŞTIINŢIFIC,</w:t>
      </w:r>
    </w:p>
    <w:p w:rsidR="0098181D" w:rsidRDefault="0098181D" w:rsidP="00B170D8">
      <w:pPr>
        <w:autoSpaceDE w:val="0"/>
        <w:autoSpaceDN w:val="0"/>
        <w:adjustRightInd w:val="0"/>
        <w:ind w:right="-284"/>
        <w:jc w:val="center"/>
        <w:rPr>
          <w:rFonts w:ascii="Arial" w:hAnsi="Arial" w:cs="Arial"/>
          <w:b/>
          <w:bCs/>
        </w:rPr>
      </w:pPr>
    </w:p>
    <w:p w:rsidR="0098181D" w:rsidRDefault="00E2629A" w:rsidP="00B170D8">
      <w:pPr>
        <w:autoSpaceDE w:val="0"/>
        <w:autoSpaceDN w:val="0"/>
        <w:adjustRightInd w:val="0"/>
        <w:ind w:right="-284"/>
        <w:rPr>
          <w:rFonts w:ascii="Arial" w:hAnsi="Arial" w:cs="Arial"/>
          <w:b/>
          <w:bCs/>
          <w:lang w:val="it-IT"/>
        </w:rPr>
      </w:pPr>
      <w:r>
        <w:rPr>
          <w:rFonts w:ascii="Arial" w:hAnsi="Arial" w:cs="Arial"/>
          <w:b/>
          <w:bCs/>
        </w:rPr>
        <w:t xml:space="preserve">        </w:t>
      </w:r>
      <w:r w:rsidR="0098181D">
        <w:rPr>
          <w:rFonts w:ascii="Arial" w:hAnsi="Arial" w:cs="Arial"/>
          <w:b/>
          <w:bCs/>
        </w:rPr>
        <w:t xml:space="preserve"> Dr. Ing. </w:t>
      </w:r>
      <w:r w:rsidR="0098181D">
        <w:rPr>
          <w:rFonts w:ascii="Arial" w:hAnsi="Arial" w:cs="Arial"/>
          <w:b/>
          <w:bCs/>
          <w:lang w:val="it-IT"/>
        </w:rPr>
        <w:t>Simion NICOLAEV</w:t>
      </w:r>
      <w:r w:rsidR="0098181D">
        <w:rPr>
          <w:rFonts w:ascii="Arial" w:hAnsi="Arial" w:cs="Arial"/>
          <w:b/>
          <w:bCs/>
          <w:lang w:val="it-IT"/>
        </w:rPr>
        <w:tab/>
      </w:r>
      <w:r w:rsidR="0098181D">
        <w:rPr>
          <w:rFonts w:ascii="Arial" w:hAnsi="Arial" w:cs="Arial"/>
          <w:b/>
          <w:bCs/>
          <w:lang w:val="it-IT"/>
        </w:rPr>
        <w:tab/>
      </w:r>
      <w:r w:rsidR="0098181D">
        <w:rPr>
          <w:rFonts w:ascii="Arial" w:hAnsi="Arial" w:cs="Arial"/>
          <w:b/>
          <w:bCs/>
          <w:lang w:val="it-IT"/>
        </w:rPr>
        <w:tab/>
        <w:t xml:space="preserve">    Dr. Ing. Tania ZAHARIA</w:t>
      </w:r>
    </w:p>
    <w:p w:rsidR="0098181D" w:rsidRDefault="0098181D" w:rsidP="00B170D8">
      <w:pPr>
        <w:autoSpaceDE w:val="0"/>
        <w:autoSpaceDN w:val="0"/>
        <w:adjustRightInd w:val="0"/>
        <w:ind w:right="-284"/>
        <w:jc w:val="center"/>
        <w:rPr>
          <w:rFonts w:ascii="Arial" w:hAnsi="Arial" w:cs="Arial"/>
          <w:b/>
          <w:bCs/>
          <w:lang w:val="it-IT"/>
        </w:rPr>
      </w:pPr>
    </w:p>
    <w:p w:rsidR="0098181D" w:rsidRDefault="0098181D" w:rsidP="00B170D8">
      <w:pPr>
        <w:autoSpaceDE w:val="0"/>
        <w:autoSpaceDN w:val="0"/>
        <w:adjustRightInd w:val="0"/>
        <w:ind w:right="-284"/>
        <w:jc w:val="center"/>
        <w:rPr>
          <w:rFonts w:ascii="Arial" w:hAnsi="Arial" w:cs="Arial"/>
          <w:b/>
          <w:bCs/>
          <w:lang w:val="it-IT"/>
        </w:rPr>
      </w:pPr>
    </w:p>
    <w:p w:rsidR="00202B71" w:rsidRDefault="00202B71" w:rsidP="00B170D8">
      <w:pPr>
        <w:autoSpaceDE w:val="0"/>
        <w:autoSpaceDN w:val="0"/>
        <w:adjustRightInd w:val="0"/>
        <w:ind w:right="-284"/>
        <w:jc w:val="center"/>
        <w:rPr>
          <w:rFonts w:ascii="Arial" w:hAnsi="Arial" w:cs="Arial"/>
          <w:b/>
          <w:bCs/>
          <w:lang w:val="it-IT"/>
        </w:rPr>
      </w:pPr>
    </w:p>
    <w:p w:rsidR="00202B71" w:rsidRDefault="00202B71" w:rsidP="00B170D8">
      <w:pPr>
        <w:autoSpaceDE w:val="0"/>
        <w:autoSpaceDN w:val="0"/>
        <w:adjustRightInd w:val="0"/>
        <w:ind w:right="-284"/>
        <w:jc w:val="center"/>
        <w:rPr>
          <w:rFonts w:ascii="Arial" w:hAnsi="Arial" w:cs="Arial"/>
          <w:b/>
          <w:bCs/>
          <w:lang w:val="it-IT"/>
        </w:rPr>
      </w:pPr>
    </w:p>
    <w:p w:rsidR="00202B71" w:rsidRDefault="00202B71" w:rsidP="00B170D8">
      <w:pPr>
        <w:autoSpaceDE w:val="0"/>
        <w:autoSpaceDN w:val="0"/>
        <w:adjustRightInd w:val="0"/>
        <w:ind w:right="-284"/>
        <w:jc w:val="center"/>
        <w:rPr>
          <w:rFonts w:ascii="Arial" w:hAnsi="Arial" w:cs="Arial"/>
          <w:b/>
          <w:bCs/>
          <w:lang w:val="it-IT"/>
        </w:rPr>
      </w:pPr>
      <w:r>
        <w:rPr>
          <w:rFonts w:ascii="Arial" w:hAnsi="Arial" w:cs="Arial"/>
          <w:b/>
          <w:bCs/>
          <w:lang w:val="it-IT"/>
        </w:rPr>
        <w:t xml:space="preserve">                 </w:t>
      </w:r>
    </w:p>
    <w:p w:rsidR="0098181D" w:rsidRDefault="00202B71" w:rsidP="00B170D8">
      <w:pPr>
        <w:autoSpaceDE w:val="0"/>
        <w:autoSpaceDN w:val="0"/>
        <w:adjustRightInd w:val="0"/>
        <w:ind w:right="-284"/>
        <w:jc w:val="center"/>
        <w:rPr>
          <w:rFonts w:ascii="Arial" w:hAnsi="Arial" w:cs="Arial"/>
          <w:b/>
          <w:bCs/>
          <w:lang w:val="it-IT"/>
        </w:rPr>
      </w:pPr>
      <w:r>
        <w:rPr>
          <w:rFonts w:ascii="Arial" w:hAnsi="Arial" w:cs="Arial"/>
          <w:b/>
          <w:bCs/>
          <w:lang w:val="it-IT"/>
        </w:rPr>
        <w:t xml:space="preserve">            </w:t>
      </w:r>
      <w:r w:rsidR="0098181D">
        <w:rPr>
          <w:rFonts w:ascii="Arial" w:hAnsi="Arial" w:cs="Arial"/>
          <w:b/>
          <w:bCs/>
          <w:lang w:val="it-IT"/>
        </w:rPr>
        <w:t>RESPONSABIL CONTRACT,</w:t>
      </w:r>
    </w:p>
    <w:p w:rsidR="0098181D" w:rsidRDefault="0098181D" w:rsidP="00B170D8">
      <w:pPr>
        <w:autoSpaceDE w:val="0"/>
        <w:autoSpaceDN w:val="0"/>
        <w:adjustRightInd w:val="0"/>
        <w:ind w:right="-284"/>
        <w:jc w:val="center"/>
        <w:rPr>
          <w:rFonts w:ascii="Arial" w:hAnsi="Arial" w:cs="Arial"/>
          <w:b/>
          <w:bCs/>
          <w:lang w:val="it-IT"/>
        </w:rPr>
      </w:pPr>
    </w:p>
    <w:p w:rsidR="0098181D" w:rsidRDefault="0098181D" w:rsidP="00B170D8">
      <w:pPr>
        <w:autoSpaceDE w:val="0"/>
        <w:autoSpaceDN w:val="0"/>
        <w:adjustRightInd w:val="0"/>
        <w:ind w:right="-284"/>
        <w:rPr>
          <w:rFonts w:ascii="Arial" w:hAnsi="Arial" w:cs="Arial"/>
          <w:b/>
          <w:bCs/>
          <w:lang w:val="it-IT"/>
        </w:rPr>
      </w:pPr>
      <w:r>
        <w:rPr>
          <w:rFonts w:ascii="Arial" w:hAnsi="Arial" w:cs="Arial"/>
          <w:b/>
          <w:bCs/>
          <w:lang w:val="it-IT"/>
        </w:rPr>
        <w:t xml:space="preserve">                                                        Dr. Ing. Cornel URSACHE</w:t>
      </w:r>
    </w:p>
    <w:p w:rsidR="0098181D" w:rsidRDefault="0098181D" w:rsidP="00B170D8">
      <w:pPr>
        <w:autoSpaceDE w:val="0"/>
        <w:autoSpaceDN w:val="0"/>
        <w:adjustRightInd w:val="0"/>
        <w:ind w:right="-284"/>
        <w:jc w:val="center"/>
        <w:rPr>
          <w:rFonts w:ascii="Arial" w:hAnsi="Arial" w:cs="Arial"/>
          <w:b/>
          <w:bCs/>
          <w:lang w:val="it-IT"/>
        </w:rPr>
      </w:pPr>
    </w:p>
    <w:p w:rsidR="0098181D" w:rsidRDefault="00202B71" w:rsidP="00B170D8">
      <w:pPr>
        <w:autoSpaceDE w:val="0"/>
        <w:autoSpaceDN w:val="0"/>
        <w:adjustRightInd w:val="0"/>
        <w:ind w:right="-284"/>
        <w:jc w:val="center"/>
        <w:rPr>
          <w:rFonts w:ascii="Arial" w:hAnsi="Arial" w:cs="Arial"/>
          <w:b/>
          <w:bCs/>
          <w:lang w:val="it-IT"/>
        </w:rPr>
      </w:pPr>
      <w:r>
        <w:rPr>
          <w:rFonts w:ascii="Arial" w:hAnsi="Arial" w:cs="Arial"/>
          <w:b/>
          <w:bCs/>
          <w:lang w:val="it-IT"/>
        </w:rPr>
        <w:t xml:space="preserve">           </w:t>
      </w:r>
      <w:r w:rsidR="0098181D">
        <w:rPr>
          <w:rFonts w:ascii="Arial" w:hAnsi="Arial" w:cs="Arial"/>
          <w:b/>
          <w:bCs/>
          <w:lang w:val="it-IT"/>
        </w:rPr>
        <w:t>201</w:t>
      </w:r>
      <w:r>
        <w:rPr>
          <w:rFonts w:ascii="Arial" w:hAnsi="Arial" w:cs="Arial"/>
          <w:b/>
          <w:bCs/>
          <w:lang w:val="it-IT"/>
        </w:rPr>
        <w:t>9</w:t>
      </w:r>
    </w:p>
    <w:p w:rsidR="0098181D" w:rsidRDefault="0098181D" w:rsidP="00B170D8">
      <w:pPr>
        <w:spacing w:after="100" w:afterAutospacing="1" w:line="360" w:lineRule="auto"/>
        <w:ind w:right="-284" w:firstLine="720"/>
        <w:jc w:val="both"/>
        <w:rPr>
          <w:rFonts w:ascii="Arial" w:eastAsiaTheme="minorHAnsi" w:hAnsi="Arial" w:cs="Arial"/>
          <w:b/>
          <w:bCs/>
          <w:color w:val="000000"/>
          <w:sz w:val="22"/>
          <w:szCs w:val="22"/>
          <w:lang w:val="it-IT"/>
        </w:rPr>
      </w:pPr>
    </w:p>
    <w:p w:rsidR="0098181D" w:rsidRDefault="00202B71" w:rsidP="00B170D8">
      <w:pPr>
        <w:spacing w:line="360" w:lineRule="auto"/>
        <w:ind w:right="-284"/>
        <w:jc w:val="both"/>
        <w:rPr>
          <w:rFonts w:ascii="Arial" w:eastAsiaTheme="minorHAnsi" w:hAnsi="Arial" w:cs="Arial"/>
          <w:b/>
          <w:bCs/>
          <w:color w:val="000000"/>
          <w:sz w:val="22"/>
          <w:szCs w:val="22"/>
          <w:lang w:val="it-IT"/>
        </w:rPr>
      </w:pPr>
      <w:r w:rsidRPr="00202B71">
        <w:rPr>
          <w:rFonts w:ascii="Arial" w:eastAsiaTheme="minorHAnsi" w:hAnsi="Arial" w:cs="Arial"/>
          <w:b/>
          <w:bCs/>
          <w:color w:val="000000"/>
          <w:szCs w:val="22"/>
          <w:lang w:val="it-IT"/>
        </w:rPr>
        <w:lastRenderedPageBreak/>
        <w:t>CUPRINS</w:t>
      </w:r>
      <w:r>
        <w:rPr>
          <w:rFonts w:ascii="Arial" w:eastAsiaTheme="minorHAnsi" w:hAnsi="Arial" w:cs="Arial"/>
          <w:b/>
          <w:bCs/>
          <w:color w:val="000000"/>
          <w:szCs w:val="22"/>
          <w:lang w:val="it-IT"/>
        </w:rPr>
        <w:t xml:space="preserve">                                                                                                                         </w:t>
      </w:r>
    </w:p>
    <w:tbl>
      <w:tblPr>
        <w:tblStyle w:val="Tabelgril"/>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8"/>
      </w:tblGrid>
      <w:tr w:rsidR="0098181D" w:rsidTr="0095415D">
        <w:trPr>
          <w:trHeight w:val="148"/>
        </w:trPr>
        <w:tc>
          <w:tcPr>
            <w:tcW w:w="8926" w:type="dxa"/>
            <w:hideMark/>
          </w:tcPr>
          <w:p w:rsidR="0098181D" w:rsidRPr="00640092" w:rsidRDefault="0098181D" w:rsidP="00B170D8">
            <w:pPr>
              <w:pStyle w:val="Frspaiere"/>
              <w:ind w:right="-284"/>
              <w:rPr>
                <w:rFonts w:ascii="Arial" w:eastAsiaTheme="minorHAnsi" w:hAnsi="Arial" w:cs="Arial"/>
                <w:sz w:val="22"/>
                <w:szCs w:val="22"/>
              </w:rPr>
            </w:pPr>
            <w:r w:rsidRPr="00640092">
              <w:rPr>
                <w:rFonts w:ascii="Arial" w:hAnsi="Arial" w:cs="Arial"/>
                <w:sz w:val="22"/>
                <w:szCs w:val="22"/>
              </w:rPr>
              <w:t xml:space="preserve">I. </w:t>
            </w:r>
            <w:r w:rsidRPr="00640092">
              <w:rPr>
                <w:rFonts w:ascii="Arial" w:eastAsiaTheme="minorHAnsi" w:hAnsi="Arial" w:cs="Arial"/>
                <w:sz w:val="22"/>
                <w:szCs w:val="22"/>
              </w:rPr>
              <w:t xml:space="preserve"> </w:t>
            </w:r>
            <w:r w:rsidRPr="00640092">
              <w:rPr>
                <w:rFonts w:ascii="Arial" w:hAnsi="Arial" w:cs="Arial"/>
                <w:sz w:val="22"/>
                <w:szCs w:val="22"/>
              </w:rPr>
              <w:t>DENUMIREA PROIECTULUI</w:t>
            </w:r>
          </w:p>
        </w:tc>
        <w:tc>
          <w:tcPr>
            <w:tcW w:w="708" w:type="dxa"/>
          </w:tcPr>
          <w:p w:rsidR="0098181D" w:rsidRPr="00274C43" w:rsidRDefault="004C777D" w:rsidP="00274C43">
            <w:pPr>
              <w:jc w:val="right"/>
              <w:rPr>
                <w:rFonts w:ascii="Arial" w:eastAsiaTheme="minorHAnsi" w:hAnsi="Arial" w:cs="Arial"/>
                <w:sz w:val="22"/>
                <w:szCs w:val="22"/>
                <w:lang w:val="it-IT"/>
              </w:rPr>
            </w:pPr>
            <w:r>
              <w:rPr>
                <w:rFonts w:ascii="Arial" w:eastAsiaTheme="minorHAnsi" w:hAnsi="Arial" w:cs="Arial"/>
                <w:sz w:val="22"/>
                <w:szCs w:val="22"/>
                <w:lang w:val="it-IT"/>
              </w:rPr>
              <w:t>4</w:t>
            </w:r>
          </w:p>
        </w:tc>
      </w:tr>
      <w:tr w:rsidR="0098181D" w:rsidTr="0095415D">
        <w:trPr>
          <w:trHeight w:val="137"/>
        </w:trPr>
        <w:tc>
          <w:tcPr>
            <w:tcW w:w="8926" w:type="dxa"/>
            <w:hideMark/>
          </w:tcPr>
          <w:p w:rsidR="0098181D" w:rsidRPr="00640092" w:rsidRDefault="0098181D" w:rsidP="00B170D8">
            <w:pPr>
              <w:pStyle w:val="Frspaiere"/>
              <w:ind w:right="-284"/>
              <w:rPr>
                <w:rFonts w:ascii="Arial" w:eastAsiaTheme="minorHAnsi" w:hAnsi="Arial" w:cs="Arial"/>
                <w:sz w:val="22"/>
                <w:szCs w:val="22"/>
              </w:rPr>
            </w:pPr>
            <w:r w:rsidRPr="00640092">
              <w:rPr>
                <w:rFonts w:ascii="Arial" w:hAnsi="Arial" w:cs="Arial"/>
                <w:sz w:val="22"/>
                <w:szCs w:val="22"/>
              </w:rPr>
              <w:t>II. TITULAR PROIECTULUI</w:t>
            </w:r>
          </w:p>
        </w:tc>
        <w:tc>
          <w:tcPr>
            <w:tcW w:w="708" w:type="dxa"/>
          </w:tcPr>
          <w:p w:rsidR="0098181D" w:rsidRPr="00274C43" w:rsidRDefault="004C777D" w:rsidP="00274C43">
            <w:pPr>
              <w:jc w:val="right"/>
              <w:rPr>
                <w:rFonts w:ascii="Arial" w:eastAsiaTheme="minorHAnsi" w:hAnsi="Arial" w:cs="Arial"/>
                <w:sz w:val="22"/>
                <w:szCs w:val="22"/>
                <w:lang w:val="it-IT"/>
              </w:rPr>
            </w:pPr>
            <w:r>
              <w:rPr>
                <w:rFonts w:ascii="Arial" w:eastAsiaTheme="minorHAnsi" w:hAnsi="Arial" w:cs="Arial"/>
                <w:sz w:val="22"/>
                <w:szCs w:val="22"/>
                <w:lang w:val="it-IT"/>
              </w:rPr>
              <w:t>4</w:t>
            </w:r>
          </w:p>
        </w:tc>
      </w:tr>
      <w:tr w:rsidR="0098181D" w:rsidRPr="00EF2F99" w:rsidTr="0095415D">
        <w:tc>
          <w:tcPr>
            <w:tcW w:w="8926" w:type="dxa"/>
            <w:hideMark/>
          </w:tcPr>
          <w:p w:rsidR="0098181D" w:rsidRPr="00640092" w:rsidRDefault="0098181D" w:rsidP="00B170D8">
            <w:pPr>
              <w:pStyle w:val="Frspaiere"/>
              <w:ind w:right="-284"/>
              <w:rPr>
                <w:rFonts w:ascii="Arial" w:eastAsiaTheme="minorHAnsi" w:hAnsi="Arial" w:cs="Arial"/>
                <w:sz w:val="22"/>
                <w:szCs w:val="22"/>
                <w:lang w:val="it-IT"/>
              </w:rPr>
            </w:pPr>
            <w:r w:rsidRPr="00640092">
              <w:rPr>
                <w:rFonts w:ascii="Arial" w:hAnsi="Arial" w:cs="Arial"/>
                <w:sz w:val="22"/>
                <w:szCs w:val="22"/>
                <w:lang w:val="it-IT"/>
              </w:rPr>
              <w:t>III. DESCRIEREA CARACTERISTICILOR FIZICE ALE PROIECTULUI</w:t>
            </w:r>
          </w:p>
        </w:tc>
        <w:tc>
          <w:tcPr>
            <w:tcW w:w="708" w:type="dxa"/>
          </w:tcPr>
          <w:p w:rsidR="0098181D" w:rsidRPr="00274C43" w:rsidRDefault="004C777D" w:rsidP="00274C43">
            <w:pPr>
              <w:jc w:val="right"/>
              <w:rPr>
                <w:rFonts w:ascii="Arial" w:eastAsiaTheme="minorHAnsi" w:hAnsi="Arial" w:cs="Arial"/>
                <w:sz w:val="22"/>
                <w:szCs w:val="22"/>
                <w:lang w:val="it-IT"/>
              </w:rPr>
            </w:pPr>
            <w:r>
              <w:rPr>
                <w:rFonts w:ascii="Arial" w:eastAsiaTheme="minorHAnsi" w:hAnsi="Arial" w:cs="Arial"/>
                <w:sz w:val="22"/>
                <w:szCs w:val="22"/>
                <w:lang w:val="it-IT"/>
              </w:rPr>
              <w:t>4</w:t>
            </w:r>
          </w:p>
        </w:tc>
      </w:tr>
      <w:tr w:rsidR="0098181D" w:rsidTr="0095415D">
        <w:trPr>
          <w:trHeight w:val="70"/>
        </w:trPr>
        <w:tc>
          <w:tcPr>
            <w:tcW w:w="8926" w:type="dxa"/>
            <w:hideMark/>
          </w:tcPr>
          <w:p w:rsidR="0098181D" w:rsidRPr="00640092" w:rsidRDefault="0098181D" w:rsidP="00B170D8">
            <w:pPr>
              <w:pStyle w:val="Frspaiere"/>
              <w:ind w:right="-284"/>
              <w:rPr>
                <w:rFonts w:ascii="Arial" w:eastAsiaTheme="minorHAnsi" w:hAnsi="Arial" w:cs="Arial"/>
                <w:sz w:val="22"/>
                <w:szCs w:val="22"/>
                <w:lang w:val="ro-RO"/>
              </w:rPr>
            </w:pPr>
            <w:r w:rsidRPr="00640092">
              <w:rPr>
                <w:rFonts w:ascii="Arial" w:eastAsiaTheme="minorHAnsi" w:hAnsi="Arial" w:cs="Arial"/>
                <w:sz w:val="22"/>
                <w:szCs w:val="22"/>
                <w:lang w:val="ro-RO"/>
              </w:rPr>
              <w:t xml:space="preserve">     </w:t>
            </w:r>
            <w:r w:rsidRPr="00640092">
              <w:rPr>
                <w:rFonts w:ascii="Arial" w:hAnsi="Arial" w:cs="Arial"/>
                <w:sz w:val="22"/>
                <w:szCs w:val="22"/>
                <w:lang w:val="ro-RO"/>
              </w:rPr>
              <w:t>III.1.</w:t>
            </w:r>
            <w:r w:rsidRPr="00640092">
              <w:rPr>
                <w:rFonts w:ascii="Arial" w:eastAsiaTheme="minorHAnsi" w:hAnsi="Arial" w:cs="Arial"/>
                <w:sz w:val="22"/>
                <w:szCs w:val="22"/>
                <w:lang w:val="ro-RO"/>
              </w:rPr>
              <w:t xml:space="preserve"> </w:t>
            </w:r>
            <w:r w:rsidRPr="00640092">
              <w:rPr>
                <w:rFonts w:ascii="Arial" w:hAnsi="Arial" w:cs="Arial"/>
                <w:sz w:val="22"/>
                <w:szCs w:val="22"/>
                <w:lang w:val="ro-RO"/>
              </w:rPr>
              <w:t>Rezumatul proiectului</w:t>
            </w:r>
          </w:p>
        </w:tc>
        <w:tc>
          <w:tcPr>
            <w:tcW w:w="708" w:type="dxa"/>
          </w:tcPr>
          <w:p w:rsidR="0098181D" w:rsidRPr="00274C43" w:rsidRDefault="004C777D" w:rsidP="00274C43">
            <w:pPr>
              <w:jc w:val="right"/>
              <w:rPr>
                <w:rFonts w:ascii="Arial" w:eastAsiaTheme="minorHAnsi" w:hAnsi="Arial" w:cs="Arial"/>
                <w:sz w:val="22"/>
                <w:szCs w:val="22"/>
                <w:lang w:val="it-IT"/>
              </w:rPr>
            </w:pPr>
            <w:r>
              <w:rPr>
                <w:rFonts w:ascii="Arial" w:eastAsiaTheme="minorHAnsi" w:hAnsi="Arial" w:cs="Arial"/>
                <w:sz w:val="22"/>
                <w:szCs w:val="22"/>
                <w:lang w:val="it-IT"/>
              </w:rPr>
              <w:t>5</w:t>
            </w:r>
          </w:p>
        </w:tc>
      </w:tr>
      <w:tr w:rsidR="0098181D" w:rsidTr="0095415D">
        <w:tc>
          <w:tcPr>
            <w:tcW w:w="8926" w:type="dxa"/>
            <w:hideMark/>
          </w:tcPr>
          <w:p w:rsidR="0098181D" w:rsidRPr="00640092" w:rsidRDefault="0098181D" w:rsidP="00B170D8">
            <w:pPr>
              <w:pStyle w:val="Frspaiere"/>
              <w:ind w:right="-284"/>
              <w:rPr>
                <w:rFonts w:ascii="Arial" w:eastAsiaTheme="minorHAnsi" w:hAnsi="Arial" w:cs="Arial"/>
                <w:sz w:val="22"/>
                <w:szCs w:val="22"/>
                <w:lang w:val="ro-RO"/>
              </w:rPr>
            </w:pPr>
            <w:r w:rsidRPr="00640092">
              <w:rPr>
                <w:rFonts w:ascii="Arial" w:hAnsi="Arial" w:cs="Arial"/>
                <w:sz w:val="22"/>
                <w:szCs w:val="22"/>
                <w:lang w:val="ro-RO"/>
              </w:rPr>
              <w:t xml:space="preserve"> </w:t>
            </w:r>
            <w:r w:rsidRPr="00640092">
              <w:rPr>
                <w:rFonts w:ascii="Arial" w:eastAsiaTheme="minorHAnsi" w:hAnsi="Arial" w:cs="Arial"/>
                <w:sz w:val="22"/>
                <w:szCs w:val="22"/>
                <w:lang w:val="ro-RO"/>
              </w:rPr>
              <w:t xml:space="preserve">  </w:t>
            </w:r>
            <w:r w:rsidRPr="00640092">
              <w:rPr>
                <w:rFonts w:ascii="Arial" w:hAnsi="Arial" w:cs="Arial"/>
                <w:sz w:val="22"/>
                <w:szCs w:val="22"/>
                <w:lang w:val="ro-RO"/>
              </w:rPr>
              <w:t xml:space="preserve">  III.2.</w:t>
            </w:r>
            <w:r w:rsidRPr="00640092">
              <w:rPr>
                <w:rFonts w:ascii="Arial" w:eastAsiaTheme="minorHAnsi" w:hAnsi="Arial" w:cs="Arial"/>
                <w:sz w:val="22"/>
                <w:szCs w:val="22"/>
                <w:lang w:val="ro-RO"/>
              </w:rPr>
              <w:t xml:space="preserve"> </w:t>
            </w:r>
            <w:r w:rsidRPr="00640092">
              <w:rPr>
                <w:rFonts w:ascii="Arial" w:hAnsi="Arial" w:cs="Arial"/>
                <w:sz w:val="22"/>
                <w:szCs w:val="22"/>
                <w:lang w:val="ro-RO"/>
              </w:rPr>
              <w:t>Justificarea necesității proiectului</w:t>
            </w:r>
          </w:p>
        </w:tc>
        <w:tc>
          <w:tcPr>
            <w:tcW w:w="708" w:type="dxa"/>
          </w:tcPr>
          <w:p w:rsidR="0098181D" w:rsidRPr="00274C43" w:rsidRDefault="00BC1BF3" w:rsidP="00274C43">
            <w:pPr>
              <w:jc w:val="right"/>
              <w:rPr>
                <w:rFonts w:ascii="Arial" w:eastAsiaTheme="minorHAnsi" w:hAnsi="Arial" w:cs="Arial"/>
                <w:sz w:val="22"/>
                <w:szCs w:val="22"/>
                <w:lang w:val="it-IT"/>
              </w:rPr>
            </w:pPr>
            <w:r w:rsidRPr="00274C43">
              <w:rPr>
                <w:rFonts w:ascii="Arial" w:eastAsiaTheme="minorHAnsi" w:hAnsi="Arial" w:cs="Arial"/>
                <w:sz w:val="22"/>
                <w:szCs w:val="22"/>
                <w:lang w:val="it-IT"/>
              </w:rPr>
              <w:t>4</w:t>
            </w:r>
          </w:p>
        </w:tc>
      </w:tr>
      <w:tr w:rsidR="0098181D" w:rsidTr="0095415D">
        <w:trPr>
          <w:trHeight w:val="236"/>
        </w:trPr>
        <w:tc>
          <w:tcPr>
            <w:tcW w:w="8926" w:type="dxa"/>
            <w:hideMark/>
          </w:tcPr>
          <w:p w:rsidR="0098181D" w:rsidRPr="00EA05ED" w:rsidRDefault="0098181D" w:rsidP="00EA05ED">
            <w:pPr>
              <w:pStyle w:val="Frspaiere"/>
              <w:rPr>
                <w:rFonts w:ascii="Arial" w:eastAsiaTheme="minorHAnsi" w:hAnsi="Arial" w:cs="Arial"/>
                <w:sz w:val="22"/>
                <w:lang w:val="ro-RO"/>
              </w:rPr>
            </w:pPr>
            <w:r w:rsidRPr="00EA05ED">
              <w:rPr>
                <w:rFonts w:ascii="Arial" w:hAnsi="Arial" w:cs="Arial"/>
                <w:sz w:val="22"/>
                <w:lang w:val="ro-RO"/>
              </w:rPr>
              <w:t xml:space="preserve">     III.3. Valoarea investiției</w:t>
            </w:r>
          </w:p>
        </w:tc>
        <w:tc>
          <w:tcPr>
            <w:tcW w:w="708" w:type="dxa"/>
          </w:tcPr>
          <w:p w:rsidR="0098181D" w:rsidRPr="00274C43" w:rsidRDefault="004C777D" w:rsidP="00274C43">
            <w:pPr>
              <w:jc w:val="right"/>
              <w:rPr>
                <w:rFonts w:ascii="Arial" w:eastAsiaTheme="minorHAnsi" w:hAnsi="Arial" w:cs="Arial"/>
                <w:bCs/>
                <w:color w:val="000000"/>
                <w:sz w:val="22"/>
                <w:szCs w:val="22"/>
                <w:lang w:val="it-IT"/>
              </w:rPr>
            </w:pPr>
            <w:r>
              <w:rPr>
                <w:rFonts w:ascii="Arial" w:eastAsiaTheme="minorHAnsi" w:hAnsi="Arial" w:cs="Arial"/>
                <w:bCs/>
                <w:color w:val="000000"/>
                <w:sz w:val="22"/>
                <w:szCs w:val="22"/>
                <w:lang w:val="it-IT"/>
              </w:rPr>
              <w:t>5</w:t>
            </w:r>
          </w:p>
        </w:tc>
      </w:tr>
      <w:tr w:rsidR="0098181D" w:rsidRPr="00EF2F99" w:rsidTr="0095415D">
        <w:tc>
          <w:tcPr>
            <w:tcW w:w="8926" w:type="dxa"/>
            <w:hideMark/>
          </w:tcPr>
          <w:p w:rsidR="0098181D" w:rsidRPr="00EA05ED" w:rsidRDefault="0098181D" w:rsidP="00EA05ED">
            <w:pPr>
              <w:pStyle w:val="Frspaiere"/>
              <w:rPr>
                <w:rFonts w:ascii="Arial" w:eastAsiaTheme="minorHAnsi" w:hAnsi="Arial" w:cs="Arial"/>
                <w:sz w:val="22"/>
                <w:lang w:val="ro-RO"/>
              </w:rPr>
            </w:pPr>
            <w:r w:rsidRPr="00EA05ED">
              <w:rPr>
                <w:rFonts w:ascii="Arial" w:hAnsi="Arial" w:cs="Arial"/>
                <w:sz w:val="22"/>
                <w:lang w:val="ro-RO"/>
              </w:rPr>
              <w:t xml:space="preserve">     III.4. Perioada de implementare propusă</w:t>
            </w:r>
          </w:p>
        </w:tc>
        <w:tc>
          <w:tcPr>
            <w:tcW w:w="708" w:type="dxa"/>
          </w:tcPr>
          <w:p w:rsidR="0098181D" w:rsidRPr="00274C43" w:rsidRDefault="004C777D" w:rsidP="004C777D">
            <w:pPr>
              <w:jc w:val="right"/>
              <w:rPr>
                <w:rFonts w:ascii="Arial" w:eastAsiaTheme="minorHAnsi" w:hAnsi="Arial" w:cs="Arial"/>
                <w:bCs/>
                <w:color w:val="000000"/>
                <w:sz w:val="22"/>
                <w:szCs w:val="22"/>
                <w:lang w:val="it-IT"/>
              </w:rPr>
            </w:pPr>
            <w:r>
              <w:rPr>
                <w:rFonts w:ascii="Arial" w:eastAsiaTheme="minorHAnsi" w:hAnsi="Arial" w:cs="Arial"/>
                <w:bCs/>
                <w:color w:val="000000"/>
                <w:sz w:val="22"/>
                <w:szCs w:val="22"/>
                <w:lang w:val="it-IT"/>
              </w:rPr>
              <w:t>5</w:t>
            </w:r>
          </w:p>
        </w:tc>
      </w:tr>
      <w:tr w:rsidR="0098181D" w:rsidTr="0095415D">
        <w:tc>
          <w:tcPr>
            <w:tcW w:w="8926" w:type="dxa"/>
            <w:hideMark/>
          </w:tcPr>
          <w:p w:rsidR="0098181D" w:rsidRPr="00EA05ED" w:rsidRDefault="0098181D" w:rsidP="00EA05ED">
            <w:pPr>
              <w:pStyle w:val="Frspaiere"/>
              <w:rPr>
                <w:rFonts w:ascii="Arial" w:eastAsiaTheme="minorHAnsi" w:hAnsi="Arial" w:cs="Arial"/>
                <w:sz w:val="22"/>
                <w:lang w:val="ro-RO"/>
              </w:rPr>
            </w:pPr>
            <w:r w:rsidRPr="00EA05ED">
              <w:rPr>
                <w:rFonts w:ascii="Arial" w:hAnsi="Arial" w:cs="Arial"/>
                <w:sz w:val="22"/>
                <w:lang w:val="ro-RO"/>
              </w:rPr>
              <w:t xml:space="preserve">     III.5. Limitele amplasamentului proiectului  </w:t>
            </w:r>
          </w:p>
        </w:tc>
        <w:tc>
          <w:tcPr>
            <w:tcW w:w="708" w:type="dxa"/>
          </w:tcPr>
          <w:p w:rsidR="0098181D" w:rsidRPr="00274C43" w:rsidRDefault="00991189" w:rsidP="00274C43">
            <w:pPr>
              <w:jc w:val="right"/>
              <w:rPr>
                <w:rFonts w:ascii="Arial" w:eastAsiaTheme="minorHAnsi" w:hAnsi="Arial" w:cs="Arial"/>
                <w:bCs/>
                <w:color w:val="000000"/>
                <w:sz w:val="22"/>
                <w:szCs w:val="22"/>
                <w:lang w:val="it-IT"/>
              </w:rPr>
            </w:pPr>
            <w:r>
              <w:rPr>
                <w:rFonts w:ascii="Arial" w:eastAsiaTheme="minorHAnsi" w:hAnsi="Arial" w:cs="Arial"/>
                <w:bCs/>
                <w:color w:val="000000"/>
                <w:sz w:val="22"/>
                <w:szCs w:val="22"/>
                <w:lang w:val="it-IT"/>
              </w:rPr>
              <w:t>6</w:t>
            </w:r>
          </w:p>
        </w:tc>
      </w:tr>
      <w:tr w:rsidR="0098181D" w:rsidRPr="00EF2F99" w:rsidTr="0095415D">
        <w:trPr>
          <w:trHeight w:val="204"/>
        </w:trPr>
        <w:tc>
          <w:tcPr>
            <w:tcW w:w="8926" w:type="dxa"/>
            <w:hideMark/>
          </w:tcPr>
          <w:p w:rsidR="0098181D" w:rsidRPr="00EA05ED" w:rsidRDefault="0098181D" w:rsidP="00EA05ED">
            <w:pPr>
              <w:pStyle w:val="Frspaiere"/>
              <w:rPr>
                <w:rFonts w:ascii="Arial" w:eastAsiaTheme="minorHAnsi" w:hAnsi="Arial" w:cs="Arial"/>
                <w:sz w:val="22"/>
                <w:lang w:val="ro-RO"/>
              </w:rPr>
            </w:pPr>
            <w:r w:rsidRPr="00EA05ED">
              <w:rPr>
                <w:rFonts w:ascii="Arial" w:hAnsi="Arial" w:cs="Arial"/>
                <w:sz w:val="22"/>
                <w:lang w:val="ro-RO"/>
              </w:rPr>
              <w:t xml:space="preserve">    III.6. Descrierea caracteristicilor fizice ale întregului proiect  </w:t>
            </w:r>
          </w:p>
        </w:tc>
        <w:tc>
          <w:tcPr>
            <w:tcW w:w="708" w:type="dxa"/>
          </w:tcPr>
          <w:p w:rsidR="0098181D" w:rsidRPr="00274C43" w:rsidRDefault="00991189" w:rsidP="00274C43">
            <w:pPr>
              <w:jc w:val="right"/>
              <w:rPr>
                <w:rFonts w:ascii="Arial" w:eastAsiaTheme="minorHAnsi" w:hAnsi="Arial" w:cs="Arial"/>
                <w:bCs/>
                <w:color w:val="000000"/>
                <w:sz w:val="22"/>
                <w:szCs w:val="22"/>
                <w:lang w:val="it-IT"/>
              </w:rPr>
            </w:pPr>
            <w:r>
              <w:rPr>
                <w:rFonts w:ascii="Arial" w:eastAsiaTheme="minorHAnsi" w:hAnsi="Arial" w:cs="Arial"/>
                <w:bCs/>
                <w:color w:val="000000"/>
                <w:sz w:val="22"/>
                <w:szCs w:val="22"/>
                <w:lang w:val="it-IT"/>
              </w:rPr>
              <w:t>7</w:t>
            </w:r>
          </w:p>
        </w:tc>
      </w:tr>
      <w:tr w:rsidR="0098181D" w:rsidRPr="00EF2F99" w:rsidTr="0095415D">
        <w:tc>
          <w:tcPr>
            <w:tcW w:w="8926" w:type="dxa"/>
            <w:hideMark/>
          </w:tcPr>
          <w:p w:rsidR="0098181D" w:rsidRPr="00EA05ED" w:rsidRDefault="0098181D" w:rsidP="00EA05ED">
            <w:pPr>
              <w:pStyle w:val="Frspaiere"/>
              <w:rPr>
                <w:rFonts w:ascii="Arial" w:eastAsiaTheme="minorHAnsi" w:hAnsi="Arial" w:cs="Arial"/>
                <w:sz w:val="22"/>
                <w:lang w:val="it-IT"/>
              </w:rPr>
            </w:pPr>
            <w:r w:rsidRPr="00EA05ED">
              <w:rPr>
                <w:rFonts w:ascii="Arial" w:eastAsiaTheme="minorHAnsi" w:hAnsi="Arial" w:cs="Arial"/>
                <w:sz w:val="22"/>
                <w:lang w:val="it-IT"/>
              </w:rPr>
              <w:t>IV. DESCRIEREA LUCRĂRILOR DE ABANDONAREA SONDELOR</w:t>
            </w:r>
          </w:p>
        </w:tc>
        <w:tc>
          <w:tcPr>
            <w:tcW w:w="708" w:type="dxa"/>
          </w:tcPr>
          <w:p w:rsidR="0098181D" w:rsidRPr="00274C43" w:rsidRDefault="00991189" w:rsidP="00274C43">
            <w:pPr>
              <w:jc w:val="right"/>
              <w:rPr>
                <w:rFonts w:ascii="Arial" w:eastAsiaTheme="minorHAnsi" w:hAnsi="Arial" w:cs="Arial"/>
                <w:bCs/>
                <w:color w:val="000000"/>
                <w:sz w:val="22"/>
                <w:szCs w:val="22"/>
                <w:lang w:val="it-IT"/>
              </w:rPr>
            </w:pPr>
            <w:r>
              <w:rPr>
                <w:rFonts w:ascii="Arial" w:eastAsiaTheme="minorHAnsi" w:hAnsi="Arial" w:cs="Arial"/>
                <w:bCs/>
                <w:color w:val="000000"/>
                <w:sz w:val="22"/>
                <w:szCs w:val="22"/>
                <w:lang w:val="it-IT"/>
              </w:rPr>
              <w:t>10</w:t>
            </w:r>
          </w:p>
        </w:tc>
      </w:tr>
      <w:tr w:rsidR="00E71E9D" w:rsidRPr="00EF2F99" w:rsidTr="0095415D">
        <w:tc>
          <w:tcPr>
            <w:tcW w:w="8926" w:type="dxa"/>
          </w:tcPr>
          <w:p w:rsidR="00E71E9D" w:rsidRPr="00E71E9D" w:rsidRDefault="00E71E9D" w:rsidP="00E71E9D">
            <w:pPr>
              <w:pStyle w:val="Frspaiere"/>
              <w:rPr>
                <w:rFonts w:ascii="Arial" w:hAnsi="Arial" w:cs="Arial"/>
                <w:sz w:val="22"/>
                <w:lang w:val="it-IT"/>
              </w:rPr>
            </w:pPr>
            <w:r w:rsidRPr="00E71E9D">
              <w:rPr>
                <w:rFonts w:ascii="Arial" w:eastAsiaTheme="minorHAnsi" w:hAnsi="Arial" w:cs="Arial"/>
                <w:sz w:val="22"/>
                <w:lang w:val="ro-RO"/>
              </w:rPr>
              <w:t>V. DESCRIEREA AMPLASĂRII PROIECTULUI</w:t>
            </w:r>
          </w:p>
        </w:tc>
        <w:tc>
          <w:tcPr>
            <w:tcW w:w="708" w:type="dxa"/>
          </w:tcPr>
          <w:p w:rsidR="00E71E9D"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10</w:t>
            </w:r>
          </w:p>
        </w:tc>
      </w:tr>
      <w:tr w:rsidR="00E71E9D" w:rsidRPr="00EF2F99" w:rsidTr="0095415D">
        <w:tc>
          <w:tcPr>
            <w:tcW w:w="8926" w:type="dxa"/>
          </w:tcPr>
          <w:p w:rsidR="00E71E9D" w:rsidRPr="00E71E9D" w:rsidRDefault="00E71E9D" w:rsidP="00E71E9D">
            <w:pPr>
              <w:pStyle w:val="Frspaiere"/>
              <w:ind w:left="313" w:hanging="313"/>
              <w:rPr>
                <w:rFonts w:ascii="Arial" w:eastAsiaTheme="minorHAnsi" w:hAnsi="Arial" w:cs="Arial"/>
                <w:sz w:val="22"/>
                <w:lang w:val="ro-RO"/>
              </w:rPr>
            </w:pPr>
            <w:r w:rsidRPr="00E71E9D">
              <w:rPr>
                <w:rFonts w:ascii="Arial" w:eastAsiaTheme="minorHAnsi" w:hAnsi="Arial" w:cs="Arial"/>
                <w:sz w:val="22"/>
                <w:lang w:val="ro-RO"/>
              </w:rPr>
              <w:t>VI. DESCRIEREA TUTUROR EFECTELOR SEMNIFICATIVE POSIBILE ASUPRA MEDIULUI ALE PROIECTULUI, ÎN LIMITA INFORMAȚIILOR DISPONIBILE</w:t>
            </w:r>
          </w:p>
        </w:tc>
        <w:tc>
          <w:tcPr>
            <w:tcW w:w="708" w:type="dxa"/>
          </w:tcPr>
          <w:p w:rsidR="00991189" w:rsidRDefault="00991189" w:rsidP="00274C43">
            <w:pPr>
              <w:pStyle w:val="Frspaiere"/>
              <w:jc w:val="right"/>
              <w:rPr>
                <w:rFonts w:ascii="Arial" w:eastAsiaTheme="minorHAnsi" w:hAnsi="Arial" w:cs="Arial"/>
                <w:sz w:val="22"/>
                <w:szCs w:val="22"/>
                <w:lang w:val="it-IT"/>
              </w:rPr>
            </w:pPr>
          </w:p>
          <w:p w:rsidR="00E71E9D"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12</w:t>
            </w:r>
          </w:p>
        </w:tc>
      </w:tr>
      <w:tr w:rsidR="0080794D" w:rsidRPr="00EF2F99" w:rsidTr="0095415D">
        <w:tc>
          <w:tcPr>
            <w:tcW w:w="8926" w:type="dxa"/>
          </w:tcPr>
          <w:p w:rsidR="0080794D" w:rsidRDefault="0080794D" w:rsidP="00E71E9D">
            <w:pPr>
              <w:pStyle w:val="Frspaiere"/>
              <w:ind w:right="-284" w:firstLine="313"/>
              <w:rPr>
                <w:rFonts w:ascii="Arial" w:hAnsi="Arial" w:cs="Arial"/>
                <w:sz w:val="22"/>
                <w:szCs w:val="22"/>
                <w:lang w:val="it-IT"/>
              </w:rPr>
            </w:pPr>
            <w:r w:rsidRPr="0080794D">
              <w:rPr>
                <w:rFonts w:ascii="Arial" w:hAnsi="Arial" w:cs="Arial"/>
                <w:sz w:val="22"/>
                <w:szCs w:val="22"/>
                <w:lang w:val="it-IT"/>
              </w:rPr>
              <w:t xml:space="preserve">VI. I Surse de poluanți și instalații pentru reținerea, evacuarea și dispersia poluanților </w:t>
            </w:r>
          </w:p>
        </w:tc>
        <w:tc>
          <w:tcPr>
            <w:tcW w:w="708" w:type="dxa"/>
          </w:tcPr>
          <w:p w:rsidR="0080794D" w:rsidRPr="00274C43" w:rsidRDefault="00D2164E" w:rsidP="00274C43">
            <w:pPr>
              <w:jc w:val="right"/>
              <w:rPr>
                <w:rFonts w:ascii="Arial" w:eastAsiaTheme="minorHAnsi" w:hAnsi="Arial" w:cs="Arial"/>
                <w:bCs/>
                <w:color w:val="000000"/>
                <w:sz w:val="22"/>
                <w:szCs w:val="22"/>
                <w:lang w:val="it-IT"/>
              </w:rPr>
            </w:pPr>
            <w:r w:rsidRPr="00274C43">
              <w:rPr>
                <w:rFonts w:ascii="Arial" w:eastAsiaTheme="minorHAnsi" w:hAnsi="Arial" w:cs="Arial"/>
                <w:bCs/>
                <w:color w:val="000000"/>
                <w:sz w:val="22"/>
                <w:szCs w:val="22"/>
                <w:lang w:val="it-IT"/>
              </w:rPr>
              <w:t>12</w:t>
            </w:r>
          </w:p>
        </w:tc>
      </w:tr>
      <w:tr w:rsidR="00D2164E" w:rsidRPr="00EF2F99" w:rsidTr="0095415D">
        <w:tc>
          <w:tcPr>
            <w:tcW w:w="8926" w:type="dxa"/>
          </w:tcPr>
          <w:p w:rsidR="00D2164E" w:rsidRPr="0080794D" w:rsidRDefault="00D2164E" w:rsidP="00D2164E">
            <w:pPr>
              <w:pStyle w:val="Frspaiere"/>
              <w:ind w:right="-284" w:firstLine="313"/>
              <w:rPr>
                <w:rFonts w:ascii="Arial" w:hAnsi="Arial" w:cs="Arial"/>
                <w:sz w:val="22"/>
                <w:szCs w:val="22"/>
                <w:lang w:val="it-IT"/>
              </w:rPr>
            </w:pPr>
            <w:r>
              <w:rPr>
                <w:rFonts w:ascii="Arial" w:hAnsi="Arial" w:cs="Arial"/>
                <w:sz w:val="22"/>
                <w:szCs w:val="22"/>
                <w:lang w:val="it-IT"/>
              </w:rPr>
              <w:t xml:space="preserve">     </w:t>
            </w:r>
            <w:r w:rsidRPr="00D2164E">
              <w:rPr>
                <w:rFonts w:ascii="Arial" w:hAnsi="Arial" w:cs="Arial"/>
                <w:sz w:val="22"/>
                <w:szCs w:val="22"/>
                <w:lang w:val="it-IT"/>
              </w:rPr>
              <w:t>VI.I.1</w:t>
            </w:r>
            <w:r>
              <w:rPr>
                <w:rFonts w:ascii="Arial" w:hAnsi="Arial" w:cs="Arial"/>
                <w:sz w:val="22"/>
                <w:szCs w:val="22"/>
                <w:lang w:val="it-IT"/>
              </w:rPr>
              <w:t>.</w:t>
            </w:r>
            <w:r w:rsidRPr="00D2164E">
              <w:rPr>
                <w:rFonts w:ascii="Arial" w:hAnsi="Arial" w:cs="Arial"/>
                <w:sz w:val="22"/>
                <w:szCs w:val="22"/>
                <w:lang w:val="it-IT"/>
              </w:rPr>
              <w:t>Protecția calității apelor</w:t>
            </w:r>
          </w:p>
        </w:tc>
        <w:tc>
          <w:tcPr>
            <w:tcW w:w="708" w:type="dxa"/>
          </w:tcPr>
          <w:p w:rsidR="00D2164E" w:rsidRPr="00274C43" w:rsidRDefault="00D2164E" w:rsidP="00274C43">
            <w:pPr>
              <w:jc w:val="right"/>
              <w:rPr>
                <w:rFonts w:ascii="Arial" w:eastAsiaTheme="minorHAnsi" w:hAnsi="Arial" w:cs="Arial"/>
                <w:bCs/>
                <w:color w:val="000000"/>
                <w:sz w:val="22"/>
                <w:szCs w:val="22"/>
                <w:lang w:val="it-IT"/>
              </w:rPr>
            </w:pPr>
            <w:r w:rsidRPr="00274C43">
              <w:rPr>
                <w:rFonts w:ascii="Arial" w:eastAsiaTheme="minorHAnsi" w:hAnsi="Arial" w:cs="Arial"/>
                <w:bCs/>
                <w:color w:val="000000"/>
                <w:sz w:val="22"/>
                <w:szCs w:val="22"/>
                <w:lang w:val="it-IT"/>
              </w:rPr>
              <w:t>13</w:t>
            </w:r>
          </w:p>
        </w:tc>
      </w:tr>
      <w:tr w:rsidR="00D2164E" w:rsidRPr="00EF2F99" w:rsidTr="0095415D">
        <w:tc>
          <w:tcPr>
            <w:tcW w:w="8926" w:type="dxa"/>
          </w:tcPr>
          <w:p w:rsidR="00D2164E" w:rsidRDefault="00D2164E" w:rsidP="00D2164E">
            <w:pPr>
              <w:pStyle w:val="Frspaiere"/>
              <w:ind w:right="-284" w:firstLine="313"/>
              <w:rPr>
                <w:rFonts w:ascii="Arial" w:hAnsi="Arial" w:cs="Arial"/>
                <w:sz w:val="22"/>
                <w:szCs w:val="22"/>
                <w:lang w:val="it-IT"/>
              </w:rPr>
            </w:pPr>
            <w:r>
              <w:rPr>
                <w:rFonts w:ascii="Arial" w:hAnsi="Arial" w:cs="Arial"/>
                <w:sz w:val="22"/>
                <w:szCs w:val="22"/>
                <w:lang w:val="it-IT"/>
              </w:rPr>
              <w:t xml:space="preserve">         </w:t>
            </w:r>
            <w:r w:rsidRPr="00D2164E">
              <w:rPr>
                <w:rFonts w:ascii="Arial" w:hAnsi="Arial" w:cs="Arial"/>
                <w:sz w:val="22"/>
                <w:szCs w:val="22"/>
                <w:lang w:val="it-IT"/>
              </w:rPr>
              <w:t>VI.I.1.1Sursele de poluanţi pentru ape, locul de evacuare sau emisarul</w:t>
            </w:r>
          </w:p>
        </w:tc>
        <w:tc>
          <w:tcPr>
            <w:tcW w:w="708" w:type="dxa"/>
          </w:tcPr>
          <w:p w:rsidR="00D2164E" w:rsidRPr="00274C43" w:rsidRDefault="00D2164E" w:rsidP="00274C43">
            <w:pPr>
              <w:jc w:val="right"/>
              <w:rPr>
                <w:rFonts w:ascii="Arial" w:eastAsiaTheme="minorHAnsi" w:hAnsi="Arial" w:cs="Arial"/>
                <w:bCs/>
                <w:color w:val="000000"/>
                <w:sz w:val="22"/>
                <w:szCs w:val="22"/>
                <w:lang w:val="it-IT"/>
              </w:rPr>
            </w:pPr>
            <w:r w:rsidRPr="00274C43">
              <w:rPr>
                <w:rFonts w:ascii="Arial" w:eastAsiaTheme="minorHAnsi" w:hAnsi="Arial" w:cs="Arial"/>
                <w:bCs/>
                <w:color w:val="000000"/>
                <w:sz w:val="22"/>
                <w:szCs w:val="22"/>
                <w:lang w:val="it-IT"/>
              </w:rPr>
              <w:t>13</w:t>
            </w:r>
          </w:p>
        </w:tc>
      </w:tr>
      <w:tr w:rsidR="00357367" w:rsidRPr="00EF2F99" w:rsidTr="0095415D">
        <w:tc>
          <w:tcPr>
            <w:tcW w:w="8926" w:type="dxa"/>
          </w:tcPr>
          <w:p w:rsidR="00357367" w:rsidRPr="00E71E9D" w:rsidRDefault="00E71E9D" w:rsidP="00D2164E">
            <w:pPr>
              <w:pStyle w:val="Frspaiere"/>
              <w:ind w:right="-284" w:firstLine="313"/>
              <w:rPr>
                <w:rFonts w:ascii="Arial" w:hAnsi="Arial" w:cs="Arial"/>
                <w:sz w:val="22"/>
                <w:szCs w:val="22"/>
                <w:lang w:val="ro-RO"/>
              </w:rPr>
            </w:pPr>
            <w:r>
              <w:rPr>
                <w:rFonts w:ascii="Arial" w:hAnsi="Arial" w:cs="Arial"/>
                <w:sz w:val="22"/>
                <w:szCs w:val="22"/>
                <w:lang w:val="ro-RO"/>
              </w:rPr>
              <w:t xml:space="preserve">     </w:t>
            </w:r>
            <w:r w:rsidR="00D2164E">
              <w:rPr>
                <w:rFonts w:ascii="Arial" w:hAnsi="Arial" w:cs="Arial"/>
                <w:sz w:val="22"/>
                <w:szCs w:val="22"/>
                <w:lang w:val="ro-RO"/>
              </w:rPr>
              <w:t xml:space="preserve">    </w:t>
            </w:r>
            <w:r w:rsidR="00357367" w:rsidRPr="00E71E9D">
              <w:rPr>
                <w:rFonts w:ascii="Arial" w:hAnsi="Arial" w:cs="Arial"/>
                <w:sz w:val="22"/>
                <w:szCs w:val="22"/>
                <w:lang w:val="ro-RO"/>
              </w:rPr>
              <w:t>VI.I.1.2 Staţiile şi instalaţiile prevăzute de epurare sau preepurare a apelor uzate</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14</w:t>
            </w:r>
          </w:p>
        </w:tc>
      </w:tr>
      <w:tr w:rsidR="00357367" w:rsidRPr="00EF2F99" w:rsidTr="0095415D">
        <w:tc>
          <w:tcPr>
            <w:tcW w:w="8926" w:type="dxa"/>
          </w:tcPr>
          <w:p w:rsidR="00357367" w:rsidRPr="00E71E9D" w:rsidRDefault="00E71E9D" w:rsidP="00E71E9D">
            <w:pPr>
              <w:pStyle w:val="Frspaiere"/>
              <w:ind w:firstLine="313"/>
              <w:rPr>
                <w:rFonts w:ascii="Arial" w:hAnsi="Arial" w:cs="Arial"/>
                <w:sz w:val="22"/>
                <w:lang w:val="ro-RO"/>
              </w:rPr>
            </w:pPr>
            <w:r>
              <w:rPr>
                <w:rFonts w:ascii="Arial" w:eastAsiaTheme="minorHAnsi" w:hAnsi="Arial" w:cs="Arial"/>
                <w:sz w:val="22"/>
                <w:lang w:val="it-IT"/>
              </w:rPr>
              <w:t xml:space="preserve"> </w:t>
            </w:r>
            <w:r w:rsidR="00D2164E">
              <w:rPr>
                <w:rFonts w:ascii="Arial" w:eastAsiaTheme="minorHAnsi" w:hAnsi="Arial" w:cs="Arial"/>
                <w:sz w:val="22"/>
                <w:lang w:val="it-IT"/>
              </w:rPr>
              <w:t xml:space="preserve">    </w:t>
            </w:r>
            <w:r w:rsidR="00357367" w:rsidRPr="00E71E9D">
              <w:rPr>
                <w:rFonts w:ascii="Arial" w:eastAsiaTheme="minorHAnsi" w:hAnsi="Arial" w:cs="Arial"/>
                <w:sz w:val="22"/>
                <w:lang w:val="it-IT"/>
              </w:rPr>
              <w:t>VI.I.2</w:t>
            </w:r>
            <w:r>
              <w:rPr>
                <w:rFonts w:ascii="Arial" w:eastAsiaTheme="minorHAnsi" w:hAnsi="Arial" w:cs="Arial"/>
                <w:sz w:val="22"/>
                <w:lang w:val="it-IT"/>
              </w:rPr>
              <w:t xml:space="preserve"> </w:t>
            </w:r>
            <w:r w:rsidR="00357367" w:rsidRPr="00E71E9D">
              <w:rPr>
                <w:rFonts w:ascii="Arial" w:eastAsiaTheme="minorHAnsi" w:hAnsi="Arial" w:cs="Arial"/>
                <w:sz w:val="22"/>
                <w:lang w:val="it-IT"/>
              </w:rPr>
              <w:t>Protecţia calităţii aerului</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14</w:t>
            </w:r>
          </w:p>
        </w:tc>
      </w:tr>
      <w:tr w:rsidR="00357367" w:rsidRPr="00EF2F99" w:rsidTr="0095415D">
        <w:tc>
          <w:tcPr>
            <w:tcW w:w="8926" w:type="dxa"/>
          </w:tcPr>
          <w:p w:rsidR="00357367" w:rsidRPr="00E71E9D" w:rsidRDefault="00E71E9D" w:rsidP="00E71E9D">
            <w:pPr>
              <w:pStyle w:val="Frspaiere"/>
              <w:ind w:firstLine="313"/>
              <w:rPr>
                <w:rFonts w:ascii="Arial" w:eastAsiaTheme="minorHAnsi" w:hAnsi="Arial" w:cs="Arial"/>
                <w:sz w:val="22"/>
                <w:lang w:val="it-IT"/>
              </w:rPr>
            </w:pPr>
            <w:r>
              <w:rPr>
                <w:rFonts w:ascii="Arial" w:eastAsiaTheme="minorHAnsi" w:hAnsi="Arial" w:cs="Arial"/>
                <w:sz w:val="22"/>
                <w:lang w:val="it-IT"/>
              </w:rPr>
              <w:t xml:space="preserve">           </w:t>
            </w:r>
            <w:r w:rsidR="00357367" w:rsidRPr="00E71E9D">
              <w:rPr>
                <w:rFonts w:ascii="Arial" w:eastAsiaTheme="minorHAnsi" w:hAnsi="Arial" w:cs="Arial"/>
                <w:sz w:val="22"/>
                <w:lang w:val="it-IT"/>
              </w:rPr>
              <w:t>VI.I.2.1 Surse de poluanţi pentru aer, inclusiv surse de mirosuri</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14</w:t>
            </w:r>
          </w:p>
        </w:tc>
      </w:tr>
      <w:tr w:rsidR="00357367" w:rsidRPr="00EF2F99" w:rsidTr="0095415D">
        <w:tc>
          <w:tcPr>
            <w:tcW w:w="8926" w:type="dxa"/>
          </w:tcPr>
          <w:p w:rsidR="00357367" w:rsidRPr="00E71E9D" w:rsidRDefault="00E71E9D" w:rsidP="00E71E9D">
            <w:pPr>
              <w:pStyle w:val="Frspaiere"/>
              <w:ind w:firstLine="313"/>
              <w:rPr>
                <w:rFonts w:ascii="Arial" w:eastAsiaTheme="minorHAnsi" w:hAnsi="Arial" w:cs="Arial"/>
                <w:sz w:val="22"/>
                <w:lang w:val="ro-RO"/>
              </w:rPr>
            </w:pPr>
            <w:r w:rsidRPr="00DC0C3B">
              <w:rPr>
                <w:rFonts w:ascii="Arial" w:eastAsiaTheme="minorHAnsi" w:hAnsi="Arial" w:cs="Arial"/>
                <w:sz w:val="22"/>
              </w:rPr>
              <w:t xml:space="preserve">           </w:t>
            </w:r>
            <w:r w:rsidR="00357367" w:rsidRPr="00E71E9D">
              <w:rPr>
                <w:rFonts w:ascii="Arial" w:eastAsiaTheme="minorHAnsi" w:hAnsi="Arial" w:cs="Arial"/>
                <w:sz w:val="22"/>
                <w:lang w:val="ro-RO"/>
              </w:rPr>
              <w:t>VI.I.2.2</w:t>
            </w:r>
            <w:r>
              <w:rPr>
                <w:rFonts w:ascii="Arial" w:eastAsiaTheme="minorHAnsi" w:hAnsi="Arial" w:cs="Arial"/>
                <w:sz w:val="22"/>
                <w:lang w:val="ro-RO"/>
              </w:rPr>
              <w:t xml:space="preserve"> </w:t>
            </w:r>
            <w:r w:rsidR="00357367" w:rsidRPr="00E71E9D">
              <w:rPr>
                <w:rFonts w:ascii="Arial" w:eastAsiaTheme="minorHAnsi" w:hAnsi="Arial" w:cs="Arial"/>
                <w:sz w:val="22"/>
                <w:lang w:val="ro-RO"/>
              </w:rPr>
              <w:t>Instalaţii pentru reţinerea şi dispersia poluanţilor în atmosferă</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16</w:t>
            </w:r>
          </w:p>
        </w:tc>
      </w:tr>
      <w:tr w:rsidR="00357367" w:rsidRPr="00EF2F99" w:rsidTr="0095415D">
        <w:tc>
          <w:tcPr>
            <w:tcW w:w="8926" w:type="dxa"/>
          </w:tcPr>
          <w:p w:rsidR="00357367" w:rsidRPr="00E71E9D" w:rsidRDefault="00E71E9D" w:rsidP="00E71E9D">
            <w:pPr>
              <w:pStyle w:val="Frspaiere"/>
              <w:ind w:firstLine="313"/>
              <w:rPr>
                <w:rFonts w:ascii="Arial" w:eastAsiaTheme="minorHAnsi" w:hAnsi="Arial" w:cs="Arial"/>
                <w:sz w:val="22"/>
                <w:lang w:val="ro-RO"/>
              </w:rPr>
            </w:pPr>
            <w:r w:rsidRPr="00DC0C3B">
              <w:rPr>
                <w:rFonts w:ascii="Arial" w:eastAsiaTheme="minorHAnsi" w:hAnsi="Arial" w:cs="Arial"/>
                <w:sz w:val="22"/>
              </w:rPr>
              <w:t xml:space="preserve">     </w:t>
            </w:r>
            <w:r w:rsidR="00357367" w:rsidRPr="00E71E9D">
              <w:rPr>
                <w:rFonts w:ascii="Arial" w:eastAsiaTheme="minorHAnsi" w:hAnsi="Arial" w:cs="Arial"/>
                <w:sz w:val="22"/>
                <w:lang w:val="ro-RO"/>
              </w:rPr>
              <w:t>VI.I.3</w:t>
            </w:r>
            <w:r>
              <w:rPr>
                <w:rFonts w:ascii="Arial" w:eastAsiaTheme="minorHAnsi" w:hAnsi="Arial" w:cs="Arial"/>
                <w:sz w:val="22"/>
                <w:lang w:val="ro-RO"/>
              </w:rPr>
              <w:t xml:space="preserve"> </w:t>
            </w:r>
            <w:r w:rsidR="00357367" w:rsidRPr="00E71E9D">
              <w:rPr>
                <w:rFonts w:ascii="Arial" w:eastAsiaTheme="minorHAnsi" w:hAnsi="Arial" w:cs="Arial"/>
                <w:sz w:val="22"/>
                <w:lang w:val="ro-RO"/>
              </w:rPr>
              <w:t>Protecţia împotriva zgomotului şi vibraţiilor</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16</w:t>
            </w:r>
          </w:p>
        </w:tc>
      </w:tr>
      <w:tr w:rsidR="00357367" w:rsidRPr="00EF2F99" w:rsidTr="0095415D">
        <w:tc>
          <w:tcPr>
            <w:tcW w:w="8926" w:type="dxa"/>
          </w:tcPr>
          <w:p w:rsidR="00357367" w:rsidRPr="00E71E9D" w:rsidRDefault="00E71E9D" w:rsidP="00E71E9D">
            <w:pPr>
              <w:pStyle w:val="Frspaiere"/>
              <w:ind w:firstLine="313"/>
              <w:rPr>
                <w:rFonts w:ascii="Arial" w:eastAsiaTheme="minorHAnsi" w:hAnsi="Arial" w:cs="Arial"/>
                <w:sz w:val="22"/>
                <w:lang w:val="it-IT"/>
              </w:rPr>
            </w:pPr>
            <w:r>
              <w:rPr>
                <w:rFonts w:ascii="Arial" w:eastAsiaTheme="minorHAnsi" w:hAnsi="Arial" w:cs="Arial"/>
                <w:sz w:val="22"/>
                <w:lang w:val="it-IT"/>
              </w:rPr>
              <w:t xml:space="preserve">            </w:t>
            </w:r>
            <w:r w:rsidR="00357367" w:rsidRPr="00E71E9D">
              <w:rPr>
                <w:rFonts w:ascii="Arial" w:eastAsiaTheme="minorHAnsi" w:hAnsi="Arial" w:cs="Arial"/>
                <w:sz w:val="22"/>
                <w:lang w:val="it-IT"/>
              </w:rPr>
              <w:t>VI.I.3.1Surse de zgomot şi de vibraţii</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16</w:t>
            </w:r>
          </w:p>
        </w:tc>
      </w:tr>
      <w:tr w:rsidR="00357367" w:rsidRPr="00E71E9D" w:rsidTr="0095415D">
        <w:tc>
          <w:tcPr>
            <w:tcW w:w="8926" w:type="dxa"/>
          </w:tcPr>
          <w:p w:rsidR="00357367" w:rsidRPr="00E71E9D" w:rsidRDefault="00357367" w:rsidP="00E71E9D">
            <w:pPr>
              <w:pStyle w:val="Frspaiere"/>
              <w:ind w:firstLine="313"/>
              <w:rPr>
                <w:rFonts w:ascii="Arial" w:eastAsiaTheme="minorHAnsi" w:hAnsi="Arial" w:cs="Arial"/>
                <w:sz w:val="22"/>
                <w:lang w:val="ro-RO"/>
              </w:rPr>
            </w:pPr>
            <w:r w:rsidRPr="00E71E9D">
              <w:rPr>
                <w:rFonts w:ascii="Arial" w:eastAsiaTheme="minorHAnsi" w:hAnsi="Arial" w:cs="Arial"/>
                <w:sz w:val="22"/>
                <w:lang w:val="ro-RO"/>
              </w:rPr>
              <w:t xml:space="preserve">          VI.I.3.2 Amenajări şi dotări pentru protecția împotriva zgomotului şi vibrațiilor</w:t>
            </w:r>
          </w:p>
        </w:tc>
        <w:tc>
          <w:tcPr>
            <w:tcW w:w="708" w:type="dxa"/>
          </w:tcPr>
          <w:p w:rsidR="00357367" w:rsidRPr="00274C43" w:rsidRDefault="00D2164E" w:rsidP="00274C43">
            <w:pPr>
              <w:pStyle w:val="Frspaiere"/>
              <w:jc w:val="right"/>
              <w:rPr>
                <w:rFonts w:ascii="Arial" w:eastAsiaTheme="minorHAnsi" w:hAnsi="Arial" w:cs="Arial"/>
                <w:sz w:val="22"/>
                <w:szCs w:val="22"/>
                <w:lang w:val="ro-RO"/>
              </w:rPr>
            </w:pPr>
            <w:r w:rsidRPr="00274C43">
              <w:rPr>
                <w:rFonts w:ascii="Arial" w:eastAsiaTheme="minorHAnsi" w:hAnsi="Arial" w:cs="Arial"/>
                <w:sz w:val="22"/>
                <w:szCs w:val="22"/>
                <w:lang w:val="ro-RO"/>
              </w:rPr>
              <w:t>16</w:t>
            </w:r>
          </w:p>
        </w:tc>
      </w:tr>
      <w:tr w:rsidR="00357367" w:rsidRPr="00EF2F99" w:rsidTr="0095415D">
        <w:tc>
          <w:tcPr>
            <w:tcW w:w="8926" w:type="dxa"/>
          </w:tcPr>
          <w:p w:rsidR="00357367" w:rsidRPr="00E71E9D" w:rsidRDefault="006F4F00" w:rsidP="00E71E9D">
            <w:pPr>
              <w:pStyle w:val="Frspaiere"/>
              <w:ind w:firstLine="313"/>
              <w:rPr>
                <w:rFonts w:ascii="Arial" w:eastAsiaTheme="minorHAnsi" w:hAnsi="Arial" w:cs="Arial"/>
                <w:sz w:val="22"/>
                <w:lang w:val="it-IT"/>
              </w:rPr>
            </w:pPr>
            <w:r>
              <w:rPr>
                <w:rFonts w:ascii="Arial" w:eastAsiaTheme="minorHAnsi" w:hAnsi="Arial" w:cs="Arial"/>
                <w:sz w:val="22"/>
                <w:lang w:val="it-IT"/>
              </w:rPr>
              <w:t xml:space="preserve">     </w:t>
            </w:r>
            <w:r w:rsidR="00357367" w:rsidRPr="00E71E9D">
              <w:rPr>
                <w:rFonts w:ascii="Arial" w:eastAsiaTheme="minorHAnsi" w:hAnsi="Arial" w:cs="Arial"/>
                <w:sz w:val="22"/>
                <w:lang w:val="it-IT"/>
              </w:rPr>
              <w:t>VI.I.4</w:t>
            </w:r>
            <w:r w:rsidR="00E71E9D">
              <w:rPr>
                <w:rFonts w:ascii="Arial" w:eastAsiaTheme="minorHAnsi" w:hAnsi="Arial" w:cs="Arial"/>
                <w:sz w:val="22"/>
                <w:lang w:val="it-IT"/>
              </w:rPr>
              <w:t xml:space="preserve"> </w:t>
            </w:r>
            <w:r w:rsidR="00357367" w:rsidRPr="00E71E9D">
              <w:rPr>
                <w:rFonts w:ascii="Arial" w:eastAsiaTheme="minorHAnsi" w:hAnsi="Arial" w:cs="Arial"/>
                <w:sz w:val="22"/>
                <w:lang w:val="it-IT"/>
              </w:rPr>
              <w:t>Protecţia împotriva radiaţiilor</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17</w:t>
            </w:r>
          </w:p>
        </w:tc>
      </w:tr>
      <w:tr w:rsidR="00357367" w:rsidRPr="00EF2F99" w:rsidTr="0095415D">
        <w:tc>
          <w:tcPr>
            <w:tcW w:w="8926" w:type="dxa"/>
          </w:tcPr>
          <w:p w:rsidR="00357367" w:rsidRPr="00E71E9D" w:rsidRDefault="00E71E9D" w:rsidP="00E71E9D">
            <w:pPr>
              <w:pStyle w:val="Frspaiere"/>
              <w:ind w:firstLine="313"/>
              <w:rPr>
                <w:rFonts w:ascii="Arial" w:eastAsiaTheme="minorHAnsi" w:hAnsi="Arial" w:cs="Arial"/>
                <w:sz w:val="22"/>
                <w:lang w:val="it-IT"/>
              </w:rPr>
            </w:pPr>
            <w:r>
              <w:rPr>
                <w:rFonts w:ascii="Arial" w:eastAsiaTheme="minorHAnsi" w:hAnsi="Arial" w:cs="Arial"/>
                <w:sz w:val="22"/>
                <w:lang w:val="it-IT"/>
              </w:rPr>
              <w:t xml:space="preserve">           </w:t>
            </w:r>
            <w:r w:rsidR="00357367" w:rsidRPr="00E71E9D">
              <w:rPr>
                <w:rFonts w:ascii="Arial" w:eastAsiaTheme="minorHAnsi" w:hAnsi="Arial" w:cs="Arial"/>
                <w:sz w:val="22"/>
                <w:lang w:val="it-IT"/>
              </w:rPr>
              <w:t>VI.I.4.1 Surse de radiaţii</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17</w:t>
            </w:r>
          </w:p>
        </w:tc>
      </w:tr>
      <w:tr w:rsidR="00357367" w:rsidRPr="00EF2F99" w:rsidTr="0095415D">
        <w:tc>
          <w:tcPr>
            <w:tcW w:w="8926" w:type="dxa"/>
          </w:tcPr>
          <w:p w:rsidR="00357367" w:rsidRPr="00E71E9D" w:rsidRDefault="00E71E9D" w:rsidP="00E71E9D">
            <w:pPr>
              <w:pStyle w:val="Frspaiere"/>
              <w:ind w:firstLine="313"/>
              <w:rPr>
                <w:rFonts w:ascii="Arial" w:eastAsiaTheme="minorHAnsi" w:hAnsi="Arial" w:cs="Arial"/>
                <w:sz w:val="22"/>
                <w:lang w:val="it-IT"/>
              </w:rPr>
            </w:pPr>
            <w:r>
              <w:rPr>
                <w:rFonts w:ascii="Arial" w:eastAsiaTheme="minorHAnsi" w:hAnsi="Arial" w:cs="Arial"/>
                <w:sz w:val="22"/>
                <w:lang w:val="it-IT"/>
              </w:rPr>
              <w:t xml:space="preserve">           </w:t>
            </w:r>
            <w:r w:rsidR="00357367" w:rsidRPr="00E71E9D">
              <w:rPr>
                <w:rFonts w:ascii="Arial" w:eastAsiaTheme="minorHAnsi" w:hAnsi="Arial" w:cs="Arial"/>
                <w:sz w:val="22"/>
                <w:lang w:val="pt-BR"/>
              </w:rPr>
              <w:t xml:space="preserve">VI.I.4.2 Amenajări şi dotări pentru protecţia împotriva radiaţiilor      </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17</w:t>
            </w:r>
          </w:p>
        </w:tc>
      </w:tr>
      <w:tr w:rsidR="00357367" w:rsidRPr="00EF2F99" w:rsidTr="0095415D">
        <w:tc>
          <w:tcPr>
            <w:tcW w:w="8926" w:type="dxa"/>
          </w:tcPr>
          <w:p w:rsidR="00357367" w:rsidRPr="00E71E9D" w:rsidRDefault="006F4F00" w:rsidP="00E71E9D">
            <w:pPr>
              <w:pStyle w:val="Frspaiere"/>
              <w:ind w:firstLine="313"/>
              <w:rPr>
                <w:rFonts w:ascii="Arial" w:eastAsiaTheme="minorHAnsi" w:hAnsi="Arial" w:cs="Arial"/>
                <w:sz w:val="22"/>
                <w:lang w:val="it-IT"/>
              </w:rPr>
            </w:pPr>
            <w:r>
              <w:rPr>
                <w:rFonts w:ascii="Arial" w:eastAsiaTheme="minorHAnsi" w:hAnsi="Arial" w:cs="Arial"/>
                <w:sz w:val="22"/>
                <w:lang w:val="it-IT"/>
              </w:rPr>
              <w:t xml:space="preserve">      </w:t>
            </w:r>
            <w:r w:rsidR="00357367" w:rsidRPr="00E71E9D">
              <w:rPr>
                <w:rFonts w:ascii="Arial" w:eastAsiaTheme="minorHAnsi" w:hAnsi="Arial" w:cs="Arial"/>
                <w:sz w:val="22"/>
                <w:lang w:val="it-IT"/>
              </w:rPr>
              <w:t>VI.I.5</w:t>
            </w:r>
            <w:r w:rsidR="00357367" w:rsidRPr="00E71E9D">
              <w:rPr>
                <w:rFonts w:ascii="Arial" w:eastAsiaTheme="minorHAnsi" w:hAnsi="Arial" w:cs="Arial"/>
                <w:sz w:val="22"/>
                <w:lang w:val="it-IT"/>
              </w:rPr>
              <w:tab/>
              <w:t>Protecţia solului şi a subsolului</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17</w:t>
            </w:r>
          </w:p>
        </w:tc>
      </w:tr>
      <w:tr w:rsidR="00357367" w:rsidRPr="00EF2F99" w:rsidTr="0095415D">
        <w:tc>
          <w:tcPr>
            <w:tcW w:w="8926" w:type="dxa"/>
          </w:tcPr>
          <w:p w:rsidR="00357367" w:rsidRPr="00E71E9D" w:rsidRDefault="00E71E9D" w:rsidP="00E71E9D">
            <w:pPr>
              <w:pStyle w:val="Frspaiere"/>
              <w:ind w:firstLine="313"/>
              <w:rPr>
                <w:rFonts w:ascii="Arial" w:eastAsiaTheme="minorHAnsi" w:hAnsi="Arial" w:cs="Arial"/>
                <w:sz w:val="22"/>
                <w:lang w:val="it-IT"/>
              </w:rPr>
            </w:pPr>
            <w:r>
              <w:rPr>
                <w:rFonts w:ascii="Arial" w:eastAsiaTheme="minorHAnsi" w:hAnsi="Arial" w:cs="Arial"/>
                <w:sz w:val="22"/>
                <w:lang w:val="it-IT"/>
              </w:rPr>
              <w:t xml:space="preserve">            </w:t>
            </w:r>
            <w:r w:rsidR="00357367" w:rsidRPr="00E71E9D">
              <w:rPr>
                <w:rFonts w:ascii="Arial" w:eastAsiaTheme="minorHAnsi" w:hAnsi="Arial" w:cs="Arial"/>
                <w:sz w:val="22"/>
                <w:lang w:val="it-IT"/>
              </w:rPr>
              <w:t>VI.I.5.1 Surse de poluanţi pentru sol, subsol, ape freatice şi de adâncime</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17</w:t>
            </w:r>
          </w:p>
        </w:tc>
      </w:tr>
      <w:tr w:rsidR="00357367" w:rsidRPr="00EF2F99" w:rsidTr="0095415D">
        <w:tc>
          <w:tcPr>
            <w:tcW w:w="8926" w:type="dxa"/>
          </w:tcPr>
          <w:p w:rsidR="00357367" w:rsidRPr="00E71E9D" w:rsidRDefault="00E71E9D" w:rsidP="00E71E9D">
            <w:pPr>
              <w:pStyle w:val="Frspaiere"/>
              <w:ind w:firstLine="313"/>
              <w:rPr>
                <w:rFonts w:ascii="Arial" w:eastAsiaTheme="minorHAnsi" w:hAnsi="Arial" w:cs="Arial"/>
                <w:sz w:val="22"/>
                <w:lang w:val="it-IT"/>
              </w:rPr>
            </w:pPr>
            <w:r>
              <w:rPr>
                <w:rFonts w:ascii="Arial" w:eastAsiaTheme="minorHAnsi" w:hAnsi="Arial" w:cs="Arial"/>
                <w:sz w:val="22"/>
                <w:lang w:val="it-IT"/>
              </w:rPr>
              <w:t xml:space="preserve">            </w:t>
            </w:r>
            <w:r w:rsidR="00357367" w:rsidRPr="00E71E9D">
              <w:rPr>
                <w:rFonts w:ascii="Arial" w:eastAsiaTheme="minorHAnsi" w:hAnsi="Arial" w:cs="Arial"/>
                <w:sz w:val="22"/>
                <w:lang w:val="it-IT"/>
              </w:rPr>
              <w:t>VI.I.5.2</w:t>
            </w:r>
            <w:r>
              <w:rPr>
                <w:rFonts w:ascii="Arial" w:eastAsiaTheme="minorHAnsi" w:hAnsi="Arial" w:cs="Arial"/>
                <w:sz w:val="22"/>
                <w:lang w:val="it-IT"/>
              </w:rPr>
              <w:t xml:space="preserve"> </w:t>
            </w:r>
            <w:r w:rsidR="00357367" w:rsidRPr="00E71E9D">
              <w:rPr>
                <w:rFonts w:ascii="Arial" w:eastAsiaTheme="minorHAnsi" w:hAnsi="Arial" w:cs="Arial"/>
                <w:sz w:val="22"/>
                <w:lang w:val="it-IT"/>
              </w:rPr>
              <w:t>Lucrări şi dotări pentru protecţia substratului marin şi a subsolului</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18</w:t>
            </w:r>
          </w:p>
        </w:tc>
      </w:tr>
      <w:tr w:rsidR="00357367" w:rsidRPr="00EF2F99" w:rsidTr="0095415D">
        <w:tc>
          <w:tcPr>
            <w:tcW w:w="8926" w:type="dxa"/>
          </w:tcPr>
          <w:p w:rsidR="00357367" w:rsidRPr="00E71E9D" w:rsidRDefault="006F4F00" w:rsidP="00E71E9D">
            <w:pPr>
              <w:pStyle w:val="Frspaiere"/>
              <w:ind w:firstLine="313"/>
              <w:rPr>
                <w:rFonts w:ascii="Arial" w:eastAsiaTheme="minorHAnsi" w:hAnsi="Arial" w:cs="Arial"/>
                <w:sz w:val="22"/>
                <w:lang w:val="it-IT"/>
              </w:rPr>
            </w:pPr>
            <w:r>
              <w:rPr>
                <w:rFonts w:ascii="Arial" w:hAnsi="Arial" w:cs="Arial"/>
                <w:sz w:val="22"/>
                <w:lang w:val="ro-RO"/>
              </w:rPr>
              <w:t xml:space="preserve">       </w:t>
            </w:r>
            <w:r w:rsidR="00357367" w:rsidRPr="00E71E9D">
              <w:rPr>
                <w:rFonts w:ascii="Arial" w:hAnsi="Arial" w:cs="Arial"/>
                <w:sz w:val="22"/>
                <w:lang w:val="ro-RO"/>
              </w:rPr>
              <w:t>VI.I.6. Protecția</w:t>
            </w:r>
            <w:r w:rsidR="00357367" w:rsidRPr="00E71E9D">
              <w:rPr>
                <w:rFonts w:ascii="Arial" w:eastAsia="Calibri" w:hAnsi="Arial" w:cs="Arial"/>
                <w:sz w:val="22"/>
                <w:lang w:val="ro-RO"/>
              </w:rPr>
              <w:t xml:space="preserve"> </w:t>
            </w:r>
            <w:r w:rsidR="00357367" w:rsidRPr="00E71E9D">
              <w:rPr>
                <w:rFonts w:ascii="Arial" w:hAnsi="Arial" w:cs="Arial"/>
                <w:sz w:val="22"/>
                <w:lang w:val="ro-RO"/>
              </w:rPr>
              <w:t>ecosistemelor terestre şi acvatice</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18</w:t>
            </w:r>
          </w:p>
        </w:tc>
      </w:tr>
      <w:tr w:rsidR="00357367" w:rsidRPr="00EF2F99" w:rsidTr="0095415D">
        <w:tc>
          <w:tcPr>
            <w:tcW w:w="8926" w:type="dxa"/>
          </w:tcPr>
          <w:p w:rsidR="00357367" w:rsidRPr="00E71E9D" w:rsidRDefault="006F4F00" w:rsidP="00E71E9D">
            <w:pPr>
              <w:pStyle w:val="Frspaiere"/>
              <w:ind w:firstLine="313"/>
              <w:rPr>
                <w:rFonts w:ascii="Arial" w:eastAsiaTheme="minorHAnsi" w:hAnsi="Arial" w:cs="Arial"/>
                <w:sz w:val="22"/>
                <w:lang w:val="it-IT"/>
              </w:rPr>
            </w:pPr>
            <w:r>
              <w:rPr>
                <w:rFonts w:ascii="Arial" w:hAnsi="Arial" w:cs="Arial"/>
                <w:sz w:val="22"/>
                <w:lang w:val="it-IT"/>
              </w:rPr>
              <w:t xml:space="preserve">            </w:t>
            </w:r>
            <w:r w:rsidR="00357367" w:rsidRPr="00E71E9D">
              <w:rPr>
                <w:rFonts w:ascii="Arial" w:hAnsi="Arial" w:cs="Arial"/>
                <w:sz w:val="22"/>
                <w:lang w:val="it-IT"/>
              </w:rPr>
              <w:t>VI.I.</w:t>
            </w:r>
            <w:r w:rsidR="00357367" w:rsidRPr="00E71E9D">
              <w:rPr>
                <w:rFonts w:ascii="Arial" w:hAnsi="Arial" w:cs="Arial"/>
                <w:sz w:val="22"/>
                <w:lang w:val="ro-RO"/>
              </w:rPr>
              <w:t>6.1.</w:t>
            </w:r>
            <w:r w:rsidR="00357367" w:rsidRPr="00E71E9D">
              <w:rPr>
                <w:rFonts w:ascii="Arial" w:eastAsia="Calibri" w:hAnsi="Arial" w:cs="Arial"/>
                <w:sz w:val="22"/>
                <w:lang w:val="ro-RO"/>
              </w:rPr>
              <w:t xml:space="preserve"> </w:t>
            </w:r>
            <w:r w:rsidR="00357367" w:rsidRPr="00E71E9D">
              <w:rPr>
                <w:rFonts w:ascii="Arial" w:hAnsi="Arial" w:cs="Arial"/>
                <w:sz w:val="22"/>
                <w:lang w:val="ro-RO"/>
              </w:rPr>
              <w:t>Identificarea arealelor sensibile ce pot fi afectate de proiect</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18</w:t>
            </w:r>
          </w:p>
        </w:tc>
      </w:tr>
      <w:tr w:rsidR="00357367" w:rsidRPr="00EF2F99" w:rsidTr="0095415D">
        <w:tc>
          <w:tcPr>
            <w:tcW w:w="8926" w:type="dxa"/>
          </w:tcPr>
          <w:p w:rsidR="00357367" w:rsidRPr="00E71E9D" w:rsidRDefault="00E71E9D" w:rsidP="00E71E9D">
            <w:pPr>
              <w:pStyle w:val="Frspaiere"/>
              <w:ind w:firstLine="313"/>
              <w:rPr>
                <w:rFonts w:ascii="Arial" w:hAnsi="Arial" w:cs="Arial"/>
                <w:sz w:val="22"/>
                <w:lang w:val="ro-RO"/>
              </w:rPr>
            </w:pPr>
            <w:r>
              <w:rPr>
                <w:rFonts w:ascii="Arial" w:hAnsi="Arial" w:cs="Arial"/>
                <w:sz w:val="22"/>
                <w:lang w:val="ro-RO"/>
              </w:rPr>
              <w:t xml:space="preserve">            </w:t>
            </w:r>
            <w:r w:rsidR="00357367" w:rsidRPr="00E71E9D">
              <w:rPr>
                <w:rFonts w:ascii="Arial" w:hAnsi="Arial" w:cs="Arial"/>
                <w:sz w:val="22"/>
                <w:lang w:val="ro-RO"/>
              </w:rPr>
              <w:t>VI.I.6.2.</w:t>
            </w:r>
            <w:r w:rsidR="00357367" w:rsidRPr="00E71E9D">
              <w:rPr>
                <w:rFonts w:ascii="Arial" w:eastAsia="Calibri" w:hAnsi="Arial" w:cs="Arial"/>
                <w:sz w:val="22"/>
                <w:lang w:val="ro-RO"/>
              </w:rPr>
              <w:t xml:space="preserve"> </w:t>
            </w:r>
            <w:r w:rsidR="00357367" w:rsidRPr="00E71E9D">
              <w:rPr>
                <w:rFonts w:ascii="Arial" w:hAnsi="Arial" w:cs="Arial"/>
                <w:sz w:val="22"/>
                <w:lang w:val="ro-RO"/>
              </w:rPr>
              <w:t>Lucrări, dotări şi măsuri pentru protecţia</w:t>
            </w:r>
            <w:r w:rsidR="00357367" w:rsidRPr="00E71E9D">
              <w:rPr>
                <w:rFonts w:ascii="Arial" w:eastAsia="Calibri" w:hAnsi="Arial" w:cs="Arial"/>
                <w:sz w:val="22"/>
                <w:lang w:val="ro-RO"/>
              </w:rPr>
              <w:t xml:space="preserve"> </w:t>
            </w:r>
            <w:r w:rsidR="00357367" w:rsidRPr="00E71E9D">
              <w:rPr>
                <w:rFonts w:ascii="Arial" w:hAnsi="Arial" w:cs="Arial"/>
                <w:sz w:val="22"/>
                <w:lang w:val="ro-RO"/>
              </w:rPr>
              <w:t xml:space="preserve">biodiversităţii, </w:t>
            </w:r>
          </w:p>
          <w:p w:rsidR="00357367" w:rsidRPr="00E71E9D" w:rsidRDefault="00357367" w:rsidP="00E71E9D">
            <w:pPr>
              <w:pStyle w:val="Frspaiere"/>
              <w:ind w:firstLine="313"/>
              <w:rPr>
                <w:rFonts w:ascii="Arial" w:eastAsiaTheme="minorHAnsi" w:hAnsi="Arial" w:cs="Arial"/>
                <w:sz w:val="22"/>
                <w:lang w:val="it-IT"/>
              </w:rPr>
            </w:pPr>
            <w:r w:rsidRPr="00E71E9D">
              <w:rPr>
                <w:rFonts w:ascii="Arial" w:hAnsi="Arial" w:cs="Arial"/>
                <w:sz w:val="22"/>
                <w:lang w:val="ro-RO"/>
              </w:rPr>
              <w:t xml:space="preserve">                 </w:t>
            </w:r>
            <w:r w:rsidR="00E71E9D">
              <w:rPr>
                <w:rFonts w:ascii="Arial" w:hAnsi="Arial" w:cs="Arial"/>
                <w:sz w:val="22"/>
                <w:lang w:val="ro-RO"/>
              </w:rPr>
              <w:t xml:space="preserve">         </w:t>
            </w:r>
            <w:r w:rsidRPr="00E71E9D">
              <w:rPr>
                <w:rFonts w:ascii="Arial" w:hAnsi="Arial" w:cs="Arial"/>
                <w:sz w:val="22"/>
                <w:lang w:val="ro-RO"/>
              </w:rPr>
              <w:t>monumentelor naturii  şi ariilor protejate</w:t>
            </w:r>
          </w:p>
        </w:tc>
        <w:tc>
          <w:tcPr>
            <w:tcW w:w="708" w:type="dxa"/>
          </w:tcPr>
          <w:p w:rsidR="00274C43" w:rsidRDefault="00274C43" w:rsidP="00274C43">
            <w:pPr>
              <w:pStyle w:val="Frspaiere"/>
              <w:jc w:val="right"/>
              <w:rPr>
                <w:rFonts w:ascii="Arial" w:eastAsiaTheme="minorHAnsi" w:hAnsi="Arial" w:cs="Arial"/>
                <w:sz w:val="22"/>
                <w:szCs w:val="22"/>
                <w:lang w:val="it-IT"/>
              </w:rPr>
            </w:pPr>
          </w:p>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19</w:t>
            </w:r>
          </w:p>
        </w:tc>
      </w:tr>
      <w:tr w:rsidR="00357367" w:rsidRPr="00EF2F99" w:rsidTr="0095415D">
        <w:tc>
          <w:tcPr>
            <w:tcW w:w="8926" w:type="dxa"/>
          </w:tcPr>
          <w:p w:rsidR="00357367" w:rsidRPr="00E71E9D" w:rsidRDefault="006F4F00" w:rsidP="00E71E9D">
            <w:pPr>
              <w:pStyle w:val="Frspaiere"/>
              <w:ind w:firstLine="313"/>
              <w:rPr>
                <w:rFonts w:ascii="Arial" w:eastAsiaTheme="minorHAnsi" w:hAnsi="Arial" w:cs="Arial"/>
                <w:sz w:val="22"/>
                <w:lang w:val="it-IT"/>
              </w:rPr>
            </w:pPr>
            <w:r>
              <w:rPr>
                <w:rFonts w:ascii="Arial" w:hAnsi="Arial" w:cs="Arial"/>
                <w:sz w:val="22"/>
                <w:lang w:val="ro-RO"/>
              </w:rPr>
              <w:t xml:space="preserve">       </w:t>
            </w:r>
            <w:r w:rsidR="00357367" w:rsidRPr="00E71E9D">
              <w:rPr>
                <w:rFonts w:ascii="Arial" w:hAnsi="Arial" w:cs="Arial"/>
                <w:sz w:val="22"/>
                <w:lang w:val="ro-RO"/>
              </w:rPr>
              <w:t>VI.I.7. Protecția</w:t>
            </w:r>
            <w:r w:rsidR="00357367" w:rsidRPr="00E71E9D">
              <w:rPr>
                <w:rFonts w:ascii="Arial" w:eastAsia="Calibri" w:hAnsi="Arial" w:cs="Arial"/>
                <w:sz w:val="22"/>
                <w:lang w:val="ro-RO"/>
              </w:rPr>
              <w:t xml:space="preserve"> </w:t>
            </w:r>
            <w:r w:rsidR="00357367" w:rsidRPr="00E71E9D">
              <w:rPr>
                <w:rFonts w:ascii="Arial" w:hAnsi="Arial" w:cs="Arial"/>
                <w:sz w:val="22"/>
                <w:lang w:val="ro-RO"/>
              </w:rPr>
              <w:t>așezărilor umane şi a altor obiective de interes public</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20</w:t>
            </w:r>
          </w:p>
        </w:tc>
      </w:tr>
      <w:tr w:rsidR="00357367" w:rsidRPr="00EF2F99" w:rsidTr="0095415D">
        <w:tc>
          <w:tcPr>
            <w:tcW w:w="8926" w:type="dxa"/>
          </w:tcPr>
          <w:p w:rsidR="00357367" w:rsidRPr="00E71E9D" w:rsidRDefault="00E71E9D" w:rsidP="00E71E9D">
            <w:pPr>
              <w:pStyle w:val="Frspaiere"/>
              <w:ind w:left="1588" w:hanging="1275"/>
              <w:rPr>
                <w:rFonts w:ascii="Arial" w:eastAsiaTheme="minorHAnsi" w:hAnsi="Arial" w:cs="Arial"/>
                <w:sz w:val="22"/>
                <w:lang w:val="ro-RO"/>
              </w:rPr>
            </w:pPr>
            <w:r>
              <w:rPr>
                <w:rFonts w:ascii="Arial" w:hAnsi="Arial" w:cs="Arial"/>
                <w:sz w:val="22"/>
                <w:lang w:val="ro-RO"/>
              </w:rPr>
              <w:t xml:space="preserve">         </w:t>
            </w:r>
            <w:r w:rsidR="006F4F00">
              <w:rPr>
                <w:rFonts w:ascii="Arial" w:hAnsi="Arial" w:cs="Arial"/>
                <w:sz w:val="22"/>
                <w:lang w:val="ro-RO"/>
              </w:rPr>
              <w:t xml:space="preserve">  </w:t>
            </w:r>
            <w:r w:rsidR="00357367" w:rsidRPr="00E71E9D">
              <w:rPr>
                <w:rFonts w:ascii="Arial" w:hAnsi="Arial" w:cs="Arial"/>
                <w:sz w:val="22"/>
                <w:lang w:val="ro-RO"/>
              </w:rPr>
              <w:t>VI.I.7.1.</w:t>
            </w:r>
            <w:r w:rsidR="00357367" w:rsidRPr="00E71E9D">
              <w:rPr>
                <w:rFonts w:ascii="Arial" w:eastAsia="Calibri" w:hAnsi="Arial" w:cs="Arial"/>
                <w:sz w:val="22"/>
                <w:lang w:val="ro-RO"/>
              </w:rPr>
              <w:t xml:space="preserve"> </w:t>
            </w:r>
            <w:r w:rsidR="00357367" w:rsidRPr="00E71E9D">
              <w:rPr>
                <w:rFonts w:ascii="Arial" w:hAnsi="Arial" w:cs="Arial"/>
                <w:sz w:val="22"/>
                <w:lang w:val="ro-RO"/>
              </w:rPr>
              <w:t xml:space="preserve">Identificarea </w:t>
            </w:r>
            <w:r>
              <w:rPr>
                <w:rFonts w:ascii="Arial" w:hAnsi="Arial" w:cs="Arial"/>
                <w:sz w:val="22"/>
                <w:lang w:val="ro-RO"/>
              </w:rPr>
              <w:t>obiectivelor de interes public</w:t>
            </w:r>
          </w:p>
        </w:tc>
        <w:tc>
          <w:tcPr>
            <w:tcW w:w="708" w:type="dxa"/>
          </w:tcPr>
          <w:p w:rsidR="00357367" w:rsidRPr="00274C43" w:rsidRDefault="00D2164E" w:rsidP="00274C43">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20</w:t>
            </w:r>
          </w:p>
        </w:tc>
      </w:tr>
      <w:tr w:rsidR="00357367" w:rsidRPr="00EF2F99" w:rsidTr="0095415D">
        <w:tc>
          <w:tcPr>
            <w:tcW w:w="8926" w:type="dxa"/>
          </w:tcPr>
          <w:p w:rsidR="00357367" w:rsidRPr="00E71E9D" w:rsidRDefault="00E71E9D" w:rsidP="006F4F00">
            <w:pPr>
              <w:pStyle w:val="Frspaiere"/>
              <w:ind w:left="1588" w:hanging="1275"/>
              <w:rPr>
                <w:rFonts w:ascii="Arial" w:eastAsiaTheme="minorHAnsi" w:hAnsi="Arial" w:cs="Arial"/>
                <w:sz w:val="22"/>
                <w:lang w:val="ro-RO"/>
              </w:rPr>
            </w:pPr>
            <w:r>
              <w:rPr>
                <w:rFonts w:ascii="Arial" w:hAnsi="Arial" w:cs="Arial"/>
                <w:sz w:val="22"/>
                <w:lang w:val="ro-RO"/>
              </w:rPr>
              <w:t xml:space="preserve">         </w:t>
            </w:r>
            <w:r w:rsidR="006F4F00">
              <w:rPr>
                <w:rFonts w:ascii="Arial" w:hAnsi="Arial" w:cs="Arial"/>
                <w:sz w:val="22"/>
                <w:lang w:val="ro-RO"/>
              </w:rPr>
              <w:t xml:space="preserve">  </w:t>
            </w:r>
            <w:r w:rsidR="00357367" w:rsidRPr="00E71E9D">
              <w:rPr>
                <w:rFonts w:ascii="Arial" w:hAnsi="Arial" w:cs="Arial"/>
                <w:sz w:val="22"/>
                <w:lang w:val="ro-RO"/>
              </w:rPr>
              <w:t>VI.I.7.2.</w:t>
            </w:r>
            <w:r w:rsidR="00357367" w:rsidRPr="00E71E9D">
              <w:rPr>
                <w:rFonts w:ascii="Arial" w:eastAsia="Calibri" w:hAnsi="Arial" w:cs="Arial"/>
                <w:sz w:val="22"/>
                <w:lang w:val="ro-RO"/>
              </w:rPr>
              <w:t xml:space="preserve"> </w:t>
            </w:r>
            <w:r w:rsidR="00357367" w:rsidRPr="00E71E9D">
              <w:rPr>
                <w:rFonts w:ascii="Arial" w:hAnsi="Arial" w:cs="Arial"/>
                <w:sz w:val="22"/>
                <w:lang w:val="ro-RO"/>
              </w:rPr>
              <w:t>Lucrări, dotări şi măsuri pentru protecția</w:t>
            </w:r>
            <w:r w:rsidR="00357367" w:rsidRPr="00E71E9D">
              <w:rPr>
                <w:rFonts w:ascii="Arial" w:eastAsia="Calibri" w:hAnsi="Arial" w:cs="Arial"/>
                <w:sz w:val="22"/>
                <w:lang w:val="ro-RO"/>
              </w:rPr>
              <w:t xml:space="preserve"> </w:t>
            </w:r>
            <w:r w:rsidR="00357367" w:rsidRPr="00E71E9D">
              <w:rPr>
                <w:rFonts w:ascii="Arial" w:hAnsi="Arial" w:cs="Arial"/>
                <w:sz w:val="22"/>
                <w:lang w:val="ro-RO"/>
              </w:rPr>
              <w:t xml:space="preserve">așezărilor umane şi a </w:t>
            </w:r>
            <w:r w:rsidR="006F4F00">
              <w:rPr>
                <w:rFonts w:ascii="Arial" w:hAnsi="Arial" w:cs="Arial"/>
                <w:sz w:val="22"/>
                <w:lang w:val="ro-RO"/>
              </w:rPr>
              <w:t xml:space="preserve">        </w:t>
            </w:r>
            <w:r w:rsidR="00357367" w:rsidRPr="00E71E9D">
              <w:rPr>
                <w:rFonts w:ascii="Arial" w:hAnsi="Arial" w:cs="Arial"/>
                <w:sz w:val="22"/>
                <w:lang w:val="ro-RO"/>
              </w:rPr>
              <w:t>obiectivelor protejate şi/sau de interes public</w:t>
            </w:r>
          </w:p>
        </w:tc>
        <w:tc>
          <w:tcPr>
            <w:tcW w:w="708" w:type="dxa"/>
          </w:tcPr>
          <w:p w:rsidR="00274C43" w:rsidRPr="00DC0C3B" w:rsidRDefault="00274C43" w:rsidP="00274C43">
            <w:pPr>
              <w:pStyle w:val="Frspaiere"/>
              <w:jc w:val="right"/>
              <w:rPr>
                <w:rFonts w:ascii="Arial" w:eastAsiaTheme="minorHAnsi" w:hAnsi="Arial" w:cs="Arial"/>
                <w:sz w:val="22"/>
                <w:szCs w:val="22"/>
              </w:rPr>
            </w:pPr>
          </w:p>
          <w:p w:rsidR="00357367" w:rsidRPr="00274C43" w:rsidRDefault="00D2164E" w:rsidP="00991189">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2</w:t>
            </w:r>
            <w:r w:rsidR="00991189">
              <w:rPr>
                <w:rFonts w:ascii="Arial" w:eastAsiaTheme="minorHAnsi" w:hAnsi="Arial" w:cs="Arial"/>
                <w:sz w:val="22"/>
                <w:szCs w:val="22"/>
                <w:lang w:val="it-IT"/>
              </w:rPr>
              <w:t>2</w:t>
            </w:r>
          </w:p>
        </w:tc>
      </w:tr>
      <w:tr w:rsidR="006F4F00" w:rsidRPr="00EF2F99" w:rsidTr="0095415D">
        <w:tc>
          <w:tcPr>
            <w:tcW w:w="8926" w:type="dxa"/>
          </w:tcPr>
          <w:p w:rsidR="006F4F00" w:rsidRPr="006F4F00" w:rsidRDefault="006F4F00" w:rsidP="006F4F00">
            <w:pPr>
              <w:pStyle w:val="Frspaiere"/>
              <w:ind w:left="1447" w:hanging="851"/>
              <w:rPr>
                <w:rFonts w:ascii="Arial" w:hAnsi="Arial" w:cs="Arial"/>
                <w:sz w:val="22"/>
                <w:lang w:val="ro-RO"/>
              </w:rPr>
            </w:pPr>
            <w:r w:rsidRPr="006F4F00">
              <w:rPr>
                <w:rFonts w:ascii="Arial" w:hAnsi="Arial" w:cs="Arial"/>
                <w:sz w:val="22"/>
                <w:lang w:val="ro-RO"/>
              </w:rPr>
              <w:t>VI.I.8.</w:t>
            </w:r>
            <w:r w:rsidRPr="006F4F00">
              <w:rPr>
                <w:rFonts w:ascii="Arial" w:eastAsia="Calibri" w:hAnsi="Arial" w:cs="Arial"/>
                <w:sz w:val="22"/>
                <w:lang w:val="ro-RO"/>
              </w:rPr>
              <w:t xml:space="preserve"> </w:t>
            </w:r>
            <w:r w:rsidRPr="006F4F00">
              <w:rPr>
                <w:rFonts w:ascii="Arial" w:hAnsi="Arial" w:cs="Arial"/>
                <w:sz w:val="22"/>
                <w:lang w:val="ro-RO"/>
              </w:rPr>
              <w:t>Prevenirea şi gestionarea deşeurilor generate pe amplasament în timpul realizării proiectului/în timpul exploatării, inclusiv eliminarea</w:t>
            </w:r>
          </w:p>
        </w:tc>
        <w:tc>
          <w:tcPr>
            <w:tcW w:w="708" w:type="dxa"/>
          </w:tcPr>
          <w:p w:rsidR="00274C43" w:rsidRPr="00DC0C3B" w:rsidRDefault="00274C43" w:rsidP="00274C43">
            <w:pPr>
              <w:pStyle w:val="Frspaiere"/>
              <w:jc w:val="right"/>
              <w:rPr>
                <w:rFonts w:ascii="Arial" w:eastAsiaTheme="minorHAnsi" w:hAnsi="Arial" w:cs="Arial"/>
                <w:sz w:val="22"/>
                <w:szCs w:val="22"/>
                <w:lang w:val="it-IT"/>
              </w:rPr>
            </w:pPr>
          </w:p>
          <w:p w:rsidR="006F4F00" w:rsidRPr="00274C43" w:rsidRDefault="00D2164E" w:rsidP="00991189">
            <w:pPr>
              <w:pStyle w:val="Frspaiere"/>
              <w:jc w:val="right"/>
              <w:rPr>
                <w:rFonts w:ascii="Arial" w:eastAsiaTheme="minorHAnsi" w:hAnsi="Arial" w:cs="Arial"/>
                <w:sz w:val="22"/>
                <w:szCs w:val="22"/>
              </w:rPr>
            </w:pPr>
            <w:r w:rsidRPr="00274C43">
              <w:rPr>
                <w:rFonts w:ascii="Arial" w:eastAsiaTheme="minorHAnsi" w:hAnsi="Arial" w:cs="Arial"/>
                <w:sz w:val="22"/>
                <w:szCs w:val="22"/>
              </w:rPr>
              <w:t>2</w:t>
            </w:r>
            <w:r w:rsidR="00991189">
              <w:rPr>
                <w:rFonts w:ascii="Arial" w:eastAsiaTheme="minorHAnsi" w:hAnsi="Arial" w:cs="Arial"/>
                <w:sz w:val="22"/>
                <w:szCs w:val="22"/>
              </w:rPr>
              <w:t>2</w:t>
            </w:r>
          </w:p>
        </w:tc>
      </w:tr>
      <w:tr w:rsidR="006F4F00" w:rsidRPr="00EF2F99" w:rsidTr="0095415D">
        <w:tc>
          <w:tcPr>
            <w:tcW w:w="8926" w:type="dxa"/>
          </w:tcPr>
          <w:p w:rsidR="006F4F00" w:rsidRPr="006F4F00" w:rsidRDefault="006F4F00" w:rsidP="006F4F00">
            <w:pPr>
              <w:pStyle w:val="Frspaiere"/>
              <w:ind w:firstLine="1021"/>
              <w:rPr>
                <w:rFonts w:ascii="Arial" w:hAnsi="Arial" w:cs="Arial"/>
                <w:sz w:val="22"/>
                <w:lang w:val="ro-RO"/>
              </w:rPr>
            </w:pPr>
            <w:r w:rsidRPr="006F4F00">
              <w:rPr>
                <w:rFonts w:ascii="Arial" w:hAnsi="Arial" w:cs="Arial"/>
                <w:sz w:val="22"/>
                <w:lang w:val="ro-RO"/>
              </w:rPr>
              <w:t>VI.I.8.1.</w:t>
            </w:r>
            <w:r w:rsidRPr="006F4F00">
              <w:rPr>
                <w:rFonts w:ascii="Arial" w:eastAsia="Calibri" w:hAnsi="Arial" w:cs="Arial"/>
                <w:sz w:val="22"/>
                <w:lang w:val="ro-RO"/>
              </w:rPr>
              <w:t xml:space="preserve"> </w:t>
            </w:r>
            <w:r w:rsidRPr="006F4F00">
              <w:rPr>
                <w:rFonts w:ascii="Arial" w:hAnsi="Arial" w:cs="Arial"/>
                <w:sz w:val="22"/>
                <w:lang w:val="ro-RO"/>
              </w:rPr>
              <w:t>Lista deşeurilor (cantităţi de deşeuri  generate</w:t>
            </w:r>
          </w:p>
        </w:tc>
        <w:tc>
          <w:tcPr>
            <w:tcW w:w="708" w:type="dxa"/>
          </w:tcPr>
          <w:p w:rsidR="006F4F00" w:rsidRPr="00274C43" w:rsidRDefault="00D2164E" w:rsidP="00991189">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2</w:t>
            </w:r>
            <w:r w:rsidR="00991189">
              <w:rPr>
                <w:rFonts w:ascii="Arial" w:eastAsiaTheme="minorHAnsi" w:hAnsi="Arial" w:cs="Arial"/>
                <w:sz w:val="22"/>
                <w:szCs w:val="22"/>
                <w:lang w:val="it-IT"/>
              </w:rPr>
              <w:t>2</w:t>
            </w:r>
          </w:p>
        </w:tc>
      </w:tr>
      <w:tr w:rsidR="006F4F00" w:rsidRPr="00EF2F99" w:rsidTr="0095415D">
        <w:tc>
          <w:tcPr>
            <w:tcW w:w="8926" w:type="dxa"/>
          </w:tcPr>
          <w:p w:rsidR="006F4F00" w:rsidRPr="006F4F00" w:rsidRDefault="006F4F00" w:rsidP="006F4F00">
            <w:pPr>
              <w:pStyle w:val="Frspaiere"/>
              <w:ind w:firstLine="1021"/>
              <w:rPr>
                <w:rFonts w:ascii="Arial" w:hAnsi="Arial" w:cs="Arial"/>
                <w:sz w:val="22"/>
                <w:lang w:val="ro-RO"/>
              </w:rPr>
            </w:pPr>
            <w:r w:rsidRPr="006F4F00">
              <w:rPr>
                <w:rFonts w:ascii="Arial" w:hAnsi="Arial" w:cs="Arial"/>
                <w:sz w:val="22"/>
                <w:lang w:val="ro-RO"/>
              </w:rPr>
              <w:t>VI.I.8.2.</w:t>
            </w:r>
            <w:r w:rsidRPr="006F4F00">
              <w:rPr>
                <w:rFonts w:ascii="Arial" w:eastAsia="Calibri" w:hAnsi="Arial" w:cs="Arial"/>
                <w:sz w:val="22"/>
                <w:lang w:val="ro-RO"/>
              </w:rPr>
              <w:t xml:space="preserve"> </w:t>
            </w:r>
            <w:r w:rsidRPr="006F4F00">
              <w:rPr>
                <w:rFonts w:ascii="Arial" w:hAnsi="Arial" w:cs="Arial"/>
                <w:sz w:val="22"/>
                <w:lang w:val="ro-RO"/>
              </w:rPr>
              <w:t>Programul de prevenire şi reducere a cantităților de deșeuri generate</w:t>
            </w:r>
          </w:p>
        </w:tc>
        <w:tc>
          <w:tcPr>
            <w:tcW w:w="708" w:type="dxa"/>
          </w:tcPr>
          <w:p w:rsidR="006F4F00" w:rsidRPr="00274C43" w:rsidRDefault="00D2164E" w:rsidP="00B7107A">
            <w:pPr>
              <w:pStyle w:val="Frspaiere"/>
              <w:jc w:val="right"/>
              <w:rPr>
                <w:rFonts w:ascii="Arial" w:eastAsiaTheme="minorHAnsi" w:hAnsi="Arial" w:cs="Arial"/>
                <w:sz w:val="22"/>
                <w:szCs w:val="22"/>
              </w:rPr>
            </w:pPr>
            <w:r w:rsidRPr="00274C43">
              <w:rPr>
                <w:rFonts w:ascii="Arial" w:eastAsiaTheme="minorHAnsi" w:hAnsi="Arial" w:cs="Arial"/>
                <w:sz w:val="22"/>
                <w:szCs w:val="22"/>
              </w:rPr>
              <w:t>2</w:t>
            </w:r>
            <w:r w:rsidR="00B7107A">
              <w:rPr>
                <w:rFonts w:ascii="Arial" w:eastAsiaTheme="minorHAnsi" w:hAnsi="Arial" w:cs="Arial"/>
                <w:sz w:val="22"/>
                <w:szCs w:val="22"/>
              </w:rPr>
              <w:t>3</w:t>
            </w:r>
          </w:p>
        </w:tc>
      </w:tr>
      <w:tr w:rsidR="006F4F00" w:rsidRPr="00EF2F99" w:rsidTr="0095415D">
        <w:tc>
          <w:tcPr>
            <w:tcW w:w="8926" w:type="dxa"/>
          </w:tcPr>
          <w:p w:rsidR="006F4F00" w:rsidRPr="006F4F00" w:rsidRDefault="006F4F00" w:rsidP="006F4F00">
            <w:pPr>
              <w:pStyle w:val="Frspaiere"/>
              <w:ind w:firstLine="1021"/>
              <w:rPr>
                <w:rFonts w:ascii="Arial" w:hAnsi="Arial" w:cs="Arial"/>
                <w:sz w:val="22"/>
                <w:lang w:val="ro-RO"/>
              </w:rPr>
            </w:pPr>
            <w:r w:rsidRPr="006F4F00">
              <w:rPr>
                <w:rFonts w:ascii="Arial" w:hAnsi="Arial" w:cs="Arial"/>
                <w:sz w:val="22"/>
                <w:lang w:val="ro-RO"/>
              </w:rPr>
              <w:t>VI.I.8.3.</w:t>
            </w:r>
            <w:r w:rsidRPr="006F4F00">
              <w:rPr>
                <w:rFonts w:ascii="Arial" w:eastAsia="Calibri" w:hAnsi="Arial" w:cs="Arial"/>
                <w:sz w:val="22"/>
                <w:lang w:val="ro-RO"/>
              </w:rPr>
              <w:t xml:space="preserve"> </w:t>
            </w:r>
            <w:r w:rsidRPr="006F4F00">
              <w:rPr>
                <w:rFonts w:ascii="Arial" w:hAnsi="Arial" w:cs="Arial"/>
                <w:sz w:val="22"/>
                <w:lang w:val="ro-RO"/>
              </w:rPr>
              <w:t>Planul de gestionare a deșeurilor</w:t>
            </w:r>
          </w:p>
        </w:tc>
        <w:tc>
          <w:tcPr>
            <w:tcW w:w="708" w:type="dxa"/>
          </w:tcPr>
          <w:p w:rsidR="006F4F00" w:rsidRPr="00274C43" w:rsidRDefault="00D2164E" w:rsidP="00991189">
            <w:pPr>
              <w:pStyle w:val="Frspaiere"/>
              <w:jc w:val="right"/>
              <w:rPr>
                <w:rFonts w:ascii="Arial" w:eastAsiaTheme="minorHAnsi" w:hAnsi="Arial" w:cs="Arial"/>
                <w:sz w:val="22"/>
                <w:szCs w:val="22"/>
              </w:rPr>
            </w:pPr>
            <w:r w:rsidRPr="00274C43">
              <w:rPr>
                <w:rFonts w:ascii="Arial" w:eastAsiaTheme="minorHAnsi" w:hAnsi="Arial" w:cs="Arial"/>
                <w:sz w:val="22"/>
                <w:szCs w:val="22"/>
              </w:rPr>
              <w:t>2</w:t>
            </w:r>
            <w:r w:rsidR="00991189">
              <w:rPr>
                <w:rFonts w:ascii="Arial" w:eastAsiaTheme="minorHAnsi" w:hAnsi="Arial" w:cs="Arial"/>
                <w:sz w:val="22"/>
                <w:szCs w:val="22"/>
              </w:rPr>
              <w:t>4</w:t>
            </w:r>
          </w:p>
        </w:tc>
      </w:tr>
      <w:tr w:rsidR="006F4F00" w:rsidRPr="00EF2F99" w:rsidTr="0095415D">
        <w:tc>
          <w:tcPr>
            <w:tcW w:w="8926" w:type="dxa"/>
          </w:tcPr>
          <w:p w:rsidR="006F4F00" w:rsidRPr="006F4F00" w:rsidRDefault="006F4F00" w:rsidP="006F4F00">
            <w:pPr>
              <w:pStyle w:val="Frspaiere"/>
              <w:ind w:firstLine="596"/>
              <w:rPr>
                <w:rFonts w:ascii="Arial" w:hAnsi="Arial" w:cs="Arial"/>
                <w:sz w:val="22"/>
                <w:lang w:val="ro-RO"/>
              </w:rPr>
            </w:pPr>
            <w:r w:rsidRPr="006F4F00">
              <w:rPr>
                <w:rFonts w:ascii="Arial" w:eastAsia="Calibri" w:hAnsi="Arial" w:cs="Arial"/>
                <w:sz w:val="22"/>
                <w:lang w:val="ro-RO"/>
              </w:rPr>
              <w:t>VI.</w:t>
            </w:r>
            <w:r>
              <w:rPr>
                <w:rFonts w:ascii="Arial" w:eastAsia="Calibri" w:hAnsi="Arial" w:cs="Arial"/>
                <w:sz w:val="22"/>
                <w:lang w:val="ro-RO"/>
              </w:rPr>
              <w:t>I.</w:t>
            </w:r>
            <w:r w:rsidRPr="006F4F00">
              <w:rPr>
                <w:rFonts w:ascii="Arial" w:eastAsia="Calibri" w:hAnsi="Arial" w:cs="Arial"/>
                <w:sz w:val="22"/>
                <w:lang w:val="ro-RO"/>
              </w:rPr>
              <w:t xml:space="preserve"> 9 GospodĂrirea substanȚelor Și preparatelor chimice periculoase</w:t>
            </w:r>
          </w:p>
        </w:tc>
        <w:tc>
          <w:tcPr>
            <w:tcW w:w="708" w:type="dxa"/>
          </w:tcPr>
          <w:p w:rsidR="006F4F00" w:rsidRPr="00274C43" w:rsidRDefault="00991189" w:rsidP="00991189">
            <w:pPr>
              <w:pStyle w:val="Frspaiere"/>
              <w:jc w:val="right"/>
              <w:rPr>
                <w:rFonts w:ascii="Arial" w:eastAsiaTheme="minorHAnsi" w:hAnsi="Arial" w:cs="Arial"/>
                <w:sz w:val="22"/>
                <w:szCs w:val="22"/>
                <w:lang w:val="it-IT"/>
              </w:rPr>
            </w:pPr>
            <w:r>
              <w:rPr>
                <w:rFonts w:ascii="Arial" w:eastAsiaTheme="minorHAnsi" w:hAnsi="Arial" w:cs="Arial"/>
                <w:sz w:val="22"/>
                <w:szCs w:val="22"/>
                <w:lang w:val="it-IT"/>
              </w:rPr>
              <w:t>25</w:t>
            </w:r>
          </w:p>
        </w:tc>
      </w:tr>
      <w:tr w:rsidR="006F4F00" w:rsidRPr="00EF2F99" w:rsidTr="0095415D">
        <w:tc>
          <w:tcPr>
            <w:tcW w:w="8926" w:type="dxa"/>
          </w:tcPr>
          <w:p w:rsidR="006F4F00" w:rsidRPr="006F4F00" w:rsidRDefault="006F4F00" w:rsidP="006F4F00">
            <w:pPr>
              <w:pStyle w:val="Frspaiere"/>
              <w:ind w:firstLine="596"/>
              <w:rPr>
                <w:rFonts w:ascii="Arial" w:eastAsia="Calibri" w:hAnsi="Arial" w:cs="Arial"/>
                <w:sz w:val="22"/>
                <w:lang w:val="it-IT"/>
              </w:rPr>
            </w:pPr>
            <w:r w:rsidRPr="006F4F00">
              <w:rPr>
                <w:rFonts w:ascii="Arial" w:eastAsia="Calibri" w:hAnsi="Arial" w:cs="Arial"/>
                <w:sz w:val="22"/>
                <w:lang w:val="it-IT"/>
              </w:rPr>
              <w:t>VI.I.9.1. Substanţele şi preparatele chimice periculoase utilizate şi/sau produse</w:t>
            </w:r>
          </w:p>
        </w:tc>
        <w:tc>
          <w:tcPr>
            <w:tcW w:w="708" w:type="dxa"/>
          </w:tcPr>
          <w:p w:rsidR="006F4F00" w:rsidRPr="00274C43" w:rsidRDefault="00D2164E" w:rsidP="00991189">
            <w:pPr>
              <w:pStyle w:val="Frspaiere"/>
              <w:jc w:val="right"/>
              <w:rPr>
                <w:rFonts w:ascii="Arial" w:eastAsiaTheme="minorHAnsi" w:hAnsi="Arial" w:cs="Arial"/>
                <w:sz w:val="22"/>
                <w:szCs w:val="22"/>
                <w:lang w:val="it-IT"/>
              </w:rPr>
            </w:pPr>
            <w:r w:rsidRPr="00274C43">
              <w:rPr>
                <w:rFonts w:ascii="Arial" w:eastAsiaTheme="minorHAnsi" w:hAnsi="Arial" w:cs="Arial"/>
                <w:sz w:val="22"/>
                <w:szCs w:val="22"/>
                <w:lang w:val="it-IT"/>
              </w:rPr>
              <w:t>2</w:t>
            </w:r>
            <w:r w:rsidR="00991189">
              <w:rPr>
                <w:rFonts w:ascii="Arial" w:eastAsiaTheme="minorHAnsi" w:hAnsi="Arial" w:cs="Arial"/>
                <w:sz w:val="22"/>
                <w:szCs w:val="22"/>
                <w:lang w:val="it-IT"/>
              </w:rPr>
              <w:t>5</w:t>
            </w:r>
          </w:p>
        </w:tc>
      </w:tr>
      <w:tr w:rsidR="006F4F00" w:rsidRPr="00EF2F99" w:rsidTr="0095415D">
        <w:tc>
          <w:tcPr>
            <w:tcW w:w="8926" w:type="dxa"/>
          </w:tcPr>
          <w:p w:rsidR="006F4F00" w:rsidRPr="006F4F00" w:rsidRDefault="006F4F00" w:rsidP="006F4F00">
            <w:pPr>
              <w:pStyle w:val="Frspaiere"/>
              <w:ind w:left="1730" w:hanging="821"/>
              <w:rPr>
                <w:rFonts w:ascii="Arial" w:eastAsia="Calibri" w:hAnsi="Arial" w:cs="Arial"/>
                <w:sz w:val="22"/>
                <w:lang w:val="ro-RO"/>
              </w:rPr>
            </w:pPr>
            <w:r w:rsidRPr="006F4F00">
              <w:rPr>
                <w:rFonts w:ascii="Arial" w:hAnsi="Arial" w:cs="Arial"/>
                <w:sz w:val="22"/>
                <w:lang w:val="ro-RO"/>
              </w:rPr>
              <w:t>VI.I.9.2.</w:t>
            </w:r>
            <w:r w:rsidRPr="006F4F00">
              <w:rPr>
                <w:rFonts w:ascii="Arial" w:eastAsia="Calibri" w:hAnsi="Arial" w:cs="Arial"/>
                <w:sz w:val="22"/>
                <w:lang w:val="ro-RO"/>
              </w:rPr>
              <w:t xml:space="preserve"> </w:t>
            </w:r>
            <w:r w:rsidRPr="006F4F00">
              <w:rPr>
                <w:rFonts w:ascii="Arial" w:hAnsi="Arial" w:cs="Arial"/>
                <w:sz w:val="22"/>
                <w:lang w:val="ro-RO"/>
              </w:rPr>
              <w:t>Modul de gospodărire a substanțelor şi preparatelor (amestecurilor) chimice periculoase şi asigurarea condițiilor de protecție a factorilor de mediu şi a  sănătăţii populaţiei</w:t>
            </w:r>
          </w:p>
        </w:tc>
        <w:tc>
          <w:tcPr>
            <w:tcW w:w="708" w:type="dxa"/>
          </w:tcPr>
          <w:p w:rsidR="00274C43" w:rsidRDefault="00274C43" w:rsidP="00274C43">
            <w:pPr>
              <w:pStyle w:val="Frspaiere"/>
              <w:jc w:val="right"/>
              <w:rPr>
                <w:rFonts w:ascii="Arial" w:eastAsiaTheme="minorHAnsi" w:hAnsi="Arial" w:cs="Arial"/>
                <w:sz w:val="22"/>
                <w:szCs w:val="22"/>
              </w:rPr>
            </w:pPr>
          </w:p>
          <w:p w:rsidR="00274C43" w:rsidRDefault="00274C43" w:rsidP="00274C43">
            <w:pPr>
              <w:pStyle w:val="Frspaiere"/>
              <w:jc w:val="right"/>
              <w:rPr>
                <w:rFonts w:ascii="Arial" w:eastAsiaTheme="minorHAnsi" w:hAnsi="Arial" w:cs="Arial"/>
                <w:sz w:val="22"/>
                <w:szCs w:val="22"/>
              </w:rPr>
            </w:pPr>
          </w:p>
          <w:p w:rsidR="006F4F00" w:rsidRPr="00274C43" w:rsidRDefault="00D2164E" w:rsidP="00B7107A">
            <w:pPr>
              <w:pStyle w:val="Frspaiere"/>
              <w:jc w:val="right"/>
              <w:rPr>
                <w:rFonts w:ascii="Arial" w:eastAsiaTheme="minorHAnsi" w:hAnsi="Arial" w:cs="Arial"/>
                <w:sz w:val="22"/>
                <w:szCs w:val="22"/>
              </w:rPr>
            </w:pPr>
            <w:r w:rsidRPr="00274C43">
              <w:rPr>
                <w:rFonts w:ascii="Arial" w:eastAsiaTheme="minorHAnsi" w:hAnsi="Arial" w:cs="Arial"/>
                <w:sz w:val="22"/>
                <w:szCs w:val="22"/>
              </w:rPr>
              <w:t>2</w:t>
            </w:r>
            <w:r w:rsidR="00B7107A">
              <w:rPr>
                <w:rFonts w:ascii="Arial" w:eastAsiaTheme="minorHAnsi" w:hAnsi="Arial" w:cs="Arial"/>
                <w:sz w:val="22"/>
                <w:szCs w:val="22"/>
              </w:rPr>
              <w:t>7</w:t>
            </w:r>
          </w:p>
        </w:tc>
      </w:tr>
      <w:tr w:rsidR="006F4F00" w:rsidRPr="00EF2F99" w:rsidTr="0095415D">
        <w:tc>
          <w:tcPr>
            <w:tcW w:w="8926" w:type="dxa"/>
          </w:tcPr>
          <w:p w:rsidR="006F4F00" w:rsidRPr="006F4F00" w:rsidRDefault="006F4F00" w:rsidP="006F4F00">
            <w:pPr>
              <w:pStyle w:val="Frspaiere"/>
              <w:ind w:left="1730" w:hanging="1417"/>
              <w:rPr>
                <w:rFonts w:ascii="Arial" w:eastAsia="Calibri" w:hAnsi="Arial" w:cs="Arial"/>
                <w:sz w:val="22"/>
                <w:lang w:val="it-IT"/>
              </w:rPr>
            </w:pPr>
            <w:r w:rsidRPr="006F4F00">
              <w:rPr>
                <w:rFonts w:ascii="Arial" w:hAnsi="Arial" w:cs="Arial"/>
                <w:sz w:val="22"/>
                <w:lang w:val="it-IT"/>
              </w:rPr>
              <w:t>VI.II.</w:t>
            </w:r>
            <w:r w:rsidRPr="006F4F00">
              <w:rPr>
                <w:rFonts w:ascii="Arial" w:eastAsia="Calibri" w:hAnsi="Arial" w:cs="Arial"/>
                <w:sz w:val="22"/>
                <w:lang w:val="it-IT"/>
              </w:rPr>
              <w:t xml:space="preserve"> </w:t>
            </w:r>
            <w:r w:rsidRPr="006F4F00">
              <w:rPr>
                <w:rFonts w:ascii="Arial" w:hAnsi="Arial" w:cs="Arial"/>
                <w:sz w:val="22"/>
                <w:lang w:val="it-IT"/>
              </w:rPr>
              <w:t>Utilizarea resurselor naturale, în special a solului, a terenurilor, a apei şi a  biodiversității</w:t>
            </w:r>
          </w:p>
        </w:tc>
        <w:tc>
          <w:tcPr>
            <w:tcW w:w="708" w:type="dxa"/>
          </w:tcPr>
          <w:p w:rsidR="00DC0C3B" w:rsidRDefault="00DC0C3B" w:rsidP="00274C43">
            <w:pPr>
              <w:pStyle w:val="Frspaiere"/>
              <w:jc w:val="right"/>
              <w:rPr>
                <w:rFonts w:ascii="Arial" w:eastAsiaTheme="minorHAnsi" w:hAnsi="Arial" w:cs="Arial"/>
                <w:sz w:val="22"/>
                <w:lang w:val="it-IT"/>
              </w:rPr>
            </w:pPr>
          </w:p>
          <w:p w:rsidR="006F4F00" w:rsidRPr="00274C43" w:rsidRDefault="005B7080" w:rsidP="00B7107A">
            <w:pPr>
              <w:pStyle w:val="Frspaiere"/>
              <w:jc w:val="right"/>
              <w:rPr>
                <w:rFonts w:ascii="Arial" w:eastAsiaTheme="minorHAnsi" w:hAnsi="Arial" w:cs="Arial"/>
                <w:lang w:val="it-IT"/>
              </w:rPr>
            </w:pPr>
            <w:r w:rsidRPr="00274C43">
              <w:rPr>
                <w:rFonts w:ascii="Arial" w:eastAsiaTheme="minorHAnsi" w:hAnsi="Arial" w:cs="Arial"/>
                <w:sz w:val="22"/>
                <w:lang w:val="it-IT"/>
              </w:rPr>
              <w:t>2</w:t>
            </w:r>
            <w:r w:rsidR="00B7107A">
              <w:rPr>
                <w:rFonts w:ascii="Arial" w:eastAsiaTheme="minorHAnsi" w:hAnsi="Arial" w:cs="Arial"/>
                <w:sz w:val="22"/>
                <w:lang w:val="it-IT"/>
              </w:rPr>
              <w:t>8</w:t>
            </w:r>
          </w:p>
        </w:tc>
      </w:tr>
      <w:tr w:rsidR="006F4F00" w:rsidRPr="00EF2F99" w:rsidTr="0095415D">
        <w:tc>
          <w:tcPr>
            <w:tcW w:w="8926" w:type="dxa"/>
          </w:tcPr>
          <w:p w:rsidR="006F4F00" w:rsidRPr="006F4F00" w:rsidRDefault="006F4F00" w:rsidP="006F4F00">
            <w:pPr>
              <w:pStyle w:val="Frspaiere"/>
              <w:rPr>
                <w:rFonts w:ascii="Arial" w:hAnsi="Arial" w:cs="Arial"/>
                <w:sz w:val="22"/>
              </w:rPr>
            </w:pPr>
            <w:r w:rsidRPr="006F4F00">
              <w:rPr>
                <w:rFonts w:ascii="Arial" w:hAnsi="Arial" w:cs="Arial"/>
                <w:sz w:val="22"/>
              </w:rPr>
              <w:t>VII. DESCRIEREA ASPECTELOR DE MEDIU SUSCEPTIBILE A FI AFECTATE ÎN MOD SEMNIFICATIV DE PROIECT</w:t>
            </w:r>
          </w:p>
        </w:tc>
        <w:tc>
          <w:tcPr>
            <w:tcW w:w="708" w:type="dxa"/>
          </w:tcPr>
          <w:p w:rsidR="00274C43" w:rsidRDefault="00274C43" w:rsidP="00274C43">
            <w:pPr>
              <w:pStyle w:val="Frspaiere"/>
              <w:jc w:val="right"/>
              <w:rPr>
                <w:rFonts w:ascii="Arial" w:eastAsiaTheme="minorHAnsi" w:hAnsi="Arial" w:cs="Arial"/>
                <w:sz w:val="22"/>
                <w:szCs w:val="22"/>
              </w:rPr>
            </w:pPr>
          </w:p>
          <w:p w:rsidR="006F4F00" w:rsidRPr="00274C43" w:rsidRDefault="005B7080" w:rsidP="00B7107A">
            <w:pPr>
              <w:pStyle w:val="Frspaiere"/>
              <w:jc w:val="right"/>
              <w:rPr>
                <w:rFonts w:ascii="Arial" w:eastAsiaTheme="minorHAnsi" w:hAnsi="Arial" w:cs="Arial"/>
                <w:sz w:val="22"/>
                <w:szCs w:val="22"/>
              </w:rPr>
            </w:pPr>
            <w:r w:rsidRPr="00274C43">
              <w:rPr>
                <w:rFonts w:ascii="Arial" w:eastAsiaTheme="minorHAnsi" w:hAnsi="Arial" w:cs="Arial"/>
                <w:sz w:val="22"/>
                <w:szCs w:val="22"/>
              </w:rPr>
              <w:t>2</w:t>
            </w:r>
            <w:r w:rsidR="00B7107A">
              <w:rPr>
                <w:rFonts w:ascii="Arial" w:eastAsiaTheme="minorHAnsi" w:hAnsi="Arial" w:cs="Arial"/>
                <w:sz w:val="22"/>
                <w:szCs w:val="22"/>
              </w:rPr>
              <w:t>8</w:t>
            </w:r>
          </w:p>
        </w:tc>
      </w:tr>
      <w:tr w:rsidR="0098181D" w:rsidRPr="00EF2F99" w:rsidTr="0095415D">
        <w:trPr>
          <w:trHeight w:val="102"/>
        </w:trPr>
        <w:tc>
          <w:tcPr>
            <w:tcW w:w="8926" w:type="dxa"/>
            <w:hideMark/>
          </w:tcPr>
          <w:p w:rsidR="0098181D" w:rsidRPr="00640092" w:rsidRDefault="0098181D" w:rsidP="00EA05ED">
            <w:pPr>
              <w:pStyle w:val="Frspaiere"/>
              <w:ind w:right="-284" w:firstLine="171"/>
              <w:rPr>
                <w:rFonts w:ascii="Arial" w:eastAsiaTheme="minorHAnsi" w:hAnsi="Arial" w:cs="Arial"/>
                <w:bCs/>
                <w:color w:val="000000"/>
                <w:sz w:val="22"/>
                <w:szCs w:val="22"/>
                <w:lang w:val="ro-RO"/>
              </w:rPr>
            </w:pPr>
            <w:r w:rsidRPr="00640092">
              <w:rPr>
                <w:rFonts w:ascii="Arial" w:hAnsi="Arial" w:cs="Arial"/>
                <w:sz w:val="22"/>
                <w:szCs w:val="22"/>
                <w:lang w:val="ro-RO"/>
              </w:rPr>
              <w:t>VII.1. Impactul asupra populației, sănătății umane</w:t>
            </w:r>
          </w:p>
        </w:tc>
        <w:tc>
          <w:tcPr>
            <w:tcW w:w="708" w:type="dxa"/>
          </w:tcPr>
          <w:p w:rsidR="0098181D" w:rsidRPr="00274C43" w:rsidRDefault="005B7080" w:rsidP="00B7107A">
            <w:pPr>
              <w:jc w:val="right"/>
              <w:rPr>
                <w:rFonts w:ascii="Arial" w:eastAsiaTheme="minorHAnsi" w:hAnsi="Arial" w:cs="Arial"/>
                <w:sz w:val="22"/>
                <w:szCs w:val="22"/>
                <w:lang w:val="ro-RO"/>
              </w:rPr>
            </w:pPr>
            <w:r w:rsidRPr="00274C43">
              <w:rPr>
                <w:rFonts w:ascii="Arial" w:eastAsiaTheme="minorHAnsi" w:hAnsi="Arial" w:cs="Arial"/>
                <w:sz w:val="22"/>
                <w:szCs w:val="22"/>
                <w:lang w:val="ro-RO"/>
              </w:rPr>
              <w:t>2</w:t>
            </w:r>
            <w:r w:rsidR="00B7107A">
              <w:rPr>
                <w:rFonts w:ascii="Arial" w:eastAsiaTheme="minorHAnsi" w:hAnsi="Arial" w:cs="Arial"/>
                <w:sz w:val="22"/>
                <w:szCs w:val="22"/>
                <w:lang w:val="ro-RO"/>
              </w:rPr>
              <w:t>8</w:t>
            </w:r>
          </w:p>
        </w:tc>
      </w:tr>
      <w:tr w:rsidR="0098181D" w:rsidTr="0095415D">
        <w:tc>
          <w:tcPr>
            <w:tcW w:w="8926" w:type="dxa"/>
            <w:hideMark/>
          </w:tcPr>
          <w:p w:rsidR="0098181D" w:rsidRPr="00640092" w:rsidRDefault="0098181D" w:rsidP="00EA05ED">
            <w:pPr>
              <w:pStyle w:val="Frspaiere"/>
              <w:ind w:right="-284" w:firstLine="171"/>
              <w:rPr>
                <w:rFonts w:ascii="Arial" w:eastAsiaTheme="minorHAnsi" w:hAnsi="Arial" w:cs="Arial"/>
                <w:bCs/>
                <w:color w:val="000000"/>
                <w:sz w:val="22"/>
                <w:szCs w:val="22"/>
                <w:lang w:val="it-IT"/>
              </w:rPr>
            </w:pPr>
            <w:r w:rsidRPr="00640092">
              <w:rPr>
                <w:rFonts w:ascii="Arial" w:hAnsi="Arial" w:cs="Arial"/>
                <w:sz w:val="22"/>
                <w:szCs w:val="22"/>
                <w:lang w:val="ro-RO"/>
              </w:rPr>
              <w:t>VII.2. Impactul asupra biodiversității</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2</w:t>
            </w:r>
            <w:r w:rsidR="00B7107A">
              <w:rPr>
                <w:rFonts w:ascii="Arial" w:eastAsiaTheme="minorHAnsi" w:hAnsi="Arial" w:cs="Arial"/>
                <w:sz w:val="22"/>
                <w:szCs w:val="22"/>
                <w:lang w:val="it-IT"/>
              </w:rPr>
              <w:t>8</w:t>
            </w:r>
          </w:p>
        </w:tc>
      </w:tr>
      <w:tr w:rsidR="0098181D" w:rsidTr="0095415D">
        <w:tc>
          <w:tcPr>
            <w:tcW w:w="8926" w:type="dxa"/>
            <w:hideMark/>
          </w:tcPr>
          <w:p w:rsidR="0098181D" w:rsidRPr="00640092" w:rsidRDefault="0098181D" w:rsidP="00EA05ED">
            <w:pPr>
              <w:pStyle w:val="Frspaiere"/>
              <w:ind w:right="-284" w:firstLine="171"/>
              <w:rPr>
                <w:rFonts w:ascii="Arial" w:eastAsiaTheme="minorHAnsi" w:hAnsi="Arial" w:cs="Arial"/>
                <w:bCs/>
                <w:color w:val="000000"/>
                <w:sz w:val="22"/>
                <w:szCs w:val="22"/>
                <w:lang w:val="it-IT"/>
              </w:rPr>
            </w:pPr>
            <w:r w:rsidRPr="00640092">
              <w:rPr>
                <w:rFonts w:ascii="Arial" w:hAnsi="Arial" w:cs="Arial"/>
                <w:sz w:val="22"/>
                <w:szCs w:val="22"/>
                <w:lang w:val="ro-RO"/>
              </w:rPr>
              <w:lastRenderedPageBreak/>
              <w:t>VII.3. Impactul asupra florei şi faunei sălbatice</w:t>
            </w:r>
          </w:p>
        </w:tc>
        <w:tc>
          <w:tcPr>
            <w:tcW w:w="708" w:type="dxa"/>
          </w:tcPr>
          <w:p w:rsidR="0098181D" w:rsidRPr="00274C43" w:rsidRDefault="00B7107A" w:rsidP="00B7107A">
            <w:pPr>
              <w:tabs>
                <w:tab w:val="left" w:pos="225"/>
                <w:tab w:val="right" w:pos="492"/>
              </w:tabs>
              <w:rPr>
                <w:rFonts w:ascii="Arial" w:eastAsiaTheme="minorHAnsi" w:hAnsi="Arial" w:cs="Arial"/>
                <w:sz w:val="22"/>
                <w:szCs w:val="22"/>
                <w:lang w:val="it-IT"/>
              </w:rPr>
            </w:pPr>
            <w:r>
              <w:rPr>
                <w:rFonts w:ascii="Arial" w:eastAsiaTheme="minorHAnsi" w:hAnsi="Arial" w:cs="Arial"/>
                <w:sz w:val="22"/>
                <w:szCs w:val="22"/>
                <w:lang w:val="it-IT"/>
              </w:rPr>
              <w:tab/>
            </w:r>
            <w:r>
              <w:rPr>
                <w:rFonts w:ascii="Arial" w:eastAsiaTheme="minorHAnsi" w:hAnsi="Arial" w:cs="Arial"/>
                <w:sz w:val="22"/>
                <w:szCs w:val="22"/>
                <w:lang w:val="it-IT"/>
              </w:rPr>
              <w:tab/>
            </w:r>
            <w:r w:rsidR="005B7080" w:rsidRPr="00274C43">
              <w:rPr>
                <w:rFonts w:ascii="Arial" w:eastAsiaTheme="minorHAnsi" w:hAnsi="Arial" w:cs="Arial"/>
                <w:sz w:val="22"/>
                <w:szCs w:val="22"/>
                <w:lang w:val="it-IT"/>
              </w:rPr>
              <w:t>2</w:t>
            </w:r>
            <w:r>
              <w:rPr>
                <w:rFonts w:ascii="Arial" w:eastAsiaTheme="minorHAnsi" w:hAnsi="Arial" w:cs="Arial"/>
                <w:sz w:val="22"/>
                <w:szCs w:val="22"/>
                <w:lang w:val="it-IT"/>
              </w:rPr>
              <w:t>8</w:t>
            </w:r>
          </w:p>
        </w:tc>
      </w:tr>
      <w:tr w:rsidR="0098181D" w:rsidTr="0095415D">
        <w:tc>
          <w:tcPr>
            <w:tcW w:w="8926" w:type="dxa"/>
            <w:hideMark/>
          </w:tcPr>
          <w:p w:rsidR="0098181D" w:rsidRPr="00640092" w:rsidRDefault="0098181D" w:rsidP="00EA05ED">
            <w:pPr>
              <w:pStyle w:val="Frspaiere"/>
              <w:ind w:right="-284" w:firstLine="171"/>
              <w:rPr>
                <w:rFonts w:ascii="Arial" w:eastAsiaTheme="minorHAnsi" w:hAnsi="Arial" w:cs="Arial"/>
                <w:bCs/>
                <w:color w:val="000000"/>
                <w:sz w:val="22"/>
                <w:szCs w:val="22"/>
                <w:lang w:val="it-IT"/>
              </w:rPr>
            </w:pPr>
            <w:r w:rsidRPr="00640092">
              <w:rPr>
                <w:rFonts w:ascii="Arial" w:hAnsi="Arial" w:cs="Arial"/>
                <w:sz w:val="22"/>
                <w:szCs w:val="22"/>
                <w:lang w:val="it-IT"/>
              </w:rPr>
              <w:t>VII.4. Impactul asupra substratului marin</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2</w:t>
            </w:r>
            <w:r w:rsidR="00B7107A">
              <w:rPr>
                <w:rFonts w:ascii="Arial" w:eastAsiaTheme="minorHAnsi" w:hAnsi="Arial" w:cs="Arial"/>
                <w:sz w:val="22"/>
                <w:szCs w:val="22"/>
                <w:lang w:val="it-IT"/>
              </w:rPr>
              <w:t>9</w:t>
            </w:r>
          </w:p>
        </w:tc>
      </w:tr>
      <w:tr w:rsidR="0098181D" w:rsidTr="0095415D">
        <w:tc>
          <w:tcPr>
            <w:tcW w:w="8926" w:type="dxa"/>
            <w:hideMark/>
          </w:tcPr>
          <w:p w:rsidR="0098181D" w:rsidRPr="00640092" w:rsidRDefault="0098181D" w:rsidP="00EA05ED">
            <w:pPr>
              <w:pStyle w:val="Frspaiere"/>
              <w:ind w:right="-284" w:firstLine="171"/>
              <w:rPr>
                <w:rFonts w:ascii="Arial" w:eastAsiaTheme="minorHAnsi" w:hAnsi="Arial" w:cs="Arial"/>
                <w:bCs/>
                <w:color w:val="000000"/>
                <w:sz w:val="22"/>
                <w:szCs w:val="22"/>
                <w:lang w:val="it-IT"/>
              </w:rPr>
            </w:pPr>
            <w:r w:rsidRPr="00640092">
              <w:rPr>
                <w:rFonts w:ascii="Arial" w:hAnsi="Arial" w:cs="Arial"/>
                <w:sz w:val="22"/>
                <w:szCs w:val="22"/>
                <w:lang w:val="ro-RO"/>
              </w:rPr>
              <w:t>VII.5. Impactul</w:t>
            </w:r>
            <w:r w:rsidRPr="00640092">
              <w:rPr>
                <w:rFonts w:ascii="Arial" w:hAnsi="Arial" w:cs="Arial"/>
                <w:sz w:val="22"/>
                <w:szCs w:val="22"/>
                <w:lang w:val="it-IT"/>
              </w:rPr>
              <w:t xml:space="preserve"> </w:t>
            </w:r>
            <w:r w:rsidRPr="00640092">
              <w:rPr>
                <w:rFonts w:ascii="Arial" w:hAnsi="Arial" w:cs="Arial"/>
                <w:sz w:val="22"/>
                <w:szCs w:val="22"/>
                <w:lang w:val="ro-RO"/>
              </w:rPr>
              <w:t>asupra bunurilor materiale</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2</w:t>
            </w:r>
            <w:r w:rsidR="00B7107A">
              <w:rPr>
                <w:rFonts w:ascii="Arial" w:eastAsiaTheme="minorHAnsi" w:hAnsi="Arial" w:cs="Arial"/>
                <w:sz w:val="22"/>
                <w:szCs w:val="22"/>
                <w:lang w:val="it-IT"/>
              </w:rPr>
              <w:t>9</w:t>
            </w:r>
          </w:p>
        </w:tc>
      </w:tr>
      <w:tr w:rsidR="0098181D" w:rsidRPr="00EF2F99" w:rsidTr="0095415D">
        <w:tc>
          <w:tcPr>
            <w:tcW w:w="8926" w:type="dxa"/>
            <w:hideMark/>
          </w:tcPr>
          <w:p w:rsidR="0098181D" w:rsidRPr="00640092" w:rsidRDefault="0098181D" w:rsidP="00EA05ED">
            <w:pPr>
              <w:pStyle w:val="Frspaiere"/>
              <w:ind w:right="-284" w:firstLine="171"/>
              <w:rPr>
                <w:rFonts w:ascii="Arial" w:eastAsiaTheme="minorHAnsi" w:hAnsi="Arial" w:cs="Arial"/>
                <w:bCs/>
                <w:color w:val="000000"/>
                <w:sz w:val="22"/>
                <w:szCs w:val="22"/>
                <w:lang w:val="it-IT"/>
              </w:rPr>
            </w:pPr>
            <w:r w:rsidRPr="00640092">
              <w:rPr>
                <w:rFonts w:ascii="Arial" w:hAnsi="Arial" w:cs="Arial"/>
                <w:sz w:val="22"/>
                <w:szCs w:val="22"/>
                <w:lang w:val="ro-RO"/>
              </w:rPr>
              <w:t>VII.6. Impactul asupra calităţii şi regimului cantitativ al apei</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2</w:t>
            </w:r>
            <w:r w:rsidR="00B7107A">
              <w:rPr>
                <w:rFonts w:ascii="Arial" w:eastAsiaTheme="minorHAnsi" w:hAnsi="Arial" w:cs="Arial"/>
                <w:sz w:val="22"/>
                <w:szCs w:val="22"/>
                <w:lang w:val="it-IT"/>
              </w:rPr>
              <w:t>9</w:t>
            </w:r>
          </w:p>
        </w:tc>
      </w:tr>
      <w:tr w:rsidR="0098181D" w:rsidRPr="00EF2F99" w:rsidTr="0095415D">
        <w:tc>
          <w:tcPr>
            <w:tcW w:w="8926" w:type="dxa"/>
            <w:hideMark/>
          </w:tcPr>
          <w:p w:rsidR="0098181D" w:rsidRPr="00640092" w:rsidRDefault="0098181D" w:rsidP="00EA05ED">
            <w:pPr>
              <w:pStyle w:val="Frspaiere"/>
              <w:ind w:right="-284" w:firstLine="171"/>
              <w:rPr>
                <w:rFonts w:ascii="Arial" w:eastAsiaTheme="minorHAnsi" w:hAnsi="Arial" w:cs="Arial"/>
                <w:bCs/>
                <w:color w:val="000000"/>
                <w:sz w:val="22"/>
                <w:szCs w:val="22"/>
                <w:lang w:val="it-IT"/>
              </w:rPr>
            </w:pPr>
            <w:r w:rsidRPr="00640092">
              <w:rPr>
                <w:rFonts w:ascii="Arial" w:hAnsi="Arial" w:cs="Arial"/>
                <w:sz w:val="22"/>
                <w:szCs w:val="22"/>
                <w:lang w:val="it-IT"/>
              </w:rPr>
              <w:t>VII.7. Impactul asupra calităţii aerului şi climei</w:t>
            </w:r>
          </w:p>
        </w:tc>
        <w:tc>
          <w:tcPr>
            <w:tcW w:w="708" w:type="dxa"/>
          </w:tcPr>
          <w:p w:rsidR="0098181D" w:rsidRPr="00274C43"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30</w:t>
            </w:r>
          </w:p>
        </w:tc>
      </w:tr>
      <w:tr w:rsidR="0098181D" w:rsidRPr="00EF2F99" w:rsidTr="0095415D">
        <w:tc>
          <w:tcPr>
            <w:tcW w:w="8926" w:type="dxa"/>
            <w:hideMark/>
          </w:tcPr>
          <w:p w:rsidR="0098181D" w:rsidRPr="00640092" w:rsidRDefault="0098181D" w:rsidP="00EA05ED">
            <w:pPr>
              <w:pStyle w:val="Frspaiere"/>
              <w:ind w:right="-284" w:firstLine="171"/>
              <w:rPr>
                <w:rFonts w:ascii="Arial" w:eastAsiaTheme="minorHAnsi" w:hAnsi="Arial" w:cs="Arial"/>
                <w:bCs/>
                <w:color w:val="000000"/>
                <w:sz w:val="22"/>
                <w:szCs w:val="22"/>
                <w:lang w:val="ro-RO"/>
              </w:rPr>
            </w:pPr>
            <w:r w:rsidRPr="00640092">
              <w:rPr>
                <w:rFonts w:ascii="Arial" w:hAnsi="Arial" w:cs="Arial"/>
                <w:sz w:val="22"/>
                <w:szCs w:val="22"/>
                <w:lang w:val="ro-RO"/>
              </w:rPr>
              <w:t>VII.8. Impactul zgomotului şi vibraţiilor</w:t>
            </w:r>
          </w:p>
        </w:tc>
        <w:tc>
          <w:tcPr>
            <w:tcW w:w="708" w:type="dxa"/>
          </w:tcPr>
          <w:p w:rsidR="0098181D" w:rsidRPr="00274C43" w:rsidRDefault="00B7107A" w:rsidP="00274C43">
            <w:pPr>
              <w:jc w:val="right"/>
              <w:rPr>
                <w:rFonts w:ascii="Arial" w:eastAsiaTheme="minorHAnsi" w:hAnsi="Arial" w:cs="Arial"/>
                <w:sz w:val="22"/>
                <w:szCs w:val="22"/>
                <w:lang w:val="ro-RO"/>
              </w:rPr>
            </w:pPr>
            <w:r>
              <w:rPr>
                <w:rFonts w:ascii="Arial" w:eastAsiaTheme="minorHAnsi" w:hAnsi="Arial" w:cs="Arial"/>
                <w:sz w:val="22"/>
                <w:szCs w:val="22"/>
                <w:lang w:val="ro-RO"/>
              </w:rPr>
              <w:t>30</w:t>
            </w:r>
          </w:p>
        </w:tc>
      </w:tr>
      <w:tr w:rsidR="0098181D" w:rsidRPr="00EF2F99" w:rsidTr="0095415D">
        <w:tc>
          <w:tcPr>
            <w:tcW w:w="8926" w:type="dxa"/>
            <w:hideMark/>
          </w:tcPr>
          <w:p w:rsidR="0098181D" w:rsidRPr="00640092" w:rsidRDefault="0098181D" w:rsidP="00EA05ED">
            <w:pPr>
              <w:pStyle w:val="Frspaiere"/>
              <w:ind w:right="-284" w:firstLine="171"/>
              <w:rPr>
                <w:rFonts w:ascii="Arial" w:eastAsiaTheme="minorHAnsi" w:hAnsi="Arial" w:cs="Arial"/>
                <w:bCs/>
                <w:color w:val="000000"/>
                <w:sz w:val="22"/>
                <w:szCs w:val="22"/>
                <w:lang w:val="ro-RO"/>
              </w:rPr>
            </w:pPr>
            <w:r w:rsidRPr="00640092">
              <w:rPr>
                <w:rFonts w:ascii="Arial" w:hAnsi="Arial" w:cs="Arial"/>
                <w:sz w:val="22"/>
                <w:szCs w:val="22"/>
                <w:lang w:val="ro-RO"/>
              </w:rPr>
              <w:t>VII.9. Impactul asupra peisajului şi mediului vizual</w:t>
            </w:r>
          </w:p>
        </w:tc>
        <w:tc>
          <w:tcPr>
            <w:tcW w:w="708" w:type="dxa"/>
          </w:tcPr>
          <w:p w:rsidR="0098181D" w:rsidRPr="00274C43" w:rsidRDefault="00B7107A" w:rsidP="00274C43">
            <w:pPr>
              <w:jc w:val="right"/>
              <w:rPr>
                <w:rFonts w:ascii="Arial" w:eastAsiaTheme="minorHAnsi" w:hAnsi="Arial" w:cs="Arial"/>
                <w:sz w:val="22"/>
                <w:szCs w:val="22"/>
                <w:lang w:val="ro-RO"/>
              </w:rPr>
            </w:pPr>
            <w:r>
              <w:rPr>
                <w:rFonts w:ascii="Arial" w:eastAsiaTheme="minorHAnsi" w:hAnsi="Arial" w:cs="Arial"/>
                <w:sz w:val="22"/>
                <w:szCs w:val="22"/>
                <w:lang w:val="ro-RO"/>
              </w:rPr>
              <w:t>30</w:t>
            </w:r>
          </w:p>
        </w:tc>
      </w:tr>
      <w:tr w:rsidR="0098181D" w:rsidRPr="00EF2F99" w:rsidTr="0095415D">
        <w:tc>
          <w:tcPr>
            <w:tcW w:w="8926" w:type="dxa"/>
            <w:hideMark/>
          </w:tcPr>
          <w:p w:rsidR="0098181D" w:rsidRPr="00640092" w:rsidRDefault="0098181D" w:rsidP="00EA05ED">
            <w:pPr>
              <w:pStyle w:val="Frspaiere"/>
              <w:ind w:right="-284" w:firstLine="171"/>
              <w:rPr>
                <w:rFonts w:ascii="Arial" w:hAnsi="Arial" w:cs="Arial"/>
                <w:sz w:val="22"/>
                <w:szCs w:val="22"/>
                <w:lang w:val="it-IT"/>
              </w:rPr>
            </w:pPr>
            <w:r w:rsidRPr="00640092">
              <w:rPr>
                <w:rFonts w:ascii="Arial" w:hAnsi="Arial" w:cs="Arial"/>
                <w:sz w:val="22"/>
                <w:szCs w:val="22"/>
                <w:lang w:val="it-IT"/>
              </w:rPr>
              <w:t>VII.10. Impactul asupra patrimoniului istoric şi cultural</w:t>
            </w:r>
            <w:r w:rsidRPr="00640092">
              <w:rPr>
                <w:rFonts w:ascii="Arial" w:eastAsiaTheme="minorHAnsi" w:hAnsi="Arial" w:cs="Arial"/>
                <w:bCs/>
                <w:iCs/>
                <w:sz w:val="22"/>
                <w:szCs w:val="22"/>
                <w:lang w:val="it-IT"/>
              </w:rPr>
              <w:t xml:space="preserve"> subacvatic</w:t>
            </w:r>
          </w:p>
        </w:tc>
        <w:tc>
          <w:tcPr>
            <w:tcW w:w="708" w:type="dxa"/>
          </w:tcPr>
          <w:p w:rsidR="0098181D" w:rsidRPr="00274C43"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31</w:t>
            </w:r>
          </w:p>
        </w:tc>
      </w:tr>
      <w:tr w:rsidR="0098181D" w:rsidRPr="00EF2F99" w:rsidTr="0095415D">
        <w:tc>
          <w:tcPr>
            <w:tcW w:w="8926" w:type="dxa"/>
            <w:hideMark/>
          </w:tcPr>
          <w:p w:rsidR="0098181D" w:rsidRPr="00640092" w:rsidRDefault="0098181D" w:rsidP="00EA05ED">
            <w:pPr>
              <w:pStyle w:val="Frspaiere"/>
              <w:ind w:right="-284" w:firstLine="171"/>
              <w:rPr>
                <w:rFonts w:ascii="Arial" w:hAnsi="Arial" w:cs="Arial"/>
                <w:sz w:val="22"/>
                <w:szCs w:val="22"/>
                <w:lang w:val="it-IT"/>
              </w:rPr>
            </w:pPr>
            <w:r w:rsidRPr="00640092">
              <w:rPr>
                <w:rFonts w:ascii="Arial" w:hAnsi="Arial" w:cs="Arial"/>
                <w:sz w:val="22"/>
                <w:szCs w:val="22"/>
                <w:lang w:val="it-IT"/>
              </w:rPr>
              <w:t>VII.11. Impactul asupra interacţiunilor dintre componentele de mediu</w:t>
            </w:r>
          </w:p>
        </w:tc>
        <w:tc>
          <w:tcPr>
            <w:tcW w:w="708" w:type="dxa"/>
          </w:tcPr>
          <w:p w:rsidR="0098181D" w:rsidRPr="00274C43"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31</w:t>
            </w:r>
          </w:p>
        </w:tc>
      </w:tr>
      <w:tr w:rsidR="0098181D" w:rsidTr="0095415D">
        <w:tc>
          <w:tcPr>
            <w:tcW w:w="8926" w:type="dxa"/>
            <w:hideMark/>
          </w:tcPr>
          <w:p w:rsidR="0098181D" w:rsidRPr="00640092" w:rsidRDefault="0098181D" w:rsidP="00EA05ED">
            <w:pPr>
              <w:pStyle w:val="Frspaiere"/>
              <w:ind w:right="-284" w:firstLine="171"/>
              <w:rPr>
                <w:rFonts w:ascii="Arial" w:hAnsi="Arial" w:cs="Arial"/>
                <w:sz w:val="22"/>
                <w:szCs w:val="22"/>
                <w:lang w:val="ro-RO"/>
              </w:rPr>
            </w:pPr>
            <w:r w:rsidRPr="00640092">
              <w:rPr>
                <w:rFonts w:ascii="Arial" w:hAnsi="Arial" w:cs="Arial"/>
                <w:sz w:val="22"/>
                <w:szCs w:val="22"/>
                <w:lang w:val="it-IT"/>
              </w:rPr>
              <w:t>VII.12. Natura impactului</w:t>
            </w:r>
          </w:p>
        </w:tc>
        <w:tc>
          <w:tcPr>
            <w:tcW w:w="708" w:type="dxa"/>
          </w:tcPr>
          <w:p w:rsidR="0098181D" w:rsidRPr="00274C43"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31</w:t>
            </w:r>
          </w:p>
        </w:tc>
      </w:tr>
      <w:tr w:rsidR="0098181D" w:rsidTr="0095415D">
        <w:tc>
          <w:tcPr>
            <w:tcW w:w="8926" w:type="dxa"/>
            <w:hideMark/>
          </w:tcPr>
          <w:p w:rsidR="0098181D" w:rsidRPr="00640092" w:rsidRDefault="0098181D" w:rsidP="00EA05ED">
            <w:pPr>
              <w:pStyle w:val="Frspaiere"/>
              <w:ind w:right="-284" w:firstLine="29"/>
              <w:rPr>
                <w:rFonts w:ascii="Arial" w:hAnsi="Arial" w:cs="Arial"/>
                <w:sz w:val="22"/>
                <w:szCs w:val="22"/>
                <w:lang w:val="ro-RO"/>
              </w:rPr>
            </w:pPr>
            <w:r w:rsidRPr="00640092">
              <w:rPr>
                <w:rFonts w:ascii="Arial" w:eastAsia="TimesNewRomanPSMT" w:hAnsi="Arial" w:cs="Arial"/>
                <w:sz w:val="22"/>
                <w:szCs w:val="22"/>
                <w:lang w:val="ro-RO" w:eastAsia="ro-RO"/>
              </w:rPr>
              <w:t xml:space="preserve">       VII.12.1. Impact direct, indirect (secundar)</w:t>
            </w:r>
          </w:p>
        </w:tc>
        <w:tc>
          <w:tcPr>
            <w:tcW w:w="708" w:type="dxa"/>
          </w:tcPr>
          <w:p w:rsidR="0098181D" w:rsidRPr="00274C43" w:rsidRDefault="00B7107A" w:rsidP="00274C43">
            <w:pPr>
              <w:jc w:val="right"/>
              <w:rPr>
                <w:rFonts w:ascii="Arial" w:eastAsiaTheme="minorHAnsi" w:hAnsi="Arial" w:cs="Arial"/>
                <w:sz w:val="22"/>
                <w:szCs w:val="22"/>
              </w:rPr>
            </w:pPr>
            <w:r>
              <w:rPr>
                <w:rFonts w:ascii="Arial" w:eastAsiaTheme="minorHAnsi" w:hAnsi="Arial" w:cs="Arial"/>
                <w:sz w:val="22"/>
                <w:szCs w:val="22"/>
              </w:rPr>
              <w:t>31</w:t>
            </w:r>
          </w:p>
        </w:tc>
      </w:tr>
      <w:tr w:rsidR="00B7107A" w:rsidTr="0095415D">
        <w:tc>
          <w:tcPr>
            <w:tcW w:w="8926" w:type="dxa"/>
          </w:tcPr>
          <w:p w:rsidR="00B7107A" w:rsidRPr="00B7107A" w:rsidRDefault="00B7107A" w:rsidP="00B7107A">
            <w:pPr>
              <w:pStyle w:val="Frspaiere"/>
              <w:rPr>
                <w:rFonts w:ascii="Arial" w:eastAsia="TimesNewRomanPSMT" w:hAnsi="Arial" w:cs="Arial"/>
                <w:sz w:val="22"/>
                <w:szCs w:val="22"/>
                <w:lang w:eastAsia="ro-RO"/>
              </w:rPr>
            </w:pPr>
            <w:r>
              <w:rPr>
                <w:rFonts w:ascii="Arial" w:hAnsi="Arial" w:cs="Arial"/>
                <w:sz w:val="22"/>
              </w:rPr>
              <w:t xml:space="preserve">       </w:t>
            </w:r>
            <w:r w:rsidRPr="00B7107A">
              <w:rPr>
                <w:rFonts w:ascii="Arial" w:hAnsi="Arial" w:cs="Arial"/>
                <w:sz w:val="22"/>
              </w:rPr>
              <w:t>VII.12.2. Impact pe termen scurt sau lung</w:t>
            </w:r>
          </w:p>
        </w:tc>
        <w:tc>
          <w:tcPr>
            <w:tcW w:w="708" w:type="dxa"/>
          </w:tcPr>
          <w:p w:rsidR="00B7107A" w:rsidRDefault="00B7107A" w:rsidP="00274C43">
            <w:pPr>
              <w:jc w:val="right"/>
              <w:rPr>
                <w:rFonts w:ascii="Arial" w:eastAsiaTheme="minorHAnsi" w:hAnsi="Arial" w:cs="Arial"/>
                <w:sz w:val="22"/>
                <w:szCs w:val="22"/>
              </w:rPr>
            </w:pPr>
            <w:r>
              <w:rPr>
                <w:rFonts w:ascii="Arial" w:eastAsiaTheme="minorHAnsi" w:hAnsi="Arial" w:cs="Arial"/>
                <w:sz w:val="22"/>
                <w:szCs w:val="22"/>
              </w:rPr>
              <w:t>31</w:t>
            </w:r>
          </w:p>
        </w:tc>
      </w:tr>
      <w:tr w:rsidR="0098181D" w:rsidRPr="00B7107A" w:rsidTr="0095415D">
        <w:tc>
          <w:tcPr>
            <w:tcW w:w="8926" w:type="dxa"/>
            <w:hideMark/>
          </w:tcPr>
          <w:p w:rsidR="0098181D" w:rsidRPr="00640092" w:rsidRDefault="0098181D" w:rsidP="00B7107A">
            <w:pPr>
              <w:pStyle w:val="Frspaiere"/>
              <w:ind w:right="-284" w:firstLine="29"/>
              <w:rPr>
                <w:rFonts w:ascii="Arial" w:hAnsi="Arial" w:cs="Arial"/>
                <w:sz w:val="22"/>
                <w:szCs w:val="22"/>
                <w:lang w:val="ro-RO"/>
              </w:rPr>
            </w:pPr>
            <w:r w:rsidRPr="00B7107A">
              <w:rPr>
                <w:rFonts w:ascii="Arial" w:eastAsia="TimesNewRomanPSMT" w:hAnsi="Arial" w:cs="Arial"/>
                <w:bCs/>
                <w:sz w:val="22"/>
                <w:szCs w:val="22"/>
                <w:lang w:val="it-IT" w:eastAsia="ro-RO"/>
              </w:rPr>
              <w:t xml:space="preserve">      </w:t>
            </w:r>
            <w:r w:rsidR="00640092" w:rsidRPr="00B7107A">
              <w:rPr>
                <w:rFonts w:ascii="Arial" w:eastAsia="TimesNewRomanPSMT" w:hAnsi="Arial" w:cs="Arial"/>
                <w:bCs/>
                <w:sz w:val="22"/>
                <w:szCs w:val="22"/>
                <w:lang w:val="it-IT" w:eastAsia="ro-RO"/>
              </w:rPr>
              <w:t xml:space="preserve"> </w:t>
            </w:r>
            <w:r w:rsidRPr="00640092">
              <w:rPr>
                <w:rFonts w:ascii="Arial" w:eastAsia="TimesNewRomanPSMT" w:hAnsi="Arial" w:cs="Arial"/>
                <w:bCs/>
                <w:sz w:val="22"/>
                <w:szCs w:val="22"/>
                <w:lang w:val="it-IT" w:eastAsia="ro-RO"/>
              </w:rPr>
              <w:t>VII.12.</w:t>
            </w:r>
            <w:r w:rsidR="00B7107A">
              <w:rPr>
                <w:rFonts w:ascii="Arial" w:eastAsia="TimesNewRomanPSMT" w:hAnsi="Arial" w:cs="Arial"/>
                <w:bCs/>
                <w:sz w:val="22"/>
                <w:szCs w:val="22"/>
                <w:lang w:val="it-IT" w:eastAsia="ro-RO"/>
              </w:rPr>
              <w:t>3.</w:t>
            </w:r>
            <w:r w:rsidRPr="00640092">
              <w:rPr>
                <w:rFonts w:ascii="Arial" w:eastAsia="TimesNewRomanPSMT" w:hAnsi="Arial" w:cs="Arial"/>
                <w:bCs/>
                <w:sz w:val="22"/>
                <w:szCs w:val="22"/>
                <w:lang w:val="it-IT" w:eastAsia="ro-RO"/>
              </w:rPr>
              <w:t xml:space="preserve"> </w:t>
            </w:r>
            <w:r w:rsidR="00B7107A" w:rsidRPr="00640092">
              <w:rPr>
                <w:rFonts w:ascii="Arial" w:eastAsia="TimesNewRomanPSMT" w:hAnsi="Arial" w:cs="Arial"/>
                <w:bCs/>
                <w:sz w:val="22"/>
                <w:szCs w:val="22"/>
                <w:lang w:val="it-IT" w:eastAsia="ro-RO"/>
              </w:rPr>
              <w:t>Impactul permanent şi temporar</w:t>
            </w:r>
          </w:p>
        </w:tc>
        <w:tc>
          <w:tcPr>
            <w:tcW w:w="708" w:type="dxa"/>
          </w:tcPr>
          <w:p w:rsidR="0098181D" w:rsidRPr="00B7107A"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32</w:t>
            </w:r>
          </w:p>
        </w:tc>
      </w:tr>
      <w:tr w:rsidR="0098181D" w:rsidRPr="00B7107A" w:rsidTr="0095415D">
        <w:tc>
          <w:tcPr>
            <w:tcW w:w="8926" w:type="dxa"/>
            <w:hideMark/>
          </w:tcPr>
          <w:p w:rsidR="0098181D" w:rsidRDefault="0098181D" w:rsidP="00B7107A">
            <w:pPr>
              <w:pStyle w:val="Frspaiere"/>
              <w:ind w:right="-284" w:firstLine="29"/>
              <w:rPr>
                <w:rFonts w:ascii="Arial" w:eastAsia="TimesNewRomanPSMT" w:hAnsi="Arial" w:cs="Arial"/>
                <w:bCs/>
                <w:sz w:val="22"/>
                <w:szCs w:val="22"/>
                <w:lang w:val="it-IT" w:eastAsia="ro-RO"/>
              </w:rPr>
            </w:pPr>
            <w:r w:rsidRPr="00640092">
              <w:rPr>
                <w:rFonts w:ascii="Arial" w:eastAsia="TimesNewRomanPSMT" w:hAnsi="Arial" w:cs="Arial"/>
                <w:bCs/>
                <w:sz w:val="22"/>
                <w:szCs w:val="22"/>
                <w:lang w:val="it-IT" w:eastAsia="ro-RO"/>
              </w:rPr>
              <w:t xml:space="preserve">     </w:t>
            </w:r>
            <w:r w:rsidR="00640092">
              <w:rPr>
                <w:rFonts w:ascii="Arial" w:eastAsia="TimesNewRomanPSMT" w:hAnsi="Arial" w:cs="Arial"/>
                <w:bCs/>
                <w:sz w:val="22"/>
                <w:szCs w:val="22"/>
                <w:lang w:val="it-IT" w:eastAsia="ro-RO"/>
              </w:rPr>
              <w:t xml:space="preserve">  </w:t>
            </w:r>
            <w:r w:rsidRPr="00640092">
              <w:rPr>
                <w:rFonts w:ascii="Arial" w:eastAsia="TimesNewRomanPSMT" w:hAnsi="Arial" w:cs="Arial"/>
                <w:bCs/>
                <w:sz w:val="22"/>
                <w:szCs w:val="22"/>
                <w:lang w:val="it-IT" w:eastAsia="ro-RO"/>
              </w:rPr>
              <w:t>VII.12.</w:t>
            </w:r>
            <w:r w:rsidR="00B7107A">
              <w:rPr>
                <w:rFonts w:ascii="Arial" w:eastAsia="TimesNewRomanPSMT" w:hAnsi="Arial" w:cs="Arial"/>
                <w:bCs/>
                <w:sz w:val="22"/>
                <w:szCs w:val="22"/>
                <w:lang w:val="it-IT" w:eastAsia="ro-RO"/>
              </w:rPr>
              <w:t>4</w:t>
            </w:r>
            <w:r w:rsidRPr="00640092">
              <w:rPr>
                <w:rFonts w:ascii="Arial" w:eastAsia="TimesNewRomanPSMT" w:hAnsi="Arial" w:cs="Arial"/>
                <w:bCs/>
                <w:sz w:val="22"/>
                <w:szCs w:val="22"/>
                <w:lang w:val="it-IT" w:eastAsia="ro-RO"/>
              </w:rPr>
              <w:t xml:space="preserve">. </w:t>
            </w:r>
            <w:r w:rsidR="00B7107A" w:rsidRPr="00640092">
              <w:rPr>
                <w:rFonts w:ascii="Arial" w:eastAsia="TimesNewRomanPSMT" w:hAnsi="Arial" w:cs="Arial"/>
                <w:bCs/>
                <w:sz w:val="22"/>
                <w:szCs w:val="22"/>
                <w:lang w:val="it-IT" w:eastAsia="ro-RO"/>
              </w:rPr>
              <w:t>Impactul cumulativ</w:t>
            </w:r>
          </w:p>
          <w:p w:rsidR="00B7107A" w:rsidRPr="00640092" w:rsidRDefault="00B7107A" w:rsidP="00B7107A">
            <w:pPr>
              <w:pStyle w:val="Frspaiere"/>
              <w:ind w:right="-284" w:firstLine="29"/>
              <w:rPr>
                <w:rFonts w:ascii="Arial" w:hAnsi="Arial" w:cs="Arial"/>
                <w:sz w:val="22"/>
                <w:szCs w:val="22"/>
                <w:lang w:val="ro-RO"/>
              </w:rPr>
            </w:pPr>
            <w:r>
              <w:rPr>
                <w:rFonts w:ascii="Arial" w:hAnsi="Arial" w:cs="Arial"/>
                <w:sz w:val="22"/>
                <w:szCs w:val="22"/>
                <w:lang w:val="ro-RO"/>
              </w:rPr>
              <w:t xml:space="preserve">       </w:t>
            </w:r>
            <w:r w:rsidRPr="00B7107A">
              <w:rPr>
                <w:rFonts w:ascii="Arial" w:hAnsi="Arial" w:cs="Arial"/>
                <w:sz w:val="22"/>
                <w:szCs w:val="22"/>
                <w:lang w:val="ro-RO"/>
              </w:rPr>
              <w:t>VII.12.5. Impactul pozitiv şi negativ</w:t>
            </w:r>
          </w:p>
        </w:tc>
        <w:tc>
          <w:tcPr>
            <w:tcW w:w="708" w:type="dxa"/>
          </w:tcPr>
          <w:p w:rsidR="0098181D"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32</w:t>
            </w:r>
          </w:p>
          <w:p w:rsidR="00B7107A" w:rsidRPr="00274C43"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33</w:t>
            </w:r>
          </w:p>
        </w:tc>
      </w:tr>
      <w:tr w:rsidR="0098181D" w:rsidRPr="00B7107A" w:rsidTr="0095415D">
        <w:tc>
          <w:tcPr>
            <w:tcW w:w="8926" w:type="dxa"/>
            <w:hideMark/>
          </w:tcPr>
          <w:p w:rsidR="0098181D" w:rsidRPr="00640092" w:rsidRDefault="0098181D" w:rsidP="00EA05ED">
            <w:pPr>
              <w:pStyle w:val="Frspaiere"/>
              <w:ind w:left="29" w:right="-284" w:firstLine="29"/>
              <w:rPr>
                <w:rFonts w:ascii="Arial" w:eastAsia="TimesNewRomanPSMT" w:hAnsi="Arial" w:cs="Arial"/>
                <w:bCs/>
                <w:sz w:val="22"/>
                <w:szCs w:val="22"/>
                <w:lang w:val="ro-RO" w:eastAsia="ro-RO"/>
              </w:rPr>
            </w:pPr>
            <w:r w:rsidRPr="00640092">
              <w:rPr>
                <w:rFonts w:ascii="Arial" w:eastAsia="TimesNewRomanPSMT" w:hAnsi="Arial" w:cs="Arial"/>
                <w:bCs/>
                <w:sz w:val="22"/>
                <w:szCs w:val="22"/>
                <w:lang w:val="it-IT" w:eastAsia="ro-RO"/>
              </w:rPr>
              <w:t xml:space="preserve">      </w:t>
            </w:r>
            <w:r w:rsidRPr="00B7107A">
              <w:rPr>
                <w:rFonts w:ascii="Arial" w:eastAsia="TimesNewRomanPSMT" w:hAnsi="Arial" w:cs="Arial"/>
                <w:bCs/>
                <w:sz w:val="22"/>
                <w:szCs w:val="22"/>
                <w:lang w:val="it-IT" w:eastAsia="ro-RO"/>
              </w:rPr>
              <w:t xml:space="preserve">VII.13. </w:t>
            </w:r>
            <w:r w:rsidRPr="00640092">
              <w:rPr>
                <w:rFonts w:ascii="Arial" w:hAnsi="Arial" w:cs="Arial"/>
                <w:bCs/>
                <w:sz w:val="22"/>
                <w:szCs w:val="22"/>
                <w:lang w:val="ro-RO"/>
              </w:rPr>
              <w:t xml:space="preserve">Extinderea impactului </w:t>
            </w:r>
          </w:p>
        </w:tc>
        <w:tc>
          <w:tcPr>
            <w:tcW w:w="708" w:type="dxa"/>
          </w:tcPr>
          <w:p w:rsidR="0098181D" w:rsidRPr="00B7107A"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33</w:t>
            </w:r>
          </w:p>
        </w:tc>
      </w:tr>
      <w:tr w:rsidR="0098181D" w:rsidRPr="00EF2F99" w:rsidTr="0095415D">
        <w:tc>
          <w:tcPr>
            <w:tcW w:w="8926" w:type="dxa"/>
            <w:hideMark/>
          </w:tcPr>
          <w:p w:rsidR="0098181D" w:rsidRPr="00640092" w:rsidRDefault="0098181D" w:rsidP="00EA05ED">
            <w:pPr>
              <w:pStyle w:val="Frspaiere"/>
              <w:ind w:right="-284" w:firstLine="454"/>
              <w:rPr>
                <w:rFonts w:ascii="Arial" w:eastAsia="TimesNewRomanPSMT" w:hAnsi="Arial" w:cs="Arial"/>
                <w:bCs/>
                <w:sz w:val="22"/>
                <w:szCs w:val="22"/>
                <w:lang w:val="it-IT" w:eastAsia="ro-RO"/>
              </w:rPr>
            </w:pPr>
            <w:r w:rsidRPr="00640092">
              <w:rPr>
                <w:rFonts w:ascii="Arial" w:hAnsi="Arial" w:cs="Arial"/>
                <w:sz w:val="22"/>
                <w:szCs w:val="22"/>
                <w:lang w:val="it-IT"/>
              </w:rPr>
              <w:t>VII.14. Magnitudinea şi complexitatea impactului</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B7107A">
              <w:rPr>
                <w:rFonts w:ascii="Arial" w:eastAsiaTheme="minorHAnsi" w:hAnsi="Arial" w:cs="Arial"/>
                <w:sz w:val="22"/>
                <w:szCs w:val="22"/>
                <w:lang w:val="it-IT"/>
              </w:rPr>
              <w:t>3</w:t>
            </w:r>
          </w:p>
        </w:tc>
      </w:tr>
      <w:tr w:rsidR="0098181D" w:rsidTr="0095415D">
        <w:tc>
          <w:tcPr>
            <w:tcW w:w="8926" w:type="dxa"/>
            <w:hideMark/>
          </w:tcPr>
          <w:p w:rsidR="0098181D" w:rsidRPr="00640092" w:rsidRDefault="0098181D" w:rsidP="00EA05ED">
            <w:pPr>
              <w:pStyle w:val="Frspaiere"/>
              <w:ind w:right="-284" w:firstLine="454"/>
              <w:rPr>
                <w:rFonts w:ascii="Arial" w:eastAsia="TimesNewRomanPSMT" w:hAnsi="Arial" w:cs="Arial"/>
                <w:bCs/>
                <w:sz w:val="22"/>
                <w:szCs w:val="22"/>
                <w:lang w:eastAsia="ro-RO"/>
              </w:rPr>
            </w:pPr>
            <w:r w:rsidRPr="00640092">
              <w:rPr>
                <w:rFonts w:ascii="Arial" w:hAnsi="Arial" w:cs="Arial"/>
                <w:sz w:val="22"/>
                <w:szCs w:val="22"/>
                <w:lang w:val="it-IT"/>
              </w:rPr>
              <w:t>VII.15. Probabilitatea impactului</w:t>
            </w:r>
          </w:p>
        </w:tc>
        <w:tc>
          <w:tcPr>
            <w:tcW w:w="708" w:type="dxa"/>
          </w:tcPr>
          <w:p w:rsidR="0098181D" w:rsidRPr="00274C43" w:rsidRDefault="00B7107A" w:rsidP="00274C43">
            <w:pPr>
              <w:jc w:val="right"/>
              <w:rPr>
                <w:rFonts w:ascii="Arial" w:eastAsiaTheme="minorHAnsi" w:hAnsi="Arial" w:cs="Arial"/>
                <w:sz w:val="22"/>
                <w:szCs w:val="22"/>
              </w:rPr>
            </w:pPr>
            <w:r>
              <w:rPr>
                <w:rFonts w:ascii="Arial" w:eastAsiaTheme="minorHAnsi" w:hAnsi="Arial" w:cs="Arial"/>
                <w:sz w:val="22"/>
                <w:szCs w:val="22"/>
              </w:rPr>
              <w:t>34</w:t>
            </w:r>
          </w:p>
        </w:tc>
      </w:tr>
      <w:tr w:rsidR="0098181D" w:rsidRPr="00EF2F99" w:rsidTr="0095415D">
        <w:tc>
          <w:tcPr>
            <w:tcW w:w="8926" w:type="dxa"/>
            <w:hideMark/>
          </w:tcPr>
          <w:p w:rsidR="0098181D" w:rsidRPr="00640092" w:rsidRDefault="0098181D" w:rsidP="00EA05ED">
            <w:pPr>
              <w:pStyle w:val="Frspaiere"/>
              <w:ind w:right="-284" w:firstLine="454"/>
              <w:rPr>
                <w:rFonts w:ascii="Arial" w:hAnsi="Arial" w:cs="Arial"/>
                <w:sz w:val="22"/>
                <w:szCs w:val="22"/>
                <w:lang w:val="it-IT"/>
              </w:rPr>
            </w:pPr>
            <w:r w:rsidRPr="00640092">
              <w:rPr>
                <w:rFonts w:ascii="Arial" w:hAnsi="Arial" w:cs="Arial"/>
                <w:sz w:val="22"/>
                <w:szCs w:val="22"/>
                <w:lang w:val="it-IT"/>
              </w:rPr>
              <w:t xml:space="preserve">VII.16. Durata, frecvenţa şi reversibilitatea impactului </w:t>
            </w:r>
          </w:p>
        </w:tc>
        <w:tc>
          <w:tcPr>
            <w:tcW w:w="708" w:type="dxa"/>
          </w:tcPr>
          <w:p w:rsidR="0098181D" w:rsidRPr="00274C43"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34</w:t>
            </w:r>
          </w:p>
        </w:tc>
      </w:tr>
      <w:tr w:rsidR="0098181D" w:rsidRPr="00EF2F99" w:rsidTr="0095415D">
        <w:tc>
          <w:tcPr>
            <w:tcW w:w="8926" w:type="dxa"/>
            <w:hideMark/>
          </w:tcPr>
          <w:p w:rsidR="0098181D" w:rsidRPr="00640092" w:rsidRDefault="0098181D" w:rsidP="00EA05ED">
            <w:pPr>
              <w:pStyle w:val="Frspaiere"/>
              <w:ind w:left="1163" w:right="-284" w:hanging="709"/>
              <w:rPr>
                <w:rFonts w:ascii="Arial" w:eastAsia="TimesNewRomanPSMT" w:hAnsi="Arial" w:cs="Arial"/>
                <w:bCs/>
                <w:sz w:val="22"/>
                <w:szCs w:val="22"/>
                <w:lang w:val="it-IT" w:eastAsia="ro-RO"/>
              </w:rPr>
            </w:pPr>
            <w:r w:rsidRPr="00640092">
              <w:rPr>
                <w:rFonts w:ascii="Arial" w:hAnsi="Arial" w:cs="Arial"/>
                <w:sz w:val="22"/>
                <w:szCs w:val="22"/>
                <w:lang w:val="it-IT"/>
              </w:rPr>
              <w:t xml:space="preserve">VII.17. Măsuri </w:t>
            </w:r>
            <w:r w:rsidRPr="00EA05ED">
              <w:rPr>
                <w:rFonts w:ascii="Arial" w:hAnsi="Arial" w:cs="Arial"/>
                <w:sz w:val="22"/>
                <w:szCs w:val="22"/>
                <w:lang w:val="it-IT"/>
              </w:rPr>
              <w:t>de evitare</w:t>
            </w:r>
            <w:r w:rsidRPr="00EA05ED">
              <w:rPr>
                <w:rFonts w:ascii="Arial" w:hAnsi="Arial" w:cs="Arial"/>
                <w:sz w:val="22"/>
                <w:szCs w:val="21"/>
                <w:lang w:val="it-IT"/>
              </w:rPr>
              <w:t>,reducere a impactului semnificativ asupra</w:t>
            </w:r>
            <w:r w:rsidRPr="00EA05ED">
              <w:rPr>
                <w:rFonts w:ascii="Arial" w:hAnsi="Arial" w:cs="Arial"/>
                <w:sz w:val="22"/>
                <w:szCs w:val="22"/>
                <w:lang w:val="it-IT"/>
              </w:rPr>
              <w:t xml:space="preserve">   mediului</w:t>
            </w:r>
          </w:p>
        </w:tc>
        <w:tc>
          <w:tcPr>
            <w:tcW w:w="708" w:type="dxa"/>
          </w:tcPr>
          <w:p w:rsidR="0098181D" w:rsidRPr="00274C43"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34</w:t>
            </w:r>
          </w:p>
        </w:tc>
      </w:tr>
      <w:tr w:rsidR="0098181D" w:rsidRPr="00EF2F99" w:rsidTr="0095415D">
        <w:tc>
          <w:tcPr>
            <w:tcW w:w="8926" w:type="dxa"/>
            <w:hideMark/>
          </w:tcPr>
          <w:p w:rsidR="0098181D" w:rsidRPr="00640092" w:rsidRDefault="00640092" w:rsidP="00640092">
            <w:pPr>
              <w:pStyle w:val="Frspaiere"/>
              <w:ind w:left="1872" w:right="-284" w:hanging="1276"/>
              <w:rPr>
                <w:rFonts w:ascii="Arial" w:eastAsia="TimesNewRomanPSMT" w:hAnsi="Arial" w:cs="Arial"/>
                <w:bCs/>
                <w:sz w:val="22"/>
                <w:szCs w:val="22"/>
                <w:lang w:val="it-IT" w:eastAsia="ro-RO"/>
              </w:rPr>
            </w:pPr>
            <w:r>
              <w:rPr>
                <w:rFonts w:ascii="Arial" w:hAnsi="Arial" w:cs="Arial"/>
                <w:sz w:val="22"/>
                <w:szCs w:val="22"/>
                <w:lang w:val="it-IT"/>
              </w:rPr>
              <w:t xml:space="preserve">   </w:t>
            </w:r>
            <w:r w:rsidR="00EA05ED">
              <w:rPr>
                <w:rFonts w:ascii="Arial" w:hAnsi="Arial" w:cs="Arial"/>
                <w:sz w:val="22"/>
                <w:szCs w:val="22"/>
                <w:lang w:val="it-IT"/>
              </w:rPr>
              <w:t xml:space="preserve">  </w:t>
            </w:r>
            <w:r w:rsidR="0098181D" w:rsidRPr="00640092">
              <w:rPr>
                <w:rFonts w:ascii="Arial" w:hAnsi="Arial" w:cs="Arial"/>
                <w:sz w:val="22"/>
                <w:szCs w:val="22"/>
                <w:lang w:val="it-IT"/>
              </w:rPr>
              <w:t>VII.17.1. Măsuri de reducere a impactului asupra populaţiei şi  sănătăţii umane</w:t>
            </w:r>
          </w:p>
        </w:tc>
        <w:tc>
          <w:tcPr>
            <w:tcW w:w="708" w:type="dxa"/>
          </w:tcPr>
          <w:p w:rsidR="0098181D" w:rsidRPr="00274C43"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34</w:t>
            </w:r>
          </w:p>
        </w:tc>
      </w:tr>
      <w:tr w:rsidR="0098181D" w:rsidRPr="00EF2F99" w:rsidTr="0095415D">
        <w:tc>
          <w:tcPr>
            <w:tcW w:w="8926" w:type="dxa"/>
            <w:hideMark/>
          </w:tcPr>
          <w:p w:rsidR="0098181D" w:rsidRPr="00640092" w:rsidRDefault="00640092" w:rsidP="00640092">
            <w:pPr>
              <w:pStyle w:val="Frspaiere"/>
              <w:ind w:right="-284" w:firstLine="313"/>
              <w:rPr>
                <w:rFonts w:ascii="Arial" w:eastAsia="TimesNewRomanPSMT" w:hAnsi="Arial" w:cs="Arial"/>
                <w:bCs/>
                <w:sz w:val="22"/>
                <w:szCs w:val="22"/>
                <w:lang w:val="it-IT" w:eastAsia="ro-RO"/>
              </w:rPr>
            </w:pPr>
            <w:r>
              <w:rPr>
                <w:rFonts w:ascii="Arial" w:hAnsi="Arial" w:cs="Arial"/>
                <w:sz w:val="22"/>
                <w:szCs w:val="22"/>
                <w:lang w:val="it-IT"/>
              </w:rPr>
              <w:t xml:space="preserve">        </w:t>
            </w:r>
            <w:r w:rsidR="00EA05ED">
              <w:rPr>
                <w:rFonts w:ascii="Arial" w:hAnsi="Arial" w:cs="Arial"/>
                <w:sz w:val="22"/>
                <w:szCs w:val="22"/>
                <w:lang w:val="it-IT"/>
              </w:rPr>
              <w:t xml:space="preserve">  </w:t>
            </w:r>
            <w:r w:rsidR="0098181D" w:rsidRPr="00640092">
              <w:rPr>
                <w:rFonts w:ascii="Arial" w:hAnsi="Arial" w:cs="Arial"/>
                <w:sz w:val="22"/>
                <w:szCs w:val="22"/>
                <w:lang w:val="it-IT"/>
              </w:rPr>
              <w:t>VII.17.2. Măsuri de reducere a impactului asupra faunei şi florei</w:t>
            </w:r>
          </w:p>
        </w:tc>
        <w:tc>
          <w:tcPr>
            <w:tcW w:w="708" w:type="dxa"/>
          </w:tcPr>
          <w:p w:rsidR="0098181D" w:rsidRPr="00274C43" w:rsidRDefault="00B7107A" w:rsidP="00274C43">
            <w:pPr>
              <w:jc w:val="right"/>
              <w:rPr>
                <w:rFonts w:ascii="Arial" w:eastAsiaTheme="minorHAnsi" w:hAnsi="Arial" w:cs="Arial"/>
                <w:sz w:val="22"/>
                <w:szCs w:val="22"/>
                <w:lang w:val="it-IT"/>
              </w:rPr>
            </w:pPr>
            <w:r>
              <w:rPr>
                <w:rFonts w:ascii="Arial" w:eastAsiaTheme="minorHAnsi" w:hAnsi="Arial" w:cs="Arial"/>
                <w:sz w:val="22"/>
                <w:szCs w:val="22"/>
                <w:lang w:val="it-IT"/>
              </w:rPr>
              <w:t>34</w:t>
            </w:r>
          </w:p>
        </w:tc>
      </w:tr>
      <w:tr w:rsidR="00A3454B" w:rsidRPr="00EF2F99" w:rsidTr="0095415D">
        <w:tc>
          <w:tcPr>
            <w:tcW w:w="8926" w:type="dxa"/>
          </w:tcPr>
          <w:p w:rsidR="00A3454B" w:rsidRDefault="00A3454B" w:rsidP="00A3454B">
            <w:pPr>
              <w:pStyle w:val="Frspaiere"/>
              <w:ind w:right="-284" w:firstLine="313"/>
              <w:rPr>
                <w:rFonts w:ascii="Arial" w:hAnsi="Arial" w:cs="Arial"/>
                <w:sz w:val="22"/>
                <w:szCs w:val="22"/>
                <w:lang w:val="it-IT"/>
              </w:rPr>
            </w:pPr>
            <w:r>
              <w:rPr>
                <w:rFonts w:ascii="Arial" w:hAnsi="Arial" w:cs="Arial"/>
                <w:sz w:val="22"/>
                <w:szCs w:val="22"/>
                <w:lang w:val="it-IT"/>
              </w:rPr>
              <w:t xml:space="preserve">         </w:t>
            </w:r>
            <w:r w:rsidRPr="00A3454B">
              <w:rPr>
                <w:rFonts w:ascii="Arial" w:hAnsi="Arial" w:cs="Arial"/>
                <w:sz w:val="22"/>
                <w:szCs w:val="22"/>
                <w:lang w:val="it-IT"/>
              </w:rPr>
              <w:t>VII.17.3. Măsuri de diminuare a impactului asupra s</w:t>
            </w:r>
            <w:r>
              <w:rPr>
                <w:rFonts w:ascii="Arial" w:hAnsi="Arial" w:cs="Arial"/>
                <w:sz w:val="22"/>
                <w:szCs w:val="22"/>
                <w:lang w:val="it-IT"/>
              </w:rPr>
              <w:t>bstratului mari</w:t>
            </w:r>
          </w:p>
        </w:tc>
        <w:tc>
          <w:tcPr>
            <w:tcW w:w="708" w:type="dxa"/>
          </w:tcPr>
          <w:p w:rsidR="00A3454B" w:rsidRPr="00274C43" w:rsidRDefault="005B7080" w:rsidP="00274C43">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B7107A">
              <w:rPr>
                <w:rFonts w:ascii="Arial" w:eastAsiaTheme="minorHAnsi" w:hAnsi="Arial" w:cs="Arial"/>
                <w:sz w:val="22"/>
                <w:szCs w:val="22"/>
                <w:lang w:val="it-IT"/>
              </w:rPr>
              <w:t>4</w:t>
            </w:r>
          </w:p>
        </w:tc>
      </w:tr>
      <w:tr w:rsidR="0098181D" w:rsidRPr="00EF2F99" w:rsidTr="0095415D">
        <w:tc>
          <w:tcPr>
            <w:tcW w:w="8926" w:type="dxa"/>
            <w:hideMark/>
          </w:tcPr>
          <w:p w:rsidR="0098181D" w:rsidRPr="00640092" w:rsidRDefault="00640092" w:rsidP="00EA05ED">
            <w:pPr>
              <w:pStyle w:val="Frspaiere"/>
              <w:ind w:left="1872" w:right="-284" w:hanging="1276"/>
              <w:rPr>
                <w:rFonts w:ascii="Arial" w:eastAsia="TimesNewRomanPSMT" w:hAnsi="Arial" w:cs="Arial"/>
                <w:bCs/>
                <w:sz w:val="22"/>
                <w:szCs w:val="22"/>
                <w:lang w:val="it-IT" w:eastAsia="ro-RO"/>
              </w:rPr>
            </w:pPr>
            <w:r>
              <w:rPr>
                <w:rFonts w:ascii="Arial" w:hAnsi="Arial" w:cs="Arial"/>
                <w:sz w:val="22"/>
                <w:szCs w:val="22"/>
                <w:lang w:val="it-IT"/>
              </w:rPr>
              <w:t xml:space="preserve">    </w:t>
            </w:r>
            <w:r w:rsidR="00EA05ED">
              <w:rPr>
                <w:rFonts w:ascii="Arial" w:hAnsi="Arial" w:cs="Arial"/>
                <w:sz w:val="22"/>
                <w:szCs w:val="22"/>
                <w:lang w:val="it-IT"/>
              </w:rPr>
              <w:t xml:space="preserve"> </w:t>
            </w:r>
            <w:r w:rsidR="0098181D" w:rsidRPr="00640092">
              <w:rPr>
                <w:rFonts w:ascii="Arial" w:hAnsi="Arial" w:cs="Arial"/>
                <w:sz w:val="22"/>
                <w:szCs w:val="22"/>
                <w:lang w:val="it-IT"/>
              </w:rPr>
              <w:t xml:space="preserve">VII.17.4. Măsuri </w:t>
            </w:r>
            <w:r w:rsidR="0098181D" w:rsidRPr="00640092">
              <w:rPr>
                <w:rFonts w:ascii="Arial" w:hAnsi="Arial" w:cs="Arial"/>
                <w:sz w:val="20"/>
                <w:szCs w:val="22"/>
                <w:lang w:val="it-IT"/>
              </w:rPr>
              <w:t xml:space="preserve">de </w:t>
            </w:r>
            <w:r w:rsidR="0098181D" w:rsidRPr="00640092">
              <w:rPr>
                <w:rFonts w:ascii="Arial" w:hAnsi="Arial" w:cs="Arial"/>
                <w:sz w:val="22"/>
                <w:szCs w:val="22"/>
                <w:lang w:val="it-IT"/>
              </w:rPr>
              <w:t>diminuare</w:t>
            </w:r>
            <w:r w:rsidR="0098181D" w:rsidRPr="00640092">
              <w:rPr>
                <w:rFonts w:ascii="Arial" w:hAnsi="Arial" w:cs="Arial"/>
                <w:sz w:val="20"/>
                <w:szCs w:val="22"/>
                <w:lang w:val="it-IT"/>
              </w:rPr>
              <w:t xml:space="preserve"> a </w:t>
            </w:r>
            <w:r w:rsidR="0098181D" w:rsidRPr="00640092">
              <w:rPr>
                <w:rFonts w:ascii="Arial" w:hAnsi="Arial" w:cs="Arial"/>
                <w:sz w:val="22"/>
                <w:szCs w:val="22"/>
                <w:lang w:val="it-IT"/>
              </w:rPr>
              <w:t>impactului asupra calităţi</w:t>
            </w:r>
            <w:r w:rsidR="0098181D" w:rsidRPr="00640092">
              <w:rPr>
                <w:rFonts w:ascii="Arial" w:hAnsi="Arial" w:cs="Arial"/>
                <w:sz w:val="20"/>
                <w:szCs w:val="22"/>
                <w:lang w:val="it-IT"/>
              </w:rPr>
              <w:t xml:space="preserve">i </w:t>
            </w:r>
            <w:r w:rsidR="0098181D" w:rsidRPr="00EA05ED">
              <w:rPr>
                <w:rFonts w:ascii="Arial" w:hAnsi="Arial" w:cs="Arial"/>
                <w:sz w:val="22"/>
                <w:szCs w:val="22"/>
                <w:lang w:val="it-IT"/>
              </w:rPr>
              <w:t>apei</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B7107A">
              <w:rPr>
                <w:rFonts w:ascii="Arial" w:eastAsiaTheme="minorHAnsi" w:hAnsi="Arial" w:cs="Arial"/>
                <w:sz w:val="22"/>
                <w:szCs w:val="22"/>
                <w:lang w:val="it-IT"/>
              </w:rPr>
              <w:t>4</w:t>
            </w:r>
          </w:p>
        </w:tc>
      </w:tr>
      <w:tr w:rsidR="0098181D" w:rsidRPr="00EF2F99" w:rsidTr="0095415D">
        <w:tc>
          <w:tcPr>
            <w:tcW w:w="8926" w:type="dxa"/>
            <w:hideMark/>
          </w:tcPr>
          <w:p w:rsidR="0098181D" w:rsidRPr="00640092" w:rsidRDefault="00640092" w:rsidP="00640092">
            <w:pPr>
              <w:pStyle w:val="Frspaiere"/>
              <w:ind w:left="1872" w:right="-284" w:hanging="1276"/>
              <w:rPr>
                <w:rFonts w:ascii="Arial" w:eastAsia="TimesNewRomanPSMT" w:hAnsi="Arial" w:cs="Arial"/>
                <w:bCs/>
                <w:sz w:val="22"/>
                <w:szCs w:val="22"/>
                <w:lang w:val="it-IT" w:eastAsia="ro-RO"/>
              </w:rPr>
            </w:pPr>
            <w:r>
              <w:rPr>
                <w:rFonts w:ascii="Arial" w:hAnsi="Arial" w:cs="Arial"/>
                <w:sz w:val="22"/>
                <w:szCs w:val="22"/>
                <w:lang w:val="it-IT"/>
              </w:rPr>
              <w:t xml:space="preserve">    </w:t>
            </w:r>
            <w:r w:rsidR="00EA05ED">
              <w:rPr>
                <w:rFonts w:ascii="Arial" w:hAnsi="Arial" w:cs="Arial"/>
                <w:sz w:val="22"/>
                <w:szCs w:val="22"/>
                <w:lang w:val="it-IT"/>
              </w:rPr>
              <w:t xml:space="preserve"> </w:t>
            </w:r>
            <w:r w:rsidR="0098181D" w:rsidRPr="00640092">
              <w:rPr>
                <w:rFonts w:ascii="Arial" w:hAnsi="Arial" w:cs="Arial"/>
                <w:sz w:val="22"/>
                <w:szCs w:val="22"/>
                <w:lang w:val="it-IT"/>
              </w:rPr>
              <w:t>VII.17.5. Măsuri de diminuare a impactului asupra calităţii aerului şi climei</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B7107A">
              <w:rPr>
                <w:rFonts w:ascii="Arial" w:eastAsiaTheme="minorHAnsi" w:hAnsi="Arial" w:cs="Arial"/>
                <w:sz w:val="22"/>
                <w:szCs w:val="22"/>
                <w:lang w:val="it-IT"/>
              </w:rPr>
              <w:t>5</w:t>
            </w:r>
          </w:p>
        </w:tc>
      </w:tr>
      <w:tr w:rsidR="0098181D" w:rsidRPr="00EF2F99" w:rsidTr="0095415D">
        <w:tc>
          <w:tcPr>
            <w:tcW w:w="8926" w:type="dxa"/>
            <w:hideMark/>
          </w:tcPr>
          <w:p w:rsidR="0098181D" w:rsidRPr="00640092" w:rsidRDefault="00640092" w:rsidP="00640092">
            <w:pPr>
              <w:pStyle w:val="Frspaiere"/>
              <w:ind w:left="1872" w:right="-284" w:hanging="1276"/>
              <w:rPr>
                <w:rFonts w:ascii="Arial" w:eastAsia="TimesNewRomanPSMT" w:hAnsi="Arial" w:cs="Arial"/>
                <w:bCs/>
                <w:sz w:val="22"/>
                <w:szCs w:val="22"/>
                <w:lang w:val="it-IT" w:eastAsia="ro-RO"/>
              </w:rPr>
            </w:pPr>
            <w:r>
              <w:rPr>
                <w:rFonts w:ascii="Arial" w:hAnsi="Arial" w:cs="Arial"/>
                <w:sz w:val="22"/>
                <w:szCs w:val="22"/>
                <w:lang w:val="it-IT"/>
              </w:rPr>
              <w:t xml:space="preserve">    </w:t>
            </w:r>
            <w:r w:rsidR="00EA05ED">
              <w:rPr>
                <w:rFonts w:ascii="Arial" w:hAnsi="Arial" w:cs="Arial"/>
                <w:sz w:val="22"/>
                <w:szCs w:val="22"/>
                <w:lang w:val="it-IT"/>
              </w:rPr>
              <w:t xml:space="preserve"> </w:t>
            </w:r>
            <w:r w:rsidR="0098181D" w:rsidRPr="00640092">
              <w:rPr>
                <w:rFonts w:ascii="Arial" w:hAnsi="Arial" w:cs="Arial"/>
                <w:sz w:val="22"/>
                <w:szCs w:val="22"/>
                <w:lang w:val="it-IT"/>
              </w:rPr>
              <w:t>VII.17.6. Măsuri de diminuare a impactului generat de zgomot şi vibraţii</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B7107A">
              <w:rPr>
                <w:rFonts w:ascii="Arial" w:eastAsiaTheme="minorHAnsi" w:hAnsi="Arial" w:cs="Arial"/>
                <w:sz w:val="22"/>
                <w:szCs w:val="22"/>
                <w:lang w:val="it-IT"/>
              </w:rPr>
              <w:t>5</w:t>
            </w:r>
          </w:p>
        </w:tc>
      </w:tr>
      <w:tr w:rsidR="0098181D" w:rsidRPr="00EF2F99" w:rsidTr="0095415D">
        <w:tc>
          <w:tcPr>
            <w:tcW w:w="8926" w:type="dxa"/>
            <w:hideMark/>
          </w:tcPr>
          <w:p w:rsidR="0098181D" w:rsidRPr="00640092" w:rsidRDefault="00640092" w:rsidP="00640092">
            <w:pPr>
              <w:pStyle w:val="Frspaiere"/>
              <w:ind w:left="1872" w:right="-284" w:hanging="1276"/>
              <w:rPr>
                <w:rFonts w:ascii="Arial" w:eastAsia="TimesNewRomanPSMT" w:hAnsi="Arial" w:cs="Arial"/>
                <w:bCs/>
                <w:sz w:val="22"/>
                <w:szCs w:val="22"/>
                <w:lang w:val="it-IT" w:eastAsia="ro-RO"/>
              </w:rPr>
            </w:pPr>
            <w:r>
              <w:rPr>
                <w:rFonts w:ascii="Arial" w:hAnsi="Arial" w:cs="Arial"/>
                <w:sz w:val="22"/>
                <w:szCs w:val="22"/>
                <w:lang w:val="it-IT"/>
              </w:rPr>
              <w:t xml:space="preserve">    </w:t>
            </w:r>
            <w:r w:rsidR="00EA05ED">
              <w:rPr>
                <w:rFonts w:ascii="Arial" w:hAnsi="Arial" w:cs="Arial"/>
                <w:sz w:val="22"/>
                <w:szCs w:val="22"/>
                <w:lang w:val="it-IT"/>
              </w:rPr>
              <w:t xml:space="preserve"> </w:t>
            </w:r>
            <w:r w:rsidR="0098181D" w:rsidRPr="00640092">
              <w:rPr>
                <w:rFonts w:ascii="Arial" w:hAnsi="Arial" w:cs="Arial"/>
                <w:sz w:val="22"/>
                <w:szCs w:val="22"/>
                <w:lang w:val="it-IT"/>
              </w:rPr>
              <w:t>VII.17.7. Măsuri de diminuare a impactului asupra peisajului şi mediului vizual</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B7107A">
              <w:rPr>
                <w:rFonts w:ascii="Arial" w:eastAsiaTheme="minorHAnsi" w:hAnsi="Arial" w:cs="Arial"/>
                <w:sz w:val="22"/>
                <w:szCs w:val="22"/>
                <w:lang w:val="it-IT"/>
              </w:rPr>
              <w:t>5</w:t>
            </w:r>
          </w:p>
        </w:tc>
      </w:tr>
      <w:tr w:rsidR="0098181D" w:rsidRPr="00EF2F99" w:rsidTr="0095415D">
        <w:trPr>
          <w:trHeight w:val="298"/>
        </w:trPr>
        <w:tc>
          <w:tcPr>
            <w:tcW w:w="8926" w:type="dxa"/>
            <w:hideMark/>
          </w:tcPr>
          <w:p w:rsidR="0098181D" w:rsidRPr="00640092" w:rsidRDefault="0098181D" w:rsidP="00640092">
            <w:pPr>
              <w:pStyle w:val="Frspaiere"/>
              <w:ind w:right="-284" w:firstLine="880"/>
              <w:rPr>
                <w:rFonts w:ascii="Arial" w:eastAsia="TimesNewRomanPSMT" w:hAnsi="Arial" w:cs="Arial"/>
                <w:bCs/>
                <w:sz w:val="22"/>
                <w:szCs w:val="22"/>
                <w:lang w:val="it-IT" w:eastAsia="ro-RO"/>
              </w:rPr>
            </w:pPr>
            <w:r w:rsidRPr="00640092">
              <w:rPr>
                <w:rFonts w:ascii="Arial" w:hAnsi="Arial" w:cs="Arial"/>
                <w:sz w:val="22"/>
                <w:szCs w:val="22"/>
                <w:lang w:val="it-IT"/>
              </w:rPr>
              <w:t>VII.17.8. Natura transfrontalieră a impactului</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B7107A">
              <w:rPr>
                <w:rFonts w:ascii="Arial" w:eastAsiaTheme="minorHAnsi" w:hAnsi="Arial" w:cs="Arial"/>
                <w:sz w:val="22"/>
                <w:szCs w:val="22"/>
                <w:lang w:val="it-IT"/>
              </w:rPr>
              <w:t>5</w:t>
            </w:r>
          </w:p>
        </w:tc>
      </w:tr>
      <w:tr w:rsidR="0098181D" w:rsidRPr="00EF2F99" w:rsidTr="0095415D">
        <w:tc>
          <w:tcPr>
            <w:tcW w:w="8926" w:type="dxa"/>
            <w:hideMark/>
          </w:tcPr>
          <w:p w:rsidR="0098181D" w:rsidRPr="00640092" w:rsidRDefault="0098181D" w:rsidP="00B170D8">
            <w:pPr>
              <w:pStyle w:val="Frspaiere"/>
              <w:ind w:left="596" w:right="-284" w:hanging="596"/>
              <w:rPr>
                <w:rFonts w:ascii="Arial" w:eastAsia="TimesNewRomanPSMT" w:hAnsi="Arial" w:cs="Arial"/>
                <w:bCs/>
                <w:sz w:val="22"/>
                <w:szCs w:val="22"/>
                <w:lang w:val="ro-RO" w:eastAsia="ro-RO"/>
              </w:rPr>
            </w:pPr>
            <w:r w:rsidRPr="00640092">
              <w:rPr>
                <w:rFonts w:ascii="Arial" w:eastAsiaTheme="minorHAnsi" w:hAnsi="Arial" w:cs="Arial"/>
                <w:sz w:val="22"/>
                <w:szCs w:val="22"/>
                <w:lang w:val="ro-RO"/>
              </w:rPr>
              <w:t>VIII PREVEDERI PENTRU MONITORIZAREA MEDIULUI</w:t>
            </w:r>
            <w:r w:rsidRPr="00640092">
              <w:rPr>
                <w:rFonts w:ascii="Arial" w:hAnsi="Arial" w:cs="Arial"/>
                <w:bCs/>
                <w:sz w:val="22"/>
                <w:szCs w:val="22"/>
                <w:lang w:val="ro-RO" w:eastAsia="ar-SA"/>
              </w:rPr>
              <w:t xml:space="preserve"> ÎN TIMPUL LUCRĂRILOR </w:t>
            </w:r>
          </w:p>
        </w:tc>
        <w:tc>
          <w:tcPr>
            <w:tcW w:w="708" w:type="dxa"/>
          </w:tcPr>
          <w:p w:rsidR="0098181D" w:rsidRPr="00274C43" w:rsidRDefault="005B7080" w:rsidP="00B7107A">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B7107A">
              <w:rPr>
                <w:rFonts w:ascii="Arial" w:eastAsiaTheme="minorHAnsi" w:hAnsi="Arial" w:cs="Arial"/>
                <w:sz w:val="22"/>
                <w:szCs w:val="22"/>
                <w:lang w:val="it-IT"/>
              </w:rPr>
              <w:t>5</w:t>
            </w:r>
          </w:p>
        </w:tc>
      </w:tr>
      <w:tr w:rsidR="0098181D" w:rsidRPr="00EF2F99" w:rsidTr="0095415D">
        <w:tc>
          <w:tcPr>
            <w:tcW w:w="8926" w:type="dxa"/>
            <w:hideMark/>
          </w:tcPr>
          <w:p w:rsidR="0098181D" w:rsidRPr="00640092" w:rsidRDefault="0098181D" w:rsidP="00B170D8">
            <w:pPr>
              <w:pStyle w:val="Frspaiere"/>
              <w:ind w:right="-284"/>
              <w:rPr>
                <w:rFonts w:ascii="Arial" w:hAnsi="Arial" w:cs="Arial"/>
                <w:sz w:val="22"/>
                <w:szCs w:val="22"/>
                <w:lang w:val="it-IT"/>
              </w:rPr>
            </w:pPr>
            <w:r w:rsidRPr="00640092">
              <w:rPr>
                <w:rFonts w:ascii="Arial" w:hAnsi="Arial" w:cs="Arial"/>
                <w:sz w:val="22"/>
                <w:szCs w:val="22"/>
                <w:lang w:val="it-IT"/>
              </w:rPr>
              <w:t xml:space="preserve">IX. LEGĂTURA CU ALTE ACTE NORMATIVE ŞI/SAU  </w:t>
            </w:r>
          </w:p>
          <w:p w:rsidR="0098181D" w:rsidRPr="00640092" w:rsidRDefault="0098181D" w:rsidP="00B170D8">
            <w:pPr>
              <w:pStyle w:val="Frspaiere"/>
              <w:ind w:right="-284"/>
              <w:rPr>
                <w:rFonts w:ascii="Arial" w:eastAsia="TimesNewRomanPSMT" w:hAnsi="Arial" w:cs="Arial"/>
                <w:bCs/>
                <w:sz w:val="22"/>
                <w:szCs w:val="22"/>
                <w:lang w:val="fr-FR" w:eastAsia="ro-RO"/>
              </w:rPr>
            </w:pPr>
            <w:r w:rsidRPr="00640092">
              <w:rPr>
                <w:rFonts w:ascii="Arial" w:hAnsi="Arial" w:cs="Arial"/>
                <w:sz w:val="22"/>
                <w:szCs w:val="22"/>
                <w:lang w:val="it-IT"/>
              </w:rPr>
              <w:t xml:space="preserve">     PLANURI/PROGRAME/STRATEGII/DOCUMENTE DE PLANIFICARE</w:t>
            </w:r>
          </w:p>
        </w:tc>
        <w:tc>
          <w:tcPr>
            <w:tcW w:w="708" w:type="dxa"/>
          </w:tcPr>
          <w:p w:rsidR="00274C43" w:rsidRDefault="00274C43" w:rsidP="00274C43">
            <w:pPr>
              <w:jc w:val="right"/>
              <w:rPr>
                <w:rFonts w:ascii="Arial" w:eastAsiaTheme="minorHAnsi" w:hAnsi="Arial" w:cs="Arial"/>
                <w:sz w:val="22"/>
                <w:szCs w:val="22"/>
                <w:lang w:val="it-IT"/>
              </w:rPr>
            </w:pPr>
          </w:p>
          <w:p w:rsidR="0098181D" w:rsidRPr="00274C43" w:rsidRDefault="005B7080" w:rsidP="000E6765">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0E6765">
              <w:rPr>
                <w:rFonts w:ascii="Arial" w:eastAsiaTheme="minorHAnsi" w:hAnsi="Arial" w:cs="Arial"/>
                <w:sz w:val="22"/>
                <w:szCs w:val="22"/>
                <w:lang w:val="it-IT"/>
              </w:rPr>
              <w:t>7</w:t>
            </w:r>
          </w:p>
        </w:tc>
      </w:tr>
      <w:tr w:rsidR="0098181D" w:rsidRPr="00EF2F99" w:rsidTr="0095415D">
        <w:tc>
          <w:tcPr>
            <w:tcW w:w="8926" w:type="dxa"/>
            <w:hideMark/>
          </w:tcPr>
          <w:p w:rsidR="0098181D" w:rsidRPr="00640092" w:rsidRDefault="0098181D" w:rsidP="00B170D8">
            <w:pPr>
              <w:pStyle w:val="Frspaiere"/>
              <w:ind w:left="880" w:right="-284" w:hanging="567"/>
              <w:rPr>
                <w:rFonts w:ascii="Arial" w:eastAsia="TimesNewRomanPSMT" w:hAnsi="Arial" w:cs="Arial"/>
                <w:bCs/>
                <w:sz w:val="22"/>
                <w:szCs w:val="22"/>
                <w:lang w:val="it-IT" w:eastAsia="ro-RO"/>
              </w:rPr>
            </w:pPr>
            <w:r w:rsidRPr="00640092">
              <w:rPr>
                <w:rFonts w:ascii="Arial" w:hAnsi="Arial" w:cs="Arial"/>
                <w:sz w:val="22"/>
                <w:szCs w:val="22"/>
                <w:lang w:val="fr-FR"/>
              </w:rPr>
              <w:t>IX.1</w:t>
            </w:r>
            <w:r w:rsidRPr="00EA05ED">
              <w:rPr>
                <w:rFonts w:ascii="Arial" w:hAnsi="Arial" w:cs="Arial"/>
                <w:sz w:val="22"/>
                <w:szCs w:val="22"/>
                <w:lang w:val="ro-RO"/>
              </w:rPr>
              <w:t>. Justificarea încadrării proiectului, după caz, în prevederile altor acte normative naţionale</w:t>
            </w:r>
            <w:r w:rsidRPr="00640092">
              <w:rPr>
                <w:rFonts w:ascii="Arial" w:hAnsi="Arial" w:cs="Arial"/>
                <w:sz w:val="22"/>
                <w:szCs w:val="22"/>
                <w:lang w:val="fr-FR"/>
              </w:rPr>
              <w:t xml:space="preserve"> </w:t>
            </w:r>
          </w:p>
        </w:tc>
        <w:tc>
          <w:tcPr>
            <w:tcW w:w="708" w:type="dxa"/>
          </w:tcPr>
          <w:p w:rsidR="00274C43" w:rsidRDefault="00274C43" w:rsidP="00274C43">
            <w:pPr>
              <w:jc w:val="right"/>
              <w:rPr>
                <w:rFonts w:ascii="Arial" w:eastAsiaTheme="minorHAnsi" w:hAnsi="Arial" w:cs="Arial"/>
                <w:sz w:val="22"/>
                <w:szCs w:val="22"/>
                <w:lang w:val="it-IT"/>
              </w:rPr>
            </w:pPr>
          </w:p>
          <w:p w:rsidR="0098181D" w:rsidRPr="00274C43" w:rsidRDefault="005B7080" w:rsidP="000E6765">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0E6765">
              <w:rPr>
                <w:rFonts w:ascii="Arial" w:eastAsiaTheme="minorHAnsi" w:hAnsi="Arial" w:cs="Arial"/>
                <w:sz w:val="22"/>
                <w:szCs w:val="22"/>
                <w:lang w:val="it-IT"/>
              </w:rPr>
              <w:t>7</w:t>
            </w:r>
          </w:p>
        </w:tc>
      </w:tr>
      <w:tr w:rsidR="0098181D" w:rsidRPr="00EF2F99" w:rsidTr="0095415D">
        <w:tc>
          <w:tcPr>
            <w:tcW w:w="8926" w:type="dxa"/>
            <w:hideMark/>
          </w:tcPr>
          <w:p w:rsidR="0098181D" w:rsidRPr="00640092" w:rsidRDefault="0098181D" w:rsidP="00B170D8">
            <w:pPr>
              <w:pStyle w:val="Frspaiere"/>
              <w:ind w:left="880" w:right="-284" w:hanging="567"/>
              <w:rPr>
                <w:rFonts w:ascii="Arial" w:hAnsi="Arial" w:cs="Arial"/>
                <w:sz w:val="22"/>
                <w:szCs w:val="22"/>
                <w:lang w:val="fr-FR"/>
              </w:rPr>
            </w:pPr>
            <w:r w:rsidRPr="00640092">
              <w:rPr>
                <w:rFonts w:ascii="Arial" w:hAnsi="Arial" w:cs="Arial"/>
                <w:sz w:val="22"/>
                <w:szCs w:val="22"/>
                <w:lang w:val="it-IT"/>
              </w:rPr>
              <w:t>IX.2. Menţionarea planului/programului/strategiei/documentului de     programare/planificare din care face proiectul, cu indicarea actului normativ prin  care a fost aprobat</w:t>
            </w:r>
          </w:p>
        </w:tc>
        <w:tc>
          <w:tcPr>
            <w:tcW w:w="708" w:type="dxa"/>
          </w:tcPr>
          <w:p w:rsidR="00274C43" w:rsidRDefault="00274C43" w:rsidP="00274C43">
            <w:pPr>
              <w:jc w:val="right"/>
              <w:rPr>
                <w:rFonts w:ascii="Arial" w:eastAsiaTheme="minorHAnsi" w:hAnsi="Arial" w:cs="Arial"/>
                <w:sz w:val="22"/>
                <w:szCs w:val="22"/>
                <w:lang w:val="it-IT"/>
              </w:rPr>
            </w:pPr>
          </w:p>
          <w:p w:rsidR="0098181D" w:rsidRPr="00274C43" w:rsidRDefault="005B7080" w:rsidP="000E6765">
            <w:pPr>
              <w:jc w:val="right"/>
              <w:rPr>
                <w:rFonts w:ascii="Arial" w:eastAsiaTheme="minorHAnsi" w:hAnsi="Arial" w:cs="Arial"/>
                <w:sz w:val="22"/>
                <w:szCs w:val="22"/>
                <w:lang w:val="it-IT"/>
              </w:rPr>
            </w:pPr>
            <w:r w:rsidRPr="00274C43">
              <w:rPr>
                <w:rFonts w:ascii="Arial" w:eastAsiaTheme="minorHAnsi" w:hAnsi="Arial" w:cs="Arial"/>
                <w:sz w:val="22"/>
                <w:szCs w:val="22"/>
                <w:lang w:val="it-IT"/>
              </w:rPr>
              <w:t>3</w:t>
            </w:r>
            <w:r w:rsidR="000E6765">
              <w:rPr>
                <w:rFonts w:ascii="Arial" w:eastAsiaTheme="minorHAnsi" w:hAnsi="Arial" w:cs="Arial"/>
                <w:sz w:val="22"/>
                <w:szCs w:val="22"/>
                <w:lang w:val="it-IT"/>
              </w:rPr>
              <w:t>8</w:t>
            </w:r>
          </w:p>
        </w:tc>
      </w:tr>
    </w:tbl>
    <w:p w:rsidR="00202B71" w:rsidRDefault="00202B71" w:rsidP="00B170D8">
      <w:pPr>
        <w:spacing w:after="100" w:afterAutospacing="1" w:line="360" w:lineRule="auto"/>
        <w:ind w:right="-284" w:firstLine="720"/>
        <w:jc w:val="both"/>
        <w:rPr>
          <w:rFonts w:ascii="Arial" w:eastAsiaTheme="minorHAnsi" w:hAnsi="Arial" w:cs="Arial"/>
          <w:b/>
          <w:bCs/>
          <w:color w:val="000000"/>
          <w:sz w:val="22"/>
          <w:szCs w:val="22"/>
          <w:lang w:val="ro-RO"/>
        </w:rPr>
      </w:pPr>
    </w:p>
    <w:p w:rsidR="00202B71" w:rsidRDefault="00202B71" w:rsidP="00B170D8">
      <w:pPr>
        <w:spacing w:after="100" w:afterAutospacing="1" w:line="360" w:lineRule="auto"/>
        <w:ind w:right="-284" w:firstLine="720"/>
        <w:jc w:val="both"/>
        <w:rPr>
          <w:rFonts w:ascii="Arial" w:eastAsiaTheme="minorHAnsi" w:hAnsi="Arial" w:cs="Arial"/>
          <w:b/>
          <w:bCs/>
          <w:color w:val="000000"/>
          <w:sz w:val="22"/>
          <w:szCs w:val="22"/>
          <w:lang w:val="ro-RO"/>
        </w:rPr>
      </w:pPr>
    </w:p>
    <w:p w:rsidR="00EA05ED" w:rsidRDefault="00EA05ED" w:rsidP="00B170D8">
      <w:pPr>
        <w:spacing w:after="100" w:afterAutospacing="1" w:line="360" w:lineRule="auto"/>
        <w:ind w:right="-284" w:firstLine="426"/>
        <w:jc w:val="both"/>
        <w:rPr>
          <w:rFonts w:ascii="Arial" w:eastAsiaTheme="minorHAnsi" w:hAnsi="Arial" w:cs="Arial"/>
          <w:b/>
          <w:bCs/>
          <w:color w:val="000000"/>
          <w:sz w:val="22"/>
          <w:szCs w:val="22"/>
          <w:lang w:val="it-IT"/>
        </w:rPr>
      </w:pPr>
    </w:p>
    <w:p w:rsidR="006F4F00" w:rsidRDefault="006F4F00" w:rsidP="00B170D8">
      <w:pPr>
        <w:spacing w:after="100" w:afterAutospacing="1" w:line="360" w:lineRule="auto"/>
        <w:ind w:right="-284" w:firstLine="426"/>
        <w:jc w:val="both"/>
        <w:rPr>
          <w:rFonts w:ascii="Arial" w:eastAsiaTheme="minorHAnsi" w:hAnsi="Arial" w:cs="Arial"/>
          <w:b/>
          <w:bCs/>
          <w:color w:val="000000"/>
          <w:szCs w:val="22"/>
          <w:lang w:val="it-IT"/>
        </w:rPr>
      </w:pPr>
    </w:p>
    <w:p w:rsidR="006F4F00" w:rsidRDefault="006F4F00" w:rsidP="00B170D8">
      <w:pPr>
        <w:spacing w:after="100" w:afterAutospacing="1" w:line="360" w:lineRule="auto"/>
        <w:ind w:right="-284" w:firstLine="426"/>
        <w:jc w:val="both"/>
        <w:rPr>
          <w:rFonts w:ascii="Arial" w:eastAsiaTheme="minorHAnsi" w:hAnsi="Arial" w:cs="Arial"/>
          <w:b/>
          <w:bCs/>
          <w:color w:val="000000"/>
          <w:szCs w:val="22"/>
          <w:lang w:val="it-IT"/>
        </w:rPr>
      </w:pPr>
    </w:p>
    <w:p w:rsidR="006F4F00" w:rsidRDefault="006F4F00" w:rsidP="00B170D8">
      <w:pPr>
        <w:spacing w:after="100" w:afterAutospacing="1" w:line="360" w:lineRule="auto"/>
        <w:ind w:right="-284" w:firstLine="426"/>
        <w:jc w:val="both"/>
        <w:rPr>
          <w:rFonts w:ascii="Arial" w:eastAsiaTheme="minorHAnsi" w:hAnsi="Arial" w:cs="Arial"/>
          <w:b/>
          <w:bCs/>
          <w:color w:val="000000"/>
          <w:szCs w:val="22"/>
          <w:lang w:val="it-IT"/>
        </w:rPr>
      </w:pPr>
    </w:p>
    <w:p w:rsidR="006F4F00" w:rsidRDefault="006F4F00" w:rsidP="00B170D8">
      <w:pPr>
        <w:spacing w:after="100" w:afterAutospacing="1" w:line="360" w:lineRule="auto"/>
        <w:ind w:right="-284" w:firstLine="426"/>
        <w:jc w:val="both"/>
        <w:rPr>
          <w:rFonts w:ascii="Arial" w:eastAsiaTheme="minorHAnsi" w:hAnsi="Arial" w:cs="Arial"/>
          <w:b/>
          <w:bCs/>
          <w:color w:val="000000"/>
          <w:szCs w:val="22"/>
          <w:lang w:val="it-IT"/>
        </w:rPr>
      </w:pPr>
    </w:p>
    <w:p w:rsidR="00DE1C5F" w:rsidRPr="00BC1BF3" w:rsidRDefault="00835F95" w:rsidP="00B170D8">
      <w:pPr>
        <w:spacing w:after="100" w:afterAutospacing="1" w:line="360" w:lineRule="auto"/>
        <w:ind w:right="-284" w:firstLine="426"/>
        <w:jc w:val="both"/>
        <w:rPr>
          <w:rFonts w:ascii="Arial" w:eastAsiaTheme="minorHAnsi" w:hAnsi="Arial" w:cs="Arial"/>
          <w:b/>
          <w:bCs/>
          <w:color w:val="000000"/>
          <w:szCs w:val="22"/>
          <w:lang w:val="it-IT"/>
        </w:rPr>
      </w:pPr>
      <w:r w:rsidRPr="00BC1BF3">
        <w:rPr>
          <w:rFonts w:ascii="Arial" w:eastAsiaTheme="minorHAnsi" w:hAnsi="Arial" w:cs="Arial"/>
          <w:b/>
          <w:bCs/>
          <w:color w:val="000000"/>
          <w:szCs w:val="22"/>
          <w:lang w:val="it-IT"/>
        </w:rPr>
        <w:lastRenderedPageBreak/>
        <w:t>I. DENUMIREA PROIECTULUI</w:t>
      </w:r>
    </w:p>
    <w:p w:rsidR="00835F95" w:rsidRPr="00066675" w:rsidRDefault="00C20151" w:rsidP="002660CB">
      <w:pPr>
        <w:spacing w:line="276" w:lineRule="auto"/>
        <w:ind w:left="426" w:right="-284"/>
        <w:rPr>
          <w:rFonts w:ascii="Arial" w:eastAsiaTheme="minorHAnsi" w:hAnsi="Arial" w:cs="Arial"/>
          <w:b/>
          <w:szCs w:val="22"/>
          <w:lang w:val="it-IT"/>
        </w:rPr>
      </w:pPr>
      <w:r>
        <w:rPr>
          <w:rFonts w:ascii="Arial" w:eastAsiaTheme="minorHAnsi" w:hAnsi="Arial" w:cs="Arial"/>
          <w:b/>
          <w:szCs w:val="22"/>
          <w:lang w:val="it-IT"/>
        </w:rPr>
        <w:t>SĂPAREA</w:t>
      </w:r>
      <w:r w:rsidR="00835F95" w:rsidRPr="00066675">
        <w:rPr>
          <w:rFonts w:ascii="Arial" w:eastAsiaTheme="minorHAnsi" w:hAnsi="Arial" w:cs="Arial"/>
          <w:b/>
          <w:szCs w:val="22"/>
          <w:lang w:val="it-IT"/>
        </w:rPr>
        <w:t xml:space="preserve"> SONDEL</w:t>
      </w:r>
      <w:r>
        <w:rPr>
          <w:rFonts w:ascii="Arial" w:eastAsiaTheme="minorHAnsi" w:hAnsi="Arial" w:cs="Arial"/>
          <w:b/>
          <w:szCs w:val="22"/>
          <w:lang w:val="it-IT"/>
        </w:rPr>
        <w:t>OR</w:t>
      </w:r>
      <w:r w:rsidR="00835F95" w:rsidRPr="00066675">
        <w:rPr>
          <w:rFonts w:ascii="Arial" w:eastAsiaTheme="minorHAnsi" w:hAnsi="Arial" w:cs="Arial"/>
          <w:b/>
          <w:szCs w:val="22"/>
          <w:lang w:val="it-IT"/>
        </w:rPr>
        <w:t xml:space="preserve">  DE EXPLOATARE I9A</w:t>
      </w:r>
      <w:r w:rsidRPr="00C20151">
        <w:rPr>
          <w:rFonts w:ascii="Arial" w:eastAsiaTheme="minorHAnsi" w:hAnsi="Arial" w:cs="Arial"/>
          <w:b/>
          <w:szCs w:val="22"/>
          <w:lang w:val="it-IT"/>
        </w:rPr>
        <w:t xml:space="preserve"> </w:t>
      </w:r>
      <w:r w:rsidRPr="00066675">
        <w:rPr>
          <w:rFonts w:ascii="Arial" w:eastAsiaTheme="minorHAnsi" w:hAnsi="Arial" w:cs="Arial"/>
          <w:b/>
          <w:szCs w:val="22"/>
          <w:lang w:val="it-IT"/>
        </w:rPr>
        <w:t>LEBĂDĂ EST</w:t>
      </w:r>
      <w:r>
        <w:rPr>
          <w:rFonts w:ascii="Arial" w:eastAsiaTheme="minorHAnsi" w:hAnsi="Arial" w:cs="Arial"/>
          <w:b/>
          <w:szCs w:val="22"/>
          <w:lang w:val="it-IT"/>
        </w:rPr>
        <w:t>,</w:t>
      </w:r>
      <w:r w:rsidR="002660CB">
        <w:rPr>
          <w:rFonts w:ascii="Arial" w:eastAsiaTheme="minorHAnsi" w:hAnsi="Arial" w:cs="Arial"/>
          <w:b/>
          <w:szCs w:val="22"/>
          <w:lang w:val="it-IT"/>
        </w:rPr>
        <w:t xml:space="preserve"> </w:t>
      </w:r>
      <w:r>
        <w:rPr>
          <w:rFonts w:ascii="Arial" w:eastAsiaTheme="minorHAnsi" w:hAnsi="Arial" w:cs="Arial"/>
          <w:b/>
          <w:szCs w:val="22"/>
          <w:lang w:val="it-IT"/>
        </w:rPr>
        <w:t>RESPECTIV</w:t>
      </w:r>
      <w:r w:rsidR="00835F95" w:rsidRPr="00066675">
        <w:rPr>
          <w:rFonts w:ascii="Arial" w:eastAsiaTheme="minorHAnsi" w:hAnsi="Arial" w:cs="Arial"/>
          <w:b/>
          <w:szCs w:val="22"/>
          <w:lang w:val="it-IT"/>
        </w:rPr>
        <w:t xml:space="preserve"> LO1A LEBĂDĂ EST, ÎN PERIMETRUL DE EXPLORARE - DEZVOLTARE ŞI EXPLOATARE PETROLIERĂ XVIII ISTRIA</w:t>
      </w:r>
    </w:p>
    <w:p w:rsidR="00202B71" w:rsidRDefault="00835F95" w:rsidP="00B170D8">
      <w:pPr>
        <w:spacing w:line="276" w:lineRule="auto"/>
        <w:ind w:left="709" w:right="-284" w:hanging="283"/>
        <w:rPr>
          <w:rFonts w:ascii="Arial" w:eastAsiaTheme="minorHAnsi" w:hAnsi="Arial" w:cs="Arial"/>
          <w:b/>
          <w:bCs/>
          <w:color w:val="000000"/>
          <w:sz w:val="22"/>
          <w:szCs w:val="22"/>
          <w:lang w:val="pt-BR"/>
        </w:rPr>
      </w:pPr>
      <w:r w:rsidRPr="00AA5234">
        <w:rPr>
          <w:rFonts w:ascii="Arial" w:eastAsiaTheme="minorHAnsi" w:hAnsi="Arial" w:cs="Arial"/>
          <w:b/>
          <w:bCs/>
          <w:color w:val="000000"/>
          <w:sz w:val="22"/>
          <w:szCs w:val="22"/>
          <w:lang w:val="pt-BR"/>
        </w:rPr>
        <w:t xml:space="preserve">   </w:t>
      </w:r>
    </w:p>
    <w:p w:rsidR="00835F95" w:rsidRPr="00BC1BF3" w:rsidRDefault="00835F95" w:rsidP="00EA05ED">
      <w:pPr>
        <w:spacing w:line="276" w:lineRule="auto"/>
        <w:ind w:left="709" w:right="-284" w:hanging="283"/>
        <w:rPr>
          <w:rFonts w:ascii="Arial" w:eastAsiaTheme="minorHAnsi" w:hAnsi="Arial" w:cs="Arial"/>
          <w:b/>
          <w:bCs/>
          <w:color w:val="000000"/>
          <w:szCs w:val="22"/>
          <w:lang w:val="pt-BR"/>
        </w:rPr>
      </w:pPr>
      <w:r w:rsidRPr="00BC1BF3">
        <w:rPr>
          <w:rFonts w:ascii="Arial" w:eastAsiaTheme="minorHAnsi" w:hAnsi="Arial" w:cs="Arial"/>
          <w:b/>
          <w:bCs/>
          <w:color w:val="000000"/>
          <w:sz w:val="28"/>
          <w:szCs w:val="22"/>
          <w:lang w:val="pt-BR"/>
        </w:rPr>
        <w:t xml:space="preserve">II. </w:t>
      </w:r>
      <w:r w:rsidRPr="00BC1BF3">
        <w:rPr>
          <w:rFonts w:ascii="Arial" w:eastAsiaTheme="minorHAnsi" w:hAnsi="Arial" w:cs="Arial"/>
          <w:b/>
          <w:bCs/>
          <w:color w:val="000000"/>
          <w:szCs w:val="22"/>
          <w:lang w:val="pt-BR"/>
        </w:rPr>
        <w:t xml:space="preserve">TITULAR PROIECTULUI </w:t>
      </w:r>
    </w:p>
    <w:p w:rsidR="00DE1C5F" w:rsidRPr="00AA5234" w:rsidRDefault="00DE1C5F" w:rsidP="00B170D8">
      <w:pPr>
        <w:spacing w:line="276" w:lineRule="auto"/>
        <w:ind w:left="709" w:right="-284" w:hanging="283"/>
        <w:rPr>
          <w:rFonts w:ascii="Arial" w:eastAsiaTheme="minorHAnsi" w:hAnsi="Arial" w:cs="Arial"/>
          <w:b/>
          <w:bCs/>
          <w:szCs w:val="22"/>
          <w:lang w:val="pt-BR"/>
        </w:rPr>
      </w:pPr>
    </w:p>
    <w:p w:rsidR="00835F95" w:rsidRPr="00AA5234" w:rsidRDefault="00835F95" w:rsidP="00B170D8">
      <w:pPr>
        <w:spacing w:line="276" w:lineRule="auto"/>
        <w:ind w:left="709" w:right="-284" w:hanging="283"/>
        <w:rPr>
          <w:rFonts w:ascii="Arial" w:eastAsiaTheme="minorHAnsi" w:hAnsi="Arial" w:cs="Arial"/>
          <w:sz w:val="22"/>
          <w:szCs w:val="22"/>
          <w:lang w:val="ro-RO"/>
        </w:rPr>
      </w:pPr>
      <w:r w:rsidRPr="00AA5234">
        <w:rPr>
          <w:rFonts w:ascii="Arial" w:eastAsiaTheme="minorHAnsi" w:hAnsi="Arial" w:cs="Arial"/>
          <w:b/>
          <w:bCs/>
          <w:sz w:val="22"/>
          <w:szCs w:val="22"/>
          <w:lang w:val="ro-RO"/>
        </w:rPr>
        <w:t>OMV PETROM S.A.</w:t>
      </w:r>
      <w:r w:rsidRPr="00AA5234">
        <w:rPr>
          <w:rFonts w:ascii="Arial" w:eastAsiaTheme="minorHAnsi" w:hAnsi="Arial" w:cs="Arial"/>
          <w:b/>
          <w:bCs/>
          <w:color w:val="000000"/>
          <w:sz w:val="22"/>
          <w:szCs w:val="22"/>
          <w:lang w:val="ro-RO"/>
        </w:rPr>
        <w:t xml:space="preserve"> („Titularul”)</w:t>
      </w:r>
    </w:p>
    <w:p w:rsidR="00835F95" w:rsidRPr="00AA5234" w:rsidRDefault="00835F95" w:rsidP="00B170D8">
      <w:pPr>
        <w:spacing w:line="276" w:lineRule="auto"/>
        <w:ind w:left="709" w:right="-284" w:hanging="283"/>
        <w:rPr>
          <w:rFonts w:ascii="Arial" w:eastAsiaTheme="minorHAnsi" w:hAnsi="Arial" w:cs="Arial"/>
          <w:sz w:val="22"/>
          <w:szCs w:val="22"/>
          <w:lang w:val="ro-RO"/>
        </w:rPr>
      </w:pPr>
      <w:r w:rsidRPr="00AA5234">
        <w:rPr>
          <w:rFonts w:ascii="Arial" w:eastAsiaTheme="minorHAnsi" w:hAnsi="Arial" w:cs="Arial"/>
          <w:b/>
          <w:bCs/>
          <w:sz w:val="22"/>
          <w:szCs w:val="22"/>
          <w:lang w:val="ro-RO"/>
        </w:rPr>
        <w:t>Sediul social</w:t>
      </w:r>
      <w:r w:rsidRPr="00AA5234">
        <w:rPr>
          <w:rFonts w:ascii="Arial" w:eastAsiaTheme="minorHAnsi" w:hAnsi="Arial" w:cs="Arial"/>
          <w:sz w:val="22"/>
          <w:szCs w:val="22"/>
          <w:lang w:val="ro-RO"/>
        </w:rPr>
        <w:t xml:space="preserve">: Str. Coralilor nr. 22 („Petrom City”), sector 1, București, România, </w:t>
      </w:r>
    </w:p>
    <w:p w:rsidR="00835F95" w:rsidRPr="00AA5234" w:rsidRDefault="00835F95" w:rsidP="00B170D8">
      <w:pPr>
        <w:spacing w:line="276" w:lineRule="auto"/>
        <w:ind w:left="709" w:right="-284" w:hanging="283"/>
        <w:rPr>
          <w:rFonts w:ascii="Arial" w:eastAsiaTheme="minorHAnsi" w:hAnsi="Arial" w:cs="Arial"/>
          <w:sz w:val="22"/>
          <w:szCs w:val="22"/>
          <w:lang w:val="ro-RO"/>
        </w:rPr>
      </w:pPr>
      <w:r w:rsidRPr="00AA5234">
        <w:rPr>
          <w:rFonts w:ascii="Arial" w:eastAsiaTheme="minorHAnsi" w:hAnsi="Arial" w:cs="Arial"/>
          <w:sz w:val="22"/>
          <w:szCs w:val="22"/>
          <w:lang w:val="ro-RO"/>
        </w:rPr>
        <w:t xml:space="preserve">CP 013329, </w:t>
      </w:r>
      <w:hyperlink r:id="rId8" w:history="1">
        <w:r w:rsidRPr="00AA5234">
          <w:rPr>
            <w:rFonts w:ascii="Arial" w:eastAsiaTheme="minorHAnsi" w:hAnsi="Arial" w:cs="Arial"/>
            <w:color w:val="0563C1" w:themeColor="hyperlink"/>
            <w:sz w:val="22"/>
            <w:szCs w:val="22"/>
            <w:u w:val="single"/>
            <w:lang w:val="ro-RO"/>
          </w:rPr>
          <w:t>www.petrom.com</w:t>
        </w:r>
      </w:hyperlink>
      <w:r w:rsidRPr="00AA5234">
        <w:rPr>
          <w:rFonts w:ascii="Arial" w:eastAsiaTheme="minorHAnsi" w:hAnsi="Arial" w:cs="Arial"/>
          <w:sz w:val="22"/>
          <w:szCs w:val="22"/>
          <w:lang w:val="ro-RO"/>
        </w:rPr>
        <w:t xml:space="preserve"> </w:t>
      </w:r>
    </w:p>
    <w:p w:rsidR="00835F95" w:rsidRPr="00AA5234" w:rsidRDefault="00835F95" w:rsidP="00B170D8">
      <w:pPr>
        <w:spacing w:line="276" w:lineRule="auto"/>
        <w:ind w:left="709" w:right="-284" w:hanging="283"/>
        <w:rPr>
          <w:rFonts w:ascii="Arial" w:eastAsiaTheme="minorHAnsi" w:hAnsi="Arial" w:cs="Arial"/>
          <w:sz w:val="22"/>
          <w:szCs w:val="22"/>
          <w:lang w:val="ro-RO"/>
        </w:rPr>
      </w:pPr>
      <w:r w:rsidRPr="00AA5234">
        <w:rPr>
          <w:rFonts w:ascii="Arial" w:eastAsiaTheme="minorHAnsi" w:hAnsi="Arial" w:cs="Arial"/>
          <w:b/>
          <w:bCs/>
          <w:sz w:val="22"/>
          <w:szCs w:val="22"/>
          <w:lang w:val="ro-RO"/>
        </w:rPr>
        <w:t>Număr de înregistrare</w:t>
      </w:r>
      <w:r w:rsidRPr="00AA5234">
        <w:rPr>
          <w:rFonts w:ascii="Arial" w:eastAsiaTheme="minorHAnsi" w:hAnsi="Arial" w:cs="Arial"/>
          <w:sz w:val="22"/>
          <w:szCs w:val="22"/>
          <w:lang w:val="ro-RO"/>
        </w:rPr>
        <w:t>: J40/8302/1997</w:t>
      </w:r>
    </w:p>
    <w:p w:rsidR="00835F95" w:rsidRPr="00AA5234" w:rsidRDefault="00835F95" w:rsidP="00B170D8">
      <w:pPr>
        <w:spacing w:line="276" w:lineRule="auto"/>
        <w:ind w:left="709" w:right="-284" w:hanging="283"/>
        <w:rPr>
          <w:rFonts w:ascii="Arial" w:eastAsiaTheme="minorHAnsi" w:hAnsi="Arial" w:cs="Arial"/>
          <w:sz w:val="22"/>
          <w:szCs w:val="22"/>
          <w:lang w:val="ro-RO"/>
        </w:rPr>
      </w:pPr>
      <w:r w:rsidRPr="00AA5234">
        <w:rPr>
          <w:rFonts w:ascii="Arial" w:eastAsiaTheme="minorHAnsi" w:hAnsi="Arial" w:cs="Arial"/>
          <w:b/>
          <w:bCs/>
          <w:sz w:val="22"/>
          <w:szCs w:val="22"/>
          <w:lang w:val="ro-RO"/>
        </w:rPr>
        <w:t>Cod de identificare fiscală</w:t>
      </w:r>
      <w:r w:rsidRPr="00AA5234">
        <w:rPr>
          <w:rFonts w:ascii="Arial" w:eastAsiaTheme="minorHAnsi" w:hAnsi="Arial" w:cs="Arial"/>
          <w:sz w:val="22"/>
          <w:szCs w:val="22"/>
          <w:lang w:val="ro-RO"/>
        </w:rPr>
        <w:t>: R1590082</w:t>
      </w:r>
    </w:p>
    <w:p w:rsidR="00835F95" w:rsidRPr="00AA5234" w:rsidRDefault="00835F95" w:rsidP="00B170D8">
      <w:pPr>
        <w:spacing w:line="276" w:lineRule="auto"/>
        <w:ind w:left="709" w:right="-284" w:hanging="283"/>
        <w:rPr>
          <w:rFonts w:ascii="Arial" w:eastAsiaTheme="minorHAnsi" w:hAnsi="Arial" w:cs="Arial"/>
          <w:sz w:val="22"/>
          <w:szCs w:val="22"/>
          <w:lang w:val="ro-RO"/>
        </w:rPr>
      </w:pPr>
      <w:r w:rsidRPr="00AA5234">
        <w:rPr>
          <w:rFonts w:ascii="Arial" w:eastAsiaTheme="minorHAnsi" w:hAnsi="Arial" w:cs="Arial"/>
          <w:b/>
          <w:bCs/>
          <w:sz w:val="22"/>
          <w:szCs w:val="22"/>
          <w:lang w:val="ro-RO"/>
        </w:rPr>
        <w:t>Reprezentant legal</w:t>
      </w:r>
      <w:r w:rsidRPr="00AA5234">
        <w:rPr>
          <w:rFonts w:ascii="Arial" w:eastAsiaTheme="minorHAnsi" w:hAnsi="Arial" w:cs="Arial"/>
          <w:sz w:val="22"/>
          <w:szCs w:val="22"/>
          <w:lang w:val="ro-RO"/>
        </w:rPr>
        <w:t xml:space="preserve">: ing. geol. Maria Fotu, Tel: 0372 824 058, Fax: 0241 824 058,  </w:t>
      </w:r>
    </w:p>
    <w:p w:rsidR="00835F95" w:rsidRPr="00AA5234" w:rsidRDefault="00835F95" w:rsidP="00B170D8">
      <w:pPr>
        <w:spacing w:after="100" w:afterAutospacing="1" w:line="360" w:lineRule="auto"/>
        <w:ind w:right="-284"/>
        <w:jc w:val="both"/>
        <w:rPr>
          <w:rFonts w:ascii="Arial" w:eastAsiaTheme="minorHAnsi" w:hAnsi="Arial" w:cs="Arial"/>
          <w:b/>
          <w:bCs/>
          <w:sz w:val="22"/>
          <w:szCs w:val="22"/>
          <w:lang w:val="pt-BR"/>
        </w:rPr>
      </w:pPr>
      <w:r w:rsidRPr="00AA5234">
        <w:rPr>
          <w:rFonts w:ascii="Arial" w:eastAsiaTheme="minorHAnsi" w:hAnsi="Arial" w:cs="Arial"/>
          <w:b/>
          <w:bCs/>
          <w:sz w:val="22"/>
          <w:szCs w:val="22"/>
          <w:lang w:val="ro-RO"/>
        </w:rPr>
        <w:t xml:space="preserve">       E-mail</w:t>
      </w:r>
      <w:r w:rsidRPr="00AA5234">
        <w:rPr>
          <w:rFonts w:ascii="Arial" w:eastAsiaTheme="minorHAnsi" w:hAnsi="Arial" w:cs="Arial"/>
          <w:sz w:val="22"/>
          <w:szCs w:val="22"/>
          <w:lang w:val="ro-RO"/>
        </w:rPr>
        <w:t xml:space="preserve">:  </w:t>
      </w:r>
      <w:hyperlink r:id="rId9" w:history="1">
        <w:r w:rsidRPr="00AA5234">
          <w:rPr>
            <w:rFonts w:ascii="Arial" w:eastAsiaTheme="minorHAnsi" w:hAnsi="Arial" w:cs="Arial"/>
            <w:color w:val="0563C1" w:themeColor="hyperlink"/>
            <w:sz w:val="22"/>
            <w:szCs w:val="22"/>
            <w:u w:val="single"/>
            <w:lang w:val="ro-RO"/>
          </w:rPr>
          <w:t>maria.fotu@petrom.com</w:t>
        </w:r>
      </w:hyperlink>
      <w:r w:rsidRPr="00AA5234">
        <w:rPr>
          <w:rFonts w:ascii="Arial" w:eastAsiaTheme="minorHAnsi" w:hAnsi="Arial" w:cs="Arial"/>
          <w:color w:val="C00000"/>
          <w:sz w:val="22"/>
          <w:szCs w:val="22"/>
          <w:u w:val="single"/>
          <w:lang w:val="ro-RO"/>
        </w:rPr>
        <w:t xml:space="preserve"> </w:t>
      </w:r>
    </w:p>
    <w:p w:rsidR="00835F95" w:rsidRPr="00AA5234" w:rsidRDefault="00835F95" w:rsidP="00B170D8">
      <w:pPr>
        <w:spacing w:after="160" w:line="360" w:lineRule="auto"/>
        <w:ind w:right="-284"/>
        <w:jc w:val="both"/>
        <w:rPr>
          <w:rFonts w:ascii="Arial" w:eastAsiaTheme="minorHAnsi" w:hAnsi="Arial" w:cs="Arial"/>
          <w:color w:val="000000"/>
          <w:sz w:val="22"/>
          <w:szCs w:val="22"/>
          <w:lang w:val="ro-RO"/>
        </w:rPr>
      </w:pPr>
      <w:r>
        <w:rPr>
          <w:rFonts w:ascii="Arial" w:eastAsiaTheme="minorHAnsi" w:hAnsi="Arial" w:cs="Arial"/>
          <w:b/>
          <w:color w:val="000000"/>
          <w:sz w:val="22"/>
          <w:szCs w:val="22"/>
          <w:lang w:val="ro-RO"/>
        </w:rPr>
        <w:t xml:space="preserve">       </w:t>
      </w:r>
      <w:r w:rsidRPr="00BC1BF3">
        <w:rPr>
          <w:rFonts w:ascii="Arial" w:eastAsiaTheme="minorHAnsi" w:hAnsi="Arial" w:cs="Arial"/>
          <w:b/>
          <w:color w:val="000000"/>
          <w:szCs w:val="22"/>
          <w:lang w:val="ro-RO"/>
        </w:rPr>
        <w:t xml:space="preserve"> III. DESCRIEREA CARACTERISTICILOR FIZICE ALE PROIECTULUI</w:t>
      </w:r>
      <w:r w:rsidRPr="00110169">
        <w:rPr>
          <w:rFonts w:ascii="Arial" w:eastAsiaTheme="minorHAnsi" w:hAnsi="Arial" w:cs="Arial"/>
          <w:b/>
          <w:color w:val="000000"/>
          <w:sz w:val="22"/>
          <w:szCs w:val="22"/>
          <w:lang w:val="ro-RO"/>
        </w:rPr>
        <w:t xml:space="preserve"> </w:t>
      </w:r>
    </w:p>
    <w:p w:rsidR="00835F95" w:rsidRPr="00110169" w:rsidRDefault="00835F95" w:rsidP="00B170D8">
      <w:pPr>
        <w:spacing w:line="276" w:lineRule="auto"/>
        <w:ind w:right="-284" w:firstLine="720"/>
        <w:jc w:val="both"/>
        <w:rPr>
          <w:rFonts w:ascii="Arial" w:eastAsiaTheme="minorHAnsi" w:hAnsi="Arial" w:cs="Arial"/>
          <w:b/>
          <w:color w:val="000000"/>
          <w:sz w:val="22"/>
          <w:szCs w:val="22"/>
          <w:lang w:val="ro-RO"/>
        </w:rPr>
      </w:pPr>
      <w:r w:rsidRPr="00AA5234">
        <w:rPr>
          <w:rFonts w:ascii="Arial" w:eastAsiaTheme="minorHAnsi" w:hAnsi="Arial" w:cs="Arial"/>
          <w:color w:val="000000"/>
          <w:sz w:val="22"/>
          <w:szCs w:val="22"/>
          <w:lang w:val="ro-RO"/>
        </w:rPr>
        <w:t xml:space="preserve">Lucrările de săpare a sondelor </w:t>
      </w:r>
      <w:r w:rsidRPr="0037491F">
        <w:rPr>
          <w:rFonts w:ascii="Arial" w:eastAsiaTheme="minorHAnsi" w:hAnsi="Arial" w:cs="Arial"/>
          <w:color w:val="000000"/>
          <w:sz w:val="22"/>
          <w:szCs w:val="22"/>
          <w:lang w:val="ro-RO"/>
        </w:rPr>
        <w:t>I9A Lebăda Est, respectiv LO1A Lebăda Est</w:t>
      </w:r>
      <w:r w:rsidRPr="00AA5234">
        <w:rPr>
          <w:rFonts w:ascii="Arial" w:eastAsiaTheme="minorHAnsi" w:hAnsi="Arial" w:cs="Arial"/>
          <w:color w:val="000000"/>
          <w:sz w:val="22"/>
          <w:szCs w:val="22"/>
          <w:lang w:val="ro-RO"/>
        </w:rPr>
        <w:t xml:space="preserve"> se vor executa în baza </w:t>
      </w:r>
      <w:r w:rsidRPr="00110169">
        <w:rPr>
          <w:rFonts w:ascii="Arial" w:eastAsiaTheme="minorHAnsi" w:hAnsi="Arial" w:cs="Arial"/>
          <w:b/>
          <w:color w:val="000000"/>
          <w:sz w:val="22"/>
          <w:szCs w:val="22"/>
          <w:lang w:val="ro-RO"/>
        </w:rPr>
        <w:t>Acordurilor de principiu eliberate de Agenția Națională pentru Resurse Minerale (anexate).</w:t>
      </w:r>
    </w:p>
    <w:p w:rsidR="00835F95" w:rsidRPr="00110169" w:rsidRDefault="00835F95" w:rsidP="00B170D8">
      <w:pPr>
        <w:spacing w:line="276" w:lineRule="auto"/>
        <w:ind w:right="-284" w:firstLine="284"/>
        <w:jc w:val="both"/>
        <w:rPr>
          <w:rFonts w:ascii="Arial" w:eastAsiaTheme="minorHAnsi" w:hAnsi="Arial" w:cs="Arial"/>
          <w:b/>
          <w:color w:val="000000"/>
          <w:sz w:val="22"/>
          <w:szCs w:val="22"/>
          <w:lang w:val="ro-RO"/>
        </w:rPr>
      </w:pPr>
      <w:r w:rsidRPr="00110169">
        <w:rPr>
          <w:rFonts w:ascii="Arial" w:eastAsiaTheme="minorHAnsi" w:hAnsi="Arial" w:cs="Arial"/>
          <w:b/>
          <w:color w:val="000000"/>
          <w:sz w:val="22"/>
          <w:szCs w:val="22"/>
          <w:lang w:val="ro-RO"/>
        </w:rPr>
        <w:t xml:space="preserve">     -  Acord de principiu Nr. 16394/27.12.2018 pentru forajul sondei I9A Lebăda Est</w:t>
      </w:r>
    </w:p>
    <w:p w:rsidR="00835F95" w:rsidRPr="00AA5234" w:rsidRDefault="00835F95" w:rsidP="00B170D8">
      <w:pPr>
        <w:spacing w:line="276" w:lineRule="auto"/>
        <w:ind w:right="-284" w:firstLine="284"/>
        <w:jc w:val="both"/>
        <w:rPr>
          <w:rFonts w:ascii="Arial" w:eastAsiaTheme="minorHAnsi" w:hAnsi="Arial" w:cs="Arial"/>
          <w:b/>
          <w:color w:val="000000"/>
          <w:sz w:val="22"/>
          <w:szCs w:val="22"/>
          <w:lang w:val="ro-RO"/>
        </w:rPr>
      </w:pPr>
      <w:r w:rsidRPr="00110169">
        <w:rPr>
          <w:rFonts w:ascii="Arial" w:eastAsiaTheme="minorHAnsi" w:hAnsi="Arial" w:cs="Arial"/>
          <w:b/>
          <w:color w:val="000000"/>
          <w:sz w:val="22"/>
          <w:szCs w:val="22"/>
          <w:lang w:val="ro-RO"/>
        </w:rPr>
        <w:t xml:space="preserve">     -  Acord de principiu Nr. 16395/27.12.2018 pentru forajul sondei LO1A Lebada Est</w:t>
      </w:r>
    </w:p>
    <w:p w:rsidR="004C777D" w:rsidRDefault="004C777D" w:rsidP="004C777D">
      <w:pPr>
        <w:spacing w:line="276" w:lineRule="auto"/>
        <w:ind w:right="-284" w:firstLine="567"/>
        <w:jc w:val="both"/>
        <w:rPr>
          <w:rFonts w:ascii="Arial" w:eastAsiaTheme="minorHAnsi" w:hAnsi="Arial" w:cs="Arial"/>
          <w:b/>
          <w:color w:val="000000"/>
          <w:szCs w:val="22"/>
          <w:lang w:val="ro-RO"/>
        </w:rPr>
      </w:pPr>
    </w:p>
    <w:p w:rsidR="00835F95" w:rsidRPr="00BC1BF3" w:rsidRDefault="00835F95" w:rsidP="00B170D8">
      <w:pPr>
        <w:spacing w:after="160" w:line="276" w:lineRule="auto"/>
        <w:ind w:right="-284" w:firstLine="567"/>
        <w:jc w:val="both"/>
        <w:rPr>
          <w:rFonts w:ascii="Arial" w:eastAsiaTheme="minorHAnsi" w:hAnsi="Arial" w:cs="Arial"/>
          <w:b/>
          <w:color w:val="000000"/>
          <w:szCs w:val="22"/>
          <w:lang w:val="ro-RO"/>
        </w:rPr>
      </w:pPr>
      <w:r w:rsidRPr="00BC1BF3">
        <w:rPr>
          <w:rFonts w:ascii="Arial" w:eastAsiaTheme="minorHAnsi" w:hAnsi="Arial" w:cs="Arial"/>
          <w:b/>
          <w:color w:val="000000"/>
          <w:szCs w:val="22"/>
          <w:lang w:val="ro-RO"/>
        </w:rPr>
        <w:t>III.1.</w:t>
      </w:r>
      <w:r w:rsidRPr="00BC1BF3">
        <w:rPr>
          <w:rFonts w:ascii="Arial" w:eastAsiaTheme="minorHAnsi" w:hAnsi="Arial" w:cs="Arial"/>
          <w:b/>
          <w:color w:val="000000"/>
          <w:szCs w:val="22"/>
          <w:lang w:val="ro-RO"/>
        </w:rPr>
        <w:tab/>
        <w:t>Rezumatul proiectului</w:t>
      </w:r>
    </w:p>
    <w:p w:rsidR="00835F95" w:rsidRPr="00AA5234" w:rsidRDefault="00835F95" w:rsidP="00B170D8">
      <w:pPr>
        <w:spacing w:line="276" w:lineRule="auto"/>
        <w:ind w:right="-284" w:firstLine="567"/>
        <w:jc w:val="both"/>
        <w:rPr>
          <w:rFonts w:ascii="Arial" w:eastAsiaTheme="minorHAnsi" w:hAnsi="Arial" w:cs="Arial"/>
          <w:sz w:val="22"/>
          <w:szCs w:val="22"/>
          <w:lang w:val="pt-BR"/>
        </w:rPr>
      </w:pPr>
      <w:r>
        <w:rPr>
          <w:rFonts w:ascii="Arial" w:eastAsiaTheme="minorHAnsi" w:hAnsi="Arial" w:cs="Arial"/>
          <w:sz w:val="22"/>
          <w:szCs w:val="22"/>
          <w:lang w:val="pt-BR"/>
        </w:rPr>
        <w:t xml:space="preserve">  </w:t>
      </w:r>
      <w:r w:rsidRPr="00AA5234">
        <w:rPr>
          <w:rFonts w:ascii="Arial" w:eastAsiaTheme="minorHAnsi" w:hAnsi="Arial" w:cs="Arial"/>
          <w:sz w:val="22"/>
          <w:szCs w:val="22"/>
          <w:lang w:val="pt-BR"/>
        </w:rPr>
        <w:t xml:space="preserve">Proiectul „Săparea sondelor de exploatare </w:t>
      </w:r>
      <w:r w:rsidRPr="00110169">
        <w:rPr>
          <w:rFonts w:ascii="Arial" w:eastAsiaTheme="minorHAnsi" w:hAnsi="Arial" w:cs="Arial"/>
          <w:sz w:val="22"/>
          <w:szCs w:val="22"/>
          <w:lang w:val="pt-BR"/>
        </w:rPr>
        <w:t>I9A Lebăda Est, respectiv LO1A Lebăda Est</w:t>
      </w:r>
      <w:r w:rsidRPr="00AA5234">
        <w:rPr>
          <w:rFonts w:ascii="Arial" w:eastAsiaTheme="minorHAnsi" w:hAnsi="Arial" w:cs="Arial"/>
          <w:sz w:val="22"/>
          <w:szCs w:val="22"/>
          <w:lang w:val="pt-BR"/>
        </w:rPr>
        <w:t xml:space="preserve">, din perimetrul de explorare - dezvoltare şi exploatare petrolieră XVIII Istria, în cadrul Platformei continentale a Mării Negre”, presupune executarea unor lucrări de abandonare a unor sonde existente şi săpare a unor sonde noi (drene), respectiv: </w:t>
      </w:r>
      <w:r w:rsidR="002660CB">
        <w:rPr>
          <w:rFonts w:ascii="Arial" w:eastAsiaTheme="minorHAnsi" w:hAnsi="Arial" w:cs="Arial"/>
          <w:sz w:val="22"/>
          <w:szCs w:val="22"/>
          <w:lang w:val="pt-BR"/>
        </w:rPr>
        <w:t>I9</w:t>
      </w:r>
      <w:r>
        <w:rPr>
          <w:rFonts w:ascii="Arial" w:eastAsiaTheme="minorHAnsi" w:hAnsi="Arial" w:cs="Arial"/>
          <w:sz w:val="22"/>
          <w:szCs w:val="22"/>
          <w:lang w:val="pt-BR"/>
        </w:rPr>
        <w:t>A</w:t>
      </w:r>
      <w:r w:rsidRPr="00AA5234">
        <w:rPr>
          <w:rFonts w:ascii="Arial" w:eastAsiaTheme="minorHAnsi" w:hAnsi="Arial" w:cs="Arial"/>
          <w:sz w:val="22"/>
          <w:szCs w:val="22"/>
          <w:lang w:val="pt-BR"/>
        </w:rPr>
        <w:t xml:space="preserve"> Lebăda Est (gaură nouă din sonda </w:t>
      </w:r>
      <w:r w:rsidR="002660CB">
        <w:rPr>
          <w:rFonts w:ascii="Arial" w:eastAsiaTheme="minorHAnsi" w:hAnsi="Arial" w:cs="Arial"/>
          <w:sz w:val="22"/>
          <w:szCs w:val="22"/>
          <w:lang w:val="pt-BR"/>
        </w:rPr>
        <w:t>I9</w:t>
      </w:r>
      <w:r w:rsidRPr="00AA5234">
        <w:rPr>
          <w:rFonts w:ascii="Arial" w:eastAsiaTheme="minorHAnsi" w:hAnsi="Arial" w:cs="Arial"/>
          <w:sz w:val="22"/>
          <w:szCs w:val="22"/>
          <w:lang w:val="pt-BR"/>
        </w:rPr>
        <w:t>) și L</w:t>
      </w:r>
      <w:r>
        <w:rPr>
          <w:rFonts w:ascii="Arial" w:eastAsiaTheme="minorHAnsi" w:hAnsi="Arial" w:cs="Arial"/>
          <w:sz w:val="22"/>
          <w:szCs w:val="22"/>
          <w:lang w:val="pt-BR"/>
        </w:rPr>
        <w:t>O1</w:t>
      </w:r>
      <w:r w:rsidRPr="00AA5234">
        <w:rPr>
          <w:rFonts w:ascii="Arial" w:eastAsiaTheme="minorHAnsi" w:hAnsi="Arial" w:cs="Arial"/>
          <w:sz w:val="22"/>
          <w:szCs w:val="22"/>
          <w:lang w:val="pt-BR"/>
        </w:rPr>
        <w:t>A Lebăda Est (gaură nouă din sonda L</w:t>
      </w:r>
      <w:r>
        <w:rPr>
          <w:rFonts w:ascii="Arial" w:eastAsiaTheme="minorHAnsi" w:hAnsi="Arial" w:cs="Arial"/>
          <w:sz w:val="22"/>
          <w:szCs w:val="22"/>
          <w:lang w:val="pt-BR"/>
        </w:rPr>
        <w:t>O1</w:t>
      </w:r>
      <w:r w:rsidRPr="00AA5234">
        <w:rPr>
          <w:rFonts w:ascii="Arial" w:eastAsiaTheme="minorHAnsi" w:hAnsi="Arial" w:cs="Arial"/>
          <w:sz w:val="22"/>
          <w:szCs w:val="22"/>
          <w:lang w:val="pt-BR"/>
        </w:rPr>
        <w:t>) .</w:t>
      </w:r>
    </w:p>
    <w:p w:rsidR="00835F95" w:rsidRPr="00682615" w:rsidRDefault="00835F95" w:rsidP="00B170D8">
      <w:pPr>
        <w:spacing w:before="120" w:after="120" w:line="276" w:lineRule="auto"/>
        <w:ind w:right="-284" w:firstLine="708"/>
        <w:jc w:val="both"/>
        <w:rPr>
          <w:rFonts w:ascii="Arial" w:eastAsiaTheme="minorHAnsi" w:hAnsi="Arial" w:cs="Arial"/>
          <w:sz w:val="22"/>
          <w:szCs w:val="22"/>
          <w:lang w:val="ro-RO"/>
        </w:rPr>
      </w:pPr>
      <w:r w:rsidRPr="00682615">
        <w:rPr>
          <w:rFonts w:ascii="Arial" w:eastAsiaTheme="minorHAnsi" w:hAnsi="Arial" w:cs="Arial"/>
          <w:b/>
          <w:sz w:val="22"/>
          <w:szCs w:val="22"/>
          <w:lang w:val="ro-RO"/>
        </w:rPr>
        <w:t xml:space="preserve">Obiectivul </w:t>
      </w:r>
      <w:r w:rsidR="002660CB">
        <w:rPr>
          <w:rFonts w:ascii="Arial" w:eastAsiaTheme="minorHAnsi" w:hAnsi="Arial" w:cs="Arial"/>
          <w:b/>
          <w:bCs/>
          <w:sz w:val="22"/>
          <w:szCs w:val="22"/>
          <w:lang w:val="ro-RO"/>
        </w:rPr>
        <w:t xml:space="preserve">sondelor I9A și </w:t>
      </w:r>
      <w:r w:rsidRPr="00682615">
        <w:rPr>
          <w:rFonts w:ascii="Arial" w:eastAsiaTheme="minorHAnsi" w:hAnsi="Arial" w:cs="Arial"/>
          <w:b/>
          <w:bCs/>
          <w:sz w:val="22"/>
          <w:szCs w:val="22"/>
          <w:lang w:val="ro-RO"/>
        </w:rPr>
        <w:t>LO1A Lebăda Est</w:t>
      </w:r>
      <w:r w:rsidRPr="00682615">
        <w:rPr>
          <w:rFonts w:ascii="Arial" w:eastAsiaTheme="minorHAnsi" w:hAnsi="Arial" w:cs="Arial"/>
          <w:sz w:val="22"/>
          <w:szCs w:val="22"/>
          <w:lang w:val="ro-RO"/>
        </w:rPr>
        <w:t xml:space="preserve"> îl constituie traversarea formațiunilor geologice de vârstă Cretacic Superior alcătuite din calcare micritice, grezoase, pelitomorfe şi subordonat gresii cuarţoase cu treceri la microconglomerate şi punerea în producție a sondei la nivelul  secvenței detritice de vârstă Cretacic superior, urmată de echiparea cu liner de 4 ½ in care să permită punerea in producție</w:t>
      </w:r>
      <w:r w:rsidR="00A837BE">
        <w:rPr>
          <w:rFonts w:ascii="Arial" w:eastAsiaTheme="minorHAnsi" w:hAnsi="Arial" w:cs="Arial"/>
          <w:sz w:val="22"/>
          <w:szCs w:val="22"/>
          <w:lang w:val="ro-RO"/>
        </w:rPr>
        <w:t xml:space="preserve"> a sondei</w:t>
      </w:r>
      <w:r w:rsidRPr="00682615">
        <w:rPr>
          <w:rFonts w:ascii="Arial" w:eastAsiaTheme="minorHAnsi" w:hAnsi="Arial" w:cs="Arial"/>
          <w:sz w:val="22"/>
          <w:szCs w:val="22"/>
          <w:lang w:val="ro-RO"/>
        </w:rPr>
        <w:t xml:space="preserve">. </w:t>
      </w:r>
    </w:p>
    <w:p w:rsidR="00835F95" w:rsidRPr="00682615" w:rsidRDefault="00835F95" w:rsidP="00B170D8">
      <w:pPr>
        <w:spacing w:line="276" w:lineRule="auto"/>
        <w:ind w:right="-284" w:firstLine="567"/>
        <w:jc w:val="both"/>
        <w:rPr>
          <w:rFonts w:ascii="Arial" w:eastAsiaTheme="minorHAnsi" w:hAnsi="Arial" w:cs="Arial"/>
          <w:b/>
          <w:sz w:val="22"/>
          <w:szCs w:val="22"/>
          <w:lang w:val="ro-RO" w:eastAsia="de-AT"/>
        </w:rPr>
      </w:pPr>
      <w:r w:rsidRPr="00682615">
        <w:rPr>
          <w:rFonts w:ascii="Arial" w:eastAsiaTheme="minorHAnsi" w:hAnsi="Arial" w:cs="Arial"/>
          <w:b/>
          <w:sz w:val="22"/>
          <w:szCs w:val="22"/>
          <w:lang w:val="ro-RO" w:eastAsia="de-AT"/>
        </w:rPr>
        <w:t>Lucrările la sonde vor consta din:</w:t>
      </w:r>
    </w:p>
    <w:p w:rsidR="00835F95" w:rsidRPr="00682615" w:rsidRDefault="00835F95" w:rsidP="00B170D8">
      <w:pPr>
        <w:numPr>
          <w:ilvl w:val="0"/>
          <w:numId w:val="1"/>
        </w:numPr>
        <w:tabs>
          <w:tab w:val="left" w:pos="720"/>
        </w:tabs>
        <w:spacing w:line="276" w:lineRule="auto"/>
        <w:ind w:right="-284"/>
        <w:jc w:val="both"/>
        <w:rPr>
          <w:rFonts w:ascii="Arial" w:eastAsiaTheme="minorHAnsi" w:hAnsi="Arial" w:cs="Arial"/>
          <w:sz w:val="22"/>
          <w:szCs w:val="22"/>
          <w:lang w:val="ro-RO" w:eastAsia="de-AT"/>
        </w:rPr>
      </w:pPr>
      <w:r w:rsidRPr="00682615">
        <w:rPr>
          <w:rFonts w:ascii="Arial" w:eastAsiaTheme="minorHAnsi" w:hAnsi="Arial" w:cs="Arial"/>
          <w:sz w:val="22"/>
          <w:szCs w:val="22"/>
          <w:lang w:val="ro-RO" w:eastAsia="de-AT"/>
        </w:rPr>
        <w:t xml:space="preserve">Omorârea sondelor inițiale </w:t>
      </w:r>
      <w:r w:rsidRPr="00682615">
        <w:rPr>
          <w:rFonts w:ascii="Arial" w:eastAsiaTheme="minorHAnsi" w:hAnsi="Arial" w:cs="Arial"/>
          <w:sz w:val="22"/>
          <w:szCs w:val="22"/>
          <w:lang w:val="it-IT" w:eastAsia="de-AT"/>
        </w:rPr>
        <w:t>I9</w:t>
      </w:r>
      <w:r w:rsidRPr="00682615">
        <w:rPr>
          <w:rFonts w:ascii="Arial" w:eastAsiaTheme="minorHAnsi" w:hAnsi="Arial" w:cs="Arial"/>
          <w:sz w:val="22"/>
          <w:szCs w:val="22"/>
          <w:lang w:val="ro-RO" w:eastAsia="de-AT"/>
        </w:rPr>
        <w:t xml:space="preserve"> și L</w:t>
      </w:r>
      <w:r w:rsidRPr="00682615">
        <w:rPr>
          <w:rFonts w:ascii="Arial" w:eastAsiaTheme="minorHAnsi" w:hAnsi="Arial" w:cs="Arial"/>
          <w:sz w:val="22"/>
          <w:szCs w:val="22"/>
          <w:lang w:val="it-IT" w:eastAsia="de-AT"/>
        </w:rPr>
        <w:t>O1 Lebăda Est</w:t>
      </w:r>
      <w:r w:rsidRPr="00682615">
        <w:rPr>
          <w:rFonts w:ascii="Arial" w:eastAsiaTheme="minorHAnsi" w:hAnsi="Arial" w:cs="Arial"/>
          <w:sz w:val="22"/>
          <w:szCs w:val="22"/>
          <w:lang w:val="ro-RO" w:eastAsia="de-AT"/>
        </w:rPr>
        <w:t xml:space="preserve"> și dezechiparea acestora în vederea abandonării zonei productive;</w:t>
      </w:r>
    </w:p>
    <w:p w:rsidR="00835F95" w:rsidRPr="00682615" w:rsidRDefault="00835F95" w:rsidP="00B170D8">
      <w:pPr>
        <w:numPr>
          <w:ilvl w:val="0"/>
          <w:numId w:val="1"/>
        </w:numPr>
        <w:tabs>
          <w:tab w:val="left" w:pos="720"/>
        </w:tabs>
        <w:spacing w:line="276" w:lineRule="auto"/>
        <w:ind w:right="-284"/>
        <w:jc w:val="both"/>
        <w:rPr>
          <w:rFonts w:ascii="Arial" w:eastAsiaTheme="minorHAnsi" w:hAnsi="Arial" w:cs="Arial"/>
          <w:sz w:val="22"/>
          <w:szCs w:val="22"/>
          <w:lang w:val="ro-RO" w:eastAsia="de-AT"/>
        </w:rPr>
      </w:pPr>
      <w:r w:rsidRPr="00682615">
        <w:rPr>
          <w:rFonts w:ascii="Arial" w:eastAsiaTheme="minorHAnsi" w:hAnsi="Arial" w:cs="Arial"/>
          <w:sz w:val="22"/>
          <w:szCs w:val="22"/>
          <w:lang w:val="ro-RO" w:eastAsia="de-AT"/>
        </w:rPr>
        <w:t xml:space="preserve">Realizarea unei </w:t>
      </w:r>
      <w:r w:rsidRPr="00682615">
        <w:rPr>
          <w:rFonts w:ascii="Arial" w:eastAsiaTheme="minorHAnsi" w:hAnsi="Arial" w:cs="Arial"/>
          <w:sz w:val="22"/>
          <w:szCs w:val="22"/>
          <w:lang w:val="it-IT" w:eastAsia="de-AT"/>
        </w:rPr>
        <w:t>„</w:t>
      </w:r>
      <w:r w:rsidRPr="00682615">
        <w:rPr>
          <w:rFonts w:ascii="Arial" w:eastAsiaTheme="minorHAnsi" w:hAnsi="Arial" w:cs="Arial"/>
          <w:sz w:val="22"/>
          <w:szCs w:val="22"/>
          <w:lang w:val="ro-RO" w:eastAsia="de-AT"/>
        </w:rPr>
        <w:t>ferestre</w:t>
      </w:r>
      <w:r w:rsidRPr="00682615">
        <w:rPr>
          <w:rFonts w:ascii="Arial" w:eastAsiaTheme="minorHAnsi" w:hAnsi="Arial" w:cs="Arial"/>
          <w:sz w:val="22"/>
          <w:szCs w:val="22"/>
          <w:lang w:val="it-IT" w:eastAsia="de-AT"/>
        </w:rPr>
        <w:t xml:space="preserve"> de foraj“ </w:t>
      </w:r>
      <w:r w:rsidRPr="00682615">
        <w:rPr>
          <w:rFonts w:ascii="Arial" w:eastAsiaTheme="minorHAnsi" w:hAnsi="Arial" w:cs="Arial"/>
          <w:sz w:val="22"/>
          <w:szCs w:val="22"/>
          <w:lang w:val="ro-RO" w:eastAsia="de-AT"/>
        </w:rPr>
        <w:t xml:space="preserve">la adâncimea de </w:t>
      </w:r>
      <w:r w:rsidRPr="00A12EDC">
        <w:rPr>
          <w:rFonts w:ascii="Arial" w:eastAsiaTheme="minorHAnsi" w:hAnsi="Arial" w:cs="Arial"/>
          <w:b/>
          <w:sz w:val="22"/>
          <w:szCs w:val="22"/>
          <w:lang w:val="ro-RO" w:eastAsia="de-AT"/>
        </w:rPr>
        <w:t>cca.</w:t>
      </w:r>
      <w:r w:rsidR="00B94541" w:rsidRPr="00A12EDC">
        <w:rPr>
          <w:rFonts w:ascii="Arial" w:eastAsiaTheme="minorHAnsi" w:hAnsi="Arial" w:cs="Arial"/>
          <w:b/>
          <w:sz w:val="22"/>
          <w:szCs w:val="22"/>
          <w:lang w:val="ro-RO" w:eastAsia="de-AT"/>
        </w:rPr>
        <w:t>1800</w:t>
      </w:r>
      <w:r w:rsidRPr="00682615">
        <w:rPr>
          <w:rFonts w:ascii="Arial" w:eastAsiaTheme="minorHAnsi" w:hAnsi="Arial" w:cs="Arial"/>
          <w:sz w:val="22"/>
          <w:szCs w:val="22"/>
          <w:lang w:val="ro-RO" w:eastAsia="de-AT"/>
        </w:rPr>
        <w:t xml:space="preserve"> m în sonda </w:t>
      </w:r>
      <w:r w:rsidRPr="00682615">
        <w:rPr>
          <w:rFonts w:ascii="Arial" w:eastAsiaTheme="minorHAnsi" w:hAnsi="Arial" w:cs="Arial"/>
          <w:sz w:val="22"/>
          <w:szCs w:val="22"/>
          <w:lang w:val="it-IT" w:eastAsia="de-AT"/>
        </w:rPr>
        <w:t>I9</w:t>
      </w:r>
      <w:r w:rsidRPr="00682615">
        <w:rPr>
          <w:rFonts w:ascii="Arial" w:eastAsiaTheme="minorHAnsi" w:hAnsi="Arial" w:cs="Arial"/>
          <w:sz w:val="22"/>
          <w:szCs w:val="22"/>
          <w:lang w:val="ro-RO" w:eastAsia="de-AT"/>
        </w:rPr>
        <w:t xml:space="preserve"> și, respectiv, </w:t>
      </w:r>
      <w:r w:rsidRPr="00A12EDC">
        <w:rPr>
          <w:rFonts w:ascii="Arial" w:eastAsiaTheme="minorHAnsi" w:hAnsi="Arial" w:cs="Arial"/>
          <w:b/>
          <w:sz w:val="22"/>
          <w:szCs w:val="22"/>
          <w:lang w:val="ro-RO" w:eastAsia="de-AT"/>
        </w:rPr>
        <w:t>cca. 1</w:t>
      </w:r>
      <w:r w:rsidRPr="00A12EDC">
        <w:rPr>
          <w:rFonts w:ascii="Arial" w:eastAsiaTheme="minorHAnsi" w:hAnsi="Arial" w:cs="Arial"/>
          <w:b/>
          <w:sz w:val="22"/>
          <w:szCs w:val="22"/>
          <w:lang w:val="it-IT" w:eastAsia="de-AT"/>
        </w:rPr>
        <w:t>6</w:t>
      </w:r>
      <w:r w:rsidR="00B94541" w:rsidRPr="00A12EDC">
        <w:rPr>
          <w:rFonts w:ascii="Arial" w:eastAsiaTheme="minorHAnsi" w:hAnsi="Arial" w:cs="Arial"/>
          <w:b/>
          <w:sz w:val="22"/>
          <w:szCs w:val="22"/>
          <w:lang w:val="it-IT" w:eastAsia="de-AT"/>
        </w:rPr>
        <w:t>20</w:t>
      </w:r>
      <w:r w:rsidRPr="00682615">
        <w:rPr>
          <w:rFonts w:ascii="Arial" w:eastAsiaTheme="minorHAnsi" w:hAnsi="Arial" w:cs="Arial"/>
          <w:sz w:val="22"/>
          <w:szCs w:val="22"/>
          <w:lang w:val="it-IT" w:eastAsia="de-AT"/>
        </w:rPr>
        <w:t xml:space="preserve"> </w:t>
      </w:r>
      <w:r w:rsidRPr="00682615">
        <w:rPr>
          <w:rFonts w:ascii="Arial" w:eastAsiaTheme="minorHAnsi" w:hAnsi="Arial" w:cs="Arial"/>
          <w:sz w:val="22"/>
          <w:szCs w:val="22"/>
          <w:lang w:val="ro-RO" w:eastAsia="de-AT"/>
        </w:rPr>
        <w:t>m în sonda L</w:t>
      </w:r>
      <w:r w:rsidRPr="00682615">
        <w:rPr>
          <w:rFonts w:ascii="Arial" w:eastAsiaTheme="minorHAnsi" w:hAnsi="Arial" w:cs="Arial"/>
          <w:sz w:val="22"/>
          <w:szCs w:val="22"/>
          <w:lang w:val="it-IT" w:eastAsia="de-AT"/>
        </w:rPr>
        <w:t>O1</w:t>
      </w:r>
      <w:r w:rsidRPr="00682615">
        <w:rPr>
          <w:rFonts w:ascii="Arial" w:eastAsiaTheme="minorHAnsi" w:hAnsi="Arial" w:cs="Arial"/>
          <w:sz w:val="22"/>
          <w:szCs w:val="22"/>
          <w:lang w:val="ro-RO" w:eastAsia="de-AT"/>
        </w:rPr>
        <w:t xml:space="preserve">, în vederea săpării găurilor noi; </w:t>
      </w:r>
    </w:p>
    <w:p w:rsidR="00835F95" w:rsidRPr="00682615" w:rsidRDefault="00835F95" w:rsidP="00B170D8">
      <w:pPr>
        <w:numPr>
          <w:ilvl w:val="0"/>
          <w:numId w:val="1"/>
        </w:numPr>
        <w:tabs>
          <w:tab w:val="left" w:pos="720"/>
        </w:tabs>
        <w:spacing w:line="276" w:lineRule="auto"/>
        <w:ind w:right="-284"/>
        <w:jc w:val="both"/>
        <w:rPr>
          <w:rFonts w:ascii="Arial" w:eastAsiaTheme="minorHAnsi" w:hAnsi="Arial" w:cs="Arial"/>
          <w:sz w:val="22"/>
          <w:szCs w:val="22"/>
          <w:lang w:val="ro-RO" w:eastAsia="de-AT"/>
        </w:rPr>
      </w:pPr>
      <w:r w:rsidRPr="00682615">
        <w:rPr>
          <w:rFonts w:ascii="Arial" w:eastAsiaTheme="minorHAnsi" w:hAnsi="Arial" w:cs="Arial"/>
          <w:sz w:val="22"/>
          <w:szCs w:val="22"/>
          <w:lang w:val="ro-RO" w:eastAsia="de-AT"/>
        </w:rPr>
        <w:t xml:space="preserve">Săparea sondei </w:t>
      </w:r>
      <w:r w:rsidRPr="00682615">
        <w:rPr>
          <w:rFonts w:ascii="Arial" w:eastAsiaTheme="minorHAnsi" w:hAnsi="Arial" w:cs="Arial"/>
          <w:sz w:val="22"/>
          <w:szCs w:val="22"/>
          <w:lang w:val="it-IT" w:eastAsia="de-AT"/>
        </w:rPr>
        <w:t>I9A</w:t>
      </w:r>
      <w:r w:rsidRPr="00682615">
        <w:rPr>
          <w:rFonts w:ascii="Arial" w:eastAsiaTheme="minorHAnsi" w:hAnsi="Arial" w:cs="Arial"/>
          <w:sz w:val="22"/>
          <w:szCs w:val="22"/>
          <w:lang w:val="ro-RO" w:eastAsia="de-AT"/>
        </w:rPr>
        <w:t xml:space="preserve"> Lebăda Est pe intervalul </w:t>
      </w:r>
      <w:r w:rsidRPr="00A12EDC">
        <w:rPr>
          <w:rFonts w:ascii="Arial" w:eastAsiaTheme="minorHAnsi" w:hAnsi="Arial" w:cs="Arial"/>
          <w:b/>
          <w:sz w:val="22"/>
          <w:szCs w:val="22"/>
          <w:lang w:val="ro-RO" w:eastAsia="de-AT"/>
        </w:rPr>
        <w:t>1</w:t>
      </w:r>
      <w:r w:rsidR="00A12EDC" w:rsidRPr="00A12EDC">
        <w:rPr>
          <w:rFonts w:ascii="Arial" w:eastAsiaTheme="minorHAnsi" w:hAnsi="Arial" w:cs="Arial"/>
          <w:b/>
          <w:sz w:val="22"/>
          <w:szCs w:val="22"/>
          <w:lang w:val="ro-RO" w:eastAsia="de-AT"/>
        </w:rPr>
        <w:t>800</w:t>
      </w:r>
      <w:r w:rsidRPr="00A12EDC">
        <w:rPr>
          <w:rFonts w:ascii="Arial" w:eastAsiaTheme="minorHAnsi" w:hAnsi="Arial" w:cs="Arial"/>
          <w:b/>
          <w:sz w:val="22"/>
          <w:szCs w:val="22"/>
          <w:lang w:val="ro-RO" w:eastAsia="de-AT"/>
        </w:rPr>
        <w:t xml:space="preserve"> m - </w:t>
      </w:r>
      <w:r w:rsidRPr="00A12EDC">
        <w:rPr>
          <w:rFonts w:ascii="Arial" w:eastAsiaTheme="minorHAnsi" w:hAnsi="Arial" w:cs="Arial"/>
          <w:b/>
          <w:sz w:val="22"/>
          <w:szCs w:val="22"/>
          <w:lang w:val="it-IT" w:eastAsia="de-AT"/>
        </w:rPr>
        <w:t>46</w:t>
      </w:r>
      <w:r w:rsidR="00A12EDC" w:rsidRPr="00A12EDC">
        <w:rPr>
          <w:rFonts w:ascii="Arial" w:eastAsiaTheme="minorHAnsi" w:hAnsi="Arial" w:cs="Arial"/>
          <w:b/>
          <w:sz w:val="22"/>
          <w:szCs w:val="22"/>
          <w:lang w:val="it-IT" w:eastAsia="de-AT"/>
        </w:rPr>
        <w:t>3</w:t>
      </w:r>
      <w:r w:rsidRPr="00A12EDC">
        <w:rPr>
          <w:rFonts w:ascii="Arial" w:eastAsiaTheme="minorHAnsi" w:hAnsi="Arial" w:cs="Arial"/>
          <w:b/>
          <w:sz w:val="22"/>
          <w:szCs w:val="22"/>
          <w:lang w:val="it-IT" w:eastAsia="de-AT"/>
        </w:rPr>
        <w:t>0</w:t>
      </w:r>
      <w:r w:rsidRPr="00682615">
        <w:rPr>
          <w:rFonts w:ascii="Arial" w:eastAsiaTheme="minorHAnsi" w:hAnsi="Arial" w:cs="Arial"/>
          <w:sz w:val="22"/>
          <w:szCs w:val="22"/>
          <w:lang w:val="it-IT" w:eastAsia="de-AT"/>
        </w:rPr>
        <w:t xml:space="preserve"> </w:t>
      </w:r>
      <w:r w:rsidRPr="00682615">
        <w:rPr>
          <w:rFonts w:ascii="Arial" w:eastAsiaTheme="minorHAnsi" w:hAnsi="Arial" w:cs="Arial"/>
          <w:sz w:val="22"/>
          <w:szCs w:val="22"/>
          <w:lang w:val="ro-RO" w:eastAsia="de-AT"/>
        </w:rPr>
        <w:t xml:space="preserve">m și a sondei </w:t>
      </w:r>
      <w:r w:rsidRPr="00682615">
        <w:rPr>
          <w:rFonts w:ascii="Arial" w:eastAsiaTheme="minorHAnsi" w:hAnsi="Arial" w:cs="Arial"/>
          <w:sz w:val="22"/>
          <w:szCs w:val="22"/>
          <w:lang w:val="it-IT" w:eastAsia="de-AT"/>
        </w:rPr>
        <w:t>LO1A</w:t>
      </w:r>
      <w:r w:rsidRPr="00682615">
        <w:rPr>
          <w:rFonts w:ascii="Arial" w:eastAsiaTheme="minorHAnsi" w:hAnsi="Arial" w:cs="Arial"/>
          <w:sz w:val="22"/>
          <w:szCs w:val="22"/>
          <w:lang w:val="ro-RO" w:eastAsia="de-AT"/>
        </w:rPr>
        <w:t xml:space="preserve"> Lebăda Est pe intervalul </w:t>
      </w:r>
      <w:r w:rsidRPr="00A12EDC">
        <w:rPr>
          <w:rFonts w:ascii="Arial" w:eastAsiaTheme="minorHAnsi" w:hAnsi="Arial" w:cs="Arial"/>
          <w:b/>
          <w:sz w:val="22"/>
          <w:szCs w:val="22"/>
          <w:lang w:val="it-IT" w:eastAsia="de-AT"/>
        </w:rPr>
        <w:t>16</w:t>
      </w:r>
      <w:r w:rsidR="00A12EDC" w:rsidRPr="00A12EDC">
        <w:rPr>
          <w:rFonts w:ascii="Arial" w:eastAsiaTheme="minorHAnsi" w:hAnsi="Arial" w:cs="Arial"/>
          <w:b/>
          <w:sz w:val="22"/>
          <w:szCs w:val="22"/>
          <w:lang w:val="it-IT" w:eastAsia="de-AT"/>
        </w:rPr>
        <w:t>20</w:t>
      </w:r>
      <w:r w:rsidRPr="00A12EDC">
        <w:rPr>
          <w:rFonts w:ascii="Arial" w:eastAsiaTheme="minorHAnsi" w:hAnsi="Arial" w:cs="Arial"/>
          <w:b/>
          <w:sz w:val="22"/>
          <w:szCs w:val="22"/>
          <w:lang w:val="it-IT" w:eastAsia="de-AT"/>
        </w:rPr>
        <w:t xml:space="preserve"> </w:t>
      </w:r>
      <w:r w:rsidRPr="00A12EDC">
        <w:rPr>
          <w:rFonts w:ascii="Arial" w:eastAsiaTheme="minorHAnsi" w:hAnsi="Arial" w:cs="Arial"/>
          <w:b/>
          <w:sz w:val="22"/>
          <w:szCs w:val="22"/>
          <w:lang w:val="ro-RO" w:eastAsia="de-AT"/>
        </w:rPr>
        <w:t xml:space="preserve">m - </w:t>
      </w:r>
      <w:r w:rsidRPr="00A12EDC">
        <w:rPr>
          <w:rFonts w:ascii="Arial" w:eastAsiaTheme="minorHAnsi" w:hAnsi="Arial" w:cs="Arial"/>
          <w:b/>
          <w:sz w:val="22"/>
          <w:szCs w:val="22"/>
          <w:lang w:val="it-IT" w:eastAsia="de-AT"/>
        </w:rPr>
        <w:t>4</w:t>
      </w:r>
      <w:r w:rsidR="00A12EDC" w:rsidRPr="00A12EDC">
        <w:rPr>
          <w:rFonts w:ascii="Arial" w:eastAsiaTheme="minorHAnsi" w:hAnsi="Arial" w:cs="Arial"/>
          <w:b/>
          <w:sz w:val="22"/>
          <w:szCs w:val="22"/>
          <w:lang w:val="it-IT" w:eastAsia="de-AT"/>
        </w:rPr>
        <w:t>457</w:t>
      </w:r>
      <w:r w:rsidRPr="00682615">
        <w:rPr>
          <w:rFonts w:ascii="Arial" w:eastAsiaTheme="minorHAnsi" w:hAnsi="Arial" w:cs="Arial"/>
          <w:sz w:val="22"/>
          <w:szCs w:val="22"/>
          <w:lang w:val="it-IT" w:eastAsia="de-AT"/>
        </w:rPr>
        <w:t xml:space="preserve"> </w:t>
      </w:r>
      <w:r w:rsidRPr="00682615">
        <w:rPr>
          <w:rFonts w:ascii="Arial" w:eastAsiaTheme="minorHAnsi" w:hAnsi="Arial" w:cs="Arial"/>
          <w:sz w:val="22"/>
          <w:szCs w:val="22"/>
          <w:lang w:val="ro-RO" w:eastAsia="de-AT"/>
        </w:rPr>
        <w:t>m;</w:t>
      </w:r>
    </w:p>
    <w:p w:rsidR="00835F95" w:rsidRPr="00682615" w:rsidRDefault="00835F95" w:rsidP="00B170D8">
      <w:pPr>
        <w:numPr>
          <w:ilvl w:val="0"/>
          <w:numId w:val="1"/>
        </w:numPr>
        <w:tabs>
          <w:tab w:val="left" w:pos="720"/>
        </w:tabs>
        <w:spacing w:line="276" w:lineRule="auto"/>
        <w:ind w:right="-284" w:hanging="436"/>
        <w:jc w:val="both"/>
        <w:rPr>
          <w:rFonts w:ascii="Arial" w:eastAsiaTheme="minorHAnsi" w:hAnsi="Arial" w:cs="Arial"/>
          <w:sz w:val="22"/>
          <w:szCs w:val="22"/>
          <w:lang w:val="ro-RO" w:eastAsia="de-AT"/>
        </w:rPr>
      </w:pPr>
      <w:r w:rsidRPr="00682615">
        <w:rPr>
          <w:rFonts w:ascii="Arial" w:eastAsiaTheme="minorHAnsi" w:hAnsi="Arial" w:cs="Arial"/>
          <w:sz w:val="22"/>
          <w:szCs w:val="22"/>
          <w:lang w:val="ro-RO" w:eastAsia="de-AT"/>
        </w:rPr>
        <w:t xml:space="preserve">Echiparea sondelor cu liner 4½ in necimentat, packere de teren </w:t>
      </w:r>
      <w:r w:rsidR="002660CB">
        <w:rPr>
          <w:rFonts w:ascii="Arial" w:eastAsiaTheme="minorHAnsi" w:hAnsi="Arial" w:cs="Arial"/>
          <w:sz w:val="22"/>
          <w:szCs w:val="22"/>
          <w:lang w:val="ro-RO" w:eastAsia="de-AT"/>
        </w:rPr>
        <w:t xml:space="preserve">si porturi de productie </w:t>
      </w:r>
      <w:r w:rsidRPr="00682615">
        <w:rPr>
          <w:rFonts w:ascii="Arial" w:eastAsiaTheme="minorHAnsi" w:hAnsi="Arial" w:cs="Arial"/>
          <w:sz w:val="22"/>
          <w:szCs w:val="22"/>
          <w:lang w:val="ro-RO" w:eastAsia="de-AT"/>
        </w:rPr>
        <w:t xml:space="preserve">prin care se va realiza  stimularea </w:t>
      </w:r>
      <w:r w:rsidR="002660CB">
        <w:rPr>
          <w:rFonts w:ascii="Arial" w:eastAsiaTheme="minorHAnsi" w:hAnsi="Arial" w:cs="Arial"/>
          <w:sz w:val="22"/>
          <w:szCs w:val="22"/>
          <w:lang w:val="ro-RO" w:eastAsia="de-AT"/>
        </w:rPr>
        <w:t xml:space="preserve">si producerea </w:t>
      </w:r>
      <w:r w:rsidRPr="00682615">
        <w:rPr>
          <w:rFonts w:ascii="Arial" w:eastAsiaTheme="minorHAnsi" w:hAnsi="Arial" w:cs="Arial"/>
          <w:sz w:val="22"/>
          <w:szCs w:val="22"/>
          <w:lang w:val="ro-RO" w:eastAsia="de-AT"/>
        </w:rPr>
        <w:t>sondelor;</w:t>
      </w:r>
    </w:p>
    <w:p w:rsidR="00835F95" w:rsidRDefault="00835F95" w:rsidP="00B170D8">
      <w:pPr>
        <w:numPr>
          <w:ilvl w:val="0"/>
          <w:numId w:val="1"/>
        </w:numPr>
        <w:tabs>
          <w:tab w:val="left" w:pos="720"/>
        </w:tabs>
        <w:spacing w:line="276" w:lineRule="auto"/>
        <w:ind w:right="-284" w:hanging="436"/>
        <w:jc w:val="both"/>
        <w:rPr>
          <w:rFonts w:ascii="Arial" w:eastAsiaTheme="minorHAnsi" w:hAnsi="Arial" w:cs="Arial"/>
          <w:sz w:val="22"/>
          <w:szCs w:val="22"/>
          <w:lang w:val="ro-RO" w:eastAsia="de-AT"/>
        </w:rPr>
      </w:pPr>
      <w:r w:rsidRPr="00682615">
        <w:rPr>
          <w:rFonts w:ascii="Arial" w:eastAsiaTheme="minorHAnsi" w:hAnsi="Arial" w:cs="Arial"/>
          <w:sz w:val="22"/>
          <w:szCs w:val="22"/>
          <w:lang w:val="ro-RO" w:eastAsia="de-AT"/>
        </w:rPr>
        <w:t>Punerea in producție a sondelor.</w:t>
      </w:r>
    </w:p>
    <w:p w:rsidR="00835F95" w:rsidRPr="00682615" w:rsidRDefault="00835F95" w:rsidP="00B170D8">
      <w:pPr>
        <w:tabs>
          <w:tab w:val="left" w:pos="720"/>
        </w:tabs>
        <w:spacing w:line="276" w:lineRule="auto"/>
        <w:ind w:left="720" w:right="-284"/>
        <w:jc w:val="both"/>
        <w:rPr>
          <w:rFonts w:ascii="Arial" w:eastAsiaTheme="minorHAnsi" w:hAnsi="Arial" w:cs="Arial"/>
          <w:sz w:val="22"/>
          <w:szCs w:val="22"/>
          <w:lang w:val="ro-RO" w:eastAsia="de-AT"/>
        </w:rPr>
      </w:pPr>
    </w:p>
    <w:p w:rsidR="00835F95" w:rsidRPr="00BC1BF3" w:rsidRDefault="00202B71" w:rsidP="00B170D8">
      <w:pPr>
        <w:spacing w:after="160" w:line="276" w:lineRule="auto"/>
        <w:ind w:right="-284" w:firstLine="547"/>
        <w:jc w:val="both"/>
        <w:rPr>
          <w:rFonts w:ascii="Arial" w:hAnsi="Arial" w:cs="Arial"/>
          <w:b/>
          <w:lang w:val="ro-RO" w:eastAsia="de-AT"/>
        </w:rPr>
      </w:pPr>
      <w:r w:rsidRPr="00BC1BF3">
        <w:rPr>
          <w:rFonts w:ascii="Arial" w:hAnsi="Arial" w:cs="Arial"/>
          <w:lang w:val="ro-RO" w:eastAsia="de-AT"/>
        </w:rPr>
        <w:t xml:space="preserve"> </w:t>
      </w:r>
      <w:r w:rsidR="00835F95" w:rsidRPr="00BC1BF3">
        <w:rPr>
          <w:rFonts w:ascii="Arial" w:hAnsi="Arial" w:cs="Arial"/>
          <w:b/>
          <w:lang w:val="ro-RO" w:eastAsia="de-AT"/>
        </w:rPr>
        <w:t>III.2.</w:t>
      </w:r>
      <w:r w:rsidRPr="00BC1BF3">
        <w:rPr>
          <w:rFonts w:ascii="Arial" w:hAnsi="Arial" w:cs="Arial"/>
          <w:b/>
          <w:lang w:val="ro-RO" w:eastAsia="de-AT"/>
        </w:rPr>
        <w:t xml:space="preserve"> </w:t>
      </w:r>
      <w:r w:rsidR="00835F95" w:rsidRPr="00BC1BF3">
        <w:rPr>
          <w:rFonts w:ascii="Arial" w:hAnsi="Arial" w:cs="Arial"/>
          <w:b/>
          <w:lang w:val="ro-RO" w:eastAsia="de-AT"/>
        </w:rPr>
        <w:t xml:space="preserve">Justificarea </w:t>
      </w:r>
      <w:r w:rsidRPr="00BC1BF3">
        <w:rPr>
          <w:rFonts w:ascii="Arial" w:hAnsi="Arial" w:cs="Arial"/>
          <w:b/>
          <w:lang w:val="ro-RO" w:eastAsia="de-AT"/>
        </w:rPr>
        <w:t>necesității</w:t>
      </w:r>
      <w:r w:rsidR="00835F95" w:rsidRPr="00BC1BF3">
        <w:rPr>
          <w:rFonts w:ascii="Arial" w:hAnsi="Arial" w:cs="Arial"/>
          <w:b/>
          <w:lang w:val="ro-RO" w:eastAsia="de-AT"/>
        </w:rPr>
        <w:t xml:space="preserve"> proiectului</w:t>
      </w:r>
    </w:p>
    <w:p w:rsidR="00835F95" w:rsidRDefault="00835F95" w:rsidP="00B170D8">
      <w:pPr>
        <w:spacing w:line="276" w:lineRule="auto"/>
        <w:ind w:right="-284" w:firstLine="567"/>
        <w:jc w:val="both"/>
        <w:rPr>
          <w:rFonts w:ascii="Arial" w:eastAsiaTheme="minorHAnsi" w:hAnsi="Arial" w:cs="Arial"/>
          <w:sz w:val="22"/>
          <w:szCs w:val="22"/>
          <w:lang w:val="ro-RO"/>
        </w:rPr>
      </w:pPr>
      <w:r w:rsidRPr="00AA5234">
        <w:rPr>
          <w:rFonts w:ascii="Arial" w:eastAsiaTheme="minorHAnsi" w:hAnsi="Arial" w:cs="Arial"/>
          <w:sz w:val="22"/>
          <w:szCs w:val="22"/>
          <w:lang w:val="ro-RO"/>
        </w:rPr>
        <w:t xml:space="preserve">Necesitatea investiției rezidă în faptul că datele de interpretare a rezultatelor unor cercetări anterioare justifică din plin continuarea și aprofundarea acestora, pentru obținerea unor informații suplimentare, care pot conduce atât la dezvoltarea eficientă a structurilor deja descoperite, cât și la identificarea unor noi capcane de tip structural. </w:t>
      </w:r>
    </w:p>
    <w:p w:rsidR="00835F95" w:rsidRPr="00AA5234" w:rsidRDefault="00835F95" w:rsidP="00B170D8">
      <w:pPr>
        <w:spacing w:line="276" w:lineRule="auto"/>
        <w:ind w:right="-284" w:firstLine="567"/>
        <w:jc w:val="both"/>
        <w:rPr>
          <w:rFonts w:ascii="Arial" w:eastAsiaTheme="minorHAnsi" w:hAnsi="Arial" w:cs="Arial"/>
          <w:sz w:val="22"/>
          <w:szCs w:val="22"/>
          <w:lang w:val="ro-RO"/>
        </w:rPr>
      </w:pPr>
      <w:r w:rsidRPr="00AA5234">
        <w:rPr>
          <w:rFonts w:ascii="Arial" w:eastAsiaTheme="minorHAnsi" w:hAnsi="Arial" w:cs="Arial"/>
          <w:sz w:val="22"/>
          <w:szCs w:val="22"/>
          <w:lang w:val="ro-RO"/>
        </w:rPr>
        <w:t>Industria petrolului şi a gazelor naturale nu se poate dezvolta fără o intensă activitate de interpretare a informațiilor culese de-a lungul timpului, în vederea descoperirii unor structuri geologice productive şi a diverselor relații dintre structurile deja cunoscute. Din ce în ce mai mult, în ultima perioadă se caută capcane subtile, în zone cu geologie complicată, ceea ce solicită mai multă atenție în prelucrarea şi interpretarea datelor, precum şi în proiectarea şi executarea lucrărilor de foraj.</w:t>
      </w:r>
    </w:p>
    <w:p w:rsidR="00835F95" w:rsidRPr="00AA5234" w:rsidRDefault="00835F95" w:rsidP="00B170D8">
      <w:pPr>
        <w:spacing w:line="276" w:lineRule="auto"/>
        <w:ind w:right="-284" w:firstLine="567"/>
        <w:jc w:val="both"/>
        <w:rPr>
          <w:rFonts w:ascii="Arial" w:eastAsiaTheme="minorHAnsi" w:hAnsi="Arial" w:cs="Arial"/>
          <w:sz w:val="22"/>
          <w:szCs w:val="22"/>
          <w:lang w:val="ro-RO"/>
        </w:rPr>
      </w:pPr>
      <w:r w:rsidRPr="00AA5234">
        <w:rPr>
          <w:rFonts w:ascii="Arial" w:eastAsiaTheme="minorHAnsi" w:hAnsi="Arial" w:cs="Arial"/>
          <w:sz w:val="22"/>
          <w:szCs w:val="22"/>
          <w:lang w:val="ro-RO"/>
        </w:rPr>
        <w:t>De asemenea, în ultimii ani, a fost analizată posibilitatea realizării unor drene în diferite zone ale structurilor evidențiate, prin aplicarea de metode de re-săpare sau de săpare a unor sonde cu mai multe drene (găuri).</w:t>
      </w:r>
    </w:p>
    <w:p w:rsidR="00835F95" w:rsidRPr="00AA5234" w:rsidRDefault="00835F95" w:rsidP="00B170D8">
      <w:pPr>
        <w:spacing w:after="100" w:afterAutospacing="1" w:line="276" w:lineRule="auto"/>
        <w:ind w:right="-284" w:firstLine="567"/>
        <w:jc w:val="both"/>
        <w:rPr>
          <w:rFonts w:ascii="Arial" w:eastAsiaTheme="minorHAnsi" w:hAnsi="Arial" w:cs="Arial"/>
          <w:sz w:val="22"/>
          <w:szCs w:val="22"/>
          <w:lang w:val="it-IT"/>
        </w:rPr>
      </w:pPr>
      <w:r w:rsidRPr="00AA5234">
        <w:rPr>
          <w:rFonts w:ascii="Arial" w:eastAsiaTheme="minorHAnsi" w:hAnsi="Arial" w:cs="Arial"/>
          <w:sz w:val="22"/>
          <w:szCs w:val="22"/>
          <w:lang w:val="ro-RO"/>
        </w:rPr>
        <w:t>Utilitatea publică a proiectului derivă din importanța strategică a producției interne de hidrocarburi, pe fondul instabilității ridicate a pieței internaționale și a evoluției prețurilor.</w:t>
      </w:r>
    </w:p>
    <w:p w:rsidR="00835F95" w:rsidRPr="00BC1BF3" w:rsidRDefault="00835F95" w:rsidP="00B170D8">
      <w:pPr>
        <w:spacing w:after="160" w:line="276" w:lineRule="auto"/>
        <w:ind w:right="-284" w:firstLine="547"/>
        <w:jc w:val="both"/>
        <w:rPr>
          <w:rFonts w:ascii="Arial" w:hAnsi="Arial" w:cs="Arial"/>
          <w:b/>
          <w:lang w:val="it-IT" w:eastAsia="de-AT"/>
        </w:rPr>
      </w:pPr>
      <w:r w:rsidRPr="00BC1BF3">
        <w:rPr>
          <w:rFonts w:ascii="Arial" w:hAnsi="Arial" w:cs="Arial"/>
          <w:b/>
          <w:lang w:val="it-IT" w:eastAsia="de-AT"/>
        </w:rPr>
        <w:t>III.3. Valoarea investiţiei</w:t>
      </w:r>
    </w:p>
    <w:p w:rsidR="00835F95" w:rsidRPr="008C1C0E" w:rsidRDefault="002B46B5" w:rsidP="00B170D8">
      <w:pPr>
        <w:spacing w:after="160" w:line="276" w:lineRule="auto"/>
        <w:ind w:right="-284" w:firstLine="547"/>
        <w:jc w:val="both"/>
        <w:rPr>
          <w:rFonts w:ascii="Arial" w:hAnsi="Arial" w:cs="Arial"/>
          <w:sz w:val="22"/>
          <w:lang w:val="it-IT" w:eastAsia="de-AT"/>
        </w:rPr>
      </w:pPr>
      <w:r w:rsidRPr="008C1C0E">
        <w:rPr>
          <w:rFonts w:ascii="Arial" w:hAnsi="Arial" w:cs="Arial"/>
          <w:sz w:val="22"/>
          <w:lang w:val="it-IT" w:eastAsia="de-AT"/>
        </w:rPr>
        <w:t>La data prezentei documentatii nu s-au incheiat toate contractele de servicii pentru a putea preciza valoarea finala a investitie. Din experienta celorlalte sonde sapate pe structura valoarea investitiei in cazul saparii unei gauri noi dintr-o sonda veche este de cca.13-14 milioane EURO.</w:t>
      </w:r>
    </w:p>
    <w:p w:rsidR="00835F95" w:rsidRPr="00BC1BF3" w:rsidRDefault="00835F95" w:rsidP="00B170D8">
      <w:pPr>
        <w:spacing w:after="160" w:line="276" w:lineRule="auto"/>
        <w:ind w:right="-284" w:firstLine="547"/>
        <w:jc w:val="both"/>
        <w:rPr>
          <w:rFonts w:ascii="Arial" w:hAnsi="Arial" w:cs="Arial"/>
          <w:b/>
          <w:lang w:val="it-IT" w:eastAsia="de-AT"/>
        </w:rPr>
      </w:pPr>
      <w:r w:rsidRPr="00BC1BF3">
        <w:rPr>
          <w:rFonts w:ascii="Arial" w:hAnsi="Arial" w:cs="Arial"/>
          <w:b/>
          <w:lang w:val="it-IT" w:eastAsia="de-AT"/>
        </w:rPr>
        <w:t>III.4. Perioada de implementare propusă</w:t>
      </w:r>
    </w:p>
    <w:p w:rsidR="00DE1C5F" w:rsidRDefault="00835F95" w:rsidP="00B170D8">
      <w:pPr>
        <w:spacing w:line="276" w:lineRule="auto"/>
        <w:ind w:right="-284" w:firstLine="567"/>
        <w:jc w:val="both"/>
        <w:rPr>
          <w:rFonts w:ascii="Arial" w:eastAsia="Calibri" w:hAnsi="Arial" w:cs="Arial"/>
          <w:sz w:val="22"/>
          <w:szCs w:val="22"/>
          <w:lang w:val="ro-RO" w:eastAsia="ro-RO"/>
        </w:rPr>
      </w:pPr>
      <w:r w:rsidRPr="00CD47AD">
        <w:rPr>
          <w:rFonts w:ascii="Arial" w:eastAsia="Calibri" w:hAnsi="Arial" w:cs="Arial"/>
          <w:sz w:val="22"/>
          <w:szCs w:val="22"/>
          <w:lang w:val="ro-RO" w:eastAsia="ro-RO"/>
        </w:rPr>
        <w:t>Perioada prevăzută pentru instalarea platformei și începerea operațiunilor este în al II lea trimestru al anul 2019</w:t>
      </w:r>
      <w:r w:rsidR="00DE1C5F">
        <w:rPr>
          <w:rFonts w:ascii="Arial" w:eastAsia="Calibri" w:hAnsi="Arial" w:cs="Arial"/>
          <w:sz w:val="22"/>
          <w:szCs w:val="22"/>
          <w:lang w:val="ro-RO" w:eastAsia="ro-RO"/>
        </w:rPr>
        <w:t>.</w:t>
      </w:r>
    </w:p>
    <w:p w:rsidR="00835F95" w:rsidRDefault="00835F95" w:rsidP="00B170D8">
      <w:pPr>
        <w:spacing w:line="276" w:lineRule="auto"/>
        <w:ind w:right="-284" w:firstLine="567"/>
        <w:jc w:val="both"/>
        <w:rPr>
          <w:rFonts w:ascii="Arial" w:hAnsi="Arial" w:cs="Arial"/>
          <w:sz w:val="22"/>
          <w:lang w:val="ro-RO" w:eastAsia="ro-RO"/>
        </w:rPr>
      </w:pPr>
      <w:r w:rsidRPr="00CD47AD">
        <w:rPr>
          <w:rFonts w:ascii="Arial" w:eastAsia="Calibri" w:hAnsi="Arial" w:cs="Arial"/>
          <w:sz w:val="22"/>
          <w:lang w:val="ro-RO" w:eastAsia="ro-RO"/>
        </w:rPr>
        <w:t xml:space="preserve"> </w:t>
      </w:r>
      <w:r w:rsidRPr="00CD47AD">
        <w:rPr>
          <w:rFonts w:ascii="Arial" w:hAnsi="Arial" w:cs="Arial"/>
          <w:sz w:val="22"/>
          <w:lang w:val="ro-RO" w:eastAsia="ro-RO"/>
        </w:rPr>
        <w:t xml:space="preserve">Se estimează că lucrările de săpare a </w:t>
      </w:r>
      <w:r w:rsidRPr="00CD47AD">
        <w:rPr>
          <w:rFonts w:ascii="Arial" w:eastAsia="Calibri" w:hAnsi="Arial" w:cs="Arial"/>
          <w:sz w:val="22"/>
          <w:lang w:val="ro-RO"/>
        </w:rPr>
        <w:t xml:space="preserve">sondelor  </w:t>
      </w:r>
      <w:r w:rsidR="00DE1C5F" w:rsidRPr="00DE1C5F">
        <w:rPr>
          <w:rFonts w:ascii="Arial" w:eastAsia="Calibri" w:hAnsi="Arial" w:cs="Arial"/>
          <w:sz w:val="22"/>
          <w:lang w:val="ro-RO"/>
        </w:rPr>
        <w:t xml:space="preserve">I9A </w:t>
      </w:r>
      <w:r w:rsidR="00DE1C5F">
        <w:rPr>
          <w:rFonts w:ascii="Arial" w:eastAsia="Calibri" w:hAnsi="Arial" w:cs="Arial"/>
          <w:sz w:val="22"/>
          <w:lang w:val="ro-RO"/>
        </w:rPr>
        <w:t xml:space="preserve"> și</w:t>
      </w:r>
      <w:r w:rsidR="00DE1C5F" w:rsidRPr="00DE1C5F">
        <w:rPr>
          <w:rFonts w:ascii="Arial" w:eastAsia="Calibri" w:hAnsi="Arial" w:cs="Arial"/>
          <w:sz w:val="22"/>
          <w:lang w:val="ro-RO"/>
        </w:rPr>
        <w:t xml:space="preserve"> LO1A Lebăda Est </w:t>
      </w:r>
      <w:r w:rsidRPr="00CD47AD">
        <w:rPr>
          <w:rFonts w:ascii="Arial" w:hAnsi="Arial" w:cs="Arial"/>
          <w:sz w:val="22"/>
          <w:lang w:val="ro-RO" w:eastAsia="ro-RO"/>
        </w:rPr>
        <w:t xml:space="preserve">vor avea o durată de </w:t>
      </w:r>
      <w:r w:rsidRPr="001549EF">
        <w:rPr>
          <w:rFonts w:ascii="Arial" w:hAnsi="Arial" w:cs="Arial"/>
          <w:sz w:val="22"/>
          <w:lang w:val="ro-RO" w:eastAsia="ro-RO"/>
        </w:rPr>
        <w:t>aproximativ 90 zile</w:t>
      </w:r>
      <w:r w:rsidR="002B46B5">
        <w:rPr>
          <w:rFonts w:ascii="Arial" w:hAnsi="Arial" w:cs="Arial"/>
          <w:sz w:val="22"/>
          <w:lang w:val="ro-RO" w:eastAsia="ro-RO"/>
        </w:rPr>
        <w:t xml:space="preserve"> (cate 45 zile pentru fiecare sonda)</w:t>
      </w:r>
      <w:r w:rsidRPr="001549EF">
        <w:rPr>
          <w:rFonts w:ascii="Arial" w:hAnsi="Arial" w:cs="Arial"/>
          <w:sz w:val="22"/>
          <w:lang w:val="ro-RO" w:eastAsia="ro-RO"/>
        </w:rPr>
        <w:t>,</w:t>
      </w:r>
      <w:r w:rsidRPr="00CD47AD">
        <w:rPr>
          <w:rFonts w:ascii="Arial" w:hAnsi="Arial" w:cs="Arial"/>
          <w:sz w:val="22"/>
          <w:lang w:val="ro-RO" w:eastAsia="ro-RO"/>
        </w:rPr>
        <w:t xml:space="preserve"> în funcție de operațiunile care vor fi desfășurate și de condițiile meteorologice.</w:t>
      </w:r>
    </w:p>
    <w:p w:rsidR="00835F95" w:rsidRPr="00734424" w:rsidRDefault="00835F95" w:rsidP="00B170D8">
      <w:pPr>
        <w:spacing w:line="276" w:lineRule="auto"/>
        <w:ind w:right="-284" w:firstLine="567"/>
        <w:jc w:val="both"/>
        <w:rPr>
          <w:rFonts w:ascii="Arial" w:eastAsiaTheme="minorHAnsi" w:hAnsi="Arial" w:cs="Arial"/>
          <w:sz w:val="22"/>
          <w:szCs w:val="22"/>
          <w:lang w:val="ro-RO"/>
        </w:rPr>
      </w:pPr>
      <w:r w:rsidRPr="00734424">
        <w:rPr>
          <w:rFonts w:ascii="Arial" w:eastAsiaTheme="minorHAnsi" w:hAnsi="Arial" w:cs="Arial"/>
          <w:sz w:val="22"/>
          <w:szCs w:val="22"/>
          <w:lang w:val="ro-RO"/>
        </w:rPr>
        <w:t>Amplasarea platformei are un caracter temporar, atâta timp cât durează montarea, forajul propriu-zis, investiga</w:t>
      </w:r>
      <w:r w:rsidRPr="00734424">
        <w:rPr>
          <w:rFonts w:ascii="Tahoma" w:eastAsiaTheme="minorHAnsi" w:hAnsi="Tahoma" w:cs="Tahoma"/>
          <w:sz w:val="22"/>
          <w:szCs w:val="22"/>
          <w:lang w:val="ro-RO"/>
        </w:rPr>
        <w:t>ț</w:t>
      </w:r>
      <w:r w:rsidRPr="00734424">
        <w:rPr>
          <w:rFonts w:ascii="Arial" w:eastAsiaTheme="minorHAnsi" w:hAnsi="Arial" w:cs="Arial"/>
          <w:sz w:val="22"/>
          <w:szCs w:val="22"/>
          <w:lang w:val="ro-RO"/>
        </w:rPr>
        <w:t>iile geofizice şi demontarea.</w:t>
      </w:r>
    </w:p>
    <w:p w:rsidR="00835F95" w:rsidRPr="00734424" w:rsidRDefault="00835F95" w:rsidP="00B170D8">
      <w:pPr>
        <w:spacing w:line="276" w:lineRule="auto"/>
        <w:ind w:right="-284" w:firstLine="567"/>
        <w:jc w:val="both"/>
        <w:rPr>
          <w:rFonts w:ascii="Arial" w:eastAsiaTheme="minorHAnsi" w:hAnsi="Arial" w:cs="Arial"/>
          <w:sz w:val="22"/>
          <w:szCs w:val="22"/>
          <w:lang w:val="ro-RO" w:eastAsia="de-AT"/>
        </w:rPr>
      </w:pPr>
      <w:r w:rsidRPr="00734424">
        <w:rPr>
          <w:rFonts w:ascii="Arial" w:eastAsiaTheme="minorHAnsi" w:hAnsi="Arial" w:cs="Arial"/>
          <w:sz w:val="22"/>
          <w:szCs w:val="22"/>
          <w:lang w:val="it-IT"/>
        </w:rPr>
        <w:t xml:space="preserve">Durata de amplasare a platformei autoridicătoare mobile de foraj și de realizare a sondei este de aproximativ 45 zile/sondă. </w:t>
      </w:r>
      <w:r w:rsidR="002B46B5">
        <w:rPr>
          <w:rFonts w:ascii="Arial" w:eastAsiaTheme="minorHAnsi" w:hAnsi="Arial" w:cs="Arial"/>
          <w:sz w:val="22"/>
          <w:szCs w:val="22"/>
          <w:lang w:val="it-IT"/>
        </w:rPr>
        <w:t xml:space="preserve">Doar in situatia in care </w:t>
      </w:r>
      <w:r w:rsidRPr="00734424">
        <w:rPr>
          <w:rFonts w:ascii="Arial" w:eastAsiaTheme="minorHAnsi" w:hAnsi="Arial" w:cs="Arial"/>
          <w:sz w:val="22"/>
          <w:szCs w:val="22"/>
          <w:lang w:val="it-IT"/>
        </w:rPr>
        <w:t>sonda nu are un rezultat pozit</w:t>
      </w:r>
      <w:r w:rsidR="002B46B5">
        <w:rPr>
          <w:rFonts w:ascii="Arial" w:eastAsiaTheme="minorHAnsi" w:hAnsi="Arial" w:cs="Arial"/>
          <w:sz w:val="22"/>
          <w:szCs w:val="22"/>
          <w:lang w:val="it-IT"/>
        </w:rPr>
        <w:t>i</w:t>
      </w:r>
      <w:r w:rsidRPr="00734424">
        <w:rPr>
          <w:rFonts w:ascii="Arial" w:eastAsiaTheme="minorHAnsi" w:hAnsi="Arial" w:cs="Arial"/>
          <w:sz w:val="22"/>
          <w:szCs w:val="22"/>
          <w:lang w:val="it-IT"/>
        </w:rPr>
        <w:t xml:space="preserve">v, atunci se abandonează. </w:t>
      </w:r>
      <w:r w:rsidR="002B46B5">
        <w:rPr>
          <w:rFonts w:ascii="Arial" w:eastAsiaTheme="minorHAnsi" w:hAnsi="Arial" w:cs="Arial"/>
          <w:sz w:val="22"/>
          <w:szCs w:val="22"/>
          <w:lang w:val="it-IT"/>
        </w:rPr>
        <w:t>Singurele lucrari de abandonare prevazute sunt cele in gaurile vechi (I9 si LO1), lucari care vor permite realizarea noilor drene</w:t>
      </w:r>
      <w:r w:rsidRPr="00734424">
        <w:rPr>
          <w:rFonts w:ascii="Arial" w:eastAsiaTheme="minorHAnsi" w:hAnsi="Arial" w:cs="Arial"/>
          <w:sz w:val="22"/>
          <w:szCs w:val="22"/>
          <w:lang w:val="it-IT"/>
        </w:rPr>
        <w:t xml:space="preserve">. </w:t>
      </w:r>
      <w:r w:rsidRPr="00734424">
        <w:rPr>
          <w:rFonts w:ascii="Arial" w:eastAsiaTheme="minorHAnsi" w:hAnsi="Arial" w:cs="Arial"/>
          <w:sz w:val="22"/>
          <w:szCs w:val="22"/>
          <w:lang w:val="ro-RO" w:eastAsia="de-AT"/>
        </w:rPr>
        <w:t xml:space="preserve">Se estimează că lucrările de re-săpare a </w:t>
      </w:r>
      <w:r w:rsidRPr="00734424">
        <w:rPr>
          <w:rFonts w:ascii="Arial" w:eastAsia="Calibri" w:hAnsi="Arial" w:cs="Arial"/>
          <w:sz w:val="22"/>
          <w:lang w:val="ro-RO"/>
        </w:rPr>
        <w:t>sondelor  I9A Lebăda Est, respectiv LO1A Lebăda Est</w:t>
      </w:r>
      <w:r>
        <w:rPr>
          <w:rFonts w:ascii="Arial" w:eastAsia="Calibri" w:hAnsi="Arial" w:cs="Arial"/>
          <w:sz w:val="22"/>
          <w:lang w:val="ro-RO"/>
        </w:rPr>
        <w:t xml:space="preserve"> </w:t>
      </w:r>
      <w:r w:rsidRPr="00734424">
        <w:rPr>
          <w:rFonts w:ascii="Arial" w:eastAsiaTheme="minorHAnsi" w:hAnsi="Arial" w:cs="Arial"/>
          <w:sz w:val="22"/>
          <w:szCs w:val="22"/>
          <w:lang w:val="ro-RO" w:eastAsia="de-AT"/>
        </w:rPr>
        <w:t xml:space="preserve">vor avea o durată estimată de cca. 90 de zile. </w:t>
      </w:r>
    </w:p>
    <w:p w:rsidR="00835F95" w:rsidRPr="00734424" w:rsidRDefault="00835F95" w:rsidP="00B170D8">
      <w:pPr>
        <w:ind w:right="-284"/>
        <w:rPr>
          <w:rFonts w:ascii="Arial" w:eastAsiaTheme="minorHAnsi" w:hAnsi="Arial" w:cs="Arial"/>
          <w:sz w:val="22"/>
          <w:szCs w:val="22"/>
          <w:lang w:val="ro-RO" w:eastAsia="de-AT"/>
        </w:rPr>
      </w:pPr>
      <w:r w:rsidRPr="00734424">
        <w:rPr>
          <w:rFonts w:ascii="Arial" w:eastAsiaTheme="minorHAnsi" w:hAnsi="Arial" w:cs="Arial"/>
          <w:sz w:val="22"/>
          <w:szCs w:val="22"/>
          <w:lang w:val="ro-RO" w:eastAsia="de-AT"/>
        </w:rPr>
        <w:t xml:space="preserve">                                - cca. 45 de zile</w:t>
      </w:r>
      <w:r w:rsidR="00CA7604">
        <w:rPr>
          <w:rFonts w:ascii="Arial" w:eastAsiaTheme="minorHAnsi" w:hAnsi="Arial" w:cs="Arial"/>
          <w:sz w:val="22"/>
          <w:szCs w:val="22"/>
          <w:lang w:val="ro-RO" w:eastAsia="de-AT"/>
        </w:rPr>
        <w:t>/sonda</w:t>
      </w:r>
      <w:r w:rsidRPr="00734424">
        <w:rPr>
          <w:rFonts w:ascii="Arial" w:eastAsiaTheme="minorHAnsi" w:hAnsi="Arial" w:cs="Arial"/>
          <w:sz w:val="22"/>
          <w:szCs w:val="22"/>
          <w:lang w:val="ro-RO" w:eastAsia="de-AT"/>
        </w:rPr>
        <w:t>, din care:</w:t>
      </w:r>
    </w:p>
    <w:p w:rsidR="00835F95" w:rsidRPr="00734424" w:rsidRDefault="00835F95" w:rsidP="00B170D8">
      <w:pPr>
        <w:ind w:right="-284"/>
        <w:rPr>
          <w:rFonts w:ascii="Arial" w:eastAsia="Calibri" w:hAnsi="Arial" w:cs="Arial"/>
          <w:sz w:val="22"/>
          <w:szCs w:val="22"/>
          <w:lang w:val="ro-RO"/>
        </w:rPr>
      </w:pPr>
      <w:r w:rsidRPr="00734424">
        <w:rPr>
          <w:rFonts w:ascii="Arial" w:eastAsia="Calibri" w:hAnsi="Arial" w:cs="Arial"/>
          <w:sz w:val="22"/>
          <w:szCs w:val="22"/>
          <w:lang w:val="ro-RO"/>
        </w:rPr>
        <w:t xml:space="preserve">                                         -    2 zile mutat platforma pe locație</w:t>
      </w:r>
    </w:p>
    <w:p w:rsidR="00835F95" w:rsidRPr="00734424" w:rsidRDefault="00835F95" w:rsidP="00B170D8">
      <w:pPr>
        <w:ind w:right="-284"/>
        <w:rPr>
          <w:rFonts w:ascii="Arial" w:eastAsia="Calibri" w:hAnsi="Arial" w:cs="Arial"/>
          <w:sz w:val="22"/>
          <w:szCs w:val="22"/>
          <w:lang w:val="ro-RO"/>
        </w:rPr>
      </w:pPr>
      <w:r w:rsidRPr="00734424">
        <w:rPr>
          <w:rFonts w:ascii="Arial" w:eastAsia="Calibri" w:hAnsi="Arial" w:cs="Arial"/>
          <w:sz w:val="22"/>
          <w:szCs w:val="22"/>
          <w:lang w:val="ro-RO"/>
        </w:rPr>
        <w:t xml:space="preserve">                                         -  12 zile realizat abandonarea și fereastra</w:t>
      </w:r>
    </w:p>
    <w:p w:rsidR="00835F95" w:rsidRPr="00734424" w:rsidRDefault="00835F95" w:rsidP="00B170D8">
      <w:pPr>
        <w:ind w:right="-284"/>
        <w:rPr>
          <w:rFonts w:ascii="Arial" w:eastAsia="Calibri" w:hAnsi="Arial" w:cs="Arial"/>
          <w:sz w:val="22"/>
          <w:szCs w:val="22"/>
          <w:lang w:val="ro-RO" w:eastAsia="de-AT"/>
        </w:rPr>
      </w:pPr>
      <w:r w:rsidRPr="00734424">
        <w:rPr>
          <w:rFonts w:ascii="Arial" w:eastAsia="Calibri" w:hAnsi="Arial" w:cs="Arial"/>
          <w:sz w:val="22"/>
          <w:szCs w:val="22"/>
          <w:lang w:val="ro-RO" w:eastAsia="de-AT"/>
        </w:rPr>
        <w:t xml:space="preserve">                                         -    8 zile foraj efectiv</w:t>
      </w:r>
    </w:p>
    <w:p w:rsidR="00835F95" w:rsidRPr="00734424" w:rsidRDefault="00835F95" w:rsidP="00B170D8">
      <w:pPr>
        <w:ind w:right="-284"/>
        <w:rPr>
          <w:rFonts w:ascii="Arial" w:eastAsia="Calibri" w:hAnsi="Arial" w:cs="Arial"/>
          <w:sz w:val="22"/>
          <w:szCs w:val="22"/>
          <w:lang w:val="ro-RO" w:eastAsia="de-AT"/>
        </w:rPr>
      </w:pPr>
      <w:r w:rsidRPr="00734424">
        <w:rPr>
          <w:rFonts w:ascii="Arial" w:eastAsia="Calibri" w:hAnsi="Arial" w:cs="Arial"/>
          <w:sz w:val="22"/>
          <w:szCs w:val="22"/>
          <w:lang w:val="ro-RO" w:eastAsia="de-AT"/>
        </w:rPr>
        <w:t xml:space="preserve">                                         -    8 zile completare și asigurare gaura de sondă</w:t>
      </w:r>
    </w:p>
    <w:p w:rsidR="00835F95" w:rsidRPr="00734424" w:rsidRDefault="00835F95" w:rsidP="00B170D8">
      <w:pPr>
        <w:ind w:right="-284"/>
        <w:rPr>
          <w:rFonts w:ascii="Arial" w:eastAsia="Calibri" w:hAnsi="Arial" w:cs="Arial"/>
          <w:sz w:val="22"/>
          <w:szCs w:val="22"/>
          <w:lang w:val="ro-RO" w:eastAsia="de-AT"/>
        </w:rPr>
      </w:pPr>
      <w:r w:rsidRPr="00734424">
        <w:rPr>
          <w:rFonts w:ascii="Arial" w:eastAsia="Calibri" w:hAnsi="Arial" w:cs="Arial"/>
          <w:sz w:val="22"/>
          <w:szCs w:val="22"/>
          <w:lang w:val="ro-RO" w:eastAsia="de-AT"/>
        </w:rPr>
        <w:t xml:space="preserve">                                         -  10 echiparea cu lyner 41/2 in </w:t>
      </w:r>
    </w:p>
    <w:p w:rsidR="00835F95" w:rsidRPr="00734424" w:rsidRDefault="00835F95" w:rsidP="00B170D8">
      <w:pPr>
        <w:ind w:right="-284"/>
        <w:rPr>
          <w:rFonts w:ascii="Arial" w:eastAsiaTheme="minorHAnsi" w:hAnsi="Arial" w:cs="Arial"/>
          <w:sz w:val="22"/>
          <w:szCs w:val="22"/>
          <w:lang w:val="ro-RO" w:eastAsia="de-AT"/>
        </w:rPr>
      </w:pPr>
      <w:r w:rsidRPr="00734424">
        <w:rPr>
          <w:rFonts w:ascii="Arial" w:eastAsia="Calibri" w:hAnsi="Arial" w:cs="Arial"/>
          <w:sz w:val="22"/>
          <w:szCs w:val="22"/>
          <w:lang w:val="ro-RO" w:eastAsia="de-AT"/>
        </w:rPr>
        <w:t xml:space="preserve">                                         -    5 zile demobilizare platformă </w:t>
      </w:r>
      <w:r w:rsidRPr="00734424">
        <w:rPr>
          <w:rFonts w:ascii="Arial" w:eastAsiaTheme="minorHAnsi" w:hAnsi="Arial" w:cs="Arial"/>
          <w:b/>
          <w:sz w:val="22"/>
          <w:szCs w:val="22"/>
          <w:lang w:val="ro-RO" w:eastAsia="de-AT"/>
        </w:rPr>
        <w:t xml:space="preserve"> </w:t>
      </w:r>
    </w:p>
    <w:p w:rsidR="00835F95" w:rsidRDefault="00835F95" w:rsidP="00B170D8">
      <w:pPr>
        <w:tabs>
          <w:tab w:val="left" w:pos="0"/>
        </w:tabs>
        <w:spacing w:before="240" w:after="120" w:line="276" w:lineRule="auto"/>
        <w:ind w:right="-284"/>
        <w:jc w:val="both"/>
        <w:rPr>
          <w:rFonts w:ascii="Arial" w:eastAsiaTheme="minorHAnsi" w:hAnsi="Arial" w:cs="Arial"/>
          <w:b/>
          <w:bCs/>
          <w:sz w:val="22"/>
          <w:szCs w:val="22"/>
          <w:lang w:val="ro-RO"/>
        </w:rPr>
      </w:pPr>
      <w:r w:rsidRPr="00734424">
        <w:rPr>
          <w:rFonts w:ascii="Arial" w:eastAsiaTheme="minorHAnsi" w:hAnsi="Arial" w:cs="Arial"/>
          <w:b/>
          <w:bCs/>
          <w:sz w:val="22"/>
          <w:szCs w:val="22"/>
          <w:lang w:val="ro-RO"/>
        </w:rPr>
        <w:t xml:space="preserve">          Este important de menționat faptul că sondele se vor săpa în aceeași campanie de foraj, ceea ce presupune că platforma de foraj Uranus va rămâne mobilizată pe locația PFSS</w:t>
      </w:r>
      <w:r w:rsidR="001549EF">
        <w:rPr>
          <w:rFonts w:ascii="Arial" w:eastAsiaTheme="minorHAnsi" w:hAnsi="Arial" w:cs="Arial"/>
          <w:b/>
          <w:bCs/>
          <w:sz w:val="22"/>
          <w:szCs w:val="22"/>
          <w:lang w:val="ro-RO"/>
        </w:rPr>
        <w:t>3</w:t>
      </w:r>
      <w:r w:rsidRPr="00734424">
        <w:rPr>
          <w:rFonts w:ascii="Arial" w:eastAsiaTheme="minorHAnsi" w:hAnsi="Arial" w:cs="Arial"/>
          <w:b/>
          <w:bCs/>
          <w:sz w:val="22"/>
          <w:szCs w:val="22"/>
          <w:lang w:val="ro-RO"/>
        </w:rPr>
        <w:t xml:space="preserve"> pe toată durata lucrărilor aferente celor două sonde.</w:t>
      </w:r>
    </w:p>
    <w:p w:rsidR="00345872" w:rsidRPr="00BC1BF3" w:rsidRDefault="00345872" w:rsidP="00B170D8">
      <w:pPr>
        <w:spacing w:after="160" w:line="276" w:lineRule="auto"/>
        <w:ind w:right="-284" w:firstLine="547"/>
        <w:jc w:val="both"/>
        <w:rPr>
          <w:rFonts w:ascii="Arial" w:hAnsi="Arial" w:cs="Arial"/>
          <w:b/>
          <w:lang w:val="ro-RO" w:eastAsia="de-AT"/>
        </w:rPr>
      </w:pPr>
      <w:r w:rsidRPr="00BC1BF3">
        <w:rPr>
          <w:rFonts w:ascii="Arial" w:hAnsi="Arial" w:cs="Arial"/>
          <w:b/>
          <w:lang w:val="ro-RO" w:eastAsia="de-AT"/>
        </w:rPr>
        <w:lastRenderedPageBreak/>
        <w:t xml:space="preserve">III.5. Limitele amplasamentului proiectului      </w:t>
      </w:r>
    </w:p>
    <w:p w:rsidR="00CC61B5" w:rsidRDefault="00865CE2" w:rsidP="00B170D8">
      <w:pPr>
        <w:spacing w:line="276" w:lineRule="auto"/>
        <w:ind w:right="-284" w:firstLine="567"/>
        <w:jc w:val="both"/>
        <w:rPr>
          <w:rFonts w:ascii="Arial" w:hAnsi="Arial" w:cs="Arial"/>
          <w:sz w:val="22"/>
          <w:lang w:val="ro-RO"/>
        </w:rPr>
      </w:pPr>
      <w:r w:rsidRPr="00865CE2">
        <w:rPr>
          <w:rFonts w:ascii="Arial" w:hAnsi="Arial" w:cs="Arial"/>
          <w:sz w:val="22"/>
          <w:lang w:val="ro-RO"/>
        </w:rPr>
        <w:t xml:space="preserve">Proiectul </w:t>
      </w:r>
      <w:r>
        <w:rPr>
          <w:rFonts w:ascii="Arial" w:hAnsi="Arial" w:cs="Arial"/>
          <w:sz w:val="22"/>
          <w:lang w:val="ro-RO"/>
        </w:rPr>
        <w:t>are</w:t>
      </w:r>
      <w:r w:rsidRPr="00865CE2">
        <w:rPr>
          <w:rFonts w:ascii="Arial" w:hAnsi="Arial" w:cs="Arial"/>
          <w:sz w:val="22"/>
          <w:lang w:val="ro-RO"/>
        </w:rPr>
        <w:t xml:space="preserve"> amplasat</w:t>
      </w:r>
      <w:r>
        <w:rPr>
          <w:rFonts w:ascii="Arial" w:hAnsi="Arial" w:cs="Arial"/>
          <w:sz w:val="22"/>
          <w:lang w:val="ro-RO"/>
        </w:rPr>
        <w:t>ul</w:t>
      </w:r>
      <w:r w:rsidRPr="00865CE2">
        <w:rPr>
          <w:rFonts w:ascii="Arial" w:hAnsi="Arial" w:cs="Arial"/>
          <w:sz w:val="22"/>
          <w:lang w:val="ro-RO"/>
        </w:rPr>
        <w:t xml:space="preserve"> pe Platforma continentală a Mării Negre în structura Lebăda Est din cadrul perimetrului de explorare - dezvoltare şi exploatare petrolieră XVIII Istria (concesionat în proporție de 100% de către OMV PETROM SA)</w:t>
      </w:r>
    </w:p>
    <w:p w:rsidR="001549EF" w:rsidRPr="001549EF" w:rsidRDefault="001549EF" w:rsidP="00B170D8">
      <w:pPr>
        <w:spacing w:line="276" w:lineRule="auto"/>
        <w:ind w:right="-284"/>
        <w:jc w:val="both"/>
        <w:rPr>
          <w:rFonts w:ascii="Arial" w:hAnsi="Arial" w:cs="Arial"/>
          <w:lang w:val="it-IT"/>
        </w:rPr>
      </w:pPr>
      <w:r w:rsidRPr="001549EF">
        <w:rPr>
          <w:rFonts w:ascii="Arial" w:hAnsi="Arial" w:cs="Arial"/>
          <w:lang w:val="it-IT"/>
        </w:rPr>
        <w:t xml:space="preserve"> </w:t>
      </w:r>
    </w:p>
    <w:p w:rsidR="001549EF" w:rsidRDefault="00BC1BF3" w:rsidP="00B170D8">
      <w:pPr>
        <w:spacing w:line="276" w:lineRule="auto"/>
        <w:ind w:right="-284" w:firstLine="426"/>
        <w:jc w:val="center"/>
        <w:rPr>
          <w:rFonts w:ascii="Arial" w:hAnsi="Arial" w:cs="Arial"/>
        </w:rPr>
      </w:pPr>
      <w:r>
        <w:rPr>
          <w:rFonts w:ascii="Calibri" w:hAnsi="Calibri" w:cs="Calibri"/>
          <w:noProof/>
          <w:lang w:val="ro-RO" w:eastAsia="ro-RO"/>
        </w:rPr>
        <mc:AlternateContent>
          <mc:Choice Requires="wps">
            <w:drawing>
              <wp:anchor distT="0" distB="0" distL="114300" distR="114300" simplePos="0" relativeHeight="251677696" behindDoc="0" locked="0" layoutInCell="1" allowOverlap="1">
                <wp:simplePos x="0" y="0"/>
                <wp:positionH relativeFrom="column">
                  <wp:posOffset>1762125</wp:posOffset>
                </wp:positionH>
                <wp:positionV relativeFrom="paragraph">
                  <wp:posOffset>1718310</wp:posOffset>
                </wp:positionV>
                <wp:extent cx="746760" cy="377190"/>
                <wp:effectExtent l="0" t="0" r="0" b="0"/>
                <wp:wrapNone/>
                <wp:docPr id="22" name="Casetă tex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0E" w:rsidRDefault="008C1C0E" w:rsidP="001549EF">
                            <w:pPr>
                              <w:rPr>
                                <w:rFonts w:ascii="Arial" w:hAnsi="Arial" w:cs="Arial"/>
                                <w:b/>
                                <w:bCs/>
                              </w:rPr>
                            </w:pPr>
                            <w:r w:rsidRPr="00BC1BF3">
                              <w:rPr>
                                <w:rFonts w:ascii="Arial" w:hAnsi="Arial" w:cs="Arial"/>
                                <w:b/>
                                <w:bCs/>
                                <w:sz w:val="18"/>
                              </w:rPr>
                              <w:t>82 K</w:t>
                            </w:r>
                            <w:r>
                              <w:rPr>
                                <w:rFonts w:ascii="Arial" w:hAnsi="Arial" w:cs="Arial"/>
                                <w:b/>
                                <w:bCs/>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tă text 22" o:spid="_x0000_s1057" type="#_x0000_t202" style="position:absolute;left:0;text-align:left;margin-left:138.75pt;margin-top:135.3pt;width:58.8pt;height:29.7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" filled="f" stroked="f">
                <v:textbox style="mso-fit-shape-to-text:t">
                  <w:txbxContent>
                    <w:p w:rsidR="008C1C0E" w:rsidRDefault="008C1C0E" w:rsidP="001549EF">
                      <w:pPr>
                        <w:rPr>
                          <w:rFonts w:ascii="Arial" w:hAnsi="Arial" w:cs="Arial"/>
                          <w:b/>
                          <w:bCs/>
                        </w:rPr>
                      </w:pPr>
                      <w:r w:rsidRPr="00BC1BF3">
                        <w:rPr>
                          <w:rFonts w:ascii="Arial" w:hAnsi="Arial" w:cs="Arial"/>
                          <w:b/>
                          <w:bCs/>
                          <w:sz w:val="18"/>
                        </w:rPr>
                        <w:t>82 K</w:t>
                      </w:r>
                      <w:r>
                        <w:rPr>
                          <w:rFonts w:ascii="Arial" w:hAnsi="Arial" w:cs="Arial"/>
                          <w:b/>
                          <w:bCs/>
                        </w:rPr>
                        <w:t>m</w:t>
                      </w:r>
                    </w:p>
                  </w:txbxContent>
                </v:textbox>
              </v:shape>
            </w:pict>
          </mc:Fallback>
        </mc:AlternateContent>
      </w:r>
      <w:r w:rsidR="00C62C6C">
        <w:rPr>
          <w:rFonts w:ascii="Calibri" w:hAnsi="Calibri" w:cs="Calibri"/>
          <w:noProof/>
          <w:lang w:val="ro-RO" w:eastAsia="ro-RO"/>
        </w:rPr>
        <mc:AlternateContent>
          <mc:Choice Requires="wps">
            <w:drawing>
              <wp:anchor distT="0" distB="0" distL="114300" distR="114300" simplePos="0" relativeHeight="251676672" behindDoc="0" locked="0" layoutInCell="1" allowOverlap="1">
                <wp:simplePos x="0" y="0"/>
                <wp:positionH relativeFrom="column">
                  <wp:posOffset>1624330</wp:posOffset>
                </wp:positionH>
                <wp:positionV relativeFrom="paragraph">
                  <wp:posOffset>1122680</wp:posOffset>
                </wp:positionV>
                <wp:extent cx="1057275" cy="600075"/>
                <wp:effectExtent l="38100" t="0" r="28575" b="47625"/>
                <wp:wrapNone/>
                <wp:docPr id="18" name="Conector drept cu săgeată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991E8C4" id="_x0000_t32" coordsize="21600,21600" o:spt="32" o:oned="t" path="m,l21600,21600e" filled="f">
                <v:path arrowok="t" fillok="f" o:connecttype="none"/>
                <o:lock v:ext="edit" shapetype="t"/>
              </v:shapetype>
              <v:shape id="Conector drept cu săgeată 18" o:spid="_x0000_s1026" type="#_x0000_t32" style="position:absolute;margin-left:127.9pt;margin-top:88.4pt;width:83.25pt;height:47.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">
                <v:stroke endarrow="block"/>
              </v:shape>
            </w:pict>
          </mc:Fallback>
        </mc:AlternateContent>
      </w:r>
      <w:r w:rsidR="001549EF">
        <w:rPr>
          <w:rFonts w:ascii="Calibri" w:hAnsi="Calibri" w:cs="Calibri"/>
          <w:noProof/>
          <w:lang w:val="ro-RO" w:eastAsia="ro-RO"/>
        </w:rPr>
        <mc:AlternateContent>
          <mc:Choice Requires="wps">
            <w:drawing>
              <wp:anchor distT="0" distB="0" distL="114300" distR="114300" simplePos="0" relativeHeight="251674624" behindDoc="0" locked="0" layoutInCell="1" allowOverlap="1">
                <wp:simplePos x="0" y="0"/>
                <wp:positionH relativeFrom="column">
                  <wp:posOffset>2819400</wp:posOffset>
                </wp:positionH>
                <wp:positionV relativeFrom="paragraph">
                  <wp:posOffset>937260</wp:posOffset>
                </wp:positionV>
                <wp:extent cx="295275" cy="169545"/>
                <wp:effectExtent l="38100" t="0" r="28575" b="59055"/>
                <wp:wrapNone/>
                <wp:docPr id="6" name="Conector drept cu săgeată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0B22622" id="_x0000_t32" coordsize="21600,21600" o:spt="32" o:oned="t" path="m,l21600,21600e" filled="f">
                <v:path arrowok="t" fillok="f" o:connecttype="none"/>
                <o:lock v:ext="edit" shapetype="t"/>
              </v:shapetype>
              <v:shape id="Conector drept cu săgeată 6" o:spid="_x0000_s1026" type="#_x0000_t32" style="position:absolute;margin-left:222pt;margin-top:73.8pt;width:23.25pt;height:13.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">
                <v:stroke endarrow="block"/>
              </v:shape>
            </w:pict>
          </mc:Fallback>
        </mc:AlternateContent>
      </w:r>
      <w:r w:rsidR="001549EF">
        <w:rPr>
          <w:rFonts w:ascii="Calibri" w:hAnsi="Calibri" w:cs="Calibri"/>
          <w:noProof/>
          <w:lang w:val="ro-RO" w:eastAsia="ro-RO"/>
        </w:rPr>
        <mc:AlternateContent>
          <mc:Choice Requires="wps">
            <w:drawing>
              <wp:anchor distT="0" distB="0" distL="114300" distR="114300" simplePos="0" relativeHeight="251673600" behindDoc="0" locked="0" layoutInCell="1" allowOverlap="1">
                <wp:simplePos x="0" y="0"/>
                <wp:positionH relativeFrom="column">
                  <wp:posOffset>3157855</wp:posOffset>
                </wp:positionH>
                <wp:positionV relativeFrom="paragraph">
                  <wp:posOffset>757555</wp:posOffset>
                </wp:positionV>
                <wp:extent cx="1233170" cy="323850"/>
                <wp:effectExtent l="0" t="0" r="0" b="0"/>
                <wp:wrapNone/>
                <wp:docPr id="116" name="Casetă tex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0E" w:rsidRDefault="008C1C0E" w:rsidP="001549EF">
                            <w:pPr>
                              <w:rPr>
                                <w:rFonts w:ascii="Arial" w:hAnsi="Arial" w:cs="Arial"/>
                              </w:rPr>
                            </w:pPr>
                            <w:r>
                              <w:rPr>
                                <w:rFonts w:ascii="Arial" w:hAnsi="Arial" w:cs="Arial"/>
                              </w:rPr>
                              <w:t xml:space="preserve">Lebăda </w:t>
                            </w:r>
                            <w:proofErr w:type="gramStart"/>
                            <w:r>
                              <w:rPr>
                                <w:rFonts w:ascii="Arial" w:hAnsi="Arial" w:cs="Arial"/>
                              </w:rPr>
                              <w:t>Est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16" o:spid="_x0000_s1058" type="#_x0000_t202" style="position:absolute;left:0;text-align:left;margin-left:248.65pt;margin-top:59.65pt;width:97.1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" filled="f" stroked="f">
                <v:textbox>
                  <w:txbxContent>
                    <w:p w:rsidR="008C1C0E" w:rsidRDefault="008C1C0E" w:rsidP="001549EF">
                      <w:pPr>
                        <w:rPr>
                          <w:rFonts w:ascii="Arial" w:hAnsi="Arial" w:cs="Arial"/>
                        </w:rPr>
                      </w:pPr>
                      <w:r>
                        <w:rPr>
                          <w:rFonts w:ascii="Arial" w:hAnsi="Arial" w:cs="Arial"/>
                        </w:rPr>
                        <w:t xml:space="preserve">Lebăda </w:t>
                      </w:r>
                      <w:proofErr w:type="gramStart"/>
                      <w:r>
                        <w:rPr>
                          <w:rFonts w:ascii="Arial" w:hAnsi="Arial" w:cs="Arial"/>
                        </w:rPr>
                        <w:t>Est</w:t>
                      </w:r>
                      <w:proofErr w:type="gramEnd"/>
                    </w:p>
                  </w:txbxContent>
                </v:textbox>
              </v:shape>
            </w:pict>
          </mc:Fallback>
        </mc:AlternateContent>
      </w:r>
      <w:r w:rsidR="001549EF">
        <w:rPr>
          <w:rFonts w:ascii="Calibri" w:hAnsi="Calibri" w:cs="Calibri"/>
          <w:noProof/>
          <w:lang w:val="ro-RO" w:eastAsia="ro-RO"/>
        </w:rPr>
        <mc:AlternateContent>
          <mc:Choice Requires="wps">
            <w:drawing>
              <wp:anchor distT="0" distB="0" distL="114300" distR="114300" simplePos="0" relativeHeight="251675648" behindDoc="0" locked="0" layoutInCell="1" allowOverlap="1">
                <wp:simplePos x="0" y="0"/>
                <wp:positionH relativeFrom="column">
                  <wp:posOffset>3152775</wp:posOffset>
                </wp:positionH>
                <wp:positionV relativeFrom="paragraph">
                  <wp:posOffset>1617345</wp:posOffset>
                </wp:positionV>
                <wp:extent cx="1410335" cy="367665"/>
                <wp:effectExtent l="0" t="0" r="0" b="0"/>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0E" w:rsidRDefault="008C1C0E" w:rsidP="001549EF">
                            <w:pPr>
                              <w:rPr>
                                <w:rFonts w:ascii="Arial" w:hAnsi="Arial" w:cs="Arial"/>
                              </w:rPr>
                            </w:pPr>
                            <w:r>
                              <w:rPr>
                                <w:rFonts w:ascii="Arial" w:hAnsi="Arial" w:cs="Arial"/>
                              </w:rPr>
                              <w:t>Blocul XVIII Istria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tă text 5" o:spid="_x0000_s1059" type="#_x0000_t202" style="position:absolute;left:0;text-align:left;margin-left:248.25pt;margin-top:127.35pt;width:111.05pt;height:28.9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" filled="f" stroked="f">
                <v:textbox style="mso-fit-shape-to-text:t">
                  <w:txbxContent>
                    <w:p w:rsidR="008C1C0E" w:rsidRDefault="008C1C0E" w:rsidP="001549EF">
                      <w:pPr>
                        <w:rPr>
                          <w:rFonts w:ascii="Arial" w:hAnsi="Arial" w:cs="Arial"/>
                        </w:rPr>
                      </w:pPr>
                      <w:r>
                        <w:rPr>
                          <w:rFonts w:ascii="Arial" w:hAnsi="Arial" w:cs="Arial"/>
                        </w:rPr>
                        <w:t>Blocul XVIII Istria</w:t>
                      </w:r>
                    </w:p>
                  </w:txbxContent>
                </v:textbox>
              </v:shape>
            </w:pict>
          </mc:Fallback>
        </mc:AlternateContent>
      </w:r>
      <w:r w:rsidR="001549EF">
        <w:rPr>
          <w:noProof/>
          <w:lang w:val="ro-RO" w:eastAsia="ro-RO"/>
        </w:rPr>
        <w:drawing>
          <wp:inline distT="0" distB="0" distL="0" distR="0">
            <wp:extent cx="3657499" cy="2097463"/>
            <wp:effectExtent l="19050" t="19050" r="19685" b="1714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183" cy="2103017"/>
                    </a:xfrm>
                    <a:prstGeom prst="rect">
                      <a:avLst/>
                    </a:prstGeom>
                    <a:noFill/>
                    <a:ln w="9525" cmpd="sng">
                      <a:solidFill>
                        <a:srgbClr val="000000"/>
                      </a:solidFill>
                      <a:miter lim="800000"/>
                      <a:headEnd/>
                      <a:tailEnd/>
                    </a:ln>
                    <a:effectLst/>
                  </pic:spPr>
                </pic:pic>
              </a:graphicData>
            </a:graphic>
          </wp:inline>
        </w:drawing>
      </w:r>
    </w:p>
    <w:p w:rsidR="001549EF" w:rsidRDefault="001549EF" w:rsidP="00B170D8">
      <w:pPr>
        <w:spacing w:line="276" w:lineRule="auto"/>
        <w:ind w:right="-284" w:firstLine="426"/>
        <w:jc w:val="both"/>
        <w:rPr>
          <w:rFonts w:ascii="Arial" w:hAnsi="Arial" w:cs="Arial"/>
        </w:rPr>
      </w:pPr>
    </w:p>
    <w:p w:rsidR="00CC61B5" w:rsidRPr="00CC61B5" w:rsidRDefault="00CC61B5" w:rsidP="00B170D8">
      <w:pPr>
        <w:spacing w:after="240" w:line="276" w:lineRule="auto"/>
        <w:ind w:left="450" w:right="-284"/>
        <w:jc w:val="center"/>
        <w:rPr>
          <w:rFonts w:ascii="Arial" w:eastAsiaTheme="minorHAnsi" w:hAnsi="Arial" w:cs="Arial"/>
          <w:sz w:val="22"/>
          <w:szCs w:val="22"/>
          <w:lang w:val="ro-RO"/>
        </w:rPr>
      </w:pPr>
      <w:r w:rsidRPr="00CC61B5">
        <w:rPr>
          <w:rFonts w:ascii="Arial" w:eastAsiaTheme="minorHAnsi" w:hAnsi="Arial" w:cs="Arial"/>
          <w:sz w:val="22"/>
          <w:szCs w:val="22"/>
          <w:lang w:val="ro-RO"/>
        </w:rPr>
        <w:t xml:space="preserve">Figura nr. </w:t>
      </w:r>
      <w:r w:rsidR="00C62C6C">
        <w:rPr>
          <w:rFonts w:ascii="Arial" w:eastAsiaTheme="minorHAnsi" w:hAnsi="Arial" w:cs="Arial"/>
          <w:sz w:val="22"/>
          <w:szCs w:val="22"/>
          <w:lang w:val="ro-RO"/>
        </w:rPr>
        <w:t>1</w:t>
      </w:r>
      <w:r w:rsidRPr="00CC61B5">
        <w:rPr>
          <w:rFonts w:ascii="Arial" w:eastAsiaTheme="minorHAnsi" w:hAnsi="Arial" w:cs="Arial"/>
          <w:sz w:val="22"/>
          <w:szCs w:val="22"/>
          <w:lang w:val="ro-RO"/>
        </w:rPr>
        <w:t>. Schița cu amplasarea Perimetrului de exploatare - dezvoltare Lebăda    Est,  din cadrul Perimetrului</w:t>
      </w:r>
      <w:r w:rsidRPr="00CC61B5">
        <w:rPr>
          <w:rFonts w:ascii="Arial" w:eastAsiaTheme="minorHAnsi" w:hAnsi="Arial" w:cs="Arial"/>
          <w:color w:val="000000"/>
          <w:sz w:val="22"/>
          <w:szCs w:val="22"/>
          <w:lang w:val="ro-RO"/>
        </w:rPr>
        <w:t xml:space="preserve"> de Explorare - Exploatare - Dezvoltare XVIII Istria</w:t>
      </w:r>
    </w:p>
    <w:p w:rsidR="00865CE2" w:rsidRDefault="00865CE2" w:rsidP="00B170D8">
      <w:pPr>
        <w:spacing w:line="276" w:lineRule="auto"/>
        <w:ind w:right="-284" w:firstLine="547"/>
        <w:jc w:val="both"/>
        <w:rPr>
          <w:rFonts w:ascii="Arial" w:hAnsi="Arial" w:cs="Arial"/>
          <w:sz w:val="22"/>
          <w:lang w:val="ro-RO"/>
        </w:rPr>
      </w:pPr>
      <w:r w:rsidRPr="00865CE2">
        <w:rPr>
          <w:rFonts w:ascii="Arial" w:hAnsi="Arial" w:cs="Arial"/>
          <w:bCs/>
          <w:sz w:val="22"/>
          <w:lang w:val="ro-RO"/>
        </w:rPr>
        <w:t>Structura Lebăda Est</w:t>
      </w:r>
      <w:r w:rsidRPr="00865CE2">
        <w:rPr>
          <w:rFonts w:ascii="Arial" w:hAnsi="Arial" w:cs="Arial"/>
          <w:sz w:val="22"/>
          <w:lang w:val="ro-RO"/>
        </w:rPr>
        <w:t xml:space="preserve"> este amplasată pe flancul nord-estic al Depresiunii Istria, aparținând Platoului continental românesc al Mării Negre, pe aliniamentul structural Pescăruș - Lebăda Est - Lebăda Est  - Delta - Sinoe, evidențiat la nivelul depozitelor sedimentare de vârstă Jurasic mediu - Neocomian, Cretacic şi Eocen.</w:t>
      </w:r>
    </w:p>
    <w:p w:rsidR="00CC61B5" w:rsidRDefault="00CC61B5" w:rsidP="00B170D8">
      <w:pPr>
        <w:spacing w:before="120" w:after="120"/>
        <w:ind w:right="-284" w:firstLine="533"/>
        <w:jc w:val="center"/>
        <w:rPr>
          <w:rFonts w:ascii="Arial" w:hAnsi="Arial" w:cs="Arial"/>
        </w:rPr>
      </w:pPr>
      <w:r>
        <w:rPr>
          <w:rFonts w:asciiTheme="minorHAnsi" w:hAnsiTheme="minorHAnsi" w:cstheme="minorBidi"/>
          <w:noProof/>
          <w:szCs w:val="22"/>
          <w:lang w:val="ro-RO" w:eastAsia="ro-RO"/>
        </w:rPr>
        <w:drawing>
          <wp:anchor distT="0" distB="0" distL="114300" distR="114300" simplePos="0" relativeHeight="251658240" behindDoc="0" locked="0" layoutInCell="1" allowOverlap="1">
            <wp:simplePos x="0" y="0"/>
            <wp:positionH relativeFrom="column">
              <wp:posOffset>3615055</wp:posOffset>
            </wp:positionH>
            <wp:positionV relativeFrom="paragraph">
              <wp:posOffset>100965</wp:posOffset>
            </wp:positionV>
            <wp:extent cx="1267315" cy="979805"/>
            <wp:effectExtent l="19050" t="19050" r="28575" b="10795"/>
            <wp:wrapNone/>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7315" cy="9798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lang w:val="ro-RO" w:eastAsia="ro-RO"/>
        </w:rPr>
        <w:drawing>
          <wp:inline distT="0" distB="0" distL="0" distR="0">
            <wp:extent cx="3800327" cy="2296494"/>
            <wp:effectExtent l="0" t="0" r="0" b="8890"/>
            <wp:docPr id="3" name="Imagine 3" descr="Proiect L2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9" descr="Proiect L2A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4218" cy="2304888"/>
                    </a:xfrm>
                    <a:prstGeom prst="rect">
                      <a:avLst/>
                    </a:prstGeom>
                    <a:noFill/>
                    <a:ln>
                      <a:noFill/>
                    </a:ln>
                  </pic:spPr>
                </pic:pic>
              </a:graphicData>
            </a:graphic>
          </wp:inline>
        </w:drawing>
      </w:r>
    </w:p>
    <w:p w:rsidR="00CC61B5" w:rsidRPr="00973CAF" w:rsidRDefault="00CC61B5" w:rsidP="00B170D8">
      <w:pPr>
        <w:spacing w:before="120" w:after="120"/>
        <w:ind w:right="-284" w:firstLine="533"/>
        <w:jc w:val="center"/>
        <w:rPr>
          <w:rFonts w:ascii="Arial" w:hAnsi="Arial" w:cs="Arial"/>
          <w:sz w:val="20"/>
          <w:lang w:val="it-IT"/>
        </w:rPr>
      </w:pPr>
      <w:r w:rsidRPr="00973CAF">
        <w:rPr>
          <w:rFonts w:ascii="Arial" w:hAnsi="Arial" w:cs="Arial"/>
          <w:sz w:val="22"/>
          <w:lang w:val="it-IT"/>
        </w:rPr>
        <w:t xml:space="preserve">Figura nr. </w:t>
      </w:r>
      <w:r w:rsidR="00C62C6C">
        <w:rPr>
          <w:rFonts w:ascii="Arial" w:hAnsi="Arial" w:cs="Arial"/>
          <w:sz w:val="22"/>
          <w:lang w:val="it-IT"/>
        </w:rPr>
        <w:t>2</w:t>
      </w:r>
      <w:r w:rsidRPr="00973CAF">
        <w:rPr>
          <w:rFonts w:ascii="Arial" w:hAnsi="Arial" w:cs="Arial"/>
          <w:sz w:val="22"/>
          <w:lang w:val="it-IT"/>
        </w:rPr>
        <w:t>.</w:t>
      </w:r>
      <w:r w:rsidRPr="00973CAF">
        <w:rPr>
          <w:rFonts w:ascii="Arial" w:hAnsi="Arial" w:cs="Arial"/>
          <w:sz w:val="16"/>
          <w:szCs w:val="20"/>
          <w:lang w:val="it-IT"/>
        </w:rPr>
        <w:t xml:space="preserve"> </w:t>
      </w:r>
      <w:r w:rsidRPr="00973CAF">
        <w:rPr>
          <w:rFonts w:ascii="Arial" w:hAnsi="Arial" w:cs="Arial"/>
          <w:sz w:val="22"/>
          <w:lang w:val="it-IT"/>
        </w:rPr>
        <w:t>Schi</w:t>
      </w:r>
      <w:r w:rsidRPr="00973CAF">
        <w:rPr>
          <w:rFonts w:ascii="Tahoma" w:hAnsi="Tahoma" w:cs="Tahoma"/>
          <w:sz w:val="22"/>
          <w:lang w:val="it-IT"/>
        </w:rPr>
        <w:t>ț</w:t>
      </w:r>
      <w:r w:rsidRPr="00973CAF">
        <w:rPr>
          <w:rFonts w:ascii="Arial" w:hAnsi="Arial" w:cs="Arial"/>
          <w:sz w:val="22"/>
          <w:lang w:val="it-IT"/>
        </w:rPr>
        <w:t xml:space="preserve">a cu localizare a sondelor </w:t>
      </w:r>
      <w:r w:rsidRPr="00973CAF">
        <w:rPr>
          <w:rFonts w:ascii="Arial" w:eastAsiaTheme="minorHAnsi" w:hAnsi="Arial" w:cs="Arial"/>
          <w:sz w:val="20"/>
          <w:szCs w:val="22"/>
          <w:lang w:val="pt-BR"/>
        </w:rPr>
        <w:t>I9A Lebăda Est, respectiv LO1A Lebăda Est</w:t>
      </w:r>
      <w:r w:rsidRPr="00973CAF">
        <w:rPr>
          <w:rFonts w:ascii="Arial" w:hAnsi="Arial" w:cs="Arial"/>
          <w:sz w:val="22"/>
          <w:lang w:val="it-IT"/>
        </w:rPr>
        <w:t xml:space="preserve"> </w:t>
      </w:r>
    </w:p>
    <w:p w:rsidR="00CC61B5" w:rsidRPr="00CC61B5" w:rsidRDefault="00CC61B5" w:rsidP="00B170D8">
      <w:pPr>
        <w:spacing w:line="276" w:lineRule="auto"/>
        <w:ind w:right="-284" w:firstLine="708"/>
        <w:jc w:val="both"/>
        <w:rPr>
          <w:rFonts w:ascii="Arial" w:hAnsi="Arial" w:cs="Arial"/>
          <w:bCs/>
          <w:szCs w:val="22"/>
          <w:lang w:val="it-IT" w:eastAsia="ro-RO"/>
        </w:rPr>
      </w:pPr>
    </w:p>
    <w:p w:rsidR="00865CE2" w:rsidRDefault="00865CE2" w:rsidP="00B170D8">
      <w:pPr>
        <w:spacing w:after="240" w:line="276" w:lineRule="auto"/>
        <w:ind w:right="-284" w:firstLine="567"/>
        <w:jc w:val="both"/>
        <w:rPr>
          <w:rFonts w:ascii="Arial" w:hAnsi="Arial" w:cs="Arial"/>
          <w:sz w:val="22"/>
          <w:lang w:val="ro-RO" w:eastAsia="ar-SA"/>
        </w:rPr>
      </w:pPr>
      <w:r w:rsidRPr="00865CE2">
        <w:rPr>
          <w:rFonts w:ascii="Arial" w:eastAsiaTheme="minorHAnsi" w:hAnsi="Arial" w:cs="Arial"/>
          <w:sz w:val="22"/>
          <w:szCs w:val="22"/>
          <w:lang w:val="ro-RO" w:eastAsia="ro-RO"/>
        </w:rPr>
        <w:t xml:space="preserve">Conform coordonatelor de suprafață aprobate de </w:t>
      </w:r>
      <w:r w:rsidRPr="00865CE2">
        <w:rPr>
          <w:rFonts w:ascii="Arial" w:eastAsia="MS Mincho" w:hAnsi="Arial" w:cs="Arial"/>
          <w:bCs/>
          <w:sz w:val="22"/>
          <w:szCs w:val="22"/>
          <w:lang w:val="ro-RO" w:eastAsia="ro-RO"/>
        </w:rPr>
        <w:t>Agenția Națională pentru Resurse Minerale,</w:t>
      </w:r>
      <w:r w:rsidRPr="00865CE2">
        <w:rPr>
          <w:rFonts w:ascii="Arial" w:eastAsiaTheme="minorHAnsi" w:hAnsi="Arial" w:cs="Arial"/>
          <w:sz w:val="22"/>
          <w:szCs w:val="22"/>
          <w:lang w:val="ro-RO" w:eastAsia="ro-RO"/>
        </w:rPr>
        <w:t xml:space="preserve"> </w:t>
      </w:r>
      <w:r w:rsidRPr="00865CE2">
        <w:rPr>
          <w:rFonts w:ascii="Arial" w:eastAsia="MS Mincho" w:hAnsi="Arial" w:cs="Arial"/>
          <w:bCs/>
          <w:sz w:val="22"/>
          <w:szCs w:val="22"/>
          <w:lang w:val="ro-RO" w:eastAsia="ro-RO"/>
        </w:rPr>
        <w:t xml:space="preserve"> sondele de exploatare </w:t>
      </w:r>
      <w:r w:rsidR="00EF2F99" w:rsidRPr="00865CE2">
        <w:rPr>
          <w:rFonts w:ascii="Arial" w:eastAsia="MS Mincho" w:hAnsi="Arial" w:cs="Arial"/>
          <w:bCs/>
          <w:sz w:val="22"/>
          <w:szCs w:val="22"/>
          <w:lang w:val="ro-RO" w:eastAsia="ro-RO"/>
        </w:rPr>
        <w:t xml:space="preserve">I9A </w:t>
      </w:r>
      <w:r w:rsidRPr="00865CE2">
        <w:rPr>
          <w:rFonts w:ascii="Arial" w:eastAsia="MS Mincho" w:hAnsi="Arial" w:cs="Arial"/>
          <w:bCs/>
          <w:sz w:val="22"/>
          <w:szCs w:val="22"/>
          <w:lang w:val="ro-RO" w:eastAsia="ro-RO"/>
        </w:rPr>
        <w:t>și</w:t>
      </w:r>
      <w:r w:rsidR="00EF2F99" w:rsidRPr="00865CE2">
        <w:rPr>
          <w:rFonts w:ascii="Arial" w:eastAsia="MS Mincho" w:hAnsi="Arial" w:cs="Arial"/>
          <w:bCs/>
          <w:sz w:val="22"/>
          <w:szCs w:val="22"/>
          <w:lang w:val="ro-RO" w:eastAsia="ro-RO"/>
        </w:rPr>
        <w:t xml:space="preserve"> LO1A</w:t>
      </w:r>
      <w:r w:rsidR="00EF2F99">
        <w:rPr>
          <w:rFonts w:ascii="Arial" w:eastAsia="MS Mincho" w:hAnsi="Arial" w:cs="Arial"/>
          <w:bCs/>
          <w:sz w:val="22"/>
          <w:szCs w:val="22"/>
          <w:lang w:val="ro-RO" w:eastAsia="ro-RO"/>
        </w:rPr>
        <w:t xml:space="preserve"> Lebăda Est</w:t>
      </w:r>
      <w:r w:rsidRPr="00865CE2">
        <w:rPr>
          <w:rFonts w:ascii="Arial" w:eastAsia="MS Mincho" w:hAnsi="Arial" w:cs="Arial"/>
          <w:bCs/>
          <w:sz w:val="22"/>
          <w:szCs w:val="22"/>
          <w:lang w:val="ro-RO" w:eastAsia="ro-RO"/>
        </w:rPr>
        <w:t xml:space="preserve"> vor fi amplasate </w:t>
      </w:r>
      <w:r w:rsidRPr="00865CE2">
        <w:rPr>
          <w:rFonts w:ascii="Arial" w:eastAsiaTheme="minorHAnsi" w:hAnsi="Arial" w:cs="Arial"/>
          <w:sz w:val="22"/>
          <w:szCs w:val="22"/>
          <w:lang w:val="ro-RO" w:eastAsia="ro-RO"/>
        </w:rPr>
        <w:t xml:space="preserve">în </w:t>
      </w:r>
      <w:r w:rsidRPr="00865CE2">
        <w:rPr>
          <w:rFonts w:ascii="Arial" w:eastAsia="MS Mincho" w:hAnsi="Arial" w:cs="Arial"/>
          <w:bCs/>
          <w:sz w:val="22"/>
          <w:szCs w:val="22"/>
          <w:lang w:val="ro-RO" w:eastAsia="ro-RO"/>
        </w:rPr>
        <w:t xml:space="preserve">locația sondelor inițiale </w:t>
      </w:r>
      <w:r w:rsidR="00EF2F99" w:rsidRPr="00865CE2">
        <w:rPr>
          <w:rFonts w:ascii="Arial" w:eastAsia="MS Mincho" w:hAnsi="Arial" w:cs="Arial"/>
          <w:bCs/>
          <w:sz w:val="22"/>
          <w:szCs w:val="22"/>
          <w:lang w:val="ro-RO" w:eastAsia="ro-RO"/>
        </w:rPr>
        <w:t>I9</w:t>
      </w:r>
      <w:r w:rsidRPr="00865CE2">
        <w:rPr>
          <w:rFonts w:ascii="Arial" w:eastAsia="MS Mincho" w:hAnsi="Arial" w:cs="Arial"/>
          <w:bCs/>
          <w:sz w:val="22"/>
          <w:szCs w:val="22"/>
          <w:lang w:val="ro-RO" w:eastAsia="ro-RO"/>
        </w:rPr>
        <w:t xml:space="preserve"> și</w:t>
      </w:r>
      <w:r w:rsidR="00EF2F99" w:rsidRPr="00EF2F99">
        <w:rPr>
          <w:rFonts w:ascii="Arial" w:eastAsia="MS Mincho" w:hAnsi="Arial" w:cs="Arial"/>
          <w:bCs/>
          <w:sz w:val="22"/>
          <w:szCs w:val="22"/>
          <w:lang w:val="ro-RO" w:eastAsia="ro-RO"/>
        </w:rPr>
        <w:t xml:space="preserve"> </w:t>
      </w:r>
      <w:r w:rsidR="00EF2F99" w:rsidRPr="00865CE2">
        <w:rPr>
          <w:rFonts w:ascii="Arial" w:eastAsia="MS Mincho" w:hAnsi="Arial" w:cs="Arial"/>
          <w:bCs/>
          <w:sz w:val="22"/>
          <w:szCs w:val="22"/>
          <w:lang w:val="ro-RO" w:eastAsia="ro-RO"/>
        </w:rPr>
        <w:t>LO1</w:t>
      </w:r>
      <w:r w:rsidRPr="00865CE2">
        <w:rPr>
          <w:rFonts w:ascii="Arial" w:eastAsia="MS Mincho" w:hAnsi="Arial" w:cs="Arial"/>
          <w:bCs/>
          <w:sz w:val="22"/>
          <w:szCs w:val="22"/>
          <w:lang w:val="ro-RO" w:eastAsia="ro-RO"/>
        </w:rPr>
        <w:t xml:space="preserve"> Lebăda Est, la aproximativ</w:t>
      </w:r>
      <w:r w:rsidRPr="00865CE2">
        <w:rPr>
          <w:rFonts w:ascii="Arial" w:hAnsi="Arial" w:cs="Arial"/>
          <w:lang w:val="ro-RO"/>
        </w:rPr>
        <w:t xml:space="preserve"> </w:t>
      </w:r>
      <w:r w:rsidRPr="00865CE2">
        <w:rPr>
          <w:rFonts w:ascii="Arial" w:hAnsi="Arial" w:cs="Arial"/>
          <w:sz w:val="22"/>
          <w:lang w:val="ro-RO" w:eastAsia="ar-SA"/>
        </w:rPr>
        <w:t>următoarele distanțele estimate (</w:t>
      </w:r>
      <w:r w:rsidRPr="00865CE2">
        <w:rPr>
          <w:rFonts w:ascii="Arial" w:hAnsi="Arial" w:cs="Arial"/>
          <w:sz w:val="22"/>
          <w:lang w:val="ro-RO"/>
        </w:rPr>
        <w:t>Figura nr.</w:t>
      </w:r>
      <w:r w:rsidR="00C62C6C">
        <w:rPr>
          <w:rFonts w:ascii="Arial" w:hAnsi="Arial" w:cs="Arial"/>
          <w:sz w:val="22"/>
          <w:lang w:val="ro-RO"/>
        </w:rPr>
        <w:t>2.</w:t>
      </w:r>
      <w:r w:rsidRPr="00865CE2">
        <w:rPr>
          <w:rFonts w:ascii="Arial" w:hAnsi="Arial" w:cs="Arial"/>
          <w:sz w:val="22"/>
          <w:lang w:val="ro-RO"/>
        </w:rPr>
        <w:t>)</w:t>
      </w:r>
      <w:r w:rsidRPr="00865CE2">
        <w:rPr>
          <w:rFonts w:ascii="Arial" w:hAnsi="Arial" w:cs="Arial"/>
          <w:sz w:val="22"/>
          <w:lang w:val="ro-RO" w:eastAsia="ar-SA"/>
        </w:rPr>
        <w:t xml:space="preserve">: până la țărm ≈ 22 km ; Constanța / România ≈ 82 km și față de granițele statelor riverane: Bulgaria ≈ 117 km - Ucraina ≈ 75 km. Proiectul propus poate fi încadrat în Anexa nr. 1 a Convenției privind evaluarea impactului asupra mediului în context transfrontieră, adoptată la Espoo la 25 februarie </w:t>
      </w:r>
      <w:r w:rsidRPr="00865CE2">
        <w:rPr>
          <w:rFonts w:ascii="Arial" w:hAnsi="Arial" w:cs="Arial"/>
          <w:sz w:val="22"/>
          <w:lang w:val="ro-RO" w:eastAsia="ar-SA"/>
        </w:rPr>
        <w:lastRenderedPageBreak/>
        <w:t xml:space="preserve">1991, ratificată prin Legea nr. 22/2001 pct.15. Producerea hidrocarburilor din platforma continentală. </w:t>
      </w:r>
    </w:p>
    <w:p w:rsidR="004471DE" w:rsidRPr="004471DE" w:rsidRDefault="004471DE" w:rsidP="004471DE">
      <w:pPr>
        <w:spacing w:line="276" w:lineRule="auto"/>
        <w:ind w:firstLine="360"/>
        <w:jc w:val="both"/>
        <w:rPr>
          <w:rFonts w:ascii="Arial" w:hAnsi="Arial" w:cs="Arial"/>
          <w:b/>
          <w:sz w:val="22"/>
          <w:szCs w:val="22"/>
          <w:lang w:val="ro-RO"/>
        </w:rPr>
      </w:pPr>
      <w:r w:rsidRPr="004471DE">
        <w:rPr>
          <w:rFonts w:ascii="Arial" w:hAnsi="Arial" w:cs="Arial"/>
          <w:b/>
          <w:sz w:val="22"/>
          <w:szCs w:val="22"/>
          <w:lang w:val="ro-RO"/>
        </w:rPr>
        <w:t>În ceea ce privește producțiile estimate pentru fiecare din cele două sonde, acestea se prezintă astfel :</w:t>
      </w:r>
    </w:p>
    <w:p w:rsidR="004471DE" w:rsidRPr="004471DE" w:rsidRDefault="004471DE" w:rsidP="004471DE">
      <w:pPr>
        <w:spacing w:line="276" w:lineRule="auto"/>
        <w:ind w:right="567" w:firstLine="360"/>
        <w:jc w:val="both"/>
        <w:rPr>
          <w:rFonts w:ascii="Arial" w:hAnsi="Arial" w:cs="Arial"/>
          <w:b/>
          <w:sz w:val="22"/>
          <w:szCs w:val="22"/>
          <w:lang w:val="ro-RO"/>
        </w:rPr>
      </w:pPr>
    </w:p>
    <w:p w:rsidR="004471DE" w:rsidRPr="008C1C0E" w:rsidRDefault="004471DE" w:rsidP="004471DE">
      <w:pPr>
        <w:numPr>
          <w:ilvl w:val="0"/>
          <w:numId w:val="19"/>
        </w:numPr>
        <w:spacing w:after="160" w:line="276" w:lineRule="auto"/>
        <w:contextualSpacing/>
        <w:jc w:val="both"/>
        <w:rPr>
          <w:rFonts w:ascii="Arial" w:hAnsi="Arial" w:cs="Arial"/>
          <w:color w:val="002060"/>
          <w:sz w:val="22"/>
          <w:szCs w:val="22"/>
          <w:lang w:val="it-IT"/>
        </w:rPr>
      </w:pPr>
      <w:r w:rsidRPr="008C1C0E">
        <w:rPr>
          <w:rFonts w:ascii="Arial" w:eastAsiaTheme="minorEastAsia" w:hAnsi="Arial" w:cs="Arial"/>
          <w:b/>
          <w:bCs/>
          <w:color w:val="000000" w:themeColor="text1"/>
          <w:kern w:val="24"/>
          <w:sz w:val="22"/>
          <w:szCs w:val="22"/>
          <w:lang w:val="it-IT"/>
        </w:rPr>
        <w:t>I9A Lebăda Est va fi o sondă de producție țiței cu următoarele debite inițiale estimate :</w:t>
      </w:r>
    </w:p>
    <w:p w:rsidR="004471DE" w:rsidRPr="004471DE" w:rsidRDefault="004471DE" w:rsidP="004471DE">
      <w:pPr>
        <w:numPr>
          <w:ilvl w:val="1"/>
          <w:numId w:val="19"/>
        </w:numPr>
        <w:spacing w:after="160" w:line="276" w:lineRule="auto"/>
        <w:contextualSpacing/>
        <w:jc w:val="both"/>
        <w:rPr>
          <w:rFonts w:ascii="Arial" w:hAnsi="Arial" w:cs="Arial"/>
          <w:sz w:val="22"/>
          <w:szCs w:val="22"/>
        </w:rPr>
      </w:pPr>
      <w:r w:rsidRPr="004471DE">
        <w:rPr>
          <w:rFonts w:ascii="Arial" w:eastAsiaTheme="minorEastAsia" w:hAnsi="Arial" w:cs="Arial"/>
          <w:b/>
          <w:bCs/>
          <w:color w:val="000000" w:themeColor="text1"/>
          <w:kern w:val="24"/>
          <w:sz w:val="22"/>
          <w:szCs w:val="22"/>
        </w:rPr>
        <w:t>Debit inițial maxim de 50 to/zi țiței</w:t>
      </w:r>
    </w:p>
    <w:p w:rsidR="004471DE" w:rsidRPr="004471DE" w:rsidRDefault="004471DE" w:rsidP="004471DE">
      <w:pPr>
        <w:numPr>
          <w:ilvl w:val="1"/>
          <w:numId w:val="19"/>
        </w:numPr>
        <w:spacing w:after="160" w:line="276" w:lineRule="auto"/>
        <w:contextualSpacing/>
        <w:jc w:val="both"/>
        <w:rPr>
          <w:rFonts w:ascii="Arial" w:hAnsi="Arial" w:cs="Arial"/>
          <w:sz w:val="22"/>
          <w:szCs w:val="22"/>
        </w:rPr>
      </w:pPr>
      <w:r w:rsidRPr="004471DE">
        <w:rPr>
          <w:rFonts w:ascii="Arial" w:eastAsiaTheme="minorEastAsia" w:hAnsi="Arial" w:cs="Arial"/>
          <w:b/>
          <w:bCs/>
          <w:color w:val="000000" w:themeColor="text1"/>
          <w:kern w:val="24"/>
          <w:sz w:val="22"/>
          <w:szCs w:val="22"/>
        </w:rPr>
        <w:t>Debit inițial maxim 9 mii Stm3/zi gaze</w:t>
      </w:r>
    </w:p>
    <w:p w:rsidR="004471DE" w:rsidRPr="008C1C0E" w:rsidRDefault="004471DE" w:rsidP="004471DE">
      <w:pPr>
        <w:numPr>
          <w:ilvl w:val="0"/>
          <w:numId w:val="18"/>
        </w:numPr>
        <w:spacing w:after="160" w:line="276" w:lineRule="auto"/>
        <w:contextualSpacing/>
        <w:jc w:val="both"/>
        <w:rPr>
          <w:rFonts w:ascii="Arial" w:hAnsi="Arial" w:cs="Arial"/>
          <w:sz w:val="22"/>
          <w:szCs w:val="22"/>
          <w:lang w:val="it-IT"/>
        </w:rPr>
      </w:pPr>
      <w:r w:rsidRPr="008C1C0E">
        <w:rPr>
          <w:rFonts w:ascii="Arial" w:eastAsiaTheme="minorEastAsia" w:hAnsi="Arial" w:cs="Arial"/>
          <w:b/>
          <w:bCs/>
          <w:color w:val="000000" w:themeColor="text1"/>
          <w:kern w:val="24"/>
          <w:sz w:val="22"/>
          <w:szCs w:val="22"/>
          <w:lang w:val="it-IT"/>
        </w:rPr>
        <w:t>LO1A Lebăda Est va fi o sondă de producție țiței cu următoarele debite inițiale estimate:</w:t>
      </w:r>
    </w:p>
    <w:p w:rsidR="004471DE" w:rsidRPr="004471DE" w:rsidRDefault="004471DE" w:rsidP="004471DE">
      <w:pPr>
        <w:numPr>
          <w:ilvl w:val="1"/>
          <w:numId w:val="18"/>
        </w:numPr>
        <w:spacing w:after="160" w:line="276" w:lineRule="auto"/>
        <w:contextualSpacing/>
        <w:jc w:val="both"/>
        <w:rPr>
          <w:rFonts w:ascii="Arial" w:hAnsi="Arial" w:cs="Arial"/>
          <w:sz w:val="22"/>
          <w:szCs w:val="22"/>
          <w:lang w:val="de-DE"/>
        </w:rPr>
      </w:pPr>
      <w:r w:rsidRPr="004471DE">
        <w:rPr>
          <w:rFonts w:ascii="Arial" w:eastAsiaTheme="minorEastAsia" w:hAnsi="Arial" w:cs="Arial"/>
          <w:b/>
          <w:bCs/>
          <w:color w:val="000000" w:themeColor="text1"/>
          <w:kern w:val="24"/>
          <w:sz w:val="22"/>
          <w:szCs w:val="22"/>
          <w:lang w:val="de-DE"/>
        </w:rPr>
        <w:t>Debit initial maxim de 75 to/zi titei</w:t>
      </w:r>
    </w:p>
    <w:p w:rsidR="004471DE" w:rsidRPr="004471DE" w:rsidRDefault="004471DE" w:rsidP="004471DE">
      <w:pPr>
        <w:numPr>
          <w:ilvl w:val="1"/>
          <w:numId w:val="18"/>
        </w:numPr>
        <w:spacing w:after="160" w:line="276" w:lineRule="auto"/>
        <w:contextualSpacing/>
        <w:jc w:val="both"/>
        <w:rPr>
          <w:rFonts w:ascii="Arial" w:hAnsi="Arial" w:cs="Arial"/>
          <w:sz w:val="22"/>
          <w:szCs w:val="22"/>
          <w:lang w:val="de-DE"/>
        </w:rPr>
      </w:pPr>
      <w:r w:rsidRPr="004471DE">
        <w:rPr>
          <w:rFonts w:ascii="Arial" w:eastAsiaTheme="minorEastAsia" w:hAnsi="Arial" w:cs="Arial"/>
          <w:b/>
          <w:bCs/>
          <w:color w:val="000000" w:themeColor="text1"/>
          <w:kern w:val="24"/>
          <w:sz w:val="22"/>
          <w:szCs w:val="22"/>
          <w:lang w:val="de-DE"/>
        </w:rPr>
        <w:t>Debit initial maxim 12,4 mii Stm3/zi gaze</w:t>
      </w:r>
    </w:p>
    <w:p w:rsidR="004471DE" w:rsidRDefault="004471DE" w:rsidP="00B170D8">
      <w:pPr>
        <w:spacing w:after="240" w:line="276" w:lineRule="auto"/>
        <w:ind w:right="-284" w:firstLine="567"/>
        <w:jc w:val="both"/>
        <w:rPr>
          <w:rFonts w:ascii="Arial" w:hAnsi="Arial" w:cs="Arial"/>
          <w:sz w:val="22"/>
          <w:lang w:val="ro-RO" w:eastAsia="ar-SA"/>
        </w:rPr>
      </w:pPr>
    </w:p>
    <w:p w:rsidR="00930B4F" w:rsidRPr="00BC1BF3" w:rsidRDefault="00930B4F" w:rsidP="00EA05ED">
      <w:pPr>
        <w:spacing w:line="276" w:lineRule="auto"/>
        <w:ind w:right="-284" w:firstLine="567"/>
        <w:jc w:val="both"/>
        <w:rPr>
          <w:rFonts w:ascii="Arial" w:hAnsi="Arial" w:cs="Arial"/>
          <w:lang w:val="ro-RO" w:eastAsia="ar-SA"/>
        </w:rPr>
      </w:pPr>
      <w:r w:rsidRPr="00BC1BF3">
        <w:rPr>
          <w:rFonts w:ascii="Arial" w:hAnsi="Arial" w:cs="Arial"/>
          <w:b/>
          <w:lang w:val="ro-RO" w:eastAsia="de-AT"/>
        </w:rPr>
        <w:t>III.6.</w:t>
      </w:r>
      <w:r w:rsidR="00174FCE" w:rsidRPr="00BC1BF3">
        <w:rPr>
          <w:rFonts w:ascii="Arial" w:hAnsi="Arial" w:cs="Arial"/>
          <w:b/>
          <w:lang w:val="ro-RO" w:eastAsia="de-AT"/>
        </w:rPr>
        <w:t xml:space="preserve"> </w:t>
      </w:r>
      <w:r w:rsidRPr="00BC1BF3">
        <w:rPr>
          <w:rFonts w:ascii="Arial" w:hAnsi="Arial" w:cs="Arial"/>
          <w:b/>
          <w:lang w:val="ro-RO" w:eastAsia="de-AT"/>
        </w:rPr>
        <w:t xml:space="preserve">Descrierea caracteristicilor fizice ale întregului proiect  </w:t>
      </w:r>
    </w:p>
    <w:p w:rsidR="00CA7604" w:rsidRDefault="00CA7604" w:rsidP="00B170D8">
      <w:pPr>
        <w:spacing w:line="276" w:lineRule="auto"/>
        <w:ind w:right="-284" w:firstLine="567"/>
        <w:jc w:val="both"/>
        <w:rPr>
          <w:rFonts w:ascii="Arial" w:eastAsiaTheme="minorHAnsi" w:hAnsi="Arial" w:cs="Arial"/>
          <w:sz w:val="22"/>
          <w:szCs w:val="22"/>
          <w:lang w:val="ro-RO"/>
        </w:rPr>
      </w:pPr>
    </w:p>
    <w:p w:rsidR="00930B4F" w:rsidRPr="00930B4F" w:rsidRDefault="00930B4F" w:rsidP="00B170D8">
      <w:pPr>
        <w:spacing w:line="276" w:lineRule="auto"/>
        <w:ind w:right="-284" w:firstLine="567"/>
        <w:jc w:val="both"/>
        <w:rPr>
          <w:rFonts w:ascii="Arial" w:eastAsiaTheme="minorHAnsi" w:hAnsi="Arial" w:cs="Arial"/>
          <w:sz w:val="22"/>
          <w:szCs w:val="22"/>
          <w:lang w:val="ro-RO"/>
        </w:rPr>
      </w:pPr>
      <w:r w:rsidRPr="00930B4F">
        <w:rPr>
          <w:rFonts w:ascii="Arial" w:eastAsiaTheme="minorHAnsi" w:hAnsi="Arial" w:cs="Arial"/>
          <w:sz w:val="22"/>
          <w:szCs w:val="22"/>
          <w:lang w:val="ro-RO"/>
        </w:rPr>
        <w:t xml:space="preserve">Conform procesului tehnologic de forare, pentru amenajarea (săparea) sondei de exploatare se vor folosi sape și țevi (garnituri de foraj) care fac legătura între sapa de foraj și suprafață. Garnitura este coborâtă treptat în sondă cu ajutorul instalației de foraj. Sistemul “Top Drive” va asigura rotirea garniturii de foraj și a sapei. </w:t>
      </w:r>
    </w:p>
    <w:p w:rsidR="00930B4F" w:rsidRPr="00930B4F" w:rsidRDefault="00930B4F" w:rsidP="00B170D8">
      <w:pPr>
        <w:spacing w:after="160" w:line="276" w:lineRule="auto"/>
        <w:ind w:right="-284" w:firstLine="567"/>
        <w:jc w:val="both"/>
        <w:rPr>
          <w:rFonts w:ascii="Arial" w:eastAsiaTheme="minorHAnsi" w:hAnsi="Arial" w:cs="Arial"/>
          <w:sz w:val="22"/>
          <w:szCs w:val="22"/>
          <w:lang w:val="ro-RO"/>
        </w:rPr>
      </w:pPr>
      <w:r w:rsidRPr="00930B4F">
        <w:rPr>
          <w:rFonts w:ascii="Arial" w:eastAsiaTheme="minorHAnsi" w:hAnsi="Arial" w:cs="Arial"/>
          <w:sz w:val="22"/>
          <w:szCs w:val="22"/>
          <w:lang w:val="ro-RO"/>
        </w:rPr>
        <w:t>Materialul rezultat din procesul de foraj (detritusul mineral) este adus la suprafață cu ajutorul fluidului de foraj. Fluidul de foraj este introdus în prăjinile de foraj cu ajutorul unor pompe de mare presiune și circulă continuu prin sapă. Detritusul adus la suprafață prin noroiul de foraj este examinat imediat pentru a se obține informații cu privire la stratele geologice care sunt traversate (probe de sită). Fluidul de foraj este recuperat din noroiul de foraj, curățat și recirculat în sondă. Detritusul rezultat, precum și fluidul de foraj care nu s-a recuperat (dacă este cazul) sunt depozitate în containere speciale și transportate la țărm pentru neutralizare.</w:t>
      </w:r>
    </w:p>
    <w:p w:rsidR="00930B4F" w:rsidRPr="00930B4F" w:rsidRDefault="00930B4F" w:rsidP="00B170D8">
      <w:pPr>
        <w:spacing w:after="160" w:line="360" w:lineRule="auto"/>
        <w:ind w:right="-284"/>
        <w:jc w:val="center"/>
        <w:rPr>
          <w:rFonts w:ascii="Arial" w:eastAsiaTheme="minorHAnsi" w:hAnsi="Arial" w:cs="Arial"/>
          <w:sz w:val="22"/>
          <w:szCs w:val="22"/>
          <w:lang w:val="ro-RO"/>
        </w:rPr>
      </w:pPr>
      <w:r w:rsidRPr="00930B4F">
        <w:rPr>
          <w:rFonts w:ascii="Arial" w:eastAsiaTheme="minorHAnsi" w:hAnsi="Arial" w:cs="Arial"/>
          <w:noProof/>
          <w:sz w:val="22"/>
          <w:szCs w:val="22"/>
          <w:lang w:val="ro-RO" w:eastAsia="ro-RO"/>
        </w:rPr>
        <w:drawing>
          <wp:inline distT="0" distB="0" distL="0" distR="0" wp14:anchorId="3BD045C9" wp14:editId="40120A02">
            <wp:extent cx="2630252" cy="2781300"/>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749" cy="2806146"/>
                    </a:xfrm>
                    <a:prstGeom prst="rect">
                      <a:avLst/>
                    </a:prstGeom>
                    <a:noFill/>
                    <a:ln>
                      <a:noFill/>
                    </a:ln>
                  </pic:spPr>
                </pic:pic>
              </a:graphicData>
            </a:graphic>
          </wp:inline>
        </w:drawing>
      </w:r>
    </w:p>
    <w:p w:rsidR="00930B4F" w:rsidRPr="00930B4F" w:rsidRDefault="00930B4F" w:rsidP="00B170D8">
      <w:pPr>
        <w:spacing w:after="160" w:line="360" w:lineRule="auto"/>
        <w:ind w:right="-284" w:firstLine="567"/>
        <w:jc w:val="center"/>
        <w:rPr>
          <w:rFonts w:ascii="Arial" w:eastAsiaTheme="minorHAnsi" w:hAnsi="Arial" w:cs="Arial"/>
          <w:sz w:val="22"/>
          <w:szCs w:val="20"/>
          <w:lang w:val="it-IT"/>
        </w:rPr>
      </w:pPr>
      <w:r w:rsidRPr="00930B4F">
        <w:rPr>
          <w:rFonts w:ascii="Arial" w:eastAsiaTheme="minorHAnsi" w:hAnsi="Arial" w:cs="Arial"/>
          <w:sz w:val="22"/>
          <w:szCs w:val="20"/>
          <w:lang w:val="it-IT"/>
        </w:rPr>
        <w:t>Fig</w:t>
      </w:r>
      <w:r w:rsidR="00C62C6C">
        <w:rPr>
          <w:rFonts w:ascii="Arial" w:eastAsiaTheme="minorHAnsi" w:hAnsi="Arial" w:cs="Arial"/>
          <w:sz w:val="22"/>
          <w:szCs w:val="20"/>
          <w:lang w:val="it-IT"/>
        </w:rPr>
        <w:t>ura nr</w:t>
      </w:r>
      <w:r w:rsidRPr="00930B4F">
        <w:rPr>
          <w:rFonts w:ascii="Arial" w:eastAsiaTheme="minorHAnsi" w:hAnsi="Arial" w:cs="Arial"/>
          <w:sz w:val="22"/>
          <w:szCs w:val="20"/>
          <w:lang w:val="it-IT"/>
        </w:rPr>
        <w:t xml:space="preserve">. </w:t>
      </w:r>
      <w:r w:rsidR="00C62C6C">
        <w:rPr>
          <w:rFonts w:ascii="Arial" w:eastAsiaTheme="minorHAnsi" w:hAnsi="Arial" w:cs="Arial"/>
          <w:sz w:val="22"/>
          <w:szCs w:val="20"/>
          <w:lang w:val="it-IT"/>
        </w:rPr>
        <w:t>3</w:t>
      </w:r>
      <w:r w:rsidRPr="00930B4F">
        <w:rPr>
          <w:rFonts w:ascii="Arial" w:eastAsiaTheme="minorHAnsi" w:hAnsi="Arial" w:cs="Arial"/>
          <w:sz w:val="22"/>
          <w:szCs w:val="20"/>
          <w:lang w:val="it-IT"/>
        </w:rPr>
        <w:t>. Schema generică a sondei și instalației de foraj</w:t>
      </w:r>
    </w:p>
    <w:p w:rsidR="00930B4F" w:rsidRPr="00930B4F" w:rsidRDefault="00930B4F" w:rsidP="00B170D8">
      <w:pPr>
        <w:spacing w:after="160" w:line="276" w:lineRule="auto"/>
        <w:ind w:right="-284" w:firstLine="567"/>
        <w:jc w:val="both"/>
        <w:rPr>
          <w:rFonts w:ascii="Arial" w:eastAsiaTheme="minorHAnsi" w:hAnsi="Arial" w:cs="Arial"/>
          <w:sz w:val="22"/>
          <w:szCs w:val="22"/>
          <w:lang w:val="ro-RO"/>
        </w:rPr>
      </w:pPr>
      <w:r w:rsidRPr="00930B4F">
        <w:rPr>
          <w:rFonts w:ascii="Arial" w:eastAsiaTheme="minorHAnsi" w:hAnsi="Arial" w:cs="Arial"/>
          <w:sz w:val="22"/>
          <w:szCs w:val="22"/>
          <w:lang w:val="ro-RO"/>
        </w:rPr>
        <w:lastRenderedPageBreak/>
        <w:t>Sapa este rotită cu ajutorul garniturii de foraj. Prin interiorul garniturii de prăjini se pompează fluid de foraj, care iese prin orificiile sapei, spală talpa sondei, răcește sapa și apoi, trecând prin spațiul inelar format între prăjini și pereții sondei, antrenează cu el la suprafață particulele de rocă dislocate de sapă.</w:t>
      </w:r>
    </w:p>
    <w:p w:rsidR="00930B4F" w:rsidRPr="00930B4F" w:rsidRDefault="00930B4F" w:rsidP="00B170D8">
      <w:pPr>
        <w:spacing w:line="276" w:lineRule="auto"/>
        <w:ind w:right="-284" w:firstLine="567"/>
        <w:rPr>
          <w:rFonts w:ascii="Arial" w:eastAsiaTheme="minorHAnsi" w:hAnsi="Arial" w:cs="Arial"/>
          <w:sz w:val="22"/>
          <w:szCs w:val="22"/>
          <w:lang w:val="ro-RO"/>
        </w:rPr>
      </w:pPr>
      <w:r w:rsidRPr="00930B4F">
        <w:rPr>
          <w:rFonts w:ascii="Arial" w:eastAsiaTheme="minorHAnsi" w:hAnsi="Arial" w:cs="Arial"/>
          <w:b/>
          <w:sz w:val="22"/>
          <w:szCs w:val="22"/>
          <w:lang w:val="ro-RO"/>
        </w:rPr>
        <w:t xml:space="preserve">Circuitul complet al fluidului </w:t>
      </w:r>
      <w:r w:rsidRPr="00930B4F">
        <w:rPr>
          <w:rFonts w:ascii="Arial" w:eastAsiaTheme="minorHAnsi" w:hAnsi="Arial" w:cs="Arial"/>
          <w:sz w:val="22"/>
          <w:szCs w:val="22"/>
          <w:lang w:val="ro-RO"/>
        </w:rPr>
        <w:t>de foraj în timpul procesului tehnologic de săpare a sondei este următorul:</w:t>
      </w:r>
    </w:p>
    <w:p w:rsidR="00930B4F" w:rsidRPr="00930B4F" w:rsidRDefault="00930B4F" w:rsidP="00B170D8">
      <w:pPr>
        <w:numPr>
          <w:ilvl w:val="0"/>
          <w:numId w:val="4"/>
        </w:numPr>
        <w:spacing w:line="276" w:lineRule="auto"/>
        <w:ind w:right="-284"/>
        <w:rPr>
          <w:rFonts w:ascii="Arial" w:eastAsiaTheme="minorHAnsi" w:hAnsi="Arial" w:cs="Arial"/>
          <w:sz w:val="22"/>
          <w:szCs w:val="22"/>
          <w:lang w:val="ro-RO"/>
        </w:rPr>
      </w:pPr>
      <w:r w:rsidRPr="00930B4F">
        <w:rPr>
          <w:rFonts w:ascii="Arial" w:eastAsiaTheme="minorHAnsi" w:hAnsi="Arial" w:cs="Arial"/>
          <w:sz w:val="22"/>
          <w:szCs w:val="22"/>
          <w:lang w:val="ro-RO"/>
        </w:rPr>
        <w:t>fluidul de foraj este aspirat din habe de preparare/stocare și introdus sub presiune în garnitura de prăjini și prin orificiile sapei;</w:t>
      </w:r>
    </w:p>
    <w:p w:rsidR="00930B4F" w:rsidRPr="00930B4F" w:rsidRDefault="00930B4F" w:rsidP="00B170D8">
      <w:pPr>
        <w:numPr>
          <w:ilvl w:val="0"/>
          <w:numId w:val="4"/>
        </w:numPr>
        <w:spacing w:line="276" w:lineRule="auto"/>
        <w:ind w:right="-284"/>
        <w:rPr>
          <w:rFonts w:ascii="Arial" w:eastAsiaTheme="minorHAnsi" w:hAnsi="Arial" w:cs="Arial"/>
          <w:sz w:val="22"/>
          <w:szCs w:val="22"/>
          <w:lang w:val="ro-RO"/>
        </w:rPr>
      </w:pPr>
      <w:r w:rsidRPr="00930B4F">
        <w:rPr>
          <w:rFonts w:ascii="Arial" w:eastAsiaTheme="minorHAnsi" w:hAnsi="Arial" w:cs="Arial"/>
          <w:sz w:val="22"/>
          <w:szCs w:val="22"/>
          <w:lang w:val="ro-RO"/>
        </w:rPr>
        <w:t xml:space="preserve">fluidul de foraj încărcat cu detritusul mineral adus la suprafață sub presiune prin spațiul inelar format între prăjini, pereții sondei și burlanele de foraj; </w:t>
      </w:r>
    </w:p>
    <w:p w:rsidR="00930B4F" w:rsidRPr="00930B4F" w:rsidRDefault="00930B4F" w:rsidP="00B170D8">
      <w:pPr>
        <w:numPr>
          <w:ilvl w:val="0"/>
          <w:numId w:val="4"/>
        </w:numPr>
        <w:spacing w:line="276" w:lineRule="auto"/>
        <w:ind w:right="-284"/>
        <w:rPr>
          <w:rFonts w:ascii="Arial" w:eastAsiaTheme="minorHAnsi" w:hAnsi="Arial" w:cs="Arial"/>
          <w:sz w:val="22"/>
          <w:szCs w:val="22"/>
          <w:lang w:val="ro-RO"/>
        </w:rPr>
      </w:pPr>
      <w:r w:rsidRPr="00930B4F">
        <w:rPr>
          <w:rFonts w:ascii="Arial" w:eastAsiaTheme="minorHAnsi" w:hAnsi="Arial" w:cs="Arial"/>
          <w:sz w:val="22"/>
          <w:szCs w:val="22"/>
          <w:lang w:val="ro-RO"/>
        </w:rPr>
        <w:t>la suprafață fluidul încărcat cu detritus mineral trece prin sitele vibratoare, unde are loc îndepărtarea detritusului mineral, după care ajunge în habele de stocare special amenajate;</w:t>
      </w:r>
    </w:p>
    <w:p w:rsidR="00930B4F" w:rsidRPr="00930B4F" w:rsidRDefault="00930B4F" w:rsidP="00B170D8">
      <w:pPr>
        <w:numPr>
          <w:ilvl w:val="0"/>
          <w:numId w:val="4"/>
        </w:numPr>
        <w:spacing w:line="276" w:lineRule="auto"/>
        <w:ind w:right="-284"/>
        <w:rPr>
          <w:rFonts w:ascii="Arial" w:eastAsiaTheme="minorHAnsi" w:hAnsi="Arial" w:cs="Arial"/>
          <w:sz w:val="22"/>
          <w:szCs w:val="22"/>
          <w:lang w:val="ro-RO"/>
        </w:rPr>
      </w:pPr>
      <w:r w:rsidRPr="00930B4F">
        <w:rPr>
          <w:rFonts w:ascii="Arial" w:eastAsiaTheme="minorHAnsi" w:hAnsi="Arial" w:cs="Arial"/>
          <w:sz w:val="22"/>
          <w:szCs w:val="22"/>
          <w:lang w:val="ro-RO"/>
        </w:rPr>
        <w:t>fluidul de foraj este curățat de particulele fine cu ajutorul hidrocicloanelor sau a unei centrifuge, este omogenizat și tratat pentru refolosire;</w:t>
      </w:r>
    </w:p>
    <w:p w:rsidR="00930B4F" w:rsidRPr="00930B4F" w:rsidRDefault="00930B4F" w:rsidP="00B170D8">
      <w:pPr>
        <w:numPr>
          <w:ilvl w:val="0"/>
          <w:numId w:val="4"/>
        </w:numPr>
        <w:spacing w:line="276" w:lineRule="auto"/>
        <w:ind w:right="-284"/>
        <w:rPr>
          <w:rFonts w:ascii="Arial" w:eastAsiaTheme="minorHAnsi" w:hAnsi="Arial" w:cs="Arial"/>
          <w:sz w:val="22"/>
          <w:szCs w:val="22"/>
          <w:lang w:val="ro-RO"/>
        </w:rPr>
      </w:pPr>
      <w:r w:rsidRPr="00930B4F">
        <w:rPr>
          <w:rFonts w:ascii="Arial" w:eastAsiaTheme="minorHAnsi" w:hAnsi="Arial" w:cs="Arial"/>
          <w:sz w:val="22"/>
          <w:szCs w:val="22"/>
          <w:lang w:val="ro-RO"/>
        </w:rPr>
        <w:t>fluidul astfel curățat este recirculat în sondă.</w:t>
      </w:r>
    </w:p>
    <w:p w:rsidR="00930B4F" w:rsidRPr="00930B4F" w:rsidRDefault="00930B4F" w:rsidP="00B170D8">
      <w:pPr>
        <w:ind w:right="-284"/>
        <w:rPr>
          <w:rFonts w:ascii="Arial" w:eastAsiaTheme="minorHAnsi" w:hAnsi="Arial" w:cs="Arial"/>
          <w:sz w:val="22"/>
          <w:szCs w:val="22"/>
          <w:lang w:val="ro-RO"/>
        </w:rPr>
      </w:pPr>
    </w:p>
    <w:p w:rsidR="00930B4F" w:rsidRPr="00930B4F" w:rsidRDefault="00930B4F" w:rsidP="00B170D8">
      <w:pPr>
        <w:ind w:right="-284"/>
        <w:rPr>
          <w:rFonts w:ascii="Arial" w:eastAsiaTheme="minorHAnsi" w:hAnsi="Arial" w:cs="Arial"/>
          <w:sz w:val="22"/>
          <w:szCs w:val="22"/>
          <w:lang w:val="ro-RO"/>
        </w:rPr>
      </w:pPr>
      <w:r w:rsidRPr="00930B4F">
        <w:rPr>
          <w:rFonts w:ascii="Arial" w:eastAsiaTheme="minorHAnsi" w:hAnsi="Arial" w:cs="Arial"/>
          <w:sz w:val="22"/>
          <w:szCs w:val="22"/>
          <w:lang w:val="ro-RO"/>
        </w:rPr>
        <w:t>Amplasarea platformei are un caracter temporar, atâta timp cât durează montarea, forajul propriu-zis, investigațiile geofizice şi demontarea.</w:t>
      </w:r>
    </w:p>
    <w:p w:rsidR="00CA7604" w:rsidRDefault="00CA7604" w:rsidP="00B170D8">
      <w:pPr>
        <w:spacing w:after="160" w:line="276" w:lineRule="auto"/>
        <w:ind w:right="-284" w:firstLine="547"/>
        <w:jc w:val="both"/>
        <w:rPr>
          <w:rFonts w:ascii="Arial" w:eastAsiaTheme="minorHAnsi" w:hAnsi="Arial" w:cs="Arial"/>
          <w:b/>
          <w:bCs/>
          <w:sz w:val="22"/>
          <w:szCs w:val="22"/>
          <w:lang w:val="ro-RO" w:eastAsia="de-AT"/>
        </w:rPr>
      </w:pPr>
    </w:p>
    <w:p w:rsidR="00016CC5" w:rsidRDefault="00016CC5" w:rsidP="00B170D8">
      <w:pPr>
        <w:spacing w:after="160" w:line="276" w:lineRule="auto"/>
        <w:ind w:right="-284" w:firstLine="547"/>
        <w:jc w:val="both"/>
        <w:rPr>
          <w:rFonts w:ascii="Arial" w:eastAsiaTheme="minorHAnsi" w:hAnsi="Arial" w:cs="Arial"/>
          <w:b/>
          <w:bCs/>
          <w:sz w:val="22"/>
          <w:szCs w:val="22"/>
          <w:lang w:val="ro-RO" w:eastAsia="de-AT"/>
        </w:rPr>
      </w:pPr>
      <w:r>
        <w:rPr>
          <w:rFonts w:ascii="Arial" w:eastAsiaTheme="minorHAnsi" w:hAnsi="Arial" w:cs="Arial"/>
          <w:b/>
          <w:bCs/>
          <w:sz w:val="22"/>
          <w:szCs w:val="22"/>
          <w:lang w:val="ro-RO" w:eastAsia="de-AT"/>
        </w:rPr>
        <w:t>Forajul ambelor sonde se va realiza prin utilizarea unui fluid de foraj de tip SBM (pe bază de ulei mineral), cu densitatea de 1,22 Kgf/dmc.</w:t>
      </w:r>
    </w:p>
    <w:p w:rsidR="00016CC5" w:rsidRDefault="00016CC5" w:rsidP="00B170D8">
      <w:pPr>
        <w:spacing w:after="160" w:line="276" w:lineRule="auto"/>
        <w:ind w:right="-284" w:firstLine="547"/>
        <w:jc w:val="both"/>
        <w:rPr>
          <w:rFonts w:ascii="Arial" w:eastAsiaTheme="minorHAnsi" w:hAnsi="Arial" w:cs="Arial"/>
          <w:sz w:val="22"/>
          <w:lang w:val="ro-RO" w:eastAsia="de-AT"/>
        </w:rPr>
      </w:pPr>
      <w:r>
        <w:rPr>
          <w:rFonts w:ascii="Arial" w:eastAsiaTheme="minorHAnsi" w:hAnsi="Arial" w:cs="Arial"/>
          <w:b/>
          <w:bCs/>
          <w:sz w:val="22"/>
          <w:lang w:val="ro-RO" w:eastAsia="de-AT"/>
        </w:rPr>
        <w:t xml:space="preserve">Pentru forajul fiecărei sonde se va utiliza un fluid de foraj sintetic (Synthetic-based mud - </w:t>
      </w:r>
      <w:r>
        <w:rPr>
          <w:rFonts w:ascii="Arial" w:eastAsiaTheme="minorHAnsi" w:hAnsi="Arial" w:cs="Arial"/>
          <w:b/>
          <w:bCs/>
          <w:iCs/>
          <w:sz w:val="22"/>
          <w:lang w:val="ro-RO" w:eastAsia="de-AT"/>
        </w:rPr>
        <w:t>SBM</w:t>
      </w:r>
      <w:r>
        <w:rPr>
          <w:rFonts w:ascii="Arial" w:eastAsiaTheme="minorHAnsi" w:hAnsi="Arial" w:cs="Arial"/>
          <w:b/>
          <w:bCs/>
          <w:sz w:val="22"/>
          <w:lang w:val="ro-RO" w:eastAsia="de-AT"/>
        </w:rPr>
        <w:t xml:space="preserve">) </w:t>
      </w:r>
      <w:r>
        <w:rPr>
          <w:rFonts w:ascii="Arial" w:eastAsiaTheme="minorHAnsi" w:hAnsi="Arial" w:cs="Arial"/>
          <w:sz w:val="22"/>
          <w:lang w:val="ro-RO" w:eastAsia="de-AT"/>
        </w:rPr>
        <w:t xml:space="preserve">în volum de </w:t>
      </w:r>
      <w:r>
        <w:rPr>
          <w:rFonts w:ascii="Arial" w:eastAsiaTheme="minorHAnsi" w:hAnsi="Arial" w:cs="Arial"/>
          <w:b/>
          <w:sz w:val="22"/>
          <w:lang w:val="ro-RO" w:eastAsia="de-AT"/>
        </w:rPr>
        <w:t xml:space="preserve">cca. </w:t>
      </w:r>
      <w:r w:rsidR="00CA7604">
        <w:rPr>
          <w:rFonts w:ascii="Arial" w:eastAsiaTheme="minorHAnsi" w:hAnsi="Arial" w:cs="Arial"/>
          <w:b/>
          <w:sz w:val="22"/>
          <w:lang w:val="ro-RO" w:eastAsia="de-AT"/>
        </w:rPr>
        <w:t>297</w:t>
      </w:r>
      <w:r>
        <w:rPr>
          <w:rFonts w:ascii="Arial" w:eastAsiaTheme="minorHAnsi" w:hAnsi="Arial" w:cs="Arial"/>
          <w:b/>
          <w:sz w:val="22"/>
          <w:lang w:val="ro-RO" w:eastAsia="de-AT"/>
        </w:rPr>
        <w:t xml:space="preserve"> m</w:t>
      </w:r>
      <w:r>
        <w:rPr>
          <w:rFonts w:ascii="Arial" w:eastAsiaTheme="minorHAnsi" w:hAnsi="Arial" w:cs="Arial"/>
          <w:b/>
          <w:sz w:val="22"/>
          <w:vertAlign w:val="superscript"/>
          <w:lang w:val="ro-RO" w:eastAsia="de-AT"/>
        </w:rPr>
        <w:t>3</w:t>
      </w:r>
      <w:r>
        <w:rPr>
          <w:rFonts w:ascii="Arial" w:eastAsiaTheme="minorHAnsi" w:hAnsi="Arial" w:cs="Arial"/>
          <w:sz w:val="22"/>
          <w:vertAlign w:val="superscript"/>
          <w:lang w:val="ro-RO" w:eastAsia="de-AT"/>
        </w:rPr>
        <w:t xml:space="preserve"> </w:t>
      </w:r>
      <w:r>
        <w:rPr>
          <w:rFonts w:ascii="Arial" w:eastAsiaTheme="minorHAnsi" w:hAnsi="Arial" w:cs="Arial"/>
          <w:sz w:val="22"/>
          <w:lang w:val="ro-RO" w:eastAsia="de-AT"/>
        </w:rPr>
        <w:t xml:space="preserve"> pentru sonda </w:t>
      </w:r>
      <w:r>
        <w:rPr>
          <w:rFonts w:ascii="Arial" w:eastAsiaTheme="minorHAnsi" w:hAnsi="Arial" w:cs="Arial"/>
          <w:b/>
          <w:sz w:val="22"/>
          <w:lang w:val="ro-RO" w:eastAsia="de-AT"/>
        </w:rPr>
        <w:t xml:space="preserve">I9A, </w:t>
      </w:r>
      <w:r>
        <w:rPr>
          <w:rFonts w:ascii="Arial" w:eastAsiaTheme="minorHAnsi" w:hAnsi="Arial" w:cs="Arial"/>
          <w:sz w:val="22"/>
          <w:lang w:val="ro-RO" w:eastAsia="de-AT"/>
        </w:rPr>
        <w:t>cu un tronson forat de 2</w:t>
      </w:r>
      <w:r w:rsidR="00CA7604">
        <w:rPr>
          <w:rFonts w:ascii="Arial" w:eastAsiaTheme="minorHAnsi" w:hAnsi="Arial" w:cs="Arial"/>
          <w:sz w:val="22"/>
          <w:lang w:val="ro-RO" w:eastAsia="de-AT"/>
        </w:rPr>
        <w:t>830</w:t>
      </w:r>
      <w:r>
        <w:rPr>
          <w:rFonts w:ascii="Arial" w:eastAsiaTheme="minorHAnsi" w:hAnsi="Arial" w:cs="Arial"/>
          <w:sz w:val="22"/>
          <w:lang w:val="ro-RO" w:eastAsia="de-AT"/>
        </w:rPr>
        <w:t xml:space="preserve"> m, și </w:t>
      </w:r>
      <w:r>
        <w:rPr>
          <w:rFonts w:ascii="Arial" w:eastAsiaTheme="minorHAnsi" w:hAnsi="Arial" w:cs="Arial"/>
          <w:b/>
          <w:sz w:val="22"/>
          <w:lang w:val="ro-RO" w:eastAsia="de-AT"/>
        </w:rPr>
        <w:t xml:space="preserve">cca. </w:t>
      </w:r>
      <w:r w:rsidR="00CA7604">
        <w:rPr>
          <w:rFonts w:ascii="Arial" w:eastAsiaTheme="minorHAnsi" w:hAnsi="Arial" w:cs="Arial"/>
          <w:b/>
          <w:sz w:val="22"/>
          <w:lang w:val="ro-RO" w:eastAsia="de-AT"/>
        </w:rPr>
        <w:t>298</w:t>
      </w:r>
      <w:r>
        <w:rPr>
          <w:rFonts w:ascii="Arial" w:eastAsiaTheme="minorHAnsi" w:hAnsi="Arial" w:cs="Arial"/>
          <w:b/>
          <w:sz w:val="22"/>
          <w:lang w:val="ro-RO" w:eastAsia="de-AT"/>
        </w:rPr>
        <w:t xml:space="preserve"> m</w:t>
      </w:r>
      <w:r>
        <w:rPr>
          <w:rFonts w:ascii="Arial" w:eastAsiaTheme="minorHAnsi" w:hAnsi="Arial" w:cs="Arial"/>
          <w:b/>
          <w:sz w:val="22"/>
          <w:vertAlign w:val="superscript"/>
          <w:lang w:val="ro-RO" w:eastAsia="de-AT"/>
        </w:rPr>
        <w:t>3</w:t>
      </w:r>
      <w:r>
        <w:rPr>
          <w:rFonts w:ascii="Arial" w:eastAsiaTheme="minorHAnsi" w:hAnsi="Arial" w:cs="Arial"/>
          <w:b/>
          <w:sz w:val="22"/>
          <w:lang w:val="ro-RO" w:eastAsia="de-AT"/>
        </w:rPr>
        <w:t>,</w:t>
      </w:r>
      <w:r>
        <w:rPr>
          <w:rFonts w:ascii="Arial" w:eastAsiaTheme="minorHAnsi" w:hAnsi="Arial" w:cs="Arial"/>
          <w:sz w:val="22"/>
          <w:vertAlign w:val="superscript"/>
          <w:lang w:val="ro-RO" w:eastAsia="de-AT"/>
        </w:rPr>
        <w:t xml:space="preserve"> </w:t>
      </w:r>
      <w:r>
        <w:rPr>
          <w:rFonts w:ascii="Arial" w:eastAsiaTheme="minorHAnsi" w:hAnsi="Arial" w:cs="Arial"/>
          <w:sz w:val="22"/>
          <w:lang w:val="ro-RO" w:eastAsia="de-AT"/>
        </w:rPr>
        <w:t xml:space="preserve">pentru sonda </w:t>
      </w:r>
      <w:r>
        <w:rPr>
          <w:rFonts w:ascii="Arial" w:eastAsiaTheme="minorHAnsi" w:hAnsi="Arial" w:cs="Arial"/>
          <w:b/>
          <w:sz w:val="22"/>
          <w:lang w:val="ro-RO" w:eastAsia="de-AT"/>
        </w:rPr>
        <w:t>LO1A,</w:t>
      </w:r>
      <w:r>
        <w:rPr>
          <w:rFonts w:ascii="Arial" w:eastAsiaTheme="minorHAnsi" w:hAnsi="Arial" w:cs="Arial"/>
          <w:sz w:val="22"/>
          <w:lang w:val="ro-RO" w:eastAsia="de-AT"/>
        </w:rPr>
        <w:t xml:space="preserve"> pe un tronson forat de 28</w:t>
      </w:r>
      <w:r w:rsidR="00CA7604">
        <w:rPr>
          <w:rFonts w:ascii="Arial" w:eastAsiaTheme="minorHAnsi" w:hAnsi="Arial" w:cs="Arial"/>
          <w:sz w:val="22"/>
          <w:lang w:val="ro-RO" w:eastAsia="de-AT"/>
        </w:rPr>
        <w:t>37</w:t>
      </w:r>
      <w:r>
        <w:rPr>
          <w:rFonts w:ascii="Arial" w:eastAsiaTheme="minorHAnsi" w:hAnsi="Arial" w:cs="Arial"/>
          <w:sz w:val="22"/>
          <w:lang w:val="ro-RO" w:eastAsia="de-AT"/>
        </w:rPr>
        <w:t xml:space="preserve"> m. </w:t>
      </w:r>
    </w:p>
    <w:p w:rsidR="00016CC5" w:rsidRDefault="00016CC5" w:rsidP="00B170D8">
      <w:pPr>
        <w:spacing w:after="160" w:line="276" w:lineRule="auto"/>
        <w:ind w:right="-284" w:firstLine="547"/>
        <w:jc w:val="both"/>
        <w:rPr>
          <w:rFonts w:ascii="Arial" w:eastAsiaTheme="minorHAnsi" w:hAnsi="Arial" w:cs="Arial"/>
          <w:sz w:val="22"/>
          <w:lang w:val="ro-RO" w:eastAsia="de-AT"/>
        </w:rPr>
      </w:pPr>
      <w:r>
        <w:rPr>
          <w:rFonts w:ascii="Arial" w:eastAsiaTheme="minorHAnsi" w:hAnsi="Arial" w:cs="Arial"/>
          <w:b/>
          <w:sz w:val="22"/>
          <w:lang w:val="ro-RO" w:eastAsia="de-AT"/>
        </w:rPr>
        <w:t>Detritusul</w:t>
      </w:r>
      <w:r>
        <w:rPr>
          <w:rFonts w:ascii="Arial" w:eastAsiaTheme="minorHAnsi" w:hAnsi="Arial" w:cs="Arial"/>
          <w:sz w:val="22"/>
          <w:lang w:val="ro-RO" w:eastAsia="de-AT"/>
        </w:rPr>
        <w:t xml:space="preserve"> rezultat în urma executării lucrărilor de foraj este estimat la </w:t>
      </w:r>
      <w:r>
        <w:rPr>
          <w:rFonts w:ascii="Arial" w:eastAsiaTheme="minorHAnsi" w:hAnsi="Arial" w:cs="Arial"/>
          <w:b/>
          <w:sz w:val="22"/>
          <w:lang w:val="ro-RO" w:eastAsia="de-AT"/>
        </w:rPr>
        <w:t>cca. 53 m</w:t>
      </w:r>
      <w:r>
        <w:rPr>
          <w:rFonts w:ascii="Arial" w:eastAsiaTheme="minorHAnsi" w:hAnsi="Arial" w:cs="Arial"/>
          <w:b/>
          <w:sz w:val="22"/>
          <w:vertAlign w:val="superscript"/>
          <w:lang w:val="ro-RO" w:eastAsia="de-AT"/>
        </w:rPr>
        <w:t>3</w:t>
      </w:r>
      <w:r>
        <w:rPr>
          <w:rFonts w:ascii="Arial" w:eastAsiaTheme="minorHAnsi" w:hAnsi="Arial" w:cs="Arial"/>
          <w:sz w:val="22"/>
          <w:lang w:val="ro-RO" w:eastAsia="de-AT"/>
        </w:rPr>
        <w:t xml:space="preserve"> la sonda </w:t>
      </w:r>
      <w:r>
        <w:rPr>
          <w:rFonts w:ascii="Arial" w:eastAsiaTheme="minorHAnsi" w:hAnsi="Arial" w:cs="Arial"/>
          <w:b/>
          <w:sz w:val="22"/>
          <w:lang w:val="ro-RO" w:eastAsia="de-AT"/>
        </w:rPr>
        <w:t>I9A</w:t>
      </w:r>
      <w:r>
        <w:rPr>
          <w:rFonts w:ascii="Arial" w:eastAsiaTheme="minorHAnsi" w:hAnsi="Arial" w:cs="Arial"/>
          <w:sz w:val="22"/>
          <w:lang w:val="ro-RO" w:eastAsia="de-AT"/>
        </w:rPr>
        <w:t xml:space="preserve">, pe tronsonul cu o lungime de </w:t>
      </w:r>
      <w:r>
        <w:rPr>
          <w:rFonts w:ascii="Arial" w:eastAsiaTheme="minorHAnsi" w:hAnsi="Arial" w:cs="Arial"/>
          <w:bCs/>
          <w:color w:val="000000" w:themeColor="text1"/>
          <w:kern w:val="24"/>
          <w:sz w:val="20"/>
          <w:szCs w:val="22"/>
          <w:lang w:val="it-IT"/>
        </w:rPr>
        <w:t>2910</w:t>
      </w:r>
      <w:r>
        <w:rPr>
          <w:rFonts w:ascii="Arial" w:eastAsiaTheme="minorHAnsi" w:hAnsi="Arial" w:cs="Arial"/>
          <w:sz w:val="22"/>
          <w:lang w:val="ro-RO" w:eastAsia="de-AT"/>
        </w:rPr>
        <w:t xml:space="preserve"> m si cu diametrul de 6”, și </w:t>
      </w:r>
      <w:r>
        <w:rPr>
          <w:rFonts w:ascii="Arial" w:eastAsiaTheme="minorHAnsi" w:hAnsi="Arial" w:cs="Arial"/>
          <w:b/>
          <w:sz w:val="22"/>
          <w:lang w:val="ro-RO" w:eastAsia="de-AT"/>
        </w:rPr>
        <w:t>51 m</w:t>
      </w:r>
      <w:r>
        <w:rPr>
          <w:rFonts w:ascii="Arial" w:eastAsiaTheme="minorHAnsi" w:hAnsi="Arial" w:cs="Arial"/>
          <w:b/>
          <w:sz w:val="22"/>
          <w:vertAlign w:val="superscript"/>
          <w:lang w:val="ro-RO" w:eastAsia="de-AT"/>
        </w:rPr>
        <w:t>3</w:t>
      </w:r>
      <w:r>
        <w:rPr>
          <w:rFonts w:ascii="Arial" w:eastAsiaTheme="minorHAnsi" w:hAnsi="Arial" w:cs="Arial"/>
          <w:sz w:val="22"/>
          <w:lang w:val="ro-RO" w:eastAsia="de-AT"/>
        </w:rPr>
        <w:t xml:space="preserve"> la sonda </w:t>
      </w:r>
      <w:r>
        <w:rPr>
          <w:rFonts w:ascii="Arial" w:eastAsiaTheme="minorHAnsi" w:hAnsi="Arial" w:cs="Arial"/>
          <w:b/>
          <w:sz w:val="22"/>
          <w:lang w:val="ro-RO" w:eastAsia="de-AT"/>
        </w:rPr>
        <w:t>LO1A</w:t>
      </w:r>
      <w:r>
        <w:rPr>
          <w:rFonts w:ascii="Arial" w:eastAsiaTheme="minorHAnsi" w:hAnsi="Arial" w:cs="Arial"/>
          <w:sz w:val="22"/>
          <w:lang w:val="ro-RO" w:eastAsia="de-AT"/>
        </w:rPr>
        <w:t xml:space="preserve">, pe tronsonul cu o lungime de </w:t>
      </w:r>
      <w:r>
        <w:rPr>
          <w:rFonts w:ascii="Arial" w:eastAsiaTheme="minorHAnsi" w:hAnsi="Arial" w:cs="Arial"/>
          <w:bCs/>
          <w:color w:val="000000" w:themeColor="text1"/>
          <w:kern w:val="24"/>
          <w:sz w:val="20"/>
          <w:szCs w:val="22"/>
          <w:lang w:val="ro-RO"/>
        </w:rPr>
        <w:t xml:space="preserve">2883 </w:t>
      </w:r>
      <w:r>
        <w:rPr>
          <w:rFonts w:ascii="Arial" w:eastAsiaTheme="minorHAnsi" w:hAnsi="Arial" w:cs="Arial"/>
          <w:sz w:val="22"/>
          <w:lang w:val="ro-RO" w:eastAsia="de-AT"/>
        </w:rPr>
        <w:t>m si cu diametru de 6 ”.</w:t>
      </w:r>
    </w:p>
    <w:p w:rsidR="00016CC5" w:rsidRDefault="00016CC5" w:rsidP="00B170D8">
      <w:pPr>
        <w:spacing w:after="160" w:line="276" w:lineRule="auto"/>
        <w:ind w:right="-284" w:firstLine="547"/>
        <w:jc w:val="both"/>
        <w:rPr>
          <w:rFonts w:ascii="Arial" w:eastAsiaTheme="minorHAnsi" w:hAnsi="Arial" w:cs="Arial"/>
          <w:sz w:val="22"/>
          <w:lang w:val="ro-RO" w:eastAsia="de-AT"/>
        </w:rPr>
      </w:pPr>
      <w:r>
        <w:rPr>
          <w:rFonts w:ascii="Arial" w:eastAsiaTheme="minorHAnsi" w:hAnsi="Arial" w:cs="Arial"/>
          <w:sz w:val="22"/>
          <w:lang w:val="ro-RO" w:eastAsia="de-AT"/>
        </w:rPr>
        <w:t>Formațiunile geologice din  substratul marin până la fereastra de cca.1</w:t>
      </w:r>
      <w:r w:rsidR="00CA7604">
        <w:rPr>
          <w:rFonts w:ascii="Arial" w:eastAsiaTheme="minorHAnsi" w:hAnsi="Arial" w:cs="Arial"/>
          <w:sz w:val="22"/>
          <w:lang w:val="ro-RO" w:eastAsia="de-AT"/>
        </w:rPr>
        <w:t>80</w:t>
      </w:r>
      <w:r>
        <w:rPr>
          <w:rFonts w:ascii="Arial" w:eastAsiaTheme="minorHAnsi" w:hAnsi="Arial" w:cs="Arial"/>
          <w:sz w:val="22"/>
          <w:lang w:val="ro-RO" w:eastAsia="de-AT"/>
        </w:rPr>
        <w:t>0 m pe traiect în sonda I9 și 16</w:t>
      </w:r>
      <w:r w:rsidR="00E10F39">
        <w:rPr>
          <w:rFonts w:ascii="Arial" w:eastAsiaTheme="minorHAnsi" w:hAnsi="Arial" w:cs="Arial"/>
          <w:sz w:val="22"/>
          <w:lang w:val="ro-RO" w:eastAsia="de-AT"/>
        </w:rPr>
        <w:t>20</w:t>
      </w:r>
      <w:r>
        <w:rPr>
          <w:rFonts w:ascii="Arial" w:eastAsiaTheme="minorHAnsi" w:hAnsi="Arial" w:cs="Arial"/>
          <w:sz w:val="22"/>
          <w:lang w:val="ro-RO" w:eastAsia="de-AT"/>
        </w:rPr>
        <w:t>m pe traiect în sonda LO1 sunt izolate în gaura de sondă de coloanele deja existente în sondele I9 și  LO1 Lebăda Est, şi anume: conductor de 30”, coloana de 20”, coloana de 13 3/8”, 9 5/8” şi  7”.</w:t>
      </w:r>
    </w:p>
    <w:p w:rsidR="00016CC5" w:rsidRDefault="00016CC5" w:rsidP="00B170D8">
      <w:pPr>
        <w:spacing w:after="160" w:line="276" w:lineRule="auto"/>
        <w:ind w:right="-284" w:firstLine="547"/>
        <w:jc w:val="both"/>
        <w:rPr>
          <w:rFonts w:ascii="Arial" w:hAnsi="Arial" w:cs="Arial"/>
          <w:sz w:val="22"/>
          <w:lang w:val="ro-RO" w:eastAsia="de-AT"/>
        </w:rPr>
      </w:pPr>
      <w:r>
        <w:rPr>
          <w:rFonts w:ascii="Arial" w:hAnsi="Arial" w:cs="Arial"/>
          <w:b/>
          <w:bCs/>
          <w:sz w:val="22"/>
          <w:lang w:val="ro-RO" w:eastAsia="de-AT"/>
        </w:rPr>
        <w:t>Se face mențiunea că, în urma realizării forajului, nu se deversează nimic în mare, fluidul de foraj se reutilizează la altă sondă, iar detritusul se recuperează şi se aduce la mal pentru neutralizare</w:t>
      </w:r>
      <w:r>
        <w:rPr>
          <w:rFonts w:ascii="Arial" w:hAnsi="Arial" w:cs="Arial"/>
          <w:sz w:val="22"/>
          <w:lang w:val="ro-RO" w:eastAsia="de-AT"/>
        </w:rPr>
        <w:t>.</w:t>
      </w:r>
    </w:p>
    <w:p w:rsidR="00930B4F" w:rsidRPr="00930B4F" w:rsidRDefault="00930B4F" w:rsidP="00B170D8">
      <w:pPr>
        <w:ind w:right="-284"/>
        <w:rPr>
          <w:rFonts w:ascii="Arial" w:eastAsiaTheme="minorHAnsi" w:hAnsi="Arial" w:cs="Arial"/>
          <w:b/>
          <w:sz w:val="22"/>
          <w:szCs w:val="22"/>
          <w:lang w:val="it-IT" w:eastAsia="de-AT"/>
        </w:rPr>
      </w:pPr>
      <w:r w:rsidRPr="00930B4F">
        <w:rPr>
          <w:rFonts w:ascii="Arial" w:eastAsiaTheme="minorHAnsi" w:hAnsi="Arial" w:cs="Arial"/>
          <w:b/>
          <w:sz w:val="22"/>
          <w:szCs w:val="22"/>
          <w:lang w:val="it-IT" w:eastAsia="de-AT"/>
        </w:rPr>
        <w:t>Instalațiile pentru curățarea mecanică a fluidului de foraj sunt formate din:</w:t>
      </w:r>
    </w:p>
    <w:p w:rsidR="00930B4F" w:rsidRPr="00930B4F" w:rsidRDefault="00930B4F" w:rsidP="00B170D8">
      <w:pPr>
        <w:numPr>
          <w:ilvl w:val="0"/>
          <w:numId w:val="3"/>
        </w:numPr>
        <w:spacing w:before="120" w:after="120" w:line="276" w:lineRule="auto"/>
        <w:ind w:left="993" w:right="-284" w:hanging="284"/>
        <w:contextualSpacing/>
        <w:jc w:val="both"/>
        <w:rPr>
          <w:rFonts w:ascii="Arial" w:eastAsia="Calibri" w:hAnsi="Arial" w:cs="Arial"/>
          <w:sz w:val="22"/>
          <w:szCs w:val="22"/>
          <w:lang w:val="it-IT" w:eastAsia="de-AT"/>
        </w:rPr>
      </w:pPr>
      <w:r w:rsidRPr="00930B4F">
        <w:rPr>
          <w:rFonts w:ascii="Arial" w:eastAsia="Calibri" w:hAnsi="Arial" w:cs="Arial"/>
          <w:i/>
          <w:sz w:val="22"/>
          <w:szCs w:val="22"/>
          <w:lang w:val="it-IT" w:eastAsia="de-AT"/>
        </w:rPr>
        <w:t>Site vibratoare</w:t>
      </w:r>
      <w:r w:rsidRPr="00930B4F">
        <w:rPr>
          <w:rFonts w:ascii="Arial" w:eastAsia="Calibri" w:hAnsi="Arial" w:cs="Arial"/>
          <w:sz w:val="22"/>
          <w:szCs w:val="22"/>
          <w:lang w:val="it-IT" w:eastAsia="de-AT"/>
        </w:rPr>
        <w:t xml:space="preserve"> montate deasupra habei sitelor. Ele separă particulele grosiere (detritus) de fluid, iar fluidul ajunge pe jgheaburi înapoi în habele de stocare. </w:t>
      </w:r>
    </w:p>
    <w:p w:rsidR="00930B4F" w:rsidRPr="00930B4F" w:rsidRDefault="00930B4F" w:rsidP="00B170D8">
      <w:pPr>
        <w:numPr>
          <w:ilvl w:val="0"/>
          <w:numId w:val="3"/>
        </w:numPr>
        <w:spacing w:before="120" w:after="120" w:line="276" w:lineRule="auto"/>
        <w:ind w:left="993" w:right="-284" w:hanging="284"/>
        <w:contextualSpacing/>
        <w:jc w:val="both"/>
        <w:rPr>
          <w:rFonts w:ascii="Arial" w:eastAsiaTheme="minorHAnsi" w:hAnsi="Arial" w:cs="Arial"/>
          <w:sz w:val="22"/>
          <w:szCs w:val="22"/>
          <w:lang w:val="ro-RO"/>
        </w:rPr>
      </w:pPr>
      <w:r w:rsidRPr="00930B4F">
        <w:rPr>
          <w:rFonts w:ascii="Arial" w:eastAsia="Calibri" w:hAnsi="Arial" w:cs="Arial"/>
          <w:i/>
          <w:sz w:val="22"/>
          <w:szCs w:val="22"/>
          <w:lang w:val="it-IT" w:eastAsia="de-AT"/>
        </w:rPr>
        <w:t>Hidrocicloane și centrifugi</w:t>
      </w:r>
      <w:r w:rsidRPr="00930B4F">
        <w:rPr>
          <w:rFonts w:ascii="Arial" w:eastAsia="Calibri" w:hAnsi="Arial" w:cs="Arial"/>
          <w:sz w:val="22"/>
          <w:szCs w:val="22"/>
          <w:lang w:val="it-IT" w:eastAsia="de-AT"/>
        </w:rPr>
        <w:t xml:space="preserve"> destinate să îndepărteze particulele foarte fine ce nu pot fi îndepărtate cu ajutorul sitelor</w:t>
      </w:r>
      <w:r w:rsidRPr="00930B4F">
        <w:rPr>
          <w:rFonts w:ascii="Arial" w:eastAsia="Calibri" w:hAnsi="Arial" w:cs="Arial"/>
          <w:sz w:val="22"/>
          <w:szCs w:val="22"/>
          <w:lang w:val="ro-RO" w:eastAsia="de-AT"/>
        </w:rPr>
        <w:t xml:space="preserve">. Prin folosirea acestor instalații performante practic detritusul nu mai conține fluid de foraj și devine inert. </w:t>
      </w:r>
    </w:p>
    <w:p w:rsidR="00930B4F" w:rsidRPr="00930B4F" w:rsidRDefault="00930B4F" w:rsidP="00B170D8">
      <w:pPr>
        <w:spacing w:before="120" w:after="120" w:line="276" w:lineRule="auto"/>
        <w:ind w:right="-284"/>
        <w:jc w:val="both"/>
        <w:rPr>
          <w:rFonts w:ascii="Arial" w:eastAsiaTheme="minorHAnsi" w:hAnsi="Arial" w:cs="Arial"/>
          <w:sz w:val="22"/>
          <w:szCs w:val="22"/>
          <w:lang w:val="ro-RO"/>
        </w:rPr>
      </w:pPr>
      <w:r w:rsidRPr="00930B4F">
        <w:rPr>
          <w:rFonts w:ascii="Arial" w:eastAsiaTheme="minorHAnsi" w:hAnsi="Arial" w:cs="Arial"/>
          <w:b/>
          <w:bCs/>
          <w:sz w:val="22"/>
          <w:szCs w:val="22"/>
          <w:lang w:val="ro-RO"/>
        </w:rPr>
        <w:t>Programul de tubare și cimentare</w:t>
      </w:r>
      <w:r w:rsidRPr="00930B4F">
        <w:rPr>
          <w:rFonts w:ascii="Arial" w:eastAsiaTheme="minorHAnsi" w:hAnsi="Arial" w:cs="Arial"/>
          <w:sz w:val="22"/>
          <w:szCs w:val="22"/>
          <w:lang w:val="ro-RO"/>
        </w:rPr>
        <w:t xml:space="preserve"> </w:t>
      </w:r>
    </w:p>
    <w:p w:rsidR="00930B4F" w:rsidRDefault="00930B4F" w:rsidP="00B170D8">
      <w:pPr>
        <w:spacing w:line="276" w:lineRule="auto"/>
        <w:ind w:right="-284" w:firstLine="709"/>
        <w:jc w:val="both"/>
        <w:rPr>
          <w:rFonts w:ascii="Arial" w:eastAsiaTheme="minorHAnsi" w:hAnsi="Arial" w:cs="Arial"/>
          <w:sz w:val="22"/>
          <w:szCs w:val="22"/>
          <w:lang w:val="ro-RO"/>
        </w:rPr>
      </w:pPr>
      <w:r w:rsidRPr="00E10F39">
        <w:rPr>
          <w:rFonts w:ascii="Arial" w:eastAsiaTheme="minorHAnsi" w:hAnsi="Arial" w:cs="Arial"/>
          <w:sz w:val="22"/>
          <w:szCs w:val="22"/>
          <w:lang w:val="ro-RO"/>
        </w:rPr>
        <w:t>În cazul acestui proiect, se va realiza abandonarea intervalului 1</w:t>
      </w:r>
      <w:r w:rsidR="00E10F39" w:rsidRPr="00E10F39">
        <w:rPr>
          <w:rFonts w:ascii="Arial" w:eastAsiaTheme="minorHAnsi" w:hAnsi="Arial" w:cs="Arial"/>
          <w:sz w:val="22"/>
          <w:szCs w:val="22"/>
          <w:lang w:val="ro-RO"/>
        </w:rPr>
        <w:t>800</w:t>
      </w:r>
      <w:r w:rsidRPr="00E10F39">
        <w:rPr>
          <w:rFonts w:ascii="Arial" w:eastAsiaTheme="minorHAnsi" w:hAnsi="Arial" w:cs="Arial"/>
          <w:sz w:val="22"/>
          <w:szCs w:val="22"/>
          <w:lang w:val="ro-RO"/>
        </w:rPr>
        <w:t xml:space="preserve">m </w:t>
      </w:r>
      <w:r w:rsidR="00E10F39" w:rsidRPr="00E10F39">
        <w:rPr>
          <w:rFonts w:ascii="Arial" w:eastAsiaTheme="minorHAnsi" w:hAnsi="Arial" w:cs="Arial"/>
          <w:sz w:val="22"/>
          <w:szCs w:val="22"/>
          <w:lang w:val="ro-RO"/>
        </w:rPr>
        <w:t>-2798</w:t>
      </w:r>
      <w:r w:rsidRPr="00E10F39">
        <w:rPr>
          <w:rFonts w:ascii="Arial" w:eastAsiaTheme="minorHAnsi" w:hAnsi="Arial" w:cs="Arial"/>
          <w:sz w:val="22"/>
          <w:szCs w:val="22"/>
          <w:lang w:val="ro-RO"/>
        </w:rPr>
        <w:t xml:space="preserve">m din sonda veche </w:t>
      </w:r>
      <w:r w:rsidR="00B138F6" w:rsidRPr="00E10F39">
        <w:rPr>
          <w:rFonts w:ascii="Arial" w:eastAsiaTheme="minorHAnsi" w:hAnsi="Arial" w:cs="Arial"/>
          <w:sz w:val="22"/>
          <w:szCs w:val="22"/>
          <w:lang w:val="ro-RO"/>
        </w:rPr>
        <w:t>I9</w:t>
      </w:r>
      <w:r w:rsidRPr="00E10F39">
        <w:rPr>
          <w:rFonts w:ascii="Arial" w:eastAsiaTheme="minorHAnsi" w:hAnsi="Arial" w:cs="Arial"/>
          <w:sz w:val="22"/>
          <w:szCs w:val="22"/>
          <w:lang w:val="ro-RO"/>
        </w:rPr>
        <w:t xml:space="preserve"> şi a intervalului 1</w:t>
      </w:r>
      <w:r w:rsidR="00772194" w:rsidRPr="00E10F39">
        <w:rPr>
          <w:rFonts w:ascii="Arial" w:eastAsiaTheme="minorHAnsi" w:hAnsi="Arial" w:cs="Arial"/>
          <w:sz w:val="22"/>
          <w:szCs w:val="22"/>
          <w:lang w:val="ro-RO"/>
        </w:rPr>
        <w:t>6</w:t>
      </w:r>
      <w:r w:rsidR="00E10F39" w:rsidRPr="00E10F39">
        <w:rPr>
          <w:rFonts w:ascii="Arial" w:eastAsiaTheme="minorHAnsi" w:hAnsi="Arial" w:cs="Arial"/>
          <w:sz w:val="22"/>
          <w:szCs w:val="22"/>
          <w:lang w:val="ro-RO"/>
        </w:rPr>
        <w:t>20</w:t>
      </w:r>
      <w:r w:rsidRPr="00E10F39">
        <w:rPr>
          <w:rFonts w:ascii="Arial" w:eastAsiaTheme="minorHAnsi" w:hAnsi="Arial" w:cs="Arial"/>
          <w:sz w:val="22"/>
          <w:szCs w:val="22"/>
          <w:lang w:val="ro-RO"/>
        </w:rPr>
        <w:t>m –</w:t>
      </w:r>
      <w:r w:rsidR="00E10F39" w:rsidRPr="00E10F39">
        <w:rPr>
          <w:rFonts w:ascii="Arial" w:eastAsiaTheme="minorHAnsi" w:hAnsi="Arial" w:cs="Arial"/>
          <w:sz w:val="22"/>
          <w:szCs w:val="22"/>
          <w:lang w:val="ro-RO"/>
        </w:rPr>
        <w:t>3172</w:t>
      </w:r>
      <w:r w:rsidRPr="00E10F39">
        <w:rPr>
          <w:rFonts w:ascii="Arial" w:eastAsiaTheme="minorHAnsi" w:hAnsi="Arial" w:cs="Arial"/>
          <w:sz w:val="22"/>
          <w:szCs w:val="22"/>
          <w:lang w:val="ro-RO"/>
        </w:rPr>
        <w:t>m din sonda veche L</w:t>
      </w:r>
      <w:r w:rsidR="00B138F6" w:rsidRPr="00E10F39">
        <w:rPr>
          <w:rFonts w:ascii="Arial" w:eastAsiaTheme="minorHAnsi" w:hAnsi="Arial" w:cs="Arial"/>
          <w:sz w:val="22"/>
          <w:szCs w:val="22"/>
          <w:lang w:val="ro-RO"/>
        </w:rPr>
        <w:t>O</w:t>
      </w:r>
      <w:r w:rsidR="00772194" w:rsidRPr="00E10F39">
        <w:rPr>
          <w:rFonts w:ascii="Arial" w:eastAsiaTheme="minorHAnsi" w:hAnsi="Arial" w:cs="Arial"/>
          <w:sz w:val="22"/>
          <w:szCs w:val="22"/>
          <w:lang w:val="ro-RO"/>
        </w:rPr>
        <w:t>1</w:t>
      </w:r>
      <w:r w:rsidRPr="00E10F39">
        <w:rPr>
          <w:rFonts w:ascii="Arial" w:eastAsiaTheme="minorHAnsi" w:hAnsi="Arial" w:cs="Arial"/>
          <w:sz w:val="22"/>
          <w:szCs w:val="22"/>
          <w:lang w:val="ro-RO"/>
        </w:rPr>
        <w:t>.</w:t>
      </w:r>
      <w:r w:rsidR="00E10F39" w:rsidRPr="00E10F39">
        <w:rPr>
          <w:rFonts w:ascii="Arial" w:eastAsiaTheme="minorHAnsi" w:hAnsi="Arial" w:cs="Arial"/>
          <w:sz w:val="22"/>
          <w:szCs w:val="22"/>
          <w:lang w:val="ro-RO"/>
        </w:rPr>
        <w:t xml:space="preserve"> </w:t>
      </w:r>
      <w:r w:rsidRPr="00E10F39">
        <w:rPr>
          <w:rFonts w:ascii="Arial" w:eastAsiaTheme="minorHAnsi" w:hAnsi="Arial" w:cs="Arial"/>
          <w:sz w:val="22"/>
          <w:szCs w:val="22"/>
          <w:lang w:val="ro-RO"/>
        </w:rPr>
        <w:t xml:space="preserve">La ambele sonde  se preia </w:t>
      </w:r>
      <w:r w:rsidRPr="00E10F39">
        <w:rPr>
          <w:rFonts w:ascii="Arial" w:eastAsiaTheme="minorHAnsi" w:hAnsi="Arial" w:cs="Arial"/>
          <w:sz w:val="22"/>
          <w:szCs w:val="22"/>
          <w:lang w:val="ro-RO"/>
        </w:rPr>
        <w:lastRenderedPageBreak/>
        <w:t xml:space="preserve">construcția sondelor inițiale </w:t>
      </w:r>
      <w:r w:rsidR="00B138F6" w:rsidRPr="00E10F39">
        <w:rPr>
          <w:rFonts w:ascii="Arial" w:eastAsiaTheme="minorHAnsi" w:hAnsi="Arial" w:cs="Arial"/>
          <w:sz w:val="22"/>
          <w:szCs w:val="22"/>
          <w:lang w:val="ro-RO"/>
        </w:rPr>
        <w:t>I9</w:t>
      </w:r>
      <w:r w:rsidRPr="00E10F39">
        <w:rPr>
          <w:rFonts w:ascii="Arial" w:eastAsiaTheme="minorHAnsi" w:hAnsi="Arial" w:cs="Arial"/>
          <w:sz w:val="22"/>
          <w:szCs w:val="22"/>
          <w:lang w:val="ro-RO"/>
        </w:rPr>
        <w:t xml:space="preserve"> și L</w:t>
      </w:r>
      <w:r w:rsidR="00B138F6" w:rsidRPr="00E10F39">
        <w:rPr>
          <w:rFonts w:ascii="Arial" w:eastAsiaTheme="minorHAnsi" w:hAnsi="Arial" w:cs="Arial"/>
          <w:sz w:val="22"/>
          <w:szCs w:val="22"/>
          <w:lang w:val="ro-RO"/>
        </w:rPr>
        <w:t>O1</w:t>
      </w:r>
      <w:r w:rsidRPr="00E10F39">
        <w:rPr>
          <w:rFonts w:ascii="Arial" w:eastAsiaTheme="minorHAnsi" w:hAnsi="Arial" w:cs="Arial"/>
          <w:sz w:val="22"/>
          <w:szCs w:val="22"/>
          <w:lang w:val="ro-RO"/>
        </w:rPr>
        <w:t xml:space="preserve"> Lebăda Est, până la adâncimea de realizare a ferestrei de deviere.</w:t>
      </w:r>
      <w:r w:rsidRPr="00930B4F">
        <w:rPr>
          <w:rFonts w:ascii="Arial" w:eastAsiaTheme="minorHAnsi" w:hAnsi="Arial" w:cs="Arial"/>
          <w:sz w:val="22"/>
          <w:szCs w:val="22"/>
          <w:lang w:val="ro-RO"/>
        </w:rPr>
        <w:t xml:space="preserve"> </w:t>
      </w:r>
    </w:p>
    <w:p w:rsidR="00930B4F" w:rsidRPr="00930B4F" w:rsidRDefault="00EA05ED" w:rsidP="00B170D8">
      <w:pPr>
        <w:spacing w:line="276" w:lineRule="auto"/>
        <w:ind w:right="-284" w:firstLine="709"/>
        <w:jc w:val="both"/>
        <w:rPr>
          <w:rFonts w:ascii="Arial" w:eastAsiaTheme="minorHAnsi" w:hAnsi="Arial" w:cs="Arial"/>
          <w:sz w:val="22"/>
          <w:szCs w:val="22"/>
          <w:lang w:val="ro-RO"/>
        </w:rPr>
      </w:pPr>
      <w:r w:rsidRPr="00930B4F">
        <w:rPr>
          <w:rFonts w:ascii="Arial" w:eastAsiaTheme="minorHAnsi" w:hAnsi="Arial" w:cs="Arial"/>
          <w:sz w:val="22"/>
          <w:szCs w:val="22"/>
          <w:lang w:val="ro-RO"/>
        </w:rPr>
        <w:t>Menționăm</w:t>
      </w:r>
      <w:r w:rsidR="00930B4F" w:rsidRPr="00930B4F">
        <w:rPr>
          <w:rFonts w:ascii="Arial" w:eastAsiaTheme="minorHAnsi" w:hAnsi="Arial" w:cs="Arial"/>
          <w:sz w:val="22"/>
          <w:szCs w:val="22"/>
          <w:lang w:val="ro-RO"/>
        </w:rPr>
        <w:t xml:space="preserve"> că în noile tronsoanele săpate cu un diametru de 6’’ conform proiectului de foraj nu se </w:t>
      </w:r>
      <w:r w:rsidRPr="00930B4F">
        <w:rPr>
          <w:rFonts w:ascii="Arial" w:eastAsiaTheme="minorHAnsi" w:hAnsi="Arial" w:cs="Arial"/>
          <w:sz w:val="22"/>
          <w:szCs w:val="22"/>
          <w:lang w:val="ro-RO"/>
        </w:rPr>
        <w:t>turbează</w:t>
      </w:r>
      <w:r w:rsidR="00930B4F" w:rsidRPr="00930B4F">
        <w:rPr>
          <w:rFonts w:ascii="Arial" w:eastAsiaTheme="minorHAnsi" w:hAnsi="Arial" w:cs="Arial"/>
          <w:sz w:val="22"/>
          <w:szCs w:val="22"/>
          <w:lang w:val="ro-RO"/>
        </w:rPr>
        <w:t xml:space="preserve"> şi cimentează nicio coloană.</w:t>
      </w:r>
      <w:r w:rsidR="00174FCE">
        <w:rPr>
          <w:rFonts w:ascii="Arial" w:eastAsiaTheme="minorHAnsi" w:hAnsi="Arial" w:cs="Arial"/>
          <w:sz w:val="22"/>
          <w:szCs w:val="22"/>
          <w:lang w:val="ro-RO"/>
        </w:rPr>
        <w:t xml:space="preserve"> </w:t>
      </w:r>
      <w:r w:rsidR="00930B4F" w:rsidRPr="00930B4F">
        <w:rPr>
          <w:rFonts w:ascii="Arial" w:eastAsiaTheme="minorHAnsi" w:hAnsi="Arial" w:cs="Arial"/>
          <w:sz w:val="22"/>
          <w:szCs w:val="22"/>
          <w:lang w:val="ro-RO"/>
        </w:rPr>
        <w:t>Se va recurge la operațiunea de cimentare doar pentru realizarea unui dop de ciment necesar abandonării porțiunii găurii inițiale până la fereastra de deviere.</w:t>
      </w:r>
      <w:r w:rsidR="00E10F39">
        <w:rPr>
          <w:rFonts w:ascii="Arial" w:eastAsiaTheme="minorHAnsi" w:hAnsi="Arial" w:cs="Arial"/>
          <w:sz w:val="22"/>
          <w:szCs w:val="22"/>
          <w:lang w:val="ro-RO"/>
        </w:rPr>
        <w:t xml:space="preserve"> </w:t>
      </w:r>
      <w:r w:rsidR="00930B4F" w:rsidRPr="00930B4F">
        <w:rPr>
          <w:rFonts w:ascii="Arial" w:eastAsiaTheme="minorHAnsi" w:hAnsi="Arial" w:cs="Arial"/>
          <w:sz w:val="22"/>
          <w:szCs w:val="22"/>
          <w:lang w:val="ro-RO"/>
        </w:rPr>
        <w:t>Se va folosi ciment tip/clasa ”G”, cu greutate specifică de 1,50 - 1,40 kg/dmc.</w:t>
      </w:r>
    </w:p>
    <w:p w:rsidR="00930B4F" w:rsidRPr="00930B4F" w:rsidRDefault="00930B4F" w:rsidP="00B170D8">
      <w:pPr>
        <w:tabs>
          <w:tab w:val="left" w:pos="9356"/>
        </w:tabs>
        <w:spacing w:before="120" w:after="160" w:line="276" w:lineRule="auto"/>
        <w:ind w:right="-284" w:firstLine="567"/>
        <w:jc w:val="both"/>
        <w:rPr>
          <w:rFonts w:ascii="Arial" w:eastAsiaTheme="minorHAnsi" w:hAnsi="Arial" w:cs="Arial"/>
          <w:sz w:val="22"/>
          <w:szCs w:val="22"/>
          <w:lang w:val="ro-RO"/>
        </w:rPr>
      </w:pPr>
      <w:r w:rsidRPr="00930B4F">
        <w:rPr>
          <w:rFonts w:ascii="Arial" w:eastAsia="Calibri" w:hAnsi="Arial" w:cs="Arial"/>
          <w:sz w:val="22"/>
          <w:szCs w:val="22"/>
          <w:lang w:val="ro-RO"/>
        </w:rPr>
        <w:t>L</w:t>
      </w:r>
      <w:r w:rsidRPr="00930B4F">
        <w:rPr>
          <w:rFonts w:ascii="Arial" w:eastAsia="MS Mincho" w:hAnsi="Arial" w:cs="Arial"/>
          <w:sz w:val="22"/>
          <w:szCs w:val="22"/>
          <w:lang w:val="ro-RO"/>
        </w:rPr>
        <w:t xml:space="preserve">ucrările </w:t>
      </w:r>
      <w:r w:rsidRPr="00930B4F">
        <w:rPr>
          <w:rFonts w:ascii="Arial" w:eastAsiaTheme="minorHAnsi" w:hAnsi="Arial" w:cs="Arial"/>
          <w:sz w:val="22"/>
          <w:szCs w:val="22"/>
          <w:lang w:val="ro-RO"/>
        </w:rPr>
        <w:t xml:space="preserve">de săpare a a sondelor </w:t>
      </w:r>
      <w:r w:rsidR="00016CC5">
        <w:rPr>
          <w:rFonts w:ascii="Arial" w:eastAsiaTheme="minorHAnsi" w:hAnsi="Arial" w:cs="Arial"/>
          <w:sz w:val="22"/>
          <w:szCs w:val="22"/>
          <w:lang w:val="pt-BR"/>
        </w:rPr>
        <w:t xml:space="preserve">I9A Lebăda Est, respectiv LO1A Lebăda Est </w:t>
      </w:r>
      <w:r w:rsidRPr="00930B4F">
        <w:rPr>
          <w:rFonts w:ascii="Arial" w:eastAsia="Calibri" w:hAnsi="Arial" w:cs="Arial"/>
          <w:sz w:val="22"/>
          <w:szCs w:val="22"/>
          <w:lang w:val="ro-RO"/>
        </w:rPr>
        <w:t>se vor executa utilizând platforma de foraj marin Uranus.</w:t>
      </w:r>
      <w:r w:rsidR="00C62C6C">
        <w:rPr>
          <w:rFonts w:ascii="Arial" w:eastAsia="Calibri" w:hAnsi="Arial" w:cs="Arial"/>
          <w:sz w:val="22"/>
          <w:szCs w:val="22"/>
          <w:lang w:val="ro-RO"/>
        </w:rPr>
        <w:t xml:space="preserve"> </w:t>
      </w:r>
      <w:r w:rsidRPr="00930B4F">
        <w:rPr>
          <w:rFonts w:ascii="Arial" w:eastAsiaTheme="minorHAnsi" w:hAnsi="Arial" w:cs="Arial"/>
          <w:sz w:val="22"/>
          <w:szCs w:val="22"/>
          <w:lang w:val="ro-RO"/>
        </w:rPr>
        <w:t xml:space="preserve">Menționăm că, în fiecare sondă, până la adâncimea de realizare a ferestrei de deviere în coloana de 7 in şi 9 5/8 in, sondele noi </w:t>
      </w:r>
      <w:r w:rsidR="00016CC5">
        <w:rPr>
          <w:rFonts w:ascii="Arial" w:eastAsiaTheme="minorHAnsi" w:hAnsi="Arial" w:cs="Arial"/>
          <w:sz w:val="22"/>
          <w:szCs w:val="22"/>
          <w:lang w:val="pt-BR"/>
        </w:rPr>
        <w:t xml:space="preserve">I9A Lebăda Est, respectiv LO1A Lebăda Est </w:t>
      </w:r>
      <w:r w:rsidRPr="00930B4F">
        <w:rPr>
          <w:rFonts w:ascii="Arial" w:eastAsiaTheme="minorHAnsi" w:hAnsi="Arial" w:cs="Arial"/>
          <w:sz w:val="22"/>
          <w:szCs w:val="22"/>
          <w:lang w:val="ro-RO"/>
        </w:rPr>
        <w:t>vor prelua limitele și construcția sondelor vechi.</w:t>
      </w:r>
    </w:p>
    <w:p w:rsidR="00930B4F" w:rsidRPr="00930B4F" w:rsidRDefault="00930B4F" w:rsidP="00B170D8">
      <w:pPr>
        <w:spacing w:line="276" w:lineRule="auto"/>
        <w:ind w:right="-284" w:firstLine="709"/>
        <w:jc w:val="both"/>
        <w:rPr>
          <w:rFonts w:ascii="Arial" w:eastAsiaTheme="minorHAnsi" w:hAnsi="Arial" w:cs="Arial"/>
          <w:sz w:val="22"/>
          <w:szCs w:val="22"/>
          <w:lang w:val="ro-RO"/>
        </w:rPr>
      </w:pPr>
      <w:r w:rsidRPr="00930B4F">
        <w:rPr>
          <w:rFonts w:ascii="Arial" w:eastAsiaTheme="minorHAnsi" w:hAnsi="Arial" w:cs="Arial"/>
          <w:sz w:val="22"/>
          <w:szCs w:val="22"/>
          <w:lang w:val="ro-RO"/>
        </w:rPr>
        <w:t xml:space="preserve">Executarea lucrărilor de forare a  sondelor </w:t>
      </w:r>
      <w:r>
        <w:rPr>
          <w:rFonts w:ascii="Arial" w:eastAsiaTheme="minorHAnsi" w:hAnsi="Arial" w:cs="Arial"/>
          <w:sz w:val="22"/>
          <w:szCs w:val="22"/>
          <w:lang w:val="ro-RO"/>
        </w:rPr>
        <w:t>I9</w:t>
      </w:r>
      <w:r w:rsidRPr="00930B4F">
        <w:rPr>
          <w:rFonts w:ascii="Arial" w:eastAsiaTheme="minorHAnsi" w:hAnsi="Arial" w:cs="Arial"/>
          <w:sz w:val="22"/>
          <w:szCs w:val="22"/>
          <w:lang w:val="ro-RO"/>
        </w:rPr>
        <w:t xml:space="preserve">A Lebădă Est (gaură nouă din sonda </w:t>
      </w:r>
      <w:r>
        <w:rPr>
          <w:rFonts w:ascii="Arial" w:eastAsiaTheme="minorHAnsi" w:hAnsi="Arial" w:cs="Arial"/>
          <w:sz w:val="22"/>
          <w:szCs w:val="22"/>
          <w:lang w:val="ro-RO"/>
        </w:rPr>
        <w:t>I9</w:t>
      </w:r>
      <w:r w:rsidRPr="00930B4F">
        <w:rPr>
          <w:rFonts w:ascii="Arial" w:eastAsiaTheme="minorHAnsi" w:hAnsi="Arial" w:cs="Arial"/>
          <w:sz w:val="22"/>
          <w:szCs w:val="22"/>
          <w:lang w:val="ro-RO"/>
        </w:rPr>
        <w:t>), respectiv L</w:t>
      </w:r>
      <w:r>
        <w:rPr>
          <w:rFonts w:ascii="Arial" w:eastAsiaTheme="minorHAnsi" w:hAnsi="Arial" w:cs="Arial"/>
          <w:sz w:val="22"/>
          <w:szCs w:val="22"/>
          <w:lang w:val="ro-RO"/>
        </w:rPr>
        <w:t>O1 A</w:t>
      </w:r>
      <w:r w:rsidRPr="00930B4F">
        <w:rPr>
          <w:rFonts w:ascii="Arial" w:eastAsiaTheme="minorHAnsi" w:hAnsi="Arial" w:cs="Arial"/>
          <w:sz w:val="22"/>
          <w:szCs w:val="22"/>
          <w:lang w:val="ro-RO"/>
        </w:rPr>
        <w:t xml:space="preserve"> Lebăda Est (gaură nouă din sonda L</w:t>
      </w:r>
      <w:r>
        <w:rPr>
          <w:rFonts w:ascii="Arial" w:eastAsiaTheme="minorHAnsi" w:hAnsi="Arial" w:cs="Arial"/>
          <w:sz w:val="22"/>
          <w:szCs w:val="22"/>
          <w:lang w:val="ro-RO"/>
        </w:rPr>
        <w:t>O1</w:t>
      </w:r>
      <w:r w:rsidRPr="00930B4F">
        <w:rPr>
          <w:rFonts w:ascii="Arial" w:eastAsiaTheme="minorHAnsi" w:hAnsi="Arial" w:cs="Arial"/>
          <w:sz w:val="22"/>
          <w:szCs w:val="22"/>
          <w:lang w:val="ro-RO"/>
        </w:rPr>
        <w:t>) se vor realiza prin decuparea unor ferestre utilizând o pană de deviere -  dispozitivul prezentat în Fig. 4.</w:t>
      </w: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C62C6C" w:rsidP="00B170D8">
      <w:pPr>
        <w:spacing w:line="276" w:lineRule="auto"/>
        <w:ind w:right="-284" w:firstLine="709"/>
        <w:jc w:val="both"/>
        <w:rPr>
          <w:rFonts w:ascii="Arial" w:eastAsiaTheme="minorHAnsi" w:hAnsi="Arial" w:cs="Arial"/>
          <w:sz w:val="22"/>
          <w:szCs w:val="22"/>
          <w:lang w:val="ro-RO"/>
        </w:rPr>
      </w:pPr>
      <w:r w:rsidRPr="00930B4F">
        <w:rPr>
          <w:rFonts w:ascii="Arial" w:eastAsiaTheme="minorHAnsi" w:hAnsi="Arial" w:cs="Arial"/>
          <w:noProof/>
          <w:sz w:val="22"/>
          <w:szCs w:val="22"/>
          <w:lang w:val="ro-RO" w:eastAsia="ro-RO"/>
        </w:rPr>
        <w:drawing>
          <wp:anchor distT="0" distB="0" distL="114300" distR="114300" simplePos="0" relativeHeight="251669504" behindDoc="0" locked="0" layoutInCell="1" allowOverlap="1" wp14:anchorId="394CBA85" wp14:editId="4F9C5489">
            <wp:simplePos x="0" y="0"/>
            <wp:positionH relativeFrom="column">
              <wp:posOffset>1433830</wp:posOffset>
            </wp:positionH>
            <wp:positionV relativeFrom="paragraph">
              <wp:posOffset>6985</wp:posOffset>
            </wp:positionV>
            <wp:extent cx="3487420" cy="3648075"/>
            <wp:effectExtent l="0" t="0" r="0" b="9525"/>
            <wp:wrapSquare wrapText="bothSides"/>
            <wp:docPr id="6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7420" cy="3648075"/>
                    </a:xfrm>
                    <a:prstGeom prst="rect">
                      <a:avLst/>
                    </a:prstGeom>
                    <a:noFill/>
                  </pic:spPr>
                </pic:pic>
              </a:graphicData>
            </a:graphic>
            <wp14:sizeRelH relativeFrom="page">
              <wp14:pctWidth>0</wp14:pctWidth>
            </wp14:sizeRelH>
            <wp14:sizeRelV relativeFrom="page">
              <wp14:pctHeight>0</wp14:pctHeight>
            </wp14:sizeRelV>
          </wp:anchor>
        </w:drawing>
      </w: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930B4F" w:rsidP="00B170D8">
      <w:pPr>
        <w:spacing w:line="276" w:lineRule="auto"/>
        <w:ind w:right="-284" w:firstLine="709"/>
        <w:jc w:val="both"/>
        <w:rPr>
          <w:rFonts w:ascii="Arial" w:eastAsiaTheme="minorHAnsi" w:hAnsi="Arial" w:cs="Arial"/>
          <w:sz w:val="22"/>
          <w:szCs w:val="22"/>
          <w:lang w:val="ro-RO"/>
        </w:rPr>
      </w:pPr>
    </w:p>
    <w:p w:rsidR="00930B4F" w:rsidRPr="00930B4F" w:rsidRDefault="00930B4F" w:rsidP="00B170D8">
      <w:pPr>
        <w:spacing w:line="276" w:lineRule="auto"/>
        <w:ind w:right="-284" w:firstLine="2127"/>
        <w:jc w:val="both"/>
        <w:rPr>
          <w:rFonts w:ascii="Arial" w:eastAsiaTheme="minorHAnsi" w:hAnsi="Arial" w:cs="Arial"/>
          <w:sz w:val="22"/>
          <w:szCs w:val="22"/>
          <w:lang w:val="ro-RO"/>
        </w:rPr>
      </w:pPr>
    </w:p>
    <w:p w:rsidR="00930B4F" w:rsidRPr="00930B4F" w:rsidRDefault="00930B4F" w:rsidP="00B170D8">
      <w:pPr>
        <w:spacing w:line="276" w:lineRule="auto"/>
        <w:ind w:right="-284" w:firstLine="567"/>
        <w:jc w:val="center"/>
        <w:rPr>
          <w:rFonts w:ascii="Arial" w:eastAsiaTheme="minorHAnsi" w:hAnsi="Arial" w:cs="Arial"/>
          <w:sz w:val="22"/>
          <w:szCs w:val="22"/>
          <w:lang w:val="ro-RO"/>
        </w:rPr>
      </w:pPr>
      <w:r w:rsidRPr="00930B4F">
        <w:rPr>
          <w:rFonts w:ascii="Arial" w:eastAsiaTheme="minorHAnsi" w:hAnsi="Arial" w:cs="Arial"/>
          <w:sz w:val="22"/>
          <w:szCs w:val="22"/>
          <w:lang w:val="ro-RO"/>
        </w:rPr>
        <w:t>Fig</w:t>
      </w:r>
      <w:r w:rsidR="008C1C0E">
        <w:rPr>
          <w:rFonts w:ascii="Arial" w:eastAsiaTheme="minorHAnsi" w:hAnsi="Arial" w:cs="Arial"/>
          <w:sz w:val="22"/>
          <w:szCs w:val="22"/>
          <w:lang w:val="ro-RO"/>
        </w:rPr>
        <w:t>ura nr</w:t>
      </w:r>
      <w:r w:rsidRPr="00930B4F">
        <w:rPr>
          <w:rFonts w:ascii="Arial" w:eastAsiaTheme="minorHAnsi" w:hAnsi="Arial" w:cs="Arial"/>
          <w:sz w:val="22"/>
          <w:szCs w:val="22"/>
          <w:lang w:val="ro-RO"/>
        </w:rPr>
        <w:t xml:space="preserve">. 4. Dispozitivul (pana) de deviere </w:t>
      </w:r>
    </w:p>
    <w:p w:rsidR="00930B4F" w:rsidRPr="00930B4F" w:rsidRDefault="00930B4F" w:rsidP="00B170D8">
      <w:pPr>
        <w:keepLines/>
        <w:spacing w:after="160" w:line="276" w:lineRule="auto"/>
        <w:ind w:left="360" w:right="-284" w:firstLine="774"/>
        <w:contextualSpacing/>
        <w:jc w:val="both"/>
        <w:rPr>
          <w:rFonts w:ascii="Arial" w:eastAsiaTheme="minorHAnsi" w:hAnsi="Arial" w:cs="Arial"/>
          <w:sz w:val="22"/>
          <w:szCs w:val="22"/>
          <w:lang w:val="ro-RO"/>
        </w:rPr>
      </w:pPr>
    </w:p>
    <w:p w:rsidR="00930B4F" w:rsidRPr="00930B4F" w:rsidRDefault="00930B4F" w:rsidP="00B170D8">
      <w:pPr>
        <w:spacing w:after="160" w:line="276" w:lineRule="auto"/>
        <w:ind w:right="-284" w:firstLine="567"/>
        <w:jc w:val="both"/>
        <w:rPr>
          <w:rFonts w:ascii="Arial" w:eastAsiaTheme="minorHAnsi" w:hAnsi="Arial" w:cs="Arial"/>
          <w:bCs/>
          <w:sz w:val="22"/>
          <w:lang w:val="ro-RO"/>
        </w:rPr>
      </w:pPr>
      <w:r w:rsidRPr="00930B4F">
        <w:rPr>
          <w:rFonts w:ascii="Arial" w:eastAsiaTheme="minorHAnsi" w:hAnsi="Arial" w:cs="Arial"/>
          <w:bCs/>
          <w:sz w:val="22"/>
          <w:lang w:val="ro-RO"/>
        </w:rPr>
        <w:t xml:space="preserve">Programul de construcție a sondelor actuale de exploatare I9 și LO1 Lebăda Est este prezentat în Tabelele nr. </w:t>
      </w:r>
      <w:r w:rsidR="008C1C0E">
        <w:rPr>
          <w:rFonts w:ascii="Arial" w:eastAsiaTheme="minorHAnsi" w:hAnsi="Arial" w:cs="Arial"/>
          <w:bCs/>
          <w:sz w:val="22"/>
          <w:lang w:val="ro-RO"/>
        </w:rPr>
        <w:t>1</w:t>
      </w:r>
      <w:r w:rsidRPr="00930B4F">
        <w:rPr>
          <w:rFonts w:ascii="Arial" w:eastAsiaTheme="minorHAnsi" w:hAnsi="Arial" w:cs="Arial"/>
          <w:bCs/>
          <w:sz w:val="22"/>
          <w:lang w:val="ro-RO"/>
        </w:rPr>
        <w:t xml:space="preserve"> și </w:t>
      </w:r>
      <w:r w:rsidR="008C1C0E">
        <w:rPr>
          <w:rFonts w:ascii="Arial" w:eastAsiaTheme="minorHAnsi" w:hAnsi="Arial" w:cs="Arial"/>
          <w:bCs/>
          <w:sz w:val="22"/>
          <w:lang w:val="ro-RO"/>
        </w:rPr>
        <w:t>2</w:t>
      </w:r>
      <w:r w:rsidRPr="00930B4F">
        <w:rPr>
          <w:rFonts w:ascii="Arial" w:eastAsiaTheme="minorHAnsi" w:hAnsi="Arial" w:cs="Arial"/>
          <w:bCs/>
          <w:sz w:val="22"/>
          <w:lang w:val="ro-RO"/>
        </w:rPr>
        <w:t>.</w:t>
      </w:r>
    </w:p>
    <w:p w:rsidR="00C62C6C" w:rsidRDefault="00930B4F" w:rsidP="00B170D8">
      <w:pPr>
        <w:spacing w:after="160" w:line="276" w:lineRule="auto"/>
        <w:ind w:right="-284" w:firstLine="567"/>
        <w:jc w:val="right"/>
        <w:rPr>
          <w:rFonts w:ascii="Arial" w:eastAsiaTheme="minorHAnsi" w:hAnsi="Arial" w:cs="Arial"/>
          <w:bCs/>
          <w:lang w:val="ro-RO"/>
        </w:rPr>
      </w:pPr>
      <w:r w:rsidRPr="00930B4F">
        <w:rPr>
          <w:rFonts w:ascii="Arial" w:eastAsiaTheme="minorHAnsi" w:hAnsi="Arial" w:cs="Arial"/>
          <w:bCs/>
          <w:lang w:val="ro-RO"/>
        </w:rPr>
        <w:t xml:space="preserve">Tabelul nr. </w:t>
      </w:r>
      <w:r w:rsidR="008C1C0E">
        <w:rPr>
          <w:rFonts w:ascii="Arial" w:eastAsiaTheme="minorHAnsi" w:hAnsi="Arial" w:cs="Arial"/>
          <w:bCs/>
          <w:lang w:val="ro-RO"/>
        </w:rPr>
        <w:t>1</w:t>
      </w:r>
      <w:r w:rsidRPr="00930B4F">
        <w:rPr>
          <w:rFonts w:ascii="Arial" w:eastAsiaTheme="minorHAnsi" w:hAnsi="Arial" w:cs="Arial"/>
          <w:bCs/>
          <w:lang w:val="ro-RO"/>
        </w:rPr>
        <w:t xml:space="preserve">. </w:t>
      </w:r>
    </w:p>
    <w:p w:rsidR="00930B4F" w:rsidRPr="00930B4F" w:rsidRDefault="00930B4F" w:rsidP="00B170D8">
      <w:pPr>
        <w:spacing w:line="276" w:lineRule="auto"/>
        <w:ind w:right="-284" w:firstLine="567"/>
        <w:jc w:val="center"/>
        <w:rPr>
          <w:rFonts w:ascii="Arial" w:eastAsiaTheme="minorHAnsi" w:hAnsi="Arial" w:cs="Arial"/>
          <w:bCs/>
          <w:sz w:val="22"/>
          <w:lang w:val="ro-RO"/>
        </w:rPr>
      </w:pPr>
      <w:r w:rsidRPr="00930B4F">
        <w:rPr>
          <w:rFonts w:ascii="Arial" w:eastAsiaTheme="minorHAnsi" w:hAnsi="Arial" w:cs="Arial"/>
          <w:bCs/>
          <w:sz w:val="22"/>
          <w:lang w:val="ro-RO"/>
        </w:rPr>
        <w:t>Construcția sondei I9 Lebăda Est.</w:t>
      </w:r>
    </w:p>
    <w:tbl>
      <w:tblPr>
        <w:tblStyle w:val="Tabelgril2"/>
        <w:tblW w:w="9498" w:type="dxa"/>
        <w:tblInd w:w="-5" w:type="dxa"/>
        <w:tblLayout w:type="fixed"/>
        <w:tblLook w:val="04A0" w:firstRow="1" w:lastRow="0" w:firstColumn="1" w:lastColumn="0" w:noHBand="0" w:noVBand="1"/>
      </w:tblPr>
      <w:tblGrid>
        <w:gridCol w:w="709"/>
        <w:gridCol w:w="2835"/>
        <w:gridCol w:w="1134"/>
        <w:gridCol w:w="1559"/>
        <w:gridCol w:w="993"/>
        <w:gridCol w:w="2268"/>
      </w:tblGrid>
      <w:tr w:rsidR="00930B4F" w:rsidRPr="00930B4F" w:rsidTr="00EA05ED">
        <w:trPr>
          <w:trHeight w:val="445"/>
        </w:trPr>
        <w:tc>
          <w:tcPr>
            <w:tcW w:w="709" w:type="dxa"/>
            <w:shd w:val="clear" w:color="auto" w:fill="D9D9D9" w:themeFill="background1" w:themeFillShade="D9"/>
          </w:tcPr>
          <w:p w:rsidR="00930B4F" w:rsidRPr="00B170D8" w:rsidRDefault="00930B4F" w:rsidP="00B170D8">
            <w:pPr>
              <w:ind w:right="-284"/>
              <w:jc w:val="center"/>
              <w:rPr>
                <w:rFonts w:ascii="Arial" w:eastAsiaTheme="minorHAnsi" w:hAnsi="Arial" w:cs="Arial"/>
                <w:b/>
                <w:sz w:val="20"/>
                <w:szCs w:val="22"/>
                <w:lang w:val="ro-RO"/>
              </w:rPr>
            </w:pPr>
            <w:r w:rsidRPr="00B170D8">
              <w:rPr>
                <w:rFonts w:ascii="Arial" w:eastAsiaTheme="minorHAnsi" w:hAnsi="Arial" w:cs="Arial"/>
                <w:b/>
                <w:sz w:val="20"/>
                <w:szCs w:val="22"/>
                <w:lang w:val="ro-RO"/>
              </w:rPr>
              <w:t>Nr./</w:t>
            </w:r>
          </w:p>
          <w:p w:rsidR="00930B4F" w:rsidRPr="00B170D8" w:rsidRDefault="00930B4F" w:rsidP="00B170D8">
            <w:pPr>
              <w:ind w:right="-284"/>
              <w:jc w:val="center"/>
              <w:rPr>
                <w:rFonts w:ascii="Arial" w:eastAsiaTheme="minorHAnsi" w:hAnsi="Arial" w:cs="Arial"/>
                <w:sz w:val="20"/>
                <w:szCs w:val="22"/>
                <w:lang w:val="ro-RO"/>
              </w:rPr>
            </w:pPr>
            <w:r w:rsidRPr="00B170D8">
              <w:rPr>
                <w:rFonts w:ascii="Arial" w:eastAsiaTheme="minorHAnsi" w:hAnsi="Arial" w:cs="Arial"/>
                <w:b/>
                <w:sz w:val="20"/>
                <w:szCs w:val="22"/>
                <w:lang w:val="ro-RO"/>
              </w:rPr>
              <w:t>crt.</w:t>
            </w:r>
          </w:p>
        </w:tc>
        <w:tc>
          <w:tcPr>
            <w:tcW w:w="2835" w:type="dxa"/>
            <w:shd w:val="clear" w:color="auto" w:fill="D9D9D9" w:themeFill="background1" w:themeFillShade="D9"/>
          </w:tcPr>
          <w:p w:rsidR="00930B4F" w:rsidRPr="00B170D8" w:rsidRDefault="00930B4F" w:rsidP="00B170D8">
            <w:pPr>
              <w:spacing w:after="120"/>
              <w:ind w:right="-284"/>
              <w:jc w:val="center"/>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Denumirea coloanei</w:t>
            </w:r>
          </w:p>
        </w:tc>
        <w:tc>
          <w:tcPr>
            <w:tcW w:w="1134" w:type="dxa"/>
            <w:shd w:val="clear" w:color="auto" w:fill="D9D9D9" w:themeFill="background1" w:themeFillShade="D9"/>
          </w:tcPr>
          <w:p w:rsidR="00930B4F" w:rsidRPr="00B170D8" w:rsidRDefault="00930B4F" w:rsidP="00EA05ED">
            <w:pPr>
              <w:spacing w:after="120"/>
              <w:ind w:right="-284"/>
              <w:jc w:val="center"/>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Material</w:t>
            </w:r>
          </w:p>
        </w:tc>
        <w:tc>
          <w:tcPr>
            <w:tcW w:w="1559" w:type="dxa"/>
            <w:shd w:val="clear" w:color="auto" w:fill="D9D9D9" w:themeFill="background1" w:themeFillShade="D9"/>
          </w:tcPr>
          <w:p w:rsidR="00930B4F" w:rsidRPr="00B170D8" w:rsidRDefault="00930B4F" w:rsidP="00EA05ED">
            <w:pPr>
              <w:spacing w:after="120"/>
              <w:ind w:right="-284" w:hanging="108"/>
              <w:jc w:val="center"/>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Grosime perete [mm]</w:t>
            </w:r>
          </w:p>
        </w:tc>
        <w:tc>
          <w:tcPr>
            <w:tcW w:w="993" w:type="dxa"/>
            <w:shd w:val="clear" w:color="auto" w:fill="D9D9D9" w:themeFill="background1" w:themeFillShade="D9"/>
          </w:tcPr>
          <w:p w:rsidR="00EA05ED" w:rsidRDefault="00930B4F" w:rsidP="00EA05ED">
            <w:pPr>
              <w:ind w:left="-108" w:right="-284" w:hanging="141"/>
              <w:jc w:val="center"/>
              <w:rPr>
                <w:rFonts w:ascii="Arial" w:eastAsiaTheme="minorHAnsi" w:hAnsi="Arial" w:cs="Arial"/>
                <w:b/>
                <w:sz w:val="20"/>
                <w:szCs w:val="22"/>
                <w:lang w:val="ro-RO"/>
              </w:rPr>
            </w:pPr>
            <w:r w:rsidRPr="00B170D8">
              <w:rPr>
                <w:rFonts w:ascii="Arial" w:eastAsiaTheme="minorHAnsi" w:hAnsi="Arial" w:cs="Arial"/>
                <w:b/>
                <w:sz w:val="20"/>
                <w:szCs w:val="22"/>
                <w:lang w:val="ro-RO"/>
              </w:rPr>
              <w:t>Adâncime</w:t>
            </w:r>
          </w:p>
          <w:p w:rsidR="00930B4F" w:rsidRPr="00B170D8" w:rsidRDefault="00B170D8" w:rsidP="00EA05ED">
            <w:pPr>
              <w:ind w:left="-108" w:right="-284" w:hanging="141"/>
              <w:jc w:val="center"/>
              <w:rPr>
                <w:rFonts w:ascii="Arial" w:eastAsiaTheme="minorHAnsi" w:hAnsi="Arial" w:cs="Arial"/>
                <w:sz w:val="20"/>
                <w:szCs w:val="22"/>
                <w:lang w:val="ro-RO"/>
              </w:rPr>
            </w:pPr>
            <w:r>
              <w:rPr>
                <w:rFonts w:ascii="Arial" w:eastAsiaTheme="minorHAnsi" w:hAnsi="Arial" w:cs="Arial"/>
                <w:b/>
                <w:sz w:val="20"/>
                <w:szCs w:val="22"/>
                <w:lang w:val="ro-RO"/>
              </w:rPr>
              <w:t xml:space="preserve"> </w:t>
            </w:r>
            <w:r w:rsidR="00930B4F" w:rsidRPr="00B170D8">
              <w:rPr>
                <w:rFonts w:ascii="Arial" w:eastAsiaTheme="minorHAnsi" w:hAnsi="Arial" w:cs="Arial"/>
                <w:b/>
                <w:sz w:val="20"/>
                <w:szCs w:val="22"/>
                <w:lang w:val="ro-RO"/>
              </w:rPr>
              <w:t>tubaj [m]</w:t>
            </w:r>
          </w:p>
        </w:tc>
        <w:tc>
          <w:tcPr>
            <w:tcW w:w="2268" w:type="dxa"/>
            <w:shd w:val="clear" w:color="auto" w:fill="D9D9D9" w:themeFill="background1" w:themeFillShade="D9"/>
          </w:tcPr>
          <w:p w:rsidR="00EA05ED" w:rsidRDefault="00930B4F" w:rsidP="00EA05ED">
            <w:pPr>
              <w:ind w:right="-284"/>
              <w:jc w:val="center"/>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 xml:space="preserve">Nivel ciment </w:t>
            </w:r>
          </w:p>
          <w:p w:rsidR="00930B4F" w:rsidRPr="00B170D8" w:rsidRDefault="00930B4F" w:rsidP="00B170D8">
            <w:pPr>
              <w:spacing w:after="120"/>
              <w:ind w:right="-284"/>
              <w:jc w:val="center"/>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[m]</w:t>
            </w:r>
          </w:p>
        </w:tc>
      </w:tr>
      <w:tr w:rsidR="00930B4F" w:rsidRPr="00930B4F" w:rsidTr="00EA05ED">
        <w:tc>
          <w:tcPr>
            <w:tcW w:w="709"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1.</w:t>
            </w:r>
          </w:p>
        </w:tc>
        <w:tc>
          <w:tcPr>
            <w:tcW w:w="2835"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Conductor 30 "</w:t>
            </w:r>
          </w:p>
        </w:tc>
        <w:tc>
          <w:tcPr>
            <w:tcW w:w="1134"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X-52</w:t>
            </w:r>
          </w:p>
        </w:tc>
        <w:tc>
          <w:tcPr>
            <w:tcW w:w="1559"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32</w:t>
            </w:r>
          </w:p>
        </w:tc>
        <w:tc>
          <w:tcPr>
            <w:tcW w:w="993"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rPr>
              <w:t>138</w:t>
            </w:r>
          </w:p>
        </w:tc>
        <w:tc>
          <w:tcPr>
            <w:tcW w:w="2268" w:type="dxa"/>
          </w:tcPr>
          <w:p w:rsidR="00930B4F" w:rsidRPr="00930B4F" w:rsidRDefault="00930B4F" w:rsidP="00B170D8">
            <w:pPr>
              <w:ind w:right="-284"/>
              <w:jc w:val="center"/>
              <w:rPr>
                <w:rFonts w:ascii="Arial" w:eastAsiaTheme="minorHAnsi" w:hAnsi="Arial" w:cs="Arial"/>
                <w:szCs w:val="22"/>
                <w:lang w:val="ro-RO"/>
              </w:rPr>
            </w:pPr>
            <w:r w:rsidRPr="00930B4F">
              <w:rPr>
                <w:rFonts w:ascii="Arial" w:eastAsiaTheme="minorHAnsi" w:hAnsi="Arial" w:cs="Arial"/>
                <w:szCs w:val="22"/>
                <w:lang w:val="ro-RO"/>
              </w:rPr>
              <w:t>-</w:t>
            </w:r>
          </w:p>
        </w:tc>
      </w:tr>
      <w:tr w:rsidR="00930B4F" w:rsidRPr="00930B4F" w:rsidTr="00EA05ED">
        <w:tc>
          <w:tcPr>
            <w:tcW w:w="709"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2.</w:t>
            </w:r>
          </w:p>
        </w:tc>
        <w:tc>
          <w:tcPr>
            <w:tcW w:w="2835"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ro-RO"/>
              </w:rPr>
              <w:t>Coloana de ancoraj 20 "</w:t>
            </w:r>
          </w:p>
        </w:tc>
        <w:tc>
          <w:tcPr>
            <w:tcW w:w="1134"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J-55</w:t>
            </w:r>
          </w:p>
        </w:tc>
        <w:tc>
          <w:tcPr>
            <w:tcW w:w="1559"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16,13</w:t>
            </w:r>
          </w:p>
        </w:tc>
        <w:tc>
          <w:tcPr>
            <w:tcW w:w="993"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rPr>
              <w:t>405</w:t>
            </w:r>
          </w:p>
        </w:tc>
        <w:tc>
          <w:tcPr>
            <w:tcW w:w="2268" w:type="dxa"/>
          </w:tcPr>
          <w:p w:rsidR="00930B4F" w:rsidRPr="00930B4F" w:rsidRDefault="00930B4F" w:rsidP="00B170D8">
            <w:pPr>
              <w:ind w:right="-284"/>
              <w:jc w:val="center"/>
              <w:rPr>
                <w:rFonts w:ascii="Arial" w:eastAsiaTheme="minorHAnsi" w:hAnsi="Arial" w:cs="Arial"/>
                <w:sz w:val="16"/>
                <w:szCs w:val="16"/>
                <w:lang w:val="ro-RO"/>
              </w:rPr>
            </w:pPr>
            <w:r w:rsidRPr="00930B4F">
              <w:rPr>
                <w:rFonts w:ascii="Arial" w:eastAsiaTheme="minorHAnsi" w:hAnsi="Arial" w:cs="Arial"/>
                <w:sz w:val="16"/>
                <w:szCs w:val="16"/>
                <w:lang w:val="ro-RO"/>
              </w:rPr>
              <w:t>Fără acustic de cimentare</w:t>
            </w:r>
          </w:p>
        </w:tc>
      </w:tr>
      <w:tr w:rsidR="00930B4F" w:rsidRPr="00930B4F" w:rsidTr="00EA05ED">
        <w:tc>
          <w:tcPr>
            <w:tcW w:w="709"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3.</w:t>
            </w:r>
          </w:p>
        </w:tc>
        <w:tc>
          <w:tcPr>
            <w:tcW w:w="2835"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ro-RO"/>
              </w:rPr>
              <w:t>Coloana tehnica 13 3/8 "</w:t>
            </w:r>
          </w:p>
        </w:tc>
        <w:tc>
          <w:tcPr>
            <w:tcW w:w="1134"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J-55</w:t>
            </w:r>
          </w:p>
        </w:tc>
        <w:tc>
          <w:tcPr>
            <w:tcW w:w="1559"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12,19</w:t>
            </w:r>
          </w:p>
        </w:tc>
        <w:tc>
          <w:tcPr>
            <w:tcW w:w="993"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rPr>
              <w:t>1287</w:t>
            </w:r>
          </w:p>
        </w:tc>
        <w:tc>
          <w:tcPr>
            <w:tcW w:w="2268" w:type="dxa"/>
          </w:tcPr>
          <w:p w:rsidR="00930B4F" w:rsidRPr="00930B4F" w:rsidRDefault="00930B4F" w:rsidP="00B170D8">
            <w:pPr>
              <w:ind w:right="-284"/>
              <w:jc w:val="center"/>
              <w:rPr>
                <w:rFonts w:ascii="Arial" w:eastAsiaTheme="minorHAnsi" w:hAnsi="Arial" w:cs="Arial"/>
                <w:sz w:val="16"/>
                <w:szCs w:val="16"/>
                <w:lang w:val="ro-RO"/>
              </w:rPr>
            </w:pPr>
            <w:r w:rsidRPr="00930B4F">
              <w:rPr>
                <w:rFonts w:ascii="Arial" w:eastAsiaTheme="minorHAnsi" w:hAnsi="Arial" w:cs="Arial"/>
                <w:sz w:val="16"/>
                <w:szCs w:val="16"/>
                <w:lang w:val="ro-RO"/>
              </w:rPr>
              <w:t>Fără acustic de cimentare</w:t>
            </w:r>
          </w:p>
        </w:tc>
      </w:tr>
      <w:tr w:rsidR="00930B4F" w:rsidRPr="00930B4F" w:rsidTr="00EA05ED">
        <w:tc>
          <w:tcPr>
            <w:tcW w:w="709"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lastRenderedPageBreak/>
              <w:t>4.</w:t>
            </w:r>
          </w:p>
        </w:tc>
        <w:tc>
          <w:tcPr>
            <w:tcW w:w="2835"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ro-RO"/>
              </w:rPr>
              <w:t>Coloana tehnica 9 5/8 "</w:t>
            </w:r>
          </w:p>
        </w:tc>
        <w:tc>
          <w:tcPr>
            <w:tcW w:w="1134"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N-80</w:t>
            </w:r>
          </w:p>
        </w:tc>
        <w:tc>
          <w:tcPr>
            <w:tcW w:w="1559"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11,99</w:t>
            </w:r>
          </w:p>
        </w:tc>
        <w:tc>
          <w:tcPr>
            <w:tcW w:w="993"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rPr>
              <w:t xml:space="preserve">1706 </w:t>
            </w:r>
          </w:p>
        </w:tc>
        <w:tc>
          <w:tcPr>
            <w:tcW w:w="2268"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300</w:t>
            </w:r>
          </w:p>
        </w:tc>
      </w:tr>
      <w:tr w:rsidR="00930B4F" w:rsidRPr="00930B4F" w:rsidTr="00EA05ED">
        <w:tc>
          <w:tcPr>
            <w:tcW w:w="709"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5.</w:t>
            </w:r>
          </w:p>
        </w:tc>
        <w:tc>
          <w:tcPr>
            <w:tcW w:w="2835"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ro-RO"/>
              </w:rPr>
              <w:t>Coloana de exploatare 7"</w:t>
            </w:r>
          </w:p>
        </w:tc>
        <w:tc>
          <w:tcPr>
            <w:tcW w:w="1134"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N-80</w:t>
            </w:r>
          </w:p>
        </w:tc>
        <w:tc>
          <w:tcPr>
            <w:tcW w:w="1559"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10,36</w:t>
            </w:r>
          </w:p>
        </w:tc>
        <w:tc>
          <w:tcPr>
            <w:tcW w:w="993"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rPr>
              <w:t xml:space="preserve">2793 </w:t>
            </w:r>
          </w:p>
        </w:tc>
        <w:tc>
          <w:tcPr>
            <w:tcW w:w="2268"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435</w:t>
            </w:r>
          </w:p>
        </w:tc>
      </w:tr>
    </w:tbl>
    <w:p w:rsidR="00930B4F" w:rsidRPr="00930B4F" w:rsidRDefault="00930B4F" w:rsidP="00B170D8">
      <w:pPr>
        <w:ind w:left="567" w:right="-284"/>
        <w:jc w:val="both"/>
        <w:rPr>
          <w:rFonts w:ascii="Arial" w:eastAsiaTheme="minorHAnsi" w:hAnsi="Arial" w:cs="Arial"/>
          <w:bCs/>
          <w:sz w:val="22"/>
          <w:lang w:val="ro-RO"/>
        </w:rPr>
      </w:pPr>
    </w:p>
    <w:p w:rsidR="00930B4F" w:rsidRPr="00930B4F" w:rsidRDefault="00930B4F" w:rsidP="00B170D8">
      <w:pPr>
        <w:ind w:right="-284" w:firstLine="567"/>
        <w:jc w:val="both"/>
        <w:rPr>
          <w:rFonts w:ascii="Arial" w:eastAsiaTheme="minorHAnsi" w:hAnsi="Arial" w:cs="Arial"/>
          <w:bCs/>
          <w:sz w:val="22"/>
          <w:lang w:val="ro-RO"/>
        </w:rPr>
      </w:pPr>
      <w:r w:rsidRPr="00930B4F">
        <w:rPr>
          <w:rFonts w:ascii="Arial" w:eastAsiaTheme="minorHAnsi" w:hAnsi="Arial" w:cs="Arial"/>
          <w:bCs/>
          <w:sz w:val="22"/>
          <w:lang w:val="ro-RO"/>
        </w:rPr>
        <w:t>Fereastra de foraj pentru sonda I9A Lebăda Est este estimată la adâncimea de cca. 1</w:t>
      </w:r>
      <w:r w:rsidR="00E10F39">
        <w:rPr>
          <w:rFonts w:ascii="Arial" w:eastAsiaTheme="minorHAnsi" w:hAnsi="Arial" w:cs="Arial"/>
          <w:bCs/>
          <w:sz w:val="22"/>
          <w:lang w:val="ro-RO"/>
        </w:rPr>
        <w:t>800</w:t>
      </w:r>
      <w:r w:rsidRPr="00930B4F">
        <w:rPr>
          <w:rFonts w:ascii="Arial" w:eastAsiaTheme="minorHAnsi" w:hAnsi="Arial" w:cs="Arial"/>
          <w:bCs/>
          <w:sz w:val="22"/>
          <w:lang w:val="ro-RO"/>
        </w:rPr>
        <w:t>m (prin coloana de 7”) în vederea realizării forajului pe intervalul 1</w:t>
      </w:r>
      <w:r w:rsidR="00E10F39">
        <w:rPr>
          <w:rFonts w:ascii="Arial" w:eastAsiaTheme="minorHAnsi" w:hAnsi="Arial" w:cs="Arial"/>
          <w:bCs/>
          <w:sz w:val="22"/>
          <w:lang w:val="ro-RO"/>
        </w:rPr>
        <w:t>800</w:t>
      </w:r>
      <w:r w:rsidRPr="00930B4F">
        <w:rPr>
          <w:rFonts w:ascii="Arial" w:eastAsiaTheme="minorHAnsi" w:hAnsi="Arial" w:cs="Arial"/>
          <w:bCs/>
          <w:sz w:val="22"/>
          <w:lang w:val="ro-RO"/>
        </w:rPr>
        <w:t>m - 46</w:t>
      </w:r>
      <w:r w:rsidR="00E10F39">
        <w:rPr>
          <w:rFonts w:ascii="Arial" w:eastAsiaTheme="minorHAnsi" w:hAnsi="Arial" w:cs="Arial"/>
          <w:bCs/>
          <w:sz w:val="22"/>
          <w:lang w:val="ro-RO"/>
        </w:rPr>
        <w:t>3</w:t>
      </w:r>
      <w:r w:rsidRPr="00930B4F">
        <w:rPr>
          <w:rFonts w:ascii="Arial" w:eastAsiaTheme="minorHAnsi" w:hAnsi="Arial" w:cs="Arial"/>
          <w:bCs/>
          <w:sz w:val="22"/>
          <w:lang w:val="ro-RO"/>
        </w:rPr>
        <w:t>0 m.</w:t>
      </w:r>
    </w:p>
    <w:p w:rsidR="00930B4F" w:rsidRPr="00930B4F" w:rsidRDefault="00930B4F" w:rsidP="00B170D8">
      <w:pPr>
        <w:ind w:left="567" w:right="-284"/>
        <w:jc w:val="both"/>
        <w:rPr>
          <w:rFonts w:ascii="Arial" w:eastAsiaTheme="minorHAnsi" w:hAnsi="Arial" w:cs="Arial"/>
          <w:bCs/>
          <w:sz w:val="22"/>
          <w:lang w:val="ro-RO"/>
        </w:rPr>
      </w:pPr>
      <w:r w:rsidRPr="00930B4F">
        <w:rPr>
          <w:rFonts w:ascii="Arial" w:eastAsiaTheme="minorHAnsi" w:hAnsi="Arial" w:cs="Arial"/>
          <w:bCs/>
          <w:sz w:val="22"/>
          <w:lang w:val="ro-RO"/>
        </w:rPr>
        <w:t xml:space="preserve">Adâncime finală </w:t>
      </w:r>
      <w:r w:rsidR="00E10F39">
        <w:rPr>
          <w:rFonts w:ascii="Arial" w:eastAsiaTheme="minorHAnsi" w:hAnsi="Arial" w:cs="Arial"/>
          <w:bCs/>
          <w:sz w:val="22"/>
          <w:lang w:val="ro-RO"/>
        </w:rPr>
        <w:t>estimată a sondei I9A este de 4</w:t>
      </w:r>
      <w:r w:rsidRPr="00930B4F">
        <w:rPr>
          <w:rFonts w:ascii="Arial" w:eastAsiaTheme="minorHAnsi" w:hAnsi="Arial" w:cs="Arial"/>
          <w:bCs/>
          <w:sz w:val="22"/>
          <w:lang w:val="ro-RO"/>
        </w:rPr>
        <w:t>6</w:t>
      </w:r>
      <w:r w:rsidR="00E10F39">
        <w:rPr>
          <w:rFonts w:ascii="Arial" w:eastAsiaTheme="minorHAnsi" w:hAnsi="Arial" w:cs="Arial"/>
          <w:bCs/>
          <w:sz w:val="22"/>
          <w:lang w:val="ro-RO"/>
        </w:rPr>
        <w:t>3</w:t>
      </w:r>
      <w:r w:rsidRPr="00930B4F">
        <w:rPr>
          <w:rFonts w:ascii="Arial" w:eastAsiaTheme="minorHAnsi" w:hAnsi="Arial" w:cs="Arial"/>
          <w:bCs/>
          <w:sz w:val="22"/>
          <w:lang w:val="ro-RO"/>
        </w:rPr>
        <w:t>0 m.</w:t>
      </w:r>
    </w:p>
    <w:p w:rsidR="00930B4F" w:rsidRPr="00930B4F" w:rsidRDefault="00930B4F" w:rsidP="00B170D8">
      <w:pPr>
        <w:ind w:left="567" w:right="-284"/>
        <w:jc w:val="both"/>
        <w:rPr>
          <w:rFonts w:ascii="Arial" w:eastAsiaTheme="minorHAnsi" w:hAnsi="Arial" w:cs="Arial"/>
          <w:bCs/>
          <w:sz w:val="22"/>
          <w:lang w:val="ro-RO"/>
        </w:rPr>
      </w:pPr>
    </w:p>
    <w:p w:rsidR="00930B4F" w:rsidRPr="00930B4F" w:rsidRDefault="00930B4F" w:rsidP="00B170D8">
      <w:pPr>
        <w:ind w:left="567" w:right="-284"/>
        <w:jc w:val="both"/>
        <w:rPr>
          <w:rFonts w:ascii="Arial" w:eastAsiaTheme="minorHAnsi" w:hAnsi="Arial" w:cs="Arial"/>
          <w:bCs/>
          <w:sz w:val="22"/>
          <w:lang w:val="ro-RO"/>
        </w:rPr>
      </w:pPr>
    </w:p>
    <w:p w:rsidR="00C62C6C" w:rsidRDefault="00930B4F" w:rsidP="00B170D8">
      <w:pPr>
        <w:spacing w:line="276" w:lineRule="auto"/>
        <w:ind w:right="-284"/>
        <w:jc w:val="right"/>
        <w:rPr>
          <w:rFonts w:ascii="Arial" w:eastAsiaTheme="minorHAnsi" w:hAnsi="Arial" w:cs="Arial"/>
          <w:bCs/>
          <w:sz w:val="22"/>
          <w:szCs w:val="22"/>
          <w:lang w:val="ro-RO"/>
        </w:rPr>
      </w:pPr>
      <w:r w:rsidRPr="00930B4F">
        <w:rPr>
          <w:rFonts w:ascii="Arial" w:eastAsiaTheme="minorHAnsi" w:hAnsi="Arial" w:cs="Arial"/>
          <w:bCs/>
          <w:sz w:val="22"/>
          <w:szCs w:val="22"/>
          <w:lang w:val="ro-RO"/>
        </w:rPr>
        <w:t xml:space="preserve">Tabelul nr. </w:t>
      </w:r>
      <w:r w:rsidR="008C1C0E">
        <w:rPr>
          <w:rFonts w:ascii="Arial" w:eastAsiaTheme="minorHAnsi" w:hAnsi="Arial" w:cs="Arial"/>
          <w:bCs/>
          <w:sz w:val="22"/>
          <w:szCs w:val="22"/>
          <w:lang w:val="ro-RO"/>
        </w:rPr>
        <w:t>2</w:t>
      </w:r>
      <w:r w:rsidRPr="00930B4F">
        <w:rPr>
          <w:rFonts w:ascii="Arial" w:eastAsiaTheme="minorHAnsi" w:hAnsi="Arial" w:cs="Arial"/>
          <w:bCs/>
          <w:sz w:val="22"/>
          <w:szCs w:val="22"/>
          <w:lang w:val="ro-RO"/>
        </w:rPr>
        <w:t xml:space="preserve">. </w:t>
      </w:r>
    </w:p>
    <w:p w:rsidR="00930B4F" w:rsidRPr="00930B4F" w:rsidRDefault="00930B4F" w:rsidP="00B170D8">
      <w:pPr>
        <w:spacing w:line="276" w:lineRule="auto"/>
        <w:ind w:right="-284"/>
        <w:jc w:val="center"/>
        <w:rPr>
          <w:rFonts w:ascii="Arial" w:eastAsiaTheme="minorHAnsi" w:hAnsi="Arial" w:cs="Arial"/>
          <w:bCs/>
          <w:sz w:val="22"/>
          <w:lang w:val="ro-RO"/>
        </w:rPr>
      </w:pPr>
      <w:r w:rsidRPr="00930B4F">
        <w:rPr>
          <w:rFonts w:ascii="Arial" w:eastAsiaTheme="minorHAnsi" w:hAnsi="Arial" w:cs="Arial"/>
          <w:bCs/>
          <w:sz w:val="22"/>
          <w:lang w:val="ro-RO"/>
        </w:rPr>
        <w:t>Construcția sondei LO1 Lebăda Est.</w:t>
      </w:r>
    </w:p>
    <w:tbl>
      <w:tblPr>
        <w:tblStyle w:val="Tabelgril2"/>
        <w:tblW w:w="0" w:type="auto"/>
        <w:tblLayout w:type="fixed"/>
        <w:tblLook w:val="04A0" w:firstRow="1" w:lastRow="0" w:firstColumn="1" w:lastColumn="0" w:noHBand="0" w:noVBand="1"/>
      </w:tblPr>
      <w:tblGrid>
        <w:gridCol w:w="664"/>
        <w:gridCol w:w="2733"/>
        <w:gridCol w:w="1276"/>
        <w:gridCol w:w="1701"/>
        <w:gridCol w:w="1701"/>
        <w:gridCol w:w="1344"/>
      </w:tblGrid>
      <w:tr w:rsidR="00930B4F" w:rsidRPr="00930B4F" w:rsidTr="00B170D8">
        <w:trPr>
          <w:trHeight w:val="549"/>
        </w:trPr>
        <w:tc>
          <w:tcPr>
            <w:tcW w:w="664" w:type="dxa"/>
            <w:shd w:val="clear" w:color="auto" w:fill="D9D9D9" w:themeFill="background1" w:themeFillShade="D9"/>
          </w:tcPr>
          <w:p w:rsidR="00930B4F" w:rsidRPr="00B170D8" w:rsidRDefault="00930B4F" w:rsidP="00B170D8">
            <w:pPr>
              <w:spacing w:after="120"/>
              <w:ind w:right="-284"/>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Nr./crt.</w:t>
            </w:r>
          </w:p>
        </w:tc>
        <w:tc>
          <w:tcPr>
            <w:tcW w:w="2733" w:type="dxa"/>
            <w:shd w:val="clear" w:color="auto" w:fill="D9D9D9" w:themeFill="background1" w:themeFillShade="D9"/>
          </w:tcPr>
          <w:p w:rsidR="00930B4F" w:rsidRPr="00B170D8" w:rsidRDefault="00930B4F" w:rsidP="00B170D8">
            <w:pPr>
              <w:spacing w:after="120"/>
              <w:ind w:right="-284"/>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Denumirea coloanei</w:t>
            </w:r>
          </w:p>
        </w:tc>
        <w:tc>
          <w:tcPr>
            <w:tcW w:w="1276" w:type="dxa"/>
            <w:shd w:val="clear" w:color="auto" w:fill="D9D9D9" w:themeFill="background1" w:themeFillShade="D9"/>
          </w:tcPr>
          <w:p w:rsidR="00930B4F" w:rsidRPr="00B170D8" w:rsidRDefault="00930B4F" w:rsidP="00B170D8">
            <w:pPr>
              <w:spacing w:after="120"/>
              <w:ind w:right="-284"/>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Material</w:t>
            </w:r>
          </w:p>
        </w:tc>
        <w:tc>
          <w:tcPr>
            <w:tcW w:w="1701" w:type="dxa"/>
            <w:shd w:val="clear" w:color="auto" w:fill="D9D9D9" w:themeFill="background1" w:themeFillShade="D9"/>
          </w:tcPr>
          <w:p w:rsidR="00930B4F" w:rsidRPr="00B170D8" w:rsidRDefault="00930B4F" w:rsidP="00B170D8">
            <w:pPr>
              <w:spacing w:after="120"/>
              <w:ind w:right="-284"/>
              <w:jc w:val="center"/>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Grosime perete [mm]</w:t>
            </w:r>
          </w:p>
        </w:tc>
        <w:tc>
          <w:tcPr>
            <w:tcW w:w="1701" w:type="dxa"/>
            <w:shd w:val="clear" w:color="auto" w:fill="D9D9D9" w:themeFill="background1" w:themeFillShade="D9"/>
          </w:tcPr>
          <w:p w:rsidR="00930B4F" w:rsidRPr="00B170D8" w:rsidRDefault="00930B4F" w:rsidP="00B170D8">
            <w:pPr>
              <w:spacing w:after="120"/>
              <w:ind w:right="-284"/>
              <w:jc w:val="center"/>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Adâncime tubaj [m]</w:t>
            </w:r>
          </w:p>
        </w:tc>
        <w:tc>
          <w:tcPr>
            <w:tcW w:w="1344" w:type="dxa"/>
            <w:shd w:val="clear" w:color="auto" w:fill="D9D9D9" w:themeFill="background1" w:themeFillShade="D9"/>
          </w:tcPr>
          <w:p w:rsidR="00930B4F" w:rsidRPr="00B170D8" w:rsidRDefault="00930B4F" w:rsidP="00B170D8">
            <w:pPr>
              <w:spacing w:after="120"/>
              <w:ind w:right="-284"/>
              <w:jc w:val="center"/>
              <w:rPr>
                <w:rFonts w:ascii="Arial" w:eastAsiaTheme="minorEastAsia" w:hAnsi="Arial" w:cs="Arial"/>
                <w:b/>
                <w:bCs/>
                <w:color w:val="000000" w:themeColor="text1"/>
                <w:kern w:val="24"/>
                <w:sz w:val="20"/>
                <w:lang w:val="ro-RO"/>
              </w:rPr>
            </w:pPr>
            <w:r w:rsidRPr="00B170D8">
              <w:rPr>
                <w:rFonts w:ascii="Arial" w:eastAsiaTheme="minorEastAsia" w:hAnsi="Arial" w:cs="Arial"/>
                <w:b/>
                <w:bCs/>
                <w:color w:val="000000" w:themeColor="text1"/>
                <w:kern w:val="24"/>
                <w:sz w:val="20"/>
                <w:lang w:val="ro-RO"/>
              </w:rPr>
              <w:t>Nivel ciment [m]</w:t>
            </w:r>
          </w:p>
        </w:tc>
      </w:tr>
      <w:tr w:rsidR="00930B4F" w:rsidRPr="00930B4F" w:rsidTr="007706E2">
        <w:tc>
          <w:tcPr>
            <w:tcW w:w="664"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1.</w:t>
            </w:r>
          </w:p>
        </w:tc>
        <w:tc>
          <w:tcPr>
            <w:tcW w:w="2733"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Conductor 30 "</w:t>
            </w:r>
          </w:p>
        </w:tc>
        <w:tc>
          <w:tcPr>
            <w:tcW w:w="1276"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X-52</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32</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139</w:t>
            </w:r>
          </w:p>
        </w:tc>
        <w:tc>
          <w:tcPr>
            <w:tcW w:w="1344"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w:t>
            </w:r>
          </w:p>
        </w:tc>
      </w:tr>
      <w:tr w:rsidR="00930B4F" w:rsidRPr="00930B4F" w:rsidTr="007706E2">
        <w:tc>
          <w:tcPr>
            <w:tcW w:w="664"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2.</w:t>
            </w:r>
          </w:p>
        </w:tc>
        <w:tc>
          <w:tcPr>
            <w:tcW w:w="2733"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ro-RO"/>
              </w:rPr>
              <w:t>Coloana de ancoraj 20 "</w:t>
            </w:r>
          </w:p>
        </w:tc>
        <w:tc>
          <w:tcPr>
            <w:tcW w:w="1276"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J-55</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16,13</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396</w:t>
            </w:r>
          </w:p>
        </w:tc>
        <w:tc>
          <w:tcPr>
            <w:tcW w:w="1344" w:type="dxa"/>
          </w:tcPr>
          <w:p w:rsidR="00930B4F" w:rsidRPr="00C62C6C" w:rsidRDefault="00930B4F" w:rsidP="00B170D8">
            <w:pPr>
              <w:ind w:right="-284"/>
              <w:jc w:val="center"/>
              <w:rPr>
                <w:rFonts w:ascii="Arial" w:eastAsiaTheme="minorHAnsi" w:hAnsi="Arial" w:cs="Arial"/>
                <w:sz w:val="20"/>
                <w:szCs w:val="22"/>
                <w:lang w:val="ro-RO"/>
              </w:rPr>
            </w:pPr>
          </w:p>
        </w:tc>
      </w:tr>
      <w:tr w:rsidR="00930B4F" w:rsidRPr="00930B4F" w:rsidTr="007706E2">
        <w:tc>
          <w:tcPr>
            <w:tcW w:w="664"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3.</w:t>
            </w:r>
          </w:p>
        </w:tc>
        <w:tc>
          <w:tcPr>
            <w:tcW w:w="2733"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ro-RO"/>
              </w:rPr>
              <w:t>Coloana tehnică 13 3/8 "</w:t>
            </w:r>
          </w:p>
        </w:tc>
        <w:tc>
          <w:tcPr>
            <w:tcW w:w="1276"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J-55</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12,19</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1281</w:t>
            </w:r>
          </w:p>
        </w:tc>
        <w:tc>
          <w:tcPr>
            <w:tcW w:w="1344"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ML</w:t>
            </w:r>
          </w:p>
        </w:tc>
      </w:tr>
      <w:tr w:rsidR="00930B4F" w:rsidRPr="00930B4F" w:rsidTr="007706E2">
        <w:tc>
          <w:tcPr>
            <w:tcW w:w="664"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4.</w:t>
            </w:r>
          </w:p>
        </w:tc>
        <w:tc>
          <w:tcPr>
            <w:tcW w:w="2733"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ro-RO"/>
              </w:rPr>
              <w:t>Coloana tehnică 9 5/8 "</w:t>
            </w:r>
          </w:p>
        </w:tc>
        <w:tc>
          <w:tcPr>
            <w:tcW w:w="1276"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N-80</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11,99</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1775,8</w:t>
            </w:r>
          </w:p>
        </w:tc>
        <w:tc>
          <w:tcPr>
            <w:tcW w:w="1344"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ML</w:t>
            </w:r>
          </w:p>
        </w:tc>
      </w:tr>
      <w:tr w:rsidR="00930B4F" w:rsidRPr="00930B4F" w:rsidTr="007706E2">
        <w:tc>
          <w:tcPr>
            <w:tcW w:w="664"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en-GB"/>
              </w:rPr>
              <w:t>5.</w:t>
            </w:r>
          </w:p>
        </w:tc>
        <w:tc>
          <w:tcPr>
            <w:tcW w:w="2733" w:type="dxa"/>
          </w:tcPr>
          <w:p w:rsidR="00930B4F" w:rsidRPr="00C62C6C" w:rsidRDefault="00930B4F" w:rsidP="00B170D8">
            <w:pPr>
              <w:ind w:right="-284"/>
              <w:rPr>
                <w:rFonts w:ascii="Arial" w:eastAsiaTheme="minorHAnsi" w:hAnsi="Arial" w:cs="Arial"/>
                <w:sz w:val="20"/>
                <w:szCs w:val="22"/>
                <w:lang w:val="ro-RO"/>
              </w:rPr>
            </w:pPr>
            <w:r w:rsidRPr="00C62C6C">
              <w:rPr>
                <w:rFonts w:ascii="Arial" w:eastAsiaTheme="minorHAnsi" w:hAnsi="Arial" w:cs="Arial"/>
                <w:sz w:val="20"/>
                <w:szCs w:val="22"/>
                <w:lang w:val="ro-RO"/>
              </w:rPr>
              <w:t>Coloana de exploatare 7"</w:t>
            </w:r>
          </w:p>
        </w:tc>
        <w:tc>
          <w:tcPr>
            <w:tcW w:w="1276"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N-80</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10,36</w:t>
            </w:r>
          </w:p>
        </w:tc>
        <w:tc>
          <w:tcPr>
            <w:tcW w:w="1701"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3074</w:t>
            </w:r>
          </w:p>
        </w:tc>
        <w:tc>
          <w:tcPr>
            <w:tcW w:w="1344" w:type="dxa"/>
          </w:tcPr>
          <w:p w:rsidR="00930B4F" w:rsidRPr="00C62C6C" w:rsidRDefault="00930B4F" w:rsidP="00B170D8">
            <w:pPr>
              <w:ind w:right="-284"/>
              <w:jc w:val="center"/>
              <w:rPr>
                <w:rFonts w:ascii="Arial" w:eastAsiaTheme="minorHAnsi" w:hAnsi="Arial" w:cs="Arial"/>
                <w:sz w:val="20"/>
                <w:szCs w:val="22"/>
                <w:lang w:val="ro-RO"/>
              </w:rPr>
            </w:pPr>
            <w:r w:rsidRPr="00C62C6C">
              <w:rPr>
                <w:rFonts w:ascii="Arial" w:eastAsiaTheme="minorHAnsi" w:hAnsi="Arial" w:cs="Arial"/>
                <w:sz w:val="20"/>
                <w:szCs w:val="22"/>
                <w:lang w:val="ro-RO"/>
              </w:rPr>
              <w:t>ML</w:t>
            </w:r>
          </w:p>
        </w:tc>
      </w:tr>
    </w:tbl>
    <w:p w:rsidR="00930B4F" w:rsidRPr="00930B4F" w:rsidRDefault="00930B4F" w:rsidP="00B170D8">
      <w:pPr>
        <w:ind w:left="567" w:right="-284"/>
        <w:jc w:val="both"/>
        <w:rPr>
          <w:rFonts w:ascii="Arial" w:eastAsia="MS Mincho" w:hAnsi="Arial" w:cs="Arial"/>
          <w:sz w:val="22"/>
          <w:lang w:val="ro-RO"/>
        </w:rPr>
      </w:pPr>
    </w:p>
    <w:p w:rsidR="00930B4F" w:rsidRPr="00930B4F" w:rsidRDefault="00930B4F" w:rsidP="00B170D8">
      <w:pPr>
        <w:ind w:right="-284" w:firstLine="567"/>
        <w:jc w:val="both"/>
        <w:rPr>
          <w:rFonts w:ascii="Arial" w:eastAsia="MS Mincho" w:hAnsi="Arial" w:cs="Arial"/>
          <w:sz w:val="22"/>
          <w:lang w:val="ro-RO"/>
        </w:rPr>
      </w:pPr>
      <w:r w:rsidRPr="00930B4F">
        <w:rPr>
          <w:rFonts w:ascii="Arial" w:eastAsia="MS Mincho" w:hAnsi="Arial" w:cs="Arial"/>
          <w:sz w:val="22"/>
          <w:lang w:val="ro-RO"/>
        </w:rPr>
        <w:t>Fereastra de foraj pentru sonda LO1A este estimată la adâncimea de 16</w:t>
      </w:r>
      <w:r w:rsidR="00E10F39">
        <w:rPr>
          <w:rFonts w:ascii="Arial" w:eastAsia="MS Mincho" w:hAnsi="Arial" w:cs="Arial"/>
          <w:sz w:val="22"/>
          <w:lang w:val="ro-RO"/>
        </w:rPr>
        <w:t>20m</w:t>
      </w:r>
      <w:r w:rsidRPr="00930B4F">
        <w:rPr>
          <w:rFonts w:ascii="Arial" w:eastAsia="MS Mincho" w:hAnsi="Arial" w:cs="Arial"/>
          <w:sz w:val="22"/>
          <w:lang w:val="ro-RO"/>
        </w:rPr>
        <w:t xml:space="preserve"> (prin coloana de 9 5/8  in coloana de 7”) în vederea realizării forajului sondei LO1A pe intervalul 16</w:t>
      </w:r>
      <w:r w:rsidR="00E10F39">
        <w:rPr>
          <w:rFonts w:ascii="Arial" w:eastAsia="MS Mincho" w:hAnsi="Arial" w:cs="Arial"/>
          <w:sz w:val="22"/>
          <w:lang w:val="ro-RO"/>
        </w:rPr>
        <w:t>20</w:t>
      </w:r>
      <w:r w:rsidRPr="00930B4F">
        <w:rPr>
          <w:rFonts w:ascii="Arial" w:eastAsia="MS Mincho" w:hAnsi="Arial" w:cs="Arial"/>
          <w:sz w:val="22"/>
          <w:lang w:val="ro-RO"/>
        </w:rPr>
        <w:t>m -  4</w:t>
      </w:r>
      <w:r w:rsidR="00E10F39">
        <w:rPr>
          <w:rFonts w:ascii="Arial" w:eastAsia="MS Mincho" w:hAnsi="Arial" w:cs="Arial"/>
          <w:sz w:val="22"/>
          <w:lang w:val="ro-RO"/>
        </w:rPr>
        <w:t>4</w:t>
      </w:r>
      <w:r w:rsidRPr="00930B4F">
        <w:rPr>
          <w:rFonts w:ascii="Arial" w:eastAsia="MS Mincho" w:hAnsi="Arial" w:cs="Arial"/>
          <w:sz w:val="22"/>
          <w:lang w:val="ro-RO"/>
        </w:rPr>
        <w:t>5</w:t>
      </w:r>
      <w:r w:rsidR="00E10F39">
        <w:rPr>
          <w:rFonts w:ascii="Arial" w:eastAsia="MS Mincho" w:hAnsi="Arial" w:cs="Arial"/>
          <w:sz w:val="22"/>
          <w:lang w:val="ro-RO"/>
        </w:rPr>
        <w:t>7</w:t>
      </w:r>
      <w:r w:rsidRPr="00930B4F">
        <w:rPr>
          <w:rFonts w:ascii="Arial" w:eastAsia="MS Mincho" w:hAnsi="Arial" w:cs="Arial"/>
          <w:sz w:val="22"/>
          <w:lang w:val="ro-RO"/>
        </w:rPr>
        <w:t>m.</w:t>
      </w:r>
    </w:p>
    <w:p w:rsidR="00930B4F" w:rsidRPr="00930B4F" w:rsidRDefault="00930B4F" w:rsidP="00B170D8">
      <w:pPr>
        <w:ind w:left="567" w:right="-284"/>
        <w:jc w:val="both"/>
        <w:rPr>
          <w:rFonts w:ascii="Arial" w:eastAsia="MS Mincho" w:hAnsi="Arial" w:cs="Arial"/>
          <w:sz w:val="22"/>
          <w:lang w:val="ro-RO"/>
        </w:rPr>
      </w:pPr>
      <w:r w:rsidRPr="00930B4F">
        <w:rPr>
          <w:rFonts w:ascii="Arial" w:eastAsia="MS Mincho" w:hAnsi="Arial" w:cs="Arial"/>
          <w:sz w:val="22"/>
          <w:lang w:val="ro-RO"/>
        </w:rPr>
        <w:t>Adâncime finală estimată a sondei LO1A este 4</w:t>
      </w:r>
      <w:r w:rsidR="00E10F39">
        <w:rPr>
          <w:rFonts w:ascii="Arial" w:eastAsia="MS Mincho" w:hAnsi="Arial" w:cs="Arial"/>
          <w:sz w:val="22"/>
          <w:lang w:val="ro-RO"/>
        </w:rPr>
        <w:t>457</w:t>
      </w:r>
      <w:r w:rsidRPr="00930B4F">
        <w:rPr>
          <w:rFonts w:ascii="Arial" w:eastAsia="MS Mincho" w:hAnsi="Arial" w:cs="Arial"/>
          <w:sz w:val="22"/>
          <w:lang w:val="ro-RO"/>
        </w:rPr>
        <w:t>m.</w:t>
      </w:r>
    </w:p>
    <w:p w:rsidR="00016CC5" w:rsidRPr="00016CC5" w:rsidRDefault="00016CC5" w:rsidP="00B170D8">
      <w:pPr>
        <w:spacing w:before="240" w:after="120" w:line="276" w:lineRule="auto"/>
        <w:ind w:right="-284"/>
        <w:jc w:val="both"/>
        <w:rPr>
          <w:rFonts w:ascii="Arial" w:eastAsiaTheme="minorHAnsi" w:hAnsi="Arial" w:cs="Arial"/>
          <w:b/>
          <w:color w:val="FF0000"/>
          <w:sz w:val="22"/>
          <w:szCs w:val="22"/>
          <w:lang w:val="ro-RO"/>
        </w:rPr>
      </w:pPr>
      <w:r>
        <w:rPr>
          <w:rFonts w:ascii="Arial" w:eastAsiaTheme="minorHAnsi" w:hAnsi="Arial" w:cs="Arial"/>
          <w:b/>
          <w:sz w:val="22"/>
          <w:szCs w:val="22"/>
          <w:lang w:val="ro-RO"/>
        </w:rPr>
        <w:t xml:space="preserve">      </w:t>
      </w:r>
      <w:r w:rsidRPr="00016CC5">
        <w:rPr>
          <w:rFonts w:ascii="Arial" w:eastAsiaTheme="minorHAnsi" w:hAnsi="Arial" w:cs="Arial"/>
          <w:b/>
          <w:sz w:val="22"/>
          <w:szCs w:val="22"/>
          <w:lang w:val="ro-RO"/>
        </w:rPr>
        <w:t>Urmărirea geologică şi geofizică propusă la sondele L4A și L8A Lebăda Est</w:t>
      </w:r>
    </w:p>
    <w:p w:rsidR="00016CC5" w:rsidRPr="00016CC5" w:rsidRDefault="00016CC5" w:rsidP="00B170D8">
      <w:pPr>
        <w:spacing w:before="120" w:after="120" w:line="276" w:lineRule="auto"/>
        <w:ind w:right="-284"/>
        <w:jc w:val="both"/>
        <w:rPr>
          <w:rFonts w:ascii="Arial" w:eastAsiaTheme="minorHAnsi" w:hAnsi="Arial" w:cs="Arial"/>
          <w:sz w:val="22"/>
          <w:szCs w:val="22"/>
          <w:lang w:val="ro-RO"/>
        </w:rPr>
      </w:pPr>
      <w:r w:rsidRPr="00016CC5">
        <w:rPr>
          <w:rFonts w:ascii="Arial" w:eastAsiaTheme="minorHAnsi" w:hAnsi="Arial" w:cs="Arial"/>
          <w:sz w:val="22"/>
          <w:szCs w:val="22"/>
          <w:lang w:val="ro-RO"/>
        </w:rPr>
        <w:tab/>
      </w:r>
      <w:r w:rsidRPr="00016CC5">
        <w:rPr>
          <w:rFonts w:ascii="Arial" w:eastAsiaTheme="minorHAnsi" w:hAnsi="Arial" w:cs="Arial"/>
          <w:b/>
          <w:sz w:val="22"/>
          <w:szCs w:val="22"/>
          <w:lang w:val="ro-RO"/>
        </w:rPr>
        <w:t>Urmărirea geologică</w:t>
      </w:r>
      <w:r w:rsidRPr="00016CC5">
        <w:rPr>
          <w:rFonts w:ascii="Arial" w:eastAsiaTheme="minorHAnsi" w:hAnsi="Arial" w:cs="Arial"/>
          <w:sz w:val="22"/>
          <w:szCs w:val="22"/>
          <w:lang w:val="ro-RO"/>
        </w:rPr>
        <w:t xml:space="preserve"> la sondă se va realiza cu echipament </w:t>
      </w:r>
      <w:r w:rsidR="00E10F39">
        <w:rPr>
          <w:rFonts w:ascii="Arial" w:eastAsiaTheme="minorHAnsi" w:hAnsi="Arial" w:cs="Arial"/>
          <w:sz w:val="22"/>
          <w:szCs w:val="22"/>
          <w:lang w:val="ro-RO"/>
        </w:rPr>
        <w:t>specifice de tip „mud-logging”</w:t>
      </w:r>
      <w:r w:rsidRPr="00016CC5">
        <w:rPr>
          <w:rFonts w:ascii="Arial" w:eastAsiaTheme="minorHAnsi" w:hAnsi="Arial" w:cs="Arial"/>
          <w:sz w:val="22"/>
          <w:szCs w:val="22"/>
          <w:lang w:val="ro-RO"/>
        </w:rPr>
        <w:t xml:space="preserve"> şi va consta din prelevarea de probe de sită - 2 seturi, la fiecare 5 m, cu înregistrarea continuă a indicațiilor de gaz (gaz-cromatografie) şi a parametrilor de foraj.</w:t>
      </w:r>
    </w:p>
    <w:p w:rsidR="00016CC5" w:rsidRPr="00016CC5" w:rsidRDefault="00016CC5" w:rsidP="00B170D8">
      <w:pPr>
        <w:spacing w:before="120" w:line="276" w:lineRule="auto"/>
        <w:ind w:right="-284"/>
        <w:jc w:val="both"/>
        <w:rPr>
          <w:rFonts w:ascii="Arial" w:eastAsiaTheme="minorHAnsi" w:hAnsi="Arial" w:cs="Arial"/>
          <w:sz w:val="22"/>
          <w:szCs w:val="22"/>
          <w:lang w:val="ro-RO"/>
        </w:rPr>
      </w:pPr>
      <w:r w:rsidRPr="00016CC5">
        <w:rPr>
          <w:rFonts w:ascii="Arial" w:eastAsiaTheme="minorHAnsi" w:hAnsi="Arial" w:cs="Arial"/>
          <w:sz w:val="22"/>
          <w:szCs w:val="22"/>
          <w:lang w:val="ro-RO"/>
        </w:rPr>
        <w:t xml:space="preserve"> </w:t>
      </w:r>
      <w:r w:rsidRPr="00016CC5">
        <w:rPr>
          <w:rFonts w:ascii="Arial" w:eastAsiaTheme="minorHAnsi" w:hAnsi="Arial" w:cs="Arial"/>
          <w:sz w:val="22"/>
          <w:szCs w:val="22"/>
          <w:lang w:val="ro-RO"/>
        </w:rPr>
        <w:tab/>
      </w:r>
      <w:r w:rsidRPr="00016CC5">
        <w:rPr>
          <w:rFonts w:ascii="Arial" w:eastAsiaTheme="minorHAnsi" w:hAnsi="Arial" w:cs="Arial"/>
          <w:b/>
          <w:sz w:val="22"/>
          <w:szCs w:val="22"/>
          <w:lang w:val="ro-RO"/>
        </w:rPr>
        <w:t>Urmărirea geofizică</w:t>
      </w:r>
      <w:r w:rsidRPr="00016CC5">
        <w:rPr>
          <w:rFonts w:ascii="Arial" w:eastAsiaTheme="minorHAnsi" w:hAnsi="Arial" w:cs="Arial"/>
          <w:sz w:val="22"/>
          <w:szCs w:val="22"/>
          <w:lang w:val="ro-RO"/>
        </w:rPr>
        <w:t xml:space="preserve"> la sondă se va realiza cu echipament </w:t>
      </w:r>
      <w:r w:rsidR="00C35115">
        <w:rPr>
          <w:rFonts w:ascii="Arial" w:eastAsiaTheme="minorHAnsi" w:hAnsi="Arial" w:cs="Arial"/>
          <w:sz w:val="22"/>
          <w:szCs w:val="22"/>
          <w:lang w:val="ro-RO"/>
        </w:rPr>
        <w:t xml:space="preserve">de tip LWD (Logging While Drilling) </w:t>
      </w:r>
      <w:r w:rsidRPr="00016CC5">
        <w:rPr>
          <w:rFonts w:ascii="Arial" w:eastAsiaTheme="minorHAnsi" w:hAnsi="Arial" w:cs="Arial"/>
          <w:sz w:val="22"/>
          <w:szCs w:val="22"/>
          <w:lang w:val="ro-RO"/>
        </w:rPr>
        <w:t>şi va consta în înregistrarea pe tot tronsonul săpat, în timp real, a următoarelor diagrafii:</w:t>
      </w:r>
    </w:p>
    <w:p w:rsidR="00016CC5" w:rsidRPr="00016CC5" w:rsidRDefault="00016CC5" w:rsidP="00B170D8">
      <w:pPr>
        <w:numPr>
          <w:ilvl w:val="0"/>
          <w:numId w:val="6"/>
        </w:numPr>
        <w:suppressAutoHyphens/>
        <w:spacing w:line="276" w:lineRule="auto"/>
        <w:ind w:right="-284"/>
        <w:rPr>
          <w:rFonts w:ascii="Arial" w:eastAsiaTheme="minorHAnsi" w:hAnsi="Arial" w:cs="Arial"/>
          <w:sz w:val="22"/>
          <w:szCs w:val="22"/>
          <w:lang w:val="ro-RO"/>
        </w:rPr>
      </w:pPr>
      <w:r w:rsidRPr="00016CC5">
        <w:rPr>
          <w:rFonts w:ascii="Arial" w:eastAsiaTheme="minorHAnsi" w:hAnsi="Arial" w:cs="Arial"/>
          <w:sz w:val="22"/>
          <w:szCs w:val="22"/>
          <w:lang w:val="ro-RO"/>
        </w:rPr>
        <w:t>Carotaj electric</w:t>
      </w:r>
    </w:p>
    <w:p w:rsidR="00016CC5" w:rsidRPr="00016CC5" w:rsidRDefault="00016CC5" w:rsidP="00B170D8">
      <w:pPr>
        <w:numPr>
          <w:ilvl w:val="0"/>
          <w:numId w:val="6"/>
        </w:numPr>
        <w:suppressAutoHyphens/>
        <w:spacing w:line="276" w:lineRule="auto"/>
        <w:ind w:right="-284"/>
        <w:rPr>
          <w:rFonts w:ascii="Arial" w:eastAsiaTheme="minorHAnsi" w:hAnsi="Arial" w:cs="Arial"/>
          <w:sz w:val="22"/>
          <w:szCs w:val="22"/>
          <w:lang w:val="ro-RO"/>
        </w:rPr>
      </w:pPr>
      <w:r w:rsidRPr="00016CC5">
        <w:rPr>
          <w:rFonts w:ascii="Arial" w:eastAsiaTheme="minorHAnsi" w:hAnsi="Arial" w:cs="Arial"/>
          <w:sz w:val="22"/>
          <w:szCs w:val="22"/>
          <w:lang w:val="ro-RO"/>
        </w:rPr>
        <w:t>Carotaj neutronic şi densilog</w:t>
      </w:r>
    </w:p>
    <w:p w:rsidR="00016CC5" w:rsidRPr="00016CC5" w:rsidRDefault="00016CC5" w:rsidP="00B170D8">
      <w:pPr>
        <w:numPr>
          <w:ilvl w:val="0"/>
          <w:numId w:val="6"/>
        </w:numPr>
        <w:suppressAutoHyphens/>
        <w:spacing w:line="276" w:lineRule="auto"/>
        <w:ind w:right="-284"/>
        <w:rPr>
          <w:rFonts w:ascii="Arial" w:eastAsiaTheme="minorHAnsi" w:hAnsi="Arial" w:cs="Arial"/>
          <w:sz w:val="22"/>
          <w:szCs w:val="22"/>
          <w:lang w:val="ro-RO"/>
        </w:rPr>
      </w:pPr>
      <w:r w:rsidRPr="00016CC5">
        <w:rPr>
          <w:rFonts w:ascii="Arial" w:eastAsiaTheme="minorHAnsi" w:hAnsi="Arial" w:cs="Arial"/>
          <w:sz w:val="22"/>
          <w:szCs w:val="22"/>
          <w:lang w:val="ro-RO"/>
        </w:rPr>
        <w:t xml:space="preserve">Carotaj acustic de viteză cu înregistrarea undelor verticale şi orizontale </w:t>
      </w:r>
    </w:p>
    <w:p w:rsidR="00016CC5" w:rsidRDefault="00016CC5" w:rsidP="00F3794F">
      <w:pPr>
        <w:spacing w:line="276" w:lineRule="auto"/>
        <w:ind w:right="-284" w:firstLine="708"/>
        <w:jc w:val="both"/>
        <w:rPr>
          <w:rFonts w:ascii="Arial" w:eastAsiaTheme="minorHAnsi" w:hAnsi="Arial" w:cs="Arial"/>
          <w:sz w:val="22"/>
          <w:szCs w:val="22"/>
          <w:lang w:val="ro-RO"/>
        </w:rPr>
      </w:pPr>
      <w:r w:rsidRPr="00016CC5">
        <w:rPr>
          <w:rFonts w:ascii="Arial" w:eastAsiaTheme="minorHAnsi" w:hAnsi="Arial" w:cs="Arial"/>
          <w:sz w:val="22"/>
          <w:szCs w:val="22"/>
          <w:lang w:val="ro-RO"/>
        </w:rPr>
        <w:t xml:space="preserve">Anterior operațiunilor de inițiere a noului traiect, în sonda </w:t>
      </w:r>
      <w:r>
        <w:rPr>
          <w:rFonts w:ascii="Arial" w:eastAsiaTheme="minorHAnsi" w:hAnsi="Arial" w:cs="Arial"/>
          <w:sz w:val="22"/>
          <w:szCs w:val="22"/>
          <w:lang w:val="pt-BR"/>
        </w:rPr>
        <w:t>I9A Lebăda Est, respectiv LO1A Lebăda Est</w:t>
      </w:r>
      <w:r w:rsidRPr="00016CC5">
        <w:rPr>
          <w:rFonts w:ascii="Arial" w:eastAsiaTheme="minorHAnsi" w:hAnsi="Arial" w:cs="Arial"/>
          <w:sz w:val="22"/>
          <w:szCs w:val="22"/>
          <w:lang w:val="ro-RO"/>
        </w:rPr>
        <w:t xml:space="preserve">Lebăda Est se vor efectua următoarele investigații geofizice </w:t>
      </w:r>
      <w:r w:rsidR="00C35115">
        <w:rPr>
          <w:rFonts w:ascii="Arial" w:eastAsiaTheme="minorHAnsi" w:hAnsi="Arial" w:cs="Arial"/>
          <w:sz w:val="22"/>
          <w:szCs w:val="22"/>
          <w:lang w:val="ro-RO"/>
        </w:rPr>
        <w:t xml:space="preserve">cu sarma, </w:t>
      </w:r>
      <w:r w:rsidRPr="00016CC5">
        <w:rPr>
          <w:rFonts w:ascii="Arial" w:eastAsiaTheme="minorHAnsi" w:hAnsi="Arial" w:cs="Arial"/>
          <w:sz w:val="22"/>
          <w:szCs w:val="22"/>
          <w:lang w:val="ro-RO"/>
        </w:rPr>
        <w:t xml:space="preserve">de tip wireline: </w:t>
      </w:r>
    </w:p>
    <w:p w:rsidR="00016CC5" w:rsidRPr="00016CC5" w:rsidRDefault="00C35115" w:rsidP="00B170D8">
      <w:pPr>
        <w:numPr>
          <w:ilvl w:val="0"/>
          <w:numId w:val="5"/>
        </w:numPr>
        <w:suppressAutoHyphens/>
        <w:spacing w:line="259" w:lineRule="auto"/>
        <w:ind w:right="-284"/>
        <w:rPr>
          <w:rFonts w:ascii="Arial" w:eastAsiaTheme="minorHAnsi" w:hAnsi="Arial" w:cs="Arial"/>
          <w:sz w:val="22"/>
          <w:szCs w:val="22"/>
          <w:lang w:val="ro-RO"/>
        </w:rPr>
      </w:pPr>
      <w:r>
        <w:rPr>
          <w:rFonts w:ascii="Arial" w:eastAsiaTheme="minorHAnsi" w:hAnsi="Arial" w:cs="Arial"/>
          <w:sz w:val="22"/>
          <w:szCs w:val="22"/>
          <w:lang w:val="ro-RO"/>
        </w:rPr>
        <w:t>Carotaj acustic de cimentare</w:t>
      </w:r>
    </w:p>
    <w:p w:rsidR="00016CC5" w:rsidRPr="00016CC5" w:rsidRDefault="00016CC5" w:rsidP="00B170D8">
      <w:pPr>
        <w:numPr>
          <w:ilvl w:val="0"/>
          <w:numId w:val="5"/>
        </w:numPr>
        <w:suppressAutoHyphens/>
        <w:spacing w:line="259" w:lineRule="auto"/>
        <w:ind w:right="-284"/>
        <w:rPr>
          <w:rFonts w:ascii="Arial" w:eastAsiaTheme="minorHAnsi" w:hAnsi="Arial" w:cs="Arial"/>
          <w:sz w:val="22"/>
          <w:szCs w:val="22"/>
          <w:lang w:val="ro-RO"/>
        </w:rPr>
      </w:pPr>
      <w:r w:rsidRPr="00016CC5">
        <w:rPr>
          <w:rFonts w:ascii="Arial" w:eastAsiaTheme="minorHAnsi" w:hAnsi="Arial" w:cs="Arial"/>
          <w:sz w:val="22"/>
          <w:szCs w:val="22"/>
          <w:lang w:val="ro-RO"/>
        </w:rPr>
        <w:t>Măsurători de deviație de tip GYRO</w:t>
      </w:r>
    </w:p>
    <w:p w:rsidR="00016CC5" w:rsidRPr="00016CC5" w:rsidRDefault="00016CC5" w:rsidP="00B170D8">
      <w:pPr>
        <w:spacing w:after="160" w:line="276" w:lineRule="auto"/>
        <w:ind w:right="-284" w:firstLine="720"/>
        <w:jc w:val="both"/>
        <w:rPr>
          <w:rFonts w:ascii="Arial" w:eastAsiaTheme="minorHAnsi" w:hAnsi="Arial" w:cs="Arial"/>
          <w:b/>
          <w:color w:val="000000"/>
          <w:sz w:val="22"/>
          <w:szCs w:val="22"/>
          <w:lang w:val="ro-RO"/>
        </w:rPr>
      </w:pPr>
      <w:r w:rsidRPr="00016CC5">
        <w:rPr>
          <w:rFonts w:ascii="Arial" w:eastAsiaTheme="minorHAnsi" w:hAnsi="Arial" w:cs="Arial"/>
          <w:sz w:val="22"/>
          <w:szCs w:val="22"/>
          <w:lang w:val="ro-RO"/>
        </w:rPr>
        <w:t>Programul final de investigație geofizică va fi stabilit în funcție de rezultatele sondelor.</w:t>
      </w:r>
    </w:p>
    <w:p w:rsidR="00016CC5" w:rsidRPr="00016CC5" w:rsidRDefault="00016CC5" w:rsidP="00B170D8">
      <w:pPr>
        <w:spacing w:after="160" w:line="276" w:lineRule="auto"/>
        <w:ind w:right="-284" w:firstLine="720"/>
        <w:jc w:val="both"/>
        <w:rPr>
          <w:rFonts w:ascii="Arial" w:eastAsiaTheme="minorHAnsi" w:hAnsi="Arial" w:cs="Arial"/>
          <w:b/>
          <w:color w:val="000000"/>
          <w:sz w:val="22"/>
          <w:szCs w:val="22"/>
          <w:lang w:val="ro-RO"/>
        </w:rPr>
      </w:pPr>
      <w:r w:rsidRPr="00016CC5">
        <w:rPr>
          <w:rFonts w:ascii="Arial" w:eastAsiaTheme="minorHAnsi" w:hAnsi="Arial" w:cs="Arial"/>
          <w:b/>
          <w:color w:val="000000"/>
          <w:sz w:val="22"/>
          <w:szCs w:val="22"/>
          <w:lang w:val="ro-RO"/>
        </w:rPr>
        <w:t>IV</w:t>
      </w:r>
      <w:r w:rsidR="00973CAF">
        <w:rPr>
          <w:rFonts w:ascii="Arial" w:eastAsiaTheme="minorHAnsi" w:hAnsi="Arial" w:cs="Arial"/>
          <w:b/>
          <w:color w:val="000000"/>
          <w:sz w:val="22"/>
          <w:szCs w:val="22"/>
          <w:lang w:val="ro-RO"/>
        </w:rPr>
        <w:t xml:space="preserve">. </w:t>
      </w:r>
      <w:r w:rsidRPr="00016CC5">
        <w:rPr>
          <w:rFonts w:ascii="Arial" w:eastAsiaTheme="minorHAnsi" w:hAnsi="Arial" w:cs="Arial"/>
          <w:b/>
          <w:color w:val="000000"/>
          <w:sz w:val="22"/>
          <w:szCs w:val="22"/>
          <w:lang w:val="ro-RO"/>
        </w:rPr>
        <w:t xml:space="preserve">DESCRIEREA LUCRĂRILOR DE </w:t>
      </w:r>
      <w:r w:rsidR="00EB52FD" w:rsidRPr="00016CC5">
        <w:rPr>
          <w:rFonts w:ascii="Arial" w:eastAsiaTheme="minorHAnsi" w:hAnsi="Arial" w:cs="Arial"/>
          <w:b/>
          <w:color w:val="000000"/>
          <w:sz w:val="22"/>
          <w:szCs w:val="22"/>
          <w:lang w:val="ro-RO"/>
        </w:rPr>
        <w:t>ABANDONAREA SONDELOR</w:t>
      </w:r>
    </w:p>
    <w:p w:rsidR="00EB52FD" w:rsidRPr="00CB71CB" w:rsidRDefault="00EB52FD" w:rsidP="00B170D8">
      <w:pPr>
        <w:pStyle w:val="Default"/>
        <w:spacing w:line="276" w:lineRule="auto"/>
        <w:ind w:left="142" w:right="-284" w:firstLine="709"/>
        <w:jc w:val="both"/>
        <w:rPr>
          <w:rFonts w:ascii="Arial" w:hAnsi="Arial" w:cs="Arial"/>
          <w:sz w:val="22"/>
          <w:szCs w:val="22"/>
          <w:lang w:val="ro-RO"/>
        </w:rPr>
      </w:pPr>
      <w:r w:rsidRPr="00CB71CB">
        <w:rPr>
          <w:rFonts w:ascii="Arial" w:hAnsi="Arial" w:cs="Arial"/>
          <w:sz w:val="22"/>
          <w:szCs w:val="22"/>
          <w:lang w:val="ro-RO"/>
        </w:rPr>
        <w:t xml:space="preserve">Etapa de omorâre si abandonare a sondelor inițiale </w:t>
      </w:r>
      <w:r>
        <w:rPr>
          <w:rFonts w:ascii="Arial" w:hAnsi="Arial" w:cs="Arial"/>
          <w:sz w:val="22"/>
          <w:szCs w:val="22"/>
          <w:lang w:val="pt-BR"/>
        </w:rPr>
        <w:t xml:space="preserve">I9 Lebăda Est, respectiv LO1 Lebăda Est </w:t>
      </w:r>
      <w:r w:rsidRPr="00CB71CB">
        <w:rPr>
          <w:rFonts w:ascii="Arial" w:hAnsi="Arial" w:cs="Arial"/>
          <w:sz w:val="22"/>
          <w:szCs w:val="22"/>
          <w:lang w:val="ro-RO"/>
        </w:rPr>
        <w:t xml:space="preserve">reprezintă de fapt lucrări </w:t>
      </w:r>
      <w:r>
        <w:rPr>
          <w:rFonts w:ascii="Arial" w:hAnsi="Arial" w:cs="Arial"/>
          <w:sz w:val="22"/>
          <w:szCs w:val="22"/>
          <w:lang w:val="ro-RO"/>
        </w:rPr>
        <w:t>î</w:t>
      </w:r>
      <w:r w:rsidRPr="00CB71CB">
        <w:rPr>
          <w:rFonts w:ascii="Arial" w:hAnsi="Arial" w:cs="Arial"/>
          <w:sz w:val="22"/>
          <w:szCs w:val="22"/>
          <w:lang w:val="ro-RO"/>
        </w:rPr>
        <w:t>n sonda in vederea retrager</w:t>
      </w:r>
      <w:r>
        <w:rPr>
          <w:rFonts w:ascii="Arial" w:hAnsi="Arial" w:cs="Arial"/>
          <w:sz w:val="22"/>
          <w:szCs w:val="22"/>
          <w:lang w:val="ro-RO"/>
        </w:rPr>
        <w:t>ii</w:t>
      </w:r>
      <w:r w:rsidRPr="00CB71CB">
        <w:rPr>
          <w:rFonts w:ascii="Arial" w:hAnsi="Arial" w:cs="Arial"/>
          <w:sz w:val="22"/>
          <w:szCs w:val="22"/>
          <w:lang w:val="ro-RO"/>
        </w:rPr>
        <w:t xml:space="preserve"> din sonda veche </w:t>
      </w:r>
      <w:r>
        <w:rPr>
          <w:rFonts w:ascii="Arial" w:hAnsi="Arial" w:cs="Arial"/>
          <w:sz w:val="22"/>
          <w:szCs w:val="22"/>
          <w:lang w:val="ro-RO"/>
        </w:rPr>
        <w:t>I9</w:t>
      </w:r>
      <w:r w:rsidRPr="00CB71CB">
        <w:rPr>
          <w:rFonts w:ascii="Arial" w:hAnsi="Arial" w:cs="Arial"/>
          <w:sz w:val="22"/>
          <w:szCs w:val="22"/>
          <w:lang w:val="ro-RO"/>
        </w:rPr>
        <w:t>/L</w:t>
      </w:r>
      <w:r>
        <w:rPr>
          <w:rFonts w:ascii="Arial" w:hAnsi="Arial" w:cs="Arial"/>
          <w:sz w:val="22"/>
          <w:szCs w:val="22"/>
          <w:lang w:val="ro-RO"/>
        </w:rPr>
        <w:t>O1</w:t>
      </w:r>
      <w:r w:rsidRPr="00CB71CB">
        <w:rPr>
          <w:rFonts w:ascii="Arial" w:hAnsi="Arial" w:cs="Arial"/>
          <w:sz w:val="22"/>
          <w:szCs w:val="22"/>
          <w:lang w:val="ro-RO"/>
        </w:rPr>
        <w:t xml:space="preserve"> de la un strat slab productiv, depl</w:t>
      </w:r>
      <w:r>
        <w:rPr>
          <w:rFonts w:ascii="Arial" w:hAnsi="Arial" w:cs="Arial"/>
          <w:sz w:val="22"/>
          <w:szCs w:val="22"/>
          <w:lang w:val="ro-RO"/>
        </w:rPr>
        <w:t>e</w:t>
      </w:r>
      <w:r w:rsidRPr="00CB71CB">
        <w:rPr>
          <w:rFonts w:ascii="Arial" w:hAnsi="Arial" w:cs="Arial"/>
          <w:sz w:val="22"/>
          <w:szCs w:val="22"/>
          <w:lang w:val="ro-RO"/>
        </w:rPr>
        <w:t>t</w:t>
      </w:r>
      <w:r>
        <w:rPr>
          <w:rFonts w:ascii="Arial" w:hAnsi="Arial" w:cs="Arial"/>
          <w:sz w:val="22"/>
          <w:szCs w:val="22"/>
          <w:lang w:val="ro-RO"/>
        </w:rPr>
        <w:t>at</w:t>
      </w:r>
      <w:r w:rsidRPr="00CB71CB">
        <w:rPr>
          <w:rFonts w:ascii="Arial" w:hAnsi="Arial" w:cs="Arial"/>
          <w:sz w:val="22"/>
          <w:szCs w:val="22"/>
          <w:lang w:val="ro-RO"/>
        </w:rPr>
        <w:t xml:space="preserve"> </w:t>
      </w:r>
      <w:r>
        <w:rPr>
          <w:rFonts w:ascii="Arial" w:hAnsi="Arial" w:cs="Arial"/>
          <w:sz w:val="22"/>
          <w:szCs w:val="22"/>
          <w:lang w:val="ro-RO"/>
        </w:rPr>
        <w:t xml:space="preserve">. Aceste lucrări constau in </w:t>
      </w:r>
      <w:r w:rsidRPr="00CB71CB">
        <w:rPr>
          <w:rFonts w:ascii="Arial" w:hAnsi="Arial" w:cs="Arial"/>
          <w:sz w:val="22"/>
          <w:szCs w:val="22"/>
          <w:lang w:val="ro-RO"/>
        </w:rPr>
        <w:t xml:space="preserve">izolarea </w:t>
      </w:r>
      <w:r>
        <w:rPr>
          <w:rFonts w:ascii="Arial" w:hAnsi="Arial" w:cs="Arial"/>
          <w:sz w:val="22"/>
          <w:szCs w:val="22"/>
          <w:lang w:val="ro-RO"/>
        </w:rPr>
        <w:t>acestui interval</w:t>
      </w:r>
      <w:r w:rsidRPr="00CB71CB">
        <w:rPr>
          <w:rFonts w:ascii="Arial" w:hAnsi="Arial" w:cs="Arial"/>
          <w:sz w:val="22"/>
          <w:szCs w:val="22"/>
          <w:lang w:val="ro-RO"/>
        </w:rPr>
        <w:t xml:space="preserve"> cu un dop de ciment si executare </w:t>
      </w:r>
      <w:r>
        <w:rPr>
          <w:rFonts w:ascii="Arial" w:hAnsi="Arial" w:cs="Arial"/>
          <w:sz w:val="22"/>
          <w:szCs w:val="22"/>
          <w:lang w:val="ro-RO"/>
        </w:rPr>
        <w:t xml:space="preserve">unei </w:t>
      </w:r>
      <w:r w:rsidRPr="00CB71CB">
        <w:rPr>
          <w:rFonts w:ascii="Arial" w:hAnsi="Arial" w:cs="Arial"/>
          <w:sz w:val="22"/>
          <w:szCs w:val="22"/>
          <w:lang w:val="ro-RO"/>
        </w:rPr>
        <w:t>feres</w:t>
      </w:r>
      <w:r w:rsidR="00C35115">
        <w:rPr>
          <w:rFonts w:ascii="Arial" w:hAnsi="Arial" w:cs="Arial"/>
          <w:sz w:val="22"/>
          <w:szCs w:val="22"/>
          <w:lang w:val="ro-RO"/>
        </w:rPr>
        <w:t xml:space="preserve">trei de foraj pentru noua sonda, deasupra dopului de ciment. </w:t>
      </w:r>
      <w:r>
        <w:rPr>
          <w:rFonts w:ascii="Arial" w:hAnsi="Arial" w:cs="Arial"/>
          <w:sz w:val="22"/>
          <w:szCs w:val="22"/>
          <w:lang w:val="ro-RO"/>
        </w:rPr>
        <w:t>Aceste lucrări se vor executa in baza unui Acord de abandonare obținut de la ANRM  si in urma unei Notificări făcute la ACROPO.</w:t>
      </w:r>
    </w:p>
    <w:p w:rsidR="00991189" w:rsidRDefault="00991189" w:rsidP="00B170D8">
      <w:pPr>
        <w:spacing w:after="160" w:line="276" w:lineRule="auto"/>
        <w:ind w:right="-284" w:firstLine="720"/>
        <w:jc w:val="both"/>
        <w:rPr>
          <w:rFonts w:ascii="Arial" w:eastAsiaTheme="minorHAnsi" w:hAnsi="Arial" w:cs="Arial"/>
          <w:b/>
          <w:color w:val="000000"/>
          <w:sz w:val="22"/>
          <w:szCs w:val="22"/>
          <w:lang w:val="ro-RO"/>
        </w:rPr>
      </w:pPr>
    </w:p>
    <w:p w:rsidR="00772194" w:rsidRPr="00772194" w:rsidRDefault="00772194" w:rsidP="00B170D8">
      <w:pPr>
        <w:spacing w:after="160" w:line="276" w:lineRule="auto"/>
        <w:ind w:right="-284" w:firstLine="720"/>
        <w:jc w:val="both"/>
        <w:rPr>
          <w:rFonts w:ascii="Arial" w:eastAsiaTheme="minorHAnsi" w:hAnsi="Arial" w:cs="Arial"/>
          <w:b/>
          <w:color w:val="000000"/>
          <w:sz w:val="22"/>
          <w:szCs w:val="22"/>
          <w:lang w:val="ro-RO"/>
        </w:rPr>
      </w:pPr>
      <w:r w:rsidRPr="00772194">
        <w:rPr>
          <w:rFonts w:ascii="Arial" w:eastAsiaTheme="minorHAnsi" w:hAnsi="Arial" w:cs="Arial"/>
          <w:b/>
          <w:color w:val="000000"/>
          <w:sz w:val="22"/>
          <w:szCs w:val="22"/>
          <w:lang w:val="ro-RO"/>
        </w:rPr>
        <w:t>V</w:t>
      </w:r>
      <w:r w:rsidR="00973CAF">
        <w:rPr>
          <w:rFonts w:ascii="Arial" w:eastAsiaTheme="minorHAnsi" w:hAnsi="Arial" w:cs="Arial"/>
          <w:b/>
          <w:color w:val="000000"/>
          <w:sz w:val="22"/>
          <w:szCs w:val="22"/>
          <w:lang w:val="ro-RO"/>
        </w:rPr>
        <w:t xml:space="preserve">. </w:t>
      </w:r>
      <w:r w:rsidRPr="00772194">
        <w:rPr>
          <w:rFonts w:ascii="Arial" w:eastAsiaTheme="minorHAnsi" w:hAnsi="Arial" w:cs="Arial"/>
          <w:b/>
          <w:color w:val="000000"/>
          <w:sz w:val="22"/>
          <w:szCs w:val="22"/>
          <w:lang w:val="ro-RO"/>
        </w:rPr>
        <w:t>DESCRIEREA AMPLASĂRII PROIECTULUI</w:t>
      </w:r>
    </w:p>
    <w:p w:rsidR="00772194" w:rsidRPr="00772194" w:rsidRDefault="00772194" w:rsidP="00B170D8">
      <w:pPr>
        <w:spacing w:line="276" w:lineRule="auto"/>
        <w:ind w:right="-284" w:firstLine="567"/>
        <w:jc w:val="both"/>
        <w:rPr>
          <w:rFonts w:ascii="Arial" w:hAnsi="Arial" w:cs="Arial"/>
          <w:sz w:val="22"/>
          <w:lang w:val="ro-RO"/>
        </w:rPr>
      </w:pPr>
      <w:r w:rsidRPr="00772194">
        <w:rPr>
          <w:rFonts w:ascii="Arial" w:hAnsi="Arial" w:cs="Arial"/>
          <w:b/>
          <w:sz w:val="22"/>
          <w:lang w:val="ro-RO" w:eastAsia="de-AT"/>
        </w:rPr>
        <w:lastRenderedPageBreak/>
        <w:t xml:space="preserve">     </w:t>
      </w:r>
      <w:r w:rsidRPr="00772194">
        <w:rPr>
          <w:rFonts w:ascii="Arial" w:hAnsi="Arial" w:cs="Arial"/>
          <w:sz w:val="22"/>
          <w:lang w:val="ro-RO"/>
        </w:rPr>
        <w:t>Proiectul privind „</w:t>
      </w:r>
      <w:r w:rsidRPr="00772194">
        <w:rPr>
          <w:rFonts w:ascii="Arial" w:hAnsi="Arial" w:cs="Arial"/>
          <w:b/>
          <w:sz w:val="22"/>
          <w:lang w:val="ro-RO"/>
        </w:rPr>
        <w:t xml:space="preserve">Săparea sondelor de exploatare I9A Lebăda Est, respectiv LO1A Lebăda Est, în perimetrul de dezvoltare-exploatare și exploatare Lebăda Est” </w:t>
      </w:r>
      <w:r w:rsidRPr="00772194">
        <w:rPr>
          <w:rFonts w:ascii="Arial" w:hAnsi="Arial" w:cs="Arial"/>
          <w:sz w:val="22"/>
          <w:lang w:val="ro-RO"/>
        </w:rPr>
        <w:t>este amplasat pe Platforma continentală a Mării Negre în structura Lebăda Est din cadrul perimetrului de explorare - dezvoltare şi exploatare petrolieră XVIII Istria (concesionat în proporție de 100% de către OMV PETROM SA).</w:t>
      </w:r>
    </w:p>
    <w:p w:rsidR="00772194" w:rsidRDefault="00772194" w:rsidP="00B170D8">
      <w:pPr>
        <w:spacing w:line="276" w:lineRule="auto"/>
        <w:ind w:right="-284" w:firstLine="567"/>
        <w:jc w:val="both"/>
        <w:rPr>
          <w:rFonts w:ascii="Arial" w:hAnsi="Arial" w:cs="Arial"/>
          <w:sz w:val="22"/>
          <w:szCs w:val="22"/>
          <w:lang w:val="ro-RO"/>
        </w:rPr>
      </w:pPr>
      <w:r w:rsidRPr="00772194">
        <w:rPr>
          <w:rFonts w:ascii="Arial" w:hAnsi="Arial" w:cs="Arial"/>
          <w:b/>
          <w:sz w:val="22"/>
          <w:szCs w:val="22"/>
          <w:u w:val="single"/>
          <w:lang w:val="ro-RO"/>
        </w:rPr>
        <w:t>Coordonatele proiectate</w:t>
      </w:r>
      <w:r w:rsidRPr="00772194">
        <w:rPr>
          <w:rFonts w:ascii="Arial" w:hAnsi="Arial" w:cs="Arial"/>
          <w:sz w:val="22"/>
          <w:szCs w:val="22"/>
          <w:lang w:val="ro-RO"/>
        </w:rPr>
        <w:t xml:space="preserve"> la suprafață ale sondelor </w:t>
      </w:r>
      <w:r w:rsidRPr="00772194">
        <w:rPr>
          <w:rFonts w:ascii="Arial" w:eastAsia="MS Mincho" w:hAnsi="Arial" w:cs="Arial"/>
          <w:sz w:val="22"/>
          <w:szCs w:val="22"/>
          <w:lang w:val="ro-RO"/>
        </w:rPr>
        <w:t>I9A și LO1A</w:t>
      </w:r>
      <w:r w:rsidRPr="00772194">
        <w:rPr>
          <w:rFonts w:ascii="Arial" w:hAnsi="Arial" w:cs="Arial"/>
          <w:sz w:val="22"/>
          <w:szCs w:val="22"/>
          <w:lang w:val="ro-RO" w:eastAsia="ro-RO"/>
        </w:rPr>
        <w:t xml:space="preserve"> Lebăda Est  </w:t>
      </w:r>
      <w:r w:rsidRPr="00772194">
        <w:rPr>
          <w:rFonts w:ascii="Arial" w:hAnsi="Arial" w:cs="Arial"/>
          <w:sz w:val="22"/>
          <w:szCs w:val="22"/>
          <w:lang w:val="ro-RO"/>
        </w:rPr>
        <w:t xml:space="preserve">(aceleași cu sondele inițiale I9 și  LO1 Lebăda  Est) </w:t>
      </w:r>
      <w:r w:rsidRPr="00772194">
        <w:rPr>
          <w:rFonts w:ascii="Arial" w:hAnsi="Arial" w:cs="Arial"/>
          <w:sz w:val="22"/>
          <w:szCs w:val="22"/>
          <w:lang w:val="ro-RO" w:eastAsia="ro-RO"/>
        </w:rPr>
        <w:t xml:space="preserve">aprobate de </w:t>
      </w:r>
      <w:r w:rsidRPr="00772194">
        <w:rPr>
          <w:rFonts w:ascii="Arial" w:eastAsia="MS Mincho" w:hAnsi="Arial" w:cs="Arial"/>
          <w:bCs/>
          <w:sz w:val="22"/>
          <w:szCs w:val="22"/>
          <w:lang w:val="ro-RO" w:eastAsia="ro-RO"/>
        </w:rPr>
        <w:t>Agenția Națională pentru Resurse Minerale</w:t>
      </w:r>
      <w:r w:rsidRPr="00772194">
        <w:rPr>
          <w:rFonts w:ascii="Arial" w:hAnsi="Arial" w:cs="Arial"/>
          <w:sz w:val="22"/>
          <w:szCs w:val="22"/>
          <w:lang w:val="ro-RO" w:eastAsia="ro-RO"/>
        </w:rPr>
        <w:t xml:space="preserve"> </w:t>
      </w:r>
      <w:r w:rsidRPr="00772194">
        <w:rPr>
          <w:rFonts w:ascii="Arial" w:hAnsi="Arial" w:cs="Arial"/>
          <w:sz w:val="22"/>
          <w:szCs w:val="22"/>
          <w:lang w:val="ro-RO"/>
        </w:rPr>
        <w:t xml:space="preserve">sunt prezentate în tabelul de mai jos (Tabelul nr. </w:t>
      </w:r>
      <w:r w:rsidR="008C1C0E">
        <w:rPr>
          <w:rFonts w:ascii="Arial" w:hAnsi="Arial" w:cs="Arial"/>
          <w:sz w:val="22"/>
          <w:szCs w:val="22"/>
          <w:lang w:val="ro-RO"/>
        </w:rPr>
        <w:t>3</w:t>
      </w:r>
      <w:r w:rsidRPr="00772194">
        <w:rPr>
          <w:rFonts w:ascii="Arial" w:hAnsi="Arial" w:cs="Arial"/>
          <w:sz w:val="22"/>
          <w:szCs w:val="22"/>
          <w:lang w:val="ro-RO"/>
        </w:rPr>
        <w:t xml:space="preserve">). Pentru adâncimile de traiect s-a luat în calcul o elevație estimată de 25 m.   </w:t>
      </w:r>
    </w:p>
    <w:p w:rsidR="00C35115" w:rsidRDefault="00C35115" w:rsidP="00B170D8">
      <w:pPr>
        <w:spacing w:line="276" w:lineRule="auto"/>
        <w:ind w:right="-284" w:firstLine="567"/>
        <w:jc w:val="both"/>
        <w:rPr>
          <w:rFonts w:ascii="Arial" w:hAnsi="Arial" w:cs="Arial"/>
          <w:sz w:val="22"/>
          <w:szCs w:val="22"/>
          <w:lang w:val="ro-RO"/>
        </w:rPr>
      </w:pPr>
    </w:p>
    <w:p w:rsidR="008C1C0E" w:rsidRDefault="00772194" w:rsidP="00C35115">
      <w:pPr>
        <w:spacing w:line="276" w:lineRule="auto"/>
        <w:ind w:right="-284"/>
        <w:jc w:val="right"/>
        <w:rPr>
          <w:rFonts w:ascii="Arial" w:eastAsiaTheme="minorHAnsi" w:hAnsi="Arial" w:cs="Arial"/>
          <w:bCs/>
          <w:sz w:val="22"/>
          <w:szCs w:val="22"/>
          <w:lang w:val="ro-RO"/>
        </w:rPr>
      </w:pPr>
      <w:r w:rsidRPr="00772194">
        <w:rPr>
          <w:rFonts w:ascii="Arial" w:eastAsiaTheme="minorHAnsi" w:hAnsi="Arial" w:cs="Arial"/>
          <w:bCs/>
          <w:sz w:val="22"/>
          <w:szCs w:val="22"/>
          <w:lang w:val="ro-RO"/>
        </w:rPr>
        <w:t xml:space="preserve">Tabelul nr. </w:t>
      </w:r>
      <w:r w:rsidR="008C1C0E">
        <w:rPr>
          <w:rFonts w:ascii="Arial" w:eastAsiaTheme="minorHAnsi" w:hAnsi="Arial" w:cs="Arial"/>
          <w:bCs/>
          <w:sz w:val="22"/>
          <w:szCs w:val="22"/>
          <w:lang w:val="ro-RO"/>
        </w:rPr>
        <w:t>3</w:t>
      </w:r>
      <w:r w:rsidRPr="00772194">
        <w:rPr>
          <w:rFonts w:ascii="Arial" w:eastAsiaTheme="minorHAnsi" w:hAnsi="Arial" w:cs="Arial"/>
          <w:bCs/>
          <w:sz w:val="22"/>
          <w:szCs w:val="22"/>
          <w:lang w:val="ro-RO"/>
        </w:rPr>
        <w:t xml:space="preserve">. </w:t>
      </w:r>
    </w:p>
    <w:p w:rsidR="00772194" w:rsidRDefault="00772194" w:rsidP="008C1C0E">
      <w:pPr>
        <w:spacing w:line="276" w:lineRule="auto"/>
        <w:ind w:right="-284"/>
        <w:jc w:val="center"/>
        <w:rPr>
          <w:rFonts w:ascii="Arial" w:eastAsiaTheme="minorHAnsi" w:hAnsi="Arial" w:cs="Arial"/>
          <w:bCs/>
          <w:sz w:val="22"/>
          <w:szCs w:val="22"/>
          <w:lang w:val="ro-RO"/>
        </w:rPr>
      </w:pPr>
      <w:r w:rsidRPr="00772194">
        <w:rPr>
          <w:rFonts w:ascii="Arial" w:eastAsiaTheme="minorHAnsi" w:hAnsi="Arial" w:cs="Arial"/>
          <w:bCs/>
          <w:sz w:val="22"/>
          <w:szCs w:val="22"/>
          <w:lang w:val="ro-RO"/>
        </w:rPr>
        <w:t>Coordonatele de suprafață pentru sondele I9A și LO1A</w:t>
      </w:r>
      <w:r w:rsidRPr="00772194">
        <w:rPr>
          <w:rFonts w:ascii="Arial" w:eastAsiaTheme="minorHAnsi" w:hAnsi="Arial" w:cs="Arial"/>
          <w:sz w:val="22"/>
          <w:szCs w:val="22"/>
          <w:lang w:val="ro-RO"/>
        </w:rPr>
        <w:t xml:space="preserve"> </w:t>
      </w:r>
      <w:r w:rsidRPr="00772194">
        <w:rPr>
          <w:rFonts w:ascii="Arial" w:eastAsiaTheme="minorHAnsi" w:hAnsi="Arial" w:cs="Arial"/>
          <w:bCs/>
          <w:sz w:val="22"/>
          <w:szCs w:val="22"/>
          <w:lang w:val="ro-RO"/>
        </w:rPr>
        <w:t>Lebăda Est</w:t>
      </w:r>
    </w:p>
    <w:p w:rsidR="00C35115" w:rsidRPr="00772194" w:rsidRDefault="00C35115" w:rsidP="00C35115">
      <w:pPr>
        <w:spacing w:line="276" w:lineRule="auto"/>
        <w:ind w:right="-284"/>
        <w:jc w:val="right"/>
        <w:rPr>
          <w:rFonts w:ascii="Arial" w:eastAsiaTheme="minorHAnsi" w:hAnsi="Arial" w:cs="Arial"/>
          <w:bCs/>
          <w:sz w:val="22"/>
          <w:szCs w:val="22"/>
          <w:lang w:val="ro-RO"/>
        </w:rPr>
      </w:pPr>
    </w:p>
    <w:tbl>
      <w:tblPr>
        <w:tblW w:w="7797" w:type="dxa"/>
        <w:jc w:val="center"/>
        <w:tblLayout w:type="fixed"/>
        <w:tblCellMar>
          <w:left w:w="70" w:type="dxa"/>
          <w:right w:w="70" w:type="dxa"/>
        </w:tblCellMar>
        <w:tblLook w:val="0000" w:firstRow="0" w:lastRow="0" w:firstColumn="0" w:lastColumn="0" w:noHBand="0" w:noVBand="0"/>
      </w:tblPr>
      <w:tblGrid>
        <w:gridCol w:w="284"/>
        <w:gridCol w:w="709"/>
        <w:gridCol w:w="1418"/>
        <w:gridCol w:w="1701"/>
        <w:gridCol w:w="1417"/>
        <w:gridCol w:w="2268"/>
      </w:tblGrid>
      <w:tr w:rsidR="00772194" w:rsidRPr="00772194" w:rsidTr="007706E2">
        <w:trPr>
          <w:gridBefore w:val="1"/>
          <w:wBefore w:w="284" w:type="dxa"/>
          <w:trHeight w:hRule="exact" w:val="510"/>
          <w:jc w:val="center"/>
        </w:trPr>
        <w:tc>
          <w:tcPr>
            <w:tcW w:w="709" w:type="dxa"/>
            <w:tcBorders>
              <w:top w:val="nil"/>
              <w:left w:val="nil"/>
              <w:right w:val="single" w:sz="4" w:space="0" w:color="auto"/>
            </w:tcBorders>
            <w:shd w:val="clear" w:color="auto" w:fill="auto"/>
            <w:noWrap/>
            <w:vAlign w:val="bottom"/>
          </w:tcPr>
          <w:p w:rsidR="00772194" w:rsidRPr="00772194" w:rsidRDefault="00772194" w:rsidP="00B170D8">
            <w:pPr>
              <w:spacing w:line="259" w:lineRule="auto"/>
              <w:ind w:right="-284"/>
              <w:jc w:val="center"/>
              <w:rPr>
                <w:rFonts w:ascii="Arial" w:eastAsiaTheme="minorHAnsi" w:hAnsi="Arial" w:cs="Arial"/>
                <w:b/>
                <w:sz w:val="20"/>
                <w:szCs w:val="20"/>
                <w:lang w:val="ro-RO"/>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B3B3B3"/>
            <w:noWrap/>
            <w:vAlign w:val="center"/>
          </w:tcPr>
          <w:p w:rsidR="00772194" w:rsidRPr="00772194" w:rsidRDefault="00772194" w:rsidP="00B170D8">
            <w:pPr>
              <w:ind w:right="-284"/>
              <w:jc w:val="center"/>
              <w:rPr>
                <w:rFonts w:ascii="Arial" w:eastAsiaTheme="minorHAnsi" w:hAnsi="Arial" w:cs="Arial"/>
                <w:b/>
                <w:sz w:val="20"/>
                <w:szCs w:val="22"/>
                <w:lang w:val="ro-RO"/>
              </w:rPr>
            </w:pPr>
            <w:r w:rsidRPr="00772194">
              <w:rPr>
                <w:rFonts w:ascii="Arial" w:eastAsiaTheme="minorHAnsi" w:hAnsi="Arial" w:cs="Arial"/>
                <w:b/>
                <w:sz w:val="20"/>
                <w:szCs w:val="22"/>
                <w:lang w:val="ro-RO"/>
              </w:rPr>
              <w:t>ELIPSOID WGS84</w:t>
            </w:r>
          </w:p>
          <w:p w:rsidR="00772194" w:rsidRPr="00772194" w:rsidRDefault="00772194" w:rsidP="00B170D8">
            <w:pPr>
              <w:ind w:right="-284"/>
              <w:jc w:val="center"/>
              <w:rPr>
                <w:rFonts w:ascii="Arial" w:eastAsiaTheme="minorHAnsi" w:hAnsi="Arial" w:cs="Arial"/>
                <w:b/>
                <w:sz w:val="20"/>
                <w:szCs w:val="22"/>
                <w:lang w:val="ro-RO"/>
              </w:rPr>
            </w:pPr>
            <w:r w:rsidRPr="00772194">
              <w:rPr>
                <w:rFonts w:ascii="Arial" w:eastAsiaTheme="minorHAnsi" w:hAnsi="Arial" w:cs="Arial"/>
                <w:b/>
                <w:sz w:val="20"/>
                <w:szCs w:val="22"/>
                <w:lang w:val="ro-RO"/>
              </w:rPr>
              <w:t>(UTM 30)</w:t>
            </w:r>
          </w:p>
          <w:p w:rsidR="00772194" w:rsidRPr="00772194" w:rsidRDefault="00772194" w:rsidP="00B170D8">
            <w:pPr>
              <w:ind w:right="-284"/>
              <w:jc w:val="center"/>
              <w:rPr>
                <w:rFonts w:ascii="Arial" w:eastAsiaTheme="minorHAnsi" w:hAnsi="Arial" w:cs="Arial"/>
                <w:b/>
                <w:sz w:val="20"/>
                <w:szCs w:val="22"/>
                <w:lang w:val="ro-RO"/>
              </w:rPr>
            </w:pPr>
          </w:p>
          <w:p w:rsidR="00772194" w:rsidRPr="00772194" w:rsidRDefault="00772194" w:rsidP="00B170D8">
            <w:pPr>
              <w:ind w:right="-284"/>
              <w:jc w:val="center"/>
              <w:rPr>
                <w:rFonts w:ascii="Arial" w:eastAsiaTheme="minorHAnsi" w:hAnsi="Arial" w:cs="Arial"/>
                <w:b/>
                <w:sz w:val="20"/>
                <w:szCs w:val="22"/>
                <w:lang w:val="ro-RO"/>
              </w:rPr>
            </w:pPr>
          </w:p>
        </w:tc>
        <w:tc>
          <w:tcPr>
            <w:tcW w:w="3685" w:type="dxa"/>
            <w:gridSpan w:val="2"/>
            <w:tcBorders>
              <w:top w:val="single" w:sz="4" w:space="0" w:color="auto"/>
              <w:left w:val="nil"/>
              <w:bottom w:val="single" w:sz="4" w:space="0" w:color="auto"/>
              <w:right w:val="single" w:sz="4" w:space="0" w:color="auto"/>
            </w:tcBorders>
            <w:shd w:val="clear" w:color="auto" w:fill="B3B3B3"/>
            <w:noWrap/>
            <w:vAlign w:val="center"/>
          </w:tcPr>
          <w:p w:rsidR="00772194" w:rsidRPr="00772194" w:rsidRDefault="00772194" w:rsidP="00B170D8">
            <w:pPr>
              <w:ind w:right="-284"/>
              <w:jc w:val="center"/>
              <w:rPr>
                <w:rFonts w:ascii="Arial" w:eastAsiaTheme="minorHAnsi" w:hAnsi="Arial" w:cs="Arial"/>
                <w:b/>
                <w:sz w:val="20"/>
                <w:szCs w:val="22"/>
                <w:lang w:val="ro-RO"/>
              </w:rPr>
            </w:pPr>
            <w:r w:rsidRPr="00772194">
              <w:rPr>
                <w:rFonts w:ascii="Arial" w:eastAsiaTheme="minorHAnsi" w:hAnsi="Arial" w:cs="Arial"/>
                <w:b/>
                <w:sz w:val="20"/>
                <w:szCs w:val="22"/>
                <w:lang w:val="ro-RO"/>
              </w:rPr>
              <w:t>ELIPSOID KRASOVSKI</w:t>
            </w:r>
          </w:p>
          <w:p w:rsidR="00772194" w:rsidRPr="00772194" w:rsidRDefault="00772194" w:rsidP="00B170D8">
            <w:pPr>
              <w:ind w:right="-284"/>
              <w:jc w:val="center"/>
              <w:rPr>
                <w:rFonts w:ascii="Arial" w:eastAsiaTheme="minorHAnsi" w:hAnsi="Arial" w:cs="Arial"/>
                <w:b/>
                <w:sz w:val="20"/>
                <w:szCs w:val="22"/>
                <w:lang w:val="ro-RO"/>
              </w:rPr>
            </w:pPr>
            <w:r w:rsidRPr="00772194">
              <w:rPr>
                <w:rFonts w:ascii="Arial" w:eastAsiaTheme="minorHAnsi" w:hAnsi="Arial" w:cs="Arial"/>
                <w:b/>
                <w:sz w:val="20"/>
                <w:szCs w:val="22"/>
                <w:lang w:val="ro-RO"/>
              </w:rPr>
              <w:t>(STEREO 70)</w:t>
            </w:r>
          </w:p>
          <w:p w:rsidR="00772194" w:rsidRPr="00772194" w:rsidRDefault="00772194" w:rsidP="00B170D8">
            <w:pPr>
              <w:ind w:right="-284"/>
              <w:jc w:val="center"/>
              <w:rPr>
                <w:rFonts w:ascii="Arial" w:eastAsiaTheme="minorHAnsi" w:hAnsi="Arial" w:cs="Arial"/>
                <w:b/>
                <w:sz w:val="20"/>
                <w:szCs w:val="22"/>
                <w:lang w:val="ro-RO"/>
              </w:rPr>
            </w:pPr>
          </w:p>
        </w:tc>
      </w:tr>
      <w:tr w:rsidR="00772194" w:rsidRPr="00772194" w:rsidTr="007706E2">
        <w:trPr>
          <w:gridBefore w:val="1"/>
          <w:wBefore w:w="284" w:type="dxa"/>
          <w:trHeight w:val="186"/>
          <w:jc w:val="center"/>
        </w:trPr>
        <w:tc>
          <w:tcPr>
            <w:tcW w:w="709" w:type="dxa"/>
            <w:tcBorders>
              <w:bottom w:val="single" w:sz="4" w:space="0" w:color="auto"/>
              <w:right w:val="single" w:sz="4" w:space="0" w:color="auto"/>
            </w:tcBorders>
            <w:shd w:val="clear" w:color="auto" w:fill="auto"/>
            <w:noWrap/>
            <w:vAlign w:val="bottom"/>
          </w:tcPr>
          <w:p w:rsidR="00772194" w:rsidRPr="00772194" w:rsidRDefault="00772194" w:rsidP="00B170D8">
            <w:pPr>
              <w:spacing w:line="259" w:lineRule="auto"/>
              <w:ind w:right="-284"/>
              <w:rPr>
                <w:rFonts w:ascii="Arial" w:eastAsiaTheme="minorHAnsi" w:hAnsi="Arial" w:cs="Arial"/>
                <w:sz w:val="20"/>
                <w:szCs w:val="20"/>
                <w:lang w:val="ro-RO"/>
              </w:rPr>
            </w:pPr>
            <w:r w:rsidRPr="00772194">
              <w:rPr>
                <w:rFonts w:ascii="Arial" w:eastAsiaTheme="minorHAnsi" w:hAnsi="Arial" w:cs="Arial"/>
                <w:sz w:val="20"/>
                <w:szCs w:val="20"/>
                <w:lang w:val="ro-RO"/>
              </w:rPr>
              <w:t> </w:t>
            </w:r>
          </w:p>
        </w:tc>
        <w:tc>
          <w:tcPr>
            <w:tcW w:w="1418" w:type="dxa"/>
            <w:tcBorders>
              <w:top w:val="single" w:sz="4" w:space="0" w:color="auto"/>
              <w:left w:val="nil"/>
              <w:bottom w:val="single" w:sz="4" w:space="0" w:color="auto"/>
              <w:right w:val="single" w:sz="4" w:space="0" w:color="auto"/>
            </w:tcBorders>
            <w:shd w:val="clear" w:color="auto" w:fill="E0E0E0"/>
            <w:noWrap/>
          </w:tcPr>
          <w:p w:rsidR="00772194" w:rsidRPr="00772194" w:rsidRDefault="00772194" w:rsidP="00B170D8">
            <w:pPr>
              <w:spacing w:line="259" w:lineRule="auto"/>
              <w:ind w:right="-284"/>
              <w:jc w:val="center"/>
              <w:rPr>
                <w:rFonts w:ascii="Arial" w:eastAsiaTheme="minorHAnsi" w:hAnsi="Arial" w:cs="Arial"/>
                <w:sz w:val="20"/>
                <w:szCs w:val="20"/>
                <w:lang w:val="ro-RO"/>
              </w:rPr>
            </w:pPr>
            <w:r w:rsidRPr="00772194">
              <w:rPr>
                <w:rFonts w:ascii="Arial" w:eastAsiaTheme="minorHAnsi" w:hAnsi="Arial" w:cs="Arial"/>
                <w:sz w:val="20"/>
                <w:szCs w:val="20"/>
                <w:lang w:val="ro-RO"/>
              </w:rPr>
              <w:t>Est (m)</w:t>
            </w:r>
          </w:p>
        </w:tc>
        <w:tc>
          <w:tcPr>
            <w:tcW w:w="1701" w:type="dxa"/>
            <w:tcBorders>
              <w:top w:val="single" w:sz="4" w:space="0" w:color="auto"/>
              <w:left w:val="nil"/>
              <w:bottom w:val="single" w:sz="4" w:space="0" w:color="auto"/>
              <w:right w:val="single" w:sz="4" w:space="0" w:color="auto"/>
            </w:tcBorders>
            <w:shd w:val="clear" w:color="auto" w:fill="E0E0E0"/>
            <w:noWrap/>
          </w:tcPr>
          <w:p w:rsidR="00772194" w:rsidRPr="00772194" w:rsidRDefault="00772194" w:rsidP="00B170D8">
            <w:pPr>
              <w:spacing w:line="259" w:lineRule="auto"/>
              <w:ind w:right="-284"/>
              <w:jc w:val="center"/>
              <w:rPr>
                <w:rFonts w:ascii="Arial" w:eastAsiaTheme="minorHAnsi" w:hAnsi="Arial" w:cs="Arial"/>
                <w:sz w:val="20"/>
                <w:szCs w:val="20"/>
                <w:lang w:val="ro-RO"/>
              </w:rPr>
            </w:pPr>
            <w:r w:rsidRPr="00772194">
              <w:rPr>
                <w:rFonts w:ascii="Arial" w:eastAsiaTheme="minorHAnsi" w:hAnsi="Arial" w:cs="Arial"/>
                <w:sz w:val="20"/>
                <w:szCs w:val="20"/>
                <w:lang w:val="ro-RO"/>
              </w:rPr>
              <w:t>Nord (m)</w:t>
            </w:r>
          </w:p>
        </w:tc>
        <w:tc>
          <w:tcPr>
            <w:tcW w:w="1417" w:type="dxa"/>
            <w:tcBorders>
              <w:top w:val="single" w:sz="4" w:space="0" w:color="auto"/>
              <w:left w:val="nil"/>
              <w:bottom w:val="single" w:sz="4" w:space="0" w:color="auto"/>
              <w:right w:val="single" w:sz="4" w:space="0" w:color="auto"/>
            </w:tcBorders>
            <w:shd w:val="clear" w:color="auto" w:fill="E0E0E0"/>
            <w:noWrap/>
          </w:tcPr>
          <w:p w:rsidR="00772194" w:rsidRPr="00772194" w:rsidRDefault="00772194" w:rsidP="00B170D8">
            <w:pPr>
              <w:spacing w:line="259" w:lineRule="auto"/>
              <w:ind w:right="-284"/>
              <w:jc w:val="center"/>
              <w:rPr>
                <w:rFonts w:ascii="Arial" w:eastAsiaTheme="minorHAnsi" w:hAnsi="Arial" w:cs="Arial"/>
                <w:sz w:val="20"/>
                <w:szCs w:val="20"/>
                <w:lang w:val="ro-RO"/>
              </w:rPr>
            </w:pPr>
            <w:r w:rsidRPr="00772194">
              <w:rPr>
                <w:rFonts w:ascii="Arial" w:eastAsiaTheme="minorHAnsi" w:hAnsi="Arial" w:cs="Arial"/>
                <w:sz w:val="20"/>
                <w:szCs w:val="20"/>
                <w:lang w:val="ro-RO"/>
              </w:rPr>
              <w:t>Y=Est (m)</w:t>
            </w:r>
          </w:p>
        </w:tc>
        <w:tc>
          <w:tcPr>
            <w:tcW w:w="2268" w:type="dxa"/>
            <w:tcBorders>
              <w:top w:val="single" w:sz="4" w:space="0" w:color="auto"/>
              <w:left w:val="nil"/>
              <w:bottom w:val="single" w:sz="4" w:space="0" w:color="auto"/>
              <w:right w:val="single" w:sz="4" w:space="0" w:color="auto"/>
            </w:tcBorders>
            <w:shd w:val="clear" w:color="auto" w:fill="E0E0E0"/>
            <w:noWrap/>
          </w:tcPr>
          <w:p w:rsidR="00772194" w:rsidRPr="00772194" w:rsidRDefault="00772194" w:rsidP="00B170D8">
            <w:pPr>
              <w:spacing w:line="259" w:lineRule="auto"/>
              <w:ind w:right="-284"/>
              <w:jc w:val="center"/>
              <w:rPr>
                <w:rFonts w:ascii="Arial" w:eastAsiaTheme="minorHAnsi" w:hAnsi="Arial" w:cs="Arial"/>
                <w:sz w:val="20"/>
                <w:szCs w:val="20"/>
                <w:lang w:val="ro-RO"/>
              </w:rPr>
            </w:pPr>
            <w:r w:rsidRPr="00772194">
              <w:rPr>
                <w:rFonts w:ascii="Arial" w:eastAsiaTheme="minorHAnsi" w:hAnsi="Arial" w:cs="Arial"/>
                <w:sz w:val="20"/>
                <w:szCs w:val="20"/>
                <w:lang w:val="ro-RO"/>
              </w:rPr>
              <w:t>X=Nord (m)</w:t>
            </w:r>
          </w:p>
        </w:tc>
      </w:tr>
      <w:tr w:rsidR="00772194" w:rsidRPr="00772194" w:rsidTr="007706E2">
        <w:trPr>
          <w:trHeight w:val="265"/>
          <w:jc w:val="center"/>
        </w:trPr>
        <w:tc>
          <w:tcPr>
            <w:tcW w:w="99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772194" w:rsidRPr="00772194" w:rsidRDefault="00772194" w:rsidP="00B170D8">
            <w:pPr>
              <w:ind w:right="-284"/>
              <w:rPr>
                <w:rFonts w:ascii="Arial" w:eastAsiaTheme="minorHAnsi" w:hAnsi="Arial" w:cs="Arial"/>
                <w:sz w:val="22"/>
                <w:szCs w:val="22"/>
                <w:lang w:val="ro-RO"/>
              </w:rPr>
            </w:pPr>
            <w:r w:rsidRPr="00772194">
              <w:rPr>
                <w:rFonts w:ascii="Arial" w:eastAsiaTheme="minorHAnsi" w:hAnsi="Arial" w:cs="Arial"/>
                <w:sz w:val="22"/>
                <w:szCs w:val="22"/>
                <w:lang w:val="ro-RO"/>
              </w:rPr>
              <w:t>I 9A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772194" w:rsidRPr="00772194" w:rsidRDefault="00772194" w:rsidP="00B170D8">
            <w:pPr>
              <w:ind w:right="-284"/>
              <w:jc w:val="center"/>
              <w:rPr>
                <w:rFonts w:ascii="Arial" w:eastAsiaTheme="minorHAnsi" w:hAnsi="Arial" w:cs="Arial"/>
                <w:sz w:val="22"/>
                <w:szCs w:val="22"/>
                <w:lang w:val="ro-RO"/>
              </w:rPr>
            </w:pPr>
            <w:r w:rsidRPr="00772194">
              <w:rPr>
                <w:rFonts w:ascii="Arial" w:eastAsiaTheme="minorHAnsi" w:hAnsi="Arial" w:cs="Arial"/>
                <w:sz w:val="22"/>
                <w:szCs w:val="22"/>
                <w:lang w:val="ro-RO"/>
              </w:rPr>
              <w:t>464121,68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72194" w:rsidRPr="00772194" w:rsidRDefault="00772194" w:rsidP="00B170D8">
            <w:pPr>
              <w:ind w:right="-284"/>
              <w:jc w:val="center"/>
              <w:rPr>
                <w:rFonts w:ascii="Arial" w:eastAsiaTheme="minorHAnsi" w:hAnsi="Arial" w:cs="Arial"/>
                <w:sz w:val="22"/>
                <w:szCs w:val="22"/>
                <w:lang w:val="ro-RO"/>
              </w:rPr>
            </w:pPr>
            <w:r w:rsidRPr="00772194">
              <w:rPr>
                <w:rFonts w:ascii="Arial" w:eastAsiaTheme="minorHAnsi" w:hAnsi="Arial" w:cs="Arial"/>
                <w:sz w:val="22"/>
                <w:szCs w:val="22"/>
                <w:lang w:val="ro-RO"/>
              </w:rPr>
              <w:t>4930546,11</w:t>
            </w:r>
          </w:p>
        </w:tc>
        <w:tc>
          <w:tcPr>
            <w:tcW w:w="1417" w:type="dxa"/>
            <w:tcBorders>
              <w:top w:val="single" w:sz="4" w:space="0" w:color="auto"/>
              <w:left w:val="nil"/>
              <w:bottom w:val="single" w:sz="4" w:space="0" w:color="auto"/>
              <w:right w:val="single" w:sz="4" w:space="0" w:color="auto"/>
            </w:tcBorders>
            <w:shd w:val="clear" w:color="auto" w:fill="auto"/>
            <w:noWrap/>
          </w:tcPr>
          <w:p w:rsidR="00772194" w:rsidRPr="00772194" w:rsidRDefault="00772194" w:rsidP="00B170D8">
            <w:pPr>
              <w:ind w:right="-284"/>
              <w:jc w:val="center"/>
              <w:rPr>
                <w:rFonts w:ascii="Arial" w:eastAsiaTheme="minorHAnsi" w:hAnsi="Arial" w:cs="Arial"/>
                <w:sz w:val="22"/>
                <w:szCs w:val="22"/>
                <w:lang w:val="ro-RO"/>
              </w:rPr>
            </w:pPr>
            <w:r w:rsidRPr="00772194">
              <w:rPr>
                <w:rFonts w:ascii="Arial" w:eastAsiaTheme="minorHAnsi" w:hAnsi="Arial" w:cs="Arial"/>
                <w:sz w:val="22"/>
                <w:szCs w:val="22"/>
                <w:lang w:val="ro-RO"/>
              </w:rPr>
              <w:t>861560,791</w:t>
            </w:r>
          </w:p>
        </w:tc>
        <w:tc>
          <w:tcPr>
            <w:tcW w:w="2268" w:type="dxa"/>
            <w:tcBorders>
              <w:top w:val="single" w:sz="4" w:space="0" w:color="auto"/>
              <w:left w:val="nil"/>
              <w:bottom w:val="single" w:sz="4" w:space="0" w:color="auto"/>
              <w:right w:val="single" w:sz="4" w:space="0" w:color="auto"/>
            </w:tcBorders>
            <w:shd w:val="clear" w:color="auto" w:fill="auto"/>
            <w:noWrap/>
          </w:tcPr>
          <w:p w:rsidR="00772194" w:rsidRPr="00772194" w:rsidRDefault="00772194" w:rsidP="00B170D8">
            <w:pPr>
              <w:ind w:right="-284"/>
              <w:jc w:val="center"/>
              <w:rPr>
                <w:rFonts w:ascii="Arial" w:eastAsiaTheme="minorHAnsi" w:hAnsi="Arial" w:cs="Arial"/>
                <w:sz w:val="22"/>
                <w:szCs w:val="22"/>
                <w:lang w:val="ro-RO"/>
              </w:rPr>
            </w:pPr>
            <w:r w:rsidRPr="00772194">
              <w:rPr>
                <w:rFonts w:ascii="Arial" w:eastAsiaTheme="minorHAnsi" w:hAnsi="Arial" w:cs="Arial"/>
                <w:sz w:val="22"/>
                <w:szCs w:val="22"/>
                <w:lang w:val="ro-RO"/>
              </w:rPr>
              <w:t>346594,288</w:t>
            </w:r>
          </w:p>
        </w:tc>
      </w:tr>
      <w:tr w:rsidR="00772194" w:rsidRPr="00772194" w:rsidTr="007706E2">
        <w:trPr>
          <w:trHeight w:val="228"/>
          <w:jc w:val="center"/>
        </w:trPr>
        <w:tc>
          <w:tcPr>
            <w:tcW w:w="993"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772194" w:rsidRPr="00772194" w:rsidRDefault="00772194" w:rsidP="00B170D8">
            <w:pPr>
              <w:ind w:right="-284"/>
              <w:rPr>
                <w:rFonts w:ascii="Arial" w:eastAsiaTheme="minorHAnsi" w:hAnsi="Arial" w:cs="Arial"/>
                <w:sz w:val="22"/>
                <w:szCs w:val="22"/>
                <w:lang w:val="ro-RO"/>
              </w:rPr>
            </w:pPr>
            <w:r w:rsidRPr="00772194">
              <w:rPr>
                <w:rFonts w:ascii="Arial" w:eastAsiaTheme="minorHAnsi" w:hAnsi="Arial" w:cs="Arial"/>
                <w:sz w:val="22"/>
                <w:szCs w:val="22"/>
                <w:lang w:val="ro-RO"/>
              </w:rPr>
              <w:t>LO1A</w:t>
            </w:r>
          </w:p>
        </w:tc>
        <w:tc>
          <w:tcPr>
            <w:tcW w:w="1418" w:type="dxa"/>
            <w:tcBorders>
              <w:top w:val="single" w:sz="4" w:space="0" w:color="auto"/>
              <w:left w:val="nil"/>
              <w:bottom w:val="single" w:sz="4" w:space="0" w:color="auto"/>
              <w:right w:val="single" w:sz="4" w:space="0" w:color="auto"/>
            </w:tcBorders>
            <w:shd w:val="clear" w:color="auto" w:fill="auto"/>
            <w:noWrap/>
          </w:tcPr>
          <w:p w:rsidR="00772194" w:rsidRPr="00772194" w:rsidRDefault="00772194" w:rsidP="00B170D8">
            <w:pPr>
              <w:ind w:right="-284"/>
              <w:jc w:val="center"/>
              <w:rPr>
                <w:rFonts w:ascii="Arial" w:eastAsiaTheme="minorHAnsi" w:hAnsi="Arial" w:cs="Arial"/>
                <w:sz w:val="22"/>
                <w:szCs w:val="22"/>
                <w:lang w:val="ro-RO"/>
              </w:rPr>
            </w:pPr>
            <w:r w:rsidRPr="00772194">
              <w:rPr>
                <w:rFonts w:ascii="Arial" w:eastAsiaTheme="minorHAnsi" w:hAnsi="Arial" w:cs="Arial"/>
                <w:sz w:val="22"/>
                <w:szCs w:val="22"/>
                <w:lang w:val="ro-RO"/>
              </w:rPr>
              <w:t>464114,90</w:t>
            </w:r>
          </w:p>
        </w:tc>
        <w:tc>
          <w:tcPr>
            <w:tcW w:w="1701" w:type="dxa"/>
            <w:tcBorders>
              <w:top w:val="single" w:sz="4" w:space="0" w:color="auto"/>
              <w:left w:val="nil"/>
              <w:bottom w:val="single" w:sz="4" w:space="0" w:color="auto"/>
              <w:right w:val="single" w:sz="4" w:space="0" w:color="auto"/>
            </w:tcBorders>
            <w:shd w:val="clear" w:color="auto" w:fill="auto"/>
            <w:noWrap/>
          </w:tcPr>
          <w:p w:rsidR="00772194" w:rsidRPr="00772194" w:rsidRDefault="00772194" w:rsidP="00B170D8">
            <w:pPr>
              <w:ind w:right="-284"/>
              <w:jc w:val="center"/>
              <w:rPr>
                <w:rFonts w:ascii="Arial" w:eastAsiaTheme="minorHAnsi" w:hAnsi="Arial" w:cs="Arial"/>
                <w:sz w:val="22"/>
                <w:szCs w:val="22"/>
                <w:lang w:val="ro-RO"/>
              </w:rPr>
            </w:pPr>
            <w:r w:rsidRPr="00772194">
              <w:rPr>
                <w:rFonts w:ascii="Arial" w:eastAsiaTheme="minorHAnsi" w:hAnsi="Arial" w:cs="Arial"/>
                <w:sz w:val="22"/>
                <w:szCs w:val="22"/>
                <w:lang w:val="ro-RO"/>
              </w:rPr>
              <w:t>4930548,46</w:t>
            </w:r>
          </w:p>
        </w:tc>
        <w:tc>
          <w:tcPr>
            <w:tcW w:w="1417" w:type="dxa"/>
            <w:tcBorders>
              <w:top w:val="single" w:sz="4" w:space="0" w:color="auto"/>
              <w:left w:val="nil"/>
              <w:bottom w:val="single" w:sz="4" w:space="0" w:color="auto"/>
              <w:right w:val="single" w:sz="4" w:space="0" w:color="auto"/>
            </w:tcBorders>
            <w:shd w:val="clear" w:color="auto" w:fill="auto"/>
            <w:noWrap/>
          </w:tcPr>
          <w:p w:rsidR="00772194" w:rsidRPr="00772194" w:rsidRDefault="00772194" w:rsidP="00B170D8">
            <w:pPr>
              <w:ind w:right="-284"/>
              <w:jc w:val="center"/>
              <w:rPr>
                <w:rFonts w:ascii="Arial" w:eastAsiaTheme="minorHAnsi" w:hAnsi="Arial" w:cs="Arial"/>
                <w:sz w:val="22"/>
                <w:szCs w:val="22"/>
                <w:lang w:val="ro-RO"/>
              </w:rPr>
            </w:pPr>
            <w:r w:rsidRPr="00772194">
              <w:rPr>
                <w:rFonts w:ascii="Arial" w:eastAsiaTheme="minorHAnsi" w:hAnsi="Arial" w:cs="Arial"/>
                <w:sz w:val="22"/>
                <w:szCs w:val="22"/>
                <w:lang w:val="ro-RO"/>
              </w:rPr>
              <w:t>861553,867</w:t>
            </w:r>
          </w:p>
        </w:tc>
        <w:tc>
          <w:tcPr>
            <w:tcW w:w="2268" w:type="dxa"/>
            <w:tcBorders>
              <w:top w:val="single" w:sz="4" w:space="0" w:color="auto"/>
              <w:left w:val="nil"/>
              <w:bottom w:val="single" w:sz="4" w:space="0" w:color="auto"/>
              <w:right w:val="single" w:sz="4" w:space="0" w:color="auto"/>
            </w:tcBorders>
            <w:shd w:val="clear" w:color="auto" w:fill="auto"/>
            <w:noWrap/>
          </w:tcPr>
          <w:p w:rsidR="00772194" w:rsidRPr="00772194" w:rsidRDefault="00772194" w:rsidP="00B170D8">
            <w:pPr>
              <w:ind w:right="-284"/>
              <w:jc w:val="center"/>
              <w:rPr>
                <w:rFonts w:ascii="Arial" w:eastAsiaTheme="minorHAnsi" w:hAnsi="Arial" w:cs="Arial"/>
                <w:sz w:val="22"/>
                <w:szCs w:val="22"/>
                <w:lang w:val="ro-RO"/>
              </w:rPr>
            </w:pPr>
            <w:r w:rsidRPr="00772194">
              <w:rPr>
                <w:rFonts w:ascii="Arial" w:eastAsiaTheme="minorHAnsi" w:hAnsi="Arial" w:cs="Arial"/>
                <w:sz w:val="22"/>
                <w:szCs w:val="22"/>
                <w:lang w:val="ro-RO"/>
              </w:rPr>
              <w:t>346596,213</w:t>
            </w:r>
          </w:p>
        </w:tc>
      </w:tr>
    </w:tbl>
    <w:p w:rsidR="00772194" w:rsidRPr="00772194" w:rsidRDefault="00772194" w:rsidP="00B170D8">
      <w:pPr>
        <w:spacing w:line="276" w:lineRule="auto"/>
        <w:ind w:right="-284" w:firstLine="720"/>
        <w:jc w:val="both"/>
        <w:rPr>
          <w:rFonts w:ascii="Arial" w:hAnsi="Arial" w:cs="Arial"/>
          <w:sz w:val="22"/>
          <w:szCs w:val="22"/>
          <w:lang w:val="ro-RO"/>
        </w:rPr>
      </w:pPr>
    </w:p>
    <w:p w:rsidR="00772194" w:rsidRPr="00772194" w:rsidRDefault="00772194" w:rsidP="00B170D8">
      <w:pPr>
        <w:spacing w:before="120" w:after="120" w:line="276" w:lineRule="auto"/>
        <w:ind w:right="-284" w:firstLine="708"/>
        <w:rPr>
          <w:rFonts w:ascii="Arial" w:eastAsiaTheme="minorHAnsi" w:hAnsi="Arial" w:cs="Arial"/>
          <w:bCs/>
          <w:sz w:val="22"/>
          <w:szCs w:val="22"/>
          <w:lang w:val="ro-RO"/>
        </w:rPr>
      </w:pPr>
      <w:r w:rsidRPr="00772194">
        <w:rPr>
          <w:rFonts w:ascii="Arial" w:eastAsia="MS Mincho" w:hAnsi="Arial" w:cs="Arial"/>
          <w:bCs/>
          <w:sz w:val="22"/>
          <w:szCs w:val="22"/>
          <w:lang w:val="ro-RO" w:eastAsia="ro-RO"/>
        </w:rPr>
        <w:t xml:space="preserve">Sondele inițiale I9 Lebăda Est, respectiv LO1 sunt amplasate la nivelul Platformei Fixe Suport Sonde nr. 3 (PFSS3)  </w:t>
      </w:r>
      <w:r w:rsidRPr="00772194">
        <w:rPr>
          <w:rFonts w:ascii="Arial" w:hAnsi="Arial" w:cs="Arial"/>
          <w:sz w:val="22"/>
          <w:szCs w:val="22"/>
          <w:lang w:val="ro-RO" w:eastAsia="ro-RO"/>
        </w:rPr>
        <w:t>(</w:t>
      </w:r>
      <w:r w:rsidRPr="00772194">
        <w:rPr>
          <w:rFonts w:ascii="Arial" w:hAnsi="Arial" w:cs="Arial"/>
          <w:bCs/>
          <w:sz w:val="22"/>
          <w:szCs w:val="22"/>
          <w:lang w:val="ro-RO"/>
        </w:rPr>
        <w:t>Figura nr.</w:t>
      </w:r>
      <w:r w:rsidR="00C62C6C">
        <w:rPr>
          <w:rFonts w:ascii="Arial" w:hAnsi="Arial" w:cs="Arial"/>
          <w:bCs/>
          <w:sz w:val="22"/>
          <w:szCs w:val="22"/>
          <w:lang w:val="ro-RO"/>
        </w:rPr>
        <w:t>5</w:t>
      </w:r>
      <w:r w:rsidRPr="00772194">
        <w:rPr>
          <w:rFonts w:ascii="Arial" w:eastAsiaTheme="minorHAnsi" w:hAnsi="Arial" w:cs="Arial"/>
          <w:bCs/>
          <w:sz w:val="22"/>
          <w:szCs w:val="22"/>
          <w:lang w:val="ro-RO"/>
        </w:rPr>
        <w:t>).</w:t>
      </w:r>
    </w:p>
    <w:p w:rsidR="00772194" w:rsidRPr="00772194" w:rsidRDefault="00772194" w:rsidP="00B170D8">
      <w:pPr>
        <w:spacing w:before="120" w:after="120" w:line="276" w:lineRule="auto"/>
        <w:ind w:right="-284" w:firstLine="708"/>
        <w:jc w:val="center"/>
        <w:rPr>
          <w:rFonts w:ascii="Arial" w:eastAsiaTheme="minorHAnsi" w:hAnsi="Arial" w:cs="Arial"/>
          <w:bCs/>
          <w:lang w:val="ro-RO"/>
        </w:rPr>
      </w:pPr>
      <w:r w:rsidRPr="00772194">
        <w:rPr>
          <w:rFonts w:ascii="Arial" w:eastAsiaTheme="minorHAnsi" w:hAnsi="Arial" w:cs="Arial"/>
          <w:bCs/>
          <w:noProof/>
          <w:lang w:val="ro-RO" w:eastAsia="ro-RO"/>
        </w:rPr>
        <w:drawing>
          <wp:inline distT="0" distB="0" distL="0" distR="0" wp14:anchorId="0401ECED" wp14:editId="58EAF0E0">
            <wp:extent cx="3627285" cy="23717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0253" cy="2380204"/>
                    </a:xfrm>
                    <a:prstGeom prst="rect">
                      <a:avLst/>
                    </a:prstGeom>
                    <a:noFill/>
                  </pic:spPr>
                </pic:pic>
              </a:graphicData>
            </a:graphic>
          </wp:inline>
        </w:drawing>
      </w:r>
    </w:p>
    <w:p w:rsidR="00772194" w:rsidRPr="00772194" w:rsidRDefault="00772194" w:rsidP="00B170D8">
      <w:pPr>
        <w:spacing w:before="120" w:after="120" w:line="276" w:lineRule="auto"/>
        <w:ind w:right="-284"/>
        <w:jc w:val="center"/>
        <w:rPr>
          <w:rFonts w:ascii="Arial" w:eastAsiaTheme="minorHAnsi" w:hAnsi="Arial" w:cs="Arial"/>
          <w:bCs/>
          <w:sz w:val="22"/>
          <w:lang w:val="ro-RO"/>
        </w:rPr>
      </w:pPr>
      <w:r w:rsidRPr="00772194">
        <w:rPr>
          <w:rFonts w:ascii="Arial" w:eastAsiaTheme="minorHAnsi" w:hAnsi="Arial" w:cs="Arial"/>
          <w:noProof/>
          <w:sz w:val="20"/>
          <w:szCs w:val="22"/>
          <w:lang w:val="ro-RO" w:eastAsia="ro-RO"/>
        </w:rPr>
        <w:t xml:space="preserve">Figura nr. </w:t>
      </w:r>
      <w:r w:rsidR="00C62C6C">
        <w:rPr>
          <w:rFonts w:ascii="Arial" w:eastAsiaTheme="minorHAnsi" w:hAnsi="Arial" w:cs="Arial"/>
          <w:bCs/>
          <w:sz w:val="22"/>
          <w:lang w:val="ro-RO"/>
        </w:rPr>
        <w:t>5</w:t>
      </w:r>
      <w:r w:rsidRPr="00772194">
        <w:rPr>
          <w:rFonts w:ascii="Arial" w:eastAsiaTheme="minorHAnsi" w:hAnsi="Arial" w:cs="Arial"/>
          <w:bCs/>
          <w:sz w:val="22"/>
          <w:lang w:val="ro-RO"/>
        </w:rPr>
        <w:t>. Platforma fixă suport sonde nr. 3 (PFSS 3).</w:t>
      </w:r>
    </w:p>
    <w:p w:rsidR="00772194" w:rsidRPr="00772194" w:rsidRDefault="00772194" w:rsidP="00B170D8">
      <w:pPr>
        <w:spacing w:before="120" w:after="120" w:line="276" w:lineRule="auto"/>
        <w:ind w:right="-284" w:firstLine="708"/>
        <w:jc w:val="both"/>
        <w:rPr>
          <w:rFonts w:ascii="Arial" w:eastAsiaTheme="minorHAnsi" w:hAnsi="Arial" w:cs="Arial"/>
          <w:sz w:val="22"/>
          <w:szCs w:val="22"/>
          <w:lang w:val="ro-RO"/>
        </w:rPr>
      </w:pPr>
      <w:r w:rsidRPr="00772194">
        <w:rPr>
          <w:rFonts w:ascii="Arial" w:eastAsiaTheme="minorHAnsi" w:hAnsi="Arial" w:cs="Arial"/>
          <w:bCs/>
          <w:sz w:val="22"/>
          <w:lang w:val="ro-RO"/>
        </w:rPr>
        <w:t xml:space="preserve">    </w:t>
      </w:r>
      <w:r w:rsidRPr="00772194">
        <w:rPr>
          <w:rFonts w:ascii="Arial" w:eastAsiaTheme="minorHAnsi" w:hAnsi="Arial" w:cs="Arial"/>
          <w:sz w:val="22"/>
          <w:szCs w:val="22"/>
          <w:lang w:val="ro-RO"/>
        </w:rPr>
        <w:t xml:space="preserve">Distanța dintre găurile celor două sonde inițiale, I9 și LO1 Lebăda Est, situate pe Platforma fixă suport sonde nr. 3 (PFSS3), este de 7 m una față de alta (Figura nr. </w:t>
      </w:r>
      <w:r w:rsidR="008C1C0E">
        <w:rPr>
          <w:rFonts w:ascii="Arial" w:eastAsiaTheme="minorHAnsi" w:hAnsi="Arial" w:cs="Arial"/>
          <w:sz w:val="22"/>
          <w:szCs w:val="22"/>
          <w:lang w:val="ro-RO"/>
        </w:rPr>
        <w:t>6</w:t>
      </w:r>
      <w:r w:rsidRPr="00772194">
        <w:rPr>
          <w:rFonts w:ascii="Arial" w:eastAsiaTheme="minorHAnsi" w:hAnsi="Arial" w:cs="Arial"/>
          <w:sz w:val="22"/>
          <w:szCs w:val="22"/>
          <w:lang w:val="ro-RO"/>
        </w:rPr>
        <w:t>).</w:t>
      </w:r>
    </w:p>
    <w:p w:rsidR="00772194" w:rsidRPr="00772194" w:rsidRDefault="00772194" w:rsidP="00B170D8">
      <w:pPr>
        <w:spacing w:before="120" w:after="120" w:line="276" w:lineRule="auto"/>
        <w:ind w:right="-284" w:firstLine="708"/>
        <w:jc w:val="center"/>
        <w:rPr>
          <w:rFonts w:ascii="Arial" w:eastAsiaTheme="minorHAnsi" w:hAnsi="Arial" w:cs="Arial"/>
          <w:b/>
          <w:bCs/>
          <w:highlight w:val="yellow"/>
          <w:lang w:val="ro-RO"/>
        </w:rPr>
      </w:pPr>
      <w:r w:rsidRPr="00772194">
        <w:rPr>
          <w:rFonts w:ascii="Arial" w:eastAsiaTheme="minorHAnsi" w:hAnsi="Arial" w:cs="Arial"/>
          <w:b/>
          <w:bCs/>
          <w:noProof/>
          <w:highlight w:val="yellow"/>
          <w:lang w:val="ro-RO" w:eastAsia="ro-RO"/>
        </w:rPr>
        <w:lastRenderedPageBreak/>
        <w:drawing>
          <wp:inline distT="0" distB="0" distL="0" distR="0" wp14:anchorId="4827A4BB" wp14:editId="33E76E3B">
            <wp:extent cx="3736975" cy="1790700"/>
            <wp:effectExtent l="19050" t="19050" r="15875" b="1905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7595" cy="1790997"/>
                    </a:xfrm>
                    <a:prstGeom prst="rect">
                      <a:avLst/>
                    </a:prstGeom>
                    <a:noFill/>
                    <a:ln>
                      <a:solidFill>
                        <a:srgbClr val="5B9BD5"/>
                      </a:solidFill>
                    </a:ln>
                  </pic:spPr>
                </pic:pic>
              </a:graphicData>
            </a:graphic>
          </wp:inline>
        </w:drawing>
      </w:r>
    </w:p>
    <w:p w:rsidR="00772194" w:rsidRPr="00772194" w:rsidRDefault="00772194" w:rsidP="00B170D8">
      <w:pPr>
        <w:spacing w:after="120"/>
        <w:ind w:left="1560" w:right="-284" w:hanging="1560"/>
        <w:jc w:val="center"/>
        <w:rPr>
          <w:rFonts w:ascii="Arial" w:eastAsiaTheme="minorHAnsi" w:hAnsi="Arial" w:cs="Arial"/>
          <w:bCs/>
          <w:sz w:val="22"/>
          <w:lang w:val="ro-RO"/>
        </w:rPr>
      </w:pPr>
      <w:r w:rsidRPr="00772194">
        <w:rPr>
          <w:rFonts w:ascii="Arial" w:eastAsiaTheme="minorHAnsi" w:hAnsi="Arial" w:cs="Arial"/>
          <w:bCs/>
          <w:sz w:val="22"/>
          <w:lang w:val="ro-RO"/>
        </w:rPr>
        <w:t xml:space="preserve">Figura nr. </w:t>
      </w:r>
      <w:r w:rsidR="008C1C0E">
        <w:rPr>
          <w:rFonts w:ascii="Arial" w:eastAsiaTheme="minorHAnsi" w:hAnsi="Arial" w:cs="Arial"/>
          <w:bCs/>
          <w:sz w:val="22"/>
          <w:lang w:val="ro-RO"/>
        </w:rPr>
        <w:t>6</w:t>
      </w:r>
      <w:r w:rsidRPr="00772194">
        <w:rPr>
          <w:rFonts w:ascii="Arial" w:eastAsiaTheme="minorHAnsi" w:hAnsi="Arial" w:cs="Arial"/>
          <w:bCs/>
          <w:sz w:val="22"/>
          <w:lang w:val="ro-RO"/>
        </w:rPr>
        <w:t>. Sloturile corespunzătoare sondelor I9 și LO1 Lebăda Est în cadrul</w:t>
      </w:r>
    </w:p>
    <w:p w:rsidR="00772194" w:rsidRPr="00772194" w:rsidRDefault="00772194" w:rsidP="00B170D8">
      <w:pPr>
        <w:spacing w:before="120" w:after="120"/>
        <w:ind w:left="1560" w:right="-284" w:hanging="1560"/>
        <w:jc w:val="center"/>
        <w:rPr>
          <w:rFonts w:ascii="Arial" w:eastAsiaTheme="minorHAnsi" w:hAnsi="Arial" w:cs="Arial"/>
          <w:sz w:val="22"/>
          <w:lang w:val="ro-RO"/>
        </w:rPr>
      </w:pPr>
      <w:r w:rsidRPr="00772194">
        <w:rPr>
          <w:rFonts w:ascii="Arial" w:eastAsiaTheme="minorHAnsi" w:hAnsi="Arial" w:cs="Arial"/>
          <w:sz w:val="22"/>
          <w:szCs w:val="22"/>
          <w:lang w:val="ro-RO"/>
        </w:rPr>
        <w:t xml:space="preserve"> </w:t>
      </w:r>
      <w:r w:rsidRPr="00772194">
        <w:rPr>
          <w:rFonts w:ascii="Arial" w:eastAsiaTheme="minorHAnsi" w:hAnsi="Arial" w:cs="Arial"/>
          <w:bCs/>
          <w:sz w:val="22"/>
          <w:lang w:val="ro-RO"/>
        </w:rPr>
        <w:t xml:space="preserve">Platformei fixe suport sonde nr. 3 (PFSS3). </w:t>
      </w:r>
    </w:p>
    <w:p w:rsidR="00E14674" w:rsidRPr="00772194" w:rsidRDefault="00E14674" w:rsidP="00B170D8">
      <w:pPr>
        <w:spacing w:line="276" w:lineRule="auto"/>
        <w:ind w:right="-284" w:firstLine="539"/>
        <w:jc w:val="both"/>
        <w:rPr>
          <w:rFonts w:ascii="Arial" w:hAnsi="Arial" w:cs="Arial"/>
          <w:sz w:val="22"/>
          <w:lang w:val="ro-RO"/>
        </w:rPr>
      </w:pPr>
    </w:p>
    <w:p w:rsidR="00E14674" w:rsidRPr="00772194" w:rsidRDefault="00E14674" w:rsidP="00B170D8">
      <w:pPr>
        <w:spacing w:line="276" w:lineRule="auto"/>
        <w:ind w:right="-284" w:firstLine="539"/>
        <w:jc w:val="both"/>
        <w:rPr>
          <w:rFonts w:ascii="Arial" w:hAnsi="Arial" w:cs="Arial"/>
          <w:sz w:val="22"/>
          <w:lang w:val="ro-RO"/>
        </w:rPr>
      </w:pPr>
      <w:r w:rsidRPr="00772194">
        <w:rPr>
          <w:rFonts w:ascii="Arial" w:hAnsi="Arial" w:cs="Arial"/>
          <w:sz w:val="22"/>
          <w:lang w:val="ro-RO"/>
        </w:rPr>
        <w:t xml:space="preserve">Perimetrul în care se vor executa lucrările în sondele I9A și  LO1A Lebăda Est este amplasat în afara </w:t>
      </w:r>
      <w:r w:rsidRPr="00772194">
        <w:rPr>
          <w:rFonts w:ascii="Arial" w:hAnsi="Arial" w:cs="Arial"/>
          <w:sz w:val="22"/>
          <w:lang w:val="ro-RO" w:eastAsia="ar-SA"/>
        </w:rPr>
        <w:t>limitelor ariilor naturale protejate</w:t>
      </w:r>
      <w:r w:rsidRPr="00772194">
        <w:rPr>
          <w:rFonts w:ascii="Arial" w:hAnsi="Arial" w:cs="Arial"/>
          <w:b/>
          <w:bCs/>
          <w:sz w:val="22"/>
          <w:lang w:val="ro-RO" w:eastAsia="ar-SA"/>
        </w:rPr>
        <w:t xml:space="preserve"> </w:t>
      </w:r>
      <w:r w:rsidRPr="00772194">
        <w:rPr>
          <w:rFonts w:ascii="Arial" w:hAnsi="Arial" w:cs="Arial"/>
          <w:bCs/>
          <w:sz w:val="22"/>
          <w:lang w:val="ro-RO" w:eastAsia="ar-SA"/>
        </w:rPr>
        <w:t>Marea Neagră (ROSPA 0076)</w:t>
      </w:r>
      <w:r w:rsidRPr="00772194">
        <w:rPr>
          <w:rFonts w:ascii="Arial" w:hAnsi="Arial" w:cs="Arial"/>
          <w:sz w:val="22"/>
          <w:lang w:val="ro-RO" w:eastAsia="ar-SA"/>
        </w:rPr>
        <w:t xml:space="preserve"> şi </w:t>
      </w:r>
      <w:r w:rsidRPr="00772194">
        <w:rPr>
          <w:rFonts w:ascii="Arial" w:hAnsi="Arial" w:cs="Arial"/>
          <w:bCs/>
          <w:sz w:val="22"/>
          <w:lang w:val="ro-RO" w:eastAsia="ar-SA"/>
        </w:rPr>
        <w:t>Delta Dunării - zona marină (ROSCI 0066) -</w:t>
      </w:r>
      <w:r w:rsidRPr="00772194">
        <w:rPr>
          <w:rFonts w:ascii="Arial" w:hAnsi="Arial" w:cs="Arial"/>
          <w:sz w:val="22"/>
          <w:lang w:val="ro-RO" w:eastAsia="ar-SA"/>
        </w:rPr>
        <w:t xml:space="preserve"> </w:t>
      </w:r>
      <w:r w:rsidRPr="00772194">
        <w:rPr>
          <w:rFonts w:ascii="Arial" w:hAnsi="Arial" w:cs="Arial"/>
          <w:sz w:val="22"/>
          <w:lang w:val="ro-RO"/>
        </w:rPr>
        <w:t xml:space="preserve">cea mai apropiată de aceasta fiind </w:t>
      </w:r>
      <w:r w:rsidRPr="00772194">
        <w:rPr>
          <w:rFonts w:ascii="Arial" w:hAnsi="Arial" w:cs="Arial"/>
          <w:bCs/>
          <w:sz w:val="22"/>
          <w:lang w:val="ro-RO"/>
        </w:rPr>
        <w:t xml:space="preserve">Aria Specială de Protecție Avifaunistică Marea Neagră </w:t>
      </w:r>
      <w:r w:rsidRPr="00772194">
        <w:rPr>
          <w:rFonts w:ascii="Arial" w:hAnsi="Arial" w:cs="Arial"/>
          <w:sz w:val="22"/>
          <w:lang w:val="ro-RO"/>
        </w:rPr>
        <w:t xml:space="preserve">ROSPA0066. </w:t>
      </w:r>
      <w:r w:rsidRPr="00772194">
        <w:rPr>
          <w:rFonts w:ascii="Arial" w:hAnsi="Arial" w:cs="Arial"/>
          <w:bCs/>
          <w:sz w:val="22"/>
          <w:lang w:val="ro-RO"/>
        </w:rPr>
        <w:t xml:space="preserve">Distanța minimă </w:t>
      </w:r>
      <w:r w:rsidRPr="00772194">
        <w:rPr>
          <w:rFonts w:ascii="Arial" w:hAnsi="Arial" w:cs="Arial"/>
          <w:sz w:val="22"/>
          <w:lang w:val="ro-RO"/>
        </w:rPr>
        <w:t xml:space="preserve">de la extremitatea estică a perimetrului, situat la est de rezervație </w:t>
      </w:r>
      <w:r w:rsidRPr="00772194">
        <w:rPr>
          <w:rFonts w:ascii="Arial" w:hAnsi="Arial" w:cs="Arial"/>
          <w:bCs/>
          <w:sz w:val="22"/>
          <w:lang w:val="ro-RO" w:eastAsia="ar-SA"/>
        </w:rPr>
        <w:t>(ROSCI 0066)</w:t>
      </w:r>
      <w:r w:rsidRPr="00772194">
        <w:rPr>
          <w:rFonts w:ascii="Arial" w:hAnsi="Arial" w:cs="Arial"/>
          <w:sz w:val="22"/>
          <w:lang w:val="ro-RO"/>
        </w:rPr>
        <w:t xml:space="preserve">, până la limita estică a acesteia, este de </w:t>
      </w:r>
      <w:r w:rsidRPr="00772194">
        <w:rPr>
          <w:rFonts w:ascii="Arial" w:hAnsi="Arial" w:cs="Arial"/>
          <w:bCs/>
          <w:sz w:val="22"/>
          <w:lang w:val="ro-RO"/>
        </w:rPr>
        <w:t xml:space="preserve">aproximativ 8 km  </w:t>
      </w:r>
      <w:r w:rsidRPr="00772194">
        <w:rPr>
          <w:rFonts w:ascii="Arial" w:hAnsi="Arial" w:cs="Arial"/>
          <w:sz w:val="22"/>
          <w:lang w:val="ro-RO"/>
        </w:rPr>
        <w:t xml:space="preserve">(Figura. nr. </w:t>
      </w:r>
      <w:r w:rsidR="008C1C0E">
        <w:rPr>
          <w:rFonts w:ascii="Arial" w:hAnsi="Arial" w:cs="Arial"/>
          <w:sz w:val="22"/>
          <w:lang w:val="ro-RO"/>
        </w:rPr>
        <w:t>7</w:t>
      </w:r>
      <w:r w:rsidRPr="00772194">
        <w:rPr>
          <w:rFonts w:ascii="Arial" w:hAnsi="Arial" w:cs="Arial"/>
          <w:sz w:val="22"/>
          <w:lang w:val="ro-RO"/>
        </w:rPr>
        <w:t>).</w:t>
      </w:r>
    </w:p>
    <w:p w:rsidR="00772194" w:rsidRPr="00772194" w:rsidRDefault="00772194" w:rsidP="00B170D8">
      <w:pPr>
        <w:spacing w:after="240" w:line="276" w:lineRule="auto"/>
        <w:ind w:right="-284" w:firstLine="567"/>
        <w:jc w:val="center"/>
        <w:rPr>
          <w:rFonts w:ascii="Arial" w:hAnsi="Arial" w:cs="Arial"/>
          <w:sz w:val="22"/>
          <w:highlight w:val="yellow"/>
          <w:lang w:val="ro-RO" w:eastAsia="ar-SA"/>
        </w:rPr>
      </w:pPr>
      <w:r w:rsidRPr="00772194">
        <w:rPr>
          <w:rFonts w:ascii="Arial" w:hAnsi="Arial" w:cs="Arial"/>
          <w:noProof/>
          <w:highlight w:val="yellow"/>
          <w:lang w:val="ro-RO" w:eastAsia="ro-RO"/>
        </w:rPr>
        <w:drawing>
          <wp:inline distT="0" distB="0" distL="0" distR="0" wp14:anchorId="6C47FF76" wp14:editId="21203C0B">
            <wp:extent cx="3676015" cy="2362909"/>
            <wp:effectExtent l="0" t="0" r="635" b="0"/>
            <wp:docPr id="117" name="Imagine 117" descr="C:\Users\CORNEL\Documents\OMV PETROM\I 9A - LO1A\Proiecte L01A si L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Documents\OMV PETROM\I 9A - LO1A\Proiecte L01A si L9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4832" cy="2381433"/>
                    </a:xfrm>
                    <a:prstGeom prst="rect">
                      <a:avLst/>
                    </a:prstGeom>
                    <a:noFill/>
                    <a:ln>
                      <a:noFill/>
                    </a:ln>
                  </pic:spPr>
                </pic:pic>
              </a:graphicData>
            </a:graphic>
          </wp:inline>
        </w:drawing>
      </w:r>
    </w:p>
    <w:p w:rsidR="00772194" w:rsidRPr="00C62C6C" w:rsidRDefault="00772194" w:rsidP="00B170D8">
      <w:pPr>
        <w:spacing w:before="120" w:after="120"/>
        <w:ind w:right="-284" w:firstLine="533"/>
        <w:jc w:val="center"/>
        <w:rPr>
          <w:rFonts w:ascii="Arial" w:hAnsi="Arial" w:cs="Arial"/>
          <w:sz w:val="22"/>
          <w:lang w:val="ro-RO"/>
        </w:rPr>
      </w:pPr>
      <w:r w:rsidRPr="00C62C6C">
        <w:rPr>
          <w:rFonts w:ascii="Arial" w:hAnsi="Arial" w:cs="Arial"/>
          <w:sz w:val="22"/>
          <w:lang w:val="ro-RO"/>
        </w:rPr>
        <w:t xml:space="preserve">Figura nr. </w:t>
      </w:r>
      <w:r w:rsidR="008C1C0E">
        <w:rPr>
          <w:rFonts w:ascii="Arial" w:hAnsi="Arial" w:cs="Arial"/>
          <w:sz w:val="22"/>
          <w:lang w:val="ro-RO"/>
        </w:rPr>
        <w:t>7</w:t>
      </w:r>
      <w:r w:rsidRPr="00C62C6C">
        <w:rPr>
          <w:rFonts w:ascii="Arial" w:hAnsi="Arial" w:cs="Arial"/>
          <w:sz w:val="22"/>
          <w:lang w:val="ro-RO"/>
        </w:rPr>
        <w:t>.</w:t>
      </w:r>
      <w:r w:rsidRPr="00C62C6C">
        <w:rPr>
          <w:rFonts w:ascii="Arial" w:hAnsi="Arial" w:cs="Arial"/>
          <w:sz w:val="18"/>
          <w:szCs w:val="20"/>
          <w:lang w:val="ro-RO"/>
        </w:rPr>
        <w:t xml:space="preserve"> </w:t>
      </w:r>
      <w:r w:rsidRPr="00C62C6C">
        <w:rPr>
          <w:rFonts w:ascii="Arial" w:hAnsi="Arial" w:cs="Arial"/>
          <w:sz w:val="22"/>
          <w:lang w:val="ro-RO"/>
        </w:rPr>
        <w:t xml:space="preserve">Localizarea perimetrului sondelor I9A și LO1A Lebăda Est. </w:t>
      </w:r>
    </w:p>
    <w:p w:rsidR="0051165A" w:rsidRDefault="0051165A" w:rsidP="00B170D8">
      <w:pPr>
        <w:ind w:right="-284"/>
        <w:rPr>
          <w:lang w:val="ro-RO"/>
        </w:rPr>
      </w:pPr>
    </w:p>
    <w:p w:rsidR="00772194" w:rsidRDefault="00C62C6C" w:rsidP="00B170D8">
      <w:pPr>
        <w:ind w:right="-284"/>
        <w:rPr>
          <w:rFonts w:ascii="Arial" w:hAnsi="Arial" w:cs="Arial"/>
          <w:b/>
          <w:lang w:val="it-IT"/>
        </w:rPr>
      </w:pPr>
      <w:r w:rsidRPr="00772194">
        <w:rPr>
          <w:rFonts w:ascii="Arial" w:hAnsi="Arial" w:cs="Arial"/>
          <w:b/>
          <w:lang w:val="it-IT"/>
        </w:rPr>
        <w:t>VI. DESCRIEREA TUTUROR EFECTELOR SEMNIFICATIVE POSIBILE ASUPRA MEDIULUI ALE PROIECTULUI, ÎN LIMITA INFORMAȚIILOR DISPONIBILE</w:t>
      </w:r>
    </w:p>
    <w:p w:rsidR="00E14674" w:rsidRDefault="00427491" w:rsidP="00B170D8">
      <w:pPr>
        <w:spacing w:before="120" w:after="120" w:line="276" w:lineRule="auto"/>
        <w:ind w:right="-284" w:firstLine="547"/>
        <w:jc w:val="both"/>
        <w:rPr>
          <w:rFonts w:ascii="Arial" w:eastAsiaTheme="minorHAnsi" w:hAnsi="Arial" w:cs="Arial"/>
          <w:b/>
          <w:color w:val="000000"/>
          <w:sz w:val="22"/>
          <w:szCs w:val="22"/>
          <w:lang w:val="ro-RO"/>
        </w:rPr>
      </w:pPr>
      <w:r w:rsidRPr="00772194">
        <w:rPr>
          <w:rFonts w:ascii="Arial" w:hAnsi="Arial" w:cs="Arial"/>
          <w:b/>
          <w:lang w:val="it-IT"/>
        </w:rPr>
        <w:t>VI.</w:t>
      </w:r>
      <w:r>
        <w:rPr>
          <w:rFonts w:ascii="Arial" w:hAnsi="Arial" w:cs="Arial"/>
          <w:b/>
          <w:lang w:val="it-IT"/>
        </w:rPr>
        <w:t xml:space="preserve"> </w:t>
      </w:r>
      <w:r w:rsidR="0080794D">
        <w:rPr>
          <w:rFonts w:ascii="Arial" w:eastAsiaTheme="minorHAnsi" w:hAnsi="Arial" w:cs="Arial"/>
          <w:b/>
          <w:color w:val="000000"/>
          <w:sz w:val="22"/>
          <w:szCs w:val="22"/>
          <w:lang w:val="ro-RO"/>
        </w:rPr>
        <w:t>I</w:t>
      </w:r>
      <w:r w:rsidR="00E14674" w:rsidRPr="00E14674">
        <w:rPr>
          <w:rFonts w:ascii="Arial" w:eastAsiaTheme="minorHAnsi" w:hAnsi="Arial" w:cs="Arial"/>
          <w:b/>
          <w:color w:val="000000"/>
          <w:sz w:val="22"/>
          <w:szCs w:val="22"/>
          <w:lang w:val="ro-RO"/>
        </w:rPr>
        <w:t xml:space="preserve"> Surse de poluanți și instalații pentru reținerea, evacuarea și dispersia poluanților în mediu:</w:t>
      </w:r>
    </w:p>
    <w:p w:rsidR="00E14674" w:rsidRPr="00E14674" w:rsidRDefault="00C35115" w:rsidP="00B170D8">
      <w:pPr>
        <w:pStyle w:val="Frspaiere"/>
        <w:spacing w:line="276" w:lineRule="auto"/>
        <w:ind w:right="-284" w:firstLine="709"/>
        <w:jc w:val="both"/>
        <w:rPr>
          <w:rFonts w:ascii="Arial" w:eastAsia="Calibri" w:hAnsi="Arial" w:cs="Arial"/>
          <w:sz w:val="22"/>
          <w:szCs w:val="22"/>
          <w:lang w:val="ro-RO"/>
        </w:rPr>
      </w:pPr>
      <w:r>
        <w:rPr>
          <w:rFonts w:ascii="Arial" w:eastAsiaTheme="minorHAnsi" w:hAnsi="Arial" w:cs="Arial"/>
          <w:sz w:val="22"/>
          <w:szCs w:val="22"/>
          <w:lang w:val="ro-RO"/>
        </w:rPr>
        <w:t>L</w:t>
      </w:r>
      <w:r w:rsidR="00E14674" w:rsidRPr="00E14674">
        <w:rPr>
          <w:rFonts w:ascii="Arial" w:eastAsiaTheme="minorHAnsi" w:hAnsi="Arial" w:cs="Arial"/>
          <w:sz w:val="22"/>
          <w:szCs w:val="22"/>
          <w:lang w:val="ro-RO"/>
        </w:rPr>
        <w:t xml:space="preserve">ucrările de forare a sondelor </w:t>
      </w:r>
      <w:r w:rsidR="00E14674" w:rsidRPr="00E14674">
        <w:rPr>
          <w:rFonts w:ascii="Arial" w:hAnsi="Arial" w:cs="Arial"/>
          <w:b/>
          <w:sz w:val="22"/>
          <w:szCs w:val="22"/>
          <w:lang w:val="ro-RO"/>
        </w:rPr>
        <w:t>I9A și LO1A Lebăda Est</w:t>
      </w:r>
      <w:r w:rsidR="00E14674" w:rsidRPr="00E14674">
        <w:rPr>
          <w:rFonts w:ascii="Arial" w:eastAsiaTheme="minorHAnsi" w:hAnsi="Arial" w:cs="Arial"/>
          <w:b/>
          <w:bCs/>
          <w:sz w:val="22"/>
          <w:szCs w:val="22"/>
          <w:lang w:val="ro-RO"/>
        </w:rPr>
        <w:t>,</w:t>
      </w:r>
      <w:r w:rsidR="00E14674" w:rsidRPr="00E14674">
        <w:rPr>
          <w:rFonts w:ascii="Arial" w:eastAsiaTheme="minorHAnsi" w:hAnsi="Arial" w:cs="Arial"/>
          <w:sz w:val="22"/>
          <w:szCs w:val="22"/>
          <w:lang w:val="ro-RO"/>
        </w:rPr>
        <w:t xml:space="preserve"> din cadrul perimetrului de explorare - exploatare - dezvoltare XVIII Istria,</w:t>
      </w:r>
      <w:r w:rsidR="00E14674" w:rsidRPr="00E14674">
        <w:rPr>
          <w:rFonts w:ascii="Arial" w:eastAsiaTheme="minorHAnsi" w:hAnsi="Arial" w:cs="Arial"/>
          <w:b/>
          <w:sz w:val="22"/>
          <w:szCs w:val="22"/>
          <w:lang w:val="ro-RO"/>
        </w:rPr>
        <w:t xml:space="preserve"> </w:t>
      </w:r>
      <w:r w:rsidR="00E14674" w:rsidRPr="00E14674">
        <w:rPr>
          <w:rFonts w:ascii="Arial" w:eastAsiaTheme="minorHAnsi" w:hAnsi="Arial" w:cs="Arial"/>
          <w:sz w:val="22"/>
          <w:szCs w:val="22"/>
          <w:lang w:val="ro-RO"/>
        </w:rPr>
        <w:t xml:space="preserve">se vor executa utilizând </w:t>
      </w:r>
      <w:r w:rsidR="00E14674" w:rsidRPr="00E14674">
        <w:rPr>
          <w:rFonts w:ascii="Arial" w:eastAsiaTheme="minorHAnsi" w:hAnsi="Arial" w:cs="Arial"/>
          <w:b/>
          <w:sz w:val="22"/>
          <w:szCs w:val="22"/>
          <w:lang w:val="ro-RO"/>
        </w:rPr>
        <w:t>platforma de foraj marin Uranus</w:t>
      </w:r>
      <w:r w:rsidR="008C1C0E">
        <w:rPr>
          <w:rFonts w:ascii="Arial" w:eastAsiaTheme="minorHAnsi" w:hAnsi="Arial" w:cs="Arial"/>
          <w:b/>
          <w:sz w:val="22"/>
          <w:szCs w:val="22"/>
          <w:lang w:val="ro-RO"/>
        </w:rPr>
        <w:t xml:space="preserve"> (</w:t>
      </w:r>
      <w:r w:rsidR="008C1C0E" w:rsidRPr="00930B4F">
        <w:rPr>
          <w:rFonts w:ascii="Arial" w:eastAsia="Calibri" w:hAnsi="Arial" w:cs="Arial"/>
          <w:sz w:val="22"/>
          <w:szCs w:val="22"/>
          <w:lang w:val="ro-RO"/>
        </w:rPr>
        <w:t>Fig</w:t>
      </w:r>
      <w:r w:rsidR="008C1C0E">
        <w:rPr>
          <w:rFonts w:ascii="Arial" w:eastAsia="Calibri" w:hAnsi="Arial" w:cs="Arial"/>
          <w:sz w:val="22"/>
          <w:szCs w:val="22"/>
          <w:lang w:val="ro-RO"/>
        </w:rPr>
        <w:t>ura nr</w:t>
      </w:r>
      <w:r w:rsidR="008C1C0E" w:rsidRPr="00930B4F">
        <w:rPr>
          <w:rFonts w:ascii="Arial" w:eastAsia="Calibri" w:hAnsi="Arial" w:cs="Arial"/>
          <w:sz w:val="22"/>
          <w:szCs w:val="22"/>
          <w:lang w:val="ro-RO"/>
        </w:rPr>
        <w:t xml:space="preserve">. </w:t>
      </w:r>
      <w:r w:rsidR="008C1C0E">
        <w:rPr>
          <w:rFonts w:ascii="Arial" w:eastAsia="Calibri" w:hAnsi="Arial" w:cs="Arial"/>
          <w:sz w:val="22"/>
          <w:szCs w:val="22"/>
          <w:lang w:val="ro-RO"/>
        </w:rPr>
        <w:t>8</w:t>
      </w:r>
      <w:r w:rsidR="008C1C0E" w:rsidRPr="00930B4F">
        <w:rPr>
          <w:rFonts w:ascii="Arial" w:eastAsia="Calibri" w:hAnsi="Arial" w:cs="Arial"/>
          <w:sz w:val="22"/>
          <w:szCs w:val="22"/>
          <w:lang w:val="ro-RO"/>
        </w:rPr>
        <w:t>.</w:t>
      </w:r>
      <w:r w:rsidR="008C1C0E">
        <w:rPr>
          <w:rFonts w:ascii="Arial" w:eastAsia="Calibri" w:hAnsi="Arial" w:cs="Arial"/>
          <w:sz w:val="22"/>
          <w:szCs w:val="22"/>
          <w:lang w:val="ro-RO"/>
        </w:rPr>
        <w:t>)</w:t>
      </w:r>
      <w:r w:rsidR="00E14674" w:rsidRPr="00E14674">
        <w:rPr>
          <w:rFonts w:ascii="Arial" w:eastAsiaTheme="minorHAnsi" w:hAnsi="Arial" w:cs="Arial"/>
          <w:sz w:val="22"/>
          <w:szCs w:val="22"/>
          <w:lang w:val="ro-RO"/>
        </w:rPr>
        <w:t>, capabilă să opereze în ape cu adâncimi de cca. 101,6 m, adâncimea maximă de forare fiind de 7.620 m.</w:t>
      </w:r>
      <w:r w:rsidR="00E14674" w:rsidRPr="00E14674">
        <w:rPr>
          <w:rFonts w:ascii="Arial" w:eastAsia="Calibri" w:hAnsi="Arial" w:cs="Arial"/>
          <w:sz w:val="22"/>
          <w:szCs w:val="22"/>
          <w:lang w:val="ro-RO"/>
        </w:rPr>
        <w:t xml:space="preserve"> </w:t>
      </w:r>
    </w:p>
    <w:p w:rsidR="00E14674" w:rsidRPr="00930B4F" w:rsidRDefault="00E14674" w:rsidP="00B170D8">
      <w:pPr>
        <w:spacing w:before="120" w:after="160" w:line="276" w:lineRule="auto"/>
        <w:ind w:right="-284" w:firstLine="540"/>
        <w:jc w:val="center"/>
        <w:rPr>
          <w:rFonts w:ascii="Arial" w:eastAsia="Calibri" w:hAnsi="Arial" w:cs="Arial"/>
          <w:sz w:val="22"/>
          <w:szCs w:val="22"/>
          <w:lang w:val="ro-RO"/>
        </w:rPr>
      </w:pPr>
      <w:r w:rsidRPr="00930B4F">
        <w:rPr>
          <w:rFonts w:ascii="Arial" w:eastAsia="Calibri" w:hAnsi="Arial" w:cs="Arial"/>
          <w:noProof/>
          <w:sz w:val="22"/>
          <w:szCs w:val="22"/>
          <w:lang w:val="ro-RO" w:eastAsia="ro-RO"/>
        </w:rPr>
        <w:lastRenderedPageBreak/>
        <w:drawing>
          <wp:inline distT="0" distB="0" distL="0" distR="0" wp14:anchorId="29CB5DB5" wp14:editId="79D6AFEF">
            <wp:extent cx="3355975" cy="2457450"/>
            <wp:effectExtent l="0" t="0" r="0" b="0"/>
            <wp:docPr id="6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975" cy="2457450"/>
                    </a:xfrm>
                    <a:prstGeom prst="rect">
                      <a:avLst/>
                    </a:prstGeom>
                    <a:noFill/>
                    <a:ln>
                      <a:noFill/>
                    </a:ln>
                  </pic:spPr>
                </pic:pic>
              </a:graphicData>
            </a:graphic>
          </wp:inline>
        </w:drawing>
      </w:r>
    </w:p>
    <w:p w:rsidR="00E14674" w:rsidRPr="00930B4F" w:rsidRDefault="00E14674" w:rsidP="00B170D8">
      <w:pPr>
        <w:spacing w:before="120" w:after="120" w:line="276" w:lineRule="auto"/>
        <w:ind w:right="-284" w:firstLine="533"/>
        <w:jc w:val="center"/>
        <w:rPr>
          <w:rFonts w:ascii="Arial" w:eastAsia="Calibri" w:hAnsi="Arial" w:cs="Arial"/>
          <w:sz w:val="22"/>
          <w:szCs w:val="22"/>
          <w:lang w:val="ro-RO"/>
        </w:rPr>
      </w:pPr>
      <w:r w:rsidRPr="00930B4F">
        <w:rPr>
          <w:rFonts w:ascii="Arial" w:eastAsia="Calibri" w:hAnsi="Arial" w:cs="Arial"/>
          <w:sz w:val="22"/>
          <w:szCs w:val="22"/>
          <w:lang w:val="ro-RO"/>
        </w:rPr>
        <w:t>Fig</w:t>
      </w:r>
      <w:r w:rsidR="008C1C0E">
        <w:rPr>
          <w:rFonts w:ascii="Arial" w:eastAsia="Calibri" w:hAnsi="Arial" w:cs="Arial"/>
          <w:sz w:val="22"/>
          <w:szCs w:val="22"/>
          <w:lang w:val="ro-RO"/>
        </w:rPr>
        <w:t>ura nr</w:t>
      </w:r>
      <w:r w:rsidRPr="00930B4F">
        <w:rPr>
          <w:rFonts w:ascii="Arial" w:eastAsia="Calibri" w:hAnsi="Arial" w:cs="Arial"/>
          <w:sz w:val="22"/>
          <w:szCs w:val="22"/>
          <w:lang w:val="ro-RO"/>
        </w:rPr>
        <w:t xml:space="preserve">. </w:t>
      </w:r>
      <w:r w:rsidR="008C1C0E">
        <w:rPr>
          <w:rFonts w:ascii="Arial" w:eastAsia="Calibri" w:hAnsi="Arial" w:cs="Arial"/>
          <w:sz w:val="22"/>
          <w:szCs w:val="22"/>
          <w:lang w:val="ro-RO"/>
        </w:rPr>
        <w:t>8</w:t>
      </w:r>
      <w:r w:rsidRPr="00930B4F">
        <w:rPr>
          <w:rFonts w:ascii="Arial" w:eastAsia="Calibri" w:hAnsi="Arial" w:cs="Arial"/>
          <w:sz w:val="22"/>
          <w:szCs w:val="22"/>
          <w:lang w:val="ro-RO"/>
        </w:rPr>
        <w:t>. Platforma de foraj marin Uranus</w:t>
      </w:r>
    </w:p>
    <w:p w:rsidR="00C62C6C" w:rsidRPr="00C62C6C" w:rsidRDefault="00C62C6C" w:rsidP="00B170D8">
      <w:pPr>
        <w:spacing w:line="276" w:lineRule="auto"/>
        <w:ind w:right="-284" w:firstLine="709"/>
        <w:jc w:val="both"/>
        <w:rPr>
          <w:rFonts w:ascii="Arial" w:eastAsia="Calibri" w:hAnsi="Arial" w:cs="Arial"/>
          <w:sz w:val="22"/>
          <w:szCs w:val="22"/>
          <w:lang w:val="ro-RO"/>
        </w:rPr>
      </w:pPr>
      <w:r w:rsidRPr="00C62C6C">
        <w:rPr>
          <w:rFonts w:ascii="Arial" w:eastAsia="Calibri" w:hAnsi="Arial" w:cs="Arial"/>
          <w:sz w:val="22"/>
          <w:szCs w:val="22"/>
          <w:lang w:val="ro-RO"/>
        </w:rPr>
        <w:t>Amplasarea platformei are un caracter temporar (de cca. 45 zile), atâta timp cât durează operațiunile de fixare pe locație, forajul propriu-zis, investigațiile geofizice, punerea în producție a  sondei.</w:t>
      </w:r>
    </w:p>
    <w:p w:rsidR="00E14674" w:rsidRPr="00930B4F" w:rsidRDefault="00E14674" w:rsidP="00B170D8">
      <w:pPr>
        <w:spacing w:after="160" w:line="276" w:lineRule="auto"/>
        <w:ind w:right="-284" w:firstLine="567"/>
        <w:jc w:val="both"/>
        <w:rPr>
          <w:rFonts w:ascii="Arial" w:eastAsiaTheme="minorHAnsi" w:hAnsi="Arial" w:cs="Arial"/>
          <w:sz w:val="22"/>
          <w:szCs w:val="22"/>
          <w:lang w:val="ro-RO"/>
        </w:rPr>
      </w:pPr>
      <w:r w:rsidRPr="00930B4F">
        <w:rPr>
          <w:rFonts w:ascii="Arial" w:eastAsiaTheme="minorHAnsi" w:hAnsi="Arial" w:cs="Arial"/>
          <w:sz w:val="22"/>
          <w:szCs w:val="22"/>
          <w:lang w:val="ro-RO"/>
        </w:rPr>
        <w:t>Platforma de foraj marin este dotată cu utilaje specifice destinate activității de foraj marin şi de echipamente necesare asigurării condițiilor de locuit pentru personalul operator (</w:t>
      </w:r>
      <w:r w:rsidRPr="00930B4F">
        <w:rPr>
          <w:rFonts w:ascii="Arial" w:eastAsiaTheme="minorHAnsi" w:hAnsi="Arial" w:cs="Arial"/>
          <w:b/>
          <w:bCs/>
          <w:sz w:val="22"/>
          <w:szCs w:val="22"/>
          <w:lang w:val="ro-RO"/>
        </w:rPr>
        <w:t>90 persoane zilnic</w:t>
      </w:r>
      <w:r w:rsidRPr="00930B4F">
        <w:rPr>
          <w:rFonts w:ascii="Arial" w:eastAsiaTheme="minorHAnsi" w:hAnsi="Arial" w:cs="Arial"/>
          <w:sz w:val="22"/>
          <w:szCs w:val="22"/>
          <w:lang w:val="ro-RO"/>
        </w:rPr>
        <w:t>) de la bord.</w:t>
      </w:r>
    </w:p>
    <w:p w:rsidR="00E14674" w:rsidRPr="00930B4F" w:rsidRDefault="00E14674" w:rsidP="00B170D8">
      <w:pPr>
        <w:spacing w:after="160" w:line="276" w:lineRule="auto"/>
        <w:ind w:right="-284" w:firstLine="567"/>
        <w:jc w:val="both"/>
        <w:rPr>
          <w:rFonts w:ascii="Arial" w:eastAsiaTheme="minorHAnsi" w:hAnsi="Arial" w:cs="Arial"/>
          <w:sz w:val="22"/>
          <w:szCs w:val="22"/>
          <w:lang w:val="ro-RO"/>
        </w:rPr>
      </w:pPr>
      <w:r w:rsidRPr="00930B4F">
        <w:rPr>
          <w:rFonts w:ascii="Arial" w:eastAsiaTheme="minorHAnsi" w:hAnsi="Arial" w:cs="Arial"/>
          <w:sz w:val="22"/>
          <w:szCs w:val="22"/>
          <w:lang w:val="ro-RO"/>
        </w:rPr>
        <w:t>Platforma Uranus este dotată cu următoarele echipamente:</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turlă Dreco x 160 ft x 30 ft x 30 ft x 1330 K/ps; </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motoare principale:2 xEMD x 16 - 645 - E8 x ea; 1 x EMD x 12 - 645 - E8 x ea;                                   </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motor de avarie: 1 x Caterpillar 3408,355HP;</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granic 1 x National - 3000 x dublu tambur 2000HP ;</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masa rotativă 1 x Betca Oil Tools 2P-495;</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capacitate stocare noroi de foraj: 200 t;</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siloz stocare barită: 166 t;</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siloz stocare bentonită: 37 t;</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siloz stocare ciment: 114 m</w:t>
      </w:r>
      <w:r w:rsidRPr="00930B4F">
        <w:rPr>
          <w:rFonts w:ascii="Arial" w:eastAsiaTheme="minorHAnsi" w:hAnsi="Arial" w:cs="Arial"/>
          <w:sz w:val="22"/>
          <w:szCs w:val="22"/>
          <w:vertAlign w:val="superscript"/>
          <w:lang w:val="ro-RO"/>
        </w:rPr>
        <w:t>3</w:t>
      </w:r>
      <w:r w:rsidRPr="00930B4F">
        <w:rPr>
          <w:rFonts w:ascii="Arial" w:eastAsiaTheme="minorHAnsi" w:hAnsi="Arial" w:cs="Arial"/>
          <w:sz w:val="22"/>
          <w:szCs w:val="22"/>
          <w:lang w:val="ro-RO"/>
        </w:rPr>
        <w:t>;</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rezervor apă de foraj: 1.729 m</w:t>
      </w:r>
      <w:r w:rsidRPr="00930B4F">
        <w:rPr>
          <w:rFonts w:ascii="Arial" w:eastAsiaTheme="minorHAnsi" w:hAnsi="Arial" w:cs="Arial"/>
          <w:sz w:val="22"/>
          <w:szCs w:val="22"/>
          <w:vertAlign w:val="superscript"/>
          <w:lang w:val="ro-RO"/>
        </w:rPr>
        <w:t>3</w:t>
      </w:r>
      <w:r w:rsidRPr="00930B4F">
        <w:rPr>
          <w:rFonts w:ascii="Arial" w:eastAsiaTheme="minorHAnsi" w:hAnsi="Arial" w:cs="Arial"/>
          <w:sz w:val="22"/>
          <w:szCs w:val="22"/>
          <w:lang w:val="ro-RO"/>
        </w:rPr>
        <w:t>;</w:t>
      </w:r>
    </w:p>
    <w:p w:rsidR="00E14674" w:rsidRPr="00930B4F" w:rsidRDefault="00E14674" w:rsidP="00B170D8">
      <w:pPr>
        <w:tabs>
          <w:tab w:val="left" w:pos="-1800"/>
        </w:tab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rezervor apă potabilă: 203 m</w:t>
      </w:r>
      <w:r w:rsidRPr="00930B4F">
        <w:rPr>
          <w:rFonts w:ascii="Arial" w:eastAsiaTheme="minorHAnsi" w:hAnsi="Arial" w:cs="Arial"/>
          <w:sz w:val="22"/>
          <w:szCs w:val="22"/>
          <w:vertAlign w:val="superscript"/>
          <w:lang w:val="ro-RO"/>
        </w:rPr>
        <w:t>3</w:t>
      </w:r>
      <w:r w:rsidRPr="00930B4F">
        <w:rPr>
          <w:rFonts w:ascii="Arial" w:eastAsiaTheme="minorHAnsi" w:hAnsi="Arial" w:cs="Arial"/>
          <w:sz w:val="22"/>
          <w:szCs w:val="22"/>
          <w:lang w:val="ro-RO"/>
        </w:rPr>
        <w:t>;</w:t>
      </w:r>
    </w:p>
    <w:p w:rsidR="00E14674" w:rsidRPr="00930B4F" w:rsidRDefault="00E14674" w:rsidP="00B170D8">
      <w:pPr>
        <w:tabs>
          <w:tab w:val="left" w:pos="-1800"/>
        </w:tab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rezervor motorină: 496 m</w:t>
      </w:r>
      <w:r w:rsidRPr="00930B4F">
        <w:rPr>
          <w:rFonts w:ascii="Arial" w:eastAsiaTheme="minorHAnsi" w:hAnsi="Arial" w:cs="Arial"/>
          <w:sz w:val="22"/>
          <w:szCs w:val="22"/>
          <w:vertAlign w:val="superscript"/>
          <w:lang w:val="ro-RO"/>
        </w:rPr>
        <w:t>3</w:t>
      </w:r>
      <w:r w:rsidRPr="00930B4F">
        <w:rPr>
          <w:rFonts w:ascii="Arial" w:eastAsiaTheme="minorHAnsi" w:hAnsi="Arial" w:cs="Arial"/>
          <w:sz w:val="22"/>
          <w:szCs w:val="22"/>
          <w:lang w:val="ro-RO"/>
        </w:rPr>
        <w:t>;</w:t>
      </w:r>
    </w:p>
    <w:p w:rsidR="00E14674" w:rsidRPr="00930B4F" w:rsidRDefault="00E14674" w:rsidP="00B170D8">
      <w:pPr>
        <w:tabs>
          <w:tab w:val="left" w:pos="-1800"/>
        </w:tab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rezervor noroi pe bază de produs petrolier: 233 m</w:t>
      </w:r>
      <w:r w:rsidRPr="00930B4F">
        <w:rPr>
          <w:rFonts w:ascii="Arial" w:eastAsiaTheme="minorHAnsi" w:hAnsi="Arial" w:cs="Arial"/>
          <w:sz w:val="22"/>
          <w:szCs w:val="22"/>
          <w:vertAlign w:val="superscript"/>
          <w:lang w:val="ro-RO"/>
        </w:rPr>
        <w:t>3</w:t>
      </w:r>
      <w:r w:rsidRPr="00930B4F">
        <w:rPr>
          <w:rFonts w:ascii="Arial" w:eastAsiaTheme="minorHAnsi" w:hAnsi="Arial" w:cs="Arial"/>
          <w:sz w:val="22"/>
          <w:szCs w:val="22"/>
          <w:lang w:val="ro-RO"/>
        </w:rPr>
        <w:t>;</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pompe noroi de foraj 3 x Oliwell A1700 - PT 1600 HP;</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r w:rsidRPr="00930B4F">
        <w:rPr>
          <w:rFonts w:ascii="Arial" w:eastAsiaTheme="minorHAnsi" w:hAnsi="Arial" w:cs="Arial"/>
          <w:sz w:val="22"/>
          <w:szCs w:val="22"/>
          <w:lang w:val="ro-RO"/>
        </w:rPr>
        <w:sym w:font="Wingdings" w:char="F0DC"/>
      </w:r>
      <w:r w:rsidRPr="00930B4F">
        <w:rPr>
          <w:rFonts w:ascii="Arial" w:eastAsiaTheme="minorHAnsi" w:hAnsi="Arial" w:cs="Arial"/>
          <w:sz w:val="22"/>
          <w:szCs w:val="22"/>
          <w:lang w:val="ro-RO"/>
        </w:rPr>
        <w:t xml:space="preserve"> site tehnologic/site vibratoare: 3 x Brandt VSM 300</w:t>
      </w:r>
    </w:p>
    <w:p w:rsidR="00E14674" w:rsidRPr="00930B4F" w:rsidRDefault="00E14674" w:rsidP="00B170D8">
      <w:pPr>
        <w:keepLines/>
        <w:spacing w:after="160" w:line="276" w:lineRule="auto"/>
        <w:ind w:left="360" w:right="-284" w:firstLine="916"/>
        <w:contextualSpacing/>
        <w:jc w:val="both"/>
        <w:rPr>
          <w:rFonts w:ascii="Arial" w:eastAsiaTheme="minorHAnsi" w:hAnsi="Arial" w:cs="Arial"/>
          <w:sz w:val="22"/>
          <w:szCs w:val="22"/>
          <w:lang w:val="ro-RO"/>
        </w:rPr>
      </w:pPr>
    </w:p>
    <w:p w:rsidR="00E14674" w:rsidRPr="00930B4F" w:rsidRDefault="00E14674" w:rsidP="00B170D8">
      <w:pPr>
        <w:spacing w:line="276" w:lineRule="auto"/>
        <w:ind w:right="-284" w:firstLine="567"/>
        <w:jc w:val="both"/>
        <w:rPr>
          <w:rFonts w:ascii="Arial" w:eastAsiaTheme="minorHAnsi" w:hAnsi="Arial" w:cs="Arial"/>
          <w:sz w:val="22"/>
          <w:szCs w:val="22"/>
          <w:lang w:val="ro-RO"/>
        </w:rPr>
      </w:pPr>
      <w:r w:rsidRPr="00930B4F">
        <w:rPr>
          <w:rFonts w:ascii="Arial" w:eastAsiaTheme="minorHAnsi" w:hAnsi="Arial" w:cs="Arial"/>
          <w:sz w:val="22"/>
          <w:szCs w:val="22"/>
          <w:lang w:val="ro-RO"/>
        </w:rPr>
        <w:t>Platforma de foraj marin Uranus generează deversări ale unor diferite tipuri de ape uzate, respectiv ape menajere, ape de santină şi ape uzate tehnologic/drenate.</w:t>
      </w:r>
    </w:p>
    <w:p w:rsidR="00E14674" w:rsidRDefault="00E14674" w:rsidP="00B170D8">
      <w:pPr>
        <w:spacing w:line="276" w:lineRule="auto"/>
        <w:ind w:right="-284" w:firstLine="567"/>
        <w:jc w:val="both"/>
        <w:rPr>
          <w:rFonts w:ascii="Arial" w:eastAsiaTheme="minorHAnsi" w:hAnsi="Arial" w:cs="Arial"/>
          <w:sz w:val="22"/>
          <w:szCs w:val="22"/>
          <w:lang w:val="ro-RO"/>
        </w:rPr>
      </w:pPr>
      <w:r w:rsidRPr="00930B4F">
        <w:rPr>
          <w:rFonts w:ascii="Arial" w:eastAsiaTheme="minorHAnsi" w:hAnsi="Arial" w:cs="Arial"/>
          <w:sz w:val="22"/>
          <w:szCs w:val="22"/>
          <w:lang w:val="ro-RO"/>
        </w:rPr>
        <w:t>Descărcarea tuturor materiilor şi materialelor de pe vasele de transport şi aprovizionare la bordul platformei de foraj se va face cu respectarea normelor de prevenire a poluării marine, utilizând echipamente specializate.</w:t>
      </w:r>
    </w:p>
    <w:p w:rsidR="00C35115" w:rsidRDefault="00C35115" w:rsidP="00B170D8">
      <w:pPr>
        <w:spacing w:after="160" w:line="276" w:lineRule="auto"/>
        <w:ind w:right="-284" w:firstLine="720"/>
        <w:jc w:val="both"/>
        <w:rPr>
          <w:rFonts w:ascii="Arial" w:eastAsiaTheme="minorHAnsi" w:hAnsi="Arial" w:cs="Arial"/>
          <w:b/>
          <w:color w:val="000000"/>
          <w:sz w:val="22"/>
          <w:szCs w:val="22"/>
          <w:lang w:val="ro-RO"/>
        </w:rPr>
      </w:pPr>
    </w:p>
    <w:p w:rsidR="00E14674" w:rsidRPr="00457491" w:rsidRDefault="00E14674" w:rsidP="00B170D8">
      <w:pPr>
        <w:spacing w:after="160" w:line="276" w:lineRule="auto"/>
        <w:ind w:right="-284" w:firstLine="720"/>
        <w:jc w:val="both"/>
        <w:rPr>
          <w:rFonts w:ascii="Arial" w:eastAsiaTheme="minorHAnsi" w:hAnsi="Arial" w:cs="Arial"/>
          <w:b/>
          <w:color w:val="000000"/>
          <w:sz w:val="22"/>
          <w:szCs w:val="22"/>
          <w:lang w:val="ro-RO"/>
        </w:rPr>
      </w:pPr>
      <w:r w:rsidRPr="00457491">
        <w:rPr>
          <w:rFonts w:ascii="Arial" w:eastAsiaTheme="minorHAnsi" w:hAnsi="Arial" w:cs="Arial"/>
          <w:b/>
          <w:color w:val="000000"/>
          <w:sz w:val="22"/>
          <w:szCs w:val="22"/>
          <w:lang w:val="ro-RO"/>
        </w:rPr>
        <w:t>VI.I.1</w:t>
      </w:r>
      <w:r w:rsidRPr="00457491">
        <w:rPr>
          <w:rFonts w:ascii="Arial" w:eastAsiaTheme="minorHAnsi" w:hAnsi="Arial" w:cs="Arial"/>
          <w:b/>
          <w:color w:val="000000"/>
          <w:sz w:val="22"/>
          <w:szCs w:val="22"/>
          <w:lang w:val="ro-RO"/>
        </w:rPr>
        <w:tab/>
      </w:r>
      <w:r w:rsidR="006C0F2A" w:rsidRPr="00457491">
        <w:rPr>
          <w:rFonts w:ascii="Arial" w:eastAsiaTheme="minorHAnsi" w:hAnsi="Arial" w:cs="Arial"/>
          <w:b/>
          <w:color w:val="000000"/>
          <w:sz w:val="22"/>
          <w:szCs w:val="22"/>
          <w:lang w:val="ro-RO"/>
        </w:rPr>
        <w:t>Protecția</w:t>
      </w:r>
      <w:r w:rsidRPr="00457491">
        <w:rPr>
          <w:rFonts w:ascii="Arial" w:eastAsiaTheme="minorHAnsi" w:hAnsi="Arial" w:cs="Arial"/>
          <w:b/>
          <w:color w:val="000000"/>
          <w:sz w:val="22"/>
          <w:szCs w:val="22"/>
          <w:lang w:val="ro-RO"/>
        </w:rPr>
        <w:t xml:space="preserve"> </w:t>
      </w:r>
      <w:r w:rsidR="006C0F2A" w:rsidRPr="00457491">
        <w:rPr>
          <w:rFonts w:ascii="Arial" w:eastAsiaTheme="minorHAnsi" w:hAnsi="Arial" w:cs="Arial"/>
          <w:b/>
          <w:color w:val="000000"/>
          <w:sz w:val="22"/>
          <w:szCs w:val="22"/>
          <w:lang w:val="ro-RO"/>
        </w:rPr>
        <w:t>calității</w:t>
      </w:r>
      <w:r w:rsidRPr="00457491">
        <w:rPr>
          <w:rFonts w:ascii="Arial" w:eastAsiaTheme="minorHAnsi" w:hAnsi="Arial" w:cs="Arial"/>
          <w:b/>
          <w:color w:val="000000"/>
          <w:sz w:val="22"/>
          <w:szCs w:val="22"/>
          <w:lang w:val="ro-RO"/>
        </w:rPr>
        <w:t xml:space="preserve"> apelor</w:t>
      </w:r>
    </w:p>
    <w:p w:rsidR="00E14674" w:rsidRDefault="00E14674" w:rsidP="00B170D8">
      <w:pPr>
        <w:spacing w:after="160" w:line="276" w:lineRule="auto"/>
        <w:ind w:right="-284" w:firstLine="720"/>
        <w:jc w:val="both"/>
        <w:rPr>
          <w:rFonts w:ascii="Arial" w:eastAsiaTheme="minorHAnsi" w:hAnsi="Arial" w:cs="Arial"/>
          <w:b/>
          <w:color w:val="000000"/>
          <w:sz w:val="22"/>
          <w:szCs w:val="22"/>
          <w:lang w:val="ro-RO"/>
        </w:rPr>
      </w:pPr>
      <w:r w:rsidRPr="00457491">
        <w:rPr>
          <w:rFonts w:ascii="Arial" w:eastAsiaTheme="minorHAnsi" w:hAnsi="Arial" w:cs="Arial"/>
          <w:b/>
          <w:color w:val="000000"/>
          <w:sz w:val="22"/>
          <w:szCs w:val="22"/>
          <w:lang w:val="ro-RO"/>
        </w:rPr>
        <w:lastRenderedPageBreak/>
        <w:tab/>
        <w:t>VI.I.1.1</w:t>
      </w:r>
      <w:r w:rsidRPr="00457491">
        <w:rPr>
          <w:rFonts w:ascii="Arial" w:eastAsiaTheme="minorHAnsi" w:hAnsi="Arial" w:cs="Arial"/>
          <w:b/>
          <w:color w:val="000000"/>
          <w:sz w:val="22"/>
          <w:szCs w:val="22"/>
          <w:lang w:val="ro-RO"/>
        </w:rPr>
        <w:tab/>
        <w:t>Sursele de poluanţi pentru ape, locul de evacuare sau emisarul</w:t>
      </w:r>
    </w:p>
    <w:p w:rsidR="00E14674" w:rsidRDefault="00E14674" w:rsidP="00B170D8">
      <w:pPr>
        <w:tabs>
          <w:tab w:val="left" w:pos="0"/>
        </w:tabs>
        <w:spacing w:line="276" w:lineRule="auto"/>
        <w:ind w:right="-284" w:firstLine="851"/>
        <w:jc w:val="both"/>
        <w:rPr>
          <w:rFonts w:ascii="Arial" w:eastAsiaTheme="minorHAnsi" w:hAnsi="Arial" w:cs="Arial"/>
          <w:sz w:val="22"/>
          <w:szCs w:val="22"/>
          <w:lang w:val="ro-RO"/>
        </w:rPr>
      </w:pPr>
      <w:r>
        <w:rPr>
          <w:rFonts w:ascii="Arial" w:eastAsiaTheme="minorHAnsi" w:hAnsi="Arial" w:cs="Arial"/>
          <w:sz w:val="22"/>
          <w:szCs w:val="22"/>
          <w:lang w:val="ro-RO"/>
        </w:rPr>
        <w:t xml:space="preserve">Apa potabilă pentru personalul îmbarcat pe platformă se asigură în recipiente etanșe de tip PET,  prin transport de la țărm cu navele de aprovizionare. </w:t>
      </w:r>
    </w:p>
    <w:p w:rsidR="00E14674" w:rsidRDefault="00E14674" w:rsidP="00B170D8">
      <w:pPr>
        <w:tabs>
          <w:tab w:val="left" w:pos="0"/>
        </w:tabs>
        <w:spacing w:line="276" w:lineRule="auto"/>
        <w:ind w:right="-284" w:firstLine="851"/>
        <w:jc w:val="both"/>
        <w:rPr>
          <w:rFonts w:ascii="Arial" w:eastAsiaTheme="minorHAnsi" w:hAnsi="Arial" w:cs="Arial"/>
          <w:sz w:val="22"/>
          <w:szCs w:val="22"/>
          <w:lang w:val="ro-RO"/>
        </w:rPr>
      </w:pPr>
      <w:r>
        <w:rPr>
          <w:rFonts w:ascii="Arial" w:eastAsiaTheme="minorHAnsi" w:hAnsi="Arial" w:cs="Arial"/>
          <w:sz w:val="22"/>
          <w:szCs w:val="22"/>
          <w:lang w:val="ro-RO"/>
        </w:rPr>
        <w:t>Apa de incendiu este asigurată cu apă din mare sau din tancul de stocare, utilizând pompele pentru apa tehnologică, pentru prevenirea și stingerea incendiilor pe platformă fiind prevăzute atât mijloace mobile de intervenție, cât și o rețea de hidranți, alimentați cu apă printr-o rețea de conducte, de la rezervoarele de stoc ale platformei.</w:t>
      </w:r>
    </w:p>
    <w:p w:rsidR="00E14674" w:rsidRDefault="00E14674" w:rsidP="00B170D8">
      <w:pPr>
        <w:spacing w:before="120" w:after="120" w:line="276" w:lineRule="auto"/>
        <w:ind w:right="-284" w:firstLine="360"/>
        <w:contextualSpacing/>
        <w:jc w:val="both"/>
        <w:rPr>
          <w:rFonts w:ascii="Arial" w:eastAsiaTheme="minorHAnsi" w:hAnsi="Arial" w:cs="Arial"/>
          <w:sz w:val="22"/>
          <w:lang w:val="ro-RO"/>
        </w:rPr>
      </w:pPr>
      <w:r>
        <w:rPr>
          <w:rFonts w:ascii="Arial" w:eastAsiaTheme="minorHAnsi" w:hAnsi="Arial" w:cs="Arial"/>
          <w:sz w:val="22"/>
          <w:lang w:val="ro-RO"/>
        </w:rPr>
        <w:t xml:space="preserve">        Aprovizionarea cu apă tehnologică dulce şi apă menajeră (gătit, spălat) se asigură de la țărm, transportul făcându-se cu nave de aprovizionare.</w:t>
      </w:r>
    </w:p>
    <w:p w:rsidR="00E14674" w:rsidRDefault="00E14674" w:rsidP="00B170D8">
      <w:pPr>
        <w:ind w:right="-284"/>
        <w:jc w:val="both"/>
        <w:rPr>
          <w:rFonts w:ascii="Arial" w:eastAsiaTheme="minorHAnsi" w:hAnsi="Arial" w:cs="Arial"/>
          <w:sz w:val="22"/>
          <w:szCs w:val="22"/>
          <w:lang w:val="ro-RO"/>
        </w:rPr>
      </w:pPr>
      <w:r>
        <w:rPr>
          <w:rFonts w:ascii="Arial" w:eastAsiaTheme="minorHAnsi" w:hAnsi="Arial" w:cs="Arial"/>
          <w:b/>
          <w:sz w:val="22"/>
          <w:szCs w:val="22"/>
          <w:lang w:val="ro-RO"/>
        </w:rPr>
        <w:t xml:space="preserve">       Evacuarea apelor uzate </w:t>
      </w:r>
      <w:r>
        <w:rPr>
          <w:rFonts w:ascii="Arial" w:eastAsiaTheme="minorHAnsi" w:hAnsi="Arial" w:cs="Arial"/>
          <w:sz w:val="22"/>
          <w:szCs w:val="22"/>
          <w:lang w:val="ro-RO"/>
        </w:rPr>
        <w:t>Platforma de foraj marin Uranus generează deversări ale unor diferite tipuri de ape  uzate, respectiv ape menajere, ape de santină și ape uzate tehnologic/drenate.</w:t>
      </w:r>
    </w:p>
    <w:p w:rsidR="00E14674" w:rsidRDefault="00E14674" w:rsidP="00B170D8">
      <w:pPr>
        <w:keepLines/>
        <w:spacing w:after="160" w:line="276" w:lineRule="auto"/>
        <w:ind w:left="360" w:right="-284"/>
        <w:contextualSpacing/>
        <w:jc w:val="both"/>
        <w:rPr>
          <w:rFonts w:ascii="Arial" w:eastAsiaTheme="minorHAnsi" w:hAnsi="Arial" w:cs="Arial"/>
          <w:sz w:val="22"/>
          <w:lang w:val="ro-RO"/>
        </w:rPr>
      </w:pPr>
      <w:r w:rsidRPr="003B4E57">
        <w:rPr>
          <w:rFonts w:ascii="Arial" w:eastAsiaTheme="minorHAnsi" w:hAnsi="Arial" w:cs="Arial"/>
          <w:b/>
          <w:i/>
          <w:sz w:val="22"/>
          <w:lang w:val="ro-RO"/>
        </w:rPr>
        <w:t>- Apele uzate menajere</w:t>
      </w:r>
      <w:r>
        <w:rPr>
          <w:rFonts w:ascii="Arial" w:eastAsiaTheme="minorHAnsi" w:hAnsi="Arial" w:cs="Arial"/>
          <w:sz w:val="22"/>
          <w:lang w:val="ro-RO"/>
        </w:rPr>
        <w:t xml:space="preserve"> (scurgeri generale de la lavoare, spălătoare, sifoane, scurgeri fecale de la WC-uri) care provin de la spațiile de locuit ale platformei (instalații sanitare şi menajere) vor fi tratate cu hipoclorit în celule electrocatalitice, folosind apa de mare, înainte de a fi deversate în mare fiind trecute printr-un agregat de tratare scurgeri, în conformitate cu MARPOL 73/78, instalație omologată de Autoritatea Navală Română.</w:t>
      </w:r>
    </w:p>
    <w:p w:rsidR="00E14674" w:rsidRDefault="00E14674" w:rsidP="00B170D8">
      <w:pPr>
        <w:keepLines/>
        <w:overflowPunct w:val="0"/>
        <w:autoSpaceDE w:val="0"/>
        <w:autoSpaceDN w:val="0"/>
        <w:adjustRightInd w:val="0"/>
        <w:spacing w:after="160" w:line="276" w:lineRule="auto"/>
        <w:ind w:left="360" w:right="-284"/>
        <w:contextualSpacing/>
        <w:jc w:val="both"/>
        <w:textAlignment w:val="baseline"/>
        <w:rPr>
          <w:rFonts w:ascii="Arial" w:eastAsiaTheme="minorHAnsi" w:hAnsi="Arial" w:cs="Arial"/>
          <w:sz w:val="22"/>
          <w:lang w:val="ro-RO"/>
        </w:rPr>
      </w:pPr>
      <w:r>
        <w:rPr>
          <w:rFonts w:ascii="Arial" w:eastAsiaTheme="minorHAnsi" w:hAnsi="Arial" w:cs="Arial"/>
          <w:sz w:val="22"/>
          <w:lang w:val="ro-RO"/>
        </w:rPr>
        <w:t xml:space="preserve">-  </w:t>
      </w:r>
      <w:r>
        <w:rPr>
          <w:rFonts w:ascii="Arial" w:eastAsiaTheme="minorHAnsi" w:hAnsi="Arial" w:cs="Arial"/>
          <w:b/>
          <w:sz w:val="22"/>
          <w:lang w:val="ro-RO"/>
        </w:rPr>
        <w:t>Apele de santină</w:t>
      </w:r>
      <w:r>
        <w:rPr>
          <w:rFonts w:ascii="Arial" w:eastAsiaTheme="minorHAnsi" w:hAnsi="Arial" w:cs="Arial"/>
          <w:sz w:val="22"/>
          <w:lang w:val="ro-RO"/>
        </w:rPr>
        <w:t xml:space="preserve"> provin de la: compartimentul compresoare, compartimentul aer răcire, atelierul mecanic, compartimentul hidrofoare, magazia piese mecanice, compartimentul pompe diverse instalații, compartimentul distilare apa, compartimentul agregate aer condiționat sunt coletate tratate și evacuate prin instalația de santină.</w:t>
      </w:r>
    </w:p>
    <w:p w:rsidR="007706E2" w:rsidRDefault="00E14674" w:rsidP="00B170D8">
      <w:pPr>
        <w:spacing w:after="160" w:line="276" w:lineRule="auto"/>
        <w:ind w:left="360" w:right="-284"/>
        <w:contextualSpacing/>
        <w:jc w:val="both"/>
        <w:rPr>
          <w:rFonts w:ascii="Arial" w:eastAsiaTheme="minorHAnsi" w:hAnsi="Arial" w:cs="Arial"/>
          <w:b/>
          <w:sz w:val="22"/>
          <w:lang w:val="ro-RO"/>
        </w:rPr>
      </w:pPr>
      <w:r>
        <w:rPr>
          <w:rFonts w:ascii="Arial" w:eastAsiaTheme="minorHAnsi" w:hAnsi="Arial" w:cs="Arial"/>
          <w:b/>
          <w:sz w:val="22"/>
          <w:lang w:val="ro-RO"/>
        </w:rPr>
        <w:t>- Apele uzate tehnologic/drenate</w:t>
      </w:r>
      <w:r>
        <w:rPr>
          <w:rFonts w:ascii="Arial" w:eastAsiaTheme="minorHAnsi" w:hAnsi="Arial" w:cs="Arial"/>
          <w:sz w:val="22"/>
          <w:lang w:val="ro-RO"/>
        </w:rPr>
        <w:t xml:space="preserve"> care provin din scurgerile de pe platforma de foraj (puntea de foraj, puntea deschisă, sala mașinilor, etc.) şi care este posibil să conțină urme de produs petrolier, sunt drenate şi colectate de un sistem special.</w:t>
      </w:r>
    </w:p>
    <w:p w:rsidR="007706E2" w:rsidRDefault="007706E2" w:rsidP="00B170D8">
      <w:pPr>
        <w:spacing w:after="160" w:line="276" w:lineRule="auto"/>
        <w:ind w:left="360" w:right="-284"/>
        <w:contextualSpacing/>
        <w:jc w:val="both"/>
        <w:rPr>
          <w:rFonts w:ascii="Arial" w:eastAsiaTheme="minorHAnsi" w:hAnsi="Arial" w:cs="Arial"/>
          <w:b/>
          <w:color w:val="000000"/>
          <w:sz w:val="22"/>
          <w:szCs w:val="22"/>
          <w:lang w:val="ro-RO"/>
        </w:rPr>
      </w:pPr>
    </w:p>
    <w:p w:rsidR="00E14674" w:rsidRDefault="006C0F2A" w:rsidP="00B170D8">
      <w:pPr>
        <w:spacing w:after="160" w:line="276" w:lineRule="auto"/>
        <w:ind w:left="1560" w:right="-284" w:hanging="1200"/>
        <w:contextualSpacing/>
        <w:jc w:val="both"/>
        <w:rPr>
          <w:rFonts w:ascii="Arial" w:eastAsiaTheme="minorHAnsi" w:hAnsi="Arial" w:cs="Arial"/>
          <w:b/>
          <w:color w:val="000000"/>
          <w:sz w:val="22"/>
          <w:szCs w:val="22"/>
          <w:lang w:val="ro-RO"/>
        </w:rPr>
      </w:pPr>
      <w:r>
        <w:rPr>
          <w:rFonts w:ascii="Arial" w:eastAsiaTheme="minorHAnsi" w:hAnsi="Arial" w:cs="Arial"/>
          <w:b/>
          <w:color w:val="000000"/>
          <w:sz w:val="22"/>
          <w:szCs w:val="22"/>
          <w:lang w:val="ro-RO"/>
        </w:rPr>
        <w:t xml:space="preserve">    </w:t>
      </w:r>
      <w:r w:rsidR="007706E2">
        <w:rPr>
          <w:rFonts w:ascii="Arial" w:eastAsiaTheme="minorHAnsi" w:hAnsi="Arial" w:cs="Arial"/>
          <w:b/>
          <w:color w:val="000000"/>
          <w:sz w:val="22"/>
          <w:szCs w:val="22"/>
          <w:lang w:val="ro-RO"/>
        </w:rPr>
        <w:t>V</w:t>
      </w:r>
      <w:r w:rsidR="00E14674" w:rsidRPr="00457491">
        <w:rPr>
          <w:rFonts w:ascii="Arial" w:eastAsiaTheme="minorHAnsi" w:hAnsi="Arial" w:cs="Arial"/>
          <w:b/>
          <w:color w:val="000000"/>
          <w:sz w:val="22"/>
          <w:szCs w:val="22"/>
          <w:lang w:val="ro-RO"/>
        </w:rPr>
        <w:t>I.I.1.2</w:t>
      </w:r>
      <w:r w:rsidR="007706E2">
        <w:rPr>
          <w:rFonts w:ascii="Arial" w:eastAsiaTheme="minorHAnsi" w:hAnsi="Arial" w:cs="Arial"/>
          <w:b/>
          <w:color w:val="000000"/>
          <w:sz w:val="22"/>
          <w:szCs w:val="22"/>
          <w:lang w:val="ro-RO"/>
        </w:rPr>
        <w:t xml:space="preserve"> </w:t>
      </w:r>
      <w:r w:rsidR="00E14674" w:rsidRPr="00457491">
        <w:rPr>
          <w:rFonts w:ascii="Arial" w:eastAsiaTheme="minorHAnsi" w:hAnsi="Arial" w:cs="Arial"/>
          <w:b/>
          <w:color w:val="000000"/>
          <w:sz w:val="22"/>
          <w:szCs w:val="22"/>
          <w:lang w:val="ro-RO"/>
        </w:rPr>
        <w:t>Staţiile şi instalaţiile prevăzute de epurare sau de preepurare a apelor uzate</w:t>
      </w:r>
    </w:p>
    <w:p w:rsidR="00E14674" w:rsidRDefault="00E14674" w:rsidP="00B170D8">
      <w:pPr>
        <w:keepLines/>
        <w:overflowPunct w:val="0"/>
        <w:autoSpaceDE w:val="0"/>
        <w:autoSpaceDN w:val="0"/>
        <w:adjustRightInd w:val="0"/>
        <w:spacing w:after="160" w:line="276" w:lineRule="auto"/>
        <w:ind w:left="360" w:right="-284"/>
        <w:contextualSpacing/>
        <w:jc w:val="both"/>
        <w:textAlignment w:val="baseline"/>
        <w:rPr>
          <w:rFonts w:ascii="Arial" w:eastAsiaTheme="minorHAnsi" w:hAnsi="Arial" w:cs="Arial"/>
          <w:sz w:val="22"/>
          <w:lang w:val="ro-RO"/>
        </w:rPr>
      </w:pPr>
      <w:r>
        <w:rPr>
          <w:rFonts w:ascii="Arial" w:eastAsiaTheme="minorHAnsi" w:hAnsi="Arial" w:cs="Arial"/>
          <w:sz w:val="22"/>
          <w:lang w:val="ro-RO"/>
        </w:rPr>
        <w:t xml:space="preserve">      Instalația de santină care servește pentru drenarea tuturor încăperilor platformei este deservită de electropompe şi de un separator de petrol, cu supraveghere automată (analizor) a conținutului de hidrocarburi. Separatorul este dotat cu monitor cu fluorescenţă în ultraviolet, pentru supravegherea conținutului de hidrocarburi, care închide automat conducta de deversare în mare a apei de santină dacă se depășește concentrația de 15 ppm hidrocarburi. </w:t>
      </w:r>
    </w:p>
    <w:p w:rsidR="00E14674" w:rsidRDefault="00E14674" w:rsidP="00B170D8">
      <w:pPr>
        <w:spacing w:after="160" w:line="276" w:lineRule="auto"/>
        <w:ind w:left="360" w:right="-284"/>
        <w:contextualSpacing/>
        <w:jc w:val="both"/>
        <w:rPr>
          <w:rFonts w:ascii="Arial" w:eastAsiaTheme="minorHAnsi" w:hAnsi="Arial" w:cs="Arial"/>
          <w:sz w:val="22"/>
          <w:lang w:val="ro-RO"/>
        </w:rPr>
      </w:pPr>
      <w:r>
        <w:rPr>
          <w:rFonts w:ascii="Arial" w:eastAsiaTheme="minorHAnsi" w:hAnsi="Arial" w:cs="Arial"/>
          <w:sz w:val="22"/>
          <w:lang w:val="ro-RO"/>
        </w:rPr>
        <w:t>Conform convenției internaționale MARPOL 73/78 pentru prevenirea poluării de către nave, apa reziduală colectată se deversează în mare doar dacă are un conținut de hidrocarburi ce nu depășește 15 ppm,  în caz contrar conducta de deversare a apei de santină se închide automat, apa captată fiind stocată în rezervoare de santină şi transportată la ţărm.</w:t>
      </w:r>
    </w:p>
    <w:p w:rsidR="007706E2" w:rsidRDefault="007706E2" w:rsidP="00B170D8">
      <w:pPr>
        <w:spacing w:after="160" w:line="276" w:lineRule="auto"/>
        <w:ind w:left="360" w:right="-284"/>
        <w:contextualSpacing/>
        <w:jc w:val="both"/>
        <w:rPr>
          <w:rFonts w:ascii="Arial" w:eastAsiaTheme="minorHAnsi" w:hAnsi="Arial" w:cs="Arial"/>
          <w:b/>
          <w:sz w:val="22"/>
          <w:lang w:val="ro-RO"/>
        </w:rPr>
      </w:pPr>
    </w:p>
    <w:p w:rsidR="007706E2" w:rsidRPr="007706E2" w:rsidRDefault="007706E2" w:rsidP="00B170D8">
      <w:pPr>
        <w:spacing w:after="160" w:line="276" w:lineRule="auto"/>
        <w:ind w:right="-284" w:firstLine="720"/>
        <w:jc w:val="both"/>
        <w:rPr>
          <w:rFonts w:ascii="Arial" w:eastAsiaTheme="minorHAnsi" w:hAnsi="Arial" w:cs="Arial"/>
          <w:b/>
          <w:color w:val="000000"/>
          <w:sz w:val="22"/>
          <w:szCs w:val="22"/>
          <w:lang w:val="it-IT"/>
        </w:rPr>
      </w:pPr>
      <w:r w:rsidRPr="007706E2">
        <w:rPr>
          <w:rFonts w:ascii="Arial" w:eastAsiaTheme="minorHAnsi" w:hAnsi="Arial" w:cs="Arial"/>
          <w:b/>
          <w:color w:val="000000"/>
          <w:sz w:val="22"/>
          <w:szCs w:val="22"/>
          <w:lang w:val="it-IT"/>
        </w:rPr>
        <w:t>VI.I.2</w:t>
      </w:r>
      <w:r w:rsidRPr="007706E2">
        <w:rPr>
          <w:rFonts w:ascii="Arial" w:eastAsiaTheme="minorHAnsi" w:hAnsi="Arial" w:cs="Arial"/>
          <w:b/>
          <w:color w:val="000000"/>
          <w:sz w:val="22"/>
          <w:szCs w:val="22"/>
          <w:lang w:val="it-IT"/>
        </w:rPr>
        <w:tab/>
        <w:t>Protecţia calităţii aerului</w:t>
      </w:r>
    </w:p>
    <w:p w:rsidR="007706E2" w:rsidRPr="007706E2" w:rsidRDefault="007706E2" w:rsidP="00B170D8">
      <w:pPr>
        <w:spacing w:after="160" w:line="276" w:lineRule="auto"/>
        <w:ind w:right="-284" w:firstLine="720"/>
        <w:jc w:val="both"/>
        <w:rPr>
          <w:rFonts w:ascii="Arial" w:eastAsiaTheme="minorHAnsi" w:hAnsi="Arial" w:cs="Arial"/>
          <w:b/>
          <w:color w:val="000000"/>
          <w:sz w:val="22"/>
          <w:szCs w:val="22"/>
          <w:lang w:val="it-IT"/>
        </w:rPr>
      </w:pPr>
      <w:r w:rsidRPr="007706E2">
        <w:rPr>
          <w:rFonts w:ascii="Arial" w:eastAsiaTheme="minorHAnsi" w:hAnsi="Arial" w:cs="Arial"/>
          <w:b/>
          <w:color w:val="000000"/>
          <w:sz w:val="22"/>
          <w:szCs w:val="22"/>
          <w:lang w:val="it-IT"/>
        </w:rPr>
        <w:t>VI.I.2.1</w:t>
      </w:r>
      <w:r w:rsidR="006C0F2A">
        <w:rPr>
          <w:rFonts w:ascii="Arial" w:eastAsiaTheme="minorHAnsi" w:hAnsi="Arial" w:cs="Arial"/>
          <w:b/>
          <w:color w:val="000000"/>
          <w:sz w:val="22"/>
          <w:szCs w:val="22"/>
          <w:lang w:val="it-IT"/>
        </w:rPr>
        <w:t xml:space="preserve"> </w:t>
      </w:r>
      <w:r w:rsidRPr="007706E2">
        <w:rPr>
          <w:rFonts w:ascii="Arial" w:eastAsiaTheme="minorHAnsi" w:hAnsi="Arial" w:cs="Arial"/>
          <w:b/>
          <w:color w:val="000000"/>
          <w:sz w:val="22"/>
          <w:szCs w:val="22"/>
          <w:lang w:val="it-IT"/>
        </w:rPr>
        <w:t>Surse de poluanţi pentru aer, inclusiv surse de mirosuri</w:t>
      </w:r>
    </w:p>
    <w:p w:rsidR="007706E2" w:rsidRPr="007706E2" w:rsidRDefault="007706E2" w:rsidP="00B170D8">
      <w:pPr>
        <w:spacing w:line="276" w:lineRule="auto"/>
        <w:ind w:right="-284" w:firstLine="708"/>
        <w:jc w:val="both"/>
        <w:rPr>
          <w:rFonts w:ascii="Arial" w:eastAsia="MS Mincho" w:hAnsi="Arial" w:cs="Arial"/>
          <w:sz w:val="22"/>
          <w:lang w:val="ro-RO" w:eastAsia="ro-RO"/>
        </w:rPr>
      </w:pPr>
      <w:r w:rsidRPr="007706E2">
        <w:rPr>
          <w:rFonts w:ascii="Arial" w:eastAsia="MS Mincho" w:hAnsi="Arial" w:cs="Arial"/>
          <w:sz w:val="22"/>
          <w:lang w:val="ro-RO" w:eastAsia="ro-RO"/>
        </w:rPr>
        <w:t xml:space="preserve">Pe durata lucrărilor de săpare a sondelor, principala sursă de emisii în atmosferă o constituie arderea combustibililor lichizi (motorină), atât pentru funcționarea motoarelor de acționari a instalației de foraj, cât şi pentru asigurarea necesarului de energie electrică pe platformă. Aceste emisii depind de calitatea combustibilului utilizat (în special conținutul de sulf, redat în buletinele de analiză însoțitoare).  </w:t>
      </w:r>
    </w:p>
    <w:p w:rsidR="007706E2" w:rsidRPr="007706E2" w:rsidRDefault="007706E2" w:rsidP="00B170D8">
      <w:pPr>
        <w:spacing w:line="276" w:lineRule="auto"/>
        <w:ind w:right="-284" w:firstLine="567"/>
        <w:jc w:val="both"/>
        <w:rPr>
          <w:rFonts w:ascii="Arial" w:eastAsia="MS Mincho" w:hAnsi="Arial" w:cs="Arial"/>
          <w:sz w:val="22"/>
          <w:lang w:val="ro-RO" w:eastAsia="ro-RO"/>
        </w:rPr>
      </w:pPr>
      <w:r w:rsidRPr="007706E2">
        <w:rPr>
          <w:rFonts w:ascii="Arial" w:eastAsia="MS Mincho" w:hAnsi="Arial" w:cs="Arial"/>
          <w:sz w:val="22"/>
          <w:lang w:val="ro-RO" w:eastAsia="ro-RO"/>
        </w:rPr>
        <w:t xml:space="preserve">  Platforma de foraj este dotată cu instalații proprii de încălzire şi producere a apei calde care funcționează cu combustibil (motorină), consumul zilnic fiind de cca. 8 - 10 t. Pot apărea emisii şi în cadrul probelor de producție (dacă se efectuează), prin arderea gazelor rezultate, însă datorită caracterului aleatoriu, acestea nu pot fi estimate cantitativ. </w:t>
      </w:r>
    </w:p>
    <w:p w:rsidR="007706E2" w:rsidRPr="007706E2" w:rsidRDefault="007706E2" w:rsidP="00B170D8">
      <w:pPr>
        <w:spacing w:line="276" w:lineRule="auto"/>
        <w:ind w:right="-284" w:firstLine="567"/>
        <w:jc w:val="both"/>
        <w:rPr>
          <w:rFonts w:ascii="Arial" w:eastAsia="MS Mincho" w:hAnsi="Arial" w:cs="Arial"/>
          <w:sz w:val="22"/>
          <w:lang w:val="ro-RO" w:eastAsia="ro-RO"/>
        </w:rPr>
      </w:pPr>
      <w:r w:rsidRPr="007706E2">
        <w:rPr>
          <w:rFonts w:ascii="Arial" w:eastAsia="MS Mincho" w:hAnsi="Arial" w:cs="Arial"/>
          <w:b/>
          <w:sz w:val="22"/>
          <w:lang w:val="ro-RO" w:eastAsia="ro-RO"/>
        </w:rPr>
        <w:lastRenderedPageBreak/>
        <w:t>Principalele emisii în atmosferă</w:t>
      </w:r>
      <w:r w:rsidRPr="007706E2">
        <w:rPr>
          <w:rFonts w:ascii="Arial" w:eastAsia="MS Mincho" w:hAnsi="Arial" w:cs="Arial"/>
          <w:sz w:val="22"/>
          <w:lang w:val="ro-RO" w:eastAsia="ro-RO"/>
        </w:rPr>
        <w:t xml:space="preserve">  Conform specificațiilor tehnice, consumul zilnic de combustibil pe durata efectuării lucrărilor de foraj este de 8 - 10 t/zi pentru platforma de foraj și aproximativ 12 t/zi pentru ambele vase care aprovizionează platforma, iar, pentru perioada de lucru cca. 90 zile pentru sond</w:t>
      </w:r>
      <w:r>
        <w:rPr>
          <w:rFonts w:ascii="Arial" w:eastAsia="MS Mincho" w:hAnsi="Arial" w:cs="Arial"/>
          <w:sz w:val="22"/>
          <w:lang w:val="ro-RO" w:eastAsia="ro-RO"/>
        </w:rPr>
        <w:t>ele</w:t>
      </w:r>
      <w:r w:rsidRPr="007706E2">
        <w:rPr>
          <w:rFonts w:ascii="Arial" w:eastAsia="MS Mincho" w:hAnsi="Arial" w:cs="Arial"/>
          <w:sz w:val="22"/>
          <w:lang w:val="ro-RO" w:eastAsia="ro-RO"/>
        </w:rPr>
        <w:t xml:space="preserve"> I9A și LO1A Lebăda Est, se prezintă emisiile zilnice de poluanți, combustibilul utilizat având conținut redus de sulf. </w:t>
      </w:r>
    </w:p>
    <w:p w:rsidR="007706E2" w:rsidRDefault="007706E2" w:rsidP="00B170D8">
      <w:pPr>
        <w:spacing w:line="276" w:lineRule="auto"/>
        <w:ind w:right="-284" w:firstLine="720"/>
        <w:jc w:val="both"/>
        <w:rPr>
          <w:rFonts w:ascii="Arial" w:hAnsi="Arial" w:cs="Arial"/>
          <w:sz w:val="22"/>
          <w:szCs w:val="21"/>
          <w:lang w:val="ro-RO"/>
        </w:rPr>
      </w:pPr>
      <w:r w:rsidRPr="007706E2">
        <w:rPr>
          <w:rFonts w:ascii="Arial" w:hAnsi="Arial" w:cs="Arial"/>
          <w:sz w:val="22"/>
          <w:szCs w:val="21"/>
          <w:lang w:val="ro-RO"/>
        </w:rPr>
        <w:t xml:space="preserve">Cantitatea de combustibil utilizată în vederea producerii energiei necesare la bordul instalațiilor offshore (platformă și nave suport) este prezentată în Tabelul nr. </w:t>
      </w:r>
      <w:r w:rsidR="008C1C0E">
        <w:rPr>
          <w:rFonts w:ascii="Arial" w:hAnsi="Arial" w:cs="Arial"/>
          <w:sz w:val="22"/>
          <w:szCs w:val="21"/>
          <w:lang w:val="ro-RO"/>
        </w:rPr>
        <w:t>4</w:t>
      </w:r>
      <w:r w:rsidRPr="007706E2">
        <w:rPr>
          <w:rFonts w:ascii="Arial" w:hAnsi="Arial" w:cs="Arial"/>
          <w:sz w:val="22"/>
          <w:szCs w:val="21"/>
          <w:lang w:val="ro-RO"/>
        </w:rPr>
        <w:t xml:space="preserve">. </w:t>
      </w:r>
    </w:p>
    <w:p w:rsidR="00F3794F" w:rsidRDefault="00F3794F" w:rsidP="00B170D8">
      <w:pPr>
        <w:spacing w:line="276" w:lineRule="auto"/>
        <w:ind w:right="-284" w:firstLine="720"/>
        <w:jc w:val="both"/>
        <w:rPr>
          <w:rFonts w:ascii="Arial" w:hAnsi="Arial" w:cs="Arial"/>
          <w:sz w:val="22"/>
          <w:szCs w:val="21"/>
          <w:lang w:val="ro-RO"/>
        </w:rPr>
      </w:pPr>
    </w:p>
    <w:p w:rsidR="007706E2" w:rsidRPr="007706E2" w:rsidRDefault="007706E2" w:rsidP="00B170D8">
      <w:pPr>
        <w:spacing w:line="360" w:lineRule="auto"/>
        <w:ind w:right="-284" w:firstLine="720"/>
        <w:jc w:val="right"/>
        <w:rPr>
          <w:rFonts w:ascii="Arial" w:hAnsi="Arial" w:cs="Arial"/>
          <w:sz w:val="22"/>
          <w:szCs w:val="21"/>
          <w:lang w:val="ro-RO"/>
        </w:rPr>
      </w:pPr>
      <w:r w:rsidRPr="007706E2">
        <w:rPr>
          <w:rFonts w:ascii="Arial" w:hAnsi="Arial" w:cs="Arial"/>
          <w:sz w:val="22"/>
          <w:szCs w:val="21"/>
          <w:lang w:val="ro-RO"/>
        </w:rPr>
        <w:t xml:space="preserve">Tabelul nr. </w:t>
      </w:r>
      <w:r w:rsidR="008C1C0E">
        <w:rPr>
          <w:rFonts w:ascii="Arial" w:hAnsi="Arial" w:cs="Arial"/>
          <w:sz w:val="22"/>
          <w:szCs w:val="21"/>
          <w:lang w:val="ro-RO"/>
        </w:rPr>
        <w:t>4</w:t>
      </w:r>
      <w:r w:rsidRPr="007706E2">
        <w:rPr>
          <w:rFonts w:ascii="Arial" w:hAnsi="Arial" w:cs="Arial"/>
          <w:sz w:val="22"/>
          <w:szCs w:val="21"/>
          <w:lang w:val="ro-RO"/>
        </w:rPr>
        <w:t xml:space="preserve">. </w:t>
      </w:r>
    </w:p>
    <w:p w:rsidR="007706E2" w:rsidRPr="007706E2" w:rsidRDefault="007706E2" w:rsidP="00B170D8">
      <w:pPr>
        <w:spacing w:line="360" w:lineRule="auto"/>
        <w:ind w:right="-284" w:firstLine="720"/>
        <w:rPr>
          <w:rFonts w:ascii="Arial" w:hAnsi="Arial" w:cs="Arial"/>
          <w:sz w:val="22"/>
          <w:szCs w:val="21"/>
          <w:lang w:val="ro-RO"/>
        </w:rPr>
      </w:pPr>
      <w:r w:rsidRPr="007706E2">
        <w:rPr>
          <w:rFonts w:ascii="Arial" w:hAnsi="Arial" w:cs="Arial"/>
          <w:sz w:val="22"/>
          <w:szCs w:val="21"/>
          <w:lang w:val="ro-RO"/>
        </w:rPr>
        <w:t xml:space="preserve">                          Informații privind necesarul resurselor energetice.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59"/>
        <w:gridCol w:w="1560"/>
      </w:tblGrid>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06E2" w:rsidRPr="007706E2" w:rsidRDefault="007706E2" w:rsidP="00B170D8">
            <w:pPr>
              <w:spacing w:line="256" w:lineRule="auto"/>
              <w:ind w:right="-284"/>
              <w:jc w:val="center"/>
              <w:rPr>
                <w:rFonts w:ascii="Arial" w:hAnsi="Arial" w:cs="Arial"/>
                <w:sz w:val="22"/>
                <w:lang w:val="ro-RO" w:eastAsia="ro-RO"/>
              </w:rPr>
            </w:pPr>
            <w:r w:rsidRPr="007706E2">
              <w:rPr>
                <w:rFonts w:ascii="Arial" w:hAnsi="Arial" w:cs="Arial"/>
                <w:sz w:val="22"/>
                <w:lang w:val="ro-RO" w:eastAsia="ro-RO"/>
              </w:rPr>
              <w:t>Denumirea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06E2" w:rsidRPr="007706E2" w:rsidRDefault="007706E2" w:rsidP="00B170D8">
            <w:pPr>
              <w:spacing w:line="256" w:lineRule="auto"/>
              <w:ind w:right="-284"/>
              <w:rPr>
                <w:rFonts w:ascii="Arial" w:hAnsi="Arial" w:cs="Arial"/>
                <w:sz w:val="22"/>
                <w:lang w:val="ro-RO" w:eastAsia="ro-RO"/>
              </w:rPr>
            </w:pPr>
            <w:r w:rsidRPr="007706E2">
              <w:rPr>
                <w:rFonts w:ascii="Arial" w:hAnsi="Arial" w:cs="Arial"/>
                <w:sz w:val="22"/>
                <w:lang w:val="ro-RO" w:eastAsia="ro-RO"/>
              </w:rPr>
              <w:t>Cantitatea</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06E2" w:rsidRPr="007706E2" w:rsidRDefault="007706E2" w:rsidP="00B170D8">
            <w:pPr>
              <w:spacing w:line="256" w:lineRule="auto"/>
              <w:ind w:right="-284"/>
              <w:rPr>
                <w:rFonts w:ascii="Arial" w:hAnsi="Arial" w:cs="Arial"/>
                <w:sz w:val="22"/>
                <w:lang w:val="ro-RO" w:eastAsia="ro-RO"/>
              </w:rPr>
            </w:pPr>
            <w:r w:rsidRPr="007706E2">
              <w:rPr>
                <w:rFonts w:ascii="Arial" w:hAnsi="Arial" w:cs="Arial"/>
                <w:sz w:val="22"/>
                <w:lang w:val="ro-RO" w:eastAsia="ro-RO"/>
              </w:rPr>
              <w:t>Furnizor</w:t>
            </w: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Petrol/păcură</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Gaze naturale</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Gaze petroliere lichefiate</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Cărbune</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Cocs de furnal</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Gaze de rafinărie</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Gaz de furnal</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Benzine</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Energie electrică</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Energie termică</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Motorină</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1980 tone*</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Biogaz</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r w:rsidR="007706E2" w:rsidRPr="007706E2" w:rsidTr="007706E2">
        <w:trPr>
          <w:jc w:val="center"/>
        </w:trPr>
        <w:tc>
          <w:tcPr>
            <w:tcW w:w="3118"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rPr>
                <w:rFonts w:ascii="Arial" w:hAnsi="Arial" w:cs="Arial"/>
                <w:sz w:val="18"/>
                <w:lang w:val="ro-RO" w:eastAsia="ro-RO"/>
              </w:rPr>
            </w:pPr>
            <w:r w:rsidRPr="007706E2">
              <w:rPr>
                <w:rFonts w:ascii="Arial" w:hAnsi="Arial" w:cs="Arial"/>
                <w:sz w:val="18"/>
                <w:lang w:val="ro-RO" w:eastAsia="ro-RO"/>
              </w:rPr>
              <w:t>Altele</w:t>
            </w:r>
          </w:p>
        </w:tc>
        <w:tc>
          <w:tcPr>
            <w:tcW w:w="1559" w:type="dxa"/>
            <w:tcBorders>
              <w:top w:val="single" w:sz="4" w:space="0" w:color="auto"/>
              <w:left w:val="single" w:sz="4" w:space="0" w:color="auto"/>
              <w:bottom w:val="single" w:sz="4" w:space="0" w:color="auto"/>
              <w:right w:val="single" w:sz="4" w:space="0" w:color="auto"/>
            </w:tcBorders>
            <w:hideMark/>
          </w:tcPr>
          <w:p w:rsidR="007706E2" w:rsidRPr="007706E2" w:rsidRDefault="007706E2" w:rsidP="00B170D8">
            <w:pPr>
              <w:spacing w:line="256" w:lineRule="auto"/>
              <w:ind w:right="-284"/>
              <w:jc w:val="center"/>
              <w:rPr>
                <w:rFonts w:ascii="Arial" w:hAnsi="Arial" w:cs="Arial"/>
                <w:sz w:val="18"/>
                <w:lang w:val="ro-RO" w:eastAsia="ro-RO"/>
              </w:rPr>
            </w:pPr>
            <w:r w:rsidRPr="007706E2">
              <w:rPr>
                <w:rFonts w:ascii="Arial" w:hAnsi="Arial" w:cs="Arial"/>
                <w:sz w:val="18"/>
                <w:lang w:val="ro-RO" w:eastAsia="ro-RO"/>
              </w:rPr>
              <w:t>0</w:t>
            </w:r>
          </w:p>
        </w:tc>
        <w:tc>
          <w:tcPr>
            <w:tcW w:w="1560" w:type="dxa"/>
            <w:tcBorders>
              <w:top w:val="single" w:sz="4" w:space="0" w:color="auto"/>
              <w:left w:val="single" w:sz="4" w:space="0" w:color="auto"/>
              <w:bottom w:val="single" w:sz="4" w:space="0" w:color="auto"/>
              <w:right w:val="single" w:sz="4" w:space="0" w:color="auto"/>
            </w:tcBorders>
          </w:tcPr>
          <w:p w:rsidR="007706E2" w:rsidRPr="007706E2" w:rsidRDefault="007706E2" w:rsidP="00B170D8">
            <w:pPr>
              <w:spacing w:line="256" w:lineRule="auto"/>
              <w:ind w:right="-284"/>
              <w:rPr>
                <w:rFonts w:ascii="Arial" w:hAnsi="Arial" w:cs="Arial"/>
                <w:sz w:val="18"/>
                <w:lang w:val="ro-RO" w:eastAsia="ro-RO"/>
              </w:rPr>
            </w:pPr>
          </w:p>
        </w:tc>
      </w:tr>
    </w:tbl>
    <w:p w:rsidR="007706E2" w:rsidRPr="007706E2" w:rsidRDefault="007706E2" w:rsidP="00B170D8">
      <w:pPr>
        <w:ind w:right="-284" w:firstLine="720"/>
        <w:jc w:val="both"/>
        <w:rPr>
          <w:rFonts w:ascii="Arial" w:hAnsi="Arial" w:cs="Arial"/>
          <w:sz w:val="18"/>
          <w:szCs w:val="21"/>
          <w:lang w:val="ro-RO"/>
        </w:rPr>
      </w:pPr>
      <w:r w:rsidRPr="007706E2">
        <w:rPr>
          <w:rFonts w:ascii="Arial" w:hAnsi="Arial" w:cs="Arial"/>
          <w:sz w:val="22"/>
          <w:szCs w:val="21"/>
          <w:lang w:val="ro-RO"/>
        </w:rPr>
        <w:t>*</w:t>
      </w:r>
      <w:r w:rsidRPr="007706E2">
        <w:rPr>
          <w:rFonts w:ascii="Arial" w:hAnsi="Arial" w:cs="Arial"/>
          <w:sz w:val="18"/>
          <w:szCs w:val="21"/>
          <w:lang w:val="ro-RO"/>
        </w:rPr>
        <w:t xml:space="preserve">Utilizarea unui combustibil cu conținutul de sulf cf. HG nr. 470/2007, în scopul reducerii </w:t>
      </w:r>
    </w:p>
    <w:p w:rsidR="007706E2" w:rsidRPr="007706E2" w:rsidRDefault="007706E2" w:rsidP="00B170D8">
      <w:pPr>
        <w:ind w:right="-284" w:firstLine="720"/>
        <w:jc w:val="both"/>
        <w:rPr>
          <w:rFonts w:ascii="Arial" w:hAnsi="Arial" w:cs="Arial"/>
          <w:sz w:val="22"/>
          <w:szCs w:val="21"/>
          <w:lang w:val="ro-RO"/>
        </w:rPr>
      </w:pPr>
      <w:r w:rsidRPr="007706E2">
        <w:rPr>
          <w:rFonts w:ascii="Arial" w:hAnsi="Arial" w:cs="Arial"/>
          <w:sz w:val="18"/>
          <w:szCs w:val="21"/>
          <w:lang w:val="ro-RO"/>
        </w:rPr>
        <w:t xml:space="preserve">  emisiilor de sulf rezultate din arderea acestora</w:t>
      </w:r>
      <w:r w:rsidRPr="007706E2">
        <w:rPr>
          <w:rFonts w:ascii="Arial" w:hAnsi="Arial" w:cs="Arial"/>
          <w:sz w:val="22"/>
          <w:szCs w:val="21"/>
          <w:lang w:val="ro-RO"/>
        </w:rPr>
        <w:t>.</w:t>
      </w:r>
    </w:p>
    <w:p w:rsidR="007706E2" w:rsidRPr="007706E2" w:rsidRDefault="007706E2" w:rsidP="00B170D8">
      <w:pPr>
        <w:spacing w:line="276" w:lineRule="auto"/>
        <w:ind w:right="-284" w:firstLine="567"/>
        <w:jc w:val="both"/>
        <w:rPr>
          <w:rFonts w:ascii="Arial" w:eastAsia="MS Mincho" w:hAnsi="Arial" w:cs="Arial"/>
          <w:sz w:val="22"/>
          <w:lang w:val="ro-RO" w:eastAsia="ro-RO"/>
        </w:rPr>
      </w:pPr>
    </w:p>
    <w:p w:rsidR="007706E2" w:rsidRPr="007706E2" w:rsidRDefault="007706E2" w:rsidP="00B170D8">
      <w:pPr>
        <w:spacing w:line="276" w:lineRule="auto"/>
        <w:ind w:right="-284" w:firstLine="567"/>
        <w:jc w:val="both"/>
        <w:rPr>
          <w:rFonts w:ascii="Arial" w:eastAsia="MS Mincho" w:hAnsi="Arial" w:cs="Arial"/>
          <w:sz w:val="22"/>
          <w:lang w:val="ro-RO" w:eastAsia="ro-RO"/>
        </w:rPr>
      </w:pPr>
      <w:r w:rsidRPr="007706E2">
        <w:rPr>
          <w:rFonts w:ascii="Arial" w:eastAsia="MS Mincho" w:hAnsi="Arial" w:cs="Arial"/>
          <w:sz w:val="22"/>
          <w:lang w:val="ro-RO" w:eastAsia="ro-RO"/>
        </w:rPr>
        <w:t>Pentru calculul estimativ al emisiilor rezultate din acest tip de activităţi (Tabelul nr.</w:t>
      </w:r>
      <w:r w:rsidR="008C1C0E">
        <w:rPr>
          <w:rFonts w:ascii="Arial" w:eastAsia="MS Mincho" w:hAnsi="Arial" w:cs="Arial"/>
          <w:sz w:val="22"/>
          <w:lang w:val="ro-RO" w:eastAsia="ro-RO"/>
        </w:rPr>
        <w:t>5</w:t>
      </w:r>
      <w:r w:rsidR="006C0F2A">
        <w:rPr>
          <w:rFonts w:ascii="Arial" w:eastAsia="MS Mincho" w:hAnsi="Arial" w:cs="Arial"/>
          <w:sz w:val="22"/>
          <w:lang w:val="ro-RO" w:eastAsia="ro-RO"/>
        </w:rPr>
        <w:t>.</w:t>
      </w:r>
      <w:r w:rsidRPr="007706E2">
        <w:rPr>
          <w:rFonts w:ascii="Arial" w:eastAsia="MS Mincho" w:hAnsi="Arial" w:cs="Arial"/>
          <w:sz w:val="22"/>
          <w:lang w:val="ro-RO" w:eastAsia="ro-RO"/>
        </w:rPr>
        <w:t xml:space="preserve"> ) s-a utilizat metodologia consumului de combustibil (Corinair, 2007) pentru activităţi navale (coduri SNAP 080402-080404) şi factorii de emisie prevăzuţi pentru combustibil distilat (combustibil rezidual greu). </w:t>
      </w:r>
    </w:p>
    <w:p w:rsidR="007706E2" w:rsidRPr="007706E2" w:rsidRDefault="007706E2" w:rsidP="00B170D8">
      <w:pPr>
        <w:spacing w:line="276" w:lineRule="auto"/>
        <w:ind w:right="-284" w:firstLine="567"/>
        <w:jc w:val="both"/>
        <w:rPr>
          <w:rFonts w:ascii="Arial" w:eastAsia="MS Mincho" w:hAnsi="Arial" w:cs="Arial"/>
          <w:sz w:val="22"/>
          <w:lang w:val="ro-RO" w:eastAsia="ro-RO"/>
        </w:rPr>
      </w:pPr>
      <w:r w:rsidRPr="007706E2">
        <w:rPr>
          <w:rFonts w:ascii="Arial" w:eastAsia="MS Mincho" w:hAnsi="Arial" w:cs="Arial"/>
          <w:sz w:val="22"/>
          <w:lang w:val="ro-RO" w:eastAsia="ro-RO"/>
        </w:rPr>
        <w:t>În absența unor date precise referitoare la concentrația sulfului în combustibilul utilizat, emisiile de SO</w:t>
      </w:r>
      <w:r w:rsidRPr="007706E2">
        <w:rPr>
          <w:rFonts w:ascii="Arial" w:eastAsia="MS Mincho" w:hAnsi="Arial" w:cs="Arial"/>
          <w:sz w:val="22"/>
          <w:vertAlign w:val="subscript"/>
          <w:lang w:val="ro-RO" w:eastAsia="ro-RO"/>
        </w:rPr>
        <w:t>2</w:t>
      </w:r>
      <w:r w:rsidRPr="007706E2">
        <w:rPr>
          <w:rFonts w:ascii="Arial" w:eastAsia="MS Mincho" w:hAnsi="Arial" w:cs="Arial"/>
          <w:sz w:val="22"/>
          <w:lang w:val="ro-RO" w:eastAsia="ro-RO"/>
        </w:rPr>
        <w:t xml:space="preserve"> au fost calculate pe baza concentrației maxime în sulf admisă de normele impuse de Comunitatea Europeană şi de Anexa VI MARPOL (Regulations for the prevention of air pollution from ships), în vigoare începând cu anul 2007, respectiv 1.5 %. </w:t>
      </w:r>
      <w:r w:rsidR="00EF2F99" w:rsidRPr="007706E2">
        <w:rPr>
          <w:rFonts w:ascii="Arial" w:eastAsia="MS Mincho" w:hAnsi="Arial" w:cs="Arial"/>
          <w:sz w:val="22"/>
          <w:lang w:val="ro-RO" w:eastAsia="ro-RO"/>
        </w:rPr>
        <w:t>Experiențele</w:t>
      </w:r>
      <w:r w:rsidRPr="007706E2">
        <w:rPr>
          <w:rFonts w:ascii="Arial" w:eastAsia="MS Mincho" w:hAnsi="Arial" w:cs="Arial"/>
          <w:sz w:val="22"/>
          <w:lang w:val="ro-RO" w:eastAsia="ro-RO"/>
        </w:rPr>
        <w:t xml:space="preserve"> similare certifică faptul că se utilizează un combustibil cu </w:t>
      </w:r>
      <w:r w:rsidR="00EF2F99">
        <w:rPr>
          <w:rFonts w:ascii="Arial" w:eastAsia="MS Mincho" w:hAnsi="Arial" w:cs="Arial"/>
          <w:sz w:val="22"/>
          <w:lang w:val="ro-RO" w:eastAsia="ro-RO"/>
        </w:rPr>
        <w:t xml:space="preserve">un </w:t>
      </w:r>
      <w:r w:rsidR="00EF2F99" w:rsidRPr="007706E2">
        <w:rPr>
          <w:rFonts w:ascii="Arial" w:eastAsia="MS Mincho" w:hAnsi="Arial" w:cs="Arial"/>
          <w:sz w:val="22"/>
          <w:lang w:val="ro-RO" w:eastAsia="ro-RO"/>
        </w:rPr>
        <w:t>conținut</w:t>
      </w:r>
      <w:r w:rsidRPr="007706E2">
        <w:rPr>
          <w:rFonts w:ascii="Arial" w:eastAsia="MS Mincho" w:hAnsi="Arial" w:cs="Arial"/>
          <w:sz w:val="22"/>
          <w:lang w:val="ro-RO" w:eastAsia="ro-RO"/>
        </w:rPr>
        <w:t xml:space="preserve"> de sulf &lt; 1.5 % (S = 0.001 % sau chiar mai puţin), astfel încât cantitatea de SO</w:t>
      </w:r>
      <w:r w:rsidRPr="007706E2">
        <w:rPr>
          <w:rFonts w:ascii="Arial" w:eastAsia="MS Mincho" w:hAnsi="Arial" w:cs="Arial"/>
          <w:sz w:val="22"/>
          <w:vertAlign w:val="subscript"/>
          <w:lang w:val="ro-RO" w:eastAsia="ro-RO"/>
        </w:rPr>
        <w:t>2</w:t>
      </w:r>
      <w:r w:rsidRPr="007706E2">
        <w:rPr>
          <w:rFonts w:ascii="Arial" w:eastAsia="MS Mincho" w:hAnsi="Arial" w:cs="Arial"/>
          <w:sz w:val="22"/>
          <w:lang w:val="ro-RO" w:eastAsia="ro-RO"/>
        </w:rPr>
        <w:t xml:space="preserve"> produsă pe durata lucrărilor de foraj va fi de fapt substanțial mai mică decât estimarea realizată pe baza concentrației maxime admise de sulf. </w:t>
      </w:r>
    </w:p>
    <w:p w:rsidR="007706E2" w:rsidRPr="007706E2" w:rsidRDefault="007706E2" w:rsidP="00B170D8">
      <w:pPr>
        <w:spacing w:line="276" w:lineRule="auto"/>
        <w:ind w:right="-284" w:firstLine="567"/>
        <w:jc w:val="right"/>
        <w:rPr>
          <w:rFonts w:ascii="Arial" w:eastAsia="MS Mincho" w:hAnsi="Arial" w:cs="Arial"/>
          <w:sz w:val="22"/>
          <w:szCs w:val="22"/>
          <w:lang w:val="ro-RO" w:eastAsia="ro-RO"/>
        </w:rPr>
      </w:pPr>
      <w:r w:rsidRPr="007706E2">
        <w:rPr>
          <w:rFonts w:ascii="Arial" w:eastAsiaTheme="minorHAnsi" w:hAnsi="Arial" w:cs="Arial"/>
          <w:sz w:val="22"/>
          <w:szCs w:val="22"/>
          <w:lang w:val="it-IT"/>
        </w:rPr>
        <w:t>Tabel</w:t>
      </w:r>
      <w:r w:rsidR="006C0F2A">
        <w:rPr>
          <w:rFonts w:ascii="Arial" w:eastAsiaTheme="minorHAnsi" w:hAnsi="Arial" w:cs="Arial"/>
          <w:sz w:val="22"/>
          <w:szCs w:val="22"/>
          <w:lang w:val="it-IT"/>
        </w:rPr>
        <w:t>ul</w:t>
      </w:r>
      <w:r w:rsidRPr="007706E2">
        <w:rPr>
          <w:rFonts w:ascii="Arial" w:eastAsiaTheme="minorHAnsi" w:hAnsi="Arial" w:cs="Arial"/>
          <w:sz w:val="22"/>
          <w:szCs w:val="22"/>
          <w:lang w:val="it-IT"/>
        </w:rPr>
        <w:t xml:space="preserve"> nr. </w:t>
      </w:r>
      <w:r w:rsidR="008C1C0E">
        <w:rPr>
          <w:rFonts w:ascii="Arial" w:eastAsiaTheme="minorHAnsi" w:hAnsi="Arial" w:cs="Arial"/>
          <w:sz w:val="22"/>
          <w:szCs w:val="22"/>
          <w:lang w:val="it-IT"/>
        </w:rPr>
        <w:t>5</w:t>
      </w:r>
    </w:p>
    <w:p w:rsidR="007706E2" w:rsidRPr="007706E2" w:rsidRDefault="007706E2" w:rsidP="00B170D8">
      <w:pPr>
        <w:tabs>
          <w:tab w:val="left" w:pos="993"/>
          <w:tab w:val="left" w:pos="1276"/>
          <w:tab w:val="left" w:pos="1418"/>
          <w:tab w:val="left" w:pos="1560"/>
        </w:tabs>
        <w:ind w:right="-284" w:firstLine="547"/>
        <w:jc w:val="center"/>
        <w:rPr>
          <w:rFonts w:ascii="Arial" w:hAnsi="Arial" w:cs="Arial"/>
          <w:sz w:val="22"/>
          <w:szCs w:val="22"/>
          <w:lang w:val="it-IT"/>
        </w:rPr>
      </w:pPr>
      <w:r w:rsidRPr="007706E2">
        <w:rPr>
          <w:rFonts w:ascii="Arial" w:hAnsi="Arial" w:cs="Arial"/>
          <w:sz w:val="22"/>
          <w:szCs w:val="22"/>
          <w:lang w:val="it-IT"/>
        </w:rPr>
        <w:t>Emisiile atmosferice datorate consumului de combustibili lichizi pe</w:t>
      </w:r>
    </w:p>
    <w:p w:rsidR="007706E2" w:rsidRPr="007706E2" w:rsidRDefault="007706E2" w:rsidP="00B170D8">
      <w:pPr>
        <w:tabs>
          <w:tab w:val="left" w:pos="993"/>
          <w:tab w:val="left" w:pos="1276"/>
          <w:tab w:val="left" w:pos="1418"/>
          <w:tab w:val="left" w:pos="1560"/>
        </w:tabs>
        <w:ind w:right="-284" w:firstLine="547"/>
        <w:jc w:val="center"/>
        <w:rPr>
          <w:rFonts w:ascii="Arial" w:hAnsi="Arial" w:cs="Arial"/>
          <w:sz w:val="22"/>
          <w:szCs w:val="22"/>
          <w:lang w:val="pt-BR"/>
        </w:rPr>
      </w:pPr>
      <w:r w:rsidRPr="007706E2">
        <w:rPr>
          <w:rFonts w:ascii="Arial" w:hAnsi="Arial" w:cs="Arial"/>
          <w:sz w:val="22"/>
          <w:szCs w:val="22"/>
          <w:lang w:val="pt-BR"/>
        </w:rPr>
        <w:t xml:space="preserve">durata efectuării lucrărilor de foraj </w:t>
      </w:r>
      <w:r>
        <w:rPr>
          <w:rFonts w:ascii="Arial" w:hAnsi="Arial" w:cs="Arial"/>
          <w:sz w:val="22"/>
          <w:szCs w:val="22"/>
          <w:lang w:val="pt-BR"/>
        </w:rPr>
        <w:t xml:space="preserve">la sondele </w:t>
      </w:r>
      <w:r w:rsidRPr="007706E2">
        <w:rPr>
          <w:rFonts w:ascii="Arial" w:hAnsi="Arial" w:cs="Arial"/>
          <w:sz w:val="22"/>
          <w:szCs w:val="22"/>
          <w:lang w:val="pt-BR"/>
        </w:rPr>
        <w:t>I9A și LO1A Lebăda Est</w:t>
      </w:r>
    </w:p>
    <w:tbl>
      <w:tblPr>
        <w:tblW w:w="834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340"/>
        <w:gridCol w:w="1614"/>
        <w:gridCol w:w="2127"/>
        <w:gridCol w:w="2268"/>
      </w:tblGrid>
      <w:tr w:rsidR="007706E2" w:rsidRPr="007706E2" w:rsidTr="006C0F2A">
        <w:trPr>
          <w:tblHeader/>
          <w:jc w:val="center"/>
        </w:trPr>
        <w:tc>
          <w:tcPr>
            <w:tcW w:w="2340" w:type="dxa"/>
            <w:tcBorders>
              <w:bottom w:val="single" w:sz="12" w:space="0" w:color="000000"/>
            </w:tcBorders>
            <w:shd w:val="clear" w:color="auto" w:fill="D9D9D9" w:themeFill="background1" w:themeFillShade="D9"/>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Compus</w:t>
            </w:r>
          </w:p>
        </w:tc>
        <w:tc>
          <w:tcPr>
            <w:tcW w:w="1614" w:type="dxa"/>
            <w:tcBorders>
              <w:bottom w:val="single" w:sz="12" w:space="0" w:color="000000"/>
            </w:tcBorders>
            <w:shd w:val="clear" w:color="auto" w:fill="D9D9D9" w:themeFill="background1" w:themeFillShade="D9"/>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Factor de emisie</w:t>
            </w:r>
          </w:p>
        </w:tc>
        <w:tc>
          <w:tcPr>
            <w:tcW w:w="2127" w:type="dxa"/>
            <w:tcBorders>
              <w:bottom w:val="single" w:sz="12" w:space="0" w:color="000000"/>
            </w:tcBorders>
            <w:shd w:val="clear" w:color="auto" w:fill="D9D9D9" w:themeFill="background1" w:themeFillShade="D9"/>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Emisie zilnică</w:t>
            </w:r>
          </w:p>
        </w:tc>
        <w:tc>
          <w:tcPr>
            <w:tcW w:w="2268" w:type="dxa"/>
            <w:tcBorders>
              <w:bottom w:val="single" w:sz="12" w:space="0" w:color="000000"/>
            </w:tcBorders>
            <w:shd w:val="clear" w:color="auto" w:fill="D9D9D9" w:themeFill="background1" w:themeFillShade="D9"/>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Emisie totală</w:t>
            </w:r>
          </w:p>
        </w:tc>
      </w:tr>
      <w:tr w:rsidR="007706E2" w:rsidRPr="007706E2" w:rsidTr="007706E2">
        <w:trPr>
          <w:jc w:val="center"/>
        </w:trPr>
        <w:tc>
          <w:tcPr>
            <w:tcW w:w="2340" w:type="dxa"/>
            <w:tcBorders>
              <w:top w:val="nil"/>
            </w:tcBorders>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CO</w:t>
            </w:r>
            <w:r w:rsidRPr="007706E2">
              <w:rPr>
                <w:rFonts w:ascii="Arial" w:hAnsi="Arial" w:cs="Arial"/>
                <w:sz w:val="18"/>
                <w:vertAlign w:val="subscript"/>
              </w:rPr>
              <w:t>2</w:t>
            </w:r>
          </w:p>
        </w:tc>
        <w:tc>
          <w:tcPr>
            <w:tcW w:w="1614" w:type="dxa"/>
            <w:tcBorders>
              <w:top w:val="nil"/>
            </w:tcBorders>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3170 kg/t</w:t>
            </w:r>
          </w:p>
        </w:tc>
        <w:tc>
          <w:tcPr>
            <w:tcW w:w="2127" w:type="dxa"/>
            <w:tcBorders>
              <w:top w:val="nil"/>
            </w:tcBorders>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25360 - </w:t>
            </w:r>
            <w:smartTag w:uri="urn:schemas-microsoft-com:office:smarttags" w:element="metricconverter">
              <w:smartTagPr>
                <w:attr w:name="ProductID" w:val="31700 kg"/>
              </w:smartTagPr>
              <w:r w:rsidRPr="007706E2">
                <w:rPr>
                  <w:rFonts w:ascii="Arial" w:hAnsi="Arial" w:cs="Arial"/>
                  <w:sz w:val="18"/>
                </w:rPr>
                <w:t>31700 kg</w:t>
              </w:r>
            </w:smartTag>
          </w:p>
        </w:tc>
        <w:tc>
          <w:tcPr>
            <w:tcW w:w="2268" w:type="dxa"/>
            <w:tcBorders>
              <w:top w:val="nil"/>
            </w:tcBorders>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989 - 1236 t</w:t>
            </w:r>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vertAlign w:val="subscript"/>
              </w:rPr>
            </w:pPr>
            <w:r w:rsidRPr="007706E2">
              <w:rPr>
                <w:rFonts w:ascii="Arial" w:hAnsi="Arial" w:cs="Arial"/>
                <w:sz w:val="18"/>
              </w:rPr>
              <w:t>SO</w:t>
            </w:r>
            <w:r w:rsidRPr="007706E2">
              <w:rPr>
                <w:rFonts w:ascii="Arial" w:hAnsi="Arial" w:cs="Arial"/>
                <w:sz w:val="18"/>
                <w:vertAlign w:val="subscript"/>
              </w:rPr>
              <w:t>2</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20 x % S kg/t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240 - </w:t>
            </w:r>
            <w:smartTag w:uri="urn:schemas-microsoft-com:office:smarttags" w:element="metricconverter">
              <w:smartTagPr>
                <w:attr w:name="ProductID" w:val="300 kg"/>
              </w:smartTagPr>
              <w:r w:rsidRPr="007706E2">
                <w:rPr>
                  <w:rFonts w:ascii="Arial" w:hAnsi="Arial" w:cs="Arial"/>
                  <w:sz w:val="18"/>
                </w:rPr>
                <w:t>300 kg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8.1 - 11.7 t</w:t>
            </w:r>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NO</w:t>
            </w:r>
            <w:r w:rsidRPr="007706E2">
              <w:rPr>
                <w:rFonts w:ascii="Arial" w:hAnsi="Arial" w:cs="Arial"/>
                <w:sz w:val="18"/>
                <w:vertAlign w:val="subscript"/>
              </w:rPr>
              <w:t>x</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87 kg/t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696 - </w:t>
            </w:r>
            <w:smartTag w:uri="urn:schemas-microsoft-com:office:smarttags" w:element="metricconverter">
              <w:smartTagPr>
                <w:attr w:name="ProductID" w:val="870 kg"/>
              </w:smartTagPr>
              <w:r w:rsidRPr="007706E2">
                <w:rPr>
                  <w:rFonts w:ascii="Arial" w:hAnsi="Arial" w:cs="Arial"/>
                  <w:sz w:val="18"/>
                </w:rPr>
                <w:t>870 kg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27 - 34 t</w:t>
            </w:r>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CO</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7.4 kg/t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59 - </w:t>
            </w:r>
            <w:smartTag w:uri="urn:schemas-microsoft-com:office:smarttags" w:element="metricconverter">
              <w:smartTagPr>
                <w:attr w:name="ProductID" w:val="74 kg"/>
              </w:smartTagPr>
              <w:r w:rsidRPr="007706E2">
                <w:rPr>
                  <w:rFonts w:ascii="Arial" w:hAnsi="Arial" w:cs="Arial"/>
                  <w:sz w:val="18"/>
                </w:rPr>
                <w:t>74 kg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2.3 - 2.9 t</w:t>
            </w:r>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szCs w:val="16"/>
              </w:rPr>
            </w:pPr>
            <w:r w:rsidRPr="007706E2">
              <w:rPr>
                <w:rFonts w:ascii="Arial" w:hAnsi="Arial" w:cs="Arial"/>
                <w:sz w:val="18"/>
              </w:rPr>
              <w:t>COV (</w:t>
            </w:r>
            <w:r w:rsidRPr="007706E2">
              <w:rPr>
                <w:rFonts w:ascii="Arial" w:hAnsi="Arial" w:cs="Arial"/>
                <w:sz w:val="18"/>
                <w:szCs w:val="18"/>
              </w:rPr>
              <w:t>alţii decât metan</w:t>
            </w:r>
            <w:r w:rsidRPr="007706E2">
              <w:rPr>
                <w:rFonts w:ascii="Arial" w:hAnsi="Arial" w:cs="Arial"/>
                <w:sz w:val="18"/>
                <w:szCs w:val="16"/>
              </w:rPr>
              <w:t>)</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2.4 kg/t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19 - </w:t>
            </w:r>
            <w:smartTag w:uri="urn:schemas-microsoft-com:office:smarttags" w:element="metricconverter">
              <w:smartTagPr>
                <w:attr w:name="ProductID" w:val="24 kg"/>
              </w:smartTagPr>
              <w:r w:rsidRPr="007706E2">
                <w:rPr>
                  <w:rFonts w:ascii="Arial" w:hAnsi="Arial" w:cs="Arial"/>
                  <w:sz w:val="18"/>
                </w:rPr>
                <w:t>24 kg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741 - </w:t>
            </w:r>
            <w:smartTag w:uri="urn:schemas-microsoft-com:office:smarttags" w:element="metricconverter">
              <w:smartTagPr>
                <w:attr w:name="ProductID" w:val="936 kg"/>
              </w:smartTagPr>
              <w:r w:rsidRPr="007706E2">
                <w:rPr>
                  <w:rFonts w:ascii="Arial" w:hAnsi="Arial" w:cs="Arial"/>
                  <w:sz w:val="18"/>
                </w:rPr>
                <w:t>936 kg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CH</w:t>
            </w:r>
            <w:r w:rsidRPr="007706E2">
              <w:rPr>
                <w:rFonts w:ascii="Arial" w:hAnsi="Arial" w:cs="Arial"/>
                <w:sz w:val="18"/>
                <w:vertAlign w:val="subscript"/>
              </w:rPr>
              <w:t>4</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0.05 kg/t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0.4 - </w:t>
            </w:r>
            <w:smartTag w:uri="urn:schemas-microsoft-com:office:smarttags" w:element="metricconverter">
              <w:smartTagPr>
                <w:attr w:name="ProductID" w:val="0.5 kg"/>
              </w:smartTagPr>
              <w:r w:rsidRPr="007706E2">
                <w:rPr>
                  <w:rFonts w:ascii="Arial" w:hAnsi="Arial" w:cs="Arial"/>
                  <w:sz w:val="18"/>
                </w:rPr>
                <w:t>0.5 kg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15 - </w:t>
            </w:r>
            <w:smartTag w:uri="urn:schemas-microsoft-com:office:smarttags" w:element="metricconverter">
              <w:smartTagPr>
                <w:attr w:name="ProductID" w:val="19 kg"/>
              </w:smartTagPr>
              <w:r w:rsidRPr="007706E2">
                <w:rPr>
                  <w:rFonts w:ascii="Arial" w:hAnsi="Arial" w:cs="Arial"/>
                  <w:sz w:val="18"/>
                </w:rPr>
                <w:t>19 kg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N</w:t>
            </w:r>
            <w:r w:rsidRPr="007706E2">
              <w:rPr>
                <w:rFonts w:ascii="Arial" w:hAnsi="Arial" w:cs="Arial"/>
                <w:sz w:val="18"/>
                <w:vertAlign w:val="subscript"/>
              </w:rPr>
              <w:t>2</w:t>
            </w:r>
            <w:r w:rsidRPr="007706E2">
              <w:rPr>
                <w:rFonts w:ascii="Arial" w:hAnsi="Arial" w:cs="Arial"/>
                <w:sz w:val="18"/>
              </w:rPr>
              <w:t>O</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0.08 kg/t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0.64 - </w:t>
            </w:r>
            <w:smartTag w:uri="urn:schemas-microsoft-com:office:smarttags" w:element="metricconverter">
              <w:smartTagPr>
                <w:attr w:name="ProductID" w:val="0.80 kg"/>
              </w:smartTagPr>
              <w:r w:rsidRPr="007706E2">
                <w:rPr>
                  <w:rFonts w:ascii="Arial" w:hAnsi="Arial" w:cs="Arial"/>
                  <w:sz w:val="18"/>
                </w:rPr>
                <w:t>0.80 kg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25 - </w:t>
            </w:r>
            <w:smartTag w:uri="urn:schemas-microsoft-com:office:smarttags" w:element="metricconverter">
              <w:smartTagPr>
                <w:attr w:name="ProductID" w:val="31 kg"/>
              </w:smartTagPr>
              <w:r w:rsidRPr="007706E2">
                <w:rPr>
                  <w:rFonts w:ascii="Arial" w:hAnsi="Arial" w:cs="Arial"/>
                  <w:sz w:val="18"/>
                </w:rPr>
                <w:t>31 kg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HCB</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0.01-0.4 mg/t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3.2 - 4.0 mg</w:t>
            </w:r>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125 - 156 mg</w:t>
            </w:r>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Dioxină</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0.1-8 µg FET</w:t>
            </w:r>
            <w:r w:rsidRPr="007706E2">
              <w:rPr>
                <w:rFonts w:ascii="Arial" w:hAnsi="Arial" w:cs="Arial"/>
                <w:sz w:val="18"/>
                <w:vertAlign w:val="superscript"/>
              </w:rPr>
              <w:t>(1</w:t>
            </w:r>
            <w:r w:rsidRPr="007706E2">
              <w:rPr>
                <w:rFonts w:ascii="Arial" w:hAnsi="Arial" w:cs="Arial"/>
                <w:sz w:val="18"/>
              </w:rPr>
              <w:t>/t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vertAlign w:val="superscript"/>
              </w:rPr>
            </w:pPr>
            <w:r w:rsidRPr="007706E2">
              <w:rPr>
                <w:rFonts w:ascii="Arial" w:hAnsi="Arial" w:cs="Arial"/>
                <w:sz w:val="18"/>
              </w:rPr>
              <w:t>64 - 80 µg FET</w:t>
            </w:r>
            <w:r w:rsidRPr="007706E2">
              <w:rPr>
                <w:rFonts w:ascii="Arial" w:hAnsi="Arial" w:cs="Arial"/>
                <w:sz w:val="18"/>
                <w:vertAlign w:val="superscript"/>
              </w:rPr>
              <w:t>(1</w:t>
            </w:r>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250 - 312 µg FET</w:t>
            </w:r>
            <w:r w:rsidRPr="007706E2">
              <w:rPr>
                <w:rFonts w:ascii="Arial" w:hAnsi="Arial" w:cs="Arial"/>
                <w:sz w:val="18"/>
                <w:vertAlign w:val="superscript"/>
              </w:rPr>
              <w:t>(1</w:t>
            </w:r>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PAH total</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2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16 - </w:t>
            </w:r>
            <w:smartTag w:uri="urn:schemas-microsoft-com:office:smarttags" w:element="metricconverter">
              <w:smartTagPr>
                <w:attr w:name="ProductID" w:val="20 g"/>
              </w:smartTagPr>
              <w:r w:rsidRPr="007706E2">
                <w:rPr>
                  <w:rFonts w:ascii="Arial" w:hAnsi="Arial" w:cs="Arial"/>
                  <w:sz w:val="18"/>
                </w:rPr>
                <w:t>20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624 - </w:t>
            </w:r>
            <w:smartTag w:uri="urn:schemas-microsoft-com:office:smarttags" w:element="metricconverter">
              <w:smartTagPr>
                <w:attr w:name="ProductID" w:val="780 g"/>
              </w:smartTagPr>
              <w:r w:rsidRPr="007706E2">
                <w:rPr>
                  <w:rFonts w:ascii="Arial" w:hAnsi="Arial" w:cs="Arial"/>
                  <w:sz w:val="18"/>
                </w:rPr>
                <w:t>780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vertAlign w:val="superscript"/>
              </w:rPr>
            </w:pPr>
            <w:r w:rsidRPr="007706E2">
              <w:rPr>
                <w:rFonts w:ascii="Arial" w:hAnsi="Arial" w:cs="Arial"/>
                <w:sz w:val="18"/>
              </w:rPr>
              <w:t>PAH</w:t>
            </w:r>
            <w:r w:rsidRPr="007706E2">
              <w:rPr>
                <w:rFonts w:ascii="Arial" w:hAnsi="Arial" w:cs="Arial"/>
                <w:sz w:val="18"/>
                <w:vertAlign w:val="superscript"/>
              </w:rPr>
              <w:t>(2</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0.04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0.32 - </w:t>
            </w:r>
            <w:smartTag w:uri="urn:schemas-microsoft-com:office:smarttags" w:element="metricconverter">
              <w:smartTagPr>
                <w:attr w:name="ProductID" w:val="0.40 g"/>
              </w:smartTagPr>
              <w:r w:rsidRPr="007706E2">
                <w:rPr>
                  <w:rFonts w:ascii="Arial" w:hAnsi="Arial" w:cs="Arial"/>
                  <w:sz w:val="18"/>
                </w:rPr>
                <w:t>0.40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12 - </w:t>
            </w:r>
            <w:smartTag w:uri="urn:schemas-microsoft-com:office:smarttags" w:element="metricconverter">
              <w:smartTagPr>
                <w:attr w:name="ProductID" w:val="15 g"/>
              </w:smartTagPr>
              <w:r w:rsidRPr="007706E2">
                <w:rPr>
                  <w:rFonts w:ascii="Arial" w:hAnsi="Arial" w:cs="Arial"/>
                  <w:sz w:val="18"/>
                </w:rPr>
                <w:t>15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lastRenderedPageBreak/>
              <w:t>As</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0.5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4 - </w:t>
            </w:r>
            <w:smartTag w:uri="urn:schemas-microsoft-com:office:smarttags" w:element="metricconverter">
              <w:smartTagPr>
                <w:attr w:name="ProductID" w:val="5 g"/>
              </w:smartTagPr>
              <w:r w:rsidRPr="007706E2">
                <w:rPr>
                  <w:rFonts w:ascii="Arial" w:hAnsi="Arial" w:cs="Arial"/>
                  <w:sz w:val="18"/>
                </w:rPr>
                <w:t>5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156 - </w:t>
            </w:r>
            <w:smartTag w:uri="urn:schemas-microsoft-com:office:smarttags" w:element="metricconverter">
              <w:smartTagPr>
                <w:attr w:name="ProductID" w:val="195 g"/>
              </w:smartTagPr>
              <w:r w:rsidRPr="007706E2">
                <w:rPr>
                  <w:rFonts w:ascii="Arial" w:hAnsi="Arial" w:cs="Arial"/>
                  <w:sz w:val="18"/>
                </w:rPr>
                <w:t>195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Cd</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0.03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0.24 - </w:t>
            </w:r>
            <w:smartTag w:uri="urn:schemas-microsoft-com:office:smarttags" w:element="metricconverter">
              <w:smartTagPr>
                <w:attr w:name="ProductID" w:val="0.30 g"/>
              </w:smartTagPr>
              <w:r w:rsidRPr="007706E2">
                <w:rPr>
                  <w:rFonts w:ascii="Arial" w:hAnsi="Arial" w:cs="Arial"/>
                  <w:sz w:val="18"/>
                </w:rPr>
                <w:t>0.30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9.3 - </w:t>
            </w:r>
            <w:smartTag w:uri="urn:schemas-microsoft-com:office:smarttags" w:element="metricconverter">
              <w:smartTagPr>
                <w:attr w:name="ProductID" w:val="11.7 g"/>
              </w:smartTagPr>
              <w:r w:rsidRPr="007706E2">
                <w:rPr>
                  <w:rFonts w:ascii="Arial" w:hAnsi="Arial" w:cs="Arial"/>
                  <w:sz w:val="18"/>
                </w:rPr>
                <w:t>11.7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Cr</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0.2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1.6 - </w:t>
            </w:r>
            <w:smartTag w:uri="urn:schemas-microsoft-com:office:smarttags" w:element="metricconverter">
              <w:smartTagPr>
                <w:attr w:name="ProductID" w:val="2.0 g"/>
              </w:smartTagPr>
              <w:r w:rsidRPr="007706E2">
                <w:rPr>
                  <w:rFonts w:ascii="Arial" w:hAnsi="Arial" w:cs="Arial"/>
                  <w:sz w:val="18"/>
                </w:rPr>
                <w:t>2.0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62 - </w:t>
            </w:r>
            <w:smartTag w:uri="urn:schemas-microsoft-com:office:smarttags" w:element="metricconverter">
              <w:smartTagPr>
                <w:attr w:name="ProductID" w:val="78 g"/>
              </w:smartTagPr>
              <w:r w:rsidRPr="007706E2">
                <w:rPr>
                  <w:rFonts w:ascii="Arial" w:hAnsi="Arial" w:cs="Arial"/>
                  <w:sz w:val="18"/>
                </w:rPr>
                <w:t>78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Cu</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0.5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4 - </w:t>
            </w:r>
            <w:smartTag w:uri="urn:schemas-microsoft-com:office:smarttags" w:element="metricconverter">
              <w:smartTagPr>
                <w:attr w:name="ProductID" w:val="5 g"/>
              </w:smartTagPr>
              <w:r w:rsidRPr="007706E2">
                <w:rPr>
                  <w:rFonts w:ascii="Arial" w:hAnsi="Arial" w:cs="Arial"/>
                  <w:sz w:val="18"/>
                </w:rPr>
                <w:t>5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156 - </w:t>
            </w:r>
            <w:smartTag w:uri="urn:schemas-microsoft-com:office:smarttags" w:element="metricconverter">
              <w:smartTagPr>
                <w:attr w:name="ProductID" w:val="195 g"/>
              </w:smartTagPr>
              <w:r w:rsidRPr="007706E2">
                <w:rPr>
                  <w:rFonts w:ascii="Arial" w:hAnsi="Arial" w:cs="Arial"/>
                  <w:sz w:val="18"/>
                </w:rPr>
                <w:t>195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Hg</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0.02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0.16 - </w:t>
            </w:r>
            <w:smartTag w:uri="urn:schemas-microsoft-com:office:smarttags" w:element="metricconverter">
              <w:smartTagPr>
                <w:attr w:name="ProductID" w:val="0.2 g"/>
              </w:smartTagPr>
              <w:r w:rsidRPr="007706E2">
                <w:rPr>
                  <w:rFonts w:ascii="Arial" w:hAnsi="Arial" w:cs="Arial"/>
                  <w:sz w:val="18"/>
                </w:rPr>
                <w:t>0.2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6.2 - </w:t>
            </w:r>
            <w:smartTag w:uri="urn:schemas-microsoft-com:office:smarttags" w:element="metricconverter">
              <w:smartTagPr>
                <w:attr w:name="ProductID" w:val="7.8 g"/>
              </w:smartTagPr>
              <w:r w:rsidRPr="007706E2">
                <w:rPr>
                  <w:rFonts w:ascii="Arial" w:hAnsi="Arial" w:cs="Arial"/>
                  <w:sz w:val="18"/>
                </w:rPr>
                <w:t>7.8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Ni</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30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240 - </w:t>
            </w:r>
            <w:smartTag w:uri="urn:schemas-microsoft-com:office:smarttags" w:element="metricconverter">
              <w:smartTagPr>
                <w:attr w:name="ProductID" w:val="300 g"/>
              </w:smartTagPr>
              <w:r w:rsidRPr="007706E2">
                <w:rPr>
                  <w:rFonts w:ascii="Arial" w:hAnsi="Arial" w:cs="Arial"/>
                  <w:sz w:val="18"/>
                </w:rPr>
                <w:t>300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9.36 - </w:t>
            </w:r>
            <w:smartTag w:uri="urn:schemas-microsoft-com:office:smarttags" w:element="metricconverter">
              <w:smartTagPr>
                <w:attr w:name="ProductID" w:val="11.7 kg"/>
              </w:smartTagPr>
              <w:r w:rsidRPr="007706E2">
                <w:rPr>
                  <w:rFonts w:ascii="Arial" w:hAnsi="Arial" w:cs="Arial"/>
                  <w:sz w:val="18"/>
                </w:rPr>
                <w:t>11.7 kg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Pb</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0.2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1.6 - </w:t>
            </w:r>
            <w:smartTag w:uri="urn:schemas-microsoft-com:office:smarttags" w:element="metricconverter">
              <w:smartTagPr>
                <w:attr w:name="ProductID" w:val="2.0 g"/>
              </w:smartTagPr>
              <w:r w:rsidRPr="007706E2">
                <w:rPr>
                  <w:rFonts w:ascii="Arial" w:hAnsi="Arial" w:cs="Arial"/>
                  <w:sz w:val="18"/>
                </w:rPr>
                <w:t>2.0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62 - </w:t>
            </w:r>
            <w:smartTag w:uri="urn:schemas-microsoft-com:office:smarttags" w:element="metricconverter">
              <w:smartTagPr>
                <w:attr w:name="ProductID" w:val="78 g"/>
              </w:smartTagPr>
              <w:r w:rsidRPr="007706E2">
                <w:rPr>
                  <w:rFonts w:ascii="Arial" w:hAnsi="Arial" w:cs="Arial"/>
                  <w:sz w:val="18"/>
                </w:rPr>
                <w:t>78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Se</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0.4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3.2 - </w:t>
            </w:r>
            <w:smartTag w:uri="urn:schemas-microsoft-com:office:smarttags" w:element="metricconverter">
              <w:smartTagPr>
                <w:attr w:name="ProductID" w:val="4.0 g"/>
              </w:smartTagPr>
              <w:r w:rsidRPr="007706E2">
                <w:rPr>
                  <w:rFonts w:ascii="Arial" w:hAnsi="Arial" w:cs="Arial"/>
                  <w:sz w:val="18"/>
                </w:rPr>
                <w:t>4.0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125 - </w:t>
            </w:r>
            <w:smartTag w:uri="urn:schemas-microsoft-com:office:smarttags" w:element="metricconverter">
              <w:smartTagPr>
                <w:attr w:name="ProductID" w:val="156 g"/>
              </w:smartTagPr>
              <w:r w:rsidRPr="007706E2">
                <w:rPr>
                  <w:rFonts w:ascii="Arial" w:hAnsi="Arial" w:cs="Arial"/>
                  <w:sz w:val="18"/>
                </w:rPr>
                <w:t>156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Zn</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0.9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7.2 - </w:t>
            </w:r>
            <w:smartTag w:uri="urn:schemas-microsoft-com:office:smarttags" w:element="metricconverter">
              <w:smartTagPr>
                <w:attr w:name="ProductID" w:val="9.0 g"/>
              </w:smartTagPr>
              <w:r w:rsidRPr="007706E2">
                <w:rPr>
                  <w:rFonts w:ascii="Arial" w:hAnsi="Arial" w:cs="Arial"/>
                  <w:sz w:val="18"/>
                </w:rPr>
                <w:t>9.0 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281 - </w:t>
            </w:r>
            <w:smartTag w:uri="urn:schemas-microsoft-com:office:smarttags" w:element="metricconverter">
              <w:smartTagPr>
                <w:attr w:name="ProductID" w:val="351 g"/>
              </w:smartTagPr>
              <w:r w:rsidRPr="007706E2">
                <w:rPr>
                  <w:rFonts w:ascii="Arial" w:hAnsi="Arial" w:cs="Arial"/>
                  <w:sz w:val="18"/>
                </w:rPr>
                <w:t>351 g</w:t>
              </w:r>
            </w:smartTag>
          </w:p>
        </w:tc>
      </w:tr>
      <w:tr w:rsidR="007706E2" w:rsidRPr="007706E2" w:rsidTr="007706E2">
        <w:trPr>
          <w:jc w:val="center"/>
        </w:trPr>
        <w:tc>
          <w:tcPr>
            <w:tcW w:w="2340" w:type="dxa"/>
            <w:vAlign w:val="center"/>
          </w:tcPr>
          <w:p w:rsidR="007706E2" w:rsidRPr="007706E2" w:rsidRDefault="007706E2" w:rsidP="00B170D8">
            <w:pPr>
              <w:tabs>
                <w:tab w:val="left" w:pos="993"/>
                <w:tab w:val="left" w:pos="1276"/>
                <w:tab w:val="left" w:pos="1418"/>
                <w:tab w:val="left" w:pos="1560"/>
              </w:tabs>
              <w:ind w:right="-284"/>
              <w:jc w:val="both"/>
              <w:rPr>
                <w:rFonts w:ascii="Arial" w:hAnsi="Arial" w:cs="Arial"/>
                <w:sz w:val="18"/>
              </w:rPr>
            </w:pPr>
            <w:r w:rsidRPr="007706E2">
              <w:rPr>
                <w:rFonts w:ascii="Arial" w:hAnsi="Arial" w:cs="Arial"/>
                <w:sz w:val="18"/>
              </w:rPr>
              <w:t>PM</w:t>
            </w:r>
            <w:r w:rsidRPr="007706E2">
              <w:rPr>
                <w:rFonts w:ascii="Arial" w:hAnsi="Arial" w:cs="Arial"/>
                <w:sz w:val="18"/>
                <w:vertAlign w:val="subscript"/>
              </w:rPr>
              <w:t>10</w:t>
            </w:r>
          </w:p>
        </w:tc>
        <w:tc>
          <w:tcPr>
            <w:tcW w:w="1614"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6700 g/t</w:t>
            </w:r>
          </w:p>
        </w:tc>
        <w:tc>
          <w:tcPr>
            <w:tcW w:w="2127"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53.6 - </w:t>
            </w:r>
            <w:smartTag w:uri="urn:schemas-microsoft-com:office:smarttags" w:element="metricconverter">
              <w:smartTagPr>
                <w:attr w:name="ProductID" w:val="67.0 kg"/>
              </w:smartTagPr>
              <w:r w:rsidRPr="007706E2">
                <w:rPr>
                  <w:rFonts w:ascii="Arial" w:hAnsi="Arial" w:cs="Arial"/>
                  <w:sz w:val="18"/>
                </w:rPr>
                <w:t>67.0 kg</w:t>
              </w:r>
            </w:smartTag>
          </w:p>
        </w:tc>
        <w:tc>
          <w:tcPr>
            <w:tcW w:w="2268" w:type="dxa"/>
            <w:vAlign w:val="center"/>
          </w:tcPr>
          <w:p w:rsidR="007706E2" w:rsidRPr="007706E2" w:rsidRDefault="007706E2" w:rsidP="00B170D8">
            <w:pPr>
              <w:tabs>
                <w:tab w:val="left" w:pos="993"/>
                <w:tab w:val="left" w:pos="1276"/>
                <w:tab w:val="left" w:pos="1418"/>
                <w:tab w:val="left" w:pos="1560"/>
              </w:tabs>
              <w:ind w:right="-284"/>
              <w:jc w:val="center"/>
              <w:rPr>
                <w:rFonts w:ascii="Arial" w:hAnsi="Arial" w:cs="Arial"/>
                <w:sz w:val="18"/>
              </w:rPr>
            </w:pPr>
            <w:r w:rsidRPr="007706E2">
              <w:rPr>
                <w:rFonts w:ascii="Arial" w:hAnsi="Arial" w:cs="Arial"/>
                <w:sz w:val="18"/>
              </w:rPr>
              <w:t xml:space="preserve">2090 - </w:t>
            </w:r>
            <w:smartTag w:uri="urn:schemas-microsoft-com:office:smarttags" w:element="metricconverter">
              <w:smartTagPr>
                <w:attr w:name="ProductID" w:val="2613 kg"/>
              </w:smartTagPr>
              <w:r w:rsidRPr="007706E2">
                <w:rPr>
                  <w:rFonts w:ascii="Arial" w:hAnsi="Arial" w:cs="Arial"/>
                  <w:sz w:val="18"/>
                </w:rPr>
                <w:t>2613 kg</w:t>
              </w:r>
            </w:smartTag>
          </w:p>
        </w:tc>
      </w:tr>
    </w:tbl>
    <w:p w:rsidR="007706E2" w:rsidRPr="007706E2" w:rsidRDefault="007706E2" w:rsidP="00B170D8">
      <w:pPr>
        <w:tabs>
          <w:tab w:val="left" w:pos="993"/>
          <w:tab w:val="left" w:pos="1276"/>
          <w:tab w:val="left" w:pos="1418"/>
          <w:tab w:val="left" w:pos="1560"/>
        </w:tabs>
        <w:spacing w:before="80"/>
        <w:ind w:right="-284" w:firstLine="540"/>
        <w:jc w:val="both"/>
        <w:rPr>
          <w:rFonts w:ascii="Arial" w:hAnsi="Arial" w:cs="Arial"/>
          <w:sz w:val="14"/>
          <w:szCs w:val="18"/>
          <w:lang w:val="fr-FR"/>
        </w:rPr>
      </w:pPr>
      <w:r w:rsidRPr="007706E2">
        <w:rPr>
          <w:rFonts w:ascii="Arial" w:hAnsi="Arial" w:cs="Arial"/>
          <w:sz w:val="14"/>
          <w:szCs w:val="18"/>
          <w:vertAlign w:val="superscript"/>
          <w:lang w:val="fr-FR"/>
        </w:rPr>
        <w:t>(1</w:t>
      </w:r>
      <w:r w:rsidRPr="007706E2">
        <w:rPr>
          <w:rFonts w:ascii="Arial" w:hAnsi="Arial" w:cs="Arial"/>
          <w:sz w:val="14"/>
          <w:szCs w:val="18"/>
          <w:lang w:val="fr-FR"/>
        </w:rPr>
        <w:t>FET - Factor de echivalenţă toxică stabilit de NATO/CCMS (Corinair, 2001)</w:t>
      </w:r>
    </w:p>
    <w:p w:rsidR="007706E2" w:rsidRPr="007706E2" w:rsidRDefault="007706E2" w:rsidP="00B170D8">
      <w:pPr>
        <w:tabs>
          <w:tab w:val="left" w:pos="993"/>
          <w:tab w:val="left" w:pos="1276"/>
          <w:tab w:val="left" w:pos="1418"/>
          <w:tab w:val="left" w:pos="1560"/>
        </w:tabs>
        <w:spacing w:line="360" w:lineRule="auto"/>
        <w:ind w:right="-284" w:firstLine="540"/>
        <w:jc w:val="both"/>
        <w:rPr>
          <w:rFonts w:ascii="Arial" w:hAnsi="Arial" w:cs="Arial"/>
          <w:sz w:val="14"/>
          <w:szCs w:val="18"/>
          <w:lang w:val="it-IT"/>
        </w:rPr>
      </w:pPr>
      <w:r w:rsidRPr="007706E2">
        <w:rPr>
          <w:rFonts w:ascii="Arial" w:hAnsi="Arial" w:cs="Arial"/>
          <w:sz w:val="14"/>
          <w:szCs w:val="18"/>
          <w:vertAlign w:val="superscript"/>
          <w:lang w:val="it-IT"/>
        </w:rPr>
        <w:t>(2</w:t>
      </w:r>
      <w:r w:rsidRPr="007706E2">
        <w:rPr>
          <w:rFonts w:ascii="Arial" w:hAnsi="Arial" w:cs="Arial"/>
          <w:sz w:val="14"/>
          <w:szCs w:val="18"/>
          <w:lang w:val="it-IT"/>
        </w:rPr>
        <w:t xml:space="preserve"> - PAH incluse în protocolul Comunităţii Economice Europene</w:t>
      </w:r>
    </w:p>
    <w:p w:rsidR="007706E2" w:rsidRPr="007706E2" w:rsidRDefault="007706E2" w:rsidP="00B170D8">
      <w:pPr>
        <w:spacing w:line="276" w:lineRule="auto"/>
        <w:ind w:right="-284" w:firstLine="567"/>
        <w:jc w:val="both"/>
        <w:rPr>
          <w:rFonts w:ascii="Arial" w:eastAsia="MS Mincho" w:hAnsi="Arial" w:cs="Arial"/>
          <w:sz w:val="22"/>
          <w:lang w:val="ro-RO" w:eastAsia="ro-RO"/>
        </w:rPr>
      </w:pPr>
      <w:r w:rsidRPr="007706E2">
        <w:rPr>
          <w:rFonts w:ascii="Arial" w:eastAsia="MS Mincho" w:hAnsi="Arial" w:cs="Arial"/>
          <w:sz w:val="22"/>
          <w:lang w:val="ro-RO" w:eastAsia="ro-RO"/>
        </w:rPr>
        <w:t xml:space="preserve">Absența unor date specifice, referitoare la conținuturile medii de metale grele şi poluanți organici persistenți ale motorinei utilizate, a determinat utilizarea factorilor de emisie recomandați de procedura Corinair. </w:t>
      </w:r>
    </w:p>
    <w:p w:rsidR="007706E2" w:rsidRPr="007706E2" w:rsidRDefault="007706E2" w:rsidP="00B170D8">
      <w:pPr>
        <w:spacing w:line="276" w:lineRule="auto"/>
        <w:ind w:right="-284" w:firstLine="567"/>
        <w:jc w:val="both"/>
        <w:rPr>
          <w:rFonts w:ascii="Arial" w:eastAsia="MS Mincho" w:hAnsi="Arial" w:cs="Arial"/>
          <w:sz w:val="22"/>
          <w:lang w:val="ro-RO" w:eastAsia="ro-RO"/>
        </w:rPr>
      </w:pPr>
      <w:r w:rsidRPr="007706E2">
        <w:rPr>
          <w:rFonts w:ascii="Arial" w:eastAsia="MS Mincho" w:hAnsi="Arial" w:cs="Arial"/>
          <w:sz w:val="22"/>
          <w:lang w:val="ro-RO" w:eastAsia="ro-RO"/>
        </w:rPr>
        <w:t xml:space="preserve">Nu trebuie uitat că aceste emisii sunt calculate pentru consumul maxim de combustibil al navei şi durata maximă de efectuare a lucrărilor, dar, în condiții reale de lucru, se apreciază că emisiile în atmosferă vor fi mai scăzute. </w:t>
      </w:r>
    </w:p>
    <w:p w:rsidR="007706E2" w:rsidRPr="007706E2" w:rsidRDefault="007706E2" w:rsidP="00B170D8">
      <w:pPr>
        <w:spacing w:line="276" w:lineRule="auto"/>
        <w:ind w:right="-284" w:firstLine="567"/>
        <w:jc w:val="both"/>
        <w:rPr>
          <w:rFonts w:ascii="Arial" w:eastAsia="MS Mincho" w:hAnsi="Arial" w:cs="Arial"/>
          <w:sz w:val="22"/>
          <w:lang w:val="ro-RO" w:eastAsia="ro-RO"/>
        </w:rPr>
      </w:pPr>
      <w:r w:rsidRPr="007706E2">
        <w:rPr>
          <w:rFonts w:ascii="Arial" w:eastAsia="MS Mincho" w:hAnsi="Arial" w:cs="Arial"/>
          <w:sz w:val="22"/>
          <w:lang w:val="ro-RO" w:eastAsia="ro-RO"/>
        </w:rPr>
        <w:t xml:space="preserve">Se face precizarea că, la debutul lucrărilor de foraj, toate mașinile şi instalațiile care produc emisii atmosferice sunt verificate, pentru a corespunde standardelor în vigoare cu privire la poluarea atmosferei. </w:t>
      </w:r>
    </w:p>
    <w:p w:rsidR="007706E2" w:rsidRPr="007706E2" w:rsidRDefault="007706E2" w:rsidP="00B170D8">
      <w:pPr>
        <w:suppressAutoHyphens/>
        <w:spacing w:after="160" w:line="276" w:lineRule="auto"/>
        <w:ind w:right="-284" w:firstLine="540"/>
        <w:jc w:val="both"/>
        <w:rPr>
          <w:rFonts w:ascii="Arial" w:eastAsiaTheme="minorHAnsi" w:hAnsi="Arial" w:cs="Arial"/>
          <w:sz w:val="20"/>
          <w:szCs w:val="22"/>
          <w:lang w:val="ro-RO" w:eastAsia="ar-SA"/>
        </w:rPr>
      </w:pPr>
      <w:r w:rsidRPr="007706E2">
        <w:rPr>
          <w:rFonts w:ascii="Arial" w:eastAsiaTheme="minorHAnsi" w:hAnsi="Arial" w:cs="Arial"/>
          <w:sz w:val="22"/>
          <w:szCs w:val="22"/>
          <w:lang w:val="ro-RO" w:eastAsia="ar-SA"/>
        </w:rPr>
        <w:t>De aceea, se apreciază că, având în vedere dispersia poluanţilor în atmosferă, impactul emisiilor atmosferice în zona locației sonde</w:t>
      </w:r>
      <w:r>
        <w:rPr>
          <w:rFonts w:ascii="Arial" w:eastAsiaTheme="minorHAnsi" w:hAnsi="Arial" w:cs="Arial"/>
          <w:sz w:val="22"/>
          <w:szCs w:val="22"/>
          <w:lang w:val="ro-RO" w:eastAsia="ar-SA"/>
        </w:rPr>
        <w:t>lor</w:t>
      </w:r>
      <w:r w:rsidRPr="007706E2">
        <w:rPr>
          <w:rFonts w:ascii="Arial" w:eastAsiaTheme="minorHAnsi" w:hAnsi="Arial" w:cs="Arial"/>
          <w:sz w:val="22"/>
          <w:szCs w:val="22"/>
          <w:lang w:val="ro-RO" w:eastAsia="ar-SA"/>
        </w:rPr>
        <w:t xml:space="preserve"> </w:t>
      </w:r>
      <w:r w:rsidRPr="007706E2">
        <w:rPr>
          <w:rFonts w:ascii="Arial" w:eastAsiaTheme="minorHAnsi" w:hAnsi="Arial" w:cs="Arial"/>
          <w:sz w:val="22"/>
          <w:szCs w:val="22"/>
          <w:lang w:val="pt-BR"/>
        </w:rPr>
        <w:t>I</w:t>
      </w:r>
      <w:r>
        <w:rPr>
          <w:rFonts w:ascii="Arial" w:eastAsiaTheme="minorHAnsi" w:hAnsi="Arial" w:cs="Arial"/>
          <w:sz w:val="22"/>
          <w:szCs w:val="22"/>
          <w:lang w:val="pt-BR"/>
        </w:rPr>
        <w:t xml:space="preserve"> </w:t>
      </w:r>
      <w:r w:rsidRPr="007706E2">
        <w:rPr>
          <w:rFonts w:ascii="Arial" w:eastAsiaTheme="minorHAnsi" w:hAnsi="Arial" w:cs="Arial"/>
          <w:sz w:val="22"/>
          <w:szCs w:val="22"/>
          <w:lang w:val="pt-BR"/>
        </w:rPr>
        <w:t xml:space="preserve">9A și LO1A Lebăda Est </w:t>
      </w:r>
      <w:r w:rsidRPr="007706E2">
        <w:rPr>
          <w:rFonts w:ascii="Arial" w:eastAsiaTheme="minorHAnsi" w:hAnsi="Arial" w:cs="Arial"/>
          <w:sz w:val="22"/>
          <w:szCs w:val="22"/>
          <w:lang w:val="ro-RO" w:eastAsia="ar-SA"/>
        </w:rPr>
        <w:t>va fi unul minor, pe suprafață limitată, temporar şi reversibil</w:t>
      </w:r>
      <w:r w:rsidRPr="007706E2">
        <w:rPr>
          <w:rFonts w:ascii="Arial" w:eastAsiaTheme="minorHAnsi" w:hAnsi="Arial" w:cs="Arial"/>
          <w:sz w:val="20"/>
          <w:szCs w:val="22"/>
          <w:lang w:val="ro-RO" w:eastAsia="ar-SA"/>
        </w:rPr>
        <w:t xml:space="preserve">. </w:t>
      </w:r>
    </w:p>
    <w:p w:rsidR="007706E2" w:rsidRPr="007706E2" w:rsidRDefault="007706E2" w:rsidP="00B170D8">
      <w:pPr>
        <w:spacing w:line="276" w:lineRule="auto"/>
        <w:ind w:right="-284" w:firstLine="567"/>
        <w:jc w:val="both"/>
        <w:rPr>
          <w:rFonts w:ascii="Arial" w:eastAsiaTheme="minorHAnsi" w:hAnsi="Arial" w:cs="Arial"/>
          <w:b/>
          <w:color w:val="000000"/>
          <w:sz w:val="22"/>
          <w:szCs w:val="22"/>
          <w:lang w:val="ro-RO"/>
        </w:rPr>
      </w:pPr>
      <w:r w:rsidRPr="007706E2">
        <w:rPr>
          <w:rFonts w:ascii="Arial" w:eastAsiaTheme="minorHAnsi" w:hAnsi="Arial" w:cs="Arial"/>
          <w:b/>
          <w:color w:val="000000"/>
          <w:sz w:val="22"/>
          <w:szCs w:val="22"/>
          <w:lang w:val="ro-RO"/>
        </w:rPr>
        <w:t>VI.I.2.2</w:t>
      </w:r>
      <w:r w:rsidRPr="007706E2">
        <w:rPr>
          <w:rFonts w:ascii="Arial" w:eastAsiaTheme="minorHAnsi" w:hAnsi="Arial" w:cs="Arial"/>
          <w:b/>
          <w:color w:val="000000"/>
          <w:sz w:val="22"/>
          <w:szCs w:val="22"/>
          <w:lang w:val="ro-RO"/>
        </w:rPr>
        <w:tab/>
        <w:t>Instalaţii pentru reţinerea şi dispersia poluanţilor în atmosferă</w:t>
      </w:r>
    </w:p>
    <w:p w:rsidR="00EF2F99" w:rsidRDefault="00EF2F99" w:rsidP="00B170D8">
      <w:pPr>
        <w:spacing w:line="276" w:lineRule="auto"/>
        <w:ind w:right="-284" w:firstLine="567"/>
        <w:jc w:val="both"/>
        <w:rPr>
          <w:rFonts w:ascii="Arial" w:eastAsia="MS Mincho" w:hAnsi="Arial" w:cs="Arial"/>
          <w:sz w:val="22"/>
          <w:lang w:val="ro-RO" w:eastAsia="ro-RO"/>
        </w:rPr>
      </w:pPr>
    </w:p>
    <w:p w:rsidR="007706E2" w:rsidRPr="007706E2" w:rsidRDefault="007706E2" w:rsidP="00B170D8">
      <w:pPr>
        <w:spacing w:line="276" w:lineRule="auto"/>
        <w:ind w:right="-284" w:firstLine="567"/>
        <w:jc w:val="both"/>
        <w:rPr>
          <w:rFonts w:ascii="Arial" w:eastAsia="MS Mincho" w:hAnsi="Arial" w:cs="Arial"/>
          <w:sz w:val="22"/>
          <w:lang w:val="ro-RO" w:eastAsia="ro-RO"/>
        </w:rPr>
      </w:pPr>
      <w:r w:rsidRPr="007706E2">
        <w:rPr>
          <w:rFonts w:ascii="Arial" w:eastAsia="MS Mincho" w:hAnsi="Arial" w:cs="Arial"/>
          <w:sz w:val="22"/>
          <w:lang w:val="ro-RO" w:eastAsia="ro-RO"/>
        </w:rPr>
        <w:t xml:space="preserve">Mașinile şi instalațiile care produc emisii atmosferice sunt verificate la începutul  lucrărilor de foraj, pentru a corespunde standardelor în vigoare cu privire la poluarea atmosferei. </w:t>
      </w:r>
    </w:p>
    <w:p w:rsidR="007706E2" w:rsidRDefault="007706E2" w:rsidP="00B170D8">
      <w:pPr>
        <w:spacing w:line="276" w:lineRule="auto"/>
        <w:ind w:right="-284" w:firstLine="567"/>
        <w:jc w:val="both"/>
        <w:rPr>
          <w:rFonts w:ascii="Arial" w:eastAsia="MS Mincho" w:hAnsi="Arial" w:cs="Arial"/>
          <w:sz w:val="22"/>
          <w:lang w:val="ro-RO" w:eastAsia="ro-RO"/>
        </w:rPr>
      </w:pPr>
      <w:r w:rsidRPr="007706E2">
        <w:rPr>
          <w:rFonts w:ascii="Arial" w:eastAsia="MS Mincho" w:hAnsi="Arial" w:cs="Arial"/>
          <w:sz w:val="22"/>
          <w:lang w:val="ro-RO" w:eastAsia="ro-RO"/>
        </w:rPr>
        <w:t>De aceea, se apreciază că, având în vedere dispersia poluanților în atmosferă, impactul emisiilor atmosferice în zona locației sonde</w:t>
      </w:r>
      <w:r>
        <w:rPr>
          <w:rFonts w:ascii="Arial" w:eastAsia="MS Mincho" w:hAnsi="Arial" w:cs="Arial"/>
          <w:sz w:val="22"/>
          <w:lang w:val="ro-RO" w:eastAsia="ro-RO"/>
        </w:rPr>
        <w:t>lor</w:t>
      </w:r>
      <w:r w:rsidRPr="007706E2">
        <w:rPr>
          <w:rFonts w:ascii="Arial" w:eastAsia="MS Mincho" w:hAnsi="Arial" w:cs="Arial"/>
          <w:sz w:val="22"/>
          <w:lang w:val="ro-RO" w:eastAsia="ro-RO"/>
        </w:rPr>
        <w:t xml:space="preserve"> I9A și LO1A Lebăda Est va fi unul minor, pe suprafață limitată, temporar şi reversibil.</w:t>
      </w:r>
    </w:p>
    <w:p w:rsidR="007706E2" w:rsidRDefault="007706E2" w:rsidP="00B170D8">
      <w:pPr>
        <w:spacing w:line="276" w:lineRule="auto"/>
        <w:ind w:right="-284" w:firstLine="567"/>
        <w:jc w:val="both"/>
        <w:rPr>
          <w:rFonts w:ascii="Arial" w:eastAsia="MS Mincho" w:hAnsi="Arial" w:cs="Arial"/>
          <w:sz w:val="22"/>
          <w:lang w:val="ro-RO" w:eastAsia="ro-RO"/>
        </w:rPr>
      </w:pPr>
    </w:p>
    <w:p w:rsidR="007706E2" w:rsidRPr="007706E2" w:rsidRDefault="007706E2" w:rsidP="00B170D8">
      <w:pPr>
        <w:spacing w:after="160" w:line="276" w:lineRule="auto"/>
        <w:ind w:right="-284" w:firstLine="720"/>
        <w:jc w:val="both"/>
        <w:rPr>
          <w:rFonts w:ascii="Arial" w:eastAsiaTheme="minorHAnsi" w:hAnsi="Arial" w:cs="Arial"/>
          <w:b/>
          <w:color w:val="000000"/>
          <w:sz w:val="22"/>
          <w:szCs w:val="22"/>
          <w:lang w:val="ro-RO"/>
        </w:rPr>
      </w:pPr>
      <w:r w:rsidRPr="007706E2">
        <w:rPr>
          <w:rFonts w:ascii="Arial" w:eastAsiaTheme="minorHAnsi" w:hAnsi="Arial" w:cs="Arial"/>
          <w:b/>
          <w:color w:val="000000"/>
          <w:sz w:val="22"/>
          <w:szCs w:val="22"/>
          <w:lang w:val="ro-RO"/>
        </w:rPr>
        <w:t>VI.I.3</w:t>
      </w:r>
      <w:r w:rsidRPr="007706E2">
        <w:rPr>
          <w:rFonts w:ascii="Arial" w:eastAsiaTheme="minorHAnsi" w:hAnsi="Arial" w:cs="Arial"/>
          <w:b/>
          <w:color w:val="000000"/>
          <w:sz w:val="22"/>
          <w:szCs w:val="22"/>
          <w:lang w:val="ro-RO"/>
        </w:rPr>
        <w:tab/>
        <w:t>Protecţia împotriva zgomotului şi vibraţiilor</w:t>
      </w:r>
    </w:p>
    <w:p w:rsidR="007706E2" w:rsidRPr="007706E2" w:rsidRDefault="007706E2" w:rsidP="00B170D8">
      <w:pPr>
        <w:spacing w:after="160" w:line="276" w:lineRule="auto"/>
        <w:ind w:right="-284" w:firstLine="720"/>
        <w:jc w:val="both"/>
        <w:rPr>
          <w:rFonts w:ascii="Arial" w:eastAsiaTheme="minorHAnsi" w:hAnsi="Arial" w:cs="Arial"/>
          <w:b/>
          <w:color w:val="000000"/>
          <w:sz w:val="22"/>
          <w:szCs w:val="22"/>
          <w:lang w:val="it-IT"/>
        </w:rPr>
      </w:pPr>
      <w:r w:rsidRPr="007706E2">
        <w:rPr>
          <w:rFonts w:ascii="Arial" w:eastAsiaTheme="minorHAnsi" w:hAnsi="Arial" w:cs="Arial"/>
          <w:b/>
          <w:color w:val="000000"/>
          <w:sz w:val="22"/>
          <w:szCs w:val="22"/>
          <w:lang w:val="it-IT"/>
        </w:rPr>
        <w:t>VI.I.3.1Surse de zgomot şi de vibraţii</w:t>
      </w:r>
    </w:p>
    <w:p w:rsidR="007706E2" w:rsidRPr="007706E2" w:rsidRDefault="007706E2" w:rsidP="00B170D8">
      <w:pPr>
        <w:spacing w:line="276" w:lineRule="auto"/>
        <w:ind w:right="-284" w:firstLine="540"/>
        <w:jc w:val="both"/>
        <w:rPr>
          <w:rFonts w:ascii="Arial" w:hAnsi="Arial" w:cs="Arial"/>
          <w:sz w:val="22"/>
          <w:lang w:val="ro-RO"/>
        </w:rPr>
      </w:pPr>
      <w:r w:rsidRPr="007706E2">
        <w:rPr>
          <w:rFonts w:ascii="Arial" w:hAnsi="Arial" w:cs="Arial"/>
          <w:b/>
          <w:bCs/>
          <w:sz w:val="22"/>
          <w:lang w:val="ro-RO"/>
        </w:rPr>
        <w:t xml:space="preserve">  </w:t>
      </w:r>
      <w:r w:rsidRPr="007706E2">
        <w:rPr>
          <w:rFonts w:ascii="Arial" w:hAnsi="Arial" w:cs="Arial"/>
          <w:sz w:val="22"/>
          <w:lang w:val="ro-RO"/>
        </w:rPr>
        <w:t>Platforma de foraj marin este dotată cu sistemele necesare atât activităţii de foraj, cât şi de asigurare a condiţiilor de locuit pentru personalul operator (max. 90 persoane).</w:t>
      </w:r>
    </w:p>
    <w:p w:rsidR="007706E2" w:rsidRDefault="007706E2" w:rsidP="00B170D8">
      <w:pPr>
        <w:spacing w:line="276" w:lineRule="auto"/>
        <w:ind w:right="-284" w:firstLine="540"/>
        <w:jc w:val="both"/>
        <w:rPr>
          <w:rFonts w:ascii="Arial" w:hAnsi="Arial" w:cs="Arial"/>
          <w:sz w:val="22"/>
          <w:lang w:val="ro-RO"/>
        </w:rPr>
      </w:pPr>
      <w:r w:rsidRPr="007706E2">
        <w:rPr>
          <w:rFonts w:ascii="Arial" w:hAnsi="Arial" w:cs="Arial"/>
          <w:sz w:val="22"/>
          <w:lang w:val="ro-RO"/>
        </w:rPr>
        <w:t>Pentru săparea sondei se va utiliza un sistem de foraj rotativ, care constă dintr-o structură de tip pod rulant (schelă) montată pe platforma de foraj.</w:t>
      </w:r>
    </w:p>
    <w:p w:rsidR="007706E2" w:rsidRPr="007706E2" w:rsidRDefault="006C0F2A" w:rsidP="00B170D8">
      <w:pPr>
        <w:spacing w:line="276" w:lineRule="auto"/>
        <w:ind w:right="-284" w:firstLine="567"/>
        <w:jc w:val="right"/>
        <w:rPr>
          <w:rFonts w:ascii="Arial" w:hAnsi="Arial" w:cs="Arial"/>
          <w:sz w:val="4"/>
          <w:lang w:val="ro-RO"/>
        </w:rPr>
      </w:pPr>
      <w:r>
        <w:rPr>
          <w:rFonts w:ascii="Arial" w:eastAsiaTheme="minorHAnsi" w:hAnsi="Arial" w:cs="Arial"/>
          <w:sz w:val="22"/>
          <w:szCs w:val="22"/>
          <w:lang w:val="it-IT"/>
        </w:rPr>
        <w:t xml:space="preserve">Tabelul nr. </w:t>
      </w:r>
      <w:r w:rsidR="008C1C0E">
        <w:rPr>
          <w:rFonts w:ascii="Arial" w:eastAsiaTheme="minorHAnsi" w:hAnsi="Arial" w:cs="Arial"/>
          <w:sz w:val="22"/>
          <w:szCs w:val="22"/>
          <w:lang w:val="it-IT"/>
        </w:rPr>
        <w:t>6</w:t>
      </w:r>
    </w:p>
    <w:p w:rsidR="007706E2" w:rsidRPr="007706E2" w:rsidRDefault="007706E2" w:rsidP="00B170D8">
      <w:pPr>
        <w:autoSpaceDE w:val="0"/>
        <w:autoSpaceDN w:val="0"/>
        <w:adjustRightInd w:val="0"/>
        <w:spacing w:before="120" w:line="360" w:lineRule="auto"/>
        <w:ind w:right="-284" w:firstLine="540"/>
        <w:rPr>
          <w:rFonts w:ascii="Arial" w:hAnsi="Arial" w:cs="Arial"/>
          <w:sz w:val="18"/>
          <w:szCs w:val="20"/>
          <w:lang w:val="pt-BR"/>
        </w:rPr>
      </w:pPr>
      <w:r w:rsidRPr="007706E2">
        <w:rPr>
          <w:rFonts w:ascii="Arial" w:hAnsi="Arial" w:cs="Arial"/>
          <w:bCs/>
          <w:sz w:val="22"/>
          <w:lang w:val="pt-BR"/>
        </w:rPr>
        <w:t xml:space="preserve">                                   Surse de zgomot şi de vibraţii</w:t>
      </w:r>
    </w:p>
    <w:tbl>
      <w:tblPr>
        <w:tblW w:w="8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3"/>
        <w:gridCol w:w="1620"/>
        <w:gridCol w:w="2822"/>
      </w:tblGrid>
      <w:tr w:rsidR="007706E2" w:rsidRPr="008C1C0E" w:rsidTr="006C0F2A">
        <w:trPr>
          <w:cantSplit/>
          <w:jc w:val="center"/>
        </w:trPr>
        <w:tc>
          <w:tcPr>
            <w:tcW w:w="3953" w:type="dxa"/>
            <w:shd w:val="clear" w:color="auto" w:fill="D9D9D9" w:themeFill="background1" w:themeFillShade="D9"/>
            <w:vAlign w:val="center"/>
          </w:tcPr>
          <w:p w:rsidR="007706E2" w:rsidRPr="007706E2" w:rsidRDefault="007706E2" w:rsidP="00B170D8">
            <w:pPr>
              <w:autoSpaceDE w:val="0"/>
              <w:autoSpaceDN w:val="0"/>
              <w:adjustRightInd w:val="0"/>
              <w:ind w:right="-284"/>
              <w:jc w:val="center"/>
              <w:rPr>
                <w:rFonts w:ascii="Arial" w:hAnsi="Arial" w:cs="Arial"/>
                <w:b/>
                <w:sz w:val="18"/>
                <w:szCs w:val="22"/>
                <w:lang w:val="it-IT"/>
              </w:rPr>
            </w:pPr>
            <w:r w:rsidRPr="007706E2">
              <w:rPr>
                <w:rFonts w:ascii="Arial" w:hAnsi="Arial" w:cs="Arial"/>
                <w:b/>
                <w:sz w:val="18"/>
                <w:szCs w:val="22"/>
                <w:lang w:val="it-IT"/>
              </w:rPr>
              <w:t>Surse de zgomote şi</w:t>
            </w:r>
          </w:p>
          <w:p w:rsidR="007706E2" w:rsidRPr="007706E2" w:rsidRDefault="007706E2" w:rsidP="00B170D8">
            <w:pPr>
              <w:ind w:right="-284"/>
              <w:jc w:val="center"/>
              <w:rPr>
                <w:rFonts w:ascii="Arial" w:hAnsi="Arial" w:cs="Arial"/>
                <w:b/>
                <w:sz w:val="18"/>
                <w:szCs w:val="22"/>
                <w:lang w:val="it-IT"/>
              </w:rPr>
            </w:pPr>
            <w:r w:rsidRPr="007706E2">
              <w:rPr>
                <w:rFonts w:ascii="Arial" w:hAnsi="Arial" w:cs="Arial"/>
                <w:b/>
                <w:sz w:val="18"/>
                <w:szCs w:val="22"/>
                <w:lang w:val="it-IT"/>
              </w:rPr>
              <w:t xml:space="preserve">vibraţii </w:t>
            </w:r>
          </w:p>
        </w:tc>
        <w:tc>
          <w:tcPr>
            <w:tcW w:w="1620" w:type="dxa"/>
            <w:shd w:val="clear" w:color="auto" w:fill="D9D9D9" w:themeFill="background1" w:themeFillShade="D9"/>
            <w:vAlign w:val="center"/>
          </w:tcPr>
          <w:p w:rsidR="007706E2" w:rsidRPr="007706E2" w:rsidRDefault="007706E2" w:rsidP="00B170D8">
            <w:pPr>
              <w:ind w:right="-284"/>
              <w:jc w:val="center"/>
              <w:rPr>
                <w:rFonts w:ascii="Arial" w:hAnsi="Arial" w:cs="Arial"/>
                <w:b/>
                <w:sz w:val="18"/>
                <w:szCs w:val="22"/>
                <w:lang w:val="fr-FR"/>
              </w:rPr>
            </w:pPr>
            <w:r w:rsidRPr="007706E2">
              <w:rPr>
                <w:rFonts w:ascii="Arial" w:hAnsi="Arial" w:cs="Arial"/>
                <w:b/>
                <w:sz w:val="18"/>
                <w:szCs w:val="22"/>
                <w:lang w:val="fr-FR"/>
              </w:rPr>
              <w:t>Nr. surse</w:t>
            </w:r>
          </w:p>
        </w:tc>
        <w:tc>
          <w:tcPr>
            <w:tcW w:w="2822" w:type="dxa"/>
            <w:shd w:val="clear" w:color="auto" w:fill="D9D9D9" w:themeFill="background1" w:themeFillShade="D9"/>
            <w:vAlign w:val="center"/>
          </w:tcPr>
          <w:p w:rsidR="007706E2" w:rsidRPr="007706E2" w:rsidRDefault="007706E2" w:rsidP="00B170D8">
            <w:pPr>
              <w:autoSpaceDE w:val="0"/>
              <w:autoSpaceDN w:val="0"/>
              <w:adjustRightInd w:val="0"/>
              <w:ind w:right="-284"/>
              <w:jc w:val="center"/>
              <w:rPr>
                <w:rFonts w:ascii="Arial" w:hAnsi="Arial" w:cs="Arial"/>
                <w:b/>
                <w:sz w:val="18"/>
                <w:szCs w:val="20"/>
                <w:lang w:val="it-IT"/>
              </w:rPr>
            </w:pPr>
            <w:r w:rsidRPr="007706E2">
              <w:rPr>
                <w:rFonts w:ascii="Arial" w:hAnsi="Arial" w:cs="Arial"/>
                <w:b/>
                <w:bCs/>
                <w:sz w:val="18"/>
                <w:szCs w:val="22"/>
                <w:lang w:val="it-IT"/>
              </w:rPr>
              <w:t>Poluare potenţială estimată pe amplasament</w:t>
            </w:r>
          </w:p>
        </w:tc>
      </w:tr>
      <w:tr w:rsidR="007706E2" w:rsidRPr="007706E2" w:rsidTr="006C0F2A">
        <w:trPr>
          <w:cantSplit/>
          <w:jc w:val="center"/>
        </w:trPr>
        <w:tc>
          <w:tcPr>
            <w:tcW w:w="3953" w:type="dxa"/>
            <w:vAlign w:val="center"/>
          </w:tcPr>
          <w:p w:rsidR="007706E2" w:rsidRPr="00EA05ED" w:rsidRDefault="007706E2" w:rsidP="00B170D8">
            <w:pPr>
              <w:suppressAutoHyphens/>
              <w:snapToGrid w:val="0"/>
              <w:ind w:right="-284"/>
              <w:rPr>
                <w:rFonts w:ascii="Arial" w:hAnsi="Arial" w:cs="Arial"/>
                <w:bCs/>
                <w:sz w:val="18"/>
                <w:szCs w:val="22"/>
                <w:lang w:val="ro-RO" w:eastAsia="ar-SA"/>
              </w:rPr>
            </w:pPr>
            <w:r w:rsidRPr="00EA05ED">
              <w:rPr>
                <w:rFonts w:ascii="Arial" w:hAnsi="Arial" w:cs="Arial"/>
                <w:bCs/>
                <w:sz w:val="18"/>
                <w:szCs w:val="22"/>
                <w:lang w:val="ro-RO" w:eastAsia="ar-SA"/>
              </w:rPr>
              <w:t>Platforma de foraj</w:t>
            </w:r>
          </w:p>
        </w:tc>
        <w:tc>
          <w:tcPr>
            <w:tcW w:w="1620" w:type="dxa"/>
            <w:vAlign w:val="center"/>
          </w:tcPr>
          <w:p w:rsidR="007706E2" w:rsidRPr="006C0F2A" w:rsidRDefault="007706E2" w:rsidP="00B170D8">
            <w:pPr>
              <w:suppressAutoHyphens/>
              <w:snapToGrid w:val="0"/>
              <w:ind w:right="-284"/>
              <w:jc w:val="center"/>
              <w:rPr>
                <w:rFonts w:ascii="Arial" w:hAnsi="Arial" w:cs="Arial"/>
                <w:bCs/>
                <w:sz w:val="18"/>
                <w:szCs w:val="22"/>
                <w:lang w:eastAsia="ar-SA"/>
              </w:rPr>
            </w:pPr>
            <w:r w:rsidRPr="006C0F2A">
              <w:rPr>
                <w:rFonts w:ascii="Arial" w:hAnsi="Arial" w:cs="Arial"/>
                <w:bCs/>
                <w:sz w:val="18"/>
                <w:szCs w:val="22"/>
                <w:lang w:eastAsia="ar-SA"/>
              </w:rPr>
              <w:t>1</w:t>
            </w:r>
          </w:p>
        </w:tc>
        <w:tc>
          <w:tcPr>
            <w:tcW w:w="2822" w:type="dxa"/>
            <w:vAlign w:val="center"/>
          </w:tcPr>
          <w:p w:rsidR="007706E2" w:rsidRPr="006C0F2A" w:rsidRDefault="007706E2" w:rsidP="00B170D8">
            <w:pPr>
              <w:suppressAutoHyphens/>
              <w:snapToGrid w:val="0"/>
              <w:ind w:right="-284"/>
              <w:jc w:val="center"/>
              <w:rPr>
                <w:rFonts w:ascii="Arial" w:hAnsi="Arial" w:cs="Arial"/>
                <w:bCs/>
                <w:sz w:val="18"/>
                <w:szCs w:val="22"/>
                <w:lang w:eastAsia="ar-SA"/>
              </w:rPr>
            </w:pPr>
            <w:r w:rsidRPr="006C0F2A">
              <w:rPr>
                <w:rFonts w:ascii="Arial" w:hAnsi="Arial" w:cs="Arial"/>
                <w:bCs/>
                <w:sz w:val="18"/>
                <w:szCs w:val="22"/>
                <w:lang w:eastAsia="ar-SA"/>
              </w:rPr>
              <w:t>140 -160 dB</w:t>
            </w:r>
          </w:p>
        </w:tc>
      </w:tr>
      <w:tr w:rsidR="007706E2" w:rsidRPr="007706E2" w:rsidTr="006C0F2A">
        <w:trPr>
          <w:cantSplit/>
          <w:jc w:val="center"/>
        </w:trPr>
        <w:tc>
          <w:tcPr>
            <w:tcW w:w="3953" w:type="dxa"/>
            <w:vAlign w:val="center"/>
          </w:tcPr>
          <w:p w:rsidR="007706E2" w:rsidRPr="00EA05ED" w:rsidRDefault="007706E2" w:rsidP="00B170D8">
            <w:pPr>
              <w:suppressAutoHyphens/>
              <w:snapToGrid w:val="0"/>
              <w:ind w:right="-284"/>
              <w:rPr>
                <w:rFonts w:ascii="Arial" w:hAnsi="Arial" w:cs="Arial"/>
                <w:bCs/>
                <w:sz w:val="18"/>
                <w:szCs w:val="22"/>
                <w:lang w:val="ro-RO" w:eastAsia="ar-SA"/>
              </w:rPr>
            </w:pPr>
            <w:r w:rsidRPr="00EA05ED">
              <w:rPr>
                <w:rFonts w:ascii="Arial" w:hAnsi="Arial" w:cs="Arial"/>
                <w:bCs/>
                <w:sz w:val="18"/>
                <w:szCs w:val="22"/>
                <w:lang w:val="ro-RO" w:eastAsia="ar-SA"/>
              </w:rPr>
              <w:t>Introducerea coloanelor</w:t>
            </w:r>
            <w:r w:rsidR="00F3794F">
              <w:rPr>
                <w:rFonts w:ascii="Arial" w:hAnsi="Arial" w:cs="Arial"/>
                <w:bCs/>
                <w:sz w:val="18"/>
                <w:szCs w:val="22"/>
                <w:lang w:val="ro-RO" w:eastAsia="ar-SA"/>
              </w:rPr>
              <w:t xml:space="preserve"> (liner 4 1/2in)</w:t>
            </w:r>
          </w:p>
        </w:tc>
        <w:tc>
          <w:tcPr>
            <w:tcW w:w="1620" w:type="dxa"/>
            <w:vAlign w:val="center"/>
          </w:tcPr>
          <w:p w:rsidR="007706E2" w:rsidRPr="006C0F2A" w:rsidRDefault="007706E2" w:rsidP="00B170D8">
            <w:pPr>
              <w:suppressAutoHyphens/>
              <w:ind w:right="-284"/>
              <w:jc w:val="center"/>
              <w:rPr>
                <w:rFonts w:ascii="Arial" w:hAnsi="Arial" w:cs="Arial"/>
                <w:bCs/>
                <w:sz w:val="18"/>
                <w:szCs w:val="22"/>
                <w:lang w:eastAsia="ar-SA"/>
              </w:rPr>
            </w:pPr>
            <w:r w:rsidRPr="006C0F2A">
              <w:rPr>
                <w:rFonts w:ascii="Arial" w:hAnsi="Arial" w:cs="Arial"/>
                <w:bCs/>
                <w:sz w:val="18"/>
                <w:szCs w:val="22"/>
                <w:lang w:eastAsia="ar-SA"/>
              </w:rPr>
              <w:t>1</w:t>
            </w:r>
          </w:p>
        </w:tc>
        <w:tc>
          <w:tcPr>
            <w:tcW w:w="2822" w:type="dxa"/>
            <w:vAlign w:val="center"/>
          </w:tcPr>
          <w:p w:rsidR="007706E2" w:rsidRPr="006C0F2A" w:rsidRDefault="007706E2" w:rsidP="00B170D8">
            <w:pPr>
              <w:suppressAutoHyphens/>
              <w:snapToGrid w:val="0"/>
              <w:ind w:right="-284"/>
              <w:jc w:val="center"/>
              <w:rPr>
                <w:rFonts w:ascii="Arial" w:hAnsi="Arial" w:cs="Arial"/>
                <w:bCs/>
                <w:sz w:val="18"/>
                <w:szCs w:val="22"/>
                <w:lang w:eastAsia="ar-SA"/>
              </w:rPr>
            </w:pPr>
            <w:r w:rsidRPr="006C0F2A">
              <w:rPr>
                <w:rFonts w:ascii="Arial" w:hAnsi="Arial" w:cs="Arial"/>
                <w:bCs/>
                <w:sz w:val="18"/>
                <w:szCs w:val="22"/>
                <w:lang w:eastAsia="ar-SA"/>
              </w:rPr>
              <w:t>135 -145 dB</w:t>
            </w:r>
          </w:p>
        </w:tc>
      </w:tr>
      <w:tr w:rsidR="007706E2" w:rsidRPr="007706E2" w:rsidTr="006C0F2A">
        <w:trPr>
          <w:cantSplit/>
          <w:jc w:val="center"/>
        </w:trPr>
        <w:tc>
          <w:tcPr>
            <w:tcW w:w="3953" w:type="dxa"/>
            <w:vAlign w:val="center"/>
          </w:tcPr>
          <w:p w:rsidR="007706E2" w:rsidRPr="00EA05ED" w:rsidRDefault="007706E2" w:rsidP="00B170D8">
            <w:pPr>
              <w:suppressAutoHyphens/>
              <w:snapToGrid w:val="0"/>
              <w:ind w:right="-284"/>
              <w:rPr>
                <w:rFonts w:ascii="Arial" w:hAnsi="Arial" w:cs="Arial"/>
                <w:bCs/>
                <w:sz w:val="18"/>
                <w:szCs w:val="22"/>
                <w:lang w:val="ro-RO" w:eastAsia="ar-SA"/>
              </w:rPr>
            </w:pPr>
            <w:r w:rsidRPr="00EA05ED">
              <w:rPr>
                <w:rFonts w:ascii="Arial" w:hAnsi="Arial" w:cs="Arial"/>
                <w:bCs/>
                <w:sz w:val="18"/>
                <w:szCs w:val="22"/>
                <w:lang w:val="ro-RO" w:eastAsia="ar-SA"/>
              </w:rPr>
              <w:t>Elicopter</w:t>
            </w:r>
          </w:p>
        </w:tc>
        <w:tc>
          <w:tcPr>
            <w:tcW w:w="1620" w:type="dxa"/>
            <w:vAlign w:val="center"/>
          </w:tcPr>
          <w:p w:rsidR="007706E2" w:rsidRPr="006C0F2A" w:rsidRDefault="007706E2" w:rsidP="00B170D8">
            <w:pPr>
              <w:suppressAutoHyphens/>
              <w:ind w:right="-284"/>
              <w:jc w:val="center"/>
              <w:rPr>
                <w:rFonts w:ascii="Arial" w:hAnsi="Arial" w:cs="Arial"/>
                <w:bCs/>
                <w:sz w:val="18"/>
                <w:szCs w:val="22"/>
                <w:lang w:eastAsia="ar-SA"/>
              </w:rPr>
            </w:pPr>
            <w:r w:rsidRPr="006C0F2A">
              <w:rPr>
                <w:rFonts w:ascii="Arial" w:hAnsi="Arial" w:cs="Arial"/>
                <w:bCs/>
                <w:sz w:val="18"/>
                <w:szCs w:val="22"/>
                <w:lang w:eastAsia="ar-SA"/>
              </w:rPr>
              <w:t>1</w:t>
            </w:r>
          </w:p>
        </w:tc>
        <w:tc>
          <w:tcPr>
            <w:tcW w:w="2822" w:type="dxa"/>
            <w:vAlign w:val="center"/>
          </w:tcPr>
          <w:p w:rsidR="007706E2" w:rsidRPr="006C0F2A" w:rsidRDefault="007706E2" w:rsidP="00B170D8">
            <w:pPr>
              <w:suppressAutoHyphens/>
              <w:snapToGrid w:val="0"/>
              <w:ind w:right="-284"/>
              <w:jc w:val="center"/>
              <w:rPr>
                <w:rFonts w:ascii="Arial" w:hAnsi="Arial" w:cs="Arial"/>
                <w:bCs/>
                <w:sz w:val="18"/>
                <w:szCs w:val="22"/>
                <w:lang w:eastAsia="ar-SA"/>
              </w:rPr>
            </w:pPr>
            <w:r w:rsidRPr="006C0F2A">
              <w:rPr>
                <w:rFonts w:ascii="Arial" w:hAnsi="Arial" w:cs="Arial"/>
                <w:bCs/>
                <w:sz w:val="18"/>
                <w:szCs w:val="22"/>
                <w:lang w:eastAsia="ar-SA"/>
              </w:rPr>
              <w:t>140 dB</w:t>
            </w:r>
          </w:p>
        </w:tc>
      </w:tr>
      <w:tr w:rsidR="007706E2" w:rsidRPr="007706E2" w:rsidTr="006C0F2A">
        <w:trPr>
          <w:cantSplit/>
          <w:jc w:val="center"/>
        </w:trPr>
        <w:tc>
          <w:tcPr>
            <w:tcW w:w="3953" w:type="dxa"/>
            <w:vAlign w:val="center"/>
          </w:tcPr>
          <w:p w:rsidR="007706E2" w:rsidRPr="00EA05ED" w:rsidRDefault="007706E2" w:rsidP="00B170D8">
            <w:pPr>
              <w:suppressAutoHyphens/>
              <w:snapToGrid w:val="0"/>
              <w:ind w:right="-284"/>
              <w:rPr>
                <w:rFonts w:ascii="Arial" w:hAnsi="Arial" w:cs="Arial"/>
                <w:bCs/>
                <w:sz w:val="18"/>
                <w:szCs w:val="22"/>
                <w:lang w:val="ro-RO" w:eastAsia="ar-SA"/>
              </w:rPr>
            </w:pPr>
            <w:r w:rsidRPr="00EA05ED">
              <w:rPr>
                <w:rFonts w:ascii="Arial" w:hAnsi="Arial" w:cs="Arial"/>
                <w:bCs/>
                <w:sz w:val="18"/>
                <w:szCs w:val="22"/>
                <w:lang w:val="ro-RO" w:eastAsia="ar-SA"/>
              </w:rPr>
              <w:t>Vase de sprijin (remorcher)</w:t>
            </w:r>
          </w:p>
        </w:tc>
        <w:tc>
          <w:tcPr>
            <w:tcW w:w="1620" w:type="dxa"/>
            <w:vAlign w:val="center"/>
          </w:tcPr>
          <w:p w:rsidR="007706E2" w:rsidRPr="006C0F2A" w:rsidRDefault="007706E2" w:rsidP="00B170D8">
            <w:pPr>
              <w:suppressAutoHyphens/>
              <w:ind w:right="-284"/>
              <w:jc w:val="center"/>
              <w:rPr>
                <w:rFonts w:ascii="Arial" w:hAnsi="Arial" w:cs="Arial"/>
                <w:bCs/>
                <w:sz w:val="18"/>
                <w:szCs w:val="22"/>
                <w:lang w:eastAsia="ar-SA"/>
              </w:rPr>
            </w:pPr>
            <w:r w:rsidRPr="006C0F2A">
              <w:rPr>
                <w:rFonts w:ascii="Arial" w:hAnsi="Arial" w:cs="Arial"/>
                <w:bCs/>
                <w:sz w:val="18"/>
                <w:szCs w:val="22"/>
                <w:lang w:eastAsia="ar-SA"/>
              </w:rPr>
              <w:t>1</w:t>
            </w:r>
          </w:p>
        </w:tc>
        <w:tc>
          <w:tcPr>
            <w:tcW w:w="2822" w:type="dxa"/>
            <w:vAlign w:val="center"/>
          </w:tcPr>
          <w:p w:rsidR="007706E2" w:rsidRPr="006C0F2A" w:rsidRDefault="007706E2" w:rsidP="00B170D8">
            <w:pPr>
              <w:suppressAutoHyphens/>
              <w:snapToGrid w:val="0"/>
              <w:ind w:right="-284"/>
              <w:jc w:val="center"/>
              <w:rPr>
                <w:rFonts w:ascii="Arial" w:hAnsi="Arial" w:cs="Arial"/>
                <w:bCs/>
                <w:sz w:val="18"/>
                <w:szCs w:val="22"/>
                <w:lang w:eastAsia="ar-SA"/>
              </w:rPr>
            </w:pPr>
            <w:r w:rsidRPr="006C0F2A">
              <w:rPr>
                <w:rFonts w:ascii="Arial" w:hAnsi="Arial" w:cs="Arial"/>
                <w:bCs/>
                <w:sz w:val="18"/>
                <w:szCs w:val="22"/>
                <w:lang w:eastAsia="ar-SA"/>
              </w:rPr>
              <w:t>162 dB</w:t>
            </w:r>
          </w:p>
        </w:tc>
      </w:tr>
    </w:tbl>
    <w:p w:rsidR="006C0F2A" w:rsidRDefault="006C0F2A" w:rsidP="00B170D8">
      <w:pPr>
        <w:spacing w:before="120"/>
        <w:ind w:right="-284" w:firstLine="533"/>
        <w:jc w:val="both"/>
        <w:rPr>
          <w:rFonts w:ascii="Arial" w:hAnsi="Arial" w:cs="Arial"/>
          <w:sz w:val="22"/>
          <w:lang w:val="ro-RO" w:eastAsia="ar-SA"/>
        </w:rPr>
      </w:pPr>
    </w:p>
    <w:p w:rsidR="007706E2" w:rsidRPr="007706E2" w:rsidRDefault="007706E2" w:rsidP="00B170D8">
      <w:pPr>
        <w:spacing w:before="120" w:line="276" w:lineRule="auto"/>
        <w:ind w:right="-284" w:firstLine="533"/>
        <w:jc w:val="both"/>
        <w:rPr>
          <w:rFonts w:ascii="Arial" w:hAnsi="Arial" w:cs="Arial"/>
          <w:sz w:val="22"/>
          <w:lang w:val="ro-RO" w:eastAsia="ar-SA"/>
        </w:rPr>
      </w:pPr>
      <w:r w:rsidRPr="007706E2">
        <w:rPr>
          <w:rFonts w:ascii="Arial" w:hAnsi="Arial" w:cs="Arial"/>
          <w:sz w:val="22"/>
          <w:lang w:val="ro-RO" w:eastAsia="ar-SA"/>
        </w:rPr>
        <w:lastRenderedPageBreak/>
        <w:t>Datele din literatura de specialitate atestă că, adeseori, zgomotele produc efecte cronice sau letale asupra tuturor categoriilor de organisme, începând cu cele microscopice, unicelulare, şi sfârșind cu cele superioare, din vârful piramidei trofice (mamiferele marine).</w:t>
      </w:r>
    </w:p>
    <w:p w:rsidR="007706E2" w:rsidRDefault="007706E2" w:rsidP="00B170D8">
      <w:pPr>
        <w:spacing w:line="276" w:lineRule="auto"/>
        <w:ind w:right="-284"/>
        <w:jc w:val="both"/>
        <w:rPr>
          <w:rFonts w:ascii="Arial" w:eastAsia="Calibri" w:hAnsi="Arial" w:cs="Arial"/>
          <w:sz w:val="22"/>
          <w:szCs w:val="22"/>
          <w:lang w:val="ro-RO"/>
        </w:rPr>
      </w:pPr>
      <w:r w:rsidRPr="007706E2">
        <w:rPr>
          <w:rFonts w:ascii="Arial" w:eastAsia="Calibri" w:hAnsi="Arial" w:cs="Arial"/>
          <w:sz w:val="22"/>
          <w:szCs w:val="22"/>
          <w:lang w:val="ro-RO"/>
        </w:rPr>
        <w:t xml:space="preserve">        Zgomotele de origine antropică induc reacții comportamentale pe termen scurt, între care încetarea hrănirii, socializarea şi vocalizarea, inclusiv părăsirea habitatului preferat, aşa cum se întâmplă în cazul reacțiilor la traficul maritim, despărțirea grupului (mai ales mamă de</w:t>
      </w:r>
      <w:r w:rsidRPr="007706E2">
        <w:rPr>
          <w:rFonts w:asciiTheme="minorHAnsi" w:eastAsiaTheme="minorHAnsi" w:hAnsiTheme="minorHAnsi" w:cstheme="minorBidi"/>
          <w:sz w:val="22"/>
          <w:szCs w:val="22"/>
          <w:lang w:val="ro-RO"/>
        </w:rPr>
        <w:t xml:space="preserve"> </w:t>
      </w:r>
      <w:r w:rsidRPr="007706E2">
        <w:rPr>
          <w:rFonts w:ascii="Arial" w:eastAsia="Calibri" w:hAnsi="Arial" w:cs="Arial"/>
          <w:sz w:val="22"/>
          <w:szCs w:val="22"/>
          <w:lang w:val="ro-RO"/>
        </w:rPr>
        <w:t>de pui). Produse pe termen lung, zgomotele produc efecte biologice semnificative, cum ar fi abandonul prelungit al zonelor de hrănire, reproducere sau creșteri a puilor.</w:t>
      </w:r>
    </w:p>
    <w:p w:rsidR="003E27BC" w:rsidRPr="007706E2" w:rsidRDefault="003E27BC" w:rsidP="00B170D8">
      <w:pPr>
        <w:spacing w:line="276" w:lineRule="auto"/>
        <w:ind w:right="-284"/>
        <w:jc w:val="both"/>
        <w:rPr>
          <w:rFonts w:ascii="Arial" w:eastAsia="Calibri" w:hAnsi="Arial" w:cs="Arial"/>
          <w:sz w:val="22"/>
          <w:szCs w:val="22"/>
          <w:lang w:val="ro-RO"/>
        </w:rPr>
      </w:pPr>
    </w:p>
    <w:p w:rsidR="007706E2" w:rsidRPr="007706E2" w:rsidRDefault="007706E2" w:rsidP="00B170D8">
      <w:pPr>
        <w:ind w:right="-284"/>
        <w:jc w:val="both"/>
        <w:rPr>
          <w:rFonts w:ascii="Arial" w:eastAsia="Calibri" w:hAnsi="Arial" w:cs="Arial"/>
          <w:sz w:val="22"/>
          <w:szCs w:val="22"/>
          <w:lang w:val="ro-RO"/>
        </w:rPr>
      </w:pPr>
    </w:p>
    <w:p w:rsidR="007706E2" w:rsidRPr="007706E2" w:rsidRDefault="00B170D8" w:rsidP="00B170D8">
      <w:pPr>
        <w:ind w:right="-284"/>
        <w:jc w:val="both"/>
        <w:rPr>
          <w:rFonts w:ascii="Arial" w:eastAsia="Calibri" w:hAnsi="Arial" w:cs="Arial"/>
          <w:sz w:val="22"/>
          <w:szCs w:val="22"/>
          <w:lang w:val="ro-RO"/>
        </w:rPr>
      </w:pPr>
      <w:r>
        <w:rPr>
          <w:rFonts w:ascii="Arial" w:eastAsiaTheme="minorHAnsi" w:hAnsi="Arial" w:cs="Arial"/>
          <w:b/>
          <w:color w:val="000000"/>
          <w:sz w:val="22"/>
          <w:szCs w:val="22"/>
          <w:lang w:val="ro-RO"/>
        </w:rPr>
        <w:t xml:space="preserve">         </w:t>
      </w:r>
      <w:r w:rsidR="006C0F2A">
        <w:rPr>
          <w:rFonts w:ascii="Arial" w:eastAsiaTheme="minorHAnsi" w:hAnsi="Arial" w:cs="Arial"/>
          <w:b/>
          <w:color w:val="000000"/>
          <w:sz w:val="22"/>
          <w:szCs w:val="22"/>
          <w:lang w:val="ro-RO"/>
        </w:rPr>
        <w:t xml:space="preserve"> </w:t>
      </w:r>
      <w:r w:rsidR="007706E2" w:rsidRPr="007706E2">
        <w:rPr>
          <w:rFonts w:ascii="Arial" w:eastAsiaTheme="minorHAnsi" w:hAnsi="Arial" w:cs="Arial"/>
          <w:b/>
          <w:color w:val="000000"/>
          <w:sz w:val="22"/>
          <w:szCs w:val="22"/>
          <w:lang w:val="ro-RO"/>
        </w:rPr>
        <w:t>VI.I.3.2 Amenajări şi dotări pentru protecția împotriva zgomotului şi vibrațiilor</w:t>
      </w:r>
    </w:p>
    <w:p w:rsidR="007706E2" w:rsidRPr="007706E2" w:rsidRDefault="007706E2" w:rsidP="00B170D8">
      <w:pPr>
        <w:tabs>
          <w:tab w:val="left" w:pos="540"/>
        </w:tabs>
        <w:spacing w:before="120" w:line="276" w:lineRule="auto"/>
        <w:ind w:right="-284" w:firstLine="547"/>
        <w:jc w:val="both"/>
        <w:rPr>
          <w:rFonts w:ascii="Arial" w:hAnsi="Arial" w:cs="Arial"/>
          <w:sz w:val="22"/>
          <w:lang w:val="ro-RO"/>
        </w:rPr>
      </w:pPr>
      <w:r w:rsidRPr="007706E2">
        <w:rPr>
          <w:rFonts w:ascii="Arial" w:hAnsi="Arial" w:cs="Arial"/>
          <w:sz w:val="22"/>
          <w:lang w:val="ro-RO"/>
        </w:rPr>
        <w:t xml:space="preserve">Întrucât navele şi utilajele folosite vor avea caracteristici tehnice </w:t>
      </w:r>
      <w:r w:rsidR="00381CBF" w:rsidRPr="007706E2">
        <w:rPr>
          <w:rFonts w:ascii="Arial" w:hAnsi="Arial" w:cs="Arial"/>
          <w:sz w:val="22"/>
          <w:lang w:val="ro-RO"/>
        </w:rPr>
        <w:t xml:space="preserve">omologate </w:t>
      </w:r>
      <w:r w:rsidRPr="007706E2">
        <w:rPr>
          <w:rFonts w:ascii="Arial" w:hAnsi="Arial" w:cs="Arial"/>
          <w:sz w:val="22"/>
          <w:lang w:val="ro-RO"/>
        </w:rPr>
        <w:t>care să corespundă normelor şi reglementărilor existente, se consideră că zgomotele şi vibrațiile generate se vor situa în limitele admise de SR 10009:2017.</w:t>
      </w:r>
    </w:p>
    <w:p w:rsidR="007706E2" w:rsidRPr="007706E2" w:rsidRDefault="007706E2" w:rsidP="00B170D8">
      <w:pPr>
        <w:ind w:right="-284"/>
        <w:jc w:val="both"/>
        <w:rPr>
          <w:rFonts w:ascii="Arial" w:eastAsia="Calibri" w:hAnsi="Arial" w:cs="Arial"/>
          <w:sz w:val="20"/>
          <w:szCs w:val="22"/>
          <w:lang w:val="ro-RO"/>
        </w:rPr>
      </w:pPr>
      <w:r w:rsidRPr="007706E2">
        <w:rPr>
          <w:rFonts w:ascii="Arial" w:hAnsi="Arial" w:cs="Arial"/>
          <w:sz w:val="22"/>
          <w:lang w:val="ro-RO"/>
        </w:rPr>
        <w:t xml:space="preserve">            Pentru a reduce zgomotul şi vibrațiile se vor</w:t>
      </w:r>
      <w:r w:rsidRPr="007706E2">
        <w:rPr>
          <w:sz w:val="22"/>
          <w:lang w:val="ro-RO"/>
        </w:rPr>
        <w:t xml:space="preserve"> </w:t>
      </w:r>
      <w:r w:rsidRPr="007706E2">
        <w:rPr>
          <w:rFonts w:ascii="Arial" w:hAnsi="Arial" w:cs="Arial"/>
          <w:sz w:val="22"/>
          <w:lang w:val="ro-RO"/>
        </w:rPr>
        <w:t>utiliza utilaje şi echipamente al căror nivel de zgomot şi vibrații se încadrează în limitele admise de normativele în vigoare, nefiind deci necesare amenajări şi dotări pentru protecția împotriva zgomotului şi vibrațiilor</w:t>
      </w:r>
    </w:p>
    <w:p w:rsidR="007706E2" w:rsidRPr="007706E2" w:rsidRDefault="007706E2" w:rsidP="00B170D8">
      <w:pPr>
        <w:spacing w:line="276" w:lineRule="auto"/>
        <w:ind w:right="-284" w:firstLine="709"/>
        <w:jc w:val="both"/>
        <w:rPr>
          <w:rFonts w:ascii="Arial" w:eastAsia="Calibri" w:hAnsi="Arial" w:cs="Arial"/>
          <w:sz w:val="22"/>
          <w:szCs w:val="22"/>
          <w:lang w:val="ro-RO"/>
        </w:rPr>
      </w:pPr>
      <w:r w:rsidRPr="007706E2">
        <w:rPr>
          <w:rFonts w:ascii="Arial" w:eastAsia="Calibri" w:hAnsi="Arial" w:cs="Arial"/>
          <w:sz w:val="22"/>
          <w:szCs w:val="22"/>
          <w:lang w:val="ro-RO"/>
        </w:rPr>
        <w:t>În ceea ce privește zgomotul produs de instalația de foraj în timpul desfășurării operațiunilor, nivelul acestor sunete este de o intensitate care nu dăunează mamiferelor. Astfel, considerăm că monitorizarea vizuală și acustică în timpul acestui tip de operațiuni nu este necesară, lucru confirmat și de lipsa unui set de recomandări clare/prescriptive ACCOBAMS pentru operațiunile de foraj, aşa cum există pentru alte tipuri de operațiuni conexe industriei petroliere (ex.: studii seismice). Fiind tipuri diferite de operțiuni, setul de recomandări ACCOBAMS pentru studiile seismice nu trebuie asimilat operațiunilor de foraj, pentru că nu este conceput pentru acest gen de operațiuni.</w:t>
      </w:r>
    </w:p>
    <w:p w:rsidR="007706E2" w:rsidRPr="007706E2" w:rsidRDefault="007706E2" w:rsidP="00B170D8">
      <w:pPr>
        <w:spacing w:line="276" w:lineRule="auto"/>
        <w:ind w:right="-284" w:firstLine="567"/>
        <w:jc w:val="both"/>
        <w:rPr>
          <w:rFonts w:ascii="Arial" w:eastAsia="Calibri" w:hAnsi="Arial" w:cs="Arial"/>
          <w:sz w:val="22"/>
          <w:szCs w:val="22"/>
          <w:lang w:val="ro-RO"/>
        </w:rPr>
      </w:pPr>
      <w:r w:rsidRPr="007706E2">
        <w:rPr>
          <w:rFonts w:ascii="Arial" w:eastAsia="Calibri" w:hAnsi="Arial" w:cs="Arial"/>
          <w:sz w:val="22"/>
          <w:szCs w:val="22"/>
          <w:lang w:val="ro-RO"/>
        </w:rPr>
        <w:t>Conform normativelor în vigoare, ca măsură suplimentară, se va institui o zonă de siguranță de 500 m în jurul platformei de foraj şi semnalizarea sa corespunzătoare.</w:t>
      </w:r>
    </w:p>
    <w:p w:rsidR="007706E2" w:rsidRPr="007706E2" w:rsidRDefault="007706E2" w:rsidP="00B170D8">
      <w:pPr>
        <w:spacing w:line="276" w:lineRule="auto"/>
        <w:ind w:right="-284" w:firstLine="539"/>
        <w:jc w:val="both"/>
        <w:rPr>
          <w:rFonts w:ascii="Arial" w:hAnsi="Arial" w:cs="Arial"/>
          <w:sz w:val="22"/>
          <w:lang w:val="ro-RO"/>
        </w:rPr>
      </w:pPr>
      <w:r w:rsidRPr="007706E2">
        <w:rPr>
          <w:rFonts w:ascii="Arial" w:hAnsi="Arial" w:cs="Arial"/>
          <w:sz w:val="22"/>
          <w:lang w:val="ro-RO"/>
        </w:rPr>
        <w:t>Nu sunt prevăzute amenajări sau dotări speciale pentru protecția împotriva zgomotului sau a vibrațiilor pe perioada execuției lucrărilor de construcții şi de montaj, deoarece nivelul produs de acestea este nesemnificativ, iar lucrările se desfășoară la distanta apreciabilă față de zonele rezidențiale.</w:t>
      </w:r>
    </w:p>
    <w:p w:rsidR="007706E2" w:rsidRPr="007706E2" w:rsidRDefault="007706E2" w:rsidP="00B170D8">
      <w:pPr>
        <w:spacing w:before="120"/>
        <w:ind w:right="-284" w:firstLine="533"/>
        <w:jc w:val="both"/>
        <w:rPr>
          <w:rFonts w:ascii="Arial" w:hAnsi="Arial" w:cs="Arial"/>
          <w:b/>
          <w:bCs/>
          <w:sz w:val="22"/>
          <w:lang w:val="ro-RO"/>
        </w:rPr>
      </w:pPr>
    </w:p>
    <w:p w:rsidR="007706E2" w:rsidRPr="007706E2" w:rsidRDefault="007706E2" w:rsidP="00B170D8">
      <w:pPr>
        <w:spacing w:after="160" w:line="276" w:lineRule="auto"/>
        <w:ind w:right="-284" w:firstLine="720"/>
        <w:jc w:val="both"/>
        <w:rPr>
          <w:rFonts w:ascii="Arial" w:eastAsiaTheme="minorHAnsi" w:hAnsi="Arial" w:cs="Arial"/>
          <w:b/>
          <w:color w:val="000000"/>
          <w:sz w:val="22"/>
          <w:szCs w:val="22"/>
          <w:lang w:val="it-IT"/>
        </w:rPr>
      </w:pPr>
      <w:r w:rsidRPr="007706E2">
        <w:rPr>
          <w:rFonts w:ascii="Arial" w:eastAsiaTheme="minorHAnsi" w:hAnsi="Arial" w:cs="Arial"/>
          <w:b/>
          <w:color w:val="000000"/>
          <w:sz w:val="22"/>
          <w:szCs w:val="22"/>
          <w:lang w:val="it-IT"/>
        </w:rPr>
        <w:t>VI.I.4</w:t>
      </w:r>
      <w:r w:rsidRPr="007706E2">
        <w:rPr>
          <w:rFonts w:ascii="Arial" w:eastAsiaTheme="minorHAnsi" w:hAnsi="Arial" w:cs="Arial"/>
          <w:b/>
          <w:color w:val="000000"/>
          <w:sz w:val="22"/>
          <w:szCs w:val="22"/>
          <w:lang w:val="it-IT"/>
        </w:rPr>
        <w:tab/>
        <w:t>Protecţia împotriva radiaţiilor</w:t>
      </w:r>
    </w:p>
    <w:p w:rsidR="007706E2" w:rsidRDefault="007706E2" w:rsidP="00B170D8">
      <w:pPr>
        <w:spacing w:after="160" w:line="276" w:lineRule="auto"/>
        <w:ind w:right="-284" w:firstLine="720"/>
        <w:jc w:val="both"/>
        <w:rPr>
          <w:rFonts w:ascii="Arial" w:eastAsiaTheme="minorHAnsi" w:hAnsi="Arial" w:cs="Arial"/>
          <w:b/>
          <w:color w:val="000000"/>
          <w:sz w:val="22"/>
          <w:szCs w:val="22"/>
          <w:lang w:val="it-IT"/>
        </w:rPr>
      </w:pPr>
      <w:r w:rsidRPr="007706E2">
        <w:rPr>
          <w:rFonts w:ascii="Arial" w:eastAsiaTheme="minorHAnsi" w:hAnsi="Arial" w:cs="Arial"/>
          <w:b/>
          <w:color w:val="000000"/>
          <w:sz w:val="22"/>
          <w:szCs w:val="22"/>
          <w:lang w:val="it-IT"/>
        </w:rPr>
        <w:t>VI.I.4.1</w:t>
      </w:r>
      <w:r w:rsidR="006C0F2A">
        <w:rPr>
          <w:rFonts w:ascii="Arial" w:eastAsiaTheme="minorHAnsi" w:hAnsi="Arial" w:cs="Arial"/>
          <w:b/>
          <w:color w:val="000000"/>
          <w:sz w:val="22"/>
          <w:szCs w:val="22"/>
          <w:lang w:val="it-IT"/>
        </w:rPr>
        <w:t xml:space="preserve"> </w:t>
      </w:r>
      <w:r w:rsidRPr="007706E2">
        <w:rPr>
          <w:rFonts w:ascii="Arial" w:eastAsiaTheme="minorHAnsi" w:hAnsi="Arial" w:cs="Arial"/>
          <w:b/>
          <w:color w:val="000000"/>
          <w:sz w:val="22"/>
          <w:szCs w:val="22"/>
          <w:lang w:val="it-IT"/>
        </w:rPr>
        <w:t>Surse de radiaţii</w:t>
      </w:r>
    </w:p>
    <w:p w:rsidR="00381CBF" w:rsidRPr="007B7FCE" w:rsidRDefault="007B7FCE" w:rsidP="00B170D8">
      <w:pPr>
        <w:spacing w:after="100" w:afterAutospacing="1" w:line="276" w:lineRule="auto"/>
        <w:ind w:right="-284" w:firstLine="567"/>
        <w:jc w:val="both"/>
        <w:rPr>
          <w:rFonts w:ascii="Arial" w:eastAsiaTheme="minorHAnsi" w:hAnsi="Arial" w:cs="Arial"/>
          <w:b/>
          <w:color w:val="000000"/>
          <w:sz w:val="22"/>
          <w:szCs w:val="22"/>
          <w:lang w:val="pt-BR"/>
        </w:rPr>
      </w:pPr>
      <w:r w:rsidRPr="007B7FCE">
        <w:rPr>
          <w:rFonts w:ascii="Arial" w:eastAsiaTheme="minorHAnsi" w:hAnsi="Arial" w:cs="Arial"/>
          <w:sz w:val="22"/>
          <w:szCs w:val="22"/>
          <w:lang w:val="pt-BR"/>
        </w:rPr>
        <w:t xml:space="preserve">Nu vor exista surse de radiații permanente pe platformă. Personalul </w:t>
      </w:r>
      <w:r w:rsidR="003E27BC">
        <w:rPr>
          <w:rFonts w:ascii="Arial" w:eastAsiaTheme="minorHAnsi" w:hAnsi="Arial" w:cs="Arial"/>
          <w:sz w:val="22"/>
          <w:szCs w:val="22"/>
          <w:lang w:val="pt-BR"/>
        </w:rPr>
        <w:t xml:space="preserve">din cadrul companiilor de servicii </w:t>
      </w:r>
      <w:r w:rsidRPr="007B7FCE">
        <w:rPr>
          <w:rFonts w:ascii="Arial" w:eastAsiaTheme="minorHAnsi" w:hAnsi="Arial" w:cs="Arial"/>
          <w:sz w:val="22"/>
          <w:szCs w:val="22"/>
          <w:lang w:val="pt-BR"/>
        </w:rPr>
        <w:t xml:space="preserve">care </w:t>
      </w:r>
      <w:r w:rsidR="003E27BC">
        <w:rPr>
          <w:rFonts w:ascii="Arial" w:eastAsiaTheme="minorHAnsi" w:hAnsi="Arial" w:cs="Arial"/>
          <w:sz w:val="22"/>
          <w:szCs w:val="22"/>
          <w:lang w:val="pt-BR"/>
        </w:rPr>
        <w:t xml:space="preserve">opereaza pe perioada efectuarii operatiilor geofizice, </w:t>
      </w:r>
      <w:r w:rsidRPr="007B7FCE">
        <w:rPr>
          <w:rFonts w:ascii="Arial" w:eastAsiaTheme="minorHAnsi" w:hAnsi="Arial" w:cs="Arial"/>
          <w:sz w:val="22"/>
          <w:szCs w:val="22"/>
          <w:lang w:val="pt-BR"/>
        </w:rPr>
        <w:t>în imediata apropiere a surselor este protejat prin echipament special de protecție contra radiațiilor.</w:t>
      </w:r>
      <w:r w:rsidR="007706E2" w:rsidRPr="007B7FCE">
        <w:rPr>
          <w:rFonts w:ascii="Arial" w:eastAsiaTheme="minorHAnsi" w:hAnsi="Arial" w:cs="Arial"/>
          <w:b/>
          <w:color w:val="000000"/>
          <w:sz w:val="22"/>
          <w:szCs w:val="22"/>
          <w:lang w:val="pt-BR"/>
        </w:rPr>
        <w:t xml:space="preserve"> </w:t>
      </w:r>
    </w:p>
    <w:p w:rsidR="007706E2" w:rsidRPr="00B20E52" w:rsidRDefault="007706E2" w:rsidP="00B20E52">
      <w:pPr>
        <w:pStyle w:val="Frspaiere"/>
        <w:ind w:firstLine="709"/>
        <w:rPr>
          <w:rFonts w:ascii="Arial" w:eastAsiaTheme="minorHAnsi" w:hAnsi="Arial" w:cs="Arial"/>
          <w:b/>
          <w:sz w:val="22"/>
          <w:lang w:val="pt-BR"/>
        </w:rPr>
      </w:pPr>
      <w:r w:rsidRPr="00B20E52">
        <w:rPr>
          <w:rFonts w:ascii="Arial" w:eastAsiaTheme="minorHAnsi" w:hAnsi="Arial" w:cs="Arial"/>
          <w:b/>
          <w:sz w:val="22"/>
          <w:lang w:val="pt-BR"/>
        </w:rPr>
        <w:t>VI.I.4.2</w:t>
      </w:r>
      <w:r w:rsidR="006C0F2A" w:rsidRPr="00B20E52">
        <w:rPr>
          <w:rFonts w:ascii="Arial" w:eastAsiaTheme="minorHAnsi" w:hAnsi="Arial" w:cs="Arial"/>
          <w:b/>
          <w:sz w:val="22"/>
          <w:lang w:val="pt-BR"/>
        </w:rPr>
        <w:t xml:space="preserve"> </w:t>
      </w:r>
      <w:r w:rsidRPr="00B20E52">
        <w:rPr>
          <w:rFonts w:ascii="Arial" w:eastAsiaTheme="minorHAnsi" w:hAnsi="Arial" w:cs="Arial"/>
          <w:b/>
          <w:sz w:val="22"/>
          <w:lang w:val="pt-BR"/>
        </w:rPr>
        <w:t xml:space="preserve">Amenajări şi dotări pentru protecţia împotriva radiaţiilor      </w:t>
      </w:r>
    </w:p>
    <w:p w:rsidR="006C0F2A" w:rsidRDefault="006C0F2A" w:rsidP="00B20E52">
      <w:pPr>
        <w:pStyle w:val="Frspaiere"/>
        <w:ind w:firstLine="709"/>
        <w:rPr>
          <w:rFonts w:ascii="Arial" w:hAnsi="Arial" w:cs="Arial"/>
          <w:sz w:val="22"/>
          <w:lang w:val="it-IT"/>
        </w:rPr>
      </w:pPr>
      <w:r w:rsidRPr="00B20E52">
        <w:rPr>
          <w:rFonts w:ascii="Arial" w:hAnsi="Arial" w:cs="Arial"/>
          <w:sz w:val="22"/>
          <w:lang w:val="pt-BR"/>
        </w:rPr>
        <w:t xml:space="preserve">                </w:t>
      </w:r>
      <w:r w:rsidR="007706E2" w:rsidRPr="00B20E52">
        <w:rPr>
          <w:rFonts w:ascii="Arial" w:hAnsi="Arial" w:cs="Arial"/>
          <w:sz w:val="22"/>
          <w:lang w:val="it-IT"/>
        </w:rPr>
        <w:t>Nu este cazul.</w:t>
      </w:r>
    </w:p>
    <w:p w:rsidR="00B20E52" w:rsidRPr="00B20E52" w:rsidRDefault="00B20E52" w:rsidP="00B20E52">
      <w:pPr>
        <w:pStyle w:val="Frspaiere"/>
        <w:ind w:firstLine="709"/>
        <w:rPr>
          <w:rFonts w:ascii="Arial" w:hAnsi="Arial" w:cs="Arial"/>
          <w:sz w:val="22"/>
          <w:lang w:val="it-IT"/>
        </w:rPr>
      </w:pPr>
    </w:p>
    <w:p w:rsidR="007706E2" w:rsidRPr="007706E2" w:rsidRDefault="007706E2" w:rsidP="00B170D8">
      <w:pPr>
        <w:spacing w:after="160" w:line="276" w:lineRule="auto"/>
        <w:ind w:right="-284" w:firstLine="720"/>
        <w:jc w:val="both"/>
        <w:rPr>
          <w:rFonts w:ascii="Arial" w:eastAsiaTheme="minorHAnsi" w:hAnsi="Arial" w:cs="Arial"/>
          <w:b/>
          <w:color w:val="000000"/>
          <w:sz w:val="22"/>
          <w:szCs w:val="22"/>
          <w:lang w:val="it-IT"/>
        </w:rPr>
      </w:pPr>
      <w:r w:rsidRPr="007706E2">
        <w:rPr>
          <w:rFonts w:ascii="Arial" w:eastAsiaTheme="minorHAnsi" w:hAnsi="Arial" w:cs="Arial"/>
          <w:b/>
          <w:color w:val="000000"/>
          <w:sz w:val="22"/>
          <w:szCs w:val="22"/>
          <w:lang w:val="it-IT"/>
        </w:rPr>
        <w:t>VI.I.5</w:t>
      </w:r>
      <w:r w:rsidRPr="007706E2">
        <w:rPr>
          <w:rFonts w:ascii="Arial" w:eastAsiaTheme="minorHAnsi" w:hAnsi="Arial" w:cs="Arial"/>
          <w:b/>
          <w:color w:val="000000"/>
          <w:sz w:val="22"/>
          <w:szCs w:val="22"/>
          <w:lang w:val="it-IT"/>
        </w:rPr>
        <w:tab/>
        <w:t>Protecţia solului şi a subsolului</w:t>
      </w:r>
    </w:p>
    <w:p w:rsidR="007706E2" w:rsidRPr="007706E2" w:rsidRDefault="007706E2" w:rsidP="00B170D8">
      <w:pPr>
        <w:spacing w:after="160" w:line="276" w:lineRule="auto"/>
        <w:ind w:right="-284" w:firstLine="720"/>
        <w:jc w:val="both"/>
        <w:rPr>
          <w:rFonts w:ascii="Arial" w:eastAsiaTheme="minorHAnsi" w:hAnsi="Arial" w:cs="Arial"/>
          <w:b/>
          <w:color w:val="000000"/>
          <w:sz w:val="22"/>
          <w:szCs w:val="22"/>
          <w:lang w:val="it-IT"/>
        </w:rPr>
      </w:pPr>
      <w:r w:rsidRPr="007706E2">
        <w:rPr>
          <w:rFonts w:ascii="Arial" w:eastAsiaTheme="minorHAnsi" w:hAnsi="Arial" w:cs="Arial"/>
          <w:b/>
          <w:color w:val="000000"/>
          <w:sz w:val="22"/>
          <w:szCs w:val="22"/>
          <w:lang w:val="it-IT"/>
        </w:rPr>
        <w:t>VI.I.5.1</w:t>
      </w:r>
      <w:r w:rsidR="006C0F2A">
        <w:rPr>
          <w:rFonts w:ascii="Arial" w:eastAsiaTheme="minorHAnsi" w:hAnsi="Arial" w:cs="Arial"/>
          <w:b/>
          <w:color w:val="000000"/>
          <w:sz w:val="22"/>
          <w:szCs w:val="22"/>
          <w:lang w:val="it-IT"/>
        </w:rPr>
        <w:t xml:space="preserve"> </w:t>
      </w:r>
      <w:r w:rsidRPr="007706E2">
        <w:rPr>
          <w:rFonts w:ascii="Arial" w:eastAsiaTheme="minorHAnsi" w:hAnsi="Arial" w:cs="Arial"/>
          <w:b/>
          <w:color w:val="000000"/>
          <w:sz w:val="22"/>
          <w:szCs w:val="22"/>
          <w:lang w:val="it-IT"/>
        </w:rPr>
        <w:t>Surse de poluanţi pentru sol, subsol, ape freatice şi de adâncime</w:t>
      </w:r>
    </w:p>
    <w:p w:rsidR="007706E2" w:rsidRPr="00B170D8" w:rsidRDefault="007706E2" w:rsidP="00B170D8">
      <w:pPr>
        <w:spacing w:line="276" w:lineRule="auto"/>
        <w:ind w:right="-284" w:firstLine="720"/>
        <w:jc w:val="both"/>
        <w:rPr>
          <w:rFonts w:ascii="Arial" w:hAnsi="Arial" w:cs="Arial"/>
          <w:bCs/>
          <w:sz w:val="22"/>
          <w:lang w:val="it-IT"/>
        </w:rPr>
      </w:pPr>
      <w:r w:rsidRPr="00B170D8">
        <w:rPr>
          <w:rFonts w:ascii="Arial" w:eastAsia="Calibri" w:hAnsi="Arial" w:cs="Arial"/>
          <w:sz w:val="22"/>
          <w:lang w:val="it-IT"/>
        </w:rPr>
        <w:t>P</w:t>
      </w:r>
      <w:r w:rsidRPr="00B170D8">
        <w:rPr>
          <w:rFonts w:ascii="Arial" w:eastAsia="Calibri" w:hAnsi="Arial" w:cs="Arial"/>
          <w:bCs/>
          <w:sz w:val="22"/>
          <w:lang w:val="it-IT"/>
        </w:rPr>
        <w:t>roiectul nu presupune forarea unor sonde noi de la suprafața fundului mării, ci săparea unor drene în sondele existente, respectiv sonda I9 sub numele de I9A și</w:t>
      </w:r>
      <w:r w:rsidRPr="00B170D8">
        <w:rPr>
          <w:rFonts w:ascii="Arial" w:hAnsi="Arial" w:cs="Arial"/>
          <w:sz w:val="22"/>
          <w:lang w:val="it-IT"/>
        </w:rPr>
        <w:t xml:space="preserve"> </w:t>
      </w:r>
      <w:r w:rsidRPr="00B170D8">
        <w:rPr>
          <w:rFonts w:ascii="Arial" w:eastAsia="Calibri" w:hAnsi="Arial" w:cs="Arial"/>
          <w:bCs/>
          <w:sz w:val="22"/>
          <w:lang w:val="it-IT"/>
        </w:rPr>
        <w:t xml:space="preserve">sonda LO1 sub numele </w:t>
      </w:r>
      <w:r w:rsidRPr="00B170D8">
        <w:rPr>
          <w:rFonts w:ascii="Arial" w:eastAsia="Calibri" w:hAnsi="Arial" w:cs="Arial"/>
          <w:bCs/>
          <w:sz w:val="22"/>
          <w:lang w:val="it-IT"/>
        </w:rPr>
        <w:lastRenderedPageBreak/>
        <w:t>de LO1A</w:t>
      </w:r>
      <w:r w:rsidRPr="00B170D8">
        <w:rPr>
          <w:rFonts w:ascii="Arial" w:eastAsia="Calibri" w:hAnsi="Arial" w:cs="Arial"/>
          <w:sz w:val="22"/>
          <w:lang w:val="it-IT"/>
        </w:rPr>
        <w:t>, cu platforma de foraj marin cu trei picioare Uranus  amplasata lângă</w:t>
      </w:r>
      <w:r w:rsidRPr="00B170D8">
        <w:rPr>
          <w:rFonts w:ascii="Arial" w:hAnsi="Arial" w:cs="Arial"/>
          <w:bCs/>
          <w:sz w:val="22"/>
          <w:lang w:val="it-IT"/>
        </w:rPr>
        <w:t xml:space="preserve"> Platforma Fixă Suport Sonde PFSS3 B</w:t>
      </w:r>
    </w:p>
    <w:p w:rsidR="007706E2" w:rsidRPr="007706E2" w:rsidRDefault="007706E2" w:rsidP="00B170D8">
      <w:pPr>
        <w:spacing w:line="276" w:lineRule="auto"/>
        <w:ind w:right="-284" w:firstLine="547"/>
        <w:jc w:val="both"/>
        <w:rPr>
          <w:rFonts w:ascii="Arial" w:eastAsiaTheme="minorHAnsi" w:hAnsi="Arial" w:cs="Arial"/>
          <w:sz w:val="22"/>
          <w:lang w:val="ro-RO" w:eastAsia="de-AT"/>
        </w:rPr>
      </w:pPr>
      <w:r w:rsidRPr="007706E2">
        <w:rPr>
          <w:rFonts w:ascii="Arial" w:eastAsiaTheme="minorHAnsi" w:hAnsi="Arial" w:cs="Arial"/>
          <w:sz w:val="22"/>
          <w:lang w:val="ro-RO" w:eastAsia="de-AT"/>
        </w:rPr>
        <w:t>Formațiunile geologice din  substratul marin până la fereastra de cca.</w:t>
      </w:r>
      <w:r w:rsidR="00505E74">
        <w:rPr>
          <w:rFonts w:ascii="Arial" w:eastAsiaTheme="minorHAnsi" w:hAnsi="Arial" w:cs="Arial"/>
          <w:sz w:val="22"/>
          <w:lang w:val="ro-RO" w:eastAsia="de-AT"/>
        </w:rPr>
        <w:t>1800</w:t>
      </w:r>
      <w:r w:rsidRPr="007706E2">
        <w:rPr>
          <w:rFonts w:ascii="Arial" w:eastAsiaTheme="minorHAnsi" w:hAnsi="Arial" w:cs="Arial"/>
          <w:sz w:val="22"/>
          <w:lang w:val="ro-RO" w:eastAsia="de-AT"/>
        </w:rPr>
        <w:t xml:space="preserve"> m pe traiect în sonda I9 și 16</w:t>
      </w:r>
      <w:r w:rsidR="00505E74">
        <w:rPr>
          <w:rFonts w:ascii="Arial" w:eastAsiaTheme="minorHAnsi" w:hAnsi="Arial" w:cs="Arial"/>
          <w:sz w:val="22"/>
          <w:lang w:val="ro-RO" w:eastAsia="de-AT"/>
        </w:rPr>
        <w:t>20</w:t>
      </w:r>
      <w:r w:rsidRPr="007706E2">
        <w:rPr>
          <w:rFonts w:ascii="Arial" w:eastAsiaTheme="minorHAnsi" w:hAnsi="Arial" w:cs="Arial"/>
          <w:sz w:val="22"/>
          <w:lang w:val="ro-RO" w:eastAsia="de-AT"/>
        </w:rPr>
        <w:t xml:space="preserve"> m pe traiect în sonda LO1 sunt izolate în gaura de sondă de coloanele deja existente în sondele I9 și  LO1 Lebăda Est, şi anume: conductor de 30”, coloana de 20”, coloana de 13 3/8”, 9 5/8” şi  7”.</w:t>
      </w:r>
    </w:p>
    <w:p w:rsidR="007706E2" w:rsidRPr="00B20E52" w:rsidRDefault="007706E2" w:rsidP="00B170D8">
      <w:pPr>
        <w:spacing w:line="276" w:lineRule="auto"/>
        <w:ind w:right="-284" w:firstLine="547"/>
        <w:jc w:val="both"/>
        <w:rPr>
          <w:rFonts w:ascii="Arial" w:hAnsi="Arial" w:cs="Arial"/>
          <w:sz w:val="22"/>
          <w:lang w:val="ro-RO" w:eastAsia="de-AT"/>
        </w:rPr>
      </w:pPr>
      <w:r w:rsidRPr="00B20E52">
        <w:rPr>
          <w:rFonts w:ascii="Arial" w:hAnsi="Arial" w:cs="Arial"/>
          <w:bCs/>
          <w:sz w:val="22"/>
          <w:lang w:val="ro-RO" w:eastAsia="de-AT"/>
        </w:rPr>
        <w:t>Se face mențiunea că, în urma realizării forajului, nu se deversează nimic în mare, fluidul de foraj se reutilizează la altă sondă, iar detritusul se recuperează şi se aduce la mal pentru neutralizare</w:t>
      </w:r>
      <w:r w:rsidRPr="00B20E52">
        <w:rPr>
          <w:rFonts w:ascii="Arial" w:hAnsi="Arial" w:cs="Arial"/>
          <w:sz w:val="22"/>
          <w:lang w:val="ro-RO" w:eastAsia="de-AT"/>
        </w:rPr>
        <w:t>.</w:t>
      </w:r>
    </w:p>
    <w:p w:rsidR="007706E2" w:rsidRPr="00B20E52" w:rsidRDefault="007706E2" w:rsidP="00B170D8">
      <w:pPr>
        <w:autoSpaceDE w:val="0"/>
        <w:autoSpaceDN w:val="0"/>
        <w:adjustRightInd w:val="0"/>
        <w:spacing w:line="276" w:lineRule="auto"/>
        <w:ind w:right="-284" w:firstLine="720"/>
        <w:jc w:val="both"/>
        <w:rPr>
          <w:rFonts w:ascii="Arial" w:hAnsi="Arial" w:cs="Arial"/>
          <w:color w:val="000000"/>
          <w:lang w:val="it-IT"/>
        </w:rPr>
      </w:pPr>
      <w:r w:rsidRPr="00B20E52">
        <w:rPr>
          <w:rFonts w:ascii="Arial" w:hAnsi="Arial" w:cs="Arial"/>
          <w:color w:val="000000"/>
          <w:lang w:val="it-IT"/>
        </w:rPr>
        <w:t>Prin executarea lucrărilor de foraj nu se va produce un impact semnificativ asupra structurii subsolului din amplasamentul sondei, în aceste condiții nefiind necesare măsuri speciale de protecție pentru această componentă de mediu.</w:t>
      </w:r>
    </w:p>
    <w:p w:rsidR="007706E2" w:rsidRPr="007706E2" w:rsidRDefault="007706E2" w:rsidP="00B170D8">
      <w:pPr>
        <w:autoSpaceDE w:val="0"/>
        <w:autoSpaceDN w:val="0"/>
        <w:adjustRightInd w:val="0"/>
        <w:spacing w:line="276" w:lineRule="auto"/>
        <w:ind w:right="-284" w:firstLine="567"/>
        <w:jc w:val="both"/>
        <w:rPr>
          <w:rFonts w:ascii="Arial" w:hAnsi="Arial" w:cs="Arial"/>
          <w:color w:val="000000"/>
          <w:lang w:val="it-IT"/>
        </w:rPr>
      </w:pPr>
      <w:r w:rsidRPr="007706E2">
        <w:rPr>
          <w:rFonts w:ascii="Arial" w:hAnsi="Arial" w:cs="Arial"/>
          <w:color w:val="000000"/>
          <w:lang w:val="it-IT"/>
        </w:rPr>
        <w:t>Modificările fizice ce decurg din planul de implementare a proiectului sunt numai la nivelul substratului marin din zona de amplasare a platformei marine Uranus și sunt considerate nesemnificative, având în vedere suprafața afectată.</w:t>
      </w:r>
    </w:p>
    <w:p w:rsidR="007706E2" w:rsidRPr="007706E2" w:rsidRDefault="007706E2" w:rsidP="00B170D8">
      <w:pPr>
        <w:autoSpaceDE w:val="0"/>
        <w:autoSpaceDN w:val="0"/>
        <w:adjustRightInd w:val="0"/>
        <w:spacing w:line="276" w:lineRule="auto"/>
        <w:ind w:right="-284" w:firstLine="567"/>
        <w:jc w:val="both"/>
        <w:rPr>
          <w:rFonts w:ascii="Arial" w:hAnsi="Arial" w:cs="Arial"/>
          <w:color w:val="000000"/>
          <w:lang w:val="it-IT"/>
        </w:rPr>
      </w:pPr>
      <w:r w:rsidRPr="007706E2">
        <w:rPr>
          <w:rFonts w:ascii="Arial" w:hAnsi="Arial" w:cs="Arial"/>
          <w:color w:val="000000"/>
          <w:lang w:val="it-IT"/>
        </w:rPr>
        <w:t>Amprenta produsă pe substratul marin de talpa de fixare a unui  picior al platformei marine Uranus  este de  7x7x3,14 = 153,84 mp. Suprafața totală ocupată de picioarele platformei  este de  153,84 mp (suprafața unui picior) x 3 (picioare) = 461 mp.</w:t>
      </w:r>
    </w:p>
    <w:p w:rsidR="007706E2" w:rsidRPr="00B20E52" w:rsidRDefault="007706E2" w:rsidP="00B170D8">
      <w:pPr>
        <w:autoSpaceDE w:val="0"/>
        <w:autoSpaceDN w:val="0"/>
        <w:adjustRightInd w:val="0"/>
        <w:spacing w:line="276" w:lineRule="auto"/>
        <w:ind w:right="-284" w:firstLine="567"/>
        <w:jc w:val="both"/>
        <w:rPr>
          <w:rFonts w:ascii="Arial" w:eastAsiaTheme="minorHAnsi" w:hAnsi="Arial" w:cs="Arial"/>
          <w:color w:val="000000"/>
          <w:sz w:val="22"/>
          <w:szCs w:val="22"/>
          <w:lang w:val="it-IT"/>
        </w:rPr>
      </w:pPr>
      <w:r w:rsidRPr="00B20E52">
        <w:rPr>
          <w:rFonts w:ascii="Arial" w:hAnsi="Arial" w:cs="Arial"/>
          <w:color w:val="000000"/>
          <w:lang w:val="it-IT"/>
        </w:rPr>
        <w:t>Suprafața totală din sit ocupată de implementarea proiectului este de 461,5 mp.</w:t>
      </w:r>
      <w:r w:rsidRPr="00B20E52">
        <w:rPr>
          <w:rFonts w:ascii="Arial" w:eastAsiaTheme="minorHAnsi" w:hAnsi="Arial" w:cs="Arial"/>
          <w:color w:val="000000"/>
          <w:sz w:val="22"/>
          <w:szCs w:val="22"/>
          <w:lang w:val="it-IT"/>
        </w:rPr>
        <w:t xml:space="preserve"> </w:t>
      </w:r>
    </w:p>
    <w:p w:rsidR="00B170D8" w:rsidRDefault="00B170D8" w:rsidP="00B170D8">
      <w:pPr>
        <w:autoSpaceDE w:val="0"/>
        <w:autoSpaceDN w:val="0"/>
        <w:adjustRightInd w:val="0"/>
        <w:spacing w:line="276" w:lineRule="auto"/>
        <w:ind w:right="-284" w:firstLine="567"/>
        <w:jc w:val="both"/>
        <w:rPr>
          <w:rFonts w:ascii="Arial" w:eastAsiaTheme="minorHAnsi" w:hAnsi="Arial" w:cs="Arial"/>
          <w:b/>
          <w:color w:val="000000"/>
          <w:sz w:val="22"/>
          <w:szCs w:val="22"/>
          <w:lang w:val="it-IT"/>
        </w:rPr>
      </w:pPr>
    </w:p>
    <w:p w:rsidR="007706E2" w:rsidRDefault="007706E2" w:rsidP="00B170D8">
      <w:pPr>
        <w:autoSpaceDE w:val="0"/>
        <w:autoSpaceDN w:val="0"/>
        <w:adjustRightInd w:val="0"/>
        <w:spacing w:line="276" w:lineRule="auto"/>
        <w:ind w:right="-284" w:firstLine="567"/>
        <w:jc w:val="both"/>
        <w:rPr>
          <w:rFonts w:ascii="Arial" w:eastAsiaTheme="minorHAnsi" w:hAnsi="Arial" w:cs="Arial"/>
          <w:b/>
          <w:color w:val="000000"/>
          <w:sz w:val="22"/>
          <w:szCs w:val="22"/>
          <w:lang w:val="it-IT"/>
        </w:rPr>
      </w:pPr>
      <w:r w:rsidRPr="007706E2">
        <w:rPr>
          <w:rFonts w:ascii="Arial" w:eastAsiaTheme="minorHAnsi" w:hAnsi="Arial" w:cs="Arial"/>
          <w:b/>
          <w:color w:val="000000"/>
          <w:sz w:val="22"/>
          <w:szCs w:val="22"/>
          <w:lang w:val="it-IT"/>
        </w:rPr>
        <w:t>VI.I.5.2</w:t>
      </w:r>
      <w:r w:rsidRPr="007706E2">
        <w:rPr>
          <w:rFonts w:ascii="Arial" w:eastAsiaTheme="minorHAnsi" w:hAnsi="Arial" w:cs="Arial"/>
          <w:b/>
          <w:color w:val="000000"/>
          <w:sz w:val="22"/>
          <w:szCs w:val="22"/>
          <w:lang w:val="it-IT"/>
        </w:rPr>
        <w:tab/>
        <w:t>Lucrări şi dotări pentru protecţia s</w:t>
      </w:r>
      <w:r w:rsidR="00B20E52">
        <w:rPr>
          <w:rFonts w:ascii="Arial" w:eastAsiaTheme="minorHAnsi" w:hAnsi="Arial" w:cs="Arial"/>
          <w:b/>
          <w:color w:val="000000"/>
          <w:sz w:val="22"/>
          <w:szCs w:val="22"/>
          <w:lang w:val="it-IT"/>
        </w:rPr>
        <w:t>ubstratului marin</w:t>
      </w:r>
      <w:r w:rsidRPr="007706E2">
        <w:rPr>
          <w:rFonts w:ascii="Arial" w:eastAsiaTheme="minorHAnsi" w:hAnsi="Arial" w:cs="Arial"/>
          <w:b/>
          <w:color w:val="000000"/>
          <w:sz w:val="22"/>
          <w:szCs w:val="22"/>
          <w:lang w:val="it-IT"/>
        </w:rPr>
        <w:t xml:space="preserve"> şi a subsolului</w:t>
      </w:r>
    </w:p>
    <w:p w:rsidR="007B7FCE" w:rsidRDefault="007B7FCE" w:rsidP="00B170D8">
      <w:pPr>
        <w:spacing w:line="276" w:lineRule="auto"/>
        <w:ind w:right="-284" w:firstLine="567"/>
        <w:jc w:val="both"/>
        <w:rPr>
          <w:rFonts w:ascii="Arial" w:eastAsiaTheme="minorHAnsi" w:hAnsi="Arial" w:cs="Arial"/>
          <w:sz w:val="22"/>
          <w:szCs w:val="22"/>
          <w:lang w:val="ro-RO"/>
        </w:rPr>
      </w:pPr>
      <w:r w:rsidRPr="007B7FCE">
        <w:rPr>
          <w:rFonts w:ascii="Arial" w:eastAsiaTheme="minorHAnsi" w:hAnsi="Arial" w:cs="Arial"/>
          <w:sz w:val="22"/>
          <w:szCs w:val="22"/>
          <w:lang w:val="ro-RO"/>
        </w:rPr>
        <w:t>Subs</w:t>
      </w:r>
      <w:r w:rsidR="00B20E52">
        <w:rPr>
          <w:rFonts w:ascii="Arial" w:eastAsiaTheme="minorHAnsi" w:hAnsi="Arial" w:cs="Arial"/>
          <w:sz w:val="22"/>
          <w:szCs w:val="22"/>
          <w:lang w:val="ro-RO"/>
        </w:rPr>
        <w:t>tratul marin</w:t>
      </w:r>
      <w:r w:rsidRPr="007B7FCE">
        <w:rPr>
          <w:rFonts w:ascii="Arial" w:eastAsiaTheme="minorHAnsi" w:hAnsi="Arial" w:cs="Arial"/>
          <w:sz w:val="22"/>
          <w:szCs w:val="22"/>
          <w:lang w:val="ro-RO"/>
        </w:rPr>
        <w:t xml:space="preserve"> și stratele adânci sunt protejate prin izolarea acestora de gaura de sondă și de fluidul de foraj, prin intermediul turtei de colmatare, care consta într-o aglomerare de particule de diverse mărimi, din componența fluidul de foraj, care sunt inerte din punct de vedere chimic și care formează un strat impermeabil pe peretele sondei. </w:t>
      </w:r>
    </w:p>
    <w:p w:rsidR="007706E2" w:rsidRPr="006C0F2A" w:rsidRDefault="007706E2" w:rsidP="00B170D8">
      <w:pPr>
        <w:spacing w:after="160" w:line="276" w:lineRule="auto"/>
        <w:ind w:right="-284" w:firstLine="567"/>
        <w:jc w:val="both"/>
        <w:rPr>
          <w:rFonts w:ascii="Arial" w:eastAsia="MS Mincho" w:hAnsi="Arial" w:cs="Arial"/>
          <w:sz w:val="22"/>
          <w:lang w:val="it-IT" w:eastAsia="ro-RO"/>
        </w:rPr>
      </w:pPr>
      <w:r w:rsidRPr="006C0F2A">
        <w:rPr>
          <w:rFonts w:ascii="Arial" w:eastAsia="MS Mincho" w:hAnsi="Arial" w:cs="Arial"/>
          <w:sz w:val="22"/>
          <w:lang w:val="ro-RO" w:eastAsia="ro-RO"/>
        </w:rPr>
        <w:t xml:space="preserve">Apreciem că activitățile de foraj nu vor avea impact asupra structurii solului şi subsolului din amplasamentul sondelor. </w:t>
      </w:r>
      <w:r w:rsidRPr="006C0F2A">
        <w:rPr>
          <w:rFonts w:ascii="Arial" w:eastAsia="MS Mincho" w:hAnsi="Arial" w:cs="Arial"/>
          <w:sz w:val="22"/>
          <w:lang w:val="it-IT" w:eastAsia="ro-RO"/>
        </w:rPr>
        <w:t xml:space="preserve">De asemenea, activitățile de foraj nu generează risc de producere a mișcărilor seismice. </w:t>
      </w:r>
    </w:p>
    <w:p w:rsidR="00381CBF" w:rsidRDefault="00381CBF" w:rsidP="00B170D8">
      <w:pPr>
        <w:spacing w:before="120" w:line="360" w:lineRule="auto"/>
        <w:ind w:right="-284" w:firstLine="540"/>
        <w:jc w:val="both"/>
        <w:rPr>
          <w:rFonts w:ascii="Arial" w:hAnsi="Arial" w:cs="Arial"/>
          <w:b/>
          <w:color w:val="FF0000"/>
          <w:lang w:val="it-IT"/>
        </w:rPr>
      </w:pPr>
      <w:r>
        <w:rPr>
          <w:rFonts w:ascii="Arial" w:hAnsi="Arial" w:cs="Arial"/>
          <w:b/>
          <w:lang w:val="ro-RO"/>
        </w:rPr>
        <w:t>VI.I.6.</w:t>
      </w:r>
      <w:r w:rsidRPr="00F04368">
        <w:rPr>
          <w:rFonts w:ascii="Arial" w:hAnsi="Arial" w:cs="Arial"/>
          <w:b/>
          <w:lang w:val="ro-RO"/>
        </w:rPr>
        <w:t xml:space="preserve"> </w:t>
      </w:r>
      <w:r>
        <w:rPr>
          <w:rFonts w:ascii="Arial" w:hAnsi="Arial" w:cs="Arial"/>
          <w:b/>
          <w:lang w:val="ro-RO"/>
        </w:rPr>
        <w:t>P</w:t>
      </w:r>
      <w:r w:rsidRPr="00F04368">
        <w:rPr>
          <w:rFonts w:ascii="Arial" w:hAnsi="Arial" w:cs="Arial"/>
          <w:b/>
          <w:lang w:val="ro-RO"/>
        </w:rPr>
        <w:t>rotec</w:t>
      </w:r>
      <w:r>
        <w:rPr>
          <w:rFonts w:ascii="Arial" w:hAnsi="Arial" w:cs="Arial"/>
          <w:b/>
          <w:lang w:val="ro-RO"/>
        </w:rPr>
        <w:t>ț</w:t>
      </w:r>
      <w:r w:rsidRPr="00F04368">
        <w:rPr>
          <w:rFonts w:ascii="Arial" w:hAnsi="Arial" w:cs="Arial"/>
          <w:b/>
          <w:lang w:val="ro-RO"/>
        </w:rPr>
        <w:t>ia</w:t>
      </w:r>
      <w:r w:rsidRPr="00C726F5">
        <w:rPr>
          <w:rFonts w:ascii="Arial" w:eastAsia="Calibri" w:hAnsi="Arial" w:cs="Arial"/>
          <w:lang w:val="ro-RO"/>
        </w:rPr>
        <w:t xml:space="preserve"> </w:t>
      </w:r>
      <w:r w:rsidRPr="00C726F5">
        <w:rPr>
          <w:rFonts w:ascii="Arial" w:hAnsi="Arial" w:cs="Arial"/>
          <w:b/>
          <w:lang w:val="ro-RO"/>
        </w:rPr>
        <w:t xml:space="preserve">ecosistemelor terestre </w:t>
      </w:r>
      <w:r>
        <w:rPr>
          <w:rFonts w:ascii="Arial" w:hAnsi="Arial" w:cs="Arial"/>
          <w:b/>
          <w:lang w:val="ro-RO"/>
        </w:rPr>
        <w:t>ş</w:t>
      </w:r>
      <w:r w:rsidRPr="00C726F5">
        <w:rPr>
          <w:rFonts w:ascii="Arial" w:hAnsi="Arial" w:cs="Arial"/>
          <w:b/>
          <w:lang w:val="ro-RO"/>
        </w:rPr>
        <w:t>i acvatice</w:t>
      </w:r>
    </w:p>
    <w:p w:rsidR="00381CBF" w:rsidRDefault="00381CBF" w:rsidP="00B170D8">
      <w:pPr>
        <w:spacing w:line="360" w:lineRule="auto"/>
        <w:ind w:right="-284" w:firstLine="544"/>
        <w:jc w:val="both"/>
        <w:rPr>
          <w:rFonts w:ascii="Arial" w:hAnsi="Arial" w:cs="Arial"/>
          <w:b/>
          <w:lang w:val="ro-RO"/>
        </w:rPr>
      </w:pPr>
      <w:r w:rsidRPr="003D0A47">
        <w:rPr>
          <w:rFonts w:ascii="Arial" w:hAnsi="Arial" w:cs="Arial"/>
          <w:b/>
          <w:lang w:val="it-IT"/>
        </w:rPr>
        <w:t>VI.</w:t>
      </w:r>
      <w:r>
        <w:rPr>
          <w:rFonts w:ascii="Arial" w:hAnsi="Arial" w:cs="Arial"/>
          <w:b/>
          <w:lang w:val="it-IT"/>
        </w:rPr>
        <w:t>I</w:t>
      </w:r>
      <w:r w:rsidRPr="003D0A47">
        <w:rPr>
          <w:rFonts w:ascii="Arial" w:hAnsi="Arial" w:cs="Arial"/>
          <w:b/>
          <w:lang w:val="it-IT"/>
        </w:rPr>
        <w:t>.</w:t>
      </w:r>
      <w:r>
        <w:rPr>
          <w:rFonts w:ascii="Arial" w:hAnsi="Arial" w:cs="Arial"/>
          <w:b/>
          <w:lang w:val="ro-RO"/>
        </w:rPr>
        <w:t>6</w:t>
      </w:r>
      <w:r w:rsidRPr="003D0A47">
        <w:rPr>
          <w:rFonts w:ascii="Arial" w:hAnsi="Arial" w:cs="Arial"/>
          <w:b/>
          <w:lang w:val="ro-RO"/>
        </w:rPr>
        <w:t>.1.</w:t>
      </w:r>
      <w:r w:rsidRPr="00C726F5">
        <w:rPr>
          <w:rFonts w:ascii="Arial" w:eastAsia="Calibri" w:hAnsi="Arial" w:cs="Arial"/>
          <w:lang w:val="ro-RO"/>
        </w:rPr>
        <w:t xml:space="preserve"> </w:t>
      </w:r>
      <w:r>
        <w:rPr>
          <w:rFonts w:ascii="Arial" w:hAnsi="Arial" w:cs="Arial"/>
          <w:b/>
          <w:lang w:val="ro-RO"/>
        </w:rPr>
        <w:t>I</w:t>
      </w:r>
      <w:r w:rsidRPr="00C726F5">
        <w:rPr>
          <w:rFonts w:ascii="Arial" w:hAnsi="Arial" w:cs="Arial"/>
          <w:b/>
          <w:lang w:val="ro-RO"/>
        </w:rPr>
        <w:t>dentificarea arealelor sensibile ce pot fi afectate de proiect</w:t>
      </w:r>
    </w:p>
    <w:p w:rsidR="00381CBF" w:rsidRPr="003D285B" w:rsidRDefault="00381CBF" w:rsidP="00B170D8">
      <w:pPr>
        <w:suppressAutoHyphens/>
        <w:spacing w:line="276" w:lineRule="auto"/>
        <w:ind w:right="-284" w:firstLine="547"/>
        <w:jc w:val="both"/>
        <w:rPr>
          <w:rFonts w:ascii="Arial" w:hAnsi="Arial" w:cs="Arial"/>
          <w:sz w:val="22"/>
          <w:lang w:val="ro-RO" w:eastAsia="ar-SA"/>
        </w:rPr>
      </w:pPr>
      <w:r w:rsidRPr="003D285B">
        <w:rPr>
          <w:rFonts w:ascii="Arial" w:hAnsi="Arial" w:cs="Arial"/>
          <w:sz w:val="22"/>
          <w:lang w:val="ro-RO" w:eastAsia="ar-SA"/>
        </w:rPr>
        <w:t>La litoralul românesc</w:t>
      </w:r>
      <w:r w:rsidRPr="003D285B">
        <w:rPr>
          <w:rFonts w:ascii="Arial" w:hAnsi="Arial" w:cs="Arial"/>
          <w:b/>
          <w:sz w:val="22"/>
          <w:lang w:val="ro-RO" w:eastAsia="ar-SA"/>
        </w:rPr>
        <w:t xml:space="preserve"> </w:t>
      </w:r>
      <w:r w:rsidRPr="003D285B">
        <w:rPr>
          <w:rFonts w:ascii="Arial" w:hAnsi="Arial" w:cs="Arial"/>
          <w:sz w:val="22"/>
          <w:lang w:val="ro-RO" w:eastAsia="ar-SA"/>
        </w:rPr>
        <w:t>al Mării Negre</w:t>
      </w:r>
      <w:r w:rsidRPr="003D285B">
        <w:rPr>
          <w:rFonts w:ascii="Arial" w:hAnsi="Arial" w:cs="Arial"/>
          <w:b/>
          <w:sz w:val="22"/>
          <w:lang w:val="ro-RO" w:eastAsia="ar-SA"/>
        </w:rPr>
        <w:t xml:space="preserve"> </w:t>
      </w:r>
      <w:r w:rsidRPr="003D285B">
        <w:rPr>
          <w:rFonts w:ascii="Arial" w:hAnsi="Arial" w:cs="Arial"/>
          <w:sz w:val="22"/>
          <w:lang w:val="ro-RO" w:eastAsia="ar-SA"/>
        </w:rPr>
        <w:t>a fost evaluat un număr de 8 tipuri generale de habitate de interes comunitar</w:t>
      </w:r>
      <w:r w:rsidRPr="003D285B">
        <w:rPr>
          <w:rFonts w:ascii="Arial" w:hAnsi="Arial" w:cs="Arial"/>
          <w:b/>
          <w:sz w:val="22"/>
          <w:lang w:val="ro-RO" w:eastAsia="ar-SA"/>
        </w:rPr>
        <w:t xml:space="preserve"> </w:t>
      </w:r>
      <w:r w:rsidRPr="003D285B">
        <w:rPr>
          <w:rFonts w:ascii="Arial" w:hAnsi="Arial" w:cs="Arial"/>
          <w:sz w:val="22"/>
          <w:lang w:val="ro-RO" w:eastAsia="ar-SA"/>
        </w:rPr>
        <w:t>(definite în Directiva Habitate - 92/43/</w:t>
      </w:r>
      <w:smartTag w:uri="urn:schemas-microsoft-com:office:smarttags" w:element="stockticker">
        <w:r w:rsidRPr="003D285B">
          <w:rPr>
            <w:rFonts w:ascii="Arial" w:hAnsi="Arial" w:cs="Arial"/>
            <w:sz w:val="22"/>
            <w:lang w:val="ro-RO" w:eastAsia="ar-SA"/>
          </w:rPr>
          <w:t>EEC</w:t>
        </w:r>
      </w:smartTag>
      <w:r w:rsidRPr="003D285B">
        <w:rPr>
          <w:rFonts w:ascii="Arial" w:hAnsi="Arial" w:cs="Arial"/>
          <w:sz w:val="22"/>
          <w:lang w:val="ro-RO" w:eastAsia="ar-SA"/>
        </w:rPr>
        <w:t>): 1110 - Bancuri de nisip submerse de mică adâncime; 1130 - Estuare; 1140 - Suprafețe de nisip şi mâl descoperite la maree joasă; 1150 - Lagune costiere; 1160 - Brațe de mare şi golfuri mari Putin adânci; 1170 - Recifi; 1180-Structuri submarine create de emisiile de gaze; 8330 - Peșteri marine total sau parțial submerse (Micu et al., 2007, Zaharia et al., 2008).</w:t>
      </w:r>
    </w:p>
    <w:p w:rsidR="00381CBF" w:rsidRPr="003D285B" w:rsidRDefault="00381CBF" w:rsidP="00B170D8">
      <w:pPr>
        <w:suppressAutoHyphens/>
        <w:spacing w:line="276" w:lineRule="auto"/>
        <w:ind w:right="-284" w:firstLine="547"/>
        <w:jc w:val="both"/>
        <w:rPr>
          <w:rFonts w:ascii="Arial" w:hAnsi="Arial" w:cs="Arial"/>
          <w:sz w:val="22"/>
          <w:lang w:val="ro-RO" w:eastAsia="ar-SA"/>
        </w:rPr>
      </w:pPr>
      <w:r w:rsidRPr="003D285B">
        <w:rPr>
          <w:rFonts w:ascii="Arial" w:hAnsi="Arial" w:cs="Arial"/>
          <w:sz w:val="22"/>
          <w:lang w:val="ro-RO" w:eastAsia="ar-SA"/>
        </w:rPr>
        <w:t xml:space="preserve">În ansamblu, viața în Marea Neagră se </w:t>
      </w:r>
      <w:r w:rsidR="00D2164E" w:rsidRPr="003D285B">
        <w:rPr>
          <w:rFonts w:ascii="Arial" w:hAnsi="Arial" w:cs="Arial"/>
          <w:sz w:val="22"/>
          <w:lang w:val="ro-RO" w:eastAsia="ar-SA"/>
        </w:rPr>
        <w:t>desfășoară</w:t>
      </w:r>
      <w:r w:rsidRPr="003D285B">
        <w:rPr>
          <w:rFonts w:ascii="Arial" w:hAnsi="Arial" w:cs="Arial"/>
          <w:sz w:val="22"/>
          <w:lang w:val="ro-RO" w:eastAsia="ar-SA"/>
        </w:rPr>
        <w:t xml:space="preserve"> într-un număr mare de biotopuri, concentrate în principal pe platforma continentală, care este foarte întinsă în dreptul ţărmului românesc, iar organismele care le populează se grupează în mai multe biocenoze, care utilizează resursele naturale ale biotopurilor.</w:t>
      </w:r>
    </w:p>
    <w:p w:rsidR="00381CBF" w:rsidRDefault="00381CBF" w:rsidP="00B170D8">
      <w:pPr>
        <w:spacing w:line="276" w:lineRule="auto"/>
        <w:ind w:right="-284" w:firstLine="544"/>
        <w:jc w:val="both"/>
        <w:rPr>
          <w:rFonts w:ascii="Arial" w:hAnsi="Arial" w:cs="Arial"/>
          <w:b/>
          <w:lang w:val="ro-RO"/>
        </w:rPr>
      </w:pPr>
      <w:r w:rsidRPr="003D285B">
        <w:rPr>
          <w:rFonts w:ascii="Arial" w:hAnsi="Arial" w:cs="Arial"/>
          <w:sz w:val="22"/>
          <w:lang w:val="ro-RO" w:eastAsia="ar-SA"/>
        </w:rPr>
        <w:t xml:space="preserve">După locul în care-şi desfășoară viața, organismele marine sunt pelagice (trăiesc în masa apei) şi bentice (trăiesc pe fundul mării, pe diferite tipuri de substrat); organismele pelagice sunt planctonice (plutitoare) şi nectonice (înotătoare). Organismele planctonice şi cele bentice pot fi vegetale (alcătuind fitoplanctonul şi fitobentosul) sau animale (alcătuind zooplanctonul sau </w:t>
      </w:r>
      <w:r w:rsidRPr="003D285B">
        <w:rPr>
          <w:rFonts w:ascii="Arial" w:hAnsi="Arial" w:cs="Arial"/>
          <w:sz w:val="22"/>
          <w:lang w:val="ro-RO" w:eastAsia="ar-SA"/>
        </w:rPr>
        <w:lastRenderedPageBreak/>
        <w:t>zoobentosul). Nectonul din Marea Neagră cuprinde peştii şi mamiferele marine (delfini), complet adaptate la viaţa acvatică</w:t>
      </w:r>
    </w:p>
    <w:p w:rsidR="00381CBF" w:rsidRPr="00EF2F4A" w:rsidRDefault="00381CBF" w:rsidP="00B170D8">
      <w:pPr>
        <w:spacing w:line="276" w:lineRule="auto"/>
        <w:ind w:right="-284" w:firstLine="708"/>
        <w:jc w:val="both"/>
        <w:rPr>
          <w:rFonts w:ascii="Arial" w:hAnsi="Arial" w:cs="Arial"/>
          <w:bCs/>
          <w:sz w:val="22"/>
          <w:szCs w:val="22"/>
          <w:lang w:val="ro-RO" w:eastAsia="ro-RO"/>
        </w:rPr>
      </w:pPr>
      <w:r w:rsidRPr="00EF2F4A">
        <w:rPr>
          <w:rFonts w:ascii="Arial" w:hAnsi="Arial" w:cs="Arial"/>
          <w:bCs/>
          <w:sz w:val="22"/>
          <w:szCs w:val="22"/>
          <w:lang w:val="ro-RO" w:eastAsia="ro-RO"/>
        </w:rPr>
        <w:t xml:space="preserve">Situația actualizată a siturilor de importanță comunitară de-a lungul litoralului românesc al Mării Negre, stabilită de  Ministerul Mediului, Apelor şi Pădurilor prin </w:t>
      </w:r>
      <w:r w:rsidRPr="00EF2F4A">
        <w:rPr>
          <w:rFonts w:ascii="Arial" w:hAnsi="Arial" w:cs="Arial"/>
          <w:b/>
          <w:bCs/>
          <w:sz w:val="22"/>
          <w:szCs w:val="22"/>
          <w:lang w:val="ro-RO" w:eastAsia="ro-RO"/>
        </w:rPr>
        <w:t> </w:t>
      </w:r>
      <w:r w:rsidRPr="00EF2F4A">
        <w:rPr>
          <w:rFonts w:ascii="Arial" w:hAnsi="Arial" w:cs="Arial"/>
          <w:b/>
          <w:bCs/>
          <w:i/>
          <w:iCs/>
          <w:sz w:val="22"/>
          <w:szCs w:val="22"/>
          <w:lang w:val="ro-RO" w:eastAsia="ro-RO"/>
        </w:rPr>
        <w:t>Ordinul nr. 46/2016  privind instituirea regimului de arie naturală protejată şi declararea siturilor de importanţă comunitară ca parte integrantă a reţelei ecologice europene Natura 2000 în România</w:t>
      </w:r>
      <w:r w:rsidRPr="00EF2F4A">
        <w:rPr>
          <w:rFonts w:ascii="Arial" w:hAnsi="Arial" w:cs="Arial"/>
          <w:bCs/>
          <w:sz w:val="22"/>
          <w:szCs w:val="22"/>
          <w:lang w:val="ro-RO" w:eastAsia="ro-RO"/>
        </w:rPr>
        <w:t xml:space="preserve"> emis în data de 15 februarie 2016 (</w:t>
      </w:r>
      <w:r w:rsidRPr="00EF2F4A">
        <w:rPr>
          <w:rFonts w:ascii="Arial" w:hAnsi="Arial" w:cs="Arial"/>
          <w:sz w:val="22"/>
          <w:szCs w:val="22"/>
          <w:lang w:val="it-IT" w:eastAsia="ro-RO"/>
        </w:rPr>
        <w:t xml:space="preserve">M.Of. nr. 114/15 feb. 2016) </w:t>
      </w:r>
      <w:r w:rsidRPr="00EF2F4A">
        <w:rPr>
          <w:rFonts w:ascii="Arial" w:hAnsi="Arial" w:cs="Arial"/>
          <w:bCs/>
          <w:sz w:val="22"/>
          <w:szCs w:val="22"/>
          <w:lang w:val="ro-RO" w:eastAsia="ro-RO"/>
        </w:rPr>
        <w:t>este următoarea (9 situri):</w:t>
      </w:r>
    </w:p>
    <w:p w:rsidR="00381CBF" w:rsidRPr="00EF2F4A" w:rsidRDefault="00381CBF" w:rsidP="00B170D8">
      <w:pPr>
        <w:spacing w:line="276" w:lineRule="auto"/>
        <w:ind w:right="-284" w:firstLine="708"/>
        <w:jc w:val="both"/>
        <w:rPr>
          <w:rFonts w:ascii="Arial" w:hAnsi="Arial" w:cs="Arial"/>
          <w:b/>
          <w:bCs/>
          <w:sz w:val="22"/>
          <w:szCs w:val="22"/>
          <w:u w:val="single"/>
          <w:lang w:val="ro-RO" w:eastAsia="ro-RO"/>
        </w:rPr>
      </w:pPr>
      <w:r w:rsidRPr="00EF2F4A">
        <w:rPr>
          <w:rFonts w:ascii="Arial" w:hAnsi="Arial" w:cs="Arial"/>
          <w:b/>
          <w:bCs/>
          <w:sz w:val="22"/>
          <w:szCs w:val="22"/>
          <w:u w:val="single"/>
          <w:lang w:val="ro-RO" w:eastAsia="ro-RO"/>
        </w:rPr>
        <w:t>Situri nou desemnate:</w:t>
      </w:r>
    </w:p>
    <w:p w:rsidR="00381CBF" w:rsidRPr="00EF2F4A" w:rsidRDefault="00381CBF" w:rsidP="00B170D8">
      <w:pPr>
        <w:spacing w:line="276" w:lineRule="auto"/>
        <w:ind w:right="-284" w:firstLine="708"/>
        <w:jc w:val="both"/>
        <w:rPr>
          <w:rFonts w:ascii="Arial" w:hAnsi="Arial" w:cs="Arial"/>
          <w:bCs/>
          <w:sz w:val="22"/>
          <w:szCs w:val="22"/>
          <w:lang w:val="ro-RO" w:eastAsia="ro-RO"/>
        </w:rPr>
      </w:pPr>
      <w:r w:rsidRPr="00EF2F4A">
        <w:rPr>
          <w:rFonts w:ascii="Arial" w:hAnsi="Arial" w:cs="Arial"/>
          <w:bCs/>
          <w:sz w:val="22"/>
          <w:szCs w:val="22"/>
          <w:lang w:val="ro-RO" w:eastAsia="ro-RO"/>
        </w:rPr>
        <w:t>ROSCI0311 Canionul Viteaz</w:t>
      </w:r>
    </w:p>
    <w:p w:rsidR="00381CBF" w:rsidRPr="00EF2F4A" w:rsidRDefault="00381CBF" w:rsidP="00B170D8">
      <w:pPr>
        <w:spacing w:line="276" w:lineRule="auto"/>
        <w:ind w:right="-284" w:firstLine="708"/>
        <w:jc w:val="both"/>
        <w:rPr>
          <w:rFonts w:ascii="Arial" w:hAnsi="Arial" w:cs="Arial"/>
          <w:bCs/>
          <w:sz w:val="22"/>
          <w:szCs w:val="22"/>
          <w:lang w:val="ro-RO" w:eastAsia="ro-RO"/>
        </w:rPr>
      </w:pPr>
      <w:r w:rsidRPr="00EF2F4A">
        <w:rPr>
          <w:rFonts w:ascii="Arial" w:hAnsi="Arial" w:cs="Arial"/>
          <w:bCs/>
          <w:sz w:val="22"/>
          <w:szCs w:val="22"/>
          <w:lang w:val="ro-RO" w:eastAsia="ro-RO"/>
        </w:rPr>
        <w:t xml:space="preserve">ROSCI0413 Lobul sudic al Câmpului de </w:t>
      </w:r>
      <w:r w:rsidRPr="00EF2F4A">
        <w:rPr>
          <w:rFonts w:ascii="Arial" w:hAnsi="Arial" w:cs="Arial"/>
          <w:bCs/>
          <w:i/>
          <w:sz w:val="22"/>
          <w:szCs w:val="22"/>
          <w:lang w:val="ro-RO" w:eastAsia="ro-RO"/>
        </w:rPr>
        <w:t>Phyllophora</w:t>
      </w:r>
      <w:r w:rsidRPr="00EF2F4A">
        <w:rPr>
          <w:rFonts w:ascii="Arial" w:hAnsi="Arial" w:cs="Arial"/>
          <w:bCs/>
          <w:sz w:val="22"/>
          <w:szCs w:val="22"/>
          <w:lang w:val="ro-RO" w:eastAsia="ro-RO"/>
        </w:rPr>
        <w:t xml:space="preserve"> al lui Zernov</w:t>
      </w:r>
    </w:p>
    <w:p w:rsidR="00381CBF" w:rsidRPr="00EF2F4A" w:rsidRDefault="00381CBF" w:rsidP="00B170D8">
      <w:pPr>
        <w:spacing w:line="276" w:lineRule="auto"/>
        <w:ind w:right="-284" w:firstLine="708"/>
        <w:jc w:val="both"/>
        <w:rPr>
          <w:rFonts w:ascii="Arial" w:hAnsi="Arial" w:cs="Arial"/>
          <w:b/>
          <w:bCs/>
          <w:sz w:val="22"/>
          <w:szCs w:val="22"/>
          <w:u w:val="single"/>
          <w:lang w:val="ro-RO" w:eastAsia="ro-RO"/>
        </w:rPr>
      </w:pPr>
      <w:r w:rsidRPr="00EF2F4A">
        <w:rPr>
          <w:rFonts w:ascii="Arial" w:hAnsi="Arial" w:cs="Arial"/>
          <w:b/>
          <w:bCs/>
          <w:sz w:val="22"/>
          <w:szCs w:val="22"/>
          <w:u w:val="single"/>
          <w:lang w:val="ro-RO" w:eastAsia="ro-RO"/>
        </w:rPr>
        <w:t>Situri cu suprafețe extinse</w:t>
      </w:r>
    </w:p>
    <w:p w:rsidR="00381CBF" w:rsidRPr="00EF2F4A" w:rsidRDefault="00381CBF" w:rsidP="00B170D8">
      <w:pPr>
        <w:spacing w:line="276" w:lineRule="auto"/>
        <w:ind w:right="-284" w:firstLine="708"/>
        <w:jc w:val="both"/>
        <w:rPr>
          <w:rFonts w:ascii="Arial" w:hAnsi="Arial" w:cs="Arial"/>
          <w:bCs/>
          <w:sz w:val="22"/>
          <w:szCs w:val="22"/>
          <w:lang w:val="ro-RO" w:eastAsia="ro-RO"/>
        </w:rPr>
      </w:pPr>
      <w:r w:rsidRPr="00EF2F4A">
        <w:rPr>
          <w:rFonts w:ascii="Arial" w:hAnsi="Arial" w:cs="Arial"/>
          <w:bCs/>
          <w:sz w:val="22"/>
          <w:szCs w:val="22"/>
          <w:lang w:val="ro-RO" w:eastAsia="ro-RO"/>
        </w:rPr>
        <w:t>ROSCI0281 Cap Aurora</w:t>
      </w:r>
    </w:p>
    <w:p w:rsidR="00381CBF" w:rsidRPr="00EF2F4A" w:rsidRDefault="00381CBF" w:rsidP="00B170D8">
      <w:pPr>
        <w:spacing w:line="276" w:lineRule="auto"/>
        <w:ind w:right="-284" w:firstLine="708"/>
        <w:jc w:val="both"/>
        <w:rPr>
          <w:rFonts w:ascii="Arial" w:hAnsi="Arial" w:cs="Arial"/>
          <w:bCs/>
          <w:sz w:val="22"/>
          <w:szCs w:val="22"/>
          <w:lang w:val="ro-RO" w:eastAsia="ro-RO"/>
        </w:rPr>
      </w:pPr>
      <w:r w:rsidRPr="00EF2F4A">
        <w:rPr>
          <w:rFonts w:ascii="Arial" w:hAnsi="Arial" w:cs="Arial"/>
          <w:bCs/>
          <w:sz w:val="22"/>
          <w:szCs w:val="22"/>
          <w:lang w:val="ro-RO" w:eastAsia="ro-RO"/>
        </w:rPr>
        <w:t>ROSCI0066 Delta Dunării - zona marină</w:t>
      </w:r>
    </w:p>
    <w:p w:rsidR="00381CBF" w:rsidRPr="00EF2F4A" w:rsidRDefault="00381CBF" w:rsidP="00B170D8">
      <w:pPr>
        <w:spacing w:line="276" w:lineRule="auto"/>
        <w:ind w:right="-284" w:firstLine="708"/>
        <w:jc w:val="both"/>
        <w:rPr>
          <w:rFonts w:ascii="Arial" w:hAnsi="Arial" w:cs="Arial"/>
          <w:bCs/>
          <w:sz w:val="22"/>
          <w:szCs w:val="22"/>
          <w:lang w:val="ro-RO" w:eastAsia="ro-RO"/>
        </w:rPr>
      </w:pPr>
      <w:r w:rsidRPr="00EF2F4A">
        <w:rPr>
          <w:rFonts w:ascii="Arial" w:hAnsi="Arial" w:cs="Arial"/>
          <w:bCs/>
          <w:sz w:val="22"/>
          <w:szCs w:val="22"/>
          <w:lang w:val="ro-RO" w:eastAsia="ro-RO"/>
        </w:rPr>
        <w:t>ROSCI0094 Izvoarele sulfuroase submarine de la Mangalia</w:t>
      </w:r>
    </w:p>
    <w:p w:rsidR="00381CBF" w:rsidRPr="00EF2F4A" w:rsidRDefault="00381CBF" w:rsidP="00B170D8">
      <w:pPr>
        <w:spacing w:line="276" w:lineRule="auto"/>
        <w:ind w:right="-284" w:firstLine="708"/>
        <w:jc w:val="both"/>
        <w:rPr>
          <w:rFonts w:ascii="Arial" w:hAnsi="Arial" w:cs="Arial"/>
          <w:bCs/>
          <w:sz w:val="22"/>
          <w:szCs w:val="22"/>
          <w:lang w:val="ro-RO" w:eastAsia="ro-RO"/>
        </w:rPr>
      </w:pPr>
      <w:r w:rsidRPr="00EF2F4A">
        <w:rPr>
          <w:rFonts w:ascii="Arial" w:hAnsi="Arial" w:cs="Arial"/>
          <w:bCs/>
          <w:sz w:val="22"/>
          <w:szCs w:val="22"/>
          <w:lang w:val="ro-RO" w:eastAsia="ro-RO"/>
        </w:rPr>
        <w:t>ROSCI0197 Plaja submersă Eforie Nord - Eforie Sud</w:t>
      </w:r>
    </w:p>
    <w:p w:rsidR="00381CBF" w:rsidRPr="00EF2F4A" w:rsidRDefault="00381CBF" w:rsidP="00B170D8">
      <w:pPr>
        <w:spacing w:line="276" w:lineRule="auto"/>
        <w:ind w:right="-284" w:firstLine="708"/>
        <w:jc w:val="both"/>
        <w:rPr>
          <w:rFonts w:ascii="Arial" w:hAnsi="Arial" w:cs="Arial"/>
          <w:bCs/>
          <w:sz w:val="22"/>
          <w:szCs w:val="22"/>
          <w:lang w:val="ro-RO" w:eastAsia="ro-RO"/>
        </w:rPr>
      </w:pPr>
      <w:r w:rsidRPr="00EF2F4A">
        <w:rPr>
          <w:rFonts w:ascii="Arial" w:hAnsi="Arial" w:cs="Arial"/>
          <w:bCs/>
          <w:sz w:val="22"/>
          <w:szCs w:val="22"/>
          <w:lang w:val="ro-RO" w:eastAsia="ro-RO"/>
        </w:rPr>
        <w:t>ROSCI0269 Vama Veche - 2 Mai</w:t>
      </w:r>
    </w:p>
    <w:p w:rsidR="00381CBF" w:rsidRPr="00EF2F4A" w:rsidRDefault="00381CBF" w:rsidP="00B170D8">
      <w:pPr>
        <w:spacing w:line="276" w:lineRule="auto"/>
        <w:ind w:right="-284" w:firstLine="708"/>
        <w:jc w:val="both"/>
        <w:rPr>
          <w:rFonts w:ascii="Arial" w:hAnsi="Arial" w:cs="Arial"/>
          <w:bCs/>
          <w:sz w:val="22"/>
          <w:szCs w:val="22"/>
          <w:lang w:val="ro-RO" w:eastAsia="ro-RO"/>
        </w:rPr>
      </w:pPr>
      <w:r w:rsidRPr="00EF2F4A">
        <w:rPr>
          <w:rFonts w:ascii="Arial" w:hAnsi="Arial" w:cs="Arial"/>
          <w:bCs/>
          <w:sz w:val="22"/>
          <w:szCs w:val="22"/>
          <w:lang w:val="ro-RO" w:eastAsia="ro-RO"/>
        </w:rPr>
        <w:t>ROSCI0273 Zona marină de la Capul Tuzla</w:t>
      </w:r>
    </w:p>
    <w:p w:rsidR="00381CBF" w:rsidRPr="00EF2F4A" w:rsidRDefault="00381CBF" w:rsidP="00B170D8">
      <w:pPr>
        <w:spacing w:line="276" w:lineRule="auto"/>
        <w:ind w:right="-284" w:firstLine="708"/>
        <w:jc w:val="both"/>
        <w:rPr>
          <w:rFonts w:ascii="Arial" w:hAnsi="Arial" w:cs="Arial"/>
          <w:bCs/>
          <w:sz w:val="22"/>
          <w:szCs w:val="22"/>
          <w:u w:val="single"/>
          <w:lang w:val="it-IT" w:eastAsia="ro-RO"/>
        </w:rPr>
      </w:pPr>
      <w:r w:rsidRPr="00EF2F4A">
        <w:rPr>
          <w:rFonts w:ascii="Arial" w:hAnsi="Arial" w:cs="Arial"/>
          <w:b/>
          <w:bCs/>
          <w:sz w:val="22"/>
          <w:szCs w:val="22"/>
          <w:u w:val="single"/>
          <w:lang w:val="ro-RO" w:eastAsia="ro-RO"/>
        </w:rPr>
        <w:t xml:space="preserve">Rămâne nemodificat </w:t>
      </w:r>
    </w:p>
    <w:p w:rsidR="00381CBF" w:rsidRPr="00EF2F4A" w:rsidRDefault="00381CBF" w:rsidP="00B170D8">
      <w:pPr>
        <w:spacing w:line="276" w:lineRule="auto"/>
        <w:ind w:right="-284" w:firstLine="708"/>
        <w:jc w:val="both"/>
        <w:rPr>
          <w:rFonts w:ascii="Arial" w:hAnsi="Arial" w:cs="Arial"/>
          <w:bCs/>
          <w:sz w:val="22"/>
          <w:szCs w:val="22"/>
          <w:lang w:val="it-IT" w:eastAsia="ro-RO"/>
        </w:rPr>
      </w:pPr>
      <w:r w:rsidRPr="00EF2F4A">
        <w:rPr>
          <w:rFonts w:ascii="Arial" w:hAnsi="Arial" w:cs="Arial"/>
          <w:bCs/>
          <w:sz w:val="22"/>
          <w:szCs w:val="22"/>
          <w:lang w:val="it-IT" w:eastAsia="ro-RO"/>
        </w:rPr>
        <w:t>ROSCI0293 Costinești - 23 August</w:t>
      </w:r>
    </w:p>
    <w:p w:rsidR="00B20E52" w:rsidRDefault="00381CBF" w:rsidP="00B20E52">
      <w:pPr>
        <w:spacing w:line="276" w:lineRule="auto"/>
        <w:ind w:right="-284" w:firstLine="708"/>
        <w:jc w:val="both"/>
        <w:rPr>
          <w:rFonts w:ascii="Arial" w:hAnsi="Arial" w:cs="Arial"/>
          <w:bCs/>
          <w:sz w:val="22"/>
          <w:szCs w:val="22"/>
          <w:lang w:val="it-IT" w:eastAsia="ro-RO"/>
        </w:rPr>
      </w:pPr>
      <w:r w:rsidRPr="00EF2F4A">
        <w:rPr>
          <w:rFonts w:ascii="Arial" w:hAnsi="Arial" w:cs="Arial"/>
          <w:bCs/>
          <w:sz w:val="22"/>
          <w:szCs w:val="22"/>
          <w:lang w:val="it-IT" w:eastAsia="ro-RO"/>
        </w:rPr>
        <w:t xml:space="preserve">Prin extinderea ROSCI0066 Delta Dunării - zona marină, situl ROSCI0237 - Structurile submarine metanogene de la Sfântu Gheorghe este practic înglobat în ROSCI0066. </w:t>
      </w:r>
    </w:p>
    <w:p w:rsidR="006C0F2A" w:rsidRDefault="00381CBF" w:rsidP="00B20E52">
      <w:pPr>
        <w:spacing w:line="276" w:lineRule="auto"/>
        <w:ind w:right="-284" w:firstLine="708"/>
        <w:jc w:val="both"/>
        <w:rPr>
          <w:rFonts w:ascii="Arial" w:eastAsia="MS Mincho" w:hAnsi="Arial" w:cs="Arial"/>
          <w:bCs/>
          <w:sz w:val="22"/>
          <w:szCs w:val="22"/>
          <w:lang w:val="ro-RO" w:eastAsia="ro-RO"/>
        </w:rPr>
      </w:pPr>
      <w:r w:rsidRPr="00EF2F4A">
        <w:rPr>
          <w:rFonts w:ascii="Arial" w:hAnsi="Arial" w:cs="Arial"/>
          <w:sz w:val="22"/>
          <w:szCs w:val="22"/>
          <w:lang w:val="ro-RO" w:eastAsia="ro-RO"/>
        </w:rPr>
        <w:t xml:space="preserve">Conform coordonatelor de suprafață aprobate de </w:t>
      </w:r>
      <w:r w:rsidRPr="00EF2F4A">
        <w:rPr>
          <w:rFonts w:ascii="Arial" w:eastAsia="MS Mincho" w:hAnsi="Arial" w:cs="Arial"/>
          <w:bCs/>
          <w:sz w:val="22"/>
          <w:szCs w:val="22"/>
          <w:lang w:val="ro-RO" w:eastAsia="ro-RO"/>
        </w:rPr>
        <w:t xml:space="preserve">Agenția Națională pentru </w:t>
      </w:r>
      <w:r>
        <w:rPr>
          <w:rFonts w:ascii="Arial" w:eastAsia="MS Mincho" w:hAnsi="Arial" w:cs="Arial"/>
          <w:bCs/>
          <w:sz w:val="22"/>
          <w:szCs w:val="22"/>
          <w:lang w:val="ro-RO" w:eastAsia="ro-RO"/>
        </w:rPr>
        <w:t xml:space="preserve"> </w:t>
      </w:r>
      <w:r w:rsidRPr="00EF2F4A">
        <w:rPr>
          <w:rFonts w:ascii="Arial" w:eastAsia="MS Mincho" w:hAnsi="Arial" w:cs="Arial"/>
          <w:bCs/>
          <w:sz w:val="22"/>
          <w:szCs w:val="22"/>
          <w:lang w:val="ro-RO" w:eastAsia="ro-RO"/>
        </w:rPr>
        <w:t>Resurse Minerale</w:t>
      </w:r>
      <w:r w:rsidRPr="00EF2F4A">
        <w:rPr>
          <w:rFonts w:ascii="Arial" w:hAnsi="Arial" w:cs="Arial"/>
          <w:sz w:val="22"/>
          <w:szCs w:val="22"/>
          <w:lang w:val="ro-RO" w:eastAsia="ro-RO"/>
        </w:rPr>
        <w:t xml:space="preserve"> (elipsoid Krasovski, proiecție STEREO 70) </w:t>
      </w:r>
      <w:r w:rsidRPr="00EF2F4A">
        <w:rPr>
          <w:rFonts w:ascii="Arial" w:hAnsi="Arial" w:cs="Arial"/>
          <w:lang w:val="ro-RO"/>
        </w:rPr>
        <w:t>ale sondelor iniţiale</w:t>
      </w:r>
      <w:r>
        <w:rPr>
          <w:rFonts w:ascii="Arial" w:hAnsi="Arial" w:cs="Arial"/>
          <w:sz w:val="22"/>
          <w:szCs w:val="22"/>
          <w:lang w:val="ro-RO"/>
        </w:rPr>
        <w:t xml:space="preserve"> </w:t>
      </w:r>
      <w:r w:rsidRPr="00EF2F4A">
        <w:rPr>
          <w:rFonts w:ascii="Arial" w:hAnsi="Arial" w:cs="Arial"/>
          <w:sz w:val="22"/>
          <w:szCs w:val="22"/>
          <w:lang w:val="ro-RO"/>
        </w:rPr>
        <w:t xml:space="preserve"> </w:t>
      </w:r>
      <w:r>
        <w:rPr>
          <w:rFonts w:ascii="Arial" w:hAnsi="Arial" w:cs="Arial"/>
          <w:sz w:val="22"/>
          <w:szCs w:val="22"/>
          <w:lang w:val="ro-RO"/>
        </w:rPr>
        <w:t>I9</w:t>
      </w:r>
      <w:r w:rsidRPr="00EF2F4A">
        <w:rPr>
          <w:rFonts w:ascii="Arial" w:hAnsi="Arial" w:cs="Arial"/>
          <w:sz w:val="22"/>
          <w:szCs w:val="22"/>
          <w:lang w:val="ro-RO"/>
        </w:rPr>
        <w:t xml:space="preserve"> </w:t>
      </w:r>
      <w:r>
        <w:rPr>
          <w:rFonts w:ascii="Arial" w:hAnsi="Arial" w:cs="Arial"/>
          <w:sz w:val="22"/>
          <w:szCs w:val="22"/>
          <w:lang w:val="ro-RO"/>
        </w:rPr>
        <w:t>respectiv</w:t>
      </w:r>
      <w:r w:rsidRPr="00EF2F4A">
        <w:rPr>
          <w:rFonts w:ascii="Arial" w:hAnsi="Arial" w:cs="Arial"/>
          <w:sz w:val="22"/>
          <w:szCs w:val="22"/>
          <w:lang w:val="ro-RO"/>
        </w:rPr>
        <w:t xml:space="preserve"> L</w:t>
      </w:r>
      <w:r>
        <w:rPr>
          <w:rFonts w:ascii="Arial" w:hAnsi="Arial" w:cs="Arial"/>
          <w:sz w:val="22"/>
          <w:szCs w:val="22"/>
          <w:lang w:val="ro-RO"/>
        </w:rPr>
        <w:t>O1</w:t>
      </w:r>
      <w:r w:rsidRPr="00EF2F4A">
        <w:rPr>
          <w:rFonts w:ascii="Arial" w:eastAsiaTheme="minorHAnsi" w:hAnsi="Arial" w:cs="Arial"/>
          <w:b/>
          <w:sz w:val="22"/>
          <w:szCs w:val="22"/>
          <w:lang w:val="ro-RO"/>
        </w:rPr>
        <w:t xml:space="preserve"> </w:t>
      </w:r>
      <w:r w:rsidRPr="00EF2F4A">
        <w:rPr>
          <w:rFonts w:ascii="Arial" w:eastAsiaTheme="minorHAnsi" w:hAnsi="Arial" w:cs="Arial"/>
          <w:sz w:val="22"/>
          <w:szCs w:val="22"/>
          <w:lang w:val="ro-RO"/>
        </w:rPr>
        <w:t xml:space="preserve">vor </w:t>
      </w:r>
      <w:r w:rsidR="006C0F2A">
        <w:rPr>
          <w:rFonts w:ascii="Arial" w:eastAsia="MS Mincho" w:hAnsi="Arial" w:cs="Arial"/>
          <w:bCs/>
          <w:sz w:val="22"/>
          <w:szCs w:val="22"/>
          <w:lang w:val="ro-RO" w:eastAsia="ro-RO"/>
        </w:rPr>
        <w:t>fi amplasate la aproximativ:</w:t>
      </w:r>
    </w:p>
    <w:p w:rsidR="006C0F2A" w:rsidRDefault="00381CBF" w:rsidP="00B170D8">
      <w:pPr>
        <w:spacing w:before="120" w:line="276" w:lineRule="auto"/>
        <w:ind w:right="-284" w:firstLine="567"/>
        <w:rPr>
          <w:rFonts w:ascii="Arial" w:eastAsia="MS Mincho" w:hAnsi="Arial" w:cs="Arial"/>
          <w:bCs/>
          <w:sz w:val="22"/>
          <w:szCs w:val="22"/>
          <w:lang w:val="ro-RO" w:eastAsia="ro-RO"/>
        </w:rPr>
      </w:pPr>
      <w:r w:rsidRPr="00EF2F4A">
        <w:rPr>
          <w:rFonts w:ascii="Arial" w:eastAsia="MS Mincho" w:hAnsi="Arial" w:cs="Arial"/>
          <w:bCs/>
          <w:sz w:val="22"/>
          <w:szCs w:val="22"/>
          <w:lang w:val="ro-RO" w:eastAsia="ro-RO"/>
        </w:rPr>
        <w:t xml:space="preserve">- situl ROSCI 0066  Delta Dunării - zona marină  ≈ </w:t>
      </w:r>
      <w:r>
        <w:rPr>
          <w:rFonts w:ascii="Arial" w:eastAsia="MS Mincho" w:hAnsi="Arial" w:cs="Arial"/>
          <w:bCs/>
          <w:sz w:val="22"/>
          <w:szCs w:val="22"/>
          <w:lang w:val="ro-RO" w:eastAsia="ro-RO"/>
        </w:rPr>
        <w:t>8</w:t>
      </w:r>
      <w:r w:rsidRPr="00EF2F4A">
        <w:rPr>
          <w:rFonts w:ascii="Arial" w:eastAsia="MS Mincho" w:hAnsi="Arial" w:cs="Arial"/>
          <w:bCs/>
          <w:sz w:val="22"/>
          <w:szCs w:val="22"/>
          <w:lang w:val="ro-RO" w:eastAsia="ro-RO"/>
        </w:rPr>
        <w:t xml:space="preserve"> km; </w:t>
      </w:r>
    </w:p>
    <w:p w:rsidR="00381CBF" w:rsidRPr="00EF2F4A" w:rsidRDefault="006C0F2A" w:rsidP="00B170D8">
      <w:pPr>
        <w:spacing w:line="276" w:lineRule="auto"/>
        <w:ind w:right="-284" w:hanging="142"/>
        <w:jc w:val="both"/>
        <w:rPr>
          <w:rFonts w:ascii="Arial" w:eastAsia="MS Mincho" w:hAnsi="Arial" w:cs="Arial"/>
          <w:bCs/>
          <w:sz w:val="22"/>
          <w:szCs w:val="22"/>
          <w:lang w:val="ro-RO" w:eastAsia="ro-RO"/>
        </w:rPr>
      </w:pPr>
      <w:r>
        <w:rPr>
          <w:rFonts w:ascii="Arial" w:eastAsia="MS Mincho" w:hAnsi="Arial" w:cs="Arial"/>
          <w:bCs/>
          <w:sz w:val="22"/>
          <w:szCs w:val="22"/>
          <w:lang w:val="ro-RO" w:eastAsia="ro-RO"/>
        </w:rPr>
        <w:t xml:space="preserve">            </w:t>
      </w:r>
      <w:r w:rsidR="00381CBF" w:rsidRPr="00EF2F4A">
        <w:rPr>
          <w:rFonts w:ascii="Arial" w:eastAsia="MS Mincho" w:hAnsi="Arial" w:cs="Arial"/>
          <w:bCs/>
          <w:sz w:val="22"/>
          <w:szCs w:val="22"/>
          <w:lang w:val="ro-RO" w:eastAsia="ro-RO"/>
        </w:rPr>
        <w:t xml:space="preserve">- limita sudică  ROSCI 0413 Lobul sudic al Câmpului de </w:t>
      </w:r>
      <w:r w:rsidR="00381CBF" w:rsidRPr="00EF2F4A">
        <w:rPr>
          <w:rFonts w:ascii="Arial" w:eastAsia="MS Mincho" w:hAnsi="Arial" w:cs="Arial"/>
          <w:bCs/>
          <w:i/>
          <w:sz w:val="22"/>
          <w:szCs w:val="22"/>
          <w:lang w:val="ro-RO" w:eastAsia="ro-RO"/>
        </w:rPr>
        <w:t xml:space="preserve">Phyllophora </w:t>
      </w:r>
      <w:r w:rsidR="00381CBF" w:rsidRPr="00EF2F4A">
        <w:rPr>
          <w:rFonts w:ascii="Arial" w:eastAsia="MS Mincho" w:hAnsi="Arial" w:cs="Arial"/>
          <w:bCs/>
          <w:sz w:val="22"/>
          <w:szCs w:val="22"/>
          <w:lang w:val="ro-RO" w:eastAsia="ro-RO"/>
        </w:rPr>
        <w:t xml:space="preserve">al lui Zernov ≈ </w:t>
      </w:r>
      <w:r w:rsidR="00381CBF">
        <w:rPr>
          <w:rFonts w:ascii="Arial" w:eastAsia="MS Mincho" w:hAnsi="Arial" w:cs="Arial"/>
          <w:bCs/>
          <w:sz w:val="22"/>
          <w:szCs w:val="22"/>
          <w:lang w:val="ro-RO" w:eastAsia="ro-RO"/>
        </w:rPr>
        <w:t>28</w:t>
      </w:r>
      <w:r w:rsidR="00381CBF" w:rsidRPr="00EF2F4A">
        <w:rPr>
          <w:rFonts w:ascii="Arial" w:eastAsia="MS Mincho" w:hAnsi="Arial" w:cs="Arial"/>
          <w:bCs/>
          <w:sz w:val="22"/>
          <w:szCs w:val="22"/>
          <w:lang w:val="ro-RO" w:eastAsia="ro-RO"/>
        </w:rPr>
        <w:t xml:space="preserve"> km</w:t>
      </w:r>
    </w:p>
    <w:p w:rsidR="00381CBF" w:rsidRPr="00EF2F4A" w:rsidRDefault="00381CBF" w:rsidP="00B170D8">
      <w:pPr>
        <w:spacing w:line="276" w:lineRule="auto"/>
        <w:ind w:right="-284" w:firstLine="567"/>
        <w:jc w:val="both"/>
        <w:rPr>
          <w:rFonts w:ascii="Arial" w:eastAsia="MS Mincho" w:hAnsi="Arial" w:cs="Arial"/>
          <w:bCs/>
          <w:sz w:val="22"/>
          <w:szCs w:val="22"/>
          <w:lang w:val="ro-RO" w:eastAsia="ro-RO"/>
        </w:rPr>
      </w:pPr>
      <w:r w:rsidRPr="00EF2F4A">
        <w:rPr>
          <w:rFonts w:ascii="Arial" w:eastAsia="MS Mincho" w:hAnsi="Arial" w:cs="Arial"/>
          <w:bCs/>
          <w:sz w:val="22"/>
          <w:szCs w:val="22"/>
          <w:lang w:val="ro-RO" w:eastAsia="ro-RO"/>
        </w:rPr>
        <w:t>- limita A.R.B.D.D. și  ROSPA 0076 Marea Neagră  ≈2</w:t>
      </w:r>
      <w:r>
        <w:rPr>
          <w:rFonts w:ascii="Arial" w:eastAsia="MS Mincho" w:hAnsi="Arial" w:cs="Arial"/>
          <w:bCs/>
          <w:sz w:val="22"/>
          <w:szCs w:val="22"/>
          <w:lang w:val="ro-RO" w:eastAsia="ro-RO"/>
        </w:rPr>
        <w:t>2</w:t>
      </w:r>
      <w:r w:rsidRPr="00EF2F4A">
        <w:rPr>
          <w:rFonts w:ascii="Arial" w:eastAsia="MS Mincho" w:hAnsi="Arial" w:cs="Arial"/>
          <w:bCs/>
          <w:sz w:val="22"/>
          <w:szCs w:val="22"/>
          <w:lang w:val="ro-RO" w:eastAsia="ro-RO"/>
        </w:rPr>
        <w:t xml:space="preserve"> km </w:t>
      </w:r>
    </w:p>
    <w:p w:rsidR="007706E2" w:rsidRPr="007706E2" w:rsidRDefault="007706E2" w:rsidP="00B170D8">
      <w:pPr>
        <w:spacing w:after="160" w:line="276" w:lineRule="auto"/>
        <w:ind w:right="-284" w:firstLine="720"/>
        <w:jc w:val="both"/>
        <w:rPr>
          <w:rFonts w:ascii="Arial" w:eastAsiaTheme="minorHAnsi" w:hAnsi="Arial" w:cs="Arial"/>
          <w:b/>
          <w:color w:val="000000"/>
          <w:sz w:val="22"/>
          <w:szCs w:val="22"/>
          <w:lang w:val="ro-RO"/>
        </w:rPr>
      </w:pPr>
    </w:p>
    <w:p w:rsidR="00381CBF" w:rsidRDefault="00381CBF" w:rsidP="00B170D8">
      <w:pPr>
        <w:spacing w:before="120"/>
        <w:ind w:right="-284" w:firstLine="544"/>
        <w:jc w:val="both"/>
        <w:rPr>
          <w:rFonts w:ascii="Arial" w:hAnsi="Arial" w:cs="Arial"/>
          <w:b/>
          <w:lang w:val="ro-RO"/>
        </w:rPr>
      </w:pPr>
      <w:r w:rsidRPr="00381CBF">
        <w:rPr>
          <w:rFonts w:ascii="Arial" w:hAnsi="Arial" w:cs="Arial"/>
          <w:b/>
          <w:lang w:val="ro-RO"/>
        </w:rPr>
        <w:t>VI.I.6.2.</w:t>
      </w:r>
      <w:r w:rsidRPr="00381CBF">
        <w:rPr>
          <w:rFonts w:ascii="Arial" w:eastAsia="Calibri" w:hAnsi="Arial" w:cs="Arial"/>
          <w:lang w:val="ro-RO"/>
        </w:rPr>
        <w:t xml:space="preserve"> </w:t>
      </w:r>
      <w:r w:rsidRPr="00381CBF">
        <w:rPr>
          <w:rFonts w:ascii="Arial" w:hAnsi="Arial" w:cs="Arial"/>
          <w:b/>
          <w:lang w:val="ro-RO"/>
        </w:rPr>
        <w:t>Lucrări, dotări şi măsuri pentru protecţia</w:t>
      </w:r>
      <w:r w:rsidRPr="00381CBF">
        <w:rPr>
          <w:rFonts w:ascii="Arial" w:eastAsia="Calibri" w:hAnsi="Arial" w:cs="Arial"/>
          <w:lang w:val="ro-RO"/>
        </w:rPr>
        <w:t xml:space="preserve"> </w:t>
      </w:r>
      <w:r w:rsidRPr="00381CBF">
        <w:rPr>
          <w:rFonts w:ascii="Arial" w:hAnsi="Arial" w:cs="Arial"/>
          <w:b/>
          <w:lang w:val="ro-RO"/>
        </w:rPr>
        <w:t xml:space="preserve">biodiversităţii, </w:t>
      </w:r>
    </w:p>
    <w:p w:rsidR="00381CBF" w:rsidRPr="00381CBF" w:rsidRDefault="00381CBF" w:rsidP="00B170D8">
      <w:pPr>
        <w:spacing w:before="120"/>
        <w:ind w:right="-284" w:firstLine="544"/>
        <w:jc w:val="both"/>
        <w:rPr>
          <w:rFonts w:ascii="Arial" w:hAnsi="Arial" w:cs="Arial"/>
          <w:b/>
          <w:lang w:val="ro-RO"/>
        </w:rPr>
      </w:pPr>
      <w:r>
        <w:rPr>
          <w:rFonts w:ascii="Arial" w:hAnsi="Arial" w:cs="Arial"/>
          <w:b/>
          <w:lang w:val="ro-RO"/>
        </w:rPr>
        <w:t xml:space="preserve">                 </w:t>
      </w:r>
      <w:r w:rsidRPr="00381CBF">
        <w:rPr>
          <w:rFonts w:ascii="Arial" w:hAnsi="Arial" w:cs="Arial"/>
          <w:b/>
          <w:lang w:val="ro-RO"/>
        </w:rPr>
        <w:t>monumentelor naturii  şi ariilor protejate</w:t>
      </w:r>
    </w:p>
    <w:p w:rsidR="00381CBF" w:rsidRPr="00525F89" w:rsidRDefault="00381CBF" w:rsidP="00B170D8">
      <w:pPr>
        <w:spacing w:before="120" w:line="276" w:lineRule="auto"/>
        <w:ind w:right="-284" w:firstLine="539"/>
        <w:jc w:val="both"/>
        <w:rPr>
          <w:rFonts w:ascii="Arial" w:hAnsi="Arial" w:cs="Arial"/>
          <w:sz w:val="22"/>
          <w:szCs w:val="22"/>
          <w:lang w:val="ro-RO" w:eastAsia="ar-SA"/>
        </w:rPr>
      </w:pPr>
      <w:r w:rsidRPr="00525F89">
        <w:rPr>
          <w:rFonts w:ascii="Arial" w:hAnsi="Arial" w:cs="Arial"/>
          <w:sz w:val="22"/>
          <w:szCs w:val="22"/>
          <w:lang w:val="ro-RO" w:eastAsia="ar-SA"/>
        </w:rPr>
        <w:t xml:space="preserve">Pentru elementele </w:t>
      </w:r>
      <w:r w:rsidR="006C0F2A" w:rsidRPr="00525F89">
        <w:rPr>
          <w:rFonts w:ascii="Arial" w:hAnsi="Arial" w:cs="Arial"/>
          <w:sz w:val="22"/>
          <w:szCs w:val="22"/>
          <w:lang w:val="ro-RO" w:eastAsia="ar-SA"/>
        </w:rPr>
        <w:t>aparținând</w:t>
      </w:r>
      <w:r w:rsidRPr="00525F89">
        <w:rPr>
          <w:rFonts w:ascii="Arial" w:hAnsi="Arial" w:cs="Arial"/>
          <w:sz w:val="22"/>
          <w:szCs w:val="22"/>
          <w:lang w:val="ro-RO" w:eastAsia="ar-SA"/>
        </w:rPr>
        <w:t xml:space="preserve"> factorului de mediu biodiversitate potenţial afectate de realizarea proiectului, s-au propus unele m</w:t>
      </w:r>
      <w:r w:rsidRPr="00525F89">
        <w:rPr>
          <w:rFonts w:ascii="Arial" w:hAnsi="Arial" w:cs="Arial" w:hint="eastAsia"/>
          <w:sz w:val="22"/>
          <w:szCs w:val="22"/>
          <w:lang w:val="ro-RO" w:eastAsia="ar-SA"/>
        </w:rPr>
        <w:t>ă</w:t>
      </w:r>
      <w:r w:rsidRPr="00525F89">
        <w:rPr>
          <w:rFonts w:ascii="Arial" w:hAnsi="Arial" w:cs="Arial"/>
          <w:sz w:val="22"/>
          <w:szCs w:val="22"/>
          <w:lang w:val="ro-RO" w:eastAsia="ar-SA"/>
        </w:rPr>
        <w:t xml:space="preserve">suri de protecţie, dimensionate </w:t>
      </w:r>
      <w:r w:rsidRPr="00525F89">
        <w:rPr>
          <w:rFonts w:ascii="Arial" w:hAnsi="Arial" w:cs="Arial" w:hint="eastAsia"/>
          <w:sz w:val="22"/>
          <w:szCs w:val="22"/>
          <w:lang w:val="ro-RO" w:eastAsia="ar-SA"/>
        </w:rPr>
        <w:t>î</w:t>
      </w:r>
      <w:r w:rsidRPr="00525F89">
        <w:rPr>
          <w:rFonts w:ascii="Arial" w:hAnsi="Arial" w:cs="Arial"/>
          <w:sz w:val="22"/>
          <w:szCs w:val="22"/>
          <w:lang w:val="ro-RO" w:eastAsia="ar-SA"/>
        </w:rPr>
        <w:t>n funcţie de relevanţă (dimensiune, amplitudine, durat</w:t>
      </w:r>
      <w:r w:rsidRPr="00525F89">
        <w:rPr>
          <w:rFonts w:ascii="Arial" w:hAnsi="Arial" w:cs="Arial" w:hint="eastAsia"/>
          <w:sz w:val="22"/>
          <w:szCs w:val="22"/>
          <w:lang w:val="ro-RO" w:eastAsia="ar-SA"/>
        </w:rPr>
        <w:t>ă</w:t>
      </w:r>
      <w:r w:rsidRPr="00525F89">
        <w:rPr>
          <w:rFonts w:ascii="Arial" w:hAnsi="Arial" w:cs="Arial"/>
          <w:sz w:val="22"/>
          <w:szCs w:val="22"/>
          <w:lang w:val="ro-RO" w:eastAsia="ar-SA"/>
        </w:rPr>
        <w:t xml:space="preserve"> de manifestare, afectare potenţial</w:t>
      </w:r>
      <w:r w:rsidRPr="00525F89">
        <w:rPr>
          <w:rFonts w:ascii="Arial" w:hAnsi="Arial" w:cs="Arial" w:hint="eastAsia"/>
          <w:sz w:val="22"/>
          <w:szCs w:val="22"/>
          <w:lang w:val="ro-RO" w:eastAsia="ar-SA"/>
        </w:rPr>
        <w:t>ă</w:t>
      </w:r>
      <w:r w:rsidRPr="00525F89">
        <w:rPr>
          <w:rFonts w:ascii="Arial" w:hAnsi="Arial" w:cs="Arial"/>
          <w:sz w:val="22"/>
          <w:szCs w:val="22"/>
          <w:lang w:val="ro-RO" w:eastAsia="ar-SA"/>
        </w:rPr>
        <w:t>, etc.).</w:t>
      </w:r>
    </w:p>
    <w:p w:rsidR="00381CBF" w:rsidRPr="00381CBF" w:rsidRDefault="00381CBF" w:rsidP="00B170D8">
      <w:pPr>
        <w:spacing w:line="276" w:lineRule="auto"/>
        <w:ind w:right="-284" w:firstLine="539"/>
        <w:jc w:val="both"/>
        <w:rPr>
          <w:rFonts w:ascii="Arial" w:hAnsi="Arial" w:cs="Arial"/>
          <w:sz w:val="22"/>
          <w:szCs w:val="22"/>
          <w:lang w:val="it-IT"/>
        </w:rPr>
      </w:pPr>
      <w:r w:rsidRPr="00381CBF">
        <w:rPr>
          <w:rFonts w:ascii="Arial" w:hAnsi="Arial" w:cs="Arial"/>
          <w:sz w:val="22"/>
          <w:szCs w:val="22"/>
          <w:lang w:val="it-IT"/>
        </w:rPr>
        <w:t>Programele de echilibrare a biodiversit</w:t>
      </w:r>
      <w:r w:rsidRPr="00381CBF">
        <w:rPr>
          <w:rFonts w:ascii="Arial" w:hAnsi="Arial" w:cs="Arial" w:hint="eastAsia"/>
          <w:sz w:val="22"/>
          <w:szCs w:val="22"/>
          <w:lang w:val="it-IT"/>
        </w:rPr>
        <w:t>ăţ</w:t>
      </w:r>
      <w:r w:rsidRPr="00381CBF">
        <w:rPr>
          <w:rFonts w:ascii="Arial" w:hAnsi="Arial" w:cs="Arial"/>
          <w:sz w:val="22"/>
          <w:szCs w:val="22"/>
          <w:lang w:val="it-IT"/>
        </w:rPr>
        <w:t>ii cu investi</w:t>
      </w:r>
      <w:r w:rsidRPr="00381CBF">
        <w:rPr>
          <w:rFonts w:ascii="Arial" w:hAnsi="Arial" w:cs="Arial" w:hint="eastAsia"/>
          <w:sz w:val="22"/>
          <w:szCs w:val="22"/>
          <w:lang w:val="it-IT"/>
        </w:rPr>
        <w:t>ţ</w:t>
      </w:r>
      <w:r w:rsidRPr="00381CBF">
        <w:rPr>
          <w:rFonts w:ascii="Arial" w:hAnsi="Arial" w:cs="Arial"/>
          <w:sz w:val="22"/>
          <w:szCs w:val="22"/>
          <w:lang w:val="it-IT"/>
        </w:rPr>
        <w:t xml:space="preserve">iile au fost dezvoltate </w:t>
      </w:r>
      <w:r w:rsidRPr="00381CBF">
        <w:rPr>
          <w:rFonts w:ascii="Arial" w:hAnsi="Arial" w:cs="Arial" w:hint="eastAsia"/>
          <w:sz w:val="22"/>
          <w:szCs w:val="22"/>
          <w:lang w:val="it-IT"/>
        </w:rPr>
        <w:t>î</w:t>
      </w:r>
      <w:r w:rsidRPr="00381CBF">
        <w:rPr>
          <w:rFonts w:ascii="Arial" w:hAnsi="Arial" w:cs="Arial"/>
          <w:sz w:val="22"/>
          <w:szCs w:val="22"/>
          <w:lang w:val="it-IT"/>
        </w:rPr>
        <w:t>ntr-un parteneriat dintre institu</w:t>
      </w:r>
      <w:r w:rsidRPr="00381CBF">
        <w:rPr>
          <w:rFonts w:ascii="Arial" w:hAnsi="Arial" w:cs="Arial" w:hint="eastAsia"/>
          <w:sz w:val="22"/>
          <w:szCs w:val="22"/>
          <w:lang w:val="it-IT"/>
        </w:rPr>
        <w:t>ţ</w:t>
      </w:r>
      <w:r w:rsidRPr="00381CBF">
        <w:rPr>
          <w:rFonts w:ascii="Arial" w:hAnsi="Arial" w:cs="Arial"/>
          <w:sz w:val="22"/>
          <w:szCs w:val="22"/>
          <w:lang w:val="it-IT"/>
        </w:rPr>
        <w:t xml:space="preserve">ii financiare </w:t>
      </w:r>
      <w:r w:rsidRPr="00381CBF">
        <w:rPr>
          <w:rFonts w:ascii="Arial" w:hAnsi="Arial" w:cs="Arial" w:hint="eastAsia"/>
          <w:sz w:val="22"/>
          <w:szCs w:val="22"/>
          <w:lang w:val="it-IT"/>
        </w:rPr>
        <w:t>ş</w:t>
      </w:r>
      <w:r w:rsidRPr="00381CBF">
        <w:rPr>
          <w:rFonts w:ascii="Arial" w:hAnsi="Arial" w:cs="Arial"/>
          <w:sz w:val="22"/>
          <w:szCs w:val="22"/>
          <w:lang w:val="it-IT"/>
        </w:rPr>
        <w:t>i exper</w:t>
      </w:r>
      <w:r w:rsidRPr="00381CBF">
        <w:rPr>
          <w:rFonts w:ascii="Arial" w:hAnsi="Arial" w:cs="Arial" w:hint="eastAsia"/>
          <w:sz w:val="22"/>
          <w:szCs w:val="22"/>
          <w:lang w:val="it-IT"/>
        </w:rPr>
        <w:t>ţ</w:t>
      </w:r>
      <w:r w:rsidRPr="00381CBF">
        <w:rPr>
          <w:rFonts w:ascii="Arial" w:hAnsi="Arial" w:cs="Arial"/>
          <w:sz w:val="22"/>
          <w:szCs w:val="22"/>
          <w:lang w:val="it-IT"/>
        </w:rPr>
        <w:t xml:space="preserve">i </w:t>
      </w:r>
      <w:r w:rsidRPr="00381CBF">
        <w:rPr>
          <w:rFonts w:ascii="Arial" w:hAnsi="Arial" w:cs="Arial" w:hint="eastAsia"/>
          <w:sz w:val="22"/>
          <w:szCs w:val="22"/>
          <w:lang w:val="it-IT"/>
        </w:rPr>
        <w:t>î</w:t>
      </w:r>
      <w:r w:rsidRPr="00381CBF">
        <w:rPr>
          <w:rFonts w:ascii="Arial" w:hAnsi="Arial" w:cs="Arial"/>
          <w:sz w:val="22"/>
          <w:szCs w:val="22"/>
          <w:lang w:val="it-IT"/>
        </w:rPr>
        <w:t>n conservarea biodiversit</w:t>
      </w:r>
      <w:r w:rsidRPr="00381CBF">
        <w:rPr>
          <w:rFonts w:ascii="Arial" w:hAnsi="Arial" w:cs="Arial" w:hint="eastAsia"/>
          <w:sz w:val="22"/>
          <w:szCs w:val="22"/>
          <w:lang w:val="it-IT"/>
        </w:rPr>
        <w:t>ăţ</w:t>
      </w:r>
      <w:r w:rsidRPr="00381CBF">
        <w:rPr>
          <w:rFonts w:ascii="Arial" w:hAnsi="Arial" w:cs="Arial"/>
          <w:sz w:val="22"/>
          <w:szCs w:val="22"/>
          <w:lang w:val="it-IT"/>
        </w:rPr>
        <w:t xml:space="preserve">ii </w:t>
      </w:r>
      <w:r w:rsidRPr="00381CBF">
        <w:rPr>
          <w:rFonts w:ascii="Arial" w:hAnsi="Arial" w:cs="Arial" w:hint="eastAsia"/>
          <w:sz w:val="22"/>
          <w:szCs w:val="22"/>
          <w:lang w:val="it-IT"/>
        </w:rPr>
        <w:t>ş</w:t>
      </w:r>
      <w:r w:rsidRPr="00381CBF">
        <w:rPr>
          <w:rFonts w:ascii="Arial" w:hAnsi="Arial" w:cs="Arial"/>
          <w:sz w:val="22"/>
          <w:szCs w:val="22"/>
          <w:lang w:val="it-IT"/>
        </w:rPr>
        <w:t>i au avut ca obiectiv g</w:t>
      </w:r>
      <w:r w:rsidRPr="00381CBF">
        <w:rPr>
          <w:rFonts w:ascii="Arial" w:hAnsi="Arial" w:cs="Arial" w:hint="eastAsia"/>
          <w:sz w:val="22"/>
          <w:szCs w:val="22"/>
          <w:lang w:val="it-IT"/>
        </w:rPr>
        <w:t>ă</w:t>
      </w:r>
      <w:r w:rsidRPr="00381CBF">
        <w:rPr>
          <w:rFonts w:ascii="Arial" w:hAnsi="Arial" w:cs="Arial"/>
          <w:sz w:val="22"/>
          <w:szCs w:val="22"/>
          <w:lang w:val="it-IT"/>
        </w:rPr>
        <w:t>sirea unor solu</w:t>
      </w:r>
      <w:r w:rsidRPr="00381CBF">
        <w:rPr>
          <w:rFonts w:ascii="Arial" w:hAnsi="Arial" w:cs="Arial" w:hint="eastAsia"/>
          <w:sz w:val="22"/>
          <w:szCs w:val="22"/>
          <w:lang w:val="it-IT"/>
        </w:rPr>
        <w:t>ţ</w:t>
      </w:r>
      <w:r w:rsidRPr="00381CBF">
        <w:rPr>
          <w:rFonts w:ascii="Arial" w:hAnsi="Arial" w:cs="Arial"/>
          <w:sz w:val="22"/>
          <w:szCs w:val="22"/>
          <w:lang w:val="it-IT"/>
        </w:rPr>
        <w:t>ii adecvate, prin care investi</w:t>
      </w:r>
      <w:r w:rsidRPr="00381CBF">
        <w:rPr>
          <w:rFonts w:ascii="Arial" w:hAnsi="Arial" w:cs="Arial" w:hint="eastAsia"/>
          <w:sz w:val="22"/>
          <w:szCs w:val="22"/>
          <w:lang w:val="it-IT"/>
        </w:rPr>
        <w:t>ţ</w:t>
      </w:r>
      <w:r w:rsidRPr="00381CBF">
        <w:rPr>
          <w:rFonts w:ascii="Arial" w:hAnsi="Arial" w:cs="Arial"/>
          <w:sz w:val="22"/>
          <w:szCs w:val="22"/>
          <w:lang w:val="it-IT"/>
        </w:rPr>
        <w:t>iile de orice natur</w:t>
      </w:r>
      <w:r w:rsidRPr="00381CBF">
        <w:rPr>
          <w:rFonts w:ascii="Arial" w:hAnsi="Arial" w:cs="Arial" w:hint="eastAsia"/>
          <w:sz w:val="22"/>
          <w:szCs w:val="22"/>
          <w:lang w:val="it-IT"/>
        </w:rPr>
        <w:t>ă</w:t>
      </w:r>
      <w:r w:rsidRPr="00381CBF">
        <w:rPr>
          <w:rFonts w:ascii="Arial" w:hAnsi="Arial" w:cs="Arial"/>
          <w:sz w:val="22"/>
          <w:szCs w:val="22"/>
          <w:lang w:val="it-IT"/>
        </w:rPr>
        <w:t xml:space="preserve"> s</w:t>
      </w:r>
      <w:r w:rsidRPr="00381CBF">
        <w:rPr>
          <w:rFonts w:ascii="Arial" w:hAnsi="Arial" w:cs="Arial" w:hint="eastAsia"/>
          <w:sz w:val="22"/>
          <w:szCs w:val="22"/>
          <w:lang w:val="it-IT"/>
        </w:rPr>
        <w:t>ă</w:t>
      </w:r>
      <w:r w:rsidRPr="00381CBF">
        <w:rPr>
          <w:rFonts w:ascii="Arial" w:hAnsi="Arial" w:cs="Arial"/>
          <w:sz w:val="22"/>
          <w:szCs w:val="22"/>
          <w:lang w:val="it-IT"/>
        </w:rPr>
        <w:t xml:space="preserve"> poat</w:t>
      </w:r>
      <w:r w:rsidRPr="00381CBF">
        <w:rPr>
          <w:rFonts w:ascii="Arial" w:hAnsi="Arial" w:cs="Arial" w:hint="eastAsia"/>
          <w:sz w:val="22"/>
          <w:szCs w:val="22"/>
          <w:lang w:val="it-IT"/>
        </w:rPr>
        <w:t>ă</w:t>
      </w:r>
      <w:r w:rsidRPr="00381CBF">
        <w:rPr>
          <w:rFonts w:ascii="Arial" w:hAnsi="Arial" w:cs="Arial"/>
          <w:sz w:val="22"/>
          <w:szCs w:val="22"/>
          <w:lang w:val="it-IT"/>
        </w:rPr>
        <w:t xml:space="preserve"> fi asumate </w:t>
      </w:r>
      <w:r w:rsidRPr="00381CBF">
        <w:rPr>
          <w:rFonts w:ascii="Arial" w:hAnsi="Arial" w:cs="Arial" w:hint="eastAsia"/>
          <w:sz w:val="22"/>
          <w:szCs w:val="22"/>
          <w:lang w:val="it-IT"/>
        </w:rPr>
        <w:t>î</w:t>
      </w:r>
      <w:r w:rsidRPr="00381CBF">
        <w:rPr>
          <w:rFonts w:ascii="Arial" w:hAnsi="Arial" w:cs="Arial"/>
          <w:sz w:val="22"/>
          <w:szCs w:val="22"/>
          <w:lang w:val="it-IT"/>
        </w:rPr>
        <w:t>ntr-un context de riscuri minimizate fa</w:t>
      </w:r>
      <w:r w:rsidRPr="00381CBF">
        <w:rPr>
          <w:rFonts w:ascii="Arial" w:hAnsi="Arial" w:cs="Arial" w:hint="eastAsia"/>
          <w:sz w:val="22"/>
          <w:szCs w:val="22"/>
          <w:lang w:val="it-IT"/>
        </w:rPr>
        <w:t>ţă</w:t>
      </w:r>
      <w:r w:rsidRPr="00381CBF">
        <w:rPr>
          <w:rFonts w:ascii="Arial" w:hAnsi="Arial" w:cs="Arial"/>
          <w:sz w:val="22"/>
          <w:szCs w:val="22"/>
          <w:lang w:val="it-IT"/>
        </w:rPr>
        <w:t xml:space="preserve"> de biodiversitate, prin aplicarea unor practici coerente, clare </w:t>
      </w:r>
      <w:r w:rsidRPr="00381CBF">
        <w:rPr>
          <w:rFonts w:ascii="Arial" w:hAnsi="Arial" w:cs="Arial" w:hint="eastAsia"/>
          <w:sz w:val="22"/>
          <w:szCs w:val="22"/>
          <w:lang w:val="it-IT"/>
        </w:rPr>
        <w:t>ş</w:t>
      </w:r>
      <w:r w:rsidRPr="00381CBF">
        <w:rPr>
          <w:rFonts w:ascii="Arial" w:hAnsi="Arial" w:cs="Arial"/>
          <w:sz w:val="22"/>
          <w:szCs w:val="22"/>
          <w:lang w:val="it-IT"/>
        </w:rPr>
        <w:t>i obiective de gestiune conservativ</w:t>
      </w:r>
      <w:r w:rsidRPr="00381CBF">
        <w:rPr>
          <w:rFonts w:ascii="Arial" w:hAnsi="Arial" w:cs="Arial" w:hint="eastAsia"/>
          <w:sz w:val="22"/>
          <w:szCs w:val="22"/>
          <w:lang w:val="it-IT"/>
        </w:rPr>
        <w:t>ă</w:t>
      </w:r>
      <w:r w:rsidRPr="00381CBF">
        <w:rPr>
          <w:rFonts w:ascii="Arial" w:hAnsi="Arial" w:cs="Arial"/>
          <w:sz w:val="22"/>
          <w:szCs w:val="22"/>
          <w:lang w:val="it-IT"/>
        </w:rPr>
        <w:t>.</w:t>
      </w:r>
    </w:p>
    <w:p w:rsidR="00381CBF" w:rsidRPr="00381CBF" w:rsidRDefault="00381CBF" w:rsidP="00B170D8">
      <w:pPr>
        <w:spacing w:line="276" w:lineRule="auto"/>
        <w:ind w:right="-284" w:firstLine="567"/>
        <w:jc w:val="both"/>
        <w:rPr>
          <w:rFonts w:ascii="Arial" w:hAnsi="Arial" w:cs="Arial"/>
          <w:sz w:val="22"/>
          <w:szCs w:val="22"/>
          <w:lang w:val="it-IT"/>
        </w:rPr>
      </w:pPr>
      <w:r w:rsidRPr="00381CBF">
        <w:rPr>
          <w:rFonts w:ascii="Arial" w:hAnsi="Arial" w:cs="Arial"/>
          <w:sz w:val="22"/>
          <w:szCs w:val="22"/>
          <w:lang w:val="it-IT"/>
        </w:rPr>
        <w:t>Invocând exigenţele legate de responsabilitatea generală de mediu şi  elementele ce stau la baza principiului de asumare a precauţilor în luarea deciziilor, dar şi principiul de luare a tuturor măsurilor de evitare a impactului şi prejudiciere a factorilor de mediu, a fost asumat un set de măsuri de ordin general de reducere şi eliminare a impactului.</w:t>
      </w:r>
    </w:p>
    <w:p w:rsidR="00381CBF" w:rsidRPr="00381CBF" w:rsidRDefault="00381CBF" w:rsidP="00B170D8">
      <w:pPr>
        <w:spacing w:line="276" w:lineRule="auto"/>
        <w:ind w:right="-284" w:firstLine="567"/>
        <w:jc w:val="both"/>
        <w:rPr>
          <w:rFonts w:ascii="Arial" w:eastAsiaTheme="minorHAnsi" w:hAnsi="Arial" w:cs="Arial"/>
          <w:sz w:val="22"/>
          <w:szCs w:val="22"/>
          <w:lang w:val="ro-RO"/>
        </w:rPr>
      </w:pPr>
      <w:r w:rsidRPr="00381CBF">
        <w:rPr>
          <w:sz w:val="22"/>
          <w:szCs w:val="22"/>
          <w:lang w:val="it-IT"/>
        </w:rPr>
        <w:t xml:space="preserve"> </w:t>
      </w:r>
      <w:r w:rsidRPr="00381CBF">
        <w:rPr>
          <w:rFonts w:ascii="Arial" w:eastAsiaTheme="minorHAnsi" w:hAnsi="Arial" w:cs="Arial"/>
          <w:sz w:val="22"/>
          <w:szCs w:val="22"/>
          <w:lang w:val="ro-RO"/>
        </w:rPr>
        <w:t>În prezent, în conformitate cu Autorizațiile de mediu deținute de Grup de zăcăminte  PETROMAR Constanța, se realizează monitorizarea calității factorilor de mediu (apa marină, sediment şi sol) din zona de operare a platformelor marine.</w:t>
      </w:r>
    </w:p>
    <w:p w:rsidR="00381CBF" w:rsidRPr="00381CBF" w:rsidRDefault="00381CBF" w:rsidP="00B170D8">
      <w:pPr>
        <w:numPr>
          <w:ilvl w:val="0"/>
          <w:numId w:val="7"/>
        </w:numPr>
        <w:suppressAutoHyphens/>
        <w:spacing w:line="276" w:lineRule="auto"/>
        <w:ind w:right="-284" w:firstLine="414"/>
        <w:jc w:val="both"/>
        <w:rPr>
          <w:rFonts w:ascii="Arial" w:eastAsiaTheme="minorHAnsi" w:hAnsi="Arial" w:cs="Arial"/>
          <w:sz w:val="22"/>
          <w:szCs w:val="22"/>
          <w:lang w:val="it-IT"/>
        </w:rPr>
      </w:pPr>
      <w:r w:rsidRPr="00381CBF">
        <w:rPr>
          <w:rFonts w:ascii="Arial" w:eastAsiaTheme="minorHAnsi" w:hAnsi="Arial" w:cs="Arial"/>
          <w:sz w:val="22"/>
          <w:szCs w:val="22"/>
          <w:lang w:val="it-IT"/>
        </w:rPr>
        <w:lastRenderedPageBreak/>
        <w:t xml:space="preserve">Se propune implementarea unui plan de monitorizare a mediului (conditiile fizico-chimice si biodiversitate) care va fi detaliat la </w:t>
      </w:r>
      <w:r w:rsidR="00D1154B">
        <w:rPr>
          <w:rFonts w:ascii="Arial" w:eastAsiaTheme="minorHAnsi" w:hAnsi="Arial" w:cs="Arial"/>
          <w:sz w:val="22"/>
          <w:szCs w:val="22"/>
          <w:lang w:val="it-IT"/>
        </w:rPr>
        <w:t>momentul</w:t>
      </w:r>
      <w:r w:rsidRPr="00381CBF">
        <w:rPr>
          <w:rFonts w:ascii="Arial" w:eastAsiaTheme="minorHAnsi" w:hAnsi="Arial" w:cs="Arial"/>
          <w:sz w:val="22"/>
          <w:szCs w:val="22"/>
          <w:lang w:val="it-IT"/>
        </w:rPr>
        <w:t xml:space="preserve"> realizarii raportului privind impactul asiupra mediului.</w:t>
      </w:r>
    </w:p>
    <w:p w:rsidR="00381CBF" w:rsidRPr="00381CBF" w:rsidRDefault="00381CBF" w:rsidP="00B170D8">
      <w:pPr>
        <w:numPr>
          <w:ilvl w:val="0"/>
          <w:numId w:val="7"/>
        </w:numPr>
        <w:suppressAutoHyphens/>
        <w:spacing w:line="276" w:lineRule="auto"/>
        <w:ind w:right="-284" w:firstLine="414"/>
        <w:jc w:val="both"/>
        <w:rPr>
          <w:rFonts w:ascii="Arial" w:eastAsiaTheme="minorHAnsi" w:hAnsi="Arial" w:cs="Arial"/>
          <w:sz w:val="22"/>
          <w:szCs w:val="22"/>
          <w:lang w:val="it-IT"/>
        </w:rPr>
      </w:pPr>
      <w:r w:rsidRPr="00381CBF">
        <w:rPr>
          <w:rFonts w:ascii="Arial" w:eastAsiaTheme="minorHAnsi" w:hAnsi="Arial" w:cs="Arial"/>
          <w:sz w:val="22"/>
          <w:szCs w:val="22"/>
          <w:lang w:val="it-IT"/>
        </w:rPr>
        <w:t>Programul de monitorizare a efectelor activității de foraj asupra mediului marin se va concretiza prin realizare unor studii care vor prezenta condițiile de mediu înainte de începerea forajului, în timpul acestuia și după finalizarea lui;</w:t>
      </w:r>
    </w:p>
    <w:p w:rsidR="00381CBF" w:rsidRPr="00381CBF" w:rsidRDefault="00381CBF" w:rsidP="00B170D8">
      <w:pPr>
        <w:numPr>
          <w:ilvl w:val="0"/>
          <w:numId w:val="7"/>
        </w:numPr>
        <w:suppressAutoHyphens/>
        <w:spacing w:after="160" w:line="276" w:lineRule="auto"/>
        <w:ind w:right="-284" w:firstLine="414"/>
        <w:jc w:val="both"/>
        <w:rPr>
          <w:rFonts w:ascii="Arial" w:eastAsiaTheme="minorHAnsi" w:hAnsi="Arial" w:cs="Arial"/>
          <w:sz w:val="22"/>
          <w:szCs w:val="22"/>
          <w:lang w:val="it-IT"/>
        </w:rPr>
      </w:pPr>
      <w:r w:rsidRPr="00381CBF">
        <w:rPr>
          <w:rFonts w:ascii="Arial" w:eastAsiaTheme="minorHAnsi" w:hAnsi="Arial" w:cs="Arial"/>
          <w:sz w:val="22"/>
          <w:szCs w:val="22"/>
          <w:lang w:val="it-IT"/>
        </w:rPr>
        <w:t>Rapoartele de monitorizare vor fi înaintate catre APM Costanța.</w:t>
      </w:r>
    </w:p>
    <w:p w:rsidR="00381CBF" w:rsidRPr="00381CBF" w:rsidRDefault="00381CBF" w:rsidP="00B170D8">
      <w:pPr>
        <w:tabs>
          <w:tab w:val="left" w:pos="1276"/>
        </w:tabs>
        <w:spacing w:before="120" w:after="120" w:line="276" w:lineRule="auto"/>
        <w:ind w:right="-284" w:firstLine="539"/>
        <w:jc w:val="both"/>
        <w:rPr>
          <w:rFonts w:ascii="Arial" w:eastAsiaTheme="minorHAnsi" w:hAnsi="Arial" w:cs="Arial"/>
          <w:sz w:val="22"/>
          <w:szCs w:val="22"/>
          <w:lang w:val="pt-BR"/>
        </w:rPr>
      </w:pPr>
      <w:r w:rsidRPr="00381CBF">
        <w:rPr>
          <w:rFonts w:ascii="Arial" w:eastAsiaTheme="minorHAnsi" w:hAnsi="Arial" w:cs="Arial"/>
          <w:sz w:val="22"/>
          <w:szCs w:val="22"/>
          <w:lang w:val="pt-BR"/>
        </w:rPr>
        <w:t>Sintetic, monitorizarea calităţii factorilor de mediu se realizeaza după următorul program (</w:t>
      </w:r>
      <w:r w:rsidR="00B170D8">
        <w:rPr>
          <w:rFonts w:ascii="Arial" w:eastAsiaTheme="minorHAnsi" w:hAnsi="Arial" w:cs="Arial"/>
          <w:sz w:val="22"/>
          <w:szCs w:val="22"/>
          <w:lang w:val="pt-BR"/>
        </w:rPr>
        <w:t xml:space="preserve">Tabelul nr. </w:t>
      </w:r>
      <w:r w:rsidR="008C1C0E">
        <w:rPr>
          <w:rFonts w:ascii="Arial" w:eastAsiaTheme="minorHAnsi" w:hAnsi="Arial" w:cs="Arial"/>
          <w:sz w:val="22"/>
          <w:szCs w:val="22"/>
          <w:lang w:val="pt-BR"/>
        </w:rPr>
        <w:t>7</w:t>
      </w:r>
      <w:r w:rsidRPr="00381CBF">
        <w:rPr>
          <w:rFonts w:ascii="Arial" w:eastAsiaTheme="minorHAnsi" w:hAnsi="Arial" w:cs="Arial"/>
          <w:sz w:val="22"/>
          <w:szCs w:val="22"/>
          <w:lang w:val="pt-BR"/>
        </w:rPr>
        <w:t>):</w:t>
      </w:r>
    </w:p>
    <w:p w:rsidR="00381CBF" w:rsidRPr="00381CBF" w:rsidRDefault="006C0F2A" w:rsidP="00B170D8">
      <w:pPr>
        <w:spacing w:line="276" w:lineRule="auto"/>
        <w:ind w:right="-284" w:firstLine="567"/>
        <w:jc w:val="right"/>
        <w:rPr>
          <w:rFonts w:ascii="Arial" w:eastAsiaTheme="minorHAnsi" w:hAnsi="Arial" w:cs="Arial"/>
          <w:sz w:val="22"/>
          <w:szCs w:val="22"/>
          <w:lang w:val="pt-BR"/>
        </w:rPr>
      </w:pPr>
      <w:r>
        <w:rPr>
          <w:rFonts w:ascii="Arial" w:eastAsiaTheme="minorHAnsi" w:hAnsi="Arial" w:cs="Arial"/>
          <w:sz w:val="22"/>
          <w:szCs w:val="22"/>
          <w:lang w:val="it-IT"/>
        </w:rPr>
        <w:t xml:space="preserve">Tabelul nr. </w:t>
      </w:r>
      <w:r w:rsidR="008C1C0E">
        <w:rPr>
          <w:rFonts w:ascii="Arial" w:eastAsiaTheme="minorHAnsi" w:hAnsi="Arial" w:cs="Arial"/>
          <w:sz w:val="22"/>
          <w:szCs w:val="22"/>
          <w:lang w:val="it-IT"/>
        </w:rPr>
        <w:t>7</w:t>
      </w:r>
      <w:r w:rsidR="00381CBF" w:rsidRPr="00381CBF">
        <w:rPr>
          <w:rFonts w:ascii="Arial" w:eastAsiaTheme="minorHAnsi" w:hAnsi="Arial" w:cs="Arial"/>
          <w:sz w:val="22"/>
          <w:szCs w:val="22"/>
          <w:lang w:val="pt-BR"/>
        </w:rPr>
        <w:t xml:space="preserve">                             </w:t>
      </w:r>
    </w:p>
    <w:p w:rsidR="00381CBF" w:rsidRPr="00381CBF" w:rsidRDefault="00381CBF" w:rsidP="00B170D8">
      <w:pPr>
        <w:tabs>
          <w:tab w:val="left" w:pos="1276"/>
        </w:tabs>
        <w:spacing w:before="120" w:after="120" w:line="276" w:lineRule="auto"/>
        <w:ind w:right="-284" w:firstLine="539"/>
        <w:jc w:val="center"/>
        <w:rPr>
          <w:rFonts w:ascii="Arial" w:eastAsiaTheme="minorHAnsi" w:hAnsi="Arial" w:cs="Arial"/>
          <w:sz w:val="22"/>
          <w:szCs w:val="22"/>
          <w:lang w:val="pt-BR"/>
        </w:rPr>
      </w:pPr>
      <w:r w:rsidRPr="00381CBF">
        <w:rPr>
          <w:rFonts w:ascii="Arial" w:eastAsiaTheme="minorHAnsi" w:hAnsi="Arial" w:cs="Arial"/>
          <w:sz w:val="22"/>
          <w:szCs w:val="22"/>
          <w:lang w:val="pt-BR"/>
        </w:rPr>
        <w:t>Program monitorizare factori mediu</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gridCol w:w="1559"/>
        <w:gridCol w:w="2892"/>
      </w:tblGrid>
      <w:tr w:rsidR="00381CBF" w:rsidRPr="00381CBF" w:rsidTr="007B7FCE">
        <w:trPr>
          <w:trHeight w:val="113"/>
          <w:tblHeader/>
          <w:jc w:val="center"/>
        </w:trPr>
        <w:tc>
          <w:tcPr>
            <w:tcW w:w="1276" w:type="dxa"/>
            <w:shd w:val="clear" w:color="auto" w:fill="BFBFBF" w:themeFill="background1" w:themeFillShade="BF"/>
            <w:vAlign w:val="center"/>
          </w:tcPr>
          <w:p w:rsidR="00381CBF" w:rsidRPr="00381CBF" w:rsidRDefault="00381CBF" w:rsidP="00B170D8">
            <w:pPr>
              <w:keepLines/>
              <w:spacing w:after="160" w:line="276" w:lineRule="auto"/>
              <w:ind w:right="-284"/>
              <w:jc w:val="center"/>
              <w:rPr>
                <w:rFonts w:ascii="Arial" w:eastAsiaTheme="minorHAnsi" w:hAnsi="Arial" w:cs="Arial"/>
                <w:b/>
                <w:bCs/>
                <w:sz w:val="20"/>
                <w:szCs w:val="22"/>
                <w:lang w:val="ro-RO"/>
              </w:rPr>
            </w:pPr>
            <w:r w:rsidRPr="00381CBF">
              <w:rPr>
                <w:rFonts w:ascii="Arial" w:eastAsiaTheme="minorHAnsi" w:hAnsi="Arial" w:cs="Arial"/>
                <w:b/>
                <w:bCs/>
                <w:sz w:val="20"/>
                <w:szCs w:val="22"/>
                <w:lang w:val="ro-RO"/>
              </w:rPr>
              <w:t>Locația</w:t>
            </w:r>
          </w:p>
        </w:tc>
        <w:tc>
          <w:tcPr>
            <w:tcW w:w="3402" w:type="dxa"/>
            <w:shd w:val="clear" w:color="auto" w:fill="BFBFBF" w:themeFill="background1" w:themeFillShade="BF"/>
            <w:vAlign w:val="center"/>
          </w:tcPr>
          <w:p w:rsidR="00381CBF" w:rsidRPr="00381CBF" w:rsidRDefault="00381CBF" w:rsidP="00B170D8">
            <w:pPr>
              <w:keepLines/>
              <w:spacing w:after="160" w:line="276" w:lineRule="auto"/>
              <w:ind w:right="-284"/>
              <w:jc w:val="center"/>
              <w:rPr>
                <w:rFonts w:ascii="Arial" w:eastAsiaTheme="minorHAnsi" w:hAnsi="Arial" w:cs="Arial"/>
                <w:b/>
                <w:bCs/>
                <w:sz w:val="20"/>
                <w:szCs w:val="22"/>
                <w:lang w:val="ro-RO"/>
              </w:rPr>
            </w:pPr>
            <w:r w:rsidRPr="00381CBF">
              <w:rPr>
                <w:rFonts w:ascii="Arial" w:eastAsiaTheme="minorHAnsi" w:hAnsi="Arial" w:cs="Arial"/>
                <w:b/>
                <w:bCs/>
                <w:sz w:val="20"/>
                <w:szCs w:val="22"/>
                <w:lang w:val="ro-RO"/>
              </w:rPr>
              <w:t>Factor de mediu monitorizat</w:t>
            </w:r>
          </w:p>
        </w:tc>
        <w:tc>
          <w:tcPr>
            <w:tcW w:w="1559" w:type="dxa"/>
            <w:shd w:val="clear" w:color="auto" w:fill="BFBFBF" w:themeFill="background1" w:themeFillShade="BF"/>
            <w:vAlign w:val="center"/>
          </w:tcPr>
          <w:p w:rsidR="00381CBF" w:rsidRPr="00381CBF" w:rsidRDefault="00381CBF" w:rsidP="00B170D8">
            <w:pPr>
              <w:keepLines/>
              <w:spacing w:after="160" w:line="276" w:lineRule="auto"/>
              <w:ind w:right="-284"/>
              <w:jc w:val="center"/>
              <w:rPr>
                <w:rFonts w:ascii="Arial" w:eastAsiaTheme="minorHAnsi" w:hAnsi="Arial" w:cs="Arial"/>
                <w:b/>
                <w:bCs/>
                <w:sz w:val="20"/>
                <w:szCs w:val="22"/>
                <w:lang w:val="ro-RO"/>
              </w:rPr>
            </w:pPr>
            <w:r w:rsidRPr="00381CBF">
              <w:rPr>
                <w:rFonts w:ascii="Arial" w:eastAsiaTheme="minorHAnsi" w:hAnsi="Arial" w:cs="Arial"/>
                <w:b/>
                <w:bCs/>
                <w:sz w:val="20"/>
                <w:szCs w:val="22"/>
                <w:lang w:val="ro-RO"/>
              </w:rPr>
              <w:t>Frecvența monitorizării</w:t>
            </w:r>
          </w:p>
        </w:tc>
        <w:tc>
          <w:tcPr>
            <w:tcW w:w="2892" w:type="dxa"/>
            <w:shd w:val="clear" w:color="auto" w:fill="BFBFBF" w:themeFill="background1" w:themeFillShade="BF"/>
            <w:vAlign w:val="center"/>
          </w:tcPr>
          <w:p w:rsidR="00381CBF" w:rsidRPr="00381CBF" w:rsidRDefault="00381CBF" w:rsidP="00B170D8">
            <w:pPr>
              <w:keepLines/>
              <w:spacing w:after="160" w:line="276" w:lineRule="auto"/>
              <w:ind w:right="-284"/>
              <w:jc w:val="center"/>
              <w:rPr>
                <w:rFonts w:ascii="Arial" w:eastAsiaTheme="minorHAnsi" w:hAnsi="Arial" w:cs="Arial"/>
                <w:b/>
                <w:bCs/>
                <w:sz w:val="20"/>
                <w:szCs w:val="22"/>
                <w:lang w:val="ro-RO"/>
              </w:rPr>
            </w:pPr>
            <w:r w:rsidRPr="00381CBF">
              <w:rPr>
                <w:rFonts w:ascii="Arial" w:eastAsiaTheme="minorHAnsi" w:hAnsi="Arial" w:cs="Arial"/>
                <w:b/>
                <w:bCs/>
                <w:sz w:val="20"/>
                <w:szCs w:val="22"/>
                <w:lang w:val="ro-RO"/>
              </w:rPr>
              <w:t>Observaţii</w:t>
            </w:r>
          </w:p>
        </w:tc>
      </w:tr>
      <w:tr w:rsidR="00381CBF" w:rsidRPr="008C1C0E" w:rsidTr="007B7FCE">
        <w:trPr>
          <w:cantSplit/>
          <w:jc w:val="center"/>
        </w:trPr>
        <w:tc>
          <w:tcPr>
            <w:tcW w:w="1276" w:type="dxa"/>
            <w:vMerge w:val="restart"/>
            <w:vAlign w:val="center"/>
          </w:tcPr>
          <w:p w:rsidR="00381CBF" w:rsidRPr="00381CBF" w:rsidRDefault="00381CBF" w:rsidP="00B170D8">
            <w:pPr>
              <w:keepLines/>
              <w:spacing w:after="160" w:line="276" w:lineRule="auto"/>
              <w:ind w:right="-284"/>
              <w:jc w:val="center"/>
              <w:rPr>
                <w:rFonts w:ascii="Arial" w:eastAsiaTheme="minorHAnsi" w:hAnsi="Arial" w:cs="Arial"/>
                <w:b/>
                <w:bCs/>
                <w:sz w:val="20"/>
                <w:szCs w:val="22"/>
                <w:lang w:val="ro-RO"/>
              </w:rPr>
            </w:pPr>
            <w:r w:rsidRPr="00381CBF">
              <w:rPr>
                <w:rFonts w:ascii="Arial" w:eastAsiaTheme="minorHAnsi" w:hAnsi="Arial" w:cs="Arial"/>
                <w:b/>
                <w:bCs/>
                <w:sz w:val="20"/>
                <w:szCs w:val="22"/>
                <w:lang w:val="ro-RO"/>
              </w:rPr>
              <w:t>Platforme marine</w:t>
            </w:r>
          </w:p>
        </w:tc>
        <w:tc>
          <w:tcPr>
            <w:tcW w:w="3402" w:type="dxa"/>
            <w:vAlign w:val="center"/>
          </w:tcPr>
          <w:p w:rsidR="00381CBF" w:rsidRPr="00381CBF" w:rsidRDefault="00381CBF" w:rsidP="00B170D8">
            <w:pPr>
              <w:ind w:right="-284"/>
              <w:rPr>
                <w:rFonts w:ascii="Arial" w:eastAsiaTheme="minorHAnsi" w:hAnsi="Arial" w:cs="Arial"/>
                <w:sz w:val="18"/>
                <w:szCs w:val="20"/>
                <w:lang w:val="ro-RO"/>
              </w:rPr>
            </w:pPr>
            <w:r w:rsidRPr="00381CBF">
              <w:rPr>
                <w:rFonts w:ascii="Arial" w:eastAsiaTheme="minorHAnsi" w:hAnsi="Arial" w:cs="Arial"/>
                <w:sz w:val="18"/>
                <w:szCs w:val="20"/>
                <w:lang w:val="ro-RO"/>
              </w:rPr>
              <w:t>- analiza fizico-chimică a apelor evacuate din ATS în mare</w:t>
            </w:r>
          </w:p>
        </w:tc>
        <w:tc>
          <w:tcPr>
            <w:tcW w:w="1559" w:type="dxa"/>
            <w:vAlign w:val="center"/>
          </w:tcPr>
          <w:p w:rsidR="00381CBF" w:rsidRPr="00381CBF" w:rsidRDefault="00381CBF" w:rsidP="00B170D8">
            <w:pPr>
              <w:keepLines/>
              <w:spacing w:after="160" w:line="276" w:lineRule="auto"/>
              <w:ind w:right="-284"/>
              <w:jc w:val="center"/>
              <w:rPr>
                <w:rFonts w:ascii="Arial" w:eastAsiaTheme="minorHAnsi" w:hAnsi="Arial" w:cs="Arial"/>
                <w:b/>
                <w:bCs/>
                <w:sz w:val="20"/>
                <w:szCs w:val="22"/>
                <w:lang w:val="ro-RO"/>
              </w:rPr>
            </w:pPr>
            <w:r w:rsidRPr="00381CBF">
              <w:rPr>
                <w:rFonts w:ascii="Arial" w:eastAsiaTheme="minorHAnsi" w:hAnsi="Arial" w:cs="Arial"/>
                <w:b/>
                <w:bCs/>
                <w:sz w:val="20"/>
                <w:szCs w:val="22"/>
                <w:lang w:val="ro-RO"/>
              </w:rPr>
              <w:t>trimestrial</w:t>
            </w:r>
          </w:p>
        </w:tc>
        <w:tc>
          <w:tcPr>
            <w:tcW w:w="2892" w:type="dxa"/>
            <w:vMerge w:val="restart"/>
            <w:vAlign w:val="center"/>
          </w:tcPr>
          <w:p w:rsidR="00381CBF" w:rsidRPr="00381CBF" w:rsidRDefault="00381CBF" w:rsidP="00B170D8">
            <w:pPr>
              <w:keepLines/>
              <w:spacing w:after="160" w:line="276" w:lineRule="auto"/>
              <w:ind w:right="-284"/>
              <w:jc w:val="center"/>
              <w:rPr>
                <w:rFonts w:ascii="Arial" w:eastAsiaTheme="minorHAnsi" w:hAnsi="Arial" w:cs="Arial"/>
                <w:sz w:val="20"/>
                <w:szCs w:val="20"/>
                <w:lang w:val="ro-RO"/>
              </w:rPr>
            </w:pPr>
            <w:r w:rsidRPr="00381CBF">
              <w:rPr>
                <w:rFonts w:ascii="Arial" w:eastAsiaTheme="minorHAnsi" w:hAnsi="Arial" w:cs="Arial"/>
                <w:b/>
                <w:bCs/>
                <w:sz w:val="18"/>
                <w:szCs w:val="20"/>
                <w:lang w:val="ro-RO"/>
              </w:rPr>
              <w:t>Trimestrial</w:t>
            </w:r>
            <w:r w:rsidRPr="00381CBF">
              <w:rPr>
                <w:rFonts w:ascii="Arial" w:eastAsiaTheme="minorHAnsi" w:hAnsi="Arial" w:cs="Arial"/>
                <w:sz w:val="18"/>
                <w:szCs w:val="20"/>
                <w:lang w:val="ro-RO"/>
              </w:rPr>
              <w:t xml:space="preserve"> se vor recolta probe de apă marină și sedimente de fund și se vor efectua analize pentru controlul poluării cu produs petrolier printr-un institut specializat (ICPT Câmpina</w:t>
            </w:r>
            <w:r w:rsidRPr="00381CBF">
              <w:rPr>
                <w:rFonts w:ascii="Arial" w:eastAsiaTheme="minorHAnsi" w:hAnsi="Arial" w:cs="Arial"/>
                <w:sz w:val="20"/>
                <w:szCs w:val="20"/>
                <w:lang w:val="ro-RO"/>
              </w:rPr>
              <w:t>).</w:t>
            </w:r>
          </w:p>
        </w:tc>
      </w:tr>
      <w:tr w:rsidR="00381CBF" w:rsidRPr="00381CBF" w:rsidTr="007B7FCE">
        <w:trPr>
          <w:cantSplit/>
          <w:jc w:val="center"/>
        </w:trPr>
        <w:tc>
          <w:tcPr>
            <w:tcW w:w="1276" w:type="dxa"/>
            <w:vMerge/>
            <w:vAlign w:val="center"/>
          </w:tcPr>
          <w:p w:rsidR="00381CBF" w:rsidRPr="00381CBF" w:rsidRDefault="00381CBF" w:rsidP="00B170D8">
            <w:pPr>
              <w:spacing w:after="160" w:line="276" w:lineRule="auto"/>
              <w:ind w:right="-284"/>
              <w:jc w:val="center"/>
              <w:rPr>
                <w:rFonts w:ascii="Arial" w:eastAsiaTheme="minorHAnsi" w:hAnsi="Arial" w:cs="Arial"/>
                <w:b/>
                <w:bCs/>
                <w:sz w:val="22"/>
                <w:szCs w:val="22"/>
                <w:lang w:val="ro-RO"/>
              </w:rPr>
            </w:pPr>
          </w:p>
        </w:tc>
        <w:tc>
          <w:tcPr>
            <w:tcW w:w="3402" w:type="dxa"/>
            <w:vAlign w:val="center"/>
          </w:tcPr>
          <w:p w:rsidR="00381CBF" w:rsidRPr="00381CBF" w:rsidRDefault="00381CBF" w:rsidP="00B170D8">
            <w:pPr>
              <w:ind w:right="-284"/>
              <w:rPr>
                <w:rFonts w:ascii="Arial" w:eastAsiaTheme="minorHAnsi" w:hAnsi="Arial" w:cs="Arial"/>
                <w:sz w:val="18"/>
                <w:szCs w:val="20"/>
                <w:lang w:val="ro-RO"/>
              </w:rPr>
            </w:pPr>
            <w:r w:rsidRPr="00381CBF">
              <w:rPr>
                <w:rFonts w:ascii="Arial" w:eastAsiaTheme="minorHAnsi" w:hAnsi="Arial" w:cs="Arial"/>
                <w:sz w:val="18"/>
                <w:szCs w:val="20"/>
                <w:lang w:val="ro-RO"/>
              </w:rPr>
              <w:t>- analize de sediment, în vederea stabilirii dinamicii încărcării cu hidrocarburi</w:t>
            </w:r>
          </w:p>
        </w:tc>
        <w:tc>
          <w:tcPr>
            <w:tcW w:w="1559" w:type="dxa"/>
            <w:vAlign w:val="center"/>
          </w:tcPr>
          <w:p w:rsidR="00381CBF" w:rsidRPr="00381CBF" w:rsidRDefault="00381CBF" w:rsidP="00B170D8">
            <w:pPr>
              <w:keepLines/>
              <w:spacing w:after="160" w:line="276" w:lineRule="auto"/>
              <w:ind w:right="-284"/>
              <w:jc w:val="center"/>
              <w:rPr>
                <w:rFonts w:ascii="Arial" w:eastAsiaTheme="minorHAnsi" w:hAnsi="Arial" w:cs="Arial"/>
                <w:b/>
                <w:bCs/>
                <w:sz w:val="20"/>
                <w:szCs w:val="22"/>
                <w:lang w:val="ro-RO"/>
              </w:rPr>
            </w:pPr>
            <w:r w:rsidRPr="00381CBF">
              <w:rPr>
                <w:rFonts w:ascii="Arial" w:eastAsiaTheme="minorHAnsi" w:hAnsi="Arial" w:cs="Arial"/>
                <w:b/>
                <w:bCs/>
                <w:sz w:val="20"/>
                <w:szCs w:val="22"/>
                <w:lang w:val="ro-RO"/>
              </w:rPr>
              <w:t>trimestrial</w:t>
            </w:r>
          </w:p>
        </w:tc>
        <w:tc>
          <w:tcPr>
            <w:tcW w:w="2892" w:type="dxa"/>
            <w:vMerge/>
            <w:vAlign w:val="center"/>
          </w:tcPr>
          <w:p w:rsidR="00381CBF" w:rsidRPr="00381CBF" w:rsidRDefault="00381CBF" w:rsidP="00B170D8">
            <w:pPr>
              <w:keepLines/>
              <w:spacing w:after="160" w:line="276" w:lineRule="auto"/>
              <w:ind w:right="-284"/>
              <w:jc w:val="center"/>
              <w:rPr>
                <w:rFonts w:ascii="Arial" w:eastAsiaTheme="minorHAnsi" w:hAnsi="Arial" w:cs="Arial"/>
                <w:sz w:val="22"/>
                <w:szCs w:val="22"/>
                <w:lang w:val="ro-RO"/>
              </w:rPr>
            </w:pPr>
          </w:p>
        </w:tc>
      </w:tr>
      <w:tr w:rsidR="00381CBF" w:rsidRPr="00381CBF" w:rsidTr="00B170D8">
        <w:trPr>
          <w:cantSplit/>
          <w:trHeight w:val="581"/>
          <w:jc w:val="center"/>
        </w:trPr>
        <w:tc>
          <w:tcPr>
            <w:tcW w:w="1276" w:type="dxa"/>
            <w:vMerge/>
            <w:vAlign w:val="center"/>
          </w:tcPr>
          <w:p w:rsidR="00381CBF" w:rsidRPr="00381CBF" w:rsidRDefault="00381CBF" w:rsidP="00B170D8">
            <w:pPr>
              <w:spacing w:after="160" w:line="276" w:lineRule="auto"/>
              <w:ind w:right="-284"/>
              <w:jc w:val="center"/>
              <w:rPr>
                <w:rFonts w:ascii="Arial" w:eastAsiaTheme="minorHAnsi" w:hAnsi="Arial" w:cs="Arial"/>
                <w:b/>
                <w:bCs/>
                <w:sz w:val="22"/>
                <w:szCs w:val="22"/>
                <w:lang w:val="ro-RO"/>
              </w:rPr>
            </w:pPr>
          </w:p>
        </w:tc>
        <w:tc>
          <w:tcPr>
            <w:tcW w:w="3402" w:type="dxa"/>
            <w:vAlign w:val="center"/>
          </w:tcPr>
          <w:p w:rsidR="00381CBF" w:rsidRPr="00381CBF" w:rsidRDefault="00381CBF" w:rsidP="00B170D8">
            <w:pPr>
              <w:ind w:right="-284"/>
              <w:rPr>
                <w:rFonts w:ascii="Arial" w:eastAsiaTheme="minorHAnsi" w:hAnsi="Arial" w:cs="Arial"/>
                <w:sz w:val="18"/>
                <w:szCs w:val="20"/>
                <w:lang w:val="ro-RO"/>
              </w:rPr>
            </w:pPr>
            <w:r w:rsidRPr="00381CBF">
              <w:rPr>
                <w:rFonts w:ascii="Arial" w:eastAsiaTheme="minorHAnsi" w:hAnsi="Arial" w:cs="Arial"/>
                <w:sz w:val="18"/>
                <w:szCs w:val="20"/>
                <w:lang w:val="ro-RO"/>
              </w:rPr>
              <w:t>- analize privind calitatea apei marine în zona de influență a platformelor (produs petrolier)</w:t>
            </w:r>
          </w:p>
        </w:tc>
        <w:tc>
          <w:tcPr>
            <w:tcW w:w="1559" w:type="dxa"/>
            <w:vAlign w:val="center"/>
          </w:tcPr>
          <w:p w:rsidR="00381CBF" w:rsidRPr="00381CBF" w:rsidRDefault="00381CBF" w:rsidP="00B170D8">
            <w:pPr>
              <w:keepLines/>
              <w:spacing w:after="160" w:line="276" w:lineRule="auto"/>
              <w:ind w:right="-284"/>
              <w:jc w:val="center"/>
              <w:rPr>
                <w:rFonts w:ascii="Arial" w:eastAsiaTheme="minorHAnsi" w:hAnsi="Arial" w:cs="Arial"/>
                <w:b/>
                <w:bCs/>
                <w:sz w:val="20"/>
                <w:szCs w:val="22"/>
                <w:lang w:val="ro-RO"/>
              </w:rPr>
            </w:pPr>
            <w:r w:rsidRPr="00381CBF">
              <w:rPr>
                <w:rFonts w:ascii="Arial" w:eastAsiaTheme="minorHAnsi" w:hAnsi="Arial" w:cs="Arial"/>
                <w:b/>
                <w:bCs/>
                <w:sz w:val="20"/>
                <w:szCs w:val="22"/>
                <w:lang w:val="ro-RO"/>
              </w:rPr>
              <w:t>trimestrial</w:t>
            </w:r>
          </w:p>
        </w:tc>
        <w:tc>
          <w:tcPr>
            <w:tcW w:w="2892" w:type="dxa"/>
            <w:vMerge/>
            <w:vAlign w:val="center"/>
          </w:tcPr>
          <w:p w:rsidR="00381CBF" w:rsidRPr="00381CBF" w:rsidRDefault="00381CBF" w:rsidP="00B170D8">
            <w:pPr>
              <w:keepLines/>
              <w:spacing w:after="160" w:line="276" w:lineRule="auto"/>
              <w:ind w:right="-284"/>
              <w:jc w:val="center"/>
              <w:rPr>
                <w:rFonts w:ascii="Arial" w:eastAsiaTheme="minorHAnsi" w:hAnsi="Arial" w:cs="Arial"/>
                <w:sz w:val="22"/>
                <w:szCs w:val="22"/>
                <w:lang w:val="ro-RO"/>
              </w:rPr>
            </w:pPr>
          </w:p>
        </w:tc>
      </w:tr>
    </w:tbl>
    <w:p w:rsidR="00381CBF" w:rsidRDefault="00381CBF" w:rsidP="00B170D8">
      <w:pPr>
        <w:tabs>
          <w:tab w:val="left" w:pos="1276"/>
        </w:tabs>
        <w:spacing w:before="360" w:after="120" w:line="276" w:lineRule="auto"/>
        <w:ind w:right="-284" w:firstLine="533"/>
        <w:jc w:val="both"/>
        <w:rPr>
          <w:rFonts w:ascii="Arial" w:eastAsiaTheme="minorHAnsi" w:hAnsi="Arial" w:cs="Arial"/>
          <w:sz w:val="22"/>
          <w:szCs w:val="22"/>
          <w:lang w:val="ro-RO"/>
        </w:rPr>
      </w:pPr>
      <w:r w:rsidRPr="00381CBF">
        <w:rPr>
          <w:rFonts w:ascii="Arial" w:eastAsiaTheme="minorHAnsi" w:hAnsi="Arial" w:cs="Arial"/>
          <w:sz w:val="22"/>
          <w:szCs w:val="22"/>
          <w:lang w:val="ro-RO"/>
        </w:rPr>
        <w:t>Etapele anterioare de monitorizare a calității factorilor de mediu în zona platformelor de foraj marin nu au evidențiat depășiri semnificative ale valorilor limită admise de legislația în vigoare pentru indicatorii măsurați.</w:t>
      </w:r>
    </w:p>
    <w:p w:rsidR="003439D8" w:rsidRPr="00C012B3" w:rsidRDefault="003439D8" w:rsidP="00B170D8">
      <w:pPr>
        <w:spacing w:before="120" w:line="360" w:lineRule="auto"/>
        <w:ind w:right="-284" w:firstLine="547"/>
        <w:jc w:val="both"/>
        <w:rPr>
          <w:rFonts w:ascii="Arial" w:hAnsi="Arial" w:cs="Arial"/>
          <w:b/>
          <w:color w:val="FF0000"/>
          <w:lang w:val="ro-RO"/>
        </w:rPr>
      </w:pPr>
      <w:r>
        <w:rPr>
          <w:rFonts w:ascii="Arial" w:hAnsi="Arial" w:cs="Arial"/>
          <w:b/>
          <w:lang w:val="ro-RO"/>
        </w:rPr>
        <w:t>VI.I.7.</w:t>
      </w:r>
      <w:r w:rsidRPr="00F04368">
        <w:rPr>
          <w:rFonts w:ascii="Arial" w:hAnsi="Arial" w:cs="Arial"/>
          <w:b/>
          <w:lang w:val="ro-RO"/>
        </w:rPr>
        <w:t xml:space="preserve"> </w:t>
      </w:r>
      <w:r>
        <w:rPr>
          <w:rFonts w:ascii="Arial" w:hAnsi="Arial" w:cs="Arial"/>
          <w:b/>
          <w:lang w:val="ro-RO"/>
        </w:rPr>
        <w:t>P</w:t>
      </w:r>
      <w:r w:rsidRPr="00F04368">
        <w:rPr>
          <w:rFonts w:ascii="Arial" w:hAnsi="Arial" w:cs="Arial"/>
          <w:b/>
          <w:lang w:val="ro-RO"/>
        </w:rPr>
        <w:t>rotec</w:t>
      </w:r>
      <w:r>
        <w:rPr>
          <w:rFonts w:ascii="Arial" w:hAnsi="Arial" w:cs="Arial"/>
          <w:b/>
          <w:lang w:val="ro-RO"/>
        </w:rPr>
        <w:t>ț</w:t>
      </w:r>
      <w:r w:rsidRPr="00F04368">
        <w:rPr>
          <w:rFonts w:ascii="Arial" w:hAnsi="Arial" w:cs="Arial"/>
          <w:b/>
          <w:lang w:val="ro-RO"/>
        </w:rPr>
        <w:t>ia</w:t>
      </w:r>
      <w:r w:rsidRPr="00C726F5">
        <w:rPr>
          <w:rFonts w:ascii="Arial" w:eastAsia="Calibri" w:hAnsi="Arial" w:cs="Arial"/>
          <w:lang w:val="ro-RO"/>
        </w:rPr>
        <w:t xml:space="preserve"> </w:t>
      </w:r>
      <w:r w:rsidRPr="0031345F">
        <w:rPr>
          <w:rFonts w:ascii="Arial" w:hAnsi="Arial" w:cs="Arial"/>
          <w:b/>
          <w:lang w:val="ro-RO"/>
        </w:rPr>
        <w:t>a</w:t>
      </w:r>
      <w:r>
        <w:rPr>
          <w:rFonts w:ascii="Arial" w:hAnsi="Arial" w:cs="Arial"/>
          <w:b/>
          <w:lang w:val="ro-RO"/>
        </w:rPr>
        <w:t>ș</w:t>
      </w:r>
      <w:r w:rsidRPr="0031345F">
        <w:rPr>
          <w:rFonts w:ascii="Arial" w:hAnsi="Arial" w:cs="Arial"/>
          <w:b/>
          <w:lang w:val="ro-RO"/>
        </w:rPr>
        <w:t xml:space="preserve">ezărilor umane </w:t>
      </w:r>
      <w:r>
        <w:rPr>
          <w:rFonts w:ascii="Arial" w:hAnsi="Arial" w:cs="Arial"/>
          <w:b/>
          <w:lang w:val="ro-RO"/>
        </w:rPr>
        <w:t>ş</w:t>
      </w:r>
      <w:r w:rsidRPr="0031345F">
        <w:rPr>
          <w:rFonts w:ascii="Arial" w:hAnsi="Arial" w:cs="Arial"/>
          <w:b/>
          <w:lang w:val="ro-RO"/>
        </w:rPr>
        <w:t>i a altor obiective de interes public</w:t>
      </w:r>
    </w:p>
    <w:p w:rsidR="003439D8" w:rsidRDefault="003439D8" w:rsidP="00B170D8">
      <w:pPr>
        <w:ind w:right="-284" w:firstLine="544"/>
        <w:jc w:val="both"/>
        <w:rPr>
          <w:rFonts w:ascii="Arial" w:hAnsi="Arial" w:cs="Arial"/>
          <w:b/>
          <w:lang w:val="ro-RO"/>
        </w:rPr>
      </w:pPr>
      <w:r w:rsidRPr="00C012B3">
        <w:rPr>
          <w:rFonts w:ascii="Arial" w:hAnsi="Arial" w:cs="Arial"/>
          <w:b/>
          <w:lang w:val="ro-RO"/>
        </w:rPr>
        <w:t>VI.I.</w:t>
      </w:r>
      <w:r>
        <w:rPr>
          <w:rFonts w:ascii="Arial" w:hAnsi="Arial" w:cs="Arial"/>
          <w:b/>
          <w:lang w:val="ro-RO"/>
        </w:rPr>
        <w:t>7</w:t>
      </w:r>
      <w:r w:rsidRPr="003D0A47">
        <w:rPr>
          <w:rFonts w:ascii="Arial" w:hAnsi="Arial" w:cs="Arial"/>
          <w:b/>
          <w:lang w:val="ro-RO"/>
        </w:rPr>
        <w:t>.1.</w:t>
      </w:r>
      <w:r w:rsidRPr="00C726F5">
        <w:rPr>
          <w:rFonts w:ascii="Arial" w:eastAsia="Calibri" w:hAnsi="Arial" w:cs="Arial"/>
          <w:lang w:val="ro-RO"/>
        </w:rPr>
        <w:t xml:space="preserve"> </w:t>
      </w:r>
      <w:r>
        <w:rPr>
          <w:rFonts w:ascii="Arial" w:hAnsi="Arial" w:cs="Arial"/>
          <w:b/>
          <w:lang w:val="ro-RO"/>
        </w:rPr>
        <w:t>I</w:t>
      </w:r>
      <w:r w:rsidRPr="00C726F5">
        <w:rPr>
          <w:rFonts w:ascii="Arial" w:hAnsi="Arial" w:cs="Arial"/>
          <w:b/>
          <w:lang w:val="ro-RO"/>
        </w:rPr>
        <w:t xml:space="preserve">dentificarea </w:t>
      </w:r>
      <w:r w:rsidRPr="0031345F">
        <w:rPr>
          <w:rFonts w:ascii="Arial" w:hAnsi="Arial" w:cs="Arial"/>
          <w:b/>
          <w:lang w:val="ro-RO"/>
        </w:rPr>
        <w:t>obiectivelor de interes public, distan</w:t>
      </w:r>
      <w:r>
        <w:rPr>
          <w:rFonts w:ascii="Arial" w:hAnsi="Arial" w:cs="Arial"/>
          <w:b/>
          <w:lang w:val="ro-RO"/>
        </w:rPr>
        <w:t>ţ</w:t>
      </w:r>
      <w:r w:rsidRPr="0031345F">
        <w:rPr>
          <w:rFonts w:ascii="Arial" w:hAnsi="Arial" w:cs="Arial"/>
          <w:b/>
          <w:lang w:val="ro-RO"/>
        </w:rPr>
        <w:t>a fa</w:t>
      </w:r>
      <w:r>
        <w:rPr>
          <w:rFonts w:ascii="Arial" w:hAnsi="Arial" w:cs="Arial"/>
          <w:b/>
          <w:lang w:val="ro-RO"/>
        </w:rPr>
        <w:t>ţ</w:t>
      </w:r>
      <w:r w:rsidRPr="0031345F">
        <w:rPr>
          <w:rFonts w:ascii="Arial" w:hAnsi="Arial" w:cs="Arial"/>
          <w:b/>
          <w:lang w:val="ro-RO"/>
        </w:rPr>
        <w:t>ă de a</w:t>
      </w:r>
      <w:r>
        <w:rPr>
          <w:rFonts w:ascii="Arial" w:hAnsi="Arial" w:cs="Arial"/>
          <w:b/>
          <w:lang w:val="ro-RO"/>
        </w:rPr>
        <w:t>ş</w:t>
      </w:r>
      <w:r w:rsidRPr="0031345F">
        <w:rPr>
          <w:rFonts w:ascii="Arial" w:hAnsi="Arial" w:cs="Arial"/>
          <w:b/>
          <w:lang w:val="ro-RO"/>
        </w:rPr>
        <w:t xml:space="preserve">ezările umane, </w:t>
      </w:r>
      <w:r>
        <w:rPr>
          <w:rFonts w:ascii="Arial" w:hAnsi="Arial" w:cs="Arial"/>
          <w:b/>
          <w:lang w:val="ro-RO"/>
        </w:rPr>
        <w:t xml:space="preserve"> </w:t>
      </w:r>
      <w:r w:rsidRPr="0031345F">
        <w:rPr>
          <w:rFonts w:ascii="Arial" w:hAnsi="Arial" w:cs="Arial"/>
          <w:b/>
          <w:lang w:val="ro-RO"/>
        </w:rPr>
        <w:t>respectiv fa</w:t>
      </w:r>
      <w:r>
        <w:rPr>
          <w:rFonts w:ascii="Arial" w:hAnsi="Arial" w:cs="Arial"/>
          <w:b/>
          <w:lang w:val="ro-RO"/>
        </w:rPr>
        <w:t>ț</w:t>
      </w:r>
      <w:r w:rsidRPr="0031345F">
        <w:rPr>
          <w:rFonts w:ascii="Arial" w:hAnsi="Arial" w:cs="Arial"/>
          <w:b/>
          <w:lang w:val="ro-RO"/>
        </w:rPr>
        <w:t xml:space="preserve">ă de monumente istorice </w:t>
      </w:r>
      <w:r>
        <w:rPr>
          <w:rFonts w:ascii="Arial" w:hAnsi="Arial" w:cs="Arial"/>
          <w:b/>
          <w:lang w:val="ro-RO"/>
        </w:rPr>
        <w:t>ş</w:t>
      </w:r>
      <w:r w:rsidRPr="0031345F">
        <w:rPr>
          <w:rFonts w:ascii="Arial" w:hAnsi="Arial" w:cs="Arial"/>
          <w:b/>
          <w:lang w:val="ro-RO"/>
        </w:rPr>
        <w:t xml:space="preserve">i de arhitectură, alte zone asupra </w:t>
      </w:r>
      <w:r>
        <w:rPr>
          <w:rFonts w:ascii="Arial" w:hAnsi="Arial" w:cs="Arial"/>
          <w:b/>
          <w:lang w:val="ro-RO"/>
        </w:rPr>
        <w:t xml:space="preserve"> </w:t>
      </w:r>
      <w:r w:rsidRPr="0031345F">
        <w:rPr>
          <w:rFonts w:ascii="Arial" w:hAnsi="Arial" w:cs="Arial"/>
          <w:b/>
          <w:lang w:val="ro-RO"/>
        </w:rPr>
        <w:t>cărora</w:t>
      </w:r>
      <w:r>
        <w:rPr>
          <w:rFonts w:ascii="Arial" w:hAnsi="Arial" w:cs="Arial"/>
          <w:b/>
          <w:lang w:val="ro-RO"/>
        </w:rPr>
        <w:t xml:space="preserve"> </w:t>
      </w:r>
      <w:r w:rsidRPr="0031345F">
        <w:rPr>
          <w:rFonts w:ascii="Arial" w:hAnsi="Arial" w:cs="Arial"/>
          <w:b/>
          <w:lang w:val="ro-RO"/>
        </w:rPr>
        <w:t>există instituit un regim de restric</w:t>
      </w:r>
      <w:r>
        <w:rPr>
          <w:rFonts w:ascii="Arial" w:hAnsi="Arial" w:cs="Arial"/>
          <w:b/>
          <w:lang w:val="ro-RO"/>
        </w:rPr>
        <w:t>ț</w:t>
      </w:r>
      <w:r w:rsidRPr="0031345F">
        <w:rPr>
          <w:rFonts w:ascii="Arial" w:hAnsi="Arial" w:cs="Arial"/>
          <w:b/>
          <w:lang w:val="ro-RO"/>
        </w:rPr>
        <w:t>ie, zone de interes tradi</w:t>
      </w:r>
      <w:r>
        <w:rPr>
          <w:rFonts w:ascii="Arial" w:hAnsi="Arial" w:cs="Arial"/>
          <w:b/>
          <w:lang w:val="ro-RO"/>
        </w:rPr>
        <w:t>ţ</w:t>
      </w:r>
      <w:r w:rsidRPr="0031345F">
        <w:rPr>
          <w:rFonts w:ascii="Arial" w:hAnsi="Arial" w:cs="Arial"/>
          <w:b/>
          <w:lang w:val="ro-RO"/>
        </w:rPr>
        <w:t xml:space="preserve">ional </w:t>
      </w:r>
      <w:r>
        <w:rPr>
          <w:rFonts w:ascii="Arial" w:hAnsi="Arial" w:cs="Arial"/>
          <w:b/>
          <w:lang w:val="ro-RO"/>
        </w:rPr>
        <w:t>ş</w:t>
      </w:r>
      <w:r w:rsidRPr="0031345F">
        <w:rPr>
          <w:rFonts w:ascii="Arial" w:hAnsi="Arial" w:cs="Arial"/>
          <w:b/>
          <w:lang w:val="ro-RO"/>
        </w:rPr>
        <w:t>i altele</w:t>
      </w:r>
    </w:p>
    <w:p w:rsidR="003439D8" w:rsidRDefault="003439D8" w:rsidP="00B170D8">
      <w:pPr>
        <w:spacing w:before="120" w:after="120" w:line="276" w:lineRule="auto"/>
        <w:ind w:right="-284" w:firstLine="547"/>
        <w:jc w:val="both"/>
        <w:rPr>
          <w:rFonts w:ascii="Arial" w:hAnsi="Arial" w:cs="Arial"/>
          <w:lang w:val="ro-RO"/>
        </w:rPr>
      </w:pPr>
      <w:r w:rsidRPr="0006337C">
        <w:rPr>
          <w:rFonts w:ascii="Arial" w:hAnsi="Arial" w:cs="Arial"/>
          <w:lang w:val="ro-RO"/>
        </w:rPr>
        <w:t xml:space="preserve">Aşa cum s-a amintit, amplasamentul obiectivului este situat la cca. </w:t>
      </w:r>
      <w:r w:rsidRPr="0006337C">
        <w:rPr>
          <w:rFonts w:ascii="Arial" w:hAnsi="Arial" w:cs="Arial"/>
          <w:lang w:val="ro-RO" w:eastAsia="ar-SA"/>
        </w:rPr>
        <w:t xml:space="preserve">22 km de țărm și </w:t>
      </w:r>
      <w:r w:rsidRPr="0006337C">
        <w:rPr>
          <w:rFonts w:ascii="Arial" w:hAnsi="Arial" w:cs="Arial"/>
          <w:lang w:val="ro-RO"/>
        </w:rPr>
        <w:t>distanța</w:t>
      </w:r>
      <w:r w:rsidRPr="0006337C">
        <w:rPr>
          <w:rFonts w:ascii="Arial" w:hAnsi="Arial" w:cs="Arial"/>
          <w:lang w:val="ro-RO" w:eastAsia="ar-SA"/>
        </w:rPr>
        <w:t xml:space="preserve"> de 82 km</w:t>
      </w:r>
      <w:r w:rsidRPr="0006337C">
        <w:rPr>
          <w:rFonts w:ascii="Arial" w:hAnsi="Arial" w:cs="Arial"/>
          <w:lang w:val="ro-RO"/>
        </w:rPr>
        <w:t xml:space="preserve"> față de cea mai apropiată localitate </w:t>
      </w:r>
      <w:r w:rsidRPr="0006337C">
        <w:rPr>
          <w:rFonts w:ascii="Arial" w:hAnsi="Arial" w:cs="Arial"/>
          <w:lang w:val="ro-RO" w:eastAsia="ar-SA"/>
        </w:rPr>
        <w:t xml:space="preserve">Constanța </w:t>
      </w:r>
      <w:r w:rsidRPr="0006337C">
        <w:rPr>
          <w:rFonts w:ascii="Arial" w:hAnsi="Arial" w:cs="Arial"/>
          <w:lang w:val="ro-RO"/>
        </w:rPr>
        <w:t>astfel încât implementarea proiectului nu va avea o influență asupra</w:t>
      </w:r>
      <w:r w:rsidRPr="0006337C">
        <w:rPr>
          <w:rFonts w:ascii="Arial" w:hAnsi="Arial" w:cs="Arial"/>
          <w:b/>
          <w:lang w:val="ro-RO"/>
        </w:rPr>
        <w:t xml:space="preserve"> </w:t>
      </w:r>
      <w:r w:rsidRPr="0006337C">
        <w:rPr>
          <w:rFonts w:ascii="Arial" w:hAnsi="Arial" w:cs="Arial"/>
          <w:lang w:val="ro-RO"/>
        </w:rPr>
        <w:t>obiectivelor de interes public, așezărilor umane,</w:t>
      </w:r>
      <w:r w:rsidRPr="0006337C">
        <w:rPr>
          <w:lang w:val="ro-RO"/>
        </w:rPr>
        <w:t xml:space="preserve"> </w:t>
      </w:r>
      <w:r w:rsidRPr="0006337C">
        <w:rPr>
          <w:rFonts w:ascii="Arial" w:hAnsi="Arial" w:cs="Arial"/>
          <w:lang w:val="ro-RO"/>
        </w:rPr>
        <w:t>monumentelor istorice şi de arhitectură, altor zone asupra cărora există instituit un regim de restricție sau asupra unor zone de interes tradițional.</w:t>
      </w:r>
    </w:p>
    <w:p w:rsidR="0006337C" w:rsidRPr="0006337C" w:rsidRDefault="0006337C" w:rsidP="0006337C">
      <w:pPr>
        <w:tabs>
          <w:tab w:val="left" w:pos="6165"/>
        </w:tabs>
        <w:spacing w:before="120" w:after="120" w:line="276" w:lineRule="auto"/>
        <w:ind w:firstLine="567"/>
        <w:jc w:val="both"/>
        <w:rPr>
          <w:rFonts w:ascii="Arial" w:eastAsiaTheme="minorHAnsi" w:hAnsi="Arial" w:cs="Arial"/>
          <w:bCs/>
          <w:lang w:val="ro-RO"/>
        </w:rPr>
      </w:pPr>
      <w:r w:rsidRPr="0006337C">
        <w:rPr>
          <w:rFonts w:ascii="Arial" w:eastAsiaTheme="minorHAnsi" w:hAnsi="Arial" w:cs="Arial"/>
          <w:bCs/>
          <w:lang w:val="ro-RO"/>
        </w:rPr>
        <w:t xml:space="preserve">Sondele de producție </w:t>
      </w:r>
      <w:r>
        <w:rPr>
          <w:rFonts w:ascii="Arial" w:eastAsiaTheme="minorHAnsi" w:hAnsi="Arial" w:cs="Arial"/>
          <w:b/>
          <w:lang w:val="ro-RO"/>
        </w:rPr>
        <w:t>I9</w:t>
      </w:r>
      <w:r w:rsidRPr="0006337C">
        <w:rPr>
          <w:rFonts w:ascii="Arial" w:eastAsiaTheme="minorHAnsi" w:hAnsi="Arial" w:cs="Arial"/>
          <w:b/>
          <w:lang w:val="ro-RO"/>
        </w:rPr>
        <w:t xml:space="preserve"> Lebăda Est</w:t>
      </w:r>
      <w:r w:rsidRPr="0006337C">
        <w:rPr>
          <w:rFonts w:ascii="Arial" w:eastAsiaTheme="minorHAnsi" w:hAnsi="Arial" w:cs="Arial"/>
          <w:bCs/>
          <w:lang w:val="ro-RO"/>
        </w:rPr>
        <w:t xml:space="preserve"> și </w:t>
      </w:r>
      <w:r>
        <w:rPr>
          <w:rFonts w:ascii="Arial" w:eastAsiaTheme="minorHAnsi" w:hAnsi="Arial" w:cs="Arial"/>
          <w:b/>
          <w:bCs/>
          <w:lang w:val="ro-RO"/>
        </w:rPr>
        <w:t>LO1</w:t>
      </w:r>
      <w:r w:rsidRPr="0006337C">
        <w:rPr>
          <w:rFonts w:ascii="Arial" w:eastAsiaTheme="minorHAnsi" w:hAnsi="Arial" w:cs="Arial"/>
          <w:b/>
          <w:bCs/>
          <w:lang w:val="ro-RO"/>
        </w:rPr>
        <w:t xml:space="preserve"> Lebăda Est</w:t>
      </w:r>
      <w:r w:rsidRPr="0006337C">
        <w:rPr>
          <w:rFonts w:ascii="Arial" w:eastAsiaTheme="minorHAnsi" w:hAnsi="Arial" w:cs="Arial"/>
          <w:bCs/>
          <w:lang w:val="ro-RO"/>
        </w:rPr>
        <w:t xml:space="preserve"> sunt situate în cadrul </w:t>
      </w:r>
      <w:r w:rsidRPr="0006337C">
        <w:rPr>
          <w:rFonts w:ascii="Arial" w:eastAsiaTheme="minorHAnsi" w:hAnsi="Arial" w:cs="Arial"/>
          <w:b/>
          <w:bCs/>
          <w:lang w:val="ro-RO"/>
        </w:rPr>
        <w:t>perimetrului de Exploatare-Dezvoltare Lebăda Est</w:t>
      </w:r>
      <w:r w:rsidRPr="0006337C">
        <w:rPr>
          <w:rFonts w:ascii="Arial" w:eastAsiaTheme="minorHAnsi" w:hAnsi="Arial" w:cs="Arial"/>
          <w:bCs/>
          <w:lang w:val="ro-RO"/>
        </w:rPr>
        <w:t xml:space="preserve">, respectiv în cadrul </w:t>
      </w:r>
      <w:r w:rsidRPr="0006337C">
        <w:rPr>
          <w:rFonts w:ascii="Arial" w:eastAsiaTheme="minorHAnsi" w:hAnsi="Arial" w:cs="Arial"/>
          <w:b/>
          <w:bCs/>
          <w:lang w:val="ro-RO"/>
        </w:rPr>
        <w:t>perimetrului de</w:t>
      </w:r>
      <w:r w:rsidRPr="0006337C">
        <w:rPr>
          <w:rFonts w:ascii="Arial" w:eastAsiaTheme="minorHAnsi" w:hAnsi="Arial" w:cs="Arial"/>
          <w:bCs/>
          <w:lang w:val="ro-RO"/>
        </w:rPr>
        <w:t xml:space="preserve"> </w:t>
      </w:r>
      <w:r w:rsidRPr="0006337C">
        <w:rPr>
          <w:rFonts w:ascii="Arial" w:eastAsiaTheme="minorHAnsi" w:hAnsi="Arial" w:cs="Arial"/>
          <w:b/>
          <w:bCs/>
          <w:lang w:val="ro-RO"/>
        </w:rPr>
        <w:t>Explorare-Exploatare-Dezvoltare XVIII Istria</w:t>
      </w:r>
      <w:r w:rsidRPr="0006337C">
        <w:rPr>
          <w:rFonts w:ascii="Arial" w:eastAsiaTheme="minorHAnsi" w:hAnsi="Arial" w:cs="Arial"/>
          <w:bCs/>
          <w:lang w:val="ro-RO"/>
        </w:rPr>
        <w:t xml:space="preserve">, situat pe Platoul Continental Românesc al Mării Negre. </w:t>
      </w:r>
    </w:p>
    <w:p w:rsidR="0006337C" w:rsidRPr="0006337C" w:rsidRDefault="0006337C" w:rsidP="0006337C">
      <w:pPr>
        <w:tabs>
          <w:tab w:val="left" w:pos="6165"/>
        </w:tabs>
        <w:spacing w:before="120" w:after="120" w:line="276" w:lineRule="auto"/>
        <w:ind w:firstLine="567"/>
        <w:jc w:val="both"/>
        <w:rPr>
          <w:rFonts w:ascii="Arial" w:eastAsiaTheme="minorHAnsi" w:hAnsi="Arial" w:cs="Arial"/>
          <w:bCs/>
          <w:lang w:val="ro-RO"/>
        </w:rPr>
      </w:pPr>
      <w:r w:rsidRPr="0006337C">
        <w:rPr>
          <w:rFonts w:ascii="Arial" w:eastAsiaTheme="minorHAnsi" w:hAnsi="Arial" w:cs="Arial"/>
          <w:bCs/>
          <w:lang w:val="ro-RO"/>
        </w:rPr>
        <w:t xml:space="preserve">Cele două sonde sunt amplasate pe Platforma Fixă Suport Sonde nr. </w:t>
      </w:r>
      <w:r>
        <w:rPr>
          <w:rFonts w:ascii="Arial" w:eastAsiaTheme="minorHAnsi" w:hAnsi="Arial" w:cs="Arial"/>
          <w:bCs/>
          <w:lang w:val="ro-RO"/>
        </w:rPr>
        <w:t>3</w:t>
      </w:r>
      <w:r w:rsidRPr="0006337C">
        <w:rPr>
          <w:rFonts w:ascii="Arial" w:eastAsiaTheme="minorHAnsi" w:hAnsi="Arial" w:cs="Arial"/>
          <w:bCs/>
          <w:lang w:val="ro-RO"/>
        </w:rPr>
        <w:t xml:space="preserve"> </w:t>
      </w:r>
      <w:r>
        <w:rPr>
          <w:rFonts w:ascii="Arial" w:eastAsiaTheme="minorHAnsi" w:hAnsi="Arial" w:cs="Arial"/>
          <w:bCs/>
          <w:lang w:val="ro-RO"/>
        </w:rPr>
        <w:t>–</w:t>
      </w:r>
      <w:r w:rsidRPr="0006337C">
        <w:rPr>
          <w:rFonts w:ascii="Arial" w:eastAsiaTheme="minorHAnsi" w:hAnsi="Arial" w:cs="Arial"/>
          <w:bCs/>
          <w:lang w:val="ro-RO"/>
        </w:rPr>
        <w:t xml:space="preserve"> PFSS</w:t>
      </w:r>
      <w:r>
        <w:rPr>
          <w:rFonts w:ascii="Arial" w:eastAsiaTheme="minorHAnsi" w:hAnsi="Arial" w:cs="Arial"/>
          <w:bCs/>
          <w:lang w:val="ro-RO"/>
        </w:rPr>
        <w:t>3</w:t>
      </w:r>
      <w:r w:rsidRPr="0006337C">
        <w:rPr>
          <w:rFonts w:ascii="Arial" w:eastAsiaTheme="minorHAnsi" w:hAnsi="Arial" w:cs="Arial"/>
          <w:bCs/>
          <w:lang w:val="ro-RO"/>
        </w:rPr>
        <w:t xml:space="preserve"> - care este situată la o distanță de cca. 80 km de țărm. Sondele s-au săpat în </w:t>
      </w:r>
      <w:r w:rsidRPr="0006337C">
        <w:rPr>
          <w:rFonts w:ascii="Arial" w:eastAsiaTheme="minorHAnsi" w:hAnsi="Arial" w:cs="Arial"/>
          <w:b/>
          <w:bCs/>
          <w:lang w:val="ro-RO"/>
        </w:rPr>
        <w:t>anul 19</w:t>
      </w:r>
      <w:r>
        <w:rPr>
          <w:rFonts w:ascii="Arial" w:eastAsiaTheme="minorHAnsi" w:hAnsi="Arial" w:cs="Arial"/>
          <w:b/>
          <w:bCs/>
          <w:lang w:val="ro-RO"/>
        </w:rPr>
        <w:t>89</w:t>
      </w:r>
      <w:r w:rsidRPr="0006337C">
        <w:rPr>
          <w:rFonts w:ascii="Arial" w:eastAsiaTheme="minorHAnsi" w:hAnsi="Arial" w:cs="Arial"/>
          <w:bCs/>
          <w:lang w:val="ro-RO"/>
        </w:rPr>
        <w:t xml:space="preserve"> (sonda </w:t>
      </w:r>
      <w:r>
        <w:rPr>
          <w:rFonts w:ascii="Arial" w:eastAsiaTheme="minorHAnsi" w:hAnsi="Arial" w:cs="Arial"/>
          <w:b/>
          <w:bCs/>
          <w:lang w:val="ro-RO"/>
        </w:rPr>
        <w:t>I9</w:t>
      </w:r>
      <w:r w:rsidRPr="0006337C">
        <w:rPr>
          <w:rFonts w:ascii="Arial" w:eastAsiaTheme="minorHAnsi" w:hAnsi="Arial" w:cs="Arial"/>
          <w:b/>
          <w:bCs/>
          <w:lang w:val="ro-RO"/>
        </w:rPr>
        <w:t xml:space="preserve"> Lebăda Est</w:t>
      </w:r>
      <w:r w:rsidRPr="0006337C">
        <w:rPr>
          <w:rFonts w:ascii="Arial" w:eastAsiaTheme="minorHAnsi" w:hAnsi="Arial" w:cs="Arial"/>
          <w:bCs/>
          <w:lang w:val="ro-RO"/>
        </w:rPr>
        <w:t xml:space="preserve">), respectiv în anul </w:t>
      </w:r>
      <w:r>
        <w:rPr>
          <w:rFonts w:ascii="Arial" w:eastAsiaTheme="minorHAnsi" w:hAnsi="Arial" w:cs="Arial"/>
          <w:b/>
          <w:bCs/>
          <w:lang w:val="ro-RO"/>
        </w:rPr>
        <w:t>1993</w:t>
      </w:r>
      <w:r w:rsidRPr="0006337C">
        <w:rPr>
          <w:rFonts w:ascii="Arial" w:eastAsiaTheme="minorHAnsi" w:hAnsi="Arial" w:cs="Arial"/>
          <w:bCs/>
          <w:lang w:val="ro-RO"/>
        </w:rPr>
        <w:t xml:space="preserve"> (sonda </w:t>
      </w:r>
      <w:r w:rsidRPr="0006337C">
        <w:rPr>
          <w:rFonts w:ascii="Arial" w:eastAsiaTheme="minorHAnsi" w:hAnsi="Arial" w:cs="Arial"/>
          <w:b/>
          <w:bCs/>
          <w:lang w:val="ro-RO"/>
        </w:rPr>
        <w:t>L</w:t>
      </w:r>
      <w:r>
        <w:rPr>
          <w:rFonts w:ascii="Arial" w:eastAsiaTheme="minorHAnsi" w:hAnsi="Arial" w:cs="Arial"/>
          <w:b/>
          <w:bCs/>
          <w:lang w:val="ro-RO"/>
        </w:rPr>
        <w:t>O1</w:t>
      </w:r>
      <w:r w:rsidRPr="0006337C">
        <w:rPr>
          <w:rFonts w:ascii="Arial" w:eastAsiaTheme="minorHAnsi" w:hAnsi="Arial" w:cs="Arial"/>
          <w:b/>
          <w:bCs/>
          <w:lang w:val="ro-RO"/>
        </w:rPr>
        <w:t xml:space="preserve"> Lebăda Est</w:t>
      </w:r>
      <w:r w:rsidRPr="0006337C">
        <w:rPr>
          <w:rFonts w:ascii="Arial" w:eastAsiaTheme="minorHAnsi" w:hAnsi="Arial" w:cs="Arial"/>
          <w:bCs/>
          <w:lang w:val="ro-RO"/>
        </w:rPr>
        <w:t xml:space="preserve">). </w:t>
      </w:r>
    </w:p>
    <w:p w:rsidR="0006337C" w:rsidRPr="0006337C" w:rsidRDefault="0006337C" w:rsidP="00F64111">
      <w:pPr>
        <w:tabs>
          <w:tab w:val="left" w:pos="6165"/>
        </w:tabs>
        <w:spacing w:before="120" w:after="120" w:line="276" w:lineRule="auto"/>
        <w:ind w:firstLine="567"/>
        <w:jc w:val="both"/>
        <w:rPr>
          <w:rFonts w:ascii="Arial" w:eastAsiaTheme="minorHAnsi" w:hAnsi="Arial" w:cs="Arial"/>
          <w:bCs/>
          <w:lang w:val="ro-RO"/>
        </w:rPr>
      </w:pPr>
      <w:r w:rsidRPr="0006337C">
        <w:rPr>
          <w:rFonts w:ascii="Arial" w:eastAsiaTheme="minorHAnsi" w:hAnsi="Arial" w:cs="Arial"/>
          <w:bCs/>
          <w:lang w:val="ro-RO"/>
        </w:rPr>
        <w:t>Menționăm că, în toată această perioadă (</w:t>
      </w:r>
      <w:r w:rsidRPr="0006337C">
        <w:rPr>
          <w:rFonts w:ascii="Arial" w:eastAsiaTheme="minorHAnsi" w:hAnsi="Arial" w:cs="Arial"/>
          <w:b/>
          <w:bCs/>
          <w:lang w:val="ro-RO"/>
        </w:rPr>
        <w:t>198</w:t>
      </w:r>
      <w:r w:rsidR="00F64111">
        <w:rPr>
          <w:rFonts w:ascii="Arial" w:eastAsiaTheme="minorHAnsi" w:hAnsi="Arial" w:cs="Arial"/>
          <w:b/>
          <w:bCs/>
          <w:lang w:val="ro-RO"/>
        </w:rPr>
        <w:t>9</w:t>
      </w:r>
      <w:r w:rsidRPr="0006337C">
        <w:rPr>
          <w:rFonts w:ascii="Arial" w:eastAsiaTheme="minorHAnsi" w:hAnsi="Arial" w:cs="Arial"/>
          <w:b/>
          <w:bCs/>
          <w:lang w:val="ro-RO"/>
        </w:rPr>
        <w:t>-prezent</w:t>
      </w:r>
      <w:r w:rsidRPr="0006337C">
        <w:rPr>
          <w:rFonts w:ascii="Arial" w:eastAsiaTheme="minorHAnsi" w:hAnsi="Arial" w:cs="Arial"/>
          <w:bCs/>
          <w:lang w:val="ro-RO"/>
        </w:rPr>
        <w:t>), la sondele aflate pe platforma fixă PFS</w:t>
      </w:r>
      <w:r w:rsidR="00F64111">
        <w:rPr>
          <w:rFonts w:ascii="Arial" w:eastAsiaTheme="minorHAnsi" w:hAnsi="Arial" w:cs="Arial"/>
          <w:bCs/>
          <w:lang w:val="ro-RO"/>
        </w:rPr>
        <w:t>3</w:t>
      </w:r>
      <w:r w:rsidRPr="0006337C">
        <w:rPr>
          <w:rFonts w:ascii="Arial" w:eastAsiaTheme="minorHAnsi" w:hAnsi="Arial" w:cs="Arial"/>
          <w:bCs/>
          <w:lang w:val="ro-RO"/>
        </w:rPr>
        <w:t xml:space="preserve"> s-au mai desfășurat lucrări de acest tip care au presupus </w:t>
      </w:r>
      <w:r w:rsidRPr="0006337C">
        <w:rPr>
          <w:rFonts w:ascii="Arial" w:eastAsiaTheme="minorHAnsi" w:hAnsi="Arial" w:cs="Arial"/>
          <w:bCs/>
          <w:lang w:val="ro-RO"/>
        </w:rPr>
        <w:lastRenderedPageBreak/>
        <w:t>intervenție în sondele existente cu platforme mobile de foraj, acestea poziționându-se întotdeauna pe același amplasament.</w:t>
      </w:r>
    </w:p>
    <w:p w:rsidR="0006337C" w:rsidRPr="0006337C" w:rsidRDefault="0006337C" w:rsidP="0006337C">
      <w:pPr>
        <w:tabs>
          <w:tab w:val="left" w:pos="6165"/>
        </w:tabs>
        <w:spacing w:before="120" w:after="120" w:line="276" w:lineRule="auto"/>
        <w:ind w:firstLine="567"/>
        <w:jc w:val="both"/>
        <w:rPr>
          <w:rFonts w:ascii="Arial" w:eastAsiaTheme="minorHAnsi" w:hAnsi="Arial" w:cs="Arial"/>
          <w:bCs/>
          <w:lang w:val="ro-RO"/>
        </w:rPr>
      </w:pPr>
      <w:r w:rsidRPr="0006337C">
        <w:rPr>
          <w:rFonts w:ascii="Arial" w:eastAsiaTheme="minorHAnsi" w:hAnsi="Arial" w:cs="Arial"/>
          <w:bCs/>
          <w:lang w:val="ro-RO"/>
        </w:rPr>
        <w:t xml:space="preserve">Montajul Platformei Fixe Suport Sonde nr. </w:t>
      </w:r>
      <w:r w:rsidR="00F64111">
        <w:rPr>
          <w:rFonts w:ascii="Arial" w:eastAsiaTheme="minorHAnsi" w:hAnsi="Arial" w:cs="Arial"/>
          <w:bCs/>
          <w:lang w:val="ro-RO"/>
        </w:rPr>
        <w:t>3</w:t>
      </w:r>
      <w:r w:rsidRPr="0006337C">
        <w:rPr>
          <w:rFonts w:ascii="Arial" w:eastAsiaTheme="minorHAnsi" w:hAnsi="Arial" w:cs="Arial"/>
          <w:bCs/>
          <w:lang w:val="ro-RO"/>
        </w:rPr>
        <w:t xml:space="preserve"> </w:t>
      </w:r>
      <w:r w:rsidR="00F64111">
        <w:rPr>
          <w:rFonts w:ascii="Arial" w:eastAsiaTheme="minorHAnsi" w:hAnsi="Arial" w:cs="Arial"/>
          <w:bCs/>
          <w:lang w:val="ro-RO"/>
        </w:rPr>
        <w:t>–</w:t>
      </w:r>
      <w:r w:rsidRPr="0006337C">
        <w:rPr>
          <w:rFonts w:ascii="Arial" w:eastAsiaTheme="minorHAnsi" w:hAnsi="Arial" w:cs="Arial"/>
          <w:bCs/>
          <w:lang w:val="ro-RO"/>
        </w:rPr>
        <w:t xml:space="preserve"> PFSS</w:t>
      </w:r>
      <w:r w:rsidR="00F64111">
        <w:rPr>
          <w:rFonts w:ascii="Arial" w:eastAsiaTheme="minorHAnsi" w:hAnsi="Arial" w:cs="Arial"/>
          <w:bCs/>
          <w:lang w:val="ro-RO"/>
        </w:rPr>
        <w:t>3</w:t>
      </w:r>
      <w:r w:rsidRPr="0006337C">
        <w:rPr>
          <w:rFonts w:ascii="Arial" w:eastAsiaTheme="minorHAnsi" w:hAnsi="Arial" w:cs="Arial"/>
          <w:bCs/>
          <w:lang w:val="ro-RO"/>
        </w:rPr>
        <w:t xml:space="preserve"> (s-a realizat în anul </w:t>
      </w:r>
      <w:r w:rsidRPr="0006337C">
        <w:rPr>
          <w:rFonts w:ascii="Arial" w:eastAsiaTheme="minorHAnsi" w:hAnsi="Arial" w:cs="Arial"/>
          <w:b/>
          <w:lang w:val="ro-RO"/>
        </w:rPr>
        <w:t>198</w:t>
      </w:r>
      <w:r w:rsidR="00F64111">
        <w:rPr>
          <w:rFonts w:ascii="Arial" w:eastAsiaTheme="minorHAnsi" w:hAnsi="Arial" w:cs="Arial"/>
          <w:b/>
          <w:lang w:val="ro-RO"/>
        </w:rPr>
        <w:t>8</w:t>
      </w:r>
      <w:r w:rsidRPr="0006337C">
        <w:rPr>
          <w:rFonts w:ascii="Arial" w:eastAsiaTheme="minorHAnsi" w:hAnsi="Arial" w:cs="Arial"/>
          <w:bCs/>
          <w:lang w:val="ro-RO"/>
        </w:rPr>
        <w:t xml:space="preserve">, pe baza studiilor geologice, geotehnice și geofizice întocmite în urma prospecțiunilor seismice și a forajelor geotehnice efectuate în zona de interes. În acest moment, la nivelul Platformei Fixe Suport Sonde nr. </w:t>
      </w:r>
      <w:r w:rsidR="00F64111">
        <w:rPr>
          <w:rFonts w:ascii="Arial" w:eastAsiaTheme="minorHAnsi" w:hAnsi="Arial" w:cs="Arial"/>
          <w:bCs/>
          <w:lang w:val="ro-RO"/>
        </w:rPr>
        <w:t>3</w:t>
      </w:r>
      <w:r w:rsidRPr="0006337C">
        <w:rPr>
          <w:rFonts w:ascii="Arial" w:eastAsiaTheme="minorHAnsi" w:hAnsi="Arial" w:cs="Arial"/>
          <w:bCs/>
          <w:lang w:val="ro-RO"/>
        </w:rPr>
        <w:t xml:space="preserve"> există </w:t>
      </w:r>
      <w:r w:rsidR="00F64111">
        <w:rPr>
          <w:rFonts w:ascii="Arial" w:eastAsiaTheme="minorHAnsi" w:hAnsi="Arial" w:cs="Arial"/>
          <w:bCs/>
          <w:lang w:val="ro-RO"/>
        </w:rPr>
        <w:t>14</w:t>
      </w:r>
      <w:r w:rsidRPr="0006337C">
        <w:rPr>
          <w:rFonts w:ascii="Arial" w:eastAsiaTheme="minorHAnsi" w:hAnsi="Arial" w:cs="Arial"/>
          <w:bCs/>
          <w:lang w:val="ro-RO"/>
        </w:rPr>
        <w:t xml:space="preserve"> sonde active, din care fac parte și sondele </w:t>
      </w:r>
      <w:r w:rsidR="00F64111">
        <w:rPr>
          <w:rFonts w:ascii="Arial" w:eastAsiaTheme="minorHAnsi" w:hAnsi="Arial" w:cs="Arial"/>
          <w:b/>
          <w:bCs/>
          <w:lang w:val="ro-RO"/>
        </w:rPr>
        <w:t>I9</w:t>
      </w:r>
      <w:r w:rsidRPr="0006337C">
        <w:rPr>
          <w:rFonts w:ascii="Arial" w:eastAsiaTheme="minorHAnsi" w:hAnsi="Arial" w:cs="Arial"/>
          <w:b/>
          <w:bCs/>
          <w:lang w:val="ro-RO"/>
        </w:rPr>
        <w:t xml:space="preserve"> și L</w:t>
      </w:r>
      <w:r w:rsidR="00F64111">
        <w:rPr>
          <w:rFonts w:ascii="Arial" w:eastAsiaTheme="minorHAnsi" w:hAnsi="Arial" w:cs="Arial"/>
          <w:b/>
          <w:bCs/>
          <w:lang w:val="ro-RO"/>
        </w:rPr>
        <w:t>O1</w:t>
      </w:r>
      <w:r w:rsidRPr="0006337C">
        <w:rPr>
          <w:rFonts w:ascii="Arial" w:eastAsiaTheme="minorHAnsi" w:hAnsi="Arial" w:cs="Arial"/>
          <w:b/>
          <w:bCs/>
          <w:lang w:val="ro-RO"/>
        </w:rPr>
        <w:t xml:space="preserve"> Lebăda Est</w:t>
      </w:r>
      <w:r w:rsidRPr="0006337C">
        <w:rPr>
          <w:rFonts w:ascii="Arial" w:eastAsiaTheme="minorHAnsi" w:hAnsi="Arial" w:cs="Arial"/>
          <w:bCs/>
          <w:lang w:val="ro-RO"/>
        </w:rPr>
        <w:t>.</w:t>
      </w:r>
    </w:p>
    <w:p w:rsidR="0006337C" w:rsidRPr="0006337C" w:rsidRDefault="0006337C" w:rsidP="0006337C">
      <w:pPr>
        <w:autoSpaceDE w:val="0"/>
        <w:autoSpaceDN w:val="0"/>
        <w:adjustRightInd w:val="0"/>
        <w:spacing w:before="120" w:after="120" w:line="276" w:lineRule="auto"/>
        <w:ind w:firstLine="567"/>
        <w:jc w:val="both"/>
        <w:rPr>
          <w:rFonts w:ascii="Arial" w:eastAsiaTheme="minorHAnsi" w:hAnsi="Arial" w:cs="Arial"/>
          <w:lang w:val="ro-RO"/>
        </w:rPr>
      </w:pPr>
      <w:r w:rsidRPr="0006337C">
        <w:rPr>
          <w:rFonts w:ascii="Arial" w:eastAsiaTheme="minorHAnsi" w:hAnsi="Arial" w:cs="Arial"/>
          <w:lang w:val="ro-RO"/>
        </w:rPr>
        <w:t xml:space="preserve">Este important de făcut aici o distincție între ceea ce înseamnă, din punct de vedere geologic, </w:t>
      </w:r>
      <w:r w:rsidRPr="0006337C">
        <w:rPr>
          <w:rFonts w:ascii="Arial" w:eastAsiaTheme="minorHAnsi" w:hAnsi="Arial" w:cs="Arial"/>
          <w:b/>
          <w:i/>
          <w:lang w:val="ro-RO"/>
        </w:rPr>
        <w:t>Platoul continental românesc al Mării Negre</w:t>
      </w:r>
      <w:r w:rsidRPr="0006337C">
        <w:rPr>
          <w:rFonts w:ascii="Arial" w:eastAsiaTheme="minorHAnsi" w:hAnsi="Arial" w:cs="Arial"/>
          <w:lang w:val="ro-RO"/>
        </w:rPr>
        <w:t xml:space="preserve"> și ceea ce reprezintă </w:t>
      </w:r>
      <w:r w:rsidRPr="0006337C">
        <w:rPr>
          <w:rFonts w:ascii="Arial" w:eastAsiaTheme="minorHAnsi" w:hAnsi="Arial" w:cs="Arial"/>
          <w:b/>
          <w:i/>
          <w:lang w:val="ro-RO"/>
        </w:rPr>
        <w:t>Platoul continental al litoralului românesc al Mării Negre</w:t>
      </w:r>
      <w:r w:rsidRPr="0006337C">
        <w:rPr>
          <w:rFonts w:ascii="Arial" w:eastAsiaTheme="minorHAnsi" w:hAnsi="Arial" w:cs="Arial"/>
          <w:lang w:val="ro-RO"/>
        </w:rPr>
        <w:t xml:space="preserve"> din punctul de vedere al regimului juridic al apelor maritime, precum și din punct de vedere al patrimoniului cultural.</w:t>
      </w:r>
    </w:p>
    <w:p w:rsidR="0006337C" w:rsidRPr="0006337C" w:rsidRDefault="0006337C" w:rsidP="0006337C">
      <w:pPr>
        <w:autoSpaceDE w:val="0"/>
        <w:autoSpaceDN w:val="0"/>
        <w:adjustRightInd w:val="0"/>
        <w:spacing w:before="120" w:after="120" w:line="276" w:lineRule="auto"/>
        <w:ind w:firstLine="567"/>
        <w:jc w:val="both"/>
        <w:rPr>
          <w:rFonts w:ascii="Arial" w:eastAsiaTheme="minorHAnsi" w:hAnsi="Arial" w:cs="Arial"/>
          <w:lang w:val="ro-RO"/>
        </w:rPr>
      </w:pPr>
      <w:r w:rsidRPr="0006337C">
        <w:rPr>
          <w:rFonts w:ascii="Arial" w:eastAsiaTheme="minorHAnsi" w:hAnsi="Arial" w:cs="Arial"/>
          <w:lang w:val="ro-RO"/>
        </w:rPr>
        <w:t>Din punct de vedere geologic, structura Lebăda Est este amplasată pe flancul nord-estic al Depresiunii Istria, aparținând Platoului continental românesc al Mării Negre, pe aliniamentul structural Pescăruş - Lebăda Est - Lebăda Vest - Delta - Sinoe, evidenţiat la nivelul depozitelor sedimentare de vârstă Jurasic mediu - Neocomian, Cretacic şi Eocen.</w:t>
      </w:r>
    </w:p>
    <w:p w:rsidR="0006337C" w:rsidRPr="0006337C" w:rsidRDefault="0006337C" w:rsidP="0006337C">
      <w:pPr>
        <w:autoSpaceDE w:val="0"/>
        <w:autoSpaceDN w:val="0"/>
        <w:adjustRightInd w:val="0"/>
        <w:spacing w:before="120" w:after="120" w:line="276" w:lineRule="auto"/>
        <w:ind w:firstLine="567"/>
        <w:jc w:val="both"/>
        <w:rPr>
          <w:rFonts w:ascii="Arial" w:eastAsiaTheme="minorHAnsi" w:hAnsi="Arial" w:cs="Arial"/>
          <w:lang w:val="ro-RO"/>
        </w:rPr>
      </w:pPr>
      <w:r w:rsidRPr="0006337C">
        <w:rPr>
          <w:rFonts w:ascii="Arial" w:eastAsiaTheme="minorHAnsi" w:hAnsi="Arial" w:cs="Arial"/>
          <w:lang w:val="ro-RO"/>
        </w:rPr>
        <w:t xml:space="preserve">Din punct de vedere al amplasării în zona marină, prin platformă continentală sau platou continental (numită uneori, în mod impropriu </w:t>
      </w:r>
      <w:r w:rsidRPr="0006337C">
        <w:rPr>
          <w:rFonts w:ascii="Arial" w:eastAsiaTheme="minorHAnsi" w:hAnsi="Arial" w:cs="Arial"/>
          <w:i/>
          <w:lang w:val="ro-RO"/>
        </w:rPr>
        <w:t>șelf</w:t>
      </w:r>
      <w:r w:rsidRPr="0006337C">
        <w:rPr>
          <w:rFonts w:ascii="Arial" w:eastAsiaTheme="minorHAnsi" w:hAnsi="Arial" w:cs="Arial"/>
          <w:lang w:val="ro-RO"/>
        </w:rPr>
        <w:t xml:space="preserve">) se înțelege acea zonă a fundului mării care mărginește uscatul și care este o continuare a continentelor sub oceane și mări. Începe de la linia coastei sau de la linia apei corespunzătoare celei mai joase maree și se termină în zona unde panta fundului devine abruptă. O definiție mai recentă este aceea stabilită la </w:t>
      </w:r>
      <w:r w:rsidRPr="0006337C">
        <w:rPr>
          <w:rFonts w:ascii="Arial" w:eastAsiaTheme="minorHAnsi" w:hAnsi="Arial" w:cs="Arial"/>
          <w:b/>
          <w:lang w:val="ro-RO"/>
        </w:rPr>
        <w:t>Conferința de la Geneva asupra dreptului mării din 1958</w:t>
      </w:r>
      <w:r w:rsidRPr="0006337C">
        <w:rPr>
          <w:rFonts w:ascii="Arial" w:eastAsiaTheme="minorHAnsi" w:hAnsi="Arial" w:cs="Arial"/>
          <w:lang w:val="ro-RO"/>
        </w:rPr>
        <w:t xml:space="preserve">, </w:t>
      </w:r>
      <w:r w:rsidRPr="0006337C">
        <w:rPr>
          <w:rFonts w:ascii="Arial" w:eastAsiaTheme="minorHAnsi" w:hAnsi="Arial" w:cs="Arial"/>
          <w:b/>
          <w:lang w:val="ro-RO"/>
        </w:rPr>
        <w:t>respectiv din 1982</w:t>
      </w:r>
      <w:r w:rsidRPr="0006337C">
        <w:rPr>
          <w:rFonts w:ascii="Arial" w:eastAsiaTheme="minorHAnsi" w:hAnsi="Arial" w:cs="Arial"/>
          <w:lang w:val="ro-RO"/>
        </w:rPr>
        <w:t xml:space="preserve"> și care prevede că platforma continentală reprezintă fundul mării și se extinde până la limita externă a marginii continentale, sau până la 200 mile marine de la linia de bază a mării teritoriale.</w:t>
      </w:r>
    </w:p>
    <w:p w:rsidR="0006337C" w:rsidRPr="0006337C" w:rsidRDefault="0006337C" w:rsidP="0006337C">
      <w:pPr>
        <w:autoSpaceDE w:val="0"/>
        <w:autoSpaceDN w:val="0"/>
        <w:adjustRightInd w:val="0"/>
        <w:spacing w:before="120" w:after="120" w:line="276" w:lineRule="auto"/>
        <w:ind w:firstLine="567"/>
        <w:jc w:val="both"/>
        <w:rPr>
          <w:rFonts w:ascii="Arial" w:eastAsiaTheme="minorHAnsi" w:hAnsi="Arial" w:cs="Arial"/>
          <w:lang w:val="ro-RO"/>
        </w:rPr>
      </w:pPr>
      <w:r w:rsidRPr="0006337C">
        <w:rPr>
          <w:rFonts w:ascii="Arial" w:eastAsiaTheme="minorHAnsi" w:hAnsi="Arial" w:cs="Arial"/>
          <w:lang w:val="ro-RO"/>
        </w:rPr>
        <w:t>Prin Legea nr. 17/1990 (republicată), România reglementează statutul juridic al apelor maritime interioare, al marii teritoriale, al zonei contigue și al zonei economice exclusive, in conformitate cu dispozițiile Convenției Națiunilor Unite asupra dreptului marii, ratificată de România prin Legea nr. 110/1996.</w:t>
      </w:r>
    </w:p>
    <w:p w:rsidR="0006337C" w:rsidRDefault="0006337C" w:rsidP="00E83E93">
      <w:pPr>
        <w:autoSpaceDE w:val="0"/>
        <w:autoSpaceDN w:val="0"/>
        <w:adjustRightInd w:val="0"/>
        <w:spacing w:before="120" w:after="120" w:line="276" w:lineRule="auto"/>
        <w:ind w:firstLine="567"/>
        <w:jc w:val="both"/>
        <w:rPr>
          <w:rFonts w:ascii="Arial" w:eastAsiaTheme="minorHAnsi" w:hAnsi="Arial" w:cs="Arial"/>
          <w:lang w:val="ro-RO"/>
        </w:rPr>
      </w:pPr>
      <w:r w:rsidRPr="0006337C">
        <w:rPr>
          <w:rFonts w:ascii="Arial" w:eastAsiaTheme="minorHAnsi" w:hAnsi="Arial" w:cs="Arial"/>
          <w:lang w:val="ro-RO"/>
        </w:rPr>
        <w:t xml:space="preserve">În strânsă legătură cu cele menționate mai sus și în conformitate cu </w:t>
      </w:r>
      <w:r w:rsidRPr="0006337C">
        <w:rPr>
          <w:rFonts w:ascii="Arial" w:eastAsiaTheme="minorHAnsi" w:hAnsi="Arial" w:cs="Arial"/>
          <w:b/>
          <w:lang w:val="ro-RO"/>
        </w:rPr>
        <w:t>Legea 422/2001 privind protecția patrimoniului arheologic</w:t>
      </w:r>
      <w:r w:rsidRPr="0006337C">
        <w:rPr>
          <w:rFonts w:ascii="Arial" w:eastAsiaTheme="minorHAnsi" w:hAnsi="Arial" w:cs="Arial"/>
          <w:lang w:val="ro-RO"/>
        </w:rPr>
        <w:t xml:space="preserve"> și declararea unor situri arheologice ca zone de interes național, perimetrul de Explorare-Exploatare-Dezvoltare XVIII Istria se situează în </w:t>
      </w:r>
      <w:r w:rsidRPr="0006337C">
        <w:rPr>
          <w:rFonts w:ascii="Arial" w:eastAsiaTheme="minorHAnsi" w:hAnsi="Arial" w:cs="Arial"/>
          <w:b/>
          <w:lang w:val="ro-RO"/>
        </w:rPr>
        <w:t xml:space="preserve">Situl subacvatic </w:t>
      </w:r>
      <w:r w:rsidRPr="0006337C">
        <w:rPr>
          <w:rFonts w:ascii="Arial" w:eastAsiaTheme="minorHAnsi" w:hAnsi="Arial" w:cs="Arial"/>
          <w:b/>
          <w:i/>
          <w:lang w:val="ro-RO"/>
        </w:rPr>
        <w:t>Platoul continental al litoralului românesc al Mării Negre</w:t>
      </w:r>
      <w:r w:rsidRPr="0006337C">
        <w:rPr>
          <w:rFonts w:ascii="Arial" w:eastAsiaTheme="minorHAnsi" w:hAnsi="Arial" w:cs="Arial"/>
          <w:b/>
          <w:lang w:val="ro-RO"/>
        </w:rPr>
        <w:t>, cod CT-I-s-A-02561</w:t>
      </w:r>
      <w:r w:rsidRPr="0006337C">
        <w:rPr>
          <w:rFonts w:ascii="Arial" w:eastAsiaTheme="minorHAnsi" w:hAnsi="Arial" w:cs="Arial"/>
          <w:lang w:val="ro-RO"/>
        </w:rPr>
        <w:t>, cu componentele sale, înscris la pozițiile 28-3</w:t>
      </w:r>
      <w:r w:rsidR="00E83E93">
        <w:rPr>
          <w:rFonts w:ascii="Arial" w:eastAsiaTheme="minorHAnsi" w:hAnsi="Arial" w:cs="Arial"/>
          <w:lang w:val="ro-RO"/>
        </w:rPr>
        <w:t>3 la județul Constanț (</w:t>
      </w:r>
      <w:r w:rsidR="00E83E93">
        <w:rPr>
          <w:rFonts w:ascii="Arial" w:eastAsiaTheme="minorHAnsi" w:hAnsi="Arial" w:cs="Arial"/>
          <w:sz w:val="22"/>
          <w:szCs w:val="22"/>
          <w:lang w:val="it-IT"/>
        </w:rPr>
        <w:t>Tabelul nr. 8</w:t>
      </w:r>
      <w:r w:rsidR="00E83E93">
        <w:rPr>
          <w:rFonts w:ascii="Arial" w:eastAsiaTheme="minorHAnsi" w:hAnsi="Arial" w:cs="Arial"/>
          <w:sz w:val="22"/>
          <w:szCs w:val="22"/>
          <w:lang w:val="it-IT"/>
        </w:rPr>
        <w:t>)</w:t>
      </w:r>
      <w:r w:rsidRPr="0006337C">
        <w:rPr>
          <w:rFonts w:ascii="Arial" w:eastAsiaTheme="minorHAnsi" w:hAnsi="Arial" w:cs="Arial"/>
          <w:lang w:val="ro-RO"/>
        </w:rPr>
        <w:t>, în Lista Monumentelor Istorice, Anexă la Ordinul Ministrului Culturii nr. 2828/24.12.2015, pentru modificarea Anexei nr.1 la Ordinul Ministrului Culturii și Cultelor nr.2314/2004 privind aprobarea Listei monumentelor istorice, actualizată, și a Listei Monumentelor dispărute, cu modificările ulterioare, publicat în M.O., partea I, nr.113 bis/15.02.2016.</w:t>
      </w:r>
    </w:p>
    <w:p w:rsidR="008C1C0E" w:rsidRDefault="008C1C0E" w:rsidP="008C1C0E">
      <w:pPr>
        <w:spacing w:line="276" w:lineRule="auto"/>
        <w:ind w:right="-284" w:firstLine="567"/>
        <w:jc w:val="right"/>
        <w:rPr>
          <w:rFonts w:ascii="Arial" w:eastAsiaTheme="minorHAnsi" w:hAnsi="Arial" w:cs="Arial"/>
          <w:sz w:val="22"/>
          <w:szCs w:val="22"/>
          <w:lang w:val="pt-BR"/>
        </w:rPr>
      </w:pPr>
      <w:r>
        <w:rPr>
          <w:rFonts w:ascii="Arial" w:eastAsiaTheme="minorHAnsi" w:hAnsi="Arial" w:cs="Arial"/>
          <w:sz w:val="22"/>
          <w:szCs w:val="22"/>
          <w:lang w:val="it-IT"/>
        </w:rPr>
        <w:t>Tabelul nr. 8</w:t>
      </w:r>
      <w:r>
        <w:rPr>
          <w:rFonts w:ascii="Arial" w:eastAsiaTheme="minorHAnsi" w:hAnsi="Arial" w:cs="Arial"/>
          <w:sz w:val="22"/>
          <w:szCs w:val="22"/>
          <w:lang w:val="pt-BR"/>
        </w:rPr>
        <w:t xml:space="preserve">                             </w:t>
      </w:r>
    </w:p>
    <w:p w:rsidR="0006337C" w:rsidRPr="0006337C" w:rsidRDefault="0006337C" w:rsidP="0006337C">
      <w:pPr>
        <w:spacing w:before="120" w:after="120" w:line="276" w:lineRule="auto"/>
        <w:jc w:val="center"/>
        <w:rPr>
          <w:rFonts w:ascii="Arial" w:eastAsiaTheme="minorHAnsi" w:hAnsi="Arial" w:cs="Arial"/>
          <w:lang w:val="ro-RO"/>
        </w:rPr>
      </w:pPr>
      <w:r w:rsidRPr="008C1C0E">
        <w:rPr>
          <w:rFonts w:ascii="Arial" w:eastAsiaTheme="minorHAnsi" w:hAnsi="Arial" w:cs="Arial"/>
          <w:lang w:val="ro-RO"/>
        </w:rPr>
        <w:lastRenderedPageBreak/>
        <w:t>Lista monumentelor istorice referitoare la Platforma continentală a litoralului românesc al Mării Negre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842"/>
        <w:gridCol w:w="1985"/>
        <w:gridCol w:w="3402"/>
        <w:gridCol w:w="1417"/>
      </w:tblGrid>
      <w:tr w:rsidR="0006337C" w:rsidRPr="0006337C" w:rsidTr="008C1C0E">
        <w:trPr>
          <w:trHeight w:val="95"/>
        </w:trPr>
        <w:tc>
          <w:tcPr>
            <w:tcW w:w="988" w:type="dxa"/>
            <w:shd w:val="clear" w:color="auto" w:fill="A6A6A6" w:themeFill="background1" w:themeFillShade="A6"/>
            <w:vAlign w:val="center"/>
          </w:tcPr>
          <w:p w:rsidR="0006337C" w:rsidRPr="0006337C" w:rsidRDefault="0006337C" w:rsidP="00F64111">
            <w:pPr>
              <w:autoSpaceDE w:val="0"/>
              <w:autoSpaceDN w:val="0"/>
              <w:adjustRightInd w:val="0"/>
              <w:jc w:val="center"/>
              <w:rPr>
                <w:rFonts w:ascii="Arial" w:eastAsiaTheme="minorHAnsi" w:hAnsi="Arial" w:cs="Arial"/>
                <w:b/>
                <w:sz w:val="22"/>
                <w:szCs w:val="22"/>
              </w:rPr>
            </w:pPr>
            <w:r w:rsidRPr="0006337C">
              <w:rPr>
                <w:rFonts w:ascii="Arial" w:eastAsiaTheme="minorHAnsi" w:hAnsi="Arial" w:cs="Arial"/>
                <w:b/>
                <w:sz w:val="22"/>
                <w:szCs w:val="22"/>
              </w:rPr>
              <w:t>Nr.crt.</w:t>
            </w:r>
          </w:p>
        </w:tc>
        <w:tc>
          <w:tcPr>
            <w:tcW w:w="1842" w:type="dxa"/>
            <w:shd w:val="clear" w:color="auto" w:fill="A6A6A6" w:themeFill="background1" w:themeFillShade="A6"/>
            <w:vAlign w:val="center"/>
          </w:tcPr>
          <w:p w:rsidR="0006337C" w:rsidRPr="0006337C" w:rsidRDefault="0006337C" w:rsidP="00F64111">
            <w:pPr>
              <w:autoSpaceDE w:val="0"/>
              <w:autoSpaceDN w:val="0"/>
              <w:adjustRightInd w:val="0"/>
              <w:jc w:val="center"/>
              <w:rPr>
                <w:rFonts w:ascii="Arial" w:eastAsiaTheme="minorHAnsi" w:hAnsi="Arial" w:cs="Arial"/>
                <w:b/>
                <w:color w:val="000000"/>
                <w:sz w:val="22"/>
                <w:szCs w:val="22"/>
              </w:rPr>
            </w:pPr>
            <w:r w:rsidRPr="0006337C">
              <w:rPr>
                <w:rFonts w:ascii="Arial" w:eastAsiaTheme="minorHAnsi" w:hAnsi="Arial" w:cs="Arial"/>
                <w:b/>
                <w:color w:val="000000"/>
                <w:sz w:val="22"/>
                <w:szCs w:val="22"/>
              </w:rPr>
              <w:t>Cod LMI</w:t>
            </w:r>
          </w:p>
        </w:tc>
        <w:tc>
          <w:tcPr>
            <w:tcW w:w="1985" w:type="dxa"/>
            <w:shd w:val="clear" w:color="auto" w:fill="A6A6A6" w:themeFill="background1" w:themeFillShade="A6"/>
            <w:vAlign w:val="center"/>
          </w:tcPr>
          <w:p w:rsidR="0006337C" w:rsidRPr="0006337C" w:rsidRDefault="0006337C" w:rsidP="00F64111">
            <w:pPr>
              <w:autoSpaceDE w:val="0"/>
              <w:autoSpaceDN w:val="0"/>
              <w:adjustRightInd w:val="0"/>
              <w:jc w:val="center"/>
              <w:rPr>
                <w:rFonts w:ascii="Arial" w:eastAsiaTheme="minorHAnsi" w:hAnsi="Arial" w:cs="Arial"/>
                <w:b/>
                <w:color w:val="000000"/>
                <w:sz w:val="22"/>
                <w:szCs w:val="22"/>
              </w:rPr>
            </w:pPr>
            <w:r w:rsidRPr="0006337C">
              <w:rPr>
                <w:rFonts w:ascii="Arial" w:eastAsiaTheme="minorHAnsi" w:hAnsi="Arial" w:cs="Arial"/>
                <w:b/>
                <w:color w:val="000000"/>
                <w:sz w:val="22"/>
                <w:szCs w:val="22"/>
              </w:rPr>
              <w:t>Denumire</w:t>
            </w:r>
          </w:p>
        </w:tc>
        <w:tc>
          <w:tcPr>
            <w:tcW w:w="3402" w:type="dxa"/>
            <w:shd w:val="clear" w:color="auto" w:fill="A6A6A6" w:themeFill="background1" w:themeFillShade="A6"/>
            <w:vAlign w:val="center"/>
          </w:tcPr>
          <w:p w:rsidR="0006337C" w:rsidRPr="0006337C" w:rsidRDefault="0006337C" w:rsidP="00F64111">
            <w:pPr>
              <w:autoSpaceDE w:val="0"/>
              <w:autoSpaceDN w:val="0"/>
              <w:adjustRightInd w:val="0"/>
              <w:jc w:val="center"/>
              <w:rPr>
                <w:rFonts w:ascii="Arial" w:eastAsiaTheme="minorHAnsi" w:hAnsi="Arial" w:cs="Arial"/>
                <w:b/>
                <w:color w:val="000000"/>
                <w:sz w:val="22"/>
                <w:szCs w:val="22"/>
              </w:rPr>
            </w:pPr>
            <w:r w:rsidRPr="0006337C">
              <w:rPr>
                <w:rFonts w:ascii="Arial" w:eastAsiaTheme="minorHAnsi" w:hAnsi="Arial" w:cs="Arial"/>
                <w:b/>
                <w:color w:val="000000"/>
                <w:sz w:val="22"/>
                <w:szCs w:val="22"/>
              </w:rPr>
              <w:t>Adresă</w:t>
            </w:r>
          </w:p>
        </w:tc>
        <w:tc>
          <w:tcPr>
            <w:tcW w:w="1417" w:type="dxa"/>
            <w:shd w:val="clear" w:color="auto" w:fill="A6A6A6" w:themeFill="background1" w:themeFillShade="A6"/>
            <w:vAlign w:val="center"/>
          </w:tcPr>
          <w:p w:rsidR="0006337C" w:rsidRPr="0006337C" w:rsidRDefault="0006337C" w:rsidP="00F64111">
            <w:pPr>
              <w:autoSpaceDE w:val="0"/>
              <w:autoSpaceDN w:val="0"/>
              <w:adjustRightInd w:val="0"/>
              <w:jc w:val="center"/>
              <w:rPr>
                <w:rFonts w:ascii="Arial" w:eastAsiaTheme="minorHAnsi" w:hAnsi="Arial" w:cs="Arial"/>
                <w:b/>
                <w:color w:val="000000"/>
                <w:sz w:val="22"/>
                <w:szCs w:val="22"/>
              </w:rPr>
            </w:pPr>
            <w:r w:rsidRPr="0006337C">
              <w:rPr>
                <w:rFonts w:ascii="Arial" w:eastAsiaTheme="minorHAnsi" w:hAnsi="Arial" w:cs="Arial"/>
                <w:b/>
                <w:color w:val="000000"/>
                <w:sz w:val="22"/>
                <w:szCs w:val="22"/>
              </w:rPr>
              <w:t>Datare</w:t>
            </w:r>
          </w:p>
        </w:tc>
      </w:tr>
      <w:tr w:rsidR="0006337C" w:rsidRPr="0006337C" w:rsidTr="008C1C0E">
        <w:trPr>
          <w:trHeight w:val="357"/>
        </w:trPr>
        <w:tc>
          <w:tcPr>
            <w:tcW w:w="988" w:type="dxa"/>
          </w:tcPr>
          <w:p w:rsidR="0006337C" w:rsidRPr="0006337C" w:rsidRDefault="0006337C" w:rsidP="00F64111">
            <w:pPr>
              <w:rPr>
                <w:rFonts w:ascii="Arial" w:eastAsiaTheme="minorHAnsi" w:hAnsi="Arial" w:cs="Arial"/>
                <w:sz w:val="22"/>
                <w:szCs w:val="22"/>
              </w:rPr>
            </w:pPr>
          </w:p>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b/>
                <w:bCs/>
                <w:color w:val="000000"/>
                <w:sz w:val="22"/>
                <w:szCs w:val="22"/>
              </w:rPr>
              <w:t xml:space="preserve">28 </w:t>
            </w:r>
          </w:p>
          <w:p w:rsidR="0006337C" w:rsidRPr="0006337C" w:rsidRDefault="0006337C" w:rsidP="00F64111">
            <w:pPr>
              <w:rPr>
                <w:rFonts w:ascii="Arial" w:eastAsiaTheme="minorHAnsi" w:hAnsi="Arial" w:cs="Arial"/>
                <w:color w:val="000000"/>
                <w:sz w:val="22"/>
                <w:szCs w:val="22"/>
              </w:rPr>
            </w:pPr>
          </w:p>
        </w:tc>
        <w:tc>
          <w:tcPr>
            <w:tcW w:w="184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CT-I-s-A-02561 </w:t>
            </w:r>
          </w:p>
        </w:tc>
        <w:tc>
          <w:tcPr>
            <w:tcW w:w="1985"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Sit arheologic subacvatic </w:t>
            </w:r>
          </w:p>
        </w:tc>
        <w:tc>
          <w:tcPr>
            <w:tcW w:w="340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lang w:val="it-IT"/>
              </w:rPr>
              <w:t xml:space="preserve">Platforma continentală a litoralului românesc al Mării Negre (jud. </w:t>
            </w:r>
            <w:r w:rsidRPr="0006337C">
              <w:rPr>
                <w:rFonts w:ascii="Arial" w:eastAsiaTheme="minorHAnsi" w:hAnsi="Arial" w:cs="Arial"/>
                <w:color w:val="000000"/>
                <w:sz w:val="22"/>
                <w:szCs w:val="22"/>
              </w:rPr>
              <w:t xml:space="preserve">Constanţa) </w:t>
            </w:r>
          </w:p>
        </w:tc>
        <w:tc>
          <w:tcPr>
            <w:tcW w:w="1417" w:type="dxa"/>
          </w:tcPr>
          <w:p w:rsidR="0006337C" w:rsidRPr="0006337C" w:rsidRDefault="0006337C" w:rsidP="00F64111">
            <w:pPr>
              <w:rPr>
                <w:rFonts w:ascii="Arial" w:eastAsiaTheme="minorHAnsi" w:hAnsi="Arial" w:cs="Arial"/>
                <w:color w:val="000000"/>
                <w:sz w:val="22"/>
                <w:szCs w:val="22"/>
              </w:rPr>
            </w:pPr>
          </w:p>
        </w:tc>
      </w:tr>
      <w:tr w:rsidR="0006337C" w:rsidRPr="0006337C" w:rsidTr="008C1C0E">
        <w:trPr>
          <w:trHeight w:val="461"/>
        </w:trPr>
        <w:tc>
          <w:tcPr>
            <w:tcW w:w="988" w:type="dxa"/>
          </w:tcPr>
          <w:p w:rsidR="0006337C" w:rsidRPr="0006337C" w:rsidRDefault="0006337C" w:rsidP="00F64111">
            <w:pPr>
              <w:rPr>
                <w:rFonts w:ascii="Arial" w:eastAsiaTheme="minorHAnsi" w:hAnsi="Arial" w:cs="Arial"/>
                <w:sz w:val="22"/>
                <w:szCs w:val="22"/>
              </w:rPr>
            </w:pPr>
          </w:p>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b/>
                <w:bCs/>
                <w:color w:val="000000"/>
                <w:sz w:val="22"/>
                <w:szCs w:val="22"/>
              </w:rPr>
              <w:t xml:space="preserve">29 </w:t>
            </w:r>
          </w:p>
          <w:p w:rsidR="0006337C" w:rsidRPr="0006337C" w:rsidRDefault="0006337C" w:rsidP="00F64111">
            <w:pPr>
              <w:rPr>
                <w:rFonts w:ascii="Arial" w:eastAsiaTheme="minorHAnsi" w:hAnsi="Arial" w:cs="Arial"/>
                <w:color w:val="000000"/>
                <w:sz w:val="22"/>
                <w:szCs w:val="22"/>
              </w:rPr>
            </w:pPr>
          </w:p>
        </w:tc>
        <w:tc>
          <w:tcPr>
            <w:tcW w:w="184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CT-I-m-A-02561.01 </w:t>
            </w:r>
          </w:p>
        </w:tc>
        <w:tc>
          <w:tcPr>
            <w:tcW w:w="1985"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Vestigii arheologice subacvatice </w:t>
            </w:r>
          </w:p>
        </w:tc>
        <w:tc>
          <w:tcPr>
            <w:tcW w:w="340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lang w:val="it-IT"/>
              </w:rPr>
              <w:t xml:space="preserve">Platforma continentală a litoralului românesc al Mării Negre (jud. </w:t>
            </w:r>
            <w:r w:rsidRPr="0006337C">
              <w:rPr>
                <w:rFonts w:ascii="Arial" w:eastAsiaTheme="minorHAnsi" w:hAnsi="Arial" w:cs="Arial"/>
                <w:color w:val="000000"/>
                <w:sz w:val="22"/>
                <w:szCs w:val="22"/>
              </w:rPr>
              <w:t xml:space="preserve">Constanţa) </w:t>
            </w:r>
          </w:p>
        </w:tc>
        <w:tc>
          <w:tcPr>
            <w:tcW w:w="1417"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Epoca medievală </w:t>
            </w:r>
          </w:p>
        </w:tc>
      </w:tr>
      <w:tr w:rsidR="0006337C" w:rsidRPr="0006337C" w:rsidTr="008C1C0E">
        <w:trPr>
          <w:trHeight w:val="462"/>
        </w:trPr>
        <w:tc>
          <w:tcPr>
            <w:tcW w:w="988" w:type="dxa"/>
          </w:tcPr>
          <w:p w:rsidR="0006337C" w:rsidRPr="0006337C" w:rsidRDefault="0006337C" w:rsidP="00F64111">
            <w:pPr>
              <w:rPr>
                <w:rFonts w:ascii="Arial" w:eastAsiaTheme="minorHAnsi" w:hAnsi="Arial" w:cs="Arial"/>
                <w:sz w:val="22"/>
                <w:szCs w:val="22"/>
              </w:rPr>
            </w:pPr>
          </w:p>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b/>
                <w:bCs/>
                <w:color w:val="000000"/>
                <w:sz w:val="22"/>
                <w:szCs w:val="22"/>
              </w:rPr>
              <w:t xml:space="preserve">30 </w:t>
            </w:r>
          </w:p>
          <w:p w:rsidR="0006337C" w:rsidRPr="0006337C" w:rsidRDefault="0006337C" w:rsidP="00F64111">
            <w:pPr>
              <w:rPr>
                <w:rFonts w:ascii="Arial" w:eastAsiaTheme="minorHAnsi" w:hAnsi="Arial" w:cs="Arial"/>
                <w:color w:val="000000"/>
                <w:sz w:val="22"/>
                <w:szCs w:val="22"/>
              </w:rPr>
            </w:pPr>
          </w:p>
        </w:tc>
        <w:tc>
          <w:tcPr>
            <w:tcW w:w="184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CT-I-m-A-02561.02 </w:t>
            </w:r>
          </w:p>
        </w:tc>
        <w:tc>
          <w:tcPr>
            <w:tcW w:w="1985"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Vestigii arheologice subacvatice </w:t>
            </w:r>
          </w:p>
        </w:tc>
        <w:tc>
          <w:tcPr>
            <w:tcW w:w="340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lang w:val="it-IT"/>
              </w:rPr>
              <w:t xml:space="preserve">Platforma continentală a litoralului românesc al Mării Negre (jud. </w:t>
            </w:r>
            <w:r w:rsidRPr="0006337C">
              <w:rPr>
                <w:rFonts w:ascii="Arial" w:eastAsiaTheme="minorHAnsi" w:hAnsi="Arial" w:cs="Arial"/>
                <w:color w:val="000000"/>
                <w:sz w:val="22"/>
                <w:szCs w:val="22"/>
              </w:rPr>
              <w:t xml:space="preserve">Constanţa) </w:t>
            </w:r>
          </w:p>
        </w:tc>
        <w:tc>
          <w:tcPr>
            <w:tcW w:w="1417"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Epoca romano-bizantină </w:t>
            </w:r>
          </w:p>
        </w:tc>
      </w:tr>
      <w:tr w:rsidR="0006337C" w:rsidRPr="0006337C" w:rsidTr="008C1C0E">
        <w:trPr>
          <w:trHeight w:val="461"/>
        </w:trPr>
        <w:tc>
          <w:tcPr>
            <w:tcW w:w="988" w:type="dxa"/>
          </w:tcPr>
          <w:p w:rsidR="0006337C" w:rsidRPr="0006337C" w:rsidRDefault="0006337C" w:rsidP="00F64111">
            <w:pPr>
              <w:rPr>
                <w:rFonts w:ascii="Arial" w:eastAsiaTheme="minorHAnsi" w:hAnsi="Arial" w:cs="Arial"/>
                <w:sz w:val="22"/>
                <w:szCs w:val="22"/>
              </w:rPr>
            </w:pPr>
          </w:p>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b/>
                <w:bCs/>
                <w:color w:val="000000"/>
                <w:sz w:val="22"/>
                <w:szCs w:val="22"/>
              </w:rPr>
              <w:t xml:space="preserve">31 </w:t>
            </w:r>
          </w:p>
          <w:p w:rsidR="0006337C" w:rsidRPr="0006337C" w:rsidRDefault="0006337C" w:rsidP="00F64111">
            <w:pPr>
              <w:rPr>
                <w:rFonts w:ascii="Arial" w:eastAsiaTheme="minorHAnsi" w:hAnsi="Arial" w:cs="Arial"/>
                <w:color w:val="000000"/>
                <w:sz w:val="22"/>
                <w:szCs w:val="22"/>
              </w:rPr>
            </w:pPr>
          </w:p>
        </w:tc>
        <w:tc>
          <w:tcPr>
            <w:tcW w:w="184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CT-I-m-A-02561.03 </w:t>
            </w:r>
          </w:p>
        </w:tc>
        <w:tc>
          <w:tcPr>
            <w:tcW w:w="1985"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Vestigii arheologice subacvatice </w:t>
            </w:r>
          </w:p>
        </w:tc>
        <w:tc>
          <w:tcPr>
            <w:tcW w:w="340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lang w:val="it-IT"/>
              </w:rPr>
              <w:t xml:space="preserve">Platforma continentală a litoralului românesc al Mării Negre (jud. </w:t>
            </w:r>
            <w:r w:rsidRPr="0006337C">
              <w:rPr>
                <w:rFonts w:ascii="Arial" w:eastAsiaTheme="minorHAnsi" w:hAnsi="Arial" w:cs="Arial"/>
                <w:color w:val="000000"/>
                <w:sz w:val="22"/>
                <w:szCs w:val="22"/>
              </w:rPr>
              <w:t xml:space="preserve">Constanţa) </w:t>
            </w:r>
          </w:p>
        </w:tc>
        <w:tc>
          <w:tcPr>
            <w:tcW w:w="1417"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Epoca romană </w:t>
            </w:r>
          </w:p>
        </w:tc>
      </w:tr>
      <w:tr w:rsidR="0006337C" w:rsidRPr="0006337C" w:rsidTr="008C1C0E">
        <w:trPr>
          <w:trHeight w:val="461"/>
        </w:trPr>
        <w:tc>
          <w:tcPr>
            <w:tcW w:w="988" w:type="dxa"/>
          </w:tcPr>
          <w:p w:rsidR="0006337C" w:rsidRPr="0006337C" w:rsidRDefault="0006337C" w:rsidP="00F64111">
            <w:pPr>
              <w:rPr>
                <w:rFonts w:ascii="Arial" w:eastAsiaTheme="minorHAnsi" w:hAnsi="Arial" w:cs="Arial"/>
                <w:sz w:val="22"/>
                <w:szCs w:val="22"/>
              </w:rPr>
            </w:pPr>
          </w:p>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b/>
                <w:bCs/>
                <w:color w:val="000000"/>
                <w:sz w:val="22"/>
                <w:szCs w:val="22"/>
              </w:rPr>
              <w:t xml:space="preserve">32 </w:t>
            </w:r>
          </w:p>
          <w:p w:rsidR="0006337C" w:rsidRPr="0006337C" w:rsidRDefault="0006337C" w:rsidP="00F64111">
            <w:pPr>
              <w:rPr>
                <w:rFonts w:ascii="Arial" w:eastAsiaTheme="minorHAnsi" w:hAnsi="Arial" w:cs="Arial"/>
                <w:color w:val="000000"/>
                <w:sz w:val="22"/>
                <w:szCs w:val="22"/>
              </w:rPr>
            </w:pPr>
          </w:p>
        </w:tc>
        <w:tc>
          <w:tcPr>
            <w:tcW w:w="184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CT-I-m-A-02561.04 </w:t>
            </w:r>
          </w:p>
        </w:tc>
        <w:tc>
          <w:tcPr>
            <w:tcW w:w="1985"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Vestigii arheologice subacvatice </w:t>
            </w:r>
          </w:p>
        </w:tc>
        <w:tc>
          <w:tcPr>
            <w:tcW w:w="340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lang w:val="it-IT"/>
              </w:rPr>
              <w:t xml:space="preserve">Platforma continentală a litoralului românesc al Mării Negre (jud. </w:t>
            </w:r>
            <w:r w:rsidRPr="0006337C">
              <w:rPr>
                <w:rFonts w:ascii="Arial" w:eastAsiaTheme="minorHAnsi" w:hAnsi="Arial" w:cs="Arial"/>
                <w:color w:val="000000"/>
                <w:sz w:val="22"/>
                <w:szCs w:val="22"/>
              </w:rPr>
              <w:t xml:space="preserve">Constanţa) </w:t>
            </w:r>
          </w:p>
        </w:tc>
        <w:tc>
          <w:tcPr>
            <w:tcW w:w="1417"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Epoca elenistică </w:t>
            </w:r>
          </w:p>
        </w:tc>
      </w:tr>
      <w:tr w:rsidR="0006337C" w:rsidRPr="0006337C" w:rsidTr="008C1C0E">
        <w:trPr>
          <w:trHeight w:val="461"/>
        </w:trPr>
        <w:tc>
          <w:tcPr>
            <w:tcW w:w="988" w:type="dxa"/>
          </w:tcPr>
          <w:p w:rsidR="0006337C" w:rsidRPr="0006337C" w:rsidRDefault="0006337C" w:rsidP="00F64111">
            <w:pPr>
              <w:rPr>
                <w:rFonts w:ascii="Arial" w:eastAsiaTheme="minorHAnsi" w:hAnsi="Arial" w:cs="Arial"/>
                <w:sz w:val="22"/>
                <w:szCs w:val="22"/>
              </w:rPr>
            </w:pPr>
          </w:p>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b/>
                <w:bCs/>
                <w:color w:val="000000"/>
                <w:sz w:val="22"/>
                <w:szCs w:val="22"/>
              </w:rPr>
              <w:t xml:space="preserve">33 </w:t>
            </w:r>
          </w:p>
          <w:p w:rsidR="0006337C" w:rsidRPr="0006337C" w:rsidRDefault="0006337C" w:rsidP="00F64111">
            <w:pPr>
              <w:rPr>
                <w:rFonts w:ascii="Arial" w:eastAsiaTheme="minorHAnsi" w:hAnsi="Arial" w:cs="Arial"/>
                <w:color w:val="000000"/>
                <w:sz w:val="22"/>
                <w:szCs w:val="22"/>
              </w:rPr>
            </w:pPr>
          </w:p>
        </w:tc>
        <w:tc>
          <w:tcPr>
            <w:tcW w:w="184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CT-I-m-A-02561.05 </w:t>
            </w:r>
          </w:p>
        </w:tc>
        <w:tc>
          <w:tcPr>
            <w:tcW w:w="1985"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Vestigii arheologice subacvatice </w:t>
            </w:r>
          </w:p>
        </w:tc>
        <w:tc>
          <w:tcPr>
            <w:tcW w:w="3402"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lang w:val="it-IT"/>
              </w:rPr>
              <w:t xml:space="preserve">Platforma continentală a litoralului românesc al Mării Negre (jud. </w:t>
            </w:r>
            <w:r w:rsidRPr="0006337C">
              <w:rPr>
                <w:rFonts w:ascii="Arial" w:eastAsiaTheme="minorHAnsi" w:hAnsi="Arial" w:cs="Arial"/>
                <w:color w:val="000000"/>
                <w:sz w:val="22"/>
                <w:szCs w:val="22"/>
              </w:rPr>
              <w:t xml:space="preserve">Constanţa) </w:t>
            </w:r>
          </w:p>
        </w:tc>
        <w:tc>
          <w:tcPr>
            <w:tcW w:w="1417" w:type="dxa"/>
          </w:tcPr>
          <w:p w:rsidR="0006337C" w:rsidRPr="0006337C" w:rsidRDefault="0006337C" w:rsidP="00F64111">
            <w:pPr>
              <w:rPr>
                <w:rFonts w:ascii="Arial" w:eastAsiaTheme="minorHAnsi" w:hAnsi="Arial" w:cs="Arial"/>
                <w:color w:val="000000"/>
                <w:sz w:val="22"/>
                <w:szCs w:val="22"/>
              </w:rPr>
            </w:pPr>
            <w:r w:rsidRPr="0006337C">
              <w:rPr>
                <w:rFonts w:ascii="Arial" w:eastAsiaTheme="minorHAnsi" w:hAnsi="Arial" w:cs="Arial"/>
                <w:color w:val="000000"/>
                <w:sz w:val="22"/>
                <w:szCs w:val="22"/>
              </w:rPr>
              <w:t xml:space="preserve">Epoca greacă </w:t>
            </w:r>
          </w:p>
        </w:tc>
      </w:tr>
    </w:tbl>
    <w:p w:rsidR="0006337C" w:rsidRPr="0006337C" w:rsidRDefault="0006337C" w:rsidP="0006337C">
      <w:pPr>
        <w:autoSpaceDE w:val="0"/>
        <w:autoSpaceDN w:val="0"/>
        <w:adjustRightInd w:val="0"/>
        <w:spacing w:before="120" w:after="120" w:line="276" w:lineRule="auto"/>
        <w:ind w:firstLine="567"/>
        <w:jc w:val="both"/>
        <w:rPr>
          <w:rFonts w:ascii="Arial" w:eastAsiaTheme="minorHAnsi" w:hAnsi="Arial" w:cs="Arial"/>
          <w:lang w:val="ro-RO"/>
        </w:rPr>
      </w:pPr>
    </w:p>
    <w:p w:rsidR="0006337C" w:rsidRPr="0006337C" w:rsidRDefault="0006337C" w:rsidP="0006337C">
      <w:pPr>
        <w:autoSpaceDE w:val="0"/>
        <w:autoSpaceDN w:val="0"/>
        <w:adjustRightInd w:val="0"/>
        <w:spacing w:before="120" w:after="120" w:line="276" w:lineRule="auto"/>
        <w:ind w:firstLine="567"/>
        <w:jc w:val="both"/>
        <w:rPr>
          <w:rFonts w:ascii="Arial" w:eastAsiaTheme="minorHAnsi" w:hAnsi="Arial" w:cs="Arial"/>
          <w:lang w:val="ro-RO"/>
        </w:rPr>
      </w:pPr>
      <w:r w:rsidRPr="0006337C">
        <w:rPr>
          <w:rFonts w:ascii="Arial" w:eastAsiaTheme="minorHAnsi" w:hAnsi="Arial" w:cs="Arial"/>
          <w:lang w:val="ro-RO"/>
        </w:rPr>
        <w:t xml:space="preserve">Având în vedere </w:t>
      </w:r>
      <w:r w:rsidR="00F64111">
        <w:rPr>
          <w:rFonts w:ascii="Arial" w:eastAsiaTheme="minorHAnsi" w:hAnsi="Arial" w:cs="Arial"/>
          <w:lang w:val="ro-RO"/>
        </w:rPr>
        <w:t>cele</w:t>
      </w:r>
      <w:r w:rsidRPr="0006337C">
        <w:rPr>
          <w:rFonts w:ascii="Arial" w:eastAsiaTheme="minorHAnsi" w:hAnsi="Arial" w:cs="Arial"/>
          <w:lang w:val="ro-RO"/>
        </w:rPr>
        <w:t xml:space="preserve"> menționate mai sus, precum și faptul că executarea lucrărilor de foraj la sondele </w:t>
      </w:r>
      <w:r w:rsidR="00F64111">
        <w:rPr>
          <w:rFonts w:ascii="Arial" w:eastAsiaTheme="minorHAnsi" w:hAnsi="Arial" w:cs="Arial"/>
          <w:lang w:val="ro-RO"/>
        </w:rPr>
        <w:t>I9</w:t>
      </w:r>
      <w:r w:rsidRPr="0006337C">
        <w:rPr>
          <w:rFonts w:ascii="Arial" w:eastAsiaTheme="minorHAnsi" w:hAnsi="Arial" w:cs="Arial"/>
          <w:lang w:val="ro-RO"/>
        </w:rPr>
        <w:t xml:space="preserve">A și </w:t>
      </w:r>
      <w:r w:rsidR="00F64111">
        <w:rPr>
          <w:rFonts w:ascii="Arial" w:eastAsiaTheme="minorHAnsi" w:hAnsi="Arial" w:cs="Arial"/>
          <w:lang w:val="ro-RO"/>
        </w:rPr>
        <w:t>LO1</w:t>
      </w:r>
      <w:r w:rsidRPr="0006337C">
        <w:rPr>
          <w:rFonts w:ascii="Arial" w:eastAsiaTheme="minorHAnsi" w:hAnsi="Arial" w:cs="Arial"/>
          <w:lang w:val="ro-RO"/>
        </w:rPr>
        <w:t xml:space="preserve">A Lebăda Est nu presupun săparea de sonde noi, ci doar o intervenție în sonde existente deja, considerăm că, în această situație, ca și în cazul </w:t>
      </w:r>
      <w:r w:rsidR="00F64111">
        <w:rPr>
          <w:rFonts w:ascii="Arial" w:eastAsiaTheme="minorHAnsi" w:hAnsi="Arial" w:cs="Arial"/>
          <w:lang w:val="ro-RO"/>
        </w:rPr>
        <w:t>sondelor anterior sapatae (L2A Lebada Est, L4A si L8A Lebada Est)</w:t>
      </w:r>
      <w:r w:rsidRPr="0006337C">
        <w:rPr>
          <w:rFonts w:ascii="Arial" w:eastAsiaTheme="minorHAnsi" w:hAnsi="Arial" w:cs="Arial"/>
          <w:lang w:val="ro-RO"/>
        </w:rPr>
        <w:t xml:space="preserve">, lucrările nu vor afecta situl arheologic subacvatic „Platforma continentală a litoralului românesc al Mării Negre” având codul LMI CT-I-s-A-02561 </w:t>
      </w:r>
      <w:r w:rsidR="00952EE1">
        <w:rPr>
          <w:rFonts w:ascii="Arial" w:eastAsiaTheme="minorHAnsi" w:hAnsi="Arial" w:cs="Arial"/>
          <w:lang w:val="ro-RO"/>
        </w:rPr>
        <w:t xml:space="preserve">si vor face </w:t>
      </w:r>
      <w:r w:rsidRPr="0006337C">
        <w:rPr>
          <w:rFonts w:ascii="Arial" w:eastAsiaTheme="minorHAnsi" w:hAnsi="Arial" w:cs="Arial"/>
          <w:lang w:val="ro-RO"/>
        </w:rPr>
        <w:t xml:space="preserve"> obiectul emiterii unui </w:t>
      </w:r>
      <w:r w:rsidR="00952EE1">
        <w:rPr>
          <w:rFonts w:ascii="Arial" w:eastAsiaTheme="minorHAnsi" w:hAnsi="Arial" w:cs="Arial"/>
          <w:lang w:val="ro-RO"/>
        </w:rPr>
        <w:t xml:space="preserve">punct de vedere </w:t>
      </w:r>
      <w:r w:rsidRPr="0006337C">
        <w:rPr>
          <w:rFonts w:ascii="Arial" w:eastAsiaTheme="minorHAnsi" w:hAnsi="Arial" w:cs="Arial"/>
          <w:lang w:val="ro-RO"/>
        </w:rPr>
        <w:t xml:space="preserve"> din partea Ministerului Culturii și Identității Naționale.</w:t>
      </w:r>
    </w:p>
    <w:p w:rsidR="003439D8" w:rsidRPr="00BB0AAB" w:rsidRDefault="003439D8" w:rsidP="00B170D8">
      <w:pPr>
        <w:ind w:right="-284" w:firstLine="544"/>
        <w:jc w:val="both"/>
        <w:rPr>
          <w:rFonts w:ascii="Arial" w:hAnsi="Arial" w:cs="Arial"/>
          <w:b/>
          <w:color w:val="FF0000"/>
          <w:lang w:val="ro-RO"/>
        </w:rPr>
      </w:pPr>
      <w:r w:rsidRPr="00C012B3">
        <w:rPr>
          <w:rFonts w:ascii="Arial" w:hAnsi="Arial" w:cs="Arial"/>
          <w:b/>
          <w:lang w:val="ro-RO"/>
        </w:rPr>
        <w:t>VI.I.</w:t>
      </w:r>
      <w:r>
        <w:rPr>
          <w:rFonts w:ascii="Arial" w:hAnsi="Arial" w:cs="Arial"/>
          <w:b/>
          <w:lang w:val="ro-RO"/>
        </w:rPr>
        <w:t>7</w:t>
      </w:r>
      <w:r w:rsidRPr="003D0A47">
        <w:rPr>
          <w:rFonts w:ascii="Arial" w:hAnsi="Arial" w:cs="Arial"/>
          <w:b/>
          <w:lang w:val="ro-RO"/>
        </w:rPr>
        <w:t>.</w:t>
      </w:r>
      <w:r>
        <w:rPr>
          <w:rFonts w:ascii="Arial" w:hAnsi="Arial" w:cs="Arial"/>
          <w:b/>
          <w:lang w:val="ro-RO"/>
        </w:rPr>
        <w:t>2</w:t>
      </w:r>
      <w:r w:rsidRPr="003D0A47">
        <w:rPr>
          <w:rFonts w:ascii="Arial" w:hAnsi="Arial" w:cs="Arial"/>
          <w:b/>
          <w:lang w:val="ro-RO"/>
        </w:rPr>
        <w:t>.</w:t>
      </w:r>
      <w:r w:rsidRPr="00C726F5">
        <w:rPr>
          <w:rFonts w:ascii="Arial" w:eastAsia="Calibri" w:hAnsi="Arial" w:cs="Arial"/>
          <w:lang w:val="ro-RO"/>
        </w:rPr>
        <w:t xml:space="preserve"> </w:t>
      </w:r>
      <w:r>
        <w:rPr>
          <w:rFonts w:ascii="Arial" w:hAnsi="Arial" w:cs="Arial"/>
          <w:b/>
          <w:lang w:val="ro-RO"/>
        </w:rPr>
        <w:t>L</w:t>
      </w:r>
      <w:r w:rsidRPr="00C726F5">
        <w:rPr>
          <w:rFonts w:ascii="Arial" w:hAnsi="Arial" w:cs="Arial"/>
          <w:b/>
          <w:lang w:val="ro-RO"/>
        </w:rPr>
        <w:t>ucrări</w:t>
      </w:r>
      <w:r>
        <w:rPr>
          <w:rFonts w:ascii="Arial" w:hAnsi="Arial" w:cs="Arial"/>
          <w:b/>
          <w:lang w:val="ro-RO"/>
        </w:rPr>
        <w:t>,</w:t>
      </w:r>
      <w:r w:rsidRPr="00C726F5">
        <w:rPr>
          <w:rFonts w:ascii="Arial" w:hAnsi="Arial" w:cs="Arial"/>
          <w:b/>
          <w:lang w:val="ro-RO"/>
        </w:rPr>
        <w:t xml:space="preserve"> dotări </w:t>
      </w:r>
      <w:r>
        <w:rPr>
          <w:rFonts w:ascii="Arial" w:hAnsi="Arial" w:cs="Arial"/>
          <w:b/>
          <w:lang w:val="ro-RO"/>
        </w:rPr>
        <w:t>ş</w:t>
      </w:r>
      <w:r w:rsidRPr="00C726F5">
        <w:rPr>
          <w:rFonts w:ascii="Arial" w:hAnsi="Arial" w:cs="Arial"/>
          <w:b/>
          <w:lang w:val="ro-RO"/>
        </w:rPr>
        <w:t xml:space="preserve">i </w:t>
      </w:r>
      <w:r w:rsidRPr="005276BD">
        <w:rPr>
          <w:rFonts w:ascii="Arial" w:hAnsi="Arial" w:cs="Arial"/>
          <w:b/>
          <w:lang w:val="ro-RO"/>
        </w:rPr>
        <w:t>măsuri</w:t>
      </w:r>
      <w:r>
        <w:rPr>
          <w:rFonts w:ascii="Arial" w:hAnsi="Arial" w:cs="Arial"/>
          <w:b/>
          <w:lang w:val="ro-RO"/>
        </w:rPr>
        <w:t xml:space="preserve"> </w:t>
      </w:r>
      <w:r w:rsidRPr="00C726F5">
        <w:rPr>
          <w:rFonts w:ascii="Arial" w:hAnsi="Arial" w:cs="Arial"/>
          <w:b/>
          <w:lang w:val="ro-RO"/>
        </w:rPr>
        <w:t xml:space="preserve">pentru </w:t>
      </w:r>
      <w:r w:rsidR="00640092" w:rsidRPr="00C726F5">
        <w:rPr>
          <w:rFonts w:ascii="Arial" w:hAnsi="Arial" w:cs="Arial"/>
          <w:b/>
          <w:lang w:val="ro-RO"/>
        </w:rPr>
        <w:t>protec</w:t>
      </w:r>
      <w:r w:rsidR="00640092">
        <w:rPr>
          <w:rFonts w:ascii="Arial" w:hAnsi="Arial" w:cs="Arial"/>
          <w:b/>
          <w:lang w:val="ro-RO"/>
        </w:rPr>
        <w:t>ț</w:t>
      </w:r>
      <w:r w:rsidR="00640092" w:rsidRPr="00C726F5">
        <w:rPr>
          <w:rFonts w:ascii="Arial" w:hAnsi="Arial" w:cs="Arial"/>
          <w:b/>
          <w:lang w:val="ro-RO"/>
        </w:rPr>
        <w:t>ia</w:t>
      </w:r>
      <w:r w:rsidRPr="00A13261">
        <w:rPr>
          <w:rFonts w:ascii="Arial" w:eastAsia="Calibri" w:hAnsi="Arial" w:cs="Arial"/>
          <w:lang w:val="ro-RO"/>
        </w:rPr>
        <w:t xml:space="preserve"> </w:t>
      </w:r>
      <w:r w:rsidR="00640092" w:rsidRPr="00A13261">
        <w:rPr>
          <w:rFonts w:ascii="Arial" w:hAnsi="Arial" w:cs="Arial"/>
          <w:b/>
          <w:lang w:val="ro-RO"/>
        </w:rPr>
        <w:t>a</w:t>
      </w:r>
      <w:r w:rsidR="00640092">
        <w:rPr>
          <w:rFonts w:ascii="Arial" w:hAnsi="Arial" w:cs="Arial"/>
          <w:b/>
          <w:lang w:val="ro-RO"/>
        </w:rPr>
        <w:t>ș</w:t>
      </w:r>
      <w:r w:rsidR="00640092" w:rsidRPr="00A13261">
        <w:rPr>
          <w:rFonts w:ascii="Arial" w:hAnsi="Arial" w:cs="Arial"/>
          <w:b/>
          <w:lang w:val="ro-RO"/>
        </w:rPr>
        <w:t>ezărilor</w:t>
      </w:r>
      <w:r w:rsidRPr="00A13261">
        <w:rPr>
          <w:rFonts w:ascii="Arial" w:hAnsi="Arial" w:cs="Arial"/>
          <w:b/>
          <w:lang w:val="ro-RO"/>
        </w:rPr>
        <w:t xml:space="preserve"> umane </w:t>
      </w:r>
      <w:r>
        <w:rPr>
          <w:rFonts w:ascii="Arial" w:hAnsi="Arial" w:cs="Arial"/>
          <w:b/>
          <w:lang w:val="ro-RO"/>
        </w:rPr>
        <w:t>ş</w:t>
      </w:r>
      <w:r w:rsidRPr="00A13261">
        <w:rPr>
          <w:rFonts w:ascii="Arial" w:hAnsi="Arial" w:cs="Arial"/>
          <w:b/>
          <w:lang w:val="ro-RO"/>
        </w:rPr>
        <w:t xml:space="preserve">i a obiectivelor protejate </w:t>
      </w:r>
      <w:r>
        <w:rPr>
          <w:rFonts w:ascii="Arial" w:hAnsi="Arial" w:cs="Arial"/>
          <w:b/>
          <w:lang w:val="ro-RO"/>
        </w:rPr>
        <w:t>ş</w:t>
      </w:r>
      <w:r w:rsidRPr="00A13261">
        <w:rPr>
          <w:rFonts w:ascii="Arial" w:hAnsi="Arial" w:cs="Arial"/>
          <w:b/>
          <w:lang w:val="ro-RO"/>
        </w:rPr>
        <w:t>i/sau de interes public</w:t>
      </w:r>
    </w:p>
    <w:p w:rsidR="003439D8" w:rsidRDefault="003439D8" w:rsidP="00B170D8">
      <w:pPr>
        <w:spacing w:before="120" w:line="276" w:lineRule="auto"/>
        <w:ind w:right="-284" w:firstLine="544"/>
        <w:jc w:val="both"/>
        <w:rPr>
          <w:rFonts w:ascii="Arial" w:hAnsi="Arial" w:cs="Arial"/>
          <w:lang w:val="ro-RO"/>
        </w:rPr>
      </w:pPr>
      <w:r w:rsidRPr="00260F2C">
        <w:rPr>
          <w:rFonts w:ascii="Arial" w:hAnsi="Arial" w:cs="Arial"/>
          <w:lang w:val="ro-RO"/>
        </w:rPr>
        <w:t>Se apreciază că, dată fiind localizarea amplasamentului, nu sunt necesare lucrări, dotări şi măsuri pentru protecţia aşezărilor umane şi a obiectivelor protejate şi/sau de interes public.</w:t>
      </w:r>
    </w:p>
    <w:p w:rsidR="00A928B1" w:rsidRPr="00A928B1" w:rsidRDefault="00A928B1" w:rsidP="00B170D8">
      <w:pPr>
        <w:spacing w:before="120"/>
        <w:ind w:right="-284" w:firstLine="544"/>
        <w:jc w:val="both"/>
        <w:rPr>
          <w:rFonts w:ascii="Arial" w:hAnsi="Arial" w:cs="Arial"/>
          <w:b/>
          <w:lang w:val="ro-RO"/>
        </w:rPr>
      </w:pPr>
      <w:r w:rsidRPr="00A928B1">
        <w:rPr>
          <w:rFonts w:ascii="Arial" w:hAnsi="Arial" w:cs="Arial"/>
          <w:b/>
          <w:lang w:val="ro-RO"/>
        </w:rPr>
        <w:t>VI.I.8.</w:t>
      </w:r>
      <w:r w:rsidRPr="00A928B1">
        <w:rPr>
          <w:rFonts w:ascii="Arial" w:eastAsia="Calibri" w:hAnsi="Arial" w:cs="Arial"/>
          <w:lang w:val="ro-RO"/>
        </w:rPr>
        <w:t xml:space="preserve"> </w:t>
      </w:r>
      <w:r w:rsidRPr="00A928B1">
        <w:rPr>
          <w:rFonts w:ascii="Arial" w:hAnsi="Arial" w:cs="Arial"/>
          <w:b/>
          <w:lang w:val="ro-RO"/>
        </w:rPr>
        <w:t>Prevenirea şi gestionarea deşeurilor generate pe amplasament în timpul realizării proiectului/în timpul exploatării, inclusiv eliminarea</w:t>
      </w:r>
    </w:p>
    <w:p w:rsidR="00A928B1" w:rsidRPr="00A928B1" w:rsidRDefault="00B20E52" w:rsidP="00B170D8">
      <w:pPr>
        <w:widowControl w:val="0"/>
        <w:autoSpaceDE w:val="0"/>
        <w:spacing w:before="120" w:line="276" w:lineRule="auto"/>
        <w:ind w:right="-284" w:firstLine="425"/>
        <w:jc w:val="both"/>
        <w:rPr>
          <w:rFonts w:ascii="Arial" w:eastAsia="Calibri" w:hAnsi="Arial" w:cs="Arial"/>
          <w:kern w:val="2"/>
          <w:sz w:val="22"/>
          <w:lang w:val="ro-RO" w:eastAsia="ar-SA"/>
        </w:rPr>
      </w:pPr>
      <w:r>
        <w:rPr>
          <w:rFonts w:ascii="Arial" w:eastAsia="Calibri" w:hAnsi="Arial" w:cs="Arial"/>
          <w:kern w:val="2"/>
          <w:sz w:val="22"/>
          <w:lang w:val="ro-RO" w:eastAsia="ar-SA"/>
        </w:rPr>
        <w:t xml:space="preserve">    </w:t>
      </w:r>
      <w:r w:rsidR="00A928B1" w:rsidRPr="00A928B1">
        <w:rPr>
          <w:rFonts w:ascii="Arial" w:eastAsia="Calibri" w:hAnsi="Arial" w:cs="Arial"/>
          <w:kern w:val="2"/>
          <w:sz w:val="22"/>
          <w:lang w:val="ro-RO" w:eastAsia="ar-SA"/>
        </w:rPr>
        <w:t>Deșeurile de orice fel, rezultate din multiplele activități umane, constituie o problem</w:t>
      </w:r>
      <w:r w:rsidR="00A928B1" w:rsidRPr="00A928B1">
        <w:rPr>
          <w:rFonts w:ascii="Arial" w:eastAsia="Calibri" w:hAnsi="Arial" w:cs="Arial" w:hint="eastAsia"/>
          <w:kern w:val="2"/>
          <w:sz w:val="22"/>
          <w:lang w:val="ro-RO" w:eastAsia="ar-SA"/>
        </w:rPr>
        <w:t>ă</w:t>
      </w:r>
      <w:r w:rsidR="00A928B1" w:rsidRPr="00A928B1">
        <w:rPr>
          <w:rFonts w:ascii="Arial" w:eastAsia="Calibri" w:hAnsi="Arial" w:cs="Arial"/>
          <w:kern w:val="2"/>
          <w:sz w:val="22"/>
          <w:lang w:val="ro-RO" w:eastAsia="ar-SA"/>
        </w:rPr>
        <w:t xml:space="preserve"> de o deosebit</w:t>
      </w:r>
      <w:r w:rsidR="00A928B1" w:rsidRPr="00A928B1">
        <w:rPr>
          <w:rFonts w:ascii="Arial" w:eastAsia="Calibri" w:hAnsi="Arial" w:cs="Arial" w:hint="eastAsia"/>
          <w:kern w:val="2"/>
          <w:sz w:val="22"/>
          <w:lang w:val="ro-RO" w:eastAsia="ar-SA"/>
        </w:rPr>
        <w:t>ă</w:t>
      </w:r>
      <w:r w:rsidR="00A928B1" w:rsidRPr="00A928B1">
        <w:rPr>
          <w:rFonts w:ascii="Arial" w:eastAsia="Calibri" w:hAnsi="Arial" w:cs="Arial"/>
          <w:kern w:val="2"/>
          <w:sz w:val="22"/>
          <w:lang w:val="ro-RO" w:eastAsia="ar-SA"/>
        </w:rPr>
        <w:t xml:space="preserve"> actualitate, datorat</w:t>
      </w:r>
      <w:r w:rsidR="00A928B1" w:rsidRPr="00A928B1">
        <w:rPr>
          <w:rFonts w:ascii="Arial" w:eastAsia="Calibri" w:hAnsi="Arial" w:cs="Arial" w:hint="eastAsia"/>
          <w:kern w:val="2"/>
          <w:sz w:val="22"/>
          <w:lang w:val="ro-RO" w:eastAsia="ar-SA"/>
        </w:rPr>
        <w:t>ă</w:t>
      </w:r>
      <w:r w:rsidR="00A928B1" w:rsidRPr="00A928B1">
        <w:rPr>
          <w:rFonts w:ascii="Arial" w:eastAsia="Calibri" w:hAnsi="Arial" w:cs="Arial"/>
          <w:kern w:val="2"/>
          <w:sz w:val="22"/>
          <w:lang w:val="ro-RO" w:eastAsia="ar-SA"/>
        </w:rPr>
        <w:t xml:space="preserve"> at</w:t>
      </w:r>
      <w:r w:rsidR="00A928B1" w:rsidRPr="00A928B1">
        <w:rPr>
          <w:rFonts w:ascii="Arial" w:eastAsia="Calibri" w:hAnsi="Arial" w:cs="Arial" w:hint="eastAsia"/>
          <w:kern w:val="2"/>
          <w:sz w:val="22"/>
          <w:lang w:val="ro-RO" w:eastAsia="ar-SA"/>
        </w:rPr>
        <w:t>â</w:t>
      </w:r>
      <w:r w:rsidR="00A928B1" w:rsidRPr="00A928B1">
        <w:rPr>
          <w:rFonts w:ascii="Arial" w:eastAsia="Calibri" w:hAnsi="Arial" w:cs="Arial"/>
          <w:kern w:val="2"/>
          <w:sz w:val="22"/>
          <w:lang w:val="ro-RO" w:eastAsia="ar-SA"/>
        </w:rPr>
        <w:t xml:space="preserve">t creșterii continue a cantităților </w:t>
      </w:r>
      <w:r w:rsidR="00A928B1" w:rsidRPr="00A928B1">
        <w:rPr>
          <w:rFonts w:ascii="Arial" w:eastAsia="Calibri" w:hAnsi="Arial" w:cs="Arial" w:hint="eastAsia"/>
          <w:kern w:val="2"/>
          <w:sz w:val="22"/>
          <w:lang w:val="ro-RO" w:eastAsia="ar-SA"/>
        </w:rPr>
        <w:t>ş</w:t>
      </w:r>
      <w:r w:rsidR="00A928B1" w:rsidRPr="00A928B1">
        <w:rPr>
          <w:rFonts w:ascii="Arial" w:eastAsia="Calibri" w:hAnsi="Arial" w:cs="Arial"/>
          <w:kern w:val="2"/>
          <w:sz w:val="22"/>
          <w:lang w:val="ro-RO" w:eastAsia="ar-SA"/>
        </w:rPr>
        <w:t xml:space="preserve">i a tipurilor acestora (care prin degradare </w:t>
      </w:r>
      <w:r w:rsidR="00A928B1" w:rsidRPr="00A928B1">
        <w:rPr>
          <w:rFonts w:ascii="Arial" w:eastAsia="Calibri" w:hAnsi="Arial" w:cs="Arial" w:hint="eastAsia"/>
          <w:kern w:val="2"/>
          <w:sz w:val="22"/>
          <w:lang w:val="ro-RO" w:eastAsia="ar-SA"/>
        </w:rPr>
        <w:t>ş</w:t>
      </w:r>
      <w:r w:rsidR="00A928B1" w:rsidRPr="00A928B1">
        <w:rPr>
          <w:rFonts w:ascii="Arial" w:eastAsia="Calibri" w:hAnsi="Arial" w:cs="Arial"/>
          <w:kern w:val="2"/>
          <w:sz w:val="22"/>
          <w:lang w:val="ro-RO" w:eastAsia="ar-SA"/>
        </w:rPr>
        <w:t xml:space="preserve">i infestare </w:t>
      </w:r>
      <w:r w:rsidR="00A928B1" w:rsidRPr="00A928B1">
        <w:rPr>
          <w:rFonts w:ascii="Arial" w:eastAsia="Calibri" w:hAnsi="Arial" w:cs="Arial" w:hint="eastAsia"/>
          <w:kern w:val="2"/>
          <w:sz w:val="22"/>
          <w:lang w:val="ro-RO" w:eastAsia="ar-SA"/>
        </w:rPr>
        <w:t>î</w:t>
      </w:r>
      <w:r w:rsidR="00A928B1" w:rsidRPr="00A928B1">
        <w:rPr>
          <w:rFonts w:ascii="Arial" w:eastAsia="Calibri" w:hAnsi="Arial" w:cs="Arial"/>
          <w:kern w:val="2"/>
          <w:sz w:val="22"/>
          <w:lang w:val="ro-RO" w:eastAsia="ar-SA"/>
        </w:rPr>
        <w:t>n mediul natural prezint</w:t>
      </w:r>
      <w:r w:rsidR="00A928B1" w:rsidRPr="00A928B1">
        <w:rPr>
          <w:rFonts w:ascii="Arial" w:eastAsia="Calibri" w:hAnsi="Arial" w:cs="Arial" w:hint="eastAsia"/>
          <w:kern w:val="2"/>
          <w:sz w:val="22"/>
          <w:lang w:val="ro-RO" w:eastAsia="ar-SA"/>
        </w:rPr>
        <w:t>ă</w:t>
      </w:r>
      <w:r w:rsidR="00A928B1" w:rsidRPr="00A928B1">
        <w:rPr>
          <w:rFonts w:ascii="Arial" w:eastAsia="Calibri" w:hAnsi="Arial" w:cs="Arial"/>
          <w:kern w:val="2"/>
          <w:sz w:val="22"/>
          <w:lang w:val="ro-RO" w:eastAsia="ar-SA"/>
        </w:rPr>
        <w:t xml:space="preserve"> un pericol pentru mediul </w:t>
      </w:r>
      <w:r w:rsidR="00A928B1" w:rsidRPr="00A928B1">
        <w:rPr>
          <w:rFonts w:ascii="Arial" w:eastAsia="Calibri" w:hAnsi="Arial" w:cs="Arial" w:hint="eastAsia"/>
          <w:kern w:val="2"/>
          <w:sz w:val="22"/>
          <w:lang w:val="ro-RO" w:eastAsia="ar-SA"/>
        </w:rPr>
        <w:t>î</w:t>
      </w:r>
      <w:r w:rsidR="00A928B1" w:rsidRPr="00A928B1">
        <w:rPr>
          <w:rFonts w:ascii="Arial" w:eastAsia="Calibri" w:hAnsi="Arial" w:cs="Arial"/>
          <w:kern w:val="2"/>
          <w:sz w:val="22"/>
          <w:lang w:val="ro-RO" w:eastAsia="ar-SA"/>
        </w:rPr>
        <w:t>nconjur</w:t>
      </w:r>
      <w:r w:rsidR="00A928B1" w:rsidRPr="00A928B1">
        <w:rPr>
          <w:rFonts w:ascii="Arial" w:eastAsia="Calibri" w:hAnsi="Arial" w:cs="Arial" w:hint="eastAsia"/>
          <w:kern w:val="2"/>
          <w:sz w:val="22"/>
          <w:lang w:val="ro-RO" w:eastAsia="ar-SA"/>
        </w:rPr>
        <w:t>ă</w:t>
      </w:r>
      <w:r w:rsidR="00A928B1" w:rsidRPr="00A928B1">
        <w:rPr>
          <w:rFonts w:ascii="Arial" w:eastAsia="Calibri" w:hAnsi="Arial" w:cs="Arial"/>
          <w:kern w:val="2"/>
          <w:sz w:val="22"/>
          <w:lang w:val="ro-RO" w:eastAsia="ar-SA"/>
        </w:rPr>
        <w:t xml:space="preserve">tor </w:t>
      </w:r>
      <w:r w:rsidR="00A928B1" w:rsidRPr="00A928B1">
        <w:rPr>
          <w:rFonts w:ascii="Arial" w:eastAsia="Calibri" w:hAnsi="Arial" w:cs="Arial" w:hint="eastAsia"/>
          <w:kern w:val="2"/>
          <w:sz w:val="22"/>
          <w:lang w:val="ro-RO" w:eastAsia="ar-SA"/>
        </w:rPr>
        <w:t>ş</w:t>
      </w:r>
      <w:r w:rsidR="00A928B1" w:rsidRPr="00A928B1">
        <w:rPr>
          <w:rFonts w:ascii="Arial" w:eastAsia="Calibri" w:hAnsi="Arial" w:cs="Arial"/>
          <w:kern w:val="2"/>
          <w:sz w:val="22"/>
          <w:lang w:val="ro-RO" w:eastAsia="ar-SA"/>
        </w:rPr>
        <w:t>i s</w:t>
      </w:r>
      <w:r w:rsidR="00A928B1" w:rsidRPr="00A928B1">
        <w:rPr>
          <w:rFonts w:ascii="Arial" w:eastAsia="Calibri" w:hAnsi="Arial" w:cs="Arial" w:hint="eastAsia"/>
          <w:kern w:val="2"/>
          <w:sz w:val="22"/>
          <w:lang w:val="ro-RO" w:eastAsia="ar-SA"/>
        </w:rPr>
        <w:t>ă</w:t>
      </w:r>
      <w:r w:rsidR="00A928B1" w:rsidRPr="00A928B1">
        <w:rPr>
          <w:rFonts w:ascii="Arial" w:eastAsia="Calibri" w:hAnsi="Arial" w:cs="Arial"/>
          <w:kern w:val="2"/>
          <w:sz w:val="22"/>
          <w:lang w:val="ro-RO" w:eastAsia="ar-SA"/>
        </w:rPr>
        <w:t>n</w:t>
      </w:r>
      <w:r w:rsidR="00A928B1" w:rsidRPr="00A928B1">
        <w:rPr>
          <w:rFonts w:ascii="Arial" w:eastAsia="Calibri" w:hAnsi="Arial" w:cs="Arial" w:hint="eastAsia"/>
          <w:kern w:val="2"/>
          <w:sz w:val="22"/>
          <w:lang w:val="ro-RO" w:eastAsia="ar-SA"/>
        </w:rPr>
        <w:t>ă</w:t>
      </w:r>
      <w:r w:rsidR="00A928B1" w:rsidRPr="00A928B1">
        <w:rPr>
          <w:rFonts w:ascii="Arial" w:eastAsia="Calibri" w:hAnsi="Arial" w:cs="Arial"/>
          <w:kern w:val="2"/>
          <w:sz w:val="22"/>
          <w:lang w:val="ro-RO" w:eastAsia="ar-SA"/>
        </w:rPr>
        <w:t>tatea populației), c</w:t>
      </w:r>
      <w:r w:rsidR="00A928B1" w:rsidRPr="00A928B1">
        <w:rPr>
          <w:rFonts w:ascii="Arial" w:eastAsia="Calibri" w:hAnsi="Arial" w:cs="Arial" w:hint="eastAsia"/>
          <w:kern w:val="2"/>
          <w:sz w:val="22"/>
          <w:lang w:val="ro-RO" w:eastAsia="ar-SA"/>
        </w:rPr>
        <w:t>â</w:t>
      </w:r>
      <w:r w:rsidR="00A928B1" w:rsidRPr="00A928B1">
        <w:rPr>
          <w:rFonts w:ascii="Arial" w:eastAsia="Calibri" w:hAnsi="Arial" w:cs="Arial"/>
          <w:kern w:val="2"/>
          <w:sz w:val="22"/>
          <w:lang w:val="ro-RO" w:eastAsia="ar-SA"/>
        </w:rPr>
        <w:t xml:space="preserve">t </w:t>
      </w:r>
      <w:r w:rsidR="00A928B1" w:rsidRPr="00A928B1">
        <w:rPr>
          <w:rFonts w:ascii="Arial" w:eastAsia="Calibri" w:hAnsi="Arial" w:cs="Arial" w:hint="eastAsia"/>
          <w:kern w:val="2"/>
          <w:sz w:val="22"/>
          <w:lang w:val="ro-RO" w:eastAsia="ar-SA"/>
        </w:rPr>
        <w:t>ş</w:t>
      </w:r>
      <w:r w:rsidR="00A928B1" w:rsidRPr="00A928B1">
        <w:rPr>
          <w:rFonts w:ascii="Arial" w:eastAsia="Calibri" w:hAnsi="Arial" w:cs="Arial"/>
          <w:kern w:val="2"/>
          <w:sz w:val="22"/>
          <w:lang w:val="ro-RO" w:eastAsia="ar-SA"/>
        </w:rPr>
        <w:t xml:space="preserve">i </w:t>
      </w:r>
      <w:r w:rsidR="00A928B1" w:rsidRPr="00A928B1">
        <w:rPr>
          <w:rFonts w:ascii="Arial" w:eastAsia="Calibri" w:hAnsi="Arial" w:cs="Arial" w:hint="eastAsia"/>
          <w:kern w:val="2"/>
          <w:sz w:val="22"/>
          <w:lang w:val="ro-RO" w:eastAsia="ar-SA"/>
        </w:rPr>
        <w:t>î</w:t>
      </w:r>
      <w:r w:rsidR="00A928B1" w:rsidRPr="00A928B1">
        <w:rPr>
          <w:rFonts w:ascii="Arial" w:eastAsia="Calibri" w:hAnsi="Arial" w:cs="Arial"/>
          <w:kern w:val="2"/>
          <w:sz w:val="22"/>
          <w:lang w:val="ro-RO" w:eastAsia="ar-SA"/>
        </w:rPr>
        <w:t xml:space="preserve">nsemnatelor cantități de materii prime, materiale refolosibile </w:t>
      </w:r>
      <w:r w:rsidR="00A928B1" w:rsidRPr="00A928B1">
        <w:rPr>
          <w:rFonts w:ascii="Arial" w:eastAsia="Calibri" w:hAnsi="Arial" w:cs="Arial" w:hint="eastAsia"/>
          <w:kern w:val="2"/>
          <w:sz w:val="22"/>
          <w:lang w:val="ro-RO" w:eastAsia="ar-SA"/>
        </w:rPr>
        <w:t>ş</w:t>
      </w:r>
      <w:r w:rsidR="00A928B1" w:rsidRPr="00A928B1">
        <w:rPr>
          <w:rFonts w:ascii="Arial" w:eastAsia="Calibri" w:hAnsi="Arial" w:cs="Arial"/>
          <w:kern w:val="2"/>
          <w:sz w:val="22"/>
          <w:lang w:val="ro-RO" w:eastAsia="ar-SA"/>
        </w:rPr>
        <w:t xml:space="preserve">i energie care pot fi recuperate </w:t>
      </w:r>
      <w:r w:rsidR="00A928B1" w:rsidRPr="00A928B1">
        <w:rPr>
          <w:rFonts w:ascii="Arial" w:eastAsia="Calibri" w:hAnsi="Arial" w:cs="Arial" w:hint="eastAsia"/>
          <w:kern w:val="2"/>
          <w:sz w:val="22"/>
          <w:lang w:val="ro-RO" w:eastAsia="ar-SA"/>
        </w:rPr>
        <w:t>ş</w:t>
      </w:r>
      <w:r w:rsidR="00A928B1" w:rsidRPr="00A928B1">
        <w:rPr>
          <w:rFonts w:ascii="Arial" w:eastAsia="Calibri" w:hAnsi="Arial" w:cs="Arial"/>
          <w:kern w:val="2"/>
          <w:sz w:val="22"/>
          <w:lang w:val="ro-RO" w:eastAsia="ar-SA"/>
        </w:rPr>
        <w:t xml:space="preserve">i introduse </w:t>
      </w:r>
      <w:r w:rsidR="00A928B1" w:rsidRPr="00A928B1">
        <w:rPr>
          <w:rFonts w:ascii="Arial" w:eastAsia="Calibri" w:hAnsi="Arial" w:cs="Arial" w:hint="eastAsia"/>
          <w:kern w:val="2"/>
          <w:sz w:val="22"/>
          <w:lang w:val="ro-RO" w:eastAsia="ar-SA"/>
        </w:rPr>
        <w:t>î</w:t>
      </w:r>
      <w:r w:rsidR="00A928B1" w:rsidRPr="00A928B1">
        <w:rPr>
          <w:rFonts w:ascii="Arial" w:eastAsia="Calibri" w:hAnsi="Arial" w:cs="Arial"/>
          <w:kern w:val="2"/>
          <w:sz w:val="22"/>
          <w:lang w:val="ro-RO" w:eastAsia="ar-SA"/>
        </w:rPr>
        <w:t>n circuitul economic.</w:t>
      </w:r>
    </w:p>
    <w:p w:rsidR="00A928B1" w:rsidRPr="00A928B1" w:rsidRDefault="00A928B1" w:rsidP="00B170D8">
      <w:pPr>
        <w:spacing w:after="160" w:line="276" w:lineRule="auto"/>
        <w:ind w:right="-284" w:firstLine="720"/>
        <w:jc w:val="both"/>
        <w:rPr>
          <w:rFonts w:ascii="Arial" w:eastAsiaTheme="minorHAnsi" w:hAnsi="Arial" w:cs="Arial"/>
          <w:b/>
          <w:color w:val="000000"/>
          <w:sz w:val="20"/>
          <w:szCs w:val="22"/>
          <w:lang w:val="it-IT"/>
        </w:rPr>
      </w:pPr>
      <w:r w:rsidRPr="00A928B1">
        <w:rPr>
          <w:rFonts w:ascii="Arial" w:eastAsia="Calibri" w:hAnsi="Arial" w:cs="Arial"/>
          <w:kern w:val="2"/>
          <w:sz w:val="22"/>
          <w:lang w:val="ro-RO" w:eastAsia="ar-SA"/>
        </w:rPr>
        <w:t xml:space="preserve">Orice deșeu produs ca urmare a unor activități umane, dacă este în cantități mari într-un anumit areal, poate genera deteriorări mediului înconjurător, acesta având o anumită capacitate de absorbție a deșeurilor şi de autoregenerare, cu păstrarea însușirilor sale principale. Numai dacă această capacitate de regenerare a mediului este depăşită, atunci începe procesul de </w:t>
      </w:r>
      <w:r w:rsidRPr="00A928B1">
        <w:rPr>
          <w:rFonts w:ascii="Arial" w:eastAsia="Calibri" w:hAnsi="Arial" w:cs="Arial"/>
          <w:kern w:val="2"/>
          <w:sz w:val="22"/>
          <w:lang w:val="ro-RO" w:eastAsia="ar-SA"/>
        </w:rPr>
        <w:lastRenderedPageBreak/>
        <w:t>degradare a acestuia, proces care la un moment dat, într-un anumit stadiu, poate deveni ireversibil şi foarte accelerat</w:t>
      </w:r>
      <w:r w:rsidR="00B137B4">
        <w:rPr>
          <w:rFonts w:ascii="Arial" w:eastAsia="Calibri" w:hAnsi="Arial" w:cs="Arial"/>
          <w:kern w:val="2"/>
          <w:sz w:val="22"/>
          <w:lang w:val="ro-RO" w:eastAsia="ar-SA"/>
        </w:rPr>
        <w:t>.</w:t>
      </w:r>
    </w:p>
    <w:p w:rsidR="00A928B1" w:rsidRPr="00A928B1" w:rsidRDefault="00A928B1" w:rsidP="00640092">
      <w:pPr>
        <w:ind w:right="-284" w:firstLine="544"/>
        <w:jc w:val="both"/>
        <w:rPr>
          <w:rFonts w:ascii="Arial" w:hAnsi="Arial" w:cs="Arial"/>
          <w:b/>
          <w:lang w:val="ro-RO"/>
        </w:rPr>
      </w:pPr>
      <w:r w:rsidRPr="00A928B1">
        <w:rPr>
          <w:rFonts w:ascii="Arial" w:hAnsi="Arial" w:cs="Arial"/>
          <w:b/>
          <w:lang w:val="ro-RO"/>
        </w:rPr>
        <w:t>VI.I.8.1.</w:t>
      </w:r>
      <w:r w:rsidRPr="00A928B1">
        <w:rPr>
          <w:rFonts w:ascii="Arial" w:eastAsia="Calibri" w:hAnsi="Arial" w:cs="Arial"/>
          <w:lang w:val="ro-RO"/>
        </w:rPr>
        <w:t xml:space="preserve"> </w:t>
      </w:r>
      <w:r w:rsidRPr="00A928B1">
        <w:rPr>
          <w:rFonts w:ascii="Arial" w:hAnsi="Arial" w:cs="Arial"/>
          <w:b/>
          <w:lang w:val="ro-RO"/>
        </w:rPr>
        <w:t xml:space="preserve">Lista deşeurilor (clasificate şi codificate în conformitate cu prevederile </w:t>
      </w:r>
      <w:r w:rsidR="00640092" w:rsidRPr="00A928B1">
        <w:rPr>
          <w:rFonts w:ascii="Arial" w:hAnsi="Arial" w:cs="Arial"/>
          <w:b/>
          <w:lang w:val="ro-RO"/>
        </w:rPr>
        <w:t>legislației</w:t>
      </w:r>
      <w:r w:rsidRPr="00A928B1">
        <w:rPr>
          <w:rFonts w:ascii="Arial" w:hAnsi="Arial" w:cs="Arial"/>
          <w:b/>
          <w:lang w:val="ro-RO"/>
        </w:rPr>
        <w:t xml:space="preserve"> europene şi naţionale privind deşeurile), cantităţi de deşeuri  generate</w:t>
      </w:r>
    </w:p>
    <w:p w:rsidR="00640092" w:rsidRDefault="00640092" w:rsidP="00640092">
      <w:pPr>
        <w:pStyle w:val="Frspaiere"/>
        <w:spacing w:line="276" w:lineRule="auto"/>
        <w:ind w:right="-284" w:firstLine="567"/>
        <w:jc w:val="both"/>
        <w:rPr>
          <w:rFonts w:ascii="Arial" w:eastAsiaTheme="minorHAnsi" w:hAnsi="Arial" w:cs="Arial"/>
          <w:sz w:val="22"/>
          <w:lang w:val="it-IT"/>
        </w:rPr>
      </w:pPr>
    </w:p>
    <w:p w:rsidR="00A928B1" w:rsidRPr="006C0F2A" w:rsidRDefault="00A928B1" w:rsidP="00640092">
      <w:pPr>
        <w:pStyle w:val="Frspaiere"/>
        <w:spacing w:line="276" w:lineRule="auto"/>
        <w:ind w:right="-284" w:firstLine="567"/>
        <w:jc w:val="both"/>
        <w:rPr>
          <w:rFonts w:ascii="Arial" w:eastAsiaTheme="minorHAnsi" w:hAnsi="Arial" w:cs="Arial"/>
          <w:sz w:val="22"/>
          <w:lang w:val="it-IT"/>
        </w:rPr>
      </w:pPr>
      <w:r w:rsidRPr="006C0F2A">
        <w:rPr>
          <w:rFonts w:ascii="Arial" w:eastAsiaTheme="minorHAnsi" w:hAnsi="Arial" w:cs="Arial"/>
          <w:sz w:val="22"/>
          <w:lang w:val="it-IT"/>
        </w:rPr>
        <w:t xml:space="preserve">Deșeurile rezultate din activitățile desfășurate sunt cele normale: uleiuri uzate, deșeuri metalice provenite din activitățile de sudură (șpan de oțel, capete de bară), acumulatori uzați, deșeuri de ambalaje (din plastic PET, hârtie-carton), deșeuri provenite de la echipamentele de protecție, deșeuri rezultate de la echipamentele electrice și electronice și deseuri menajere. </w:t>
      </w:r>
    </w:p>
    <w:p w:rsidR="00A928B1" w:rsidRPr="006C0F2A" w:rsidRDefault="00A928B1" w:rsidP="00640092">
      <w:pPr>
        <w:pStyle w:val="Frspaiere"/>
        <w:spacing w:line="276" w:lineRule="auto"/>
        <w:ind w:right="-284" w:firstLine="567"/>
        <w:jc w:val="both"/>
        <w:rPr>
          <w:rFonts w:ascii="Arial" w:eastAsiaTheme="minorHAnsi" w:hAnsi="Arial" w:cs="Arial"/>
          <w:sz w:val="22"/>
          <w:lang w:val="it-IT"/>
        </w:rPr>
      </w:pPr>
      <w:r w:rsidRPr="006C0F2A">
        <w:rPr>
          <w:rFonts w:ascii="Arial" w:eastAsiaTheme="minorHAnsi" w:hAnsi="Arial" w:cs="Arial"/>
          <w:sz w:val="22"/>
          <w:lang w:val="it-IT"/>
        </w:rPr>
        <w:t>Toate deșeurile rezultate sunt sortate la bord și colectate selectiv în containere special amenajate în acest sens, urmând a fi aduse la țărm cu navele de transport și predate către operatori autorizați în domeniul deșeurilor pentru tratare, valorificare și eliminare finală, după caz.</w:t>
      </w:r>
    </w:p>
    <w:p w:rsidR="00A928B1" w:rsidRPr="006C0F2A" w:rsidRDefault="00A928B1" w:rsidP="00640092">
      <w:pPr>
        <w:pStyle w:val="Frspaiere"/>
        <w:spacing w:line="276" w:lineRule="auto"/>
        <w:ind w:right="-284" w:firstLine="567"/>
        <w:jc w:val="both"/>
        <w:rPr>
          <w:rFonts w:ascii="Arial" w:eastAsiaTheme="minorHAnsi" w:hAnsi="Arial" w:cs="Arial"/>
          <w:sz w:val="22"/>
          <w:lang w:val="it-IT"/>
        </w:rPr>
      </w:pPr>
      <w:r w:rsidRPr="006C0F2A">
        <w:rPr>
          <w:rFonts w:ascii="Arial" w:eastAsiaTheme="minorHAnsi" w:hAnsi="Arial" w:cs="Arial"/>
          <w:sz w:val="22"/>
          <w:lang w:val="it-IT"/>
        </w:rPr>
        <w:t xml:space="preserve">Managementul deșeurilor se va face în conformitate cu </w:t>
      </w:r>
      <w:r w:rsidRPr="006C0F2A">
        <w:rPr>
          <w:rFonts w:ascii="Arial" w:eastAsiaTheme="minorHAnsi" w:hAnsi="Arial" w:cs="Arial"/>
          <w:i/>
          <w:sz w:val="22"/>
          <w:lang w:val="it-IT"/>
        </w:rPr>
        <w:t>Planul de management al deșeurilor</w:t>
      </w:r>
      <w:r w:rsidRPr="006C0F2A">
        <w:rPr>
          <w:rFonts w:ascii="Arial" w:eastAsiaTheme="minorHAnsi" w:hAnsi="Arial" w:cs="Arial"/>
          <w:sz w:val="22"/>
          <w:lang w:val="it-IT"/>
        </w:rPr>
        <w:t xml:space="preserve"> special realizat pentru activitățile de pe platforma Uranus. Se vor respecta Legea 211/2011 privind regimul deșeurilor și HG 856/2002 privind evidența gestiunii deșeurilor. </w:t>
      </w:r>
    </w:p>
    <w:p w:rsidR="00A928B1" w:rsidRDefault="00A928B1" w:rsidP="00640092">
      <w:pPr>
        <w:pStyle w:val="Frspaiere"/>
        <w:spacing w:line="276" w:lineRule="auto"/>
        <w:ind w:right="-284" w:firstLine="567"/>
        <w:jc w:val="both"/>
        <w:rPr>
          <w:rFonts w:ascii="Arial" w:eastAsiaTheme="minorHAnsi" w:hAnsi="Arial" w:cs="Arial"/>
          <w:sz w:val="22"/>
          <w:lang w:val="it-IT"/>
        </w:rPr>
      </w:pPr>
      <w:r w:rsidRPr="006C0F2A">
        <w:rPr>
          <w:rFonts w:ascii="Arial" w:eastAsiaTheme="minorHAnsi" w:hAnsi="Arial" w:cs="Arial"/>
          <w:sz w:val="22"/>
          <w:lang w:val="it-IT"/>
        </w:rPr>
        <w:t xml:space="preserve">Clasificarea și codificarea deșeurilor se va realiza conform prevederilor art. 7 din Legea 211/2011, Republicată cu modificările și completările ulterioare, publicate pe site-ul Comisiei Europene, secțiunea Waste Frameword Directive, postată în </w:t>
      </w:r>
      <w:r w:rsidRPr="006C0F2A">
        <w:rPr>
          <w:rFonts w:ascii="Arial" w:eastAsiaTheme="minorHAnsi" w:hAnsi="Arial" w:cs="Arial"/>
          <w:b/>
          <w:i/>
          <w:sz w:val="22"/>
          <w:lang w:val="it-IT"/>
        </w:rPr>
        <w:t>Comunicarea Comisiei privind orientări tehnice referitoare la clasificarea deșeurilor 2018/C 124/01</w:t>
      </w:r>
      <w:r w:rsidRPr="006C0F2A">
        <w:rPr>
          <w:rFonts w:ascii="Arial" w:eastAsiaTheme="minorHAnsi" w:hAnsi="Arial" w:cs="Arial"/>
          <w:sz w:val="22"/>
          <w:lang w:val="it-IT"/>
        </w:rPr>
        <w:t xml:space="preserve">. </w:t>
      </w:r>
    </w:p>
    <w:p w:rsidR="002F1DC3" w:rsidRDefault="002F1DC3" w:rsidP="00640092">
      <w:pPr>
        <w:pStyle w:val="Frspaiere"/>
        <w:spacing w:line="276" w:lineRule="auto"/>
        <w:ind w:right="-284" w:firstLine="567"/>
        <w:jc w:val="both"/>
        <w:rPr>
          <w:rFonts w:ascii="Arial" w:eastAsiaTheme="minorHAnsi" w:hAnsi="Arial" w:cs="Arial"/>
          <w:sz w:val="22"/>
          <w:lang w:val="it-IT"/>
        </w:rPr>
      </w:pPr>
    </w:p>
    <w:p w:rsidR="002F1DC3" w:rsidRDefault="002F1DC3" w:rsidP="00640092">
      <w:pPr>
        <w:pStyle w:val="Frspaiere"/>
        <w:spacing w:line="276" w:lineRule="auto"/>
        <w:ind w:right="-284" w:firstLine="567"/>
        <w:jc w:val="both"/>
        <w:rPr>
          <w:rFonts w:ascii="Arial" w:eastAsiaTheme="minorHAnsi" w:hAnsi="Arial" w:cs="Arial"/>
          <w:sz w:val="22"/>
          <w:lang w:val="it-IT"/>
        </w:rPr>
      </w:pPr>
    </w:p>
    <w:p w:rsidR="00E83E93" w:rsidRDefault="00E83E93" w:rsidP="00B170D8">
      <w:pPr>
        <w:spacing w:line="276" w:lineRule="auto"/>
        <w:ind w:right="-284" w:firstLine="567"/>
        <w:jc w:val="right"/>
        <w:rPr>
          <w:rFonts w:ascii="Arial" w:eastAsiaTheme="minorHAnsi" w:hAnsi="Arial" w:cs="Arial"/>
          <w:sz w:val="22"/>
          <w:szCs w:val="22"/>
          <w:lang w:val="it-IT"/>
        </w:rPr>
      </w:pPr>
      <w:r>
        <w:rPr>
          <w:rFonts w:ascii="Arial" w:eastAsiaTheme="minorHAnsi" w:hAnsi="Arial" w:cs="Arial"/>
          <w:sz w:val="22"/>
          <w:szCs w:val="22"/>
          <w:lang w:val="it-IT"/>
        </w:rPr>
        <w:t>T</w:t>
      </w:r>
      <w:r w:rsidR="006C0F2A">
        <w:rPr>
          <w:rFonts w:ascii="Arial" w:eastAsiaTheme="minorHAnsi" w:hAnsi="Arial" w:cs="Arial"/>
          <w:sz w:val="22"/>
          <w:szCs w:val="22"/>
          <w:lang w:val="it-IT"/>
        </w:rPr>
        <w:t xml:space="preserve">abelul nr. </w:t>
      </w:r>
      <w:r>
        <w:rPr>
          <w:rFonts w:ascii="Arial" w:eastAsiaTheme="minorHAnsi" w:hAnsi="Arial" w:cs="Arial"/>
          <w:sz w:val="22"/>
          <w:szCs w:val="22"/>
          <w:lang w:val="it-IT"/>
        </w:rPr>
        <w:t>9</w:t>
      </w:r>
    </w:p>
    <w:p w:rsidR="00A928B1" w:rsidRPr="00E83E93" w:rsidRDefault="00E83E93" w:rsidP="00E83E93">
      <w:pPr>
        <w:spacing w:line="276" w:lineRule="auto"/>
        <w:ind w:right="-284" w:firstLine="567"/>
        <w:jc w:val="center"/>
        <w:rPr>
          <w:rFonts w:ascii="Arial" w:eastAsiaTheme="minorHAnsi" w:hAnsi="Arial" w:cs="Arial"/>
          <w:bCs/>
          <w:color w:val="444444"/>
          <w:sz w:val="18"/>
          <w:szCs w:val="27"/>
          <w:shd w:val="clear" w:color="auto" w:fill="FFFFFF"/>
          <w:lang w:val="ro-RO"/>
        </w:rPr>
      </w:pPr>
      <w:r w:rsidRPr="00E83E93">
        <w:rPr>
          <w:rFonts w:ascii="Arial" w:eastAsiaTheme="minorHAnsi" w:hAnsi="Arial" w:cs="Arial"/>
          <w:szCs w:val="22"/>
          <w:lang w:val="it-IT"/>
        </w:rPr>
        <w:t>Deșeuri estimate</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276"/>
        <w:gridCol w:w="1417"/>
        <w:gridCol w:w="1134"/>
        <w:gridCol w:w="1276"/>
        <w:gridCol w:w="1843"/>
        <w:gridCol w:w="13"/>
      </w:tblGrid>
      <w:tr w:rsidR="00E86694" w:rsidRPr="008C1C0E" w:rsidTr="008C1C0E">
        <w:trPr>
          <w:gridAfter w:val="1"/>
          <w:wAfter w:w="13" w:type="dxa"/>
          <w:trHeight w:val="902"/>
        </w:trPr>
        <w:tc>
          <w:tcPr>
            <w:tcW w:w="2405" w:type="dxa"/>
            <w:shd w:val="clear" w:color="auto" w:fill="D9D9D9" w:themeFill="background1" w:themeFillShade="D9"/>
            <w:vAlign w:val="center"/>
          </w:tcPr>
          <w:p w:rsidR="00E86694" w:rsidRPr="00E86694" w:rsidRDefault="00E86694" w:rsidP="00E86694">
            <w:pPr>
              <w:rPr>
                <w:rFonts w:ascii="Arial" w:hAnsi="Arial" w:cs="Arial"/>
                <w:sz w:val="18"/>
                <w:lang w:val="ro-RO"/>
              </w:rPr>
            </w:pPr>
            <w:r w:rsidRPr="00E86694">
              <w:rPr>
                <w:rFonts w:ascii="Arial" w:hAnsi="Arial" w:cs="Arial"/>
                <w:sz w:val="18"/>
                <w:lang w:val="ro-RO"/>
              </w:rPr>
              <w:t>Tipul de deşeu</w:t>
            </w:r>
          </w:p>
        </w:tc>
        <w:tc>
          <w:tcPr>
            <w:tcW w:w="1276" w:type="dxa"/>
            <w:shd w:val="clear" w:color="auto" w:fill="D9D9D9" w:themeFill="background1" w:themeFillShade="D9"/>
            <w:vAlign w:val="center"/>
          </w:tcPr>
          <w:p w:rsidR="00E86694" w:rsidRPr="00E86694" w:rsidRDefault="00E86694" w:rsidP="00E86694">
            <w:pPr>
              <w:rPr>
                <w:rFonts w:ascii="Arial" w:hAnsi="Arial" w:cs="Arial"/>
                <w:sz w:val="18"/>
                <w:lang w:val="ro-RO"/>
              </w:rPr>
            </w:pPr>
            <w:r w:rsidRPr="00E86694">
              <w:rPr>
                <w:rFonts w:ascii="Arial" w:hAnsi="Arial" w:cs="Arial"/>
                <w:sz w:val="18"/>
                <w:lang w:val="ro-RO"/>
              </w:rPr>
              <w:t>Cantitatea generată</w:t>
            </w:r>
          </w:p>
        </w:tc>
        <w:tc>
          <w:tcPr>
            <w:tcW w:w="1417" w:type="dxa"/>
            <w:shd w:val="clear" w:color="auto" w:fill="D9D9D9" w:themeFill="background1" w:themeFillShade="D9"/>
            <w:vAlign w:val="center"/>
          </w:tcPr>
          <w:p w:rsidR="00E86694" w:rsidRPr="00E86694" w:rsidRDefault="00E86694" w:rsidP="00E86694">
            <w:pPr>
              <w:rPr>
                <w:rFonts w:ascii="Arial" w:hAnsi="Arial" w:cs="Arial"/>
                <w:sz w:val="18"/>
                <w:lang w:val="ro-RO"/>
              </w:rPr>
            </w:pPr>
            <w:r w:rsidRPr="00E86694">
              <w:rPr>
                <w:rFonts w:ascii="Arial" w:hAnsi="Arial" w:cs="Arial"/>
                <w:sz w:val="18"/>
                <w:lang w:val="ro-RO"/>
              </w:rPr>
              <w:t>Starea fizică</w:t>
            </w:r>
          </w:p>
          <w:p w:rsidR="00E86694" w:rsidRPr="00E86694" w:rsidRDefault="00E86694" w:rsidP="00E86694">
            <w:pPr>
              <w:rPr>
                <w:rFonts w:ascii="Arial" w:hAnsi="Arial" w:cs="Arial"/>
                <w:sz w:val="18"/>
                <w:lang w:val="ro-RO"/>
              </w:rPr>
            </w:pPr>
            <w:r w:rsidRPr="00E86694">
              <w:rPr>
                <w:rFonts w:ascii="Arial" w:hAnsi="Arial" w:cs="Arial"/>
                <w:sz w:val="18"/>
                <w:lang w:val="ro-RO"/>
              </w:rPr>
              <w:t>(Solid- S</w:t>
            </w:r>
          </w:p>
          <w:p w:rsidR="00E86694" w:rsidRPr="00E86694" w:rsidRDefault="00E86694" w:rsidP="00E86694">
            <w:pPr>
              <w:rPr>
                <w:rFonts w:ascii="Arial" w:hAnsi="Arial" w:cs="Arial"/>
                <w:sz w:val="18"/>
                <w:lang w:val="ro-RO"/>
              </w:rPr>
            </w:pPr>
            <w:r w:rsidRPr="00E86694">
              <w:rPr>
                <w:rFonts w:ascii="Arial" w:hAnsi="Arial" w:cs="Arial"/>
                <w:sz w:val="18"/>
                <w:lang w:val="ro-RO"/>
              </w:rPr>
              <w:t>Lichid- L</w:t>
            </w:r>
          </w:p>
          <w:p w:rsidR="00E86694" w:rsidRPr="00E86694" w:rsidRDefault="00E86694" w:rsidP="00E86694">
            <w:pPr>
              <w:rPr>
                <w:rFonts w:ascii="Arial" w:hAnsi="Arial" w:cs="Arial"/>
                <w:sz w:val="18"/>
                <w:lang w:val="ro-RO"/>
              </w:rPr>
            </w:pPr>
            <w:r w:rsidRPr="00E86694">
              <w:rPr>
                <w:rFonts w:ascii="Arial" w:hAnsi="Arial" w:cs="Arial"/>
                <w:sz w:val="18"/>
                <w:lang w:val="ro-RO"/>
              </w:rPr>
              <w:t>Semisolid- SS)</w:t>
            </w:r>
          </w:p>
        </w:tc>
        <w:tc>
          <w:tcPr>
            <w:tcW w:w="1134" w:type="dxa"/>
            <w:shd w:val="clear" w:color="auto" w:fill="D9D9D9" w:themeFill="background1" w:themeFillShade="D9"/>
            <w:vAlign w:val="center"/>
          </w:tcPr>
          <w:p w:rsidR="00E86694" w:rsidRPr="00E86694" w:rsidRDefault="00E86694" w:rsidP="00E86694">
            <w:pPr>
              <w:rPr>
                <w:rFonts w:ascii="Arial" w:hAnsi="Arial" w:cs="Arial"/>
                <w:sz w:val="18"/>
                <w:lang w:val="ro-RO"/>
              </w:rPr>
            </w:pPr>
            <w:r w:rsidRPr="00E86694">
              <w:rPr>
                <w:rFonts w:ascii="Arial" w:hAnsi="Arial" w:cs="Arial"/>
                <w:sz w:val="18"/>
                <w:lang w:val="ro-RO"/>
              </w:rPr>
              <w:t>Codul deşeului</w:t>
            </w:r>
          </w:p>
        </w:tc>
        <w:tc>
          <w:tcPr>
            <w:tcW w:w="1276" w:type="dxa"/>
            <w:shd w:val="clear" w:color="auto" w:fill="D9D9D9" w:themeFill="background1" w:themeFillShade="D9"/>
            <w:vAlign w:val="center"/>
          </w:tcPr>
          <w:p w:rsidR="00E86694" w:rsidRPr="00E86694" w:rsidRDefault="00E86694" w:rsidP="00E86694">
            <w:pPr>
              <w:rPr>
                <w:rFonts w:ascii="Arial" w:hAnsi="Arial" w:cs="Arial"/>
                <w:sz w:val="18"/>
                <w:lang w:val="ro-RO"/>
              </w:rPr>
            </w:pPr>
            <w:r w:rsidRPr="00E86694">
              <w:rPr>
                <w:rFonts w:ascii="Arial" w:hAnsi="Arial" w:cs="Arial"/>
                <w:sz w:val="18"/>
                <w:lang w:val="ro-RO"/>
              </w:rPr>
              <w:t xml:space="preserve">Cod proprietate periculoasa </w:t>
            </w:r>
          </w:p>
        </w:tc>
        <w:tc>
          <w:tcPr>
            <w:tcW w:w="1843" w:type="dxa"/>
            <w:shd w:val="clear" w:color="auto" w:fill="D9D9D9" w:themeFill="background1" w:themeFillShade="D9"/>
            <w:vAlign w:val="center"/>
          </w:tcPr>
          <w:p w:rsidR="00E86694" w:rsidRPr="00E86694" w:rsidRDefault="00E86694" w:rsidP="00E86694">
            <w:pPr>
              <w:rPr>
                <w:rFonts w:ascii="Arial" w:hAnsi="Arial" w:cs="Arial"/>
                <w:sz w:val="18"/>
                <w:lang w:val="ro-RO"/>
              </w:rPr>
            </w:pPr>
            <w:r w:rsidRPr="00E86694">
              <w:rPr>
                <w:rFonts w:ascii="Arial" w:hAnsi="Arial" w:cs="Arial"/>
                <w:sz w:val="18"/>
                <w:lang w:val="ro-RO"/>
              </w:rPr>
              <w:t>Codul privind principala proprietate periculoasă</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Deșeuri biodegradabile de la bucătarii și cantine</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hAnsi="Arial" w:cs="Arial"/>
                <w:sz w:val="18"/>
                <w:szCs w:val="20"/>
                <w:lang w:val="ro-RO"/>
              </w:rPr>
              <w:t>3-4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lang w:val="ro-RO"/>
              </w:rPr>
            </w:pPr>
            <w:r w:rsidRPr="00E86694">
              <w:rPr>
                <w:rFonts w:ascii="Arial" w:hAnsi="Arial" w:cs="Arial"/>
                <w:sz w:val="20"/>
                <w:szCs w:val="20"/>
                <w:lang w:val="ro-RO"/>
              </w:rPr>
              <w:t>20 01 08</w:t>
            </w:r>
          </w:p>
        </w:tc>
        <w:tc>
          <w:tcPr>
            <w:tcW w:w="1276" w:type="dxa"/>
            <w:vAlign w:val="center"/>
          </w:tcPr>
          <w:p w:rsidR="00E86694" w:rsidRPr="00E86694" w:rsidRDefault="00E86694" w:rsidP="00E86694">
            <w:pPr>
              <w:rPr>
                <w:rFonts w:ascii="Arial" w:hAnsi="Arial" w:cs="Arial"/>
                <w:sz w:val="20"/>
                <w:szCs w:val="20"/>
                <w:lang w:val="ro-RO"/>
              </w:rPr>
            </w:pPr>
          </w:p>
        </w:tc>
        <w:tc>
          <w:tcPr>
            <w:tcW w:w="1856" w:type="dxa"/>
            <w:gridSpan w:val="2"/>
            <w:vAlign w:val="center"/>
          </w:tcPr>
          <w:p w:rsidR="00E86694" w:rsidRPr="00E86694" w:rsidRDefault="00E86694" w:rsidP="00E86694">
            <w:pPr>
              <w:autoSpaceDE w:val="0"/>
              <w:autoSpaceDN w:val="0"/>
              <w:adjustRightInd w:val="0"/>
              <w:rPr>
                <w:rFonts w:ascii="Arial" w:hAnsi="Arial" w:cs="Arial"/>
                <w:sz w:val="18"/>
                <w:szCs w:val="20"/>
                <w:lang w:val="ro-RO"/>
              </w:rPr>
            </w:pPr>
            <w:r w:rsidRPr="00E86694">
              <w:rPr>
                <w:rFonts w:ascii="Arial" w:hAnsi="Arial" w:cs="Arial"/>
                <w:sz w:val="18"/>
                <w:szCs w:val="20"/>
                <w:lang w:val="ro-RO"/>
              </w:rPr>
              <w:t>Evacuate în mare în conformitate cu prevederile MARPOL 73/78 Anexa V sau aduse la țărm în vederea neutralizării</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De</w:t>
            </w:r>
            <w:r w:rsidRPr="00E86694">
              <w:rPr>
                <w:rFonts w:ascii="Tahoma" w:hAnsi="Tahoma" w:cs="Arial"/>
                <w:sz w:val="18"/>
                <w:szCs w:val="20"/>
                <w:lang w:val="ro-RO"/>
              </w:rPr>
              <w:t>ș</w:t>
            </w:r>
            <w:r w:rsidRPr="00E86694">
              <w:rPr>
                <w:rFonts w:ascii="Arial" w:hAnsi="Arial" w:cs="Arial"/>
                <w:sz w:val="18"/>
                <w:szCs w:val="20"/>
                <w:lang w:val="ro-RO"/>
              </w:rPr>
              <w:t xml:space="preserve">euri biodegradabile și municipale  amestecate </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hAnsi="Arial" w:cs="Arial"/>
                <w:sz w:val="18"/>
                <w:szCs w:val="20"/>
                <w:lang w:val="ro-RO"/>
              </w:rPr>
              <w:t>6 -7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lang w:val="ro-RO"/>
              </w:rPr>
            </w:pPr>
            <w:r w:rsidRPr="00E86694">
              <w:rPr>
                <w:rFonts w:ascii="Arial" w:hAnsi="Arial" w:cs="Arial"/>
                <w:sz w:val="20"/>
                <w:szCs w:val="20"/>
                <w:lang w:val="ro-RO"/>
              </w:rPr>
              <w:t>20.03.01</w:t>
            </w:r>
          </w:p>
        </w:tc>
        <w:tc>
          <w:tcPr>
            <w:tcW w:w="1276" w:type="dxa"/>
            <w:vAlign w:val="center"/>
          </w:tcPr>
          <w:p w:rsidR="00E86694" w:rsidRPr="00E86694" w:rsidRDefault="00E86694" w:rsidP="00E86694">
            <w:pPr>
              <w:rPr>
                <w:rFonts w:ascii="Arial" w:hAnsi="Arial" w:cs="Arial"/>
                <w:sz w:val="20"/>
                <w:szCs w:val="20"/>
                <w:lang w:val="ro-RO"/>
              </w:rPr>
            </w:pPr>
          </w:p>
        </w:tc>
        <w:tc>
          <w:tcPr>
            <w:tcW w:w="1856" w:type="dxa"/>
            <w:gridSpan w:val="2"/>
            <w:vAlign w:val="center"/>
          </w:tcPr>
          <w:p w:rsidR="00E86694" w:rsidRPr="00E86694" w:rsidRDefault="00E86694" w:rsidP="00E86694">
            <w:pPr>
              <w:autoSpaceDE w:val="0"/>
              <w:autoSpaceDN w:val="0"/>
              <w:adjustRightInd w:val="0"/>
              <w:rPr>
                <w:rFonts w:ascii="Arial" w:hAnsi="Arial" w:cs="Arial"/>
                <w:sz w:val="18"/>
                <w:szCs w:val="20"/>
                <w:lang w:val="ro-RO"/>
              </w:rPr>
            </w:pPr>
            <w:r w:rsidRPr="00E86694">
              <w:rPr>
                <w:rFonts w:ascii="Arial" w:eastAsiaTheme="minorHAnsi" w:hAnsi="Arial" w:cs="Arial"/>
                <w:sz w:val="18"/>
                <w:szCs w:val="20"/>
                <w:lang w:val="ro-RO"/>
              </w:rPr>
              <w:t>Adus la țărm în vederea neutralizării</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Deșeu de detritus</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hAnsi="Arial" w:cs="Arial"/>
                <w:sz w:val="18"/>
                <w:szCs w:val="20"/>
                <w:lang w:val="ro-RO"/>
              </w:rPr>
              <w:t>30-35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vertAlign w:val="superscript"/>
                <w:lang w:val="ro-RO"/>
              </w:rPr>
            </w:pPr>
            <w:r w:rsidRPr="00E86694">
              <w:rPr>
                <w:rFonts w:ascii="Arial" w:hAnsi="Arial" w:cs="Arial"/>
                <w:sz w:val="20"/>
                <w:szCs w:val="20"/>
                <w:lang w:val="ro-RO"/>
              </w:rPr>
              <w:t>01.05.05</w:t>
            </w:r>
            <w:r w:rsidRPr="00E86694">
              <w:rPr>
                <w:rFonts w:ascii="Arial" w:hAnsi="Arial" w:cs="Arial"/>
                <w:sz w:val="20"/>
                <w:szCs w:val="20"/>
                <w:vertAlign w:val="superscript"/>
                <w:lang w:val="ro-RO"/>
              </w:rPr>
              <w:t>*</w:t>
            </w:r>
          </w:p>
        </w:tc>
        <w:tc>
          <w:tcPr>
            <w:tcW w:w="1276" w:type="dxa"/>
            <w:vAlign w:val="center"/>
          </w:tcPr>
          <w:p w:rsidR="00E86694" w:rsidRPr="00E86694" w:rsidRDefault="00E86694" w:rsidP="00E86694">
            <w:pPr>
              <w:rPr>
                <w:rFonts w:ascii="Arial" w:hAnsi="Arial" w:cs="Arial"/>
                <w:sz w:val="20"/>
                <w:szCs w:val="20"/>
                <w:lang w:val="ro-RO"/>
              </w:rPr>
            </w:pPr>
          </w:p>
        </w:tc>
        <w:tc>
          <w:tcPr>
            <w:tcW w:w="1856" w:type="dxa"/>
            <w:gridSpan w:val="2"/>
            <w:vAlign w:val="center"/>
          </w:tcPr>
          <w:p w:rsidR="00E86694" w:rsidRPr="00E86694" w:rsidRDefault="00E86694" w:rsidP="00E86694">
            <w:pPr>
              <w:autoSpaceDE w:val="0"/>
              <w:autoSpaceDN w:val="0"/>
              <w:adjustRightInd w:val="0"/>
              <w:rPr>
                <w:rFonts w:ascii="Arial" w:eastAsiaTheme="minorHAnsi" w:hAnsi="Arial" w:cs="Arial"/>
                <w:sz w:val="18"/>
                <w:szCs w:val="20"/>
                <w:lang w:val="ro-RO"/>
              </w:rPr>
            </w:pPr>
            <w:r w:rsidRPr="00E86694">
              <w:rPr>
                <w:rFonts w:ascii="Arial" w:eastAsiaTheme="minorHAnsi" w:hAnsi="Arial" w:cs="Arial"/>
                <w:sz w:val="18"/>
                <w:szCs w:val="20"/>
                <w:lang w:val="ro-RO"/>
              </w:rPr>
              <w:t>Adus la țărm în vederea neutralizării</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Noroi de foraj cu conținut de uleiuri</w:t>
            </w:r>
            <w:r w:rsidRPr="00E86694">
              <w:rPr>
                <w:rFonts w:asciiTheme="minorHAnsi" w:eastAsiaTheme="minorHAnsi" w:hAnsiTheme="minorHAnsi" w:cstheme="minorBidi"/>
                <w:sz w:val="18"/>
                <w:szCs w:val="22"/>
                <w:lang w:val="ro-RO"/>
              </w:rPr>
              <w:t xml:space="preserve"> </w:t>
            </w:r>
            <w:r w:rsidRPr="00E86694">
              <w:rPr>
                <w:rFonts w:ascii="Arial" w:hAnsi="Arial" w:cs="Arial"/>
                <w:sz w:val="18"/>
                <w:szCs w:val="20"/>
                <w:lang w:val="ro-RO"/>
              </w:rPr>
              <w:t xml:space="preserve">sintetice tip SBM  </w:t>
            </w:r>
          </w:p>
        </w:tc>
        <w:tc>
          <w:tcPr>
            <w:tcW w:w="1276" w:type="dxa"/>
            <w:vAlign w:val="center"/>
          </w:tcPr>
          <w:p w:rsidR="00E86694" w:rsidRPr="00E86694" w:rsidRDefault="00E86694" w:rsidP="00E86694">
            <w:pPr>
              <w:jc w:val="right"/>
              <w:rPr>
                <w:rFonts w:ascii="Arial" w:hAnsi="Arial" w:cs="Arial"/>
                <w:sz w:val="18"/>
                <w:szCs w:val="18"/>
                <w:lang w:val="ro-RO"/>
              </w:rPr>
            </w:pPr>
            <w:r w:rsidRPr="00E86694">
              <w:rPr>
                <w:rFonts w:ascii="Arial" w:eastAsia="Calibri" w:hAnsi="Arial" w:cs="Arial"/>
                <w:bCs/>
                <w:sz w:val="18"/>
                <w:szCs w:val="18"/>
                <w:lang w:val="ro-RO"/>
              </w:rPr>
              <w:t>260 tone</w:t>
            </w:r>
          </w:p>
        </w:tc>
        <w:tc>
          <w:tcPr>
            <w:tcW w:w="1417" w:type="dxa"/>
            <w:vAlign w:val="center"/>
          </w:tcPr>
          <w:p w:rsidR="00E86694" w:rsidRPr="00E86694" w:rsidRDefault="00E86694" w:rsidP="00E86694">
            <w:pPr>
              <w:jc w:val="center"/>
              <w:rPr>
                <w:rFonts w:ascii="Arial" w:hAnsi="Arial" w:cs="Arial"/>
                <w:sz w:val="18"/>
                <w:szCs w:val="18"/>
                <w:lang w:val="ro-RO"/>
              </w:rPr>
            </w:pPr>
            <w:r w:rsidRPr="00E86694">
              <w:rPr>
                <w:rFonts w:ascii="Arial" w:hAnsi="Arial" w:cs="Arial"/>
                <w:sz w:val="18"/>
                <w:szCs w:val="18"/>
                <w:lang w:val="ro-RO"/>
              </w:rPr>
              <w:t>L</w:t>
            </w:r>
          </w:p>
        </w:tc>
        <w:tc>
          <w:tcPr>
            <w:tcW w:w="1134" w:type="dxa"/>
            <w:vAlign w:val="center"/>
          </w:tcPr>
          <w:p w:rsidR="00E86694" w:rsidRPr="00E86694" w:rsidRDefault="00E86694" w:rsidP="00E86694">
            <w:pPr>
              <w:ind w:right="34"/>
              <w:rPr>
                <w:rFonts w:ascii="Arial" w:hAnsi="Arial" w:cs="Arial"/>
                <w:sz w:val="18"/>
                <w:szCs w:val="18"/>
                <w:lang w:val="ro-RO"/>
              </w:rPr>
            </w:pPr>
            <w:r w:rsidRPr="00E86694">
              <w:rPr>
                <w:rFonts w:ascii="Arial" w:hAnsi="Arial" w:cs="Arial"/>
                <w:sz w:val="18"/>
                <w:szCs w:val="18"/>
                <w:lang w:val="ro-RO"/>
              </w:rPr>
              <w:t>01.05.05*</w:t>
            </w:r>
          </w:p>
        </w:tc>
        <w:tc>
          <w:tcPr>
            <w:tcW w:w="1276" w:type="dxa"/>
            <w:vAlign w:val="center"/>
          </w:tcPr>
          <w:p w:rsidR="00E86694" w:rsidRPr="00E86694" w:rsidRDefault="00E86694" w:rsidP="00E86694">
            <w:pPr>
              <w:rPr>
                <w:rFonts w:ascii="Arial" w:hAnsi="Arial" w:cs="Arial"/>
                <w:sz w:val="18"/>
                <w:szCs w:val="18"/>
                <w:lang w:val="ro-RO"/>
              </w:rPr>
            </w:pPr>
          </w:p>
        </w:tc>
        <w:tc>
          <w:tcPr>
            <w:tcW w:w="1856" w:type="dxa"/>
            <w:gridSpan w:val="2"/>
            <w:vAlign w:val="center"/>
          </w:tcPr>
          <w:p w:rsidR="00E86694" w:rsidRPr="00E86694" w:rsidRDefault="00E86694" w:rsidP="00E86694">
            <w:pPr>
              <w:autoSpaceDE w:val="0"/>
              <w:autoSpaceDN w:val="0"/>
              <w:adjustRightInd w:val="0"/>
              <w:rPr>
                <w:rFonts w:ascii="Arial" w:eastAsiaTheme="minorHAnsi" w:hAnsi="Arial" w:cs="Arial"/>
                <w:sz w:val="18"/>
                <w:szCs w:val="20"/>
                <w:lang w:val="ro-RO"/>
              </w:rPr>
            </w:pPr>
            <w:r w:rsidRPr="00E86694">
              <w:rPr>
                <w:rFonts w:ascii="Arial" w:eastAsiaTheme="minorHAnsi" w:hAnsi="Arial" w:cs="Arial"/>
                <w:sz w:val="18"/>
                <w:szCs w:val="20"/>
                <w:lang w:val="ro-RO"/>
              </w:rPr>
              <w:t>Adus la țărm spre reciclare în vederea refolosirii</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Deșeuri de la echipamente electrice şi electronice</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hAnsi="Arial" w:cs="Arial"/>
                <w:sz w:val="18"/>
                <w:szCs w:val="20"/>
                <w:lang w:val="ro-RO"/>
              </w:rPr>
              <w:t>0,005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lang w:val="ro-RO"/>
              </w:rPr>
            </w:pPr>
            <w:r w:rsidRPr="00E86694">
              <w:rPr>
                <w:rFonts w:ascii="Arial" w:hAnsi="Arial" w:cs="Arial"/>
                <w:sz w:val="20"/>
                <w:szCs w:val="20"/>
                <w:lang w:val="ro-RO"/>
              </w:rPr>
              <w:t>16 02 13*</w:t>
            </w:r>
          </w:p>
        </w:tc>
        <w:tc>
          <w:tcPr>
            <w:tcW w:w="1276" w:type="dxa"/>
            <w:vAlign w:val="center"/>
          </w:tcPr>
          <w:p w:rsidR="00E86694" w:rsidRPr="00E86694" w:rsidRDefault="00E86694" w:rsidP="00E86694">
            <w:pPr>
              <w:rPr>
                <w:rFonts w:ascii="Arial" w:hAnsi="Arial" w:cs="Arial"/>
                <w:sz w:val="20"/>
                <w:szCs w:val="20"/>
                <w:lang w:val="ro-RO"/>
              </w:rPr>
            </w:pPr>
          </w:p>
        </w:tc>
        <w:tc>
          <w:tcPr>
            <w:tcW w:w="1856" w:type="dxa"/>
            <w:gridSpan w:val="2"/>
            <w:vAlign w:val="center"/>
          </w:tcPr>
          <w:p w:rsidR="00E86694" w:rsidRPr="00E86694" w:rsidRDefault="00E86694" w:rsidP="00E86694">
            <w:pPr>
              <w:autoSpaceDE w:val="0"/>
              <w:autoSpaceDN w:val="0"/>
              <w:adjustRightInd w:val="0"/>
              <w:rPr>
                <w:rFonts w:ascii="Arial" w:eastAsiaTheme="minorHAnsi" w:hAnsi="Arial" w:cs="Arial"/>
                <w:sz w:val="18"/>
                <w:szCs w:val="20"/>
                <w:lang w:val="ro-RO"/>
              </w:rPr>
            </w:pPr>
            <w:r w:rsidRPr="00E86694">
              <w:rPr>
                <w:rFonts w:ascii="Arial" w:eastAsiaTheme="minorHAnsi" w:hAnsi="Arial" w:cs="Arial"/>
                <w:sz w:val="18"/>
                <w:szCs w:val="20"/>
                <w:lang w:val="ro-RO"/>
              </w:rPr>
              <w:t>Adus la țărm și reciclat</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Deșeuri medicale</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hAnsi="Arial" w:cs="Arial"/>
                <w:sz w:val="18"/>
                <w:szCs w:val="20"/>
                <w:lang w:val="ro-RO"/>
              </w:rPr>
              <w:t>0,003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vertAlign w:val="superscript"/>
                <w:lang w:val="ro-RO"/>
              </w:rPr>
            </w:pPr>
            <w:r w:rsidRPr="00E86694">
              <w:rPr>
                <w:rFonts w:ascii="Arial" w:hAnsi="Arial" w:cs="Arial"/>
                <w:sz w:val="20"/>
                <w:szCs w:val="20"/>
                <w:lang w:val="ro-RO"/>
              </w:rPr>
              <w:t>18.01.03</w:t>
            </w:r>
            <w:r w:rsidRPr="00E86694">
              <w:rPr>
                <w:rFonts w:ascii="Arial" w:hAnsi="Arial" w:cs="Arial"/>
                <w:sz w:val="20"/>
                <w:szCs w:val="20"/>
                <w:vertAlign w:val="superscript"/>
                <w:lang w:val="ro-RO"/>
              </w:rPr>
              <w:t>*</w:t>
            </w:r>
          </w:p>
        </w:tc>
        <w:tc>
          <w:tcPr>
            <w:tcW w:w="1276" w:type="dxa"/>
            <w:vAlign w:val="center"/>
          </w:tcPr>
          <w:p w:rsidR="00E86694" w:rsidRPr="00E86694" w:rsidRDefault="00E86694" w:rsidP="00E86694">
            <w:pPr>
              <w:rPr>
                <w:rFonts w:ascii="Arial" w:hAnsi="Arial" w:cs="Arial"/>
                <w:sz w:val="20"/>
                <w:szCs w:val="20"/>
                <w:lang w:val="ro-RO"/>
              </w:rPr>
            </w:pPr>
            <w:r w:rsidRPr="00E86694">
              <w:rPr>
                <w:rFonts w:ascii="Arial" w:hAnsi="Arial" w:cs="Arial"/>
                <w:sz w:val="18"/>
                <w:szCs w:val="20"/>
                <w:lang w:val="ro-RO"/>
              </w:rPr>
              <w:t>H9</w:t>
            </w:r>
          </w:p>
        </w:tc>
        <w:tc>
          <w:tcPr>
            <w:tcW w:w="1856" w:type="dxa"/>
            <w:gridSpan w:val="2"/>
            <w:vAlign w:val="center"/>
          </w:tcPr>
          <w:p w:rsidR="00E86694" w:rsidRPr="00E86694" w:rsidRDefault="00E86694" w:rsidP="00E86694">
            <w:pPr>
              <w:autoSpaceDE w:val="0"/>
              <w:autoSpaceDN w:val="0"/>
              <w:adjustRightInd w:val="0"/>
              <w:rPr>
                <w:rFonts w:ascii="Arial" w:eastAsiaTheme="minorHAnsi" w:hAnsi="Arial" w:cs="Arial"/>
                <w:sz w:val="18"/>
                <w:szCs w:val="20"/>
                <w:lang w:val="ro-RO"/>
              </w:rPr>
            </w:pPr>
            <w:r w:rsidRPr="00E86694">
              <w:rPr>
                <w:rFonts w:ascii="Arial" w:eastAsiaTheme="minorHAnsi" w:hAnsi="Arial" w:cs="Arial"/>
                <w:sz w:val="18"/>
                <w:szCs w:val="20"/>
                <w:lang w:val="ro-RO"/>
              </w:rPr>
              <w:t>Adus la țărm și eliminat prin incinerare</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Deșeuri metalice feroase</w:t>
            </w:r>
          </w:p>
        </w:tc>
        <w:tc>
          <w:tcPr>
            <w:tcW w:w="1276"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0,4-0,5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lang w:val="ro-RO"/>
              </w:rPr>
            </w:pPr>
            <w:r w:rsidRPr="00E86694">
              <w:rPr>
                <w:rFonts w:ascii="Arial" w:hAnsi="Arial" w:cs="Arial"/>
                <w:sz w:val="20"/>
                <w:szCs w:val="20"/>
                <w:lang w:val="ro-RO"/>
              </w:rPr>
              <w:t>16.01.17</w:t>
            </w:r>
          </w:p>
        </w:tc>
        <w:tc>
          <w:tcPr>
            <w:tcW w:w="1276" w:type="dxa"/>
            <w:vAlign w:val="center"/>
          </w:tcPr>
          <w:p w:rsidR="00E86694" w:rsidRPr="00E86694" w:rsidRDefault="00E86694" w:rsidP="00E86694">
            <w:pPr>
              <w:rPr>
                <w:rFonts w:ascii="Arial" w:hAnsi="Arial" w:cs="Arial"/>
                <w:sz w:val="20"/>
                <w:szCs w:val="20"/>
                <w:lang w:val="ro-RO"/>
              </w:rPr>
            </w:pPr>
          </w:p>
        </w:tc>
        <w:tc>
          <w:tcPr>
            <w:tcW w:w="1856" w:type="dxa"/>
            <w:gridSpan w:val="2"/>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Adus la țărm și reciclate</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Deșeuri metalice neferoase</w:t>
            </w:r>
          </w:p>
        </w:tc>
        <w:tc>
          <w:tcPr>
            <w:tcW w:w="1276" w:type="dxa"/>
            <w:vAlign w:val="center"/>
          </w:tcPr>
          <w:p w:rsidR="00E86694" w:rsidRPr="00E86694" w:rsidRDefault="00E86694" w:rsidP="00E86694">
            <w:pPr>
              <w:ind w:left="-108"/>
              <w:jc w:val="right"/>
              <w:rPr>
                <w:rFonts w:ascii="Arial" w:hAnsi="Arial" w:cs="Arial"/>
                <w:sz w:val="18"/>
                <w:szCs w:val="20"/>
                <w:lang w:val="ro-RO"/>
              </w:rPr>
            </w:pPr>
            <w:r w:rsidRPr="00E86694">
              <w:rPr>
                <w:rFonts w:ascii="Arial" w:hAnsi="Arial" w:cs="Arial"/>
                <w:sz w:val="18"/>
                <w:szCs w:val="20"/>
                <w:lang w:val="ro-RO"/>
              </w:rPr>
              <w:t>0,2-0,3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lang w:val="ro-RO"/>
              </w:rPr>
            </w:pPr>
            <w:r w:rsidRPr="00E86694">
              <w:rPr>
                <w:rFonts w:ascii="Arial" w:hAnsi="Arial" w:cs="Arial"/>
                <w:sz w:val="20"/>
                <w:szCs w:val="20"/>
                <w:lang w:val="ro-RO"/>
              </w:rPr>
              <w:t>16.01.18</w:t>
            </w:r>
          </w:p>
        </w:tc>
        <w:tc>
          <w:tcPr>
            <w:tcW w:w="1276" w:type="dxa"/>
            <w:vAlign w:val="center"/>
          </w:tcPr>
          <w:p w:rsidR="00E86694" w:rsidRPr="00E86694" w:rsidRDefault="00E86694" w:rsidP="00E86694">
            <w:pPr>
              <w:rPr>
                <w:rFonts w:ascii="Arial" w:hAnsi="Arial" w:cs="Arial"/>
                <w:sz w:val="20"/>
                <w:szCs w:val="20"/>
                <w:lang w:val="ro-RO"/>
              </w:rPr>
            </w:pPr>
          </w:p>
        </w:tc>
        <w:tc>
          <w:tcPr>
            <w:tcW w:w="1856" w:type="dxa"/>
            <w:gridSpan w:val="2"/>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Adus la țărm și reciclate</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 xml:space="preserve">Uleiuri sintetice de motor, de transmisie </w:t>
            </w:r>
            <w:r w:rsidRPr="00E86694">
              <w:rPr>
                <w:rFonts w:ascii="Tahoma" w:hAnsi="Tahoma" w:cs="Arial"/>
                <w:sz w:val="18"/>
                <w:szCs w:val="20"/>
                <w:lang w:val="ro-RO"/>
              </w:rPr>
              <w:t>ș</w:t>
            </w:r>
            <w:r w:rsidRPr="00E86694">
              <w:rPr>
                <w:rFonts w:ascii="Arial" w:hAnsi="Arial" w:cs="Arial"/>
                <w:sz w:val="18"/>
                <w:szCs w:val="20"/>
                <w:lang w:val="ro-RO"/>
              </w:rPr>
              <w:t>i de ungere</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hAnsi="Arial" w:cs="Arial"/>
                <w:sz w:val="18"/>
                <w:szCs w:val="20"/>
                <w:lang w:val="ro-RO"/>
              </w:rPr>
              <w:t>2-3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L</w:t>
            </w:r>
          </w:p>
        </w:tc>
        <w:tc>
          <w:tcPr>
            <w:tcW w:w="1134" w:type="dxa"/>
            <w:vAlign w:val="center"/>
          </w:tcPr>
          <w:p w:rsidR="00E86694" w:rsidRPr="00E86694" w:rsidRDefault="00E86694" w:rsidP="00E86694">
            <w:pPr>
              <w:ind w:right="34"/>
              <w:rPr>
                <w:rFonts w:ascii="Arial" w:hAnsi="Arial" w:cs="Arial"/>
                <w:sz w:val="20"/>
                <w:szCs w:val="20"/>
                <w:vertAlign w:val="superscript"/>
                <w:lang w:val="ro-RO"/>
              </w:rPr>
            </w:pPr>
            <w:r w:rsidRPr="00E86694">
              <w:rPr>
                <w:rFonts w:ascii="Arial" w:hAnsi="Arial" w:cs="Arial"/>
                <w:sz w:val="20"/>
                <w:szCs w:val="20"/>
                <w:lang w:val="ro-RO"/>
              </w:rPr>
              <w:t>13.02.06</w:t>
            </w:r>
            <w:r w:rsidRPr="00E86694">
              <w:rPr>
                <w:rFonts w:ascii="Arial" w:hAnsi="Arial" w:cs="Arial"/>
                <w:sz w:val="20"/>
                <w:szCs w:val="20"/>
                <w:vertAlign w:val="superscript"/>
                <w:lang w:val="ro-RO"/>
              </w:rPr>
              <w:t>*</w:t>
            </w:r>
          </w:p>
        </w:tc>
        <w:tc>
          <w:tcPr>
            <w:tcW w:w="1276" w:type="dxa"/>
            <w:vAlign w:val="center"/>
          </w:tcPr>
          <w:p w:rsidR="00E86694" w:rsidRPr="00E86694" w:rsidRDefault="00E86694" w:rsidP="00E86694">
            <w:pPr>
              <w:rPr>
                <w:rFonts w:ascii="Arial" w:hAnsi="Arial" w:cs="Arial"/>
                <w:sz w:val="20"/>
                <w:szCs w:val="20"/>
                <w:vertAlign w:val="superscript"/>
                <w:lang w:val="ro-RO"/>
              </w:rPr>
            </w:pPr>
            <w:r w:rsidRPr="00E86694">
              <w:rPr>
                <w:rFonts w:ascii="Arial" w:hAnsi="Arial" w:cs="Arial"/>
                <w:sz w:val="18"/>
                <w:szCs w:val="20"/>
                <w:lang w:val="ro-RO"/>
              </w:rPr>
              <w:t>H5,H14</w:t>
            </w:r>
          </w:p>
        </w:tc>
        <w:tc>
          <w:tcPr>
            <w:tcW w:w="1856" w:type="dxa"/>
            <w:gridSpan w:val="2"/>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Aduse la tarm si tratate/eliminate</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eastAsiaTheme="minorHAnsi" w:hAnsi="Arial" w:cs="Arial"/>
                <w:sz w:val="18"/>
                <w:szCs w:val="20"/>
                <w:lang w:val="ro-RO"/>
              </w:rPr>
              <w:t>Filtre uzate</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eastAsiaTheme="minorHAnsi" w:hAnsi="Arial" w:cs="Arial"/>
                <w:sz w:val="18"/>
                <w:szCs w:val="20"/>
                <w:lang w:val="ro-RO"/>
              </w:rPr>
              <w:t>0,05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eastAsiaTheme="minorHAnsi"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lang w:val="ro-RO"/>
              </w:rPr>
            </w:pPr>
            <w:r w:rsidRPr="00E86694">
              <w:rPr>
                <w:rFonts w:ascii="Arial" w:eastAsiaTheme="minorHAnsi" w:hAnsi="Arial" w:cs="Arial"/>
                <w:sz w:val="20"/>
                <w:szCs w:val="20"/>
                <w:lang w:val="ro-RO"/>
              </w:rPr>
              <w:t>15.02.02*</w:t>
            </w:r>
          </w:p>
        </w:tc>
        <w:tc>
          <w:tcPr>
            <w:tcW w:w="1276" w:type="dxa"/>
            <w:vAlign w:val="center"/>
          </w:tcPr>
          <w:p w:rsidR="00E86694" w:rsidRPr="00E86694" w:rsidRDefault="00E86694" w:rsidP="00E86694">
            <w:pPr>
              <w:rPr>
                <w:rFonts w:ascii="Arial" w:hAnsi="Arial" w:cs="Arial"/>
                <w:sz w:val="20"/>
                <w:szCs w:val="20"/>
                <w:lang w:val="ro-RO"/>
              </w:rPr>
            </w:pPr>
            <w:r w:rsidRPr="00E86694">
              <w:rPr>
                <w:rFonts w:ascii="Arial" w:hAnsi="Arial" w:cs="Arial"/>
                <w:sz w:val="20"/>
                <w:szCs w:val="20"/>
                <w:lang w:val="ro-RO"/>
              </w:rPr>
              <w:t>H5,H14</w:t>
            </w:r>
          </w:p>
        </w:tc>
        <w:tc>
          <w:tcPr>
            <w:tcW w:w="1856" w:type="dxa"/>
            <w:gridSpan w:val="2"/>
            <w:vAlign w:val="center"/>
          </w:tcPr>
          <w:p w:rsidR="00E86694" w:rsidRPr="00E86694" w:rsidRDefault="00E86694" w:rsidP="00E86694">
            <w:pPr>
              <w:autoSpaceDE w:val="0"/>
              <w:autoSpaceDN w:val="0"/>
              <w:adjustRightInd w:val="0"/>
              <w:rPr>
                <w:rFonts w:ascii="Arial" w:hAnsi="Arial" w:cs="Arial"/>
                <w:sz w:val="18"/>
                <w:szCs w:val="20"/>
                <w:lang w:val="ro-RO"/>
              </w:rPr>
            </w:pPr>
            <w:r w:rsidRPr="00E86694">
              <w:rPr>
                <w:rFonts w:ascii="Arial" w:eastAsiaTheme="minorHAnsi" w:hAnsi="Arial" w:cs="Arial"/>
                <w:sz w:val="18"/>
                <w:szCs w:val="20"/>
                <w:lang w:val="ro-RO"/>
              </w:rPr>
              <w:t>Adus la țărm și reciclat</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Deșeu de ambalaje din materiale plastice</w:t>
            </w:r>
          </w:p>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lastRenderedPageBreak/>
              <w:t>(inclusive PET-uri)</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hAnsi="Arial" w:cs="Arial"/>
                <w:sz w:val="18"/>
                <w:szCs w:val="20"/>
                <w:lang w:val="ro-RO"/>
              </w:rPr>
              <w:lastRenderedPageBreak/>
              <w:t>0,5 -1,0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lang w:val="ro-RO"/>
              </w:rPr>
            </w:pPr>
            <w:r w:rsidRPr="00E86694">
              <w:rPr>
                <w:rFonts w:ascii="Arial" w:hAnsi="Arial" w:cs="Arial"/>
                <w:sz w:val="20"/>
                <w:szCs w:val="20"/>
                <w:lang w:val="ro-RO"/>
              </w:rPr>
              <w:t>15.01.02</w:t>
            </w:r>
          </w:p>
        </w:tc>
        <w:tc>
          <w:tcPr>
            <w:tcW w:w="1276" w:type="dxa"/>
            <w:vAlign w:val="center"/>
          </w:tcPr>
          <w:p w:rsidR="00E86694" w:rsidRPr="00E86694" w:rsidRDefault="00E86694" w:rsidP="00E86694">
            <w:pPr>
              <w:rPr>
                <w:rFonts w:ascii="Arial" w:hAnsi="Arial" w:cs="Arial"/>
                <w:sz w:val="20"/>
                <w:szCs w:val="20"/>
                <w:lang w:val="ro-RO"/>
              </w:rPr>
            </w:pPr>
          </w:p>
        </w:tc>
        <w:tc>
          <w:tcPr>
            <w:tcW w:w="1856" w:type="dxa"/>
            <w:gridSpan w:val="2"/>
          </w:tcPr>
          <w:p w:rsidR="00E86694" w:rsidRPr="00E86694" w:rsidRDefault="00E86694" w:rsidP="00E86694">
            <w:pPr>
              <w:rPr>
                <w:rFonts w:ascii="Arial" w:hAnsi="Arial" w:cs="Arial"/>
                <w:sz w:val="18"/>
                <w:szCs w:val="20"/>
                <w:lang w:val="ro-RO"/>
              </w:rPr>
            </w:pPr>
            <w:r w:rsidRPr="00E86694">
              <w:rPr>
                <w:rFonts w:ascii="Arial" w:eastAsiaTheme="minorHAnsi" w:hAnsi="Arial" w:cs="Arial"/>
                <w:sz w:val="18"/>
                <w:szCs w:val="20"/>
                <w:lang w:val="ro-RO"/>
              </w:rPr>
              <w:t>Adus la țărm și reciclat</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hAnsi="Arial" w:cs="Arial"/>
                <w:sz w:val="18"/>
                <w:szCs w:val="20"/>
                <w:lang w:val="ro-RO"/>
              </w:rPr>
              <w:t>ambalaje din hârtie / carton</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hAnsi="Arial" w:cs="Arial"/>
                <w:sz w:val="18"/>
                <w:szCs w:val="20"/>
                <w:lang w:val="ro-RO"/>
              </w:rPr>
              <w:t>0,5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lang w:val="ro-RO"/>
              </w:rPr>
            </w:pPr>
            <w:r w:rsidRPr="00E86694">
              <w:rPr>
                <w:rFonts w:ascii="Arial" w:hAnsi="Arial" w:cs="Arial"/>
                <w:sz w:val="20"/>
                <w:szCs w:val="20"/>
                <w:lang w:val="ro-RO"/>
              </w:rPr>
              <w:t>15.01.01</w:t>
            </w:r>
          </w:p>
        </w:tc>
        <w:tc>
          <w:tcPr>
            <w:tcW w:w="1276" w:type="dxa"/>
            <w:vAlign w:val="center"/>
          </w:tcPr>
          <w:p w:rsidR="00E86694" w:rsidRPr="00E86694" w:rsidRDefault="00E86694" w:rsidP="00E86694">
            <w:pPr>
              <w:rPr>
                <w:rFonts w:ascii="Arial" w:hAnsi="Arial" w:cs="Arial"/>
                <w:sz w:val="20"/>
                <w:szCs w:val="20"/>
                <w:lang w:val="ro-RO"/>
              </w:rPr>
            </w:pPr>
            <w:r w:rsidRPr="00E86694">
              <w:rPr>
                <w:rFonts w:ascii="Arial" w:hAnsi="Arial" w:cs="Arial"/>
                <w:sz w:val="20"/>
                <w:szCs w:val="20"/>
                <w:lang w:val="ro-RO"/>
              </w:rPr>
              <w:t xml:space="preserve">MNH </w:t>
            </w:r>
            <w:r w:rsidRPr="00E86694">
              <w:rPr>
                <w:rFonts w:ascii="Arial" w:hAnsi="Arial" w:cs="Arial"/>
                <w:sz w:val="20"/>
                <w:szCs w:val="20"/>
                <w:vertAlign w:val="superscript"/>
                <w:lang w:val="ro-RO"/>
              </w:rPr>
              <w:t>B</w:t>
            </w:r>
          </w:p>
        </w:tc>
        <w:tc>
          <w:tcPr>
            <w:tcW w:w="1856" w:type="dxa"/>
            <w:gridSpan w:val="2"/>
          </w:tcPr>
          <w:p w:rsidR="00E86694" w:rsidRPr="00E86694" w:rsidRDefault="00E86694" w:rsidP="00E86694">
            <w:pPr>
              <w:rPr>
                <w:rFonts w:ascii="Arial" w:hAnsi="Arial" w:cs="Arial"/>
                <w:sz w:val="18"/>
                <w:szCs w:val="20"/>
                <w:lang w:val="ro-RO"/>
              </w:rPr>
            </w:pPr>
            <w:r w:rsidRPr="00E86694">
              <w:rPr>
                <w:rFonts w:ascii="Arial" w:eastAsiaTheme="minorHAnsi" w:hAnsi="Arial" w:cs="Arial"/>
                <w:sz w:val="18"/>
                <w:szCs w:val="20"/>
                <w:lang w:val="ro-RO"/>
              </w:rPr>
              <w:t>Adus la țărm și reciclat</w:t>
            </w:r>
          </w:p>
        </w:tc>
      </w:tr>
      <w:tr w:rsidR="00E86694" w:rsidRPr="008C1C0E" w:rsidTr="008C1C0E">
        <w:tc>
          <w:tcPr>
            <w:tcW w:w="2405" w:type="dxa"/>
            <w:vAlign w:val="center"/>
          </w:tcPr>
          <w:p w:rsidR="00E86694" w:rsidRPr="00E86694" w:rsidRDefault="00E86694" w:rsidP="00E86694">
            <w:pPr>
              <w:rPr>
                <w:rFonts w:ascii="Arial" w:hAnsi="Arial" w:cs="Arial"/>
                <w:sz w:val="18"/>
                <w:szCs w:val="20"/>
                <w:lang w:val="ro-RO"/>
              </w:rPr>
            </w:pPr>
            <w:r w:rsidRPr="00E86694">
              <w:rPr>
                <w:rFonts w:ascii="Arial" w:eastAsiaTheme="minorHAnsi" w:hAnsi="Arial" w:cs="Arial"/>
                <w:sz w:val="18"/>
                <w:szCs w:val="20"/>
                <w:lang w:val="ro-RO"/>
              </w:rPr>
              <w:t>Acumulatori uzați</w:t>
            </w:r>
          </w:p>
        </w:tc>
        <w:tc>
          <w:tcPr>
            <w:tcW w:w="1276" w:type="dxa"/>
            <w:vAlign w:val="center"/>
          </w:tcPr>
          <w:p w:rsidR="00E86694" w:rsidRPr="00E86694" w:rsidRDefault="00E86694" w:rsidP="00E86694">
            <w:pPr>
              <w:jc w:val="right"/>
              <w:rPr>
                <w:rFonts w:ascii="Arial" w:hAnsi="Arial" w:cs="Arial"/>
                <w:sz w:val="18"/>
                <w:szCs w:val="20"/>
                <w:lang w:val="ro-RO"/>
              </w:rPr>
            </w:pPr>
            <w:r w:rsidRPr="00E86694">
              <w:rPr>
                <w:rFonts w:ascii="Arial" w:eastAsiaTheme="minorHAnsi" w:hAnsi="Arial" w:cs="Arial"/>
                <w:sz w:val="18"/>
                <w:szCs w:val="20"/>
                <w:lang w:val="ro-RO"/>
              </w:rPr>
              <w:t>0,7 tone</w:t>
            </w:r>
          </w:p>
        </w:tc>
        <w:tc>
          <w:tcPr>
            <w:tcW w:w="1417" w:type="dxa"/>
            <w:vAlign w:val="center"/>
          </w:tcPr>
          <w:p w:rsidR="00E86694" w:rsidRPr="00E86694" w:rsidRDefault="00E86694" w:rsidP="00E86694">
            <w:pPr>
              <w:jc w:val="center"/>
              <w:rPr>
                <w:rFonts w:ascii="Arial" w:hAnsi="Arial" w:cs="Arial"/>
                <w:sz w:val="20"/>
                <w:szCs w:val="20"/>
                <w:lang w:val="ro-RO"/>
              </w:rPr>
            </w:pPr>
            <w:r w:rsidRPr="00E86694">
              <w:rPr>
                <w:rFonts w:ascii="Arial" w:eastAsiaTheme="minorHAnsi" w:hAnsi="Arial" w:cs="Arial"/>
                <w:sz w:val="20"/>
                <w:szCs w:val="20"/>
                <w:lang w:val="ro-RO"/>
              </w:rPr>
              <w:t>S</w:t>
            </w:r>
          </w:p>
        </w:tc>
        <w:tc>
          <w:tcPr>
            <w:tcW w:w="1134" w:type="dxa"/>
            <w:vAlign w:val="center"/>
          </w:tcPr>
          <w:p w:rsidR="00E86694" w:rsidRPr="00E86694" w:rsidRDefault="00E86694" w:rsidP="00E86694">
            <w:pPr>
              <w:ind w:right="34"/>
              <w:rPr>
                <w:rFonts w:ascii="Arial" w:hAnsi="Arial" w:cs="Arial"/>
                <w:sz w:val="20"/>
                <w:szCs w:val="20"/>
                <w:vertAlign w:val="superscript"/>
                <w:lang w:val="ro-RO"/>
              </w:rPr>
            </w:pPr>
            <w:r w:rsidRPr="00E86694">
              <w:rPr>
                <w:rFonts w:ascii="Arial" w:eastAsiaTheme="minorHAnsi" w:hAnsi="Arial" w:cs="Arial"/>
                <w:sz w:val="20"/>
                <w:szCs w:val="20"/>
                <w:lang w:val="ro-RO"/>
              </w:rPr>
              <w:t>16.06.01</w:t>
            </w:r>
            <w:r w:rsidRPr="00E86694">
              <w:rPr>
                <w:rFonts w:ascii="Arial" w:eastAsiaTheme="minorHAnsi" w:hAnsi="Arial" w:cs="Arial"/>
                <w:sz w:val="20"/>
                <w:szCs w:val="20"/>
                <w:vertAlign w:val="superscript"/>
                <w:lang w:val="ro-RO"/>
              </w:rPr>
              <w:t>*</w:t>
            </w:r>
          </w:p>
        </w:tc>
        <w:tc>
          <w:tcPr>
            <w:tcW w:w="1276" w:type="dxa"/>
            <w:vAlign w:val="center"/>
          </w:tcPr>
          <w:p w:rsidR="00E86694" w:rsidRPr="00E86694" w:rsidRDefault="00E86694" w:rsidP="00E86694">
            <w:pPr>
              <w:rPr>
                <w:rFonts w:ascii="Arial" w:hAnsi="Arial" w:cs="Arial"/>
                <w:sz w:val="20"/>
                <w:szCs w:val="20"/>
                <w:lang w:val="ro-RO"/>
              </w:rPr>
            </w:pPr>
            <w:r w:rsidRPr="00E86694">
              <w:rPr>
                <w:rFonts w:ascii="Arial" w:hAnsi="Arial" w:cs="Arial"/>
                <w:sz w:val="20"/>
                <w:szCs w:val="20"/>
                <w:lang w:val="ro-RO"/>
              </w:rPr>
              <w:t>AH</w:t>
            </w:r>
          </w:p>
        </w:tc>
        <w:tc>
          <w:tcPr>
            <w:tcW w:w="1856" w:type="dxa"/>
            <w:gridSpan w:val="2"/>
            <w:vAlign w:val="center"/>
          </w:tcPr>
          <w:p w:rsidR="00E86694" w:rsidRPr="00E86694" w:rsidRDefault="00E86694" w:rsidP="00E86694">
            <w:pPr>
              <w:rPr>
                <w:rFonts w:ascii="Arial" w:hAnsi="Arial" w:cs="Arial"/>
                <w:sz w:val="18"/>
                <w:szCs w:val="20"/>
                <w:lang w:val="ro-RO"/>
              </w:rPr>
            </w:pPr>
            <w:r w:rsidRPr="00E86694">
              <w:rPr>
                <w:rFonts w:ascii="Arial" w:eastAsiaTheme="minorHAnsi" w:hAnsi="Arial" w:cs="Arial"/>
                <w:sz w:val="18"/>
                <w:szCs w:val="20"/>
                <w:lang w:val="ro-RO"/>
              </w:rPr>
              <w:t>Aduse la țărm si tratate/eliminate</w:t>
            </w:r>
          </w:p>
        </w:tc>
      </w:tr>
    </w:tbl>
    <w:p w:rsidR="00E83E93" w:rsidRPr="00A928B1" w:rsidRDefault="00E83E93" w:rsidP="00E83E93">
      <w:pPr>
        <w:ind w:right="-284"/>
        <w:jc w:val="both"/>
        <w:rPr>
          <w:rFonts w:ascii="Arial" w:eastAsiaTheme="minorHAnsi" w:hAnsi="Arial" w:cs="Arial"/>
          <w:bCs/>
          <w:color w:val="444444"/>
          <w:sz w:val="16"/>
          <w:szCs w:val="27"/>
          <w:shd w:val="clear" w:color="auto" w:fill="FFFFFF"/>
          <w:lang w:val="ro-RO"/>
        </w:rPr>
      </w:pPr>
      <w:r w:rsidRPr="00A928B1">
        <w:rPr>
          <w:rFonts w:ascii="Arial" w:eastAsiaTheme="minorHAnsi" w:hAnsi="Arial" w:cs="Arial"/>
          <w:bCs/>
          <w:color w:val="444444"/>
          <w:sz w:val="16"/>
          <w:szCs w:val="27"/>
          <w:shd w:val="clear" w:color="auto" w:fill="FFFFFF"/>
          <w:lang w:val="ro-RO"/>
        </w:rPr>
        <w:t>MNH - deșeuri nepericuloase</w:t>
      </w:r>
    </w:p>
    <w:p w:rsidR="00B137B4" w:rsidRDefault="00E83E93" w:rsidP="00E83E93">
      <w:pPr>
        <w:spacing w:after="160"/>
        <w:ind w:right="-284"/>
        <w:jc w:val="both"/>
        <w:rPr>
          <w:rFonts w:ascii="Arial" w:eastAsiaTheme="minorHAnsi" w:hAnsi="Arial" w:cs="Arial"/>
          <w:bCs/>
          <w:color w:val="444444"/>
          <w:sz w:val="16"/>
          <w:szCs w:val="27"/>
          <w:shd w:val="clear" w:color="auto" w:fill="FFFFFF"/>
          <w:lang w:val="ro-RO"/>
        </w:rPr>
      </w:pPr>
      <w:r w:rsidRPr="00A928B1">
        <w:rPr>
          <w:rFonts w:ascii="Arial" w:eastAsiaTheme="minorHAnsi" w:hAnsi="Arial" w:cs="Arial"/>
          <w:noProof/>
          <w:sz w:val="12"/>
          <w:szCs w:val="22"/>
          <w:lang w:val="ro-RO"/>
        </w:rPr>
        <w:t xml:space="preserve"> </w:t>
      </w:r>
      <w:r w:rsidRPr="00A928B1">
        <w:rPr>
          <w:rFonts w:ascii="Arial" w:eastAsiaTheme="minorHAnsi" w:hAnsi="Arial" w:cs="Arial"/>
          <w:bCs/>
          <w:color w:val="444444"/>
          <w:sz w:val="16"/>
          <w:szCs w:val="27"/>
          <w:shd w:val="clear" w:color="auto" w:fill="FFFFFF"/>
          <w:lang w:val="ro-RO"/>
        </w:rPr>
        <w:t>AH - deșeuri absolut periculoase</w:t>
      </w:r>
    </w:p>
    <w:p w:rsidR="00B170D8" w:rsidRDefault="00B170D8" w:rsidP="00B170D8">
      <w:pPr>
        <w:spacing w:line="276" w:lineRule="auto"/>
        <w:ind w:right="-284" w:firstLine="567"/>
        <w:jc w:val="right"/>
        <w:rPr>
          <w:rFonts w:ascii="Arial" w:hAnsi="Arial" w:cs="Arial"/>
          <w:sz w:val="4"/>
          <w:lang w:val="ro-RO"/>
        </w:rPr>
      </w:pPr>
      <w:r>
        <w:rPr>
          <w:rFonts w:ascii="Arial" w:eastAsiaTheme="minorHAnsi" w:hAnsi="Arial" w:cs="Arial"/>
          <w:sz w:val="22"/>
          <w:szCs w:val="22"/>
          <w:lang w:val="it-IT"/>
        </w:rPr>
        <w:t xml:space="preserve">Tabelul nr. </w:t>
      </w:r>
      <w:r w:rsidR="00E83E93">
        <w:rPr>
          <w:rFonts w:ascii="Arial" w:eastAsiaTheme="minorHAnsi" w:hAnsi="Arial" w:cs="Arial"/>
          <w:sz w:val="22"/>
          <w:szCs w:val="22"/>
          <w:lang w:val="it-IT"/>
        </w:rPr>
        <w:t>10</w:t>
      </w:r>
    </w:p>
    <w:p w:rsidR="00A928B1" w:rsidRPr="00A928B1" w:rsidRDefault="00A928B1" w:rsidP="00B170D8">
      <w:pPr>
        <w:ind w:right="-284"/>
        <w:jc w:val="center"/>
        <w:rPr>
          <w:rFonts w:ascii="Arial" w:eastAsiaTheme="minorHAnsi" w:hAnsi="Arial" w:cs="Arial"/>
          <w:sz w:val="22"/>
          <w:szCs w:val="22"/>
          <w:lang w:val="ro-RO" w:eastAsia="ro-RO"/>
        </w:rPr>
      </w:pPr>
      <w:r w:rsidRPr="00A928B1">
        <w:rPr>
          <w:rFonts w:ascii="Arial" w:eastAsiaTheme="minorHAnsi" w:hAnsi="Arial" w:cs="Arial"/>
          <w:sz w:val="22"/>
          <w:szCs w:val="22"/>
          <w:lang w:val="ro-RO" w:eastAsia="ro-RO"/>
        </w:rPr>
        <w:t>Subcontractorii care preiau deșeurile rezultate</w:t>
      </w:r>
    </w:p>
    <w:tbl>
      <w:tblPr>
        <w:tblW w:w="850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95"/>
      </w:tblGrid>
      <w:tr w:rsidR="00A928B1" w:rsidRPr="00A928B1" w:rsidTr="00B20E52">
        <w:trPr>
          <w:trHeight w:val="254"/>
        </w:trPr>
        <w:tc>
          <w:tcPr>
            <w:tcW w:w="2410" w:type="dxa"/>
            <w:shd w:val="clear" w:color="auto" w:fill="D9D9D9" w:themeFill="background1" w:themeFillShade="D9"/>
          </w:tcPr>
          <w:p w:rsidR="00A928B1" w:rsidRPr="00A928B1" w:rsidRDefault="00A928B1" w:rsidP="00B170D8">
            <w:pPr>
              <w:spacing w:after="160" w:line="259" w:lineRule="auto"/>
              <w:ind w:right="-284"/>
              <w:rPr>
                <w:rFonts w:ascii="Arial" w:eastAsiaTheme="minorHAnsi" w:hAnsi="Arial" w:cs="Arial"/>
                <w:b/>
                <w:sz w:val="20"/>
                <w:szCs w:val="22"/>
                <w:lang w:val="ro-RO"/>
              </w:rPr>
            </w:pPr>
            <w:r w:rsidRPr="00A928B1">
              <w:rPr>
                <w:rFonts w:ascii="Arial" w:eastAsiaTheme="minorHAnsi" w:hAnsi="Arial" w:cs="Arial"/>
                <w:b/>
                <w:sz w:val="20"/>
                <w:szCs w:val="20"/>
                <w:lang w:val="ro-RO"/>
              </w:rPr>
              <w:t>Subcontractor</w:t>
            </w:r>
          </w:p>
        </w:tc>
        <w:tc>
          <w:tcPr>
            <w:tcW w:w="6095" w:type="dxa"/>
            <w:shd w:val="clear" w:color="auto" w:fill="D9D9D9" w:themeFill="background1" w:themeFillShade="D9"/>
          </w:tcPr>
          <w:p w:rsidR="00A928B1" w:rsidRPr="00A928B1" w:rsidRDefault="00A928B1" w:rsidP="00B170D8">
            <w:pPr>
              <w:spacing w:after="160" w:line="259" w:lineRule="auto"/>
              <w:ind w:right="-284"/>
              <w:jc w:val="center"/>
              <w:rPr>
                <w:rFonts w:ascii="Arial" w:eastAsiaTheme="minorHAnsi" w:hAnsi="Arial" w:cs="Arial"/>
                <w:b/>
                <w:sz w:val="20"/>
                <w:szCs w:val="22"/>
                <w:lang w:val="ro-RO"/>
              </w:rPr>
            </w:pPr>
            <w:r w:rsidRPr="00A928B1">
              <w:rPr>
                <w:rFonts w:ascii="Arial" w:eastAsiaTheme="minorHAnsi" w:hAnsi="Arial" w:cs="Arial"/>
                <w:b/>
                <w:sz w:val="20"/>
                <w:szCs w:val="20"/>
                <w:lang w:val="ro-RO"/>
              </w:rPr>
              <w:t>Persoana de contact</w:t>
            </w:r>
          </w:p>
        </w:tc>
      </w:tr>
      <w:tr w:rsidR="00A928B1" w:rsidRPr="00A928B1" w:rsidTr="00B20E52">
        <w:trPr>
          <w:trHeight w:val="250"/>
        </w:trPr>
        <w:tc>
          <w:tcPr>
            <w:tcW w:w="2410" w:type="dxa"/>
            <w:shd w:val="clear" w:color="auto" w:fill="auto"/>
          </w:tcPr>
          <w:p w:rsidR="00A928B1" w:rsidRPr="00B170D8" w:rsidRDefault="00A928B1" w:rsidP="00B170D8">
            <w:pPr>
              <w:pStyle w:val="Frspaiere"/>
              <w:rPr>
                <w:rFonts w:ascii="Arial" w:eastAsiaTheme="minorHAnsi" w:hAnsi="Arial" w:cs="Arial"/>
                <w:b/>
                <w:sz w:val="20"/>
                <w:lang w:val="ro-RO"/>
              </w:rPr>
            </w:pPr>
            <w:r w:rsidRPr="00B170D8">
              <w:rPr>
                <w:rFonts w:ascii="Arial" w:eastAsiaTheme="minorHAnsi" w:hAnsi="Arial" w:cs="Arial"/>
                <w:b/>
                <w:sz w:val="20"/>
                <w:lang w:val="ro-RO"/>
              </w:rPr>
              <w:t>GREENTECH</w:t>
            </w:r>
          </w:p>
        </w:tc>
        <w:tc>
          <w:tcPr>
            <w:tcW w:w="6095" w:type="dxa"/>
            <w:shd w:val="clear" w:color="auto" w:fill="auto"/>
          </w:tcPr>
          <w:p w:rsidR="00A928B1" w:rsidRPr="00B170D8" w:rsidRDefault="00A928B1" w:rsidP="00B170D8">
            <w:pPr>
              <w:pStyle w:val="Frspaiere"/>
              <w:rPr>
                <w:rFonts w:ascii="Arial" w:eastAsiaTheme="minorHAnsi" w:hAnsi="Arial" w:cs="Arial"/>
                <w:sz w:val="20"/>
                <w:lang w:val="ro-RO"/>
              </w:rPr>
            </w:pPr>
            <w:r w:rsidRPr="00B170D8">
              <w:rPr>
                <w:rFonts w:ascii="Arial" w:eastAsiaTheme="minorHAnsi" w:hAnsi="Arial" w:cs="Arial"/>
                <w:sz w:val="20"/>
                <w:lang w:val="ro-RO"/>
              </w:rPr>
              <w:t xml:space="preserve">George Vasilcanu  /+4 0726 474 810  / </w:t>
            </w:r>
            <w:hyperlink r:id="rId19" w:tgtFrame="_blank" w:history="1">
              <w:r w:rsidRPr="00B170D8">
                <w:rPr>
                  <w:rFonts w:ascii="Arial" w:eastAsiaTheme="minorHAnsi" w:hAnsi="Arial" w:cs="Arial"/>
                  <w:color w:val="0073EA"/>
                  <w:sz w:val="20"/>
                  <w:u w:val="single"/>
                  <w:lang w:val="ro-RO"/>
                </w:rPr>
                <w:t>greentech.se@gmail.com</w:t>
              </w:r>
            </w:hyperlink>
            <w:r w:rsidRPr="00B170D8">
              <w:rPr>
                <w:rFonts w:ascii="Arial" w:eastAsiaTheme="minorHAnsi" w:hAnsi="Arial" w:cs="Arial"/>
                <w:color w:val="0073EA"/>
                <w:sz w:val="20"/>
                <w:u w:val="single"/>
                <w:lang w:val="ro-RO"/>
              </w:rPr>
              <w:t xml:space="preserve"> </w:t>
            </w:r>
          </w:p>
        </w:tc>
      </w:tr>
      <w:tr w:rsidR="00A928B1" w:rsidRPr="00A928B1" w:rsidTr="00B20E52">
        <w:trPr>
          <w:trHeight w:val="176"/>
        </w:trPr>
        <w:tc>
          <w:tcPr>
            <w:tcW w:w="2410" w:type="dxa"/>
            <w:shd w:val="clear" w:color="auto" w:fill="auto"/>
          </w:tcPr>
          <w:p w:rsidR="00A928B1" w:rsidRPr="00B170D8" w:rsidRDefault="00A928B1" w:rsidP="00B170D8">
            <w:pPr>
              <w:pStyle w:val="Frspaiere"/>
              <w:rPr>
                <w:rFonts w:ascii="Arial" w:eastAsiaTheme="minorHAnsi" w:hAnsi="Arial" w:cs="Arial"/>
                <w:b/>
                <w:sz w:val="20"/>
                <w:lang w:val="ro-RO"/>
              </w:rPr>
            </w:pPr>
            <w:r w:rsidRPr="00B170D8">
              <w:rPr>
                <w:rFonts w:ascii="Arial" w:eastAsiaTheme="minorHAnsi" w:hAnsi="Arial" w:cs="Arial"/>
                <w:b/>
                <w:sz w:val="20"/>
                <w:lang w:val="ro-RO"/>
              </w:rPr>
              <w:t>IRIDEX</w:t>
            </w:r>
          </w:p>
        </w:tc>
        <w:tc>
          <w:tcPr>
            <w:tcW w:w="6095" w:type="dxa"/>
            <w:shd w:val="clear" w:color="auto" w:fill="auto"/>
          </w:tcPr>
          <w:p w:rsidR="00A928B1" w:rsidRPr="00B170D8" w:rsidRDefault="00A928B1" w:rsidP="00B170D8">
            <w:pPr>
              <w:pStyle w:val="Frspaiere"/>
              <w:rPr>
                <w:rFonts w:ascii="Arial" w:eastAsiaTheme="minorHAnsi" w:hAnsi="Arial" w:cs="Arial"/>
                <w:sz w:val="20"/>
                <w:lang w:val="ro-RO"/>
              </w:rPr>
            </w:pPr>
            <w:r w:rsidRPr="00B170D8">
              <w:rPr>
                <w:rFonts w:ascii="Arial" w:eastAsiaTheme="minorHAnsi" w:hAnsi="Arial" w:cs="Arial"/>
                <w:sz w:val="20"/>
                <w:lang w:val="ro-RO"/>
              </w:rPr>
              <w:t>Gavrilă Constantin   /  +4 0720 706 077</w:t>
            </w:r>
          </w:p>
        </w:tc>
      </w:tr>
      <w:tr w:rsidR="00A928B1" w:rsidRPr="00A928B1" w:rsidTr="00B20E52">
        <w:tc>
          <w:tcPr>
            <w:tcW w:w="2410" w:type="dxa"/>
            <w:shd w:val="clear" w:color="auto" w:fill="auto"/>
            <w:vAlign w:val="center"/>
          </w:tcPr>
          <w:p w:rsidR="00A928B1" w:rsidRPr="00B170D8" w:rsidRDefault="00A928B1" w:rsidP="00B170D8">
            <w:pPr>
              <w:pStyle w:val="Frspaiere"/>
              <w:rPr>
                <w:rFonts w:ascii="Arial" w:eastAsiaTheme="minorHAnsi" w:hAnsi="Arial" w:cs="Arial"/>
                <w:b/>
                <w:sz w:val="20"/>
                <w:lang w:val="ro-RO"/>
              </w:rPr>
            </w:pPr>
            <w:r w:rsidRPr="00B170D8">
              <w:rPr>
                <w:rFonts w:ascii="Arial" w:eastAsiaTheme="minorHAnsi" w:hAnsi="Arial" w:cs="Arial"/>
                <w:b/>
                <w:sz w:val="20"/>
                <w:lang w:val="ro-RO"/>
              </w:rPr>
              <w:t>ECO FIRE SYSTEMS</w:t>
            </w:r>
          </w:p>
        </w:tc>
        <w:tc>
          <w:tcPr>
            <w:tcW w:w="6095" w:type="dxa"/>
            <w:shd w:val="clear" w:color="auto" w:fill="auto"/>
          </w:tcPr>
          <w:p w:rsidR="00A928B1" w:rsidRPr="00B170D8" w:rsidRDefault="00A928B1" w:rsidP="00B170D8">
            <w:pPr>
              <w:pStyle w:val="Frspaiere"/>
              <w:rPr>
                <w:rFonts w:ascii="Arial" w:eastAsiaTheme="minorHAnsi" w:hAnsi="Arial" w:cs="Arial"/>
                <w:sz w:val="20"/>
                <w:lang w:val="ro-RO"/>
              </w:rPr>
            </w:pPr>
            <w:r w:rsidRPr="00B170D8">
              <w:rPr>
                <w:rFonts w:ascii="Arial" w:eastAsiaTheme="minorHAnsi" w:hAnsi="Arial" w:cs="Arial"/>
                <w:sz w:val="20"/>
                <w:lang w:val="ro-RO"/>
              </w:rPr>
              <w:t>Mihaela Corciu  /+4 0747 047 705</w:t>
            </w:r>
          </w:p>
        </w:tc>
      </w:tr>
    </w:tbl>
    <w:p w:rsidR="00A928B1" w:rsidRPr="00A928B1" w:rsidRDefault="00A928B1" w:rsidP="00B170D8">
      <w:pPr>
        <w:keepNext/>
        <w:keepLines/>
        <w:ind w:right="-284"/>
        <w:jc w:val="both"/>
        <w:outlineLvl w:val="1"/>
        <w:rPr>
          <w:rFonts w:ascii="Arial" w:eastAsiaTheme="minorHAnsi" w:hAnsi="Arial" w:cs="Arial"/>
          <w:color w:val="000000"/>
          <w:sz w:val="22"/>
          <w:szCs w:val="22"/>
          <w:lang w:val="ro-RO"/>
        </w:rPr>
      </w:pPr>
    </w:p>
    <w:p w:rsidR="00A928B1" w:rsidRPr="00A928B1" w:rsidRDefault="00A928B1" w:rsidP="00B170D8">
      <w:pPr>
        <w:spacing w:before="120" w:line="360" w:lineRule="auto"/>
        <w:ind w:right="-284" w:firstLine="426"/>
        <w:jc w:val="both"/>
        <w:rPr>
          <w:rFonts w:ascii="Arial" w:hAnsi="Arial" w:cs="Arial"/>
          <w:b/>
          <w:color w:val="FF0000"/>
          <w:lang w:val="it-IT"/>
        </w:rPr>
      </w:pPr>
      <w:r w:rsidRPr="00A928B1">
        <w:rPr>
          <w:rFonts w:ascii="Arial" w:hAnsi="Arial" w:cs="Arial"/>
          <w:b/>
          <w:lang w:val="ro-RO"/>
        </w:rPr>
        <w:t>VI.I.8.2.</w:t>
      </w:r>
      <w:r w:rsidRPr="00A928B1">
        <w:rPr>
          <w:rFonts w:ascii="Arial" w:eastAsia="Calibri" w:hAnsi="Arial" w:cs="Arial"/>
          <w:lang w:val="ro-RO"/>
        </w:rPr>
        <w:t xml:space="preserve"> </w:t>
      </w:r>
      <w:r w:rsidRPr="00A928B1">
        <w:rPr>
          <w:rFonts w:ascii="Arial" w:hAnsi="Arial" w:cs="Arial"/>
          <w:b/>
          <w:lang w:val="ro-RO"/>
        </w:rPr>
        <w:t>Programul de prevenire şi reducere a cantităților de deșeuri generate</w:t>
      </w:r>
    </w:p>
    <w:p w:rsidR="00A928B1" w:rsidRPr="00A928B1"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Pentru a r</w:t>
      </w:r>
      <w:r w:rsidRPr="00A928B1">
        <w:rPr>
          <w:rFonts w:ascii="Arial" w:hAnsi="Arial" w:hint="eastAsia"/>
          <w:sz w:val="22"/>
          <w:szCs w:val="20"/>
          <w:lang w:val="it-IT"/>
        </w:rPr>
        <w:t>ă</w:t>
      </w:r>
      <w:r w:rsidRPr="00A928B1">
        <w:rPr>
          <w:rFonts w:ascii="Arial" w:hAnsi="Arial"/>
          <w:sz w:val="22"/>
          <w:szCs w:val="20"/>
          <w:lang w:val="it-IT"/>
        </w:rPr>
        <w:t>spunde prevederilor legale privind gestionarea de</w:t>
      </w:r>
      <w:r w:rsidRPr="00A928B1">
        <w:rPr>
          <w:rFonts w:ascii="Arial" w:hAnsi="Arial" w:hint="eastAsia"/>
          <w:sz w:val="22"/>
          <w:szCs w:val="20"/>
          <w:lang w:val="it-IT"/>
        </w:rPr>
        <w:t>ş</w:t>
      </w:r>
      <w:r w:rsidRPr="00A928B1">
        <w:rPr>
          <w:rFonts w:ascii="Arial" w:hAnsi="Arial"/>
          <w:sz w:val="22"/>
          <w:szCs w:val="20"/>
          <w:lang w:val="it-IT"/>
        </w:rPr>
        <w:t xml:space="preserve">eurilor, </w:t>
      </w:r>
      <w:r w:rsidRPr="00A928B1">
        <w:rPr>
          <w:rFonts w:ascii="Arial" w:hAnsi="Arial" w:cs="Arial"/>
          <w:sz w:val="22"/>
          <w:szCs w:val="20"/>
          <w:lang w:val="it-IT"/>
        </w:rPr>
        <w:t>î</w:t>
      </w:r>
      <w:r w:rsidRPr="00A928B1">
        <w:rPr>
          <w:rFonts w:ascii="Arial" w:hAnsi="Arial"/>
          <w:sz w:val="22"/>
          <w:szCs w:val="20"/>
          <w:lang w:val="it-IT"/>
        </w:rPr>
        <w:t xml:space="preserve">n etapa de </w:t>
      </w:r>
      <w:r w:rsidRPr="00BB6243">
        <w:rPr>
          <w:rFonts w:ascii="Arial" w:hAnsi="Arial"/>
          <w:sz w:val="22"/>
          <w:szCs w:val="20"/>
          <w:lang w:val="it-IT"/>
        </w:rPr>
        <w:t>săpare a sondelor</w:t>
      </w:r>
      <w:r w:rsidRPr="00A928B1">
        <w:rPr>
          <w:rFonts w:ascii="Arial" w:hAnsi="Arial"/>
          <w:sz w:val="22"/>
          <w:szCs w:val="20"/>
          <w:lang w:val="it-IT"/>
        </w:rPr>
        <w:t xml:space="preserve"> urmeaz</w:t>
      </w:r>
      <w:r w:rsidRPr="00A928B1">
        <w:rPr>
          <w:rFonts w:ascii="Arial" w:hAnsi="Arial" w:hint="eastAsia"/>
          <w:sz w:val="22"/>
          <w:szCs w:val="20"/>
          <w:lang w:val="it-IT"/>
        </w:rPr>
        <w:t>ă</w:t>
      </w:r>
      <w:r w:rsidRPr="00A928B1">
        <w:rPr>
          <w:rFonts w:ascii="Arial" w:hAnsi="Arial"/>
          <w:sz w:val="22"/>
          <w:szCs w:val="20"/>
          <w:lang w:val="it-IT"/>
        </w:rPr>
        <w:t xml:space="preserve"> a se asigura:</w:t>
      </w:r>
    </w:p>
    <w:p w:rsidR="00A928B1" w:rsidRPr="00A928B1"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 clarificarea responsabilit</w:t>
      </w:r>
      <w:r w:rsidRPr="00A928B1">
        <w:rPr>
          <w:rFonts w:ascii="Arial" w:hAnsi="Arial" w:hint="eastAsia"/>
          <w:sz w:val="22"/>
          <w:szCs w:val="20"/>
          <w:lang w:val="it-IT"/>
        </w:rPr>
        <w:t>ăţ</w:t>
      </w:r>
      <w:r w:rsidRPr="00A928B1">
        <w:rPr>
          <w:rFonts w:ascii="Arial" w:hAnsi="Arial"/>
          <w:sz w:val="22"/>
          <w:szCs w:val="20"/>
          <w:lang w:val="it-IT"/>
        </w:rPr>
        <w:t>ilor factorilor implica</w:t>
      </w:r>
      <w:r w:rsidRPr="00A928B1">
        <w:rPr>
          <w:rFonts w:ascii="Arial" w:hAnsi="Arial" w:hint="eastAsia"/>
          <w:sz w:val="22"/>
          <w:szCs w:val="20"/>
          <w:lang w:val="it-IT"/>
        </w:rPr>
        <w:t>ţ</w:t>
      </w:r>
      <w:r w:rsidRPr="00A928B1">
        <w:rPr>
          <w:rFonts w:ascii="Arial" w:hAnsi="Arial"/>
          <w:sz w:val="22"/>
          <w:szCs w:val="20"/>
          <w:lang w:val="it-IT"/>
        </w:rPr>
        <w:t xml:space="preserve">i </w:t>
      </w:r>
      <w:r w:rsidRPr="00A928B1">
        <w:rPr>
          <w:rFonts w:ascii="Arial" w:hAnsi="Arial" w:hint="eastAsia"/>
          <w:sz w:val="22"/>
          <w:szCs w:val="20"/>
          <w:lang w:val="it-IT"/>
        </w:rPr>
        <w:t>î</w:t>
      </w:r>
      <w:r w:rsidRPr="00A928B1">
        <w:rPr>
          <w:rFonts w:ascii="Arial" w:hAnsi="Arial"/>
          <w:sz w:val="22"/>
          <w:szCs w:val="20"/>
          <w:lang w:val="it-IT"/>
        </w:rPr>
        <w:t>n sistemul de gestionare a de</w:t>
      </w:r>
      <w:r w:rsidRPr="00A928B1">
        <w:rPr>
          <w:rFonts w:ascii="Arial" w:hAnsi="Arial" w:hint="eastAsia"/>
          <w:sz w:val="22"/>
          <w:szCs w:val="20"/>
          <w:lang w:val="it-IT"/>
        </w:rPr>
        <w:t>ş</w:t>
      </w:r>
      <w:r w:rsidRPr="00A928B1">
        <w:rPr>
          <w:rFonts w:ascii="Arial" w:hAnsi="Arial"/>
          <w:sz w:val="22"/>
          <w:szCs w:val="20"/>
          <w:lang w:val="it-IT"/>
        </w:rPr>
        <w:t>eurilor rezultate din activit</w:t>
      </w:r>
      <w:r w:rsidRPr="00A928B1">
        <w:rPr>
          <w:rFonts w:ascii="Arial" w:hAnsi="Arial" w:hint="eastAsia"/>
          <w:sz w:val="22"/>
          <w:szCs w:val="20"/>
          <w:lang w:val="it-IT"/>
        </w:rPr>
        <w:t>ăţ</w:t>
      </w:r>
      <w:r w:rsidRPr="00A928B1">
        <w:rPr>
          <w:rFonts w:ascii="Arial" w:hAnsi="Arial"/>
          <w:sz w:val="22"/>
          <w:szCs w:val="20"/>
          <w:lang w:val="it-IT"/>
        </w:rPr>
        <w:t>ile de construc</w:t>
      </w:r>
      <w:r w:rsidRPr="00A928B1">
        <w:rPr>
          <w:rFonts w:ascii="Arial" w:hAnsi="Arial" w:hint="eastAsia"/>
          <w:sz w:val="22"/>
          <w:szCs w:val="20"/>
          <w:lang w:val="it-IT"/>
        </w:rPr>
        <w:t>ţ</w:t>
      </w:r>
      <w:r w:rsidRPr="00A928B1">
        <w:rPr>
          <w:rFonts w:ascii="Arial" w:hAnsi="Arial"/>
          <w:sz w:val="22"/>
          <w:szCs w:val="20"/>
          <w:lang w:val="it-IT"/>
        </w:rPr>
        <w:t>ii;</w:t>
      </w:r>
    </w:p>
    <w:p w:rsidR="00A928B1" w:rsidRPr="00A928B1"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 xml:space="preserve">- </w:t>
      </w:r>
      <w:r w:rsidRPr="00A928B1">
        <w:rPr>
          <w:rFonts w:ascii="Arial" w:hAnsi="Arial" w:hint="eastAsia"/>
          <w:sz w:val="22"/>
          <w:szCs w:val="20"/>
          <w:lang w:val="it-IT"/>
        </w:rPr>
        <w:t>î</w:t>
      </w:r>
      <w:r w:rsidRPr="00A928B1">
        <w:rPr>
          <w:rFonts w:ascii="Arial" w:hAnsi="Arial"/>
          <w:sz w:val="22"/>
          <w:szCs w:val="20"/>
          <w:lang w:val="it-IT"/>
        </w:rPr>
        <w:t>ndeplinirea obiectivelor strategice na</w:t>
      </w:r>
      <w:r w:rsidRPr="00A928B1">
        <w:rPr>
          <w:rFonts w:ascii="Arial" w:hAnsi="Arial" w:hint="eastAsia"/>
          <w:sz w:val="22"/>
          <w:szCs w:val="20"/>
          <w:lang w:val="it-IT"/>
        </w:rPr>
        <w:t>ţ</w:t>
      </w:r>
      <w:r w:rsidRPr="00A928B1">
        <w:rPr>
          <w:rFonts w:ascii="Arial" w:hAnsi="Arial"/>
          <w:sz w:val="22"/>
          <w:szCs w:val="20"/>
          <w:lang w:val="it-IT"/>
        </w:rPr>
        <w:t>ionale privind colectarea separat</w:t>
      </w:r>
      <w:r w:rsidRPr="00A928B1">
        <w:rPr>
          <w:rFonts w:ascii="Arial" w:hAnsi="Arial" w:hint="eastAsia"/>
          <w:sz w:val="22"/>
          <w:szCs w:val="20"/>
          <w:lang w:val="it-IT"/>
        </w:rPr>
        <w:t>ă</w:t>
      </w:r>
      <w:r w:rsidRPr="00A928B1">
        <w:rPr>
          <w:rFonts w:ascii="Arial" w:hAnsi="Arial"/>
          <w:sz w:val="22"/>
          <w:szCs w:val="20"/>
          <w:lang w:val="it-IT"/>
        </w:rPr>
        <w:t xml:space="preserve"> a de</w:t>
      </w:r>
      <w:r w:rsidRPr="00A928B1">
        <w:rPr>
          <w:rFonts w:ascii="Arial" w:hAnsi="Arial" w:hint="eastAsia"/>
          <w:sz w:val="22"/>
          <w:szCs w:val="20"/>
          <w:lang w:val="it-IT"/>
        </w:rPr>
        <w:t>ş</w:t>
      </w:r>
      <w:r w:rsidRPr="00A928B1">
        <w:rPr>
          <w:rFonts w:ascii="Arial" w:hAnsi="Arial"/>
          <w:sz w:val="22"/>
          <w:szCs w:val="20"/>
          <w:lang w:val="it-IT"/>
        </w:rPr>
        <w:t>eurilor rezultate din activit</w:t>
      </w:r>
      <w:r w:rsidRPr="00A928B1">
        <w:rPr>
          <w:rFonts w:ascii="Arial" w:hAnsi="Arial" w:hint="eastAsia"/>
          <w:sz w:val="22"/>
          <w:szCs w:val="20"/>
          <w:lang w:val="it-IT"/>
        </w:rPr>
        <w:t>ăţ</w:t>
      </w:r>
      <w:r w:rsidRPr="00A928B1">
        <w:rPr>
          <w:rFonts w:ascii="Arial" w:hAnsi="Arial"/>
          <w:sz w:val="22"/>
          <w:szCs w:val="20"/>
          <w:lang w:val="it-IT"/>
        </w:rPr>
        <w:t>ile de construc</w:t>
      </w:r>
      <w:r w:rsidRPr="00A928B1">
        <w:rPr>
          <w:rFonts w:ascii="Arial" w:hAnsi="Arial" w:hint="eastAsia"/>
          <w:sz w:val="22"/>
          <w:szCs w:val="20"/>
          <w:lang w:val="it-IT"/>
        </w:rPr>
        <w:t>ţ</w:t>
      </w:r>
      <w:r w:rsidRPr="00A928B1">
        <w:rPr>
          <w:rFonts w:ascii="Arial" w:hAnsi="Arial"/>
          <w:sz w:val="22"/>
          <w:szCs w:val="20"/>
          <w:lang w:val="it-IT"/>
        </w:rPr>
        <w:t>ii;</w:t>
      </w:r>
    </w:p>
    <w:p w:rsidR="00A928B1" w:rsidRPr="00A928B1"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 obligativitatea existen</w:t>
      </w:r>
      <w:r w:rsidRPr="00A928B1">
        <w:rPr>
          <w:rFonts w:ascii="Arial" w:hAnsi="Arial" w:hint="eastAsia"/>
          <w:sz w:val="22"/>
          <w:szCs w:val="20"/>
          <w:lang w:val="it-IT"/>
        </w:rPr>
        <w:t>ţ</w:t>
      </w:r>
      <w:r w:rsidRPr="00A928B1">
        <w:rPr>
          <w:rFonts w:ascii="Arial" w:hAnsi="Arial"/>
          <w:sz w:val="22"/>
          <w:szCs w:val="20"/>
          <w:lang w:val="it-IT"/>
        </w:rPr>
        <w:t>ei unei eviden</w:t>
      </w:r>
      <w:r w:rsidRPr="00A928B1">
        <w:rPr>
          <w:rFonts w:ascii="Arial" w:hAnsi="Arial" w:hint="eastAsia"/>
          <w:sz w:val="22"/>
          <w:szCs w:val="20"/>
          <w:lang w:val="it-IT"/>
        </w:rPr>
        <w:t>ţ</w:t>
      </w:r>
      <w:r w:rsidRPr="00A928B1">
        <w:rPr>
          <w:rFonts w:ascii="Arial" w:hAnsi="Arial"/>
          <w:sz w:val="22"/>
          <w:szCs w:val="20"/>
          <w:lang w:val="it-IT"/>
        </w:rPr>
        <w:t>e privind de</w:t>
      </w:r>
      <w:r w:rsidRPr="00A928B1">
        <w:rPr>
          <w:rFonts w:ascii="Arial" w:hAnsi="Arial" w:hint="eastAsia"/>
          <w:sz w:val="22"/>
          <w:szCs w:val="20"/>
          <w:lang w:val="it-IT"/>
        </w:rPr>
        <w:t>ş</w:t>
      </w:r>
      <w:r w:rsidRPr="00A928B1">
        <w:rPr>
          <w:rFonts w:ascii="Arial" w:hAnsi="Arial"/>
          <w:sz w:val="22"/>
          <w:szCs w:val="20"/>
          <w:lang w:val="it-IT"/>
        </w:rPr>
        <w:t>eurile rezultate din activit</w:t>
      </w:r>
      <w:r w:rsidRPr="00A928B1">
        <w:rPr>
          <w:rFonts w:ascii="Arial" w:hAnsi="Arial" w:hint="eastAsia"/>
          <w:sz w:val="22"/>
          <w:szCs w:val="20"/>
          <w:lang w:val="it-IT"/>
        </w:rPr>
        <w:t>ăţ</w:t>
      </w:r>
      <w:r w:rsidRPr="00A928B1">
        <w:rPr>
          <w:rFonts w:ascii="Arial" w:hAnsi="Arial"/>
          <w:sz w:val="22"/>
          <w:szCs w:val="20"/>
          <w:lang w:val="it-IT"/>
        </w:rPr>
        <w:t xml:space="preserve">ile de </w:t>
      </w:r>
      <w:r w:rsidRPr="00BB6243">
        <w:rPr>
          <w:rFonts w:ascii="Arial" w:hAnsi="Arial"/>
          <w:sz w:val="22"/>
          <w:szCs w:val="20"/>
          <w:lang w:val="it-IT"/>
        </w:rPr>
        <w:t>forare</w:t>
      </w:r>
      <w:r w:rsidRPr="00A928B1">
        <w:rPr>
          <w:rFonts w:ascii="Arial" w:hAnsi="Arial"/>
          <w:sz w:val="22"/>
          <w:szCs w:val="20"/>
          <w:lang w:val="it-IT"/>
        </w:rPr>
        <w:t xml:space="preserve">, astfel </w:t>
      </w:r>
      <w:r w:rsidRPr="00A928B1">
        <w:rPr>
          <w:rFonts w:ascii="Arial" w:hAnsi="Arial" w:hint="eastAsia"/>
          <w:sz w:val="22"/>
          <w:szCs w:val="20"/>
          <w:lang w:val="it-IT"/>
        </w:rPr>
        <w:t>î</w:t>
      </w:r>
      <w:r w:rsidRPr="00A928B1">
        <w:rPr>
          <w:rFonts w:ascii="Arial" w:hAnsi="Arial"/>
          <w:sz w:val="22"/>
          <w:szCs w:val="20"/>
          <w:lang w:val="it-IT"/>
        </w:rPr>
        <w:t>nc</w:t>
      </w:r>
      <w:r w:rsidRPr="00A928B1">
        <w:rPr>
          <w:rFonts w:ascii="Arial" w:hAnsi="Arial" w:hint="eastAsia"/>
          <w:sz w:val="22"/>
          <w:szCs w:val="20"/>
          <w:lang w:val="it-IT"/>
        </w:rPr>
        <w:t>â</w:t>
      </w:r>
      <w:r w:rsidRPr="00A928B1">
        <w:rPr>
          <w:rFonts w:ascii="Arial" w:hAnsi="Arial"/>
          <w:sz w:val="22"/>
          <w:szCs w:val="20"/>
          <w:lang w:val="it-IT"/>
        </w:rPr>
        <w:t>t s</w:t>
      </w:r>
      <w:r w:rsidRPr="00A928B1">
        <w:rPr>
          <w:rFonts w:ascii="Arial" w:hAnsi="Arial" w:hint="eastAsia"/>
          <w:sz w:val="22"/>
          <w:szCs w:val="20"/>
          <w:lang w:val="it-IT"/>
        </w:rPr>
        <w:t>ă</w:t>
      </w:r>
      <w:r w:rsidRPr="00A928B1">
        <w:rPr>
          <w:rFonts w:ascii="Arial" w:hAnsi="Arial"/>
          <w:sz w:val="22"/>
          <w:szCs w:val="20"/>
          <w:lang w:val="it-IT"/>
        </w:rPr>
        <w:t xml:space="preserve"> existe o baz</w:t>
      </w:r>
      <w:r w:rsidRPr="00A928B1">
        <w:rPr>
          <w:rFonts w:ascii="Arial" w:hAnsi="Arial" w:hint="eastAsia"/>
          <w:sz w:val="22"/>
          <w:szCs w:val="20"/>
          <w:lang w:val="it-IT"/>
        </w:rPr>
        <w:t>ă</w:t>
      </w:r>
      <w:r w:rsidRPr="00A928B1">
        <w:rPr>
          <w:rFonts w:ascii="Arial" w:hAnsi="Arial"/>
          <w:sz w:val="22"/>
          <w:szCs w:val="20"/>
          <w:lang w:val="it-IT"/>
        </w:rPr>
        <w:t xml:space="preserve"> de date c</w:t>
      </w:r>
      <w:r w:rsidRPr="00A928B1">
        <w:rPr>
          <w:rFonts w:ascii="Arial" w:hAnsi="Arial" w:hint="eastAsia"/>
          <w:sz w:val="22"/>
          <w:szCs w:val="20"/>
          <w:lang w:val="it-IT"/>
        </w:rPr>
        <w:t>â</w:t>
      </w:r>
      <w:r w:rsidRPr="00A928B1">
        <w:rPr>
          <w:rFonts w:ascii="Arial" w:hAnsi="Arial"/>
          <w:sz w:val="22"/>
          <w:szCs w:val="20"/>
          <w:lang w:val="it-IT"/>
        </w:rPr>
        <w:t>t mai exact</w:t>
      </w:r>
      <w:r w:rsidRPr="00A928B1">
        <w:rPr>
          <w:rFonts w:ascii="Arial" w:hAnsi="Arial" w:hint="eastAsia"/>
          <w:sz w:val="22"/>
          <w:szCs w:val="20"/>
          <w:lang w:val="it-IT"/>
        </w:rPr>
        <w:t>ă</w:t>
      </w:r>
      <w:r w:rsidRPr="00A928B1">
        <w:rPr>
          <w:rFonts w:ascii="Arial" w:hAnsi="Arial"/>
          <w:sz w:val="22"/>
          <w:szCs w:val="20"/>
          <w:lang w:val="it-IT"/>
        </w:rPr>
        <w:t>, care s</w:t>
      </w:r>
      <w:r w:rsidRPr="00A928B1">
        <w:rPr>
          <w:rFonts w:ascii="Arial" w:hAnsi="Arial" w:hint="eastAsia"/>
          <w:sz w:val="22"/>
          <w:szCs w:val="20"/>
          <w:lang w:val="it-IT"/>
        </w:rPr>
        <w:t>ă</w:t>
      </w:r>
      <w:r w:rsidRPr="00A928B1">
        <w:rPr>
          <w:rFonts w:ascii="Arial" w:hAnsi="Arial"/>
          <w:sz w:val="22"/>
          <w:szCs w:val="20"/>
          <w:lang w:val="it-IT"/>
        </w:rPr>
        <w:t xml:space="preserve"> reflecte realitatea existent</w:t>
      </w:r>
      <w:r w:rsidRPr="00A928B1">
        <w:rPr>
          <w:rFonts w:ascii="Arial" w:hAnsi="Arial" w:hint="eastAsia"/>
          <w:sz w:val="22"/>
          <w:szCs w:val="20"/>
          <w:lang w:val="it-IT"/>
        </w:rPr>
        <w:t>ă</w:t>
      </w:r>
      <w:r w:rsidRPr="00A928B1">
        <w:rPr>
          <w:rFonts w:ascii="Arial" w:hAnsi="Arial"/>
          <w:sz w:val="22"/>
          <w:szCs w:val="20"/>
          <w:lang w:val="it-IT"/>
        </w:rPr>
        <w:t xml:space="preserve"> </w:t>
      </w:r>
      <w:r w:rsidRPr="00A928B1">
        <w:rPr>
          <w:rFonts w:ascii="Arial" w:hAnsi="Arial" w:hint="eastAsia"/>
          <w:sz w:val="22"/>
          <w:szCs w:val="20"/>
          <w:lang w:val="it-IT"/>
        </w:rPr>
        <w:t>ş</w:t>
      </w:r>
      <w:r w:rsidRPr="00A928B1">
        <w:rPr>
          <w:rFonts w:ascii="Arial" w:hAnsi="Arial"/>
          <w:sz w:val="22"/>
          <w:szCs w:val="20"/>
          <w:lang w:val="it-IT"/>
        </w:rPr>
        <w:t>i din care s</w:t>
      </w:r>
      <w:r w:rsidRPr="00A928B1">
        <w:rPr>
          <w:rFonts w:ascii="Arial" w:hAnsi="Arial" w:hint="eastAsia"/>
          <w:sz w:val="22"/>
          <w:szCs w:val="20"/>
          <w:lang w:val="it-IT"/>
        </w:rPr>
        <w:t>ă</w:t>
      </w:r>
      <w:r w:rsidRPr="00A928B1">
        <w:rPr>
          <w:rFonts w:ascii="Arial" w:hAnsi="Arial"/>
          <w:sz w:val="22"/>
          <w:szCs w:val="20"/>
          <w:lang w:val="it-IT"/>
        </w:rPr>
        <w:t xml:space="preserve"> rezulte clar rata de colectare </w:t>
      </w:r>
      <w:r w:rsidRPr="00A928B1">
        <w:rPr>
          <w:rFonts w:ascii="Arial" w:hAnsi="Arial" w:hint="eastAsia"/>
          <w:sz w:val="22"/>
          <w:szCs w:val="20"/>
          <w:lang w:val="it-IT"/>
        </w:rPr>
        <w:t>ş</w:t>
      </w:r>
      <w:r w:rsidRPr="00A928B1">
        <w:rPr>
          <w:rFonts w:ascii="Arial" w:hAnsi="Arial"/>
          <w:sz w:val="22"/>
          <w:szCs w:val="20"/>
          <w:lang w:val="it-IT"/>
        </w:rPr>
        <w:t>i valorificare a acestei categorii de de</w:t>
      </w:r>
      <w:r w:rsidRPr="00A928B1">
        <w:rPr>
          <w:rFonts w:ascii="Arial" w:hAnsi="Arial" w:hint="eastAsia"/>
          <w:sz w:val="22"/>
          <w:szCs w:val="20"/>
          <w:lang w:val="it-IT"/>
        </w:rPr>
        <w:t>ş</w:t>
      </w:r>
      <w:r w:rsidRPr="00A928B1">
        <w:rPr>
          <w:rFonts w:ascii="Arial" w:hAnsi="Arial"/>
          <w:sz w:val="22"/>
          <w:szCs w:val="20"/>
          <w:lang w:val="it-IT"/>
        </w:rPr>
        <w:t>euri;</w:t>
      </w:r>
    </w:p>
    <w:p w:rsidR="00A928B1" w:rsidRPr="00A928B1"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 dezvoltarea sistemului de facilit</w:t>
      </w:r>
      <w:r w:rsidRPr="00A928B1">
        <w:rPr>
          <w:rFonts w:ascii="Arial" w:hAnsi="Arial" w:hint="eastAsia"/>
          <w:sz w:val="22"/>
          <w:szCs w:val="20"/>
          <w:lang w:val="it-IT"/>
        </w:rPr>
        <w:t>ăţ</w:t>
      </w:r>
      <w:r w:rsidRPr="00A928B1">
        <w:rPr>
          <w:rFonts w:ascii="Arial" w:hAnsi="Arial"/>
          <w:sz w:val="22"/>
          <w:szCs w:val="20"/>
          <w:lang w:val="it-IT"/>
        </w:rPr>
        <w:t xml:space="preserve">i, </w:t>
      </w:r>
      <w:r w:rsidRPr="00A928B1">
        <w:rPr>
          <w:rFonts w:ascii="Arial" w:hAnsi="Arial" w:hint="eastAsia"/>
          <w:sz w:val="22"/>
          <w:szCs w:val="20"/>
          <w:lang w:val="it-IT"/>
        </w:rPr>
        <w:t>î</w:t>
      </w:r>
      <w:r w:rsidRPr="00A928B1">
        <w:rPr>
          <w:rFonts w:ascii="Arial" w:hAnsi="Arial"/>
          <w:sz w:val="22"/>
          <w:szCs w:val="20"/>
          <w:lang w:val="it-IT"/>
        </w:rPr>
        <w:t>n vederea elimin</w:t>
      </w:r>
      <w:r w:rsidRPr="00A928B1">
        <w:rPr>
          <w:rFonts w:ascii="Arial" w:hAnsi="Arial" w:hint="eastAsia"/>
          <w:sz w:val="22"/>
          <w:szCs w:val="20"/>
          <w:lang w:val="it-IT"/>
        </w:rPr>
        <w:t>ă</w:t>
      </w:r>
      <w:r w:rsidRPr="00A928B1">
        <w:rPr>
          <w:rFonts w:ascii="Arial" w:hAnsi="Arial"/>
          <w:sz w:val="22"/>
          <w:szCs w:val="20"/>
          <w:lang w:val="it-IT"/>
        </w:rPr>
        <w:t>rii corespunz</w:t>
      </w:r>
      <w:r w:rsidRPr="00A928B1">
        <w:rPr>
          <w:rFonts w:ascii="Arial" w:hAnsi="Arial" w:hint="eastAsia"/>
          <w:sz w:val="22"/>
          <w:szCs w:val="20"/>
          <w:lang w:val="it-IT"/>
        </w:rPr>
        <w:t>ă</w:t>
      </w:r>
      <w:r w:rsidRPr="00A928B1">
        <w:rPr>
          <w:rFonts w:ascii="Arial" w:hAnsi="Arial"/>
          <w:sz w:val="22"/>
          <w:szCs w:val="20"/>
          <w:lang w:val="it-IT"/>
        </w:rPr>
        <w:t>toare a de</w:t>
      </w:r>
      <w:r w:rsidRPr="00A928B1">
        <w:rPr>
          <w:rFonts w:ascii="Arial" w:hAnsi="Arial" w:hint="eastAsia"/>
          <w:sz w:val="22"/>
          <w:szCs w:val="20"/>
          <w:lang w:val="it-IT"/>
        </w:rPr>
        <w:t>ş</w:t>
      </w:r>
      <w:r w:rsidRPr="00A928B1">
        <w:rPr>
          <w:rFonts w:ascii="Arial" w:hAnsi="Arial"/>
          <w:sz w:val="22"/>
          <w:szCs w:val="20"/>
          <w:lang w:val="it-IT"/>
        </w:rPr>
        <w:t>eurilor;</w:t>
      </w:r>
    </w:p>
    <w:p w:rsidR="00A928B1" w:rsidRPr="00A928B1"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 xml:space="preserve">- minimizarea </w:t>
      </w:r>
      <w:r w:rsidRPr="00A928B1">
        <w:rPr>
          <w:rFonts w:ascii="Arial" w:hAnsi="Arial" w:hint="eastAsia"/>
          <w:sz w:val="22"/>
          <w:szCs w:val="20"/>
          <w:lang w:val="it-IT"/>
        </w:rPr>
        <w:t>ş</w:t>
      </w:r>
      <w:r w:rsidRPr="00A928B1">
        <w:rPr>
          <w:rFonts w:ascii="Arial" w:hAnsi="Arial"/>
          <w:sz w:val="22"/>
          <w:szCs w:val="20"/>
          <w:lang w:val="it-IT"/>
        </w:rPr>
        <w:t>i reutilizarea de</w:t>
      </w:r>
      <w:r w:rsidRPr="00A928B1">
        <w:rPr>
          <w:rFonts w:ascii="Arial" w:hAnsi="Arial" w:hint="eastAsia"/>
          <w:sz w:val="22"/>
          <w:szCs w:val="20"/>
          <w:lang w:val="it-IT"/>
        </w:rPr>
        <w:t>ş</w:t>
      </w:r>
      <w:r w:rsidRPr="00A928B1">
        <w:rPr>
          <w:rFonts w:ascii="Arial" w:hAnsi="Arial"/>
          <w:sz w:val="22"/>
          <w:szCs w:val="20"/>
          <w:lang w:val="it-IT"/>
        </w:rPr>
        <w:t>eurilor rezultate din activit</w:t>
      </w:r>
      <w:r w:rsidRPr="00A928B1">
        <w:rPr>
          <w:rFonts w:ascii="Arial" w:hAnsi="Arial" w:hint="eastAsia"/>
          <w:sz w:val="22"/>
          <w:szCs w:val="20"/>
          <w:lang w:val="it-IT"/>
        </w:rPr>
        <w:t>ăţ</w:t>
      </w:r>
      <w:r w:rsidRPr="00A928B1">
        <w:rPr>
          <w:rFonts w:ascii="Arial" w:hAnsi="Arial"/>
          <w:sz w:val="22"/>
          <w:szCs w:val="20"/>
          <w:lang w:val="it-IT"/>
        </w:rPr>
        <w:t xml:space="preserve">ile de </w:t>
      </w:r>
      <w:r w:rsidR="00BB6243" w:rsidRPr="00BB6243">
        <w:rPr>
          <w:rFonts w:ascii="Arial" w:hAnsi="Arial"/>
          <w:sz w:val="22"/>
          <w:szCs w:val="20"/>
          <w:lang w:val="it-IT"/>
        </w:rPr>
        <w:t>forare</w:t>
      </w:r>
      <w:r w:rsidRPr="00A928B1">
        <w:rPr>
          <w:rFonts w:ascii="Arial" w:hAnsi="Arial"/>
          <w:sz w:val="22"/>
          <w:szCs w:val="20"/>
          <w:lang w:val="it-IT"/>
        </w:rPr>
        <w:t xml:space="preserve">, </w:t>
      </w:r>
      <w:r w:rsidRPr="00A928B1">
        <w:rPr>
          <w:rFonts w:ascii="Arial" w:hAnsi="Arial" w:hint="eastAsia"/>
          <w:sz w:val="22"/>
          <w:szCs w:val="20"/>
          <w:lang w:val="it-IT"/>
        </w:rPr>
        <w:t>î</w:t>
      </w:r>
      <w:r w:rsidRPr="00A928B1">
        <w:rPr>
          <w:rFonts w:ascii="Arial" w:hAnsi="Arial"/>
          <w:sz w:val="22"/>
          <w:szCs w:val="20"/>
          <w:lang w:val="it-IT"/>
        </w:rPr>
        <w:t>n m</w:t>
      </w:r>
      <w:r w:rsidRPr="00A928B1">
        <w:rPr>
          <w:rFonts w:ascii="Arial" w:hAnsi="Arial" w:hint="eastAsia"/>
          <w:sz w:val="22"/>
          <w:szCs w:val="20"/>
          <w:lang w:val="it-IT"/>
        </w:rPr>
        <w:t>ă</w:t>
      </w:r>
      <w:r w:rsidRPr="00A928B1">
        <w:rPr>
          <w:rFonts w:ascii="Arial" w:hAnsi="Arial"/>
          <w:sz w:val="22"/>
          <w:szCs w:val="20"/>
          <w:lang w:val="it-IT"/>
        </w:rPr>
        <w:t xml:space="preserve">sura </w:t>
      </w:r>
      <w:r w:rsidRPr="00A928B1">
        <w:rPr>
          <w:rFonts w:ascii="Arial" w:hAnsi="Arial" w:hint="eastAsia"/>
          <w:sz w:val="22"/>
          <w:szCs w:val="20"/>
          <w:lang w:val="it-IT"/>
        </w:rPr>
        <w:t>î</w:t>
      </w:r>
      <w:r w:rsidRPr="00A928B1">
        <w:rPr>
          <w:rFonts w:ascii="Arial" w:hAnsi="Arial"/>
          <w:sz w:val="22"/>
          <w:szCs w:val="20"/>
          <w:lang w:val="it-IT"/>
        </w:rPr>
        <w:t>n care acestea nu sunt contaminate;</w:t>
      </w:r>
    </w:p>
    <w:p w:rsidR="00A928B1" w:rsidRPr="00A928B1" w:rsidRDefault="00A928B1" w:rsidP="00B170D8">
      <w:pPr>
        <w:widowControl w:val="0"/>
        <w:autoSpaceDE w:val="0"/>
        <w:spacing w:line="276" w:lineRule="auto"/>
        <w:ind w:right="-284" w:firstLine="426"/>
        <w:jc w:val="both"/>
        <w:rPr>
          <w:rFonts w:ascii="Arial" w:hAnsi="Arial"/>
          <w:sz w:val="22"/>
          <w:szCs w:val="20"/>
          <w:lang w:val="ro-RO"/>
        </w:rPr>
      </w:pPr>
      <w:r w:rsidRPr="00A928B1">
        <w:rPr>
          <w:rFonts w:ascii="Arial" w:hAnsi="Arial"/>
          <w:sz w:val="22"/>
          <w:szCs w:val="20"/>
          <w:lang w:val="it-IT"/>
        </w:rPr>
        <w:t>- selectarea, la locul de generare, a de</w:t>
      </w:r>
      <w:r w:rsidRPr="00A928B1">
        <w:rPr>
          <w:rFonts w:ascii="Arial" w:hAnsi="Arial" w:hint="eastAsia"/>
          <w:sz w:val="22"/>
          <w:szCs w:val="20"/>
          <w:lang w:val="it-IT"/>
        </w:rPr>
        <w:t>ş</w:t>
      </w:r>
      <w:r w:rsidRPr="00A928B1">
        <w:rPr>
          <w:rFonts w:ascii="Arial" w:hAnsi="Arial"/>
          <w:sz w:val="22"/>
          <w:szCs w:val="20"/>
          <w:lang w:val="it-IT"/>
        </w:rPr>
        <w:t>eurilor rezultate din activit</w:t>
      </w:r>
      <w:r w:rsidRPr="00A928B1">
        <w:rPr>
          <w:rFonts w:ascii="Arial" w:hAnsi="Arial" w:hint="eastAsia"/>
          <w:sz w:val="22"/>
          <w:szCs w:val="20"/>
          <w:lang w:val="it-IT"/>
        </w:rPr>
        <w:t>ăţ</w:t>
      </w:r>
      <w:r w:rsidRPr="00A928B1">
        <w:rPr>
          <w:rFonts w:ascii="Arial" w:hAnsi="Arial"/>
          <w:sz w:val="22"/>
          <w:szCs w:val="20"/>
          <w:lang w:val="it-IT"/>
        </w:rPr>
        <w:t>ile de construc</w:t>
      </w:r>
      <w:r w:rsidRPr="00A928B1">
        <w:rPr>
          <w:rFonts w:ascii="Arial" w:hAnsi="Arial" w:hint="eastAsia"/>
          <w:sz w:val="22"/>
          <w:szCs w:val="20"/>
          <w:lang w:val="it-IT"/>
        </w:rPr>
        <w:t>ţ</w:t>
      </w:r>
      <w:r w:rsidRPr="00A928B1">
        <w:rPr>
          <w:rFonts w:ascii="Arial" w:hAnsi="Arial"/>
          <w:sz w:val="22"/>
          <w:szCs w:val="20"/>
          <w:lang w:val="it-IT"/>
        </w:rPr>
        <w:t>ii;</w:t>
      </w:r>
    </w:p>
    <w:p w:rsidR="00A928B1" w:rsidRPr="00A928B1"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 xml:space="preserve">- recuperarea </w:t>
      </w:r>
      <w:r w:rsidRPr="00A928B1">
        <w:rPr>
          <w:rFonts w:ascii="Arial" w:hAnsi="Arial" w:hint="eastAsia"/>
          <w:sz w:val="22"/>
          <w:szCs w:val="20"/>
          <w:lang w:val="it-IT"/>
        </w:rPr>
        <w:t>ş</w:t>
      </w:r>
      <w:r w:rsidRPr="00A928B1">
        <w:rPr>
          <w:rFonts w:ascii="Arial" w:hAnsi="Arial"/>
          <w:sz w:val="22"/>
          <w:szCs w:val="20"/>
          <w:lang w:val="it-IT"/>
        </w:rPr>
        <w:t>i valorificarea material</w:t>
      </w:r>
      <w:r w:rsidRPr="00A928B1">
        <w:rPr>
          <w:rFonts w:ascii="Arial" w:hAnsi="Arial" w:hint="eastAsia"/>
          <w:sz w:val="22"/>
          <w:szCs w:val="20"/>
          <w:lang w:val="it-IT"/>
        </w:rPr>
        <w:t>ă</w:t>
      </w:r>
      <w:r w:rsidRPr="00A928B1">
        <w:rPr>
          <w:rFonts w:ascii="Arial" w:hAnsi="Arial"/>
          <w:sz w:val="22"/>
          <w:szCs w:val="20"/>
          <w:lang w:val="it-IT"/>
        </w:rPr>
        <w:t xml:space="preserve"> </w:t>
      </w:r>
      <w:r w:rsidRPr="00A928B1">
        <w:rPr>
          <w:rFonts w:ascii="Arial" w:hAnsi="Arial" w:hint="eastAsia"/>
          <w:sz w:val="22"/>
          <w:szCs w:val="20"/>
          <w:lang w:val="it-IT"/>
        </w:rPr>
        <w:t>ş</w:t>
      </w:r>
      <w:r w:rsidRPr="00A928B1">
        <w:rPr>
          <w:rFonts w:ascii="Arial" w:hAnsi="Arial"/>
          <w:sz w:val="22"/>
          <w:szCs w:val="20"/>
          <w:lang w:val="it-IT"/>
        </w:rPr>
        <w:t>i/sau energetic</w:t>
      </w:r>
      <w:r w:rsidRPr="00A928B1">
        <w:rPr>
          <w:rFonts w:ascii="Arial" w:hAnsi="Arial" w:hint="eastAsia"/>
          <w:sz w:val="22"/>
          <w:szCs w:val="20"/>
          <w:lang w:val="it-IT"/>
        </w:rPr>
        <w:t>ă</w:t>
      </w:r>
      <w:r w:rsidRPr="00A928B1">
        <w:rPr>
          <w:rFonts w:ascii="Arial" w:hAnsi="Arial"/>
          <w:sz w:val="22"/>
          <w:szCs w:val="20"/>
          <w:lang w:val="it-IT"/>
        </w:rPr>
        <w:t xml:space="preserve"> a de</w:t>
      </w:r>
      <w:r w:rsidRPr="00A928B1">
        <w:rPr>
          <w:rFonts w:ascii="Arial" w:hAnsi="Arial" w:hint="eastAsia"/>
          <w:sz w:val="22"/>
          <w:szCs w:val="20"/>
          <w:lang w:val="it-IT"/>
        </w:rPr>
        <w:t>ş</w:t>
      </w:r>
      <w:r w:rsidRPr="00A928B1">
        <w:rPr>
          <w:rFonts w:ascii="Arial" w:hAnsi="Arial"/>
          <w:sz w:val="22"/>
          <w:szCs w:val="20"/>
          <w:lang w:val="it-IT"/>
        </w:rPr>
        <w:t>eurilor rezultate din activit</w:t>
      </w:r>
      <w:r w:rsidRPr="00A928B1">
        <w:rPr>
          <w:rFonts w:ascii="Arial" w:hAnsi="Arial" w:hint="eastAsia"/>
          <w:sz w:val="22"/>
          <w:szCs w:val="20"/>
          <w:lang w:val="it-IT"/>
        </w:rPr>
        <w:t>ăţ</w:t>
      </w:r>
      <w:r w:rsidRPr="00A928B1">
        <w:rPr>
          <w:rFonts w:ascii="Arial" w:hAnsi="Arial"/>
          <w:sz w:val="22"/>
          <w:szCs w:val="20"/>
          <w:lang w:val="it-IT"/>
        </w:rPr>
        <w:t xml:space="preserve">ile de </w:t>
      </w:r>
      <w:r w:rsidR="00BB6243" w:rsidRPr="00BB6243">
        <w:rPr>
          <w:rFonts w:ascii="Arial" w:hAnsi="Arial"/>
          <w:sz w:val="22"/>
          <w:szCs w:val="20"/>
          <w:lang w:val="it-IT"/>
        </w:rPr>
        <w:t>forare</w:t>
      </w:r>
      <w:r w:rsidRPr="00A928B1">
        <w:rPr>
          <w:rFonts w:ascii="Arial" w:hAnsi="Arial"/>
          <w:sz w:val="22"/>
          <w:szCs w:val="20"/>
          <w:lang w:val="it-IT"/>
        </w:rPr>
        <w:t>;</w:t>
      </w:r>
    </w:p>
    <w:p w:rsidR="00A928B1" w:rsidRPr="00BB6243"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 xml:space="preserve">- aplicarea principiului </w:t>
      </w:r>
      <w:r w:rsidRPr="00A928B1">
        <w:rPr>
          <w:rFonts w:ascii="Arial" w:hAnsi="Arial" w:hint="eastAsia"/>
          <w:sz w:val="22"/>
          <w:szCs w:val="20"/>
          <w:lang w:val="it-IT"/>
        </w:rPr>
        <w:t>“</w:t>
      </w:r>
      <w:r w:rsidRPr="00A928B1">
        <w:rPr>
          <w:rFonts w:ascii="Arial" w:hAnsi="Arial"/>
          <w:sz w:val="22"/>
          <w:szCs w:val="20"/>
          <w:lang w:val="it-IT"/>
        </w:rPr>
        <w:t>poluatorul pl</w:t>
      </w:r>
      <w:r w:rsidRPr="00A928B1">
        <w:rPr>
          <w:rFonts w:ascii="Arial" w:hAnsi="Arial" w:hint="eastAsia"/>
          <w:sz w:val="22"/>
          <w:szCs w:val="20"/>
          <w:lang w:val="it-IT"/>
        </w:rPr>
        <w:t>ă</w:t>
      </w:r>
      <w:r w:rsidRPr="00A928B1">
        <w:rPr>
          <w:rFonts w:ascii="Arial" w:hAnsi="Arial"/>
          <w:sz w:val="22"/>
          <w:szCs w:val="20"/>
          <w:lang w:val="it-IT"/>
        </w:rPr>
        <w:t>te</w:t>
      </w:r>
      <w:r w:rsidRPr="00A928B1">
        <w:rPr>
          <w:rFonts w:ascii="Arial" w:hAnsi="Arial" w:hint="eastAsia"/>
          <w:sz w:val="22"/>
          <w:szCs w:val="20"/>
          <w:lang w:val="it-IT"/>
        </w:rPr>
        <w:t>ş</w:t>
      </w:r>
      <w:r w:rsidRPr="00A928B1">
        <w:rPr>
          <w:rFonts w:ascii="Arial" w:hAnsi="Arial"/>
          <w:sz w:val="22"/>
          <w:szCs w:val="20"/>
          <w:lang w:val="it-IT"/>
        </w:rPr>
        <w:t>te</w:t>
      </w:r>
      <w:r w:rsidRPr="00A928B1">
        <w:rPr>
          <w:rFonts w:ascii="Arial" w:hAnsi="Arial" w:hint="eastAsia"/>
          <w:sz w:val="22"/>
          <w:szCs w:val="20"/>
          <w:lang w:val="it-IT"/>
        </w:rPr>
        <w:t>”</w:t>
      </w:r>
      <w:r w:rsidRPr="00A928B1">
        <w:rPr>
          <w:rFonts w:ascii="Arial" w:hAnsi="Arial"/>
          <w:sz w:val="22"/>
          <w:szCs w:val="20"/>
          <w:lang w:val="it-IT"/>
        </w:rPr>
        <w:t xml:space="preserve"> </w:t>
      </w:r>
      <w:r w:rsidRPr="00A928B1">
        <w:rPr>
          <w:rFonts w:ascii="Arial" w:hAnsi="Arial" w:hint="eastAsia"/>
          <w:sz w:val="22"/>
          <w:szCs w:val="20"/>
          <w:lang w:val="it-IT"/>
        </w:rPr>
        <w:t>ş</w:t>
      </w:r>
      <w:r w:rsidRPr="00A928B1">
        <w:rPr>
          <w:rFonts w:ascii="Arial" w:hAnsi="Arial"/>
          <w:sz w:val="22"/>
          <w:szCs w:val="20"/>
          <w:lang w:val="it-IT"/>
        </w:rPr>
        <w:t>i responsabilizarea produc</w:t>
      </w:r>
      <w:r w:rsidRPr="00A928B1">
        <w:rPr>
          <w:rFonts w:ascii="Arial" w:hAnsi="Arial" w:hint="eastAsia"/>
          <w:sz w:val="22"/>
          <w:szCs w:val="20"/>
          <w:lang w:val="it-IT"/>
        </w:rPr>
        <w:t>ă</w:t>
      </w:r>
      <w:r w:rsidRPr="00A928B1">
        <w:rPr>
          <w:rFonts w:ascii="Arial" w:hAnsi="Arial"/>
          <w:sz w:val="22"/>
          <w:szCs w:val="20"/>
          <w:lang w:val="it-IT"/>
        </w:rPr>
        <w:t>torului prin:</w:t>
      </w:r>
    </w:p>
    <w:p w:rsidR="00A928B1" w:rsidRPr="00BB6243"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 obliga</w:t>
      </w:r>
      <w:r w:rsidRPr="00A928B1">
        <w:rPr>
          <w:rFonts w:ascii="Arial" w:hAnsi="Arial" w:hint="eastAsia"/>
          <w:sz w:val="22"/>
          <w:szCs w:val="20"/>
          <w:lang w:val="it-IT"/>
        </w:rPr>
        <w:t>ţ</w:t>
      </w:r>
      <w:r w:rsidRPr="00A928B1">
        <w:rPr>
          <w:rFonts w:ascii="Arial" w:hAnsi="Arial"/>
          <w:sz w:val="22"/>
          <w:szCs w:val="20"/>
          <w:lang w:val="it-IT"/>
        </w:rPr>
        <w:t>ia de a asigura sisteme de colectare la locul gener</w:t>
      </w:r>
      <w:r w:rsidRPr="00A928B1">
        <w:rPr>
          <w:rFonts w:ascii="Arial" w:hAnsi="Arial" w:hint="eastAsia"/>
          <w:sz w:val="22"/>
          <w:szCs w:val="20"/>
          <w:lang w:val="it-IT"/>
        </w:rPr>
        <w:t>ă</w:t>
      </w:r>
      <w:r w:rsidRPr="00A928B1">
        <w:rPr>
          <w:rFonts w:ascii="Arial" w:hAnsi="Arial"/>
          <w:sz w:val="22"/>
          <w:szCs w:val="20"/>
          <w:lang w:val="it-IT"/>
        </w:rPr>
        <w:t>rii de</w:t>
      </w:r>
      <w:r w:rsidRPr="00A928B1">
        <w:rPr>
          <w:rFonts w:ascii="Arial" w:hAnsi="Arial" w:hint="eastAsia"/>
          <w:sz w:val="22"/>
          <w:szCs w:val="20"/>
          <w:lang w:val="it-IT"/>
        </w:rPr>
        <w:t>ş</w:t>
      </w:r>
      <w:r w:rsidRPr="00A928B1">
        <w:rPr>
          <w:rFonts w:ascii="Arial" w:hAnsi="Arial"/>
          <w:sz w:val="22"/>
          <w:szCs w:val="20"/>
          <w:lang w:val="it-IT"/>
        </w:rPr>
        <w:t>eurilor;</w:t>
      </w:r>
    </w:p>
    <w:p w:rsidR="00A928B1" w:rsidRPr="00A928B1"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 aplicarea sanc</w:t>
      </w:r>
      <w:r w:rsidRPr="00A928B1">
        <w:rPr>
          <w:rFonts w:ascii="Arial" w:hAnsi="Arial" w:hint="eastAsia"/>
          <w:sz w:val="22"/>
          <w:szCs w:val="20"/>
          <w:lang w:val="it-IT"/>
        </w:rPr>
        <w:t>ţ</w:t>
      </w:r>
      <w:r w:rsidRPr="00A928B1">
        <w:rPr>
          <w:rFonts w:ascii="Arial" w:hAnsi="Arial"/>
          <w:sz w:val="22"/>
          <w:szCs w:val="20"/>
          <w:lang w:val="it-IT"/>
        </w:rPr>
        <w:t xml:space="preserve">iunilor </w:t>
      </w:r>
      <w:r w:rsidRPr="00A928B1">
        <w:rPr>
          <w:rFonts w:ascii="Arial" w:hAnsi="Arial" w:hint="eastAsia"/>
          <w:sz w:val="22"/>
          <w:szCs w:val="20"/>
          <w:lang w:val="it-IT"/>
        </w:rPr>
        <w:t>î</w:t>
      </w:r>
      <w:r w:rsidRPr="00A928B1">
        <w:rPr>
          <w:rFonts w:ascii="Arial" w:hAnsi="Arial"/>
          <w:sz w:val="22"/>
          <w:szCs w:val="20"/>
          <w:lang w:val="it-IT"/>
        </w:rPr>
        <w:t>n cazul neconform</w:t>
      </w:r>
      <w:r w:rsidRPr="00A928B1">
        <w:rPr>
          <w:rFonts w:ascii="Arial" w:hAnsi="Arial" w:hint="eastAsia"/>
          <w:sz w:val="22"/>
          <w:szCs w:val="20"/>
          <w:lang w:val="it-IT"/>
        </w:rPr>
        <w:t>ă</w:t>
      </w:r>
      <w:r w:rsidRPr="00A928B1">
        <w:rPr>
          <w:rFonts w:ascii="Arial" w:hAnsi="Arial"/>
          <w:sz w:val="22"/>
          <w:szCs w:val="20"/>
          <w:lang w:val="it-IT"/>
        </w:rPr>
        <w:t xml:space="preserve">rii. </w:t>
      </w:r>
    </w:p>
    <w:p w:rsidR="00A928B1" w:rsidRPr="00A928B1" w:rsidRDefault="00A928B1" w:rsidP="00B170D8">
      <w:pPr>
        <w:widowControl w:val="0"/>
        <w:autoSpaceDE w:val="0"/>
        <w:spacing w:line="276" w:lineRule="auto"/>
        <w:ind w:right="-284" w:firstLine="426"/>
        <w:jc w:val="both"/>
        <w:rPr>
          <w:rFonts w:ascii="Arial" w:hAnsi="Arial"/>
          <w:sz w:val="22"/>
          <w:szCs w:val="20"/>
          <w:lang w:val="it-IT"/>
        </w:rPr>
      </w:pPr>
      <w:r w:rsidRPr="00A928B1">
        <w:rPr>
          <w:rFonts w:ascii="Arial" w:hAnsi="Arial"/>
          <w:sz w:val="22"/>
          <w:szCs w:val="20"/>
          <w:lang w:val="it-IT"/>
        </w:rPr>
        <w:t>Implementarea acestui sistem va conduce la minimizarea cantit</w:t>
      </w:r>
      <w:r w:rsidRPr="00A928B1">
        <w:rPr>
          <w:rFonts w:ascii="Arial" w:hAnsi="Arial" w:hint="eastAsia"/>
          <w:sz w:val="22"/>
          <w:szCs w:val="20"/>
          <w:lang w:val="it-IT"/>
        </w:rPr>
        <w:t>ăţ</w:t>
      </w:r>
      <w:r w:rsidRPr="00A928B1">
        <w:rPr>
          <w:rFonts w:ascii="Arial" w:hAnsi="Arial"/>
          <w:sz w:val="22"/>
          <w:szCs w:val="20"/>
          <w:lang w:val="it-IT"/>
        </w:rPr>
        <w:t>ii de de</w:t>
      </w:r>
      <w:r w:rsidRPr="00A928B1">
        <w:rPr>
          <w:rFonts w:ascii="Arial" w:hAnsi="Arial" w:hint="eastAsia"/>
          <w:sz w:val="22"/>
          <w:szCs w:val="20"/>
          <w:lang w:val="it-IT"/>
        </w:rPr>
        <w:t>ş</w:t>
      </w:r>
      <w:r w:rsidRPr="00A928B1">
        <w:rPr>
          <w:rFonts w:ascii="Arial" w:hAnsi="Arial"/>
          <w:sz w:val="22"/>
          <w:szCs w:val="20"/>
          <w:lang w:val="it-IT"/>
        </w:rPr>
        <w:t>euri rezultate din activit</w:t>
      </w:r>
      <w:r w:rsidRPr="00A928B1">
        <w:rPr>
          <w:rFonts w:ascii="Arial" w:hAnsi="Arial" w:hint="eastAsia"/>
          <w:sz w:val="22"/>
          <w:szCs w:val="20"/>
          <w:lang w:val="it-IT"/>
        </w:rPr>
        <w:t>ăţ</w:t>
      </w:r>
      <w:r w:rsidRPr="00A928B1">
        <w:rPr>
          <w:rFonts w:ascii="Arial" w:hAnsi="Arial"/>
          <w:sz w:val="22"/>
          <w:szCs w:val="20"/>
          <w:lang w:val="it-IT"/>
        </w:rPr>
        <w:t xml:space="preserve">ile de </w:t>
      </w:r>
      <w:r w:rsidR="00BB6243" w:rsidRPr="00BB6243">
        <w:rPr>
          <w:rFonts w:ascii="Arial" w:hAnsi="Arial"/>
          <w:sz w:val="22"/>
          <w:szCs w:val="20"/>
          <w:lang w:val="it-IT"/>
        </w:rPr>
        <w:t>forare</w:t>
      </w:r>
      <w:r w:rsidRPr="00A928B1">
        <w:rPr>
          <w:rFonts w:ascii="Arial" w:hAnsi="Arial"/>
          <w:sz w:val="22"/>
          <w:szCs w:val="20"/>
          <w:lang w:val="it-IT"/>
        </w:rPr>
        <w:t>, prin asigurarea unui sistem eficient de separare la locul producerii, prin valorificarea acestor de</w:t>
      </w:r>
      <w:r w:rsidRPr="00A928B1">
        <w:rPr>
          <w:rFonts w:ascii="Arial" w:hAnsi="Arial" w:hint="eastAsia"/>
          <w:sz w:val="22"/>
          <w:szCs w:val="20"/>
          <w:lang w:val="it-IT"/>
        </w:rPr>
        <w:t>ş</w:t>
      </w:r>
      <w:r w:rsidRPr="00A928B1">
        <w:rPr>
          <w:rFonts w:ascii="Arial" w:hAnsi="Arial"/>
          <w:sz w:val="22"/>
          <w:szCs w:val="20"/>
          <w:lang w:val="it-IT"/>
        </w:rPr>
        <w:t>euri prin refolosire (</w:t>
      </w:r>
      <w:r w:rsidRPr="00A928B1">
        <w:rPr>
          <w:rFonts w:ascii="Arial" w:hAnsi="Arial" w:hint="eastAsia"/>
          <w:sz w:val="22"/>
          <w:szCs w:val="20"/>
          <w:lang w:val="it-IT"/>
        </w:rPr>
        <w:t>î</w:t>
      </w:r>
      <w:r w:rsidRPr="00A928B1">
        <w:rPr>
          <w:rFonts w:ascii="Arial" w:hAnsi="Arial"/>
          <w:sz w:val="22"/>
          <w:szCs w:val="20"/>
          <w:lang w:val="it-IT"/>
        </w:rPr>
        <w:t>n m</w:t>
      </w:r>
      <w:r w:rsidRPr="00A928B1">
        <w:rPr>
          <w:rFonts w:ascii="Arial" w:hAnsi="Arial" w:hint="eastAsia"/>
          <w:sz w:val="22"/>
          <w:szCs w:val="20"/>
          <w:lang w:val="it-IT"/>
        </w:rPr>
        <w:t>ă</w:t>
      </w:r>
      <w:r w:rsidRPr="00A928B1">
        <w:rPr>
          <w:rFonts w:ascii="Arial" w:hAnsi="Arial"/>
          <w:sz w:val="22"/>
          <w:szCs w:val="20"/>
          <w:lang w:val="it-IT"/>
        </w:rPr>
        <w:t xml:space="preserve">sura </w:t>
      </w:r>
      <w:r w:rsidRPr="00A928B1">
        <w:rPr>
          <w:rFonts w:ascii="Arial" w:hAnsi="Arial" w:hint="eastAsia"/>
          <w:sz w:val="22"/>
          <w:szCs w:val="20"/>
          <w:lang w:val="it-IT"/>
        </w:rPr>
        <w:t>î</w:t>
      </w:r>
      <w:r w:rsidRPr="00A928B1">
        <w:rPr>
          <w:rFonts w:ascii="Arial" w:hAnsi="Arial"/>
          <w:sz w:val="22"/>
          <w:szCs w:val="20"/>
          <w:lang w:val="it-IT"/>
        </w:rPr>
        <w:t>n care nu sunt contaminate), prin abordarea unor m</w:t>
      </w:r>
      <w:r w:rsidRPr="00A928B1">
        <w:rPr>
          <w:rFonts w:ascii="Arial" w:hAnsi="Arial" w:hint="eastAsia"/>
          <w:sz w:val="22"/>
          <w:szCs w:val="20"/>
          <w:lang w:val="it-IT"/>
        </w:rPr>
        <w:t>ă</w:t>
      </w:r>
      <w:r w:rsidRPr="00A928B1">
        <w:rPr>
          <w:rFonts w:ascii="Arial" w:hAnsi="Arial"/>
          <w:sz w:val="22"/>
          <w:szCs w:val="20"/>
          <w:lang w:val="it-IT"/>
        </w:rPr>
        <w:t>suri de stimulare a refolosirii de</w:t>
      </w:r>
      <w:r w:rsidRPr="00A928B1">
        <w:rPr>
          <w:rFonts w:ascii="Arial" w:hAnsi="Arial" w:hint="eastAsia"/>
          <w:sz w:val="22"/>
          <w:szCs w:val="20"/>
          <w:lang w:val="it-IT"/>
        </w:rPr>
        <w:t>ş</w:t>
      </w:r>
      <w:r w:rsidRPr="00A928B1">
        <w:rPr>
          <w:rFonts w:ascii="Arial" w:hAnsi="Arial"/>
          <w:sz w:val="22"/>
          <w:szCs w:val="20"/>
          <w:lang w:val="it-IT"/>
        </w:rPr>
        <w:t>eurilor rezultate din activit</w:t>
      </w:r>
      <w:r w:rsidRPr="00A928B1">
        <w:rPr>
          <w:rFonts w:ascii="Arial" w:hAnsi="Arial" w:hint="eastAsia"/>
          <w:sz w:val="22"/>
          <w:szCs w:val="20"/>
          <w:lang w:val="it-IT"/>
        </w:rPr>
        <w:t>ăţ</w:t>
      </w:r>
      <w:r w:rsidRPr="00A928B1">
        <w:rPr>
          <w:rFonts w:ascii="Arial" w:hAnsi="Arial"/>
          <w:sz w:val="22"/>
          <w:szCs w:val="20"/>
          <w:lang w:val="it-IT"/>
        </w:rPr>
        <w:t>ile de construc</w:t>
      </w:r>
      <w:r w:rsidRPr="00A928B1">
        <w:rPr>
          <w:rFonts w:ascii="Arial" w:hAnsi="Arial" w:hint="eastAsia"/>
          <w:sz w:val="22"/>
          <w:szCs w:val="20"/>
          <w:lang w:val="it-IT"/>
        </w:rPr>
        <w:t>ţ</w:t>
      </w:r>
      <w:r w:rsidRPr="00A928B1">
        <w:rPr>
          <w:rFonts w:ascii="Arial" w:hAnsi="Arial"/>
          <w:sz w:val="22"/>
          <w:szCs w:val="20"/>
          <w:lang w:val="it-IT"/>
        </w:rPr>
        <w:t>ii.</w:t>
      </w:r>
    </w:p>
    <w:p w:rsidR="00991189" w:rsidRDefault="00A928B1" w:rsidP="00991189">
      <w:pPr>
        <w:spacing w:before="120" w:line="360" w:lineRule="auto"/>
        <w:ind w:right="-284" w:firstLine="426"/>
        <w:jc w:val="both"/>
        <w:rPr>
          <w:rFonts w:ascii="Arial" w:hAnsi="Arial" w:cs="Arial"/>
          <w:b/>
          <w:lang w:val="ro-RO"/>
        </w:rPr>
      </w:pPr>
      <w:r w:rsidRPr="00A928B1">
        <w:rPr>
          <w:rFonts w:ascii="Arial" w:hAnsi="Arial" w:cs="Arial"/>
          <w:b/>
          <w:lang w:val="ro-RO"/>
        </w:rPr>
        <w:t>VI.I.8.3.</w:t>
      </w:r>
      <w:r w:rsidRPr="00A928B1">
        <w:rPr>
          <w:rFonts w:ascii="Arial" w:eastAsia="Calibri" w:hAnsi="Arial" w:cs="Arial"/>
          <w:lang w:val="ro-RO"/>
        </w:rPr>
        <w:t xml:space="preserve"> </w:t>
      </w:r>
      <w:r w:rsidRPr="00A928B1">
        <w:rPr>
          <w:rFonts w:ascii="Arial" w:hAnsi="Arial" w:cs="Arial"/>
          <w:b/>
          <w:lang w:val="ro-RO"/>
        </w:rPr>
        <w:t xml:space="preserve">Planul de gestionare a </w:t>
      </w:r>
      <w:r w:rsidR="00032A23" w:rsidRPr="00A928B1">
        <w:rPr>
          <w:rFonts w:ascii="Arial" w:hAnsi="Arial" w:cs="Arial"/>
          <w:b/>
          <w:lang w:val="ro-RO"/>
        </w:rPr>
        <w:t>deșeurilor</w:t>
      </w:r>
    </w:p>
    <w:p w:rsidR="00A928B1" w:rsidRPr="00A928B1" w:rsidRDefault="00A928B1" w:rsidP="008F295C">
      <w:pPr>
        <w:spacing w:before="120" w:line="276" w:lineRule="auto"/>
        <w:ind w:right="-284" w:firstLine="426"/>
        <w:jc w:val="both"/>
        <w:rPr>
          <w:rFonts w:ascii="Arial" w:hAnsi="Arial" w:cs="Arial"/>
          <w:bCs/>
          <w:iCs/>
          <w:sz w:val="22"/>
          <w:lang w:val="it-IT"/>
        </w:rPr>
      </w:pPr>
      <w:r w:rsidRPr="00A928B1">
        <w:rPr>
          <w:rFonts w:ascii="Arial" w:hAnsi="Arial" w:cs="Arial"/>
          <w:bCs/>
          <w:iCs/>
          <w:sz w:val="22"/>
          <w:lang w:val="it-IT"/>
        </w:rPr>
        <w:t>Principiile generale ale gestion</w:t>
      </w:r>
      <w:r w:rsidRPr="00A928B1">
        <w:rPr>
          <w:rFonts w:ascii="Arial" w:hAnsi="Arial" w:cs="Arial" w:hint="eastAsia"/>
          <w:bCs/>
          <w:iCs/>
          <w:sz w:val="22"/>
          <w:lang w:val="it-IT"/>
        </w:rPr>
        <w:t>ă</w:t>
      </w:r>
      <w:r w:rsidRPr="00A928B1">
        <w:rPr>
          <w:rFonts w:ascii="Arial" w:hAnsi="Arial" w:cs="Arial"/>
          <w:bCs/>
          <w:iCs/>
          <w:sz w:val="22"/>
          <w:lang w:val="it-IT"/>
        </w:rPr>
        <w:t>rii de</w:t>
      </w:r>
      <w:r w:rsidRPr="00A928B1">
        <w:rPr>
          <w:rFonts w:ascii="Arial" w:hAnsi="Arial" w:cs="Arial" w:hint="eastAsia"/>
          <w:bCs/>
          <w:iCs/>
          <w:sz w:val="22"/>
          <w:lang w:val="it-IT"/>
        </w:rPr>
        <w:t>ş</w:t>
      </w:r>
      <w:r w:rsidRPr="00A928B1">
        <w:rPr>
          <w:rFonts w:ascii="Arial" w:hAnsi="Arial" w:cs="Arial"/>
          <w:bCs/>
          <w:iCs/>
          <w:sz w:val="22"/>
          <w:lang w:val="it-IT"/>
        </w:rPr>
        <w:t xml:space="preserve">eurilor sunt concentrate </w:t>
      </w:r>
      <w:r w:rsidRPr="00A928B1">
        <w:rPr>
          <w:rFonts w:ascii="Arial" w:hAnsi="Arial" w:cs="Arial" w:hint="eastAsia"/>
          <w:bCs/>
          <w:iCs/>
          <w:sz w:val="22"/>
          <w:lang w:val="it-IT"/>
        </w:rPr>
        <w:t>î</w:t>
      </w:r>
      <w:r w:rsidRPr="00A928B1">
        <w:rPr>
          <w:rFonts w:ascii="Arial" w:hAnsi="Arial" w:cs="Arial"/>
          <w:bCs/>
          <w:iCs/>
          <w:sz w:val="22"/>
          <w:lang w:val="it-IT"/>
        </w:rPr>
        <w:t>n a</w:t>
      </w:r>
      <w:r w:rsidRPr="00A928B1">
        <w:rPr>
          <w:rFonts w:ascii="Arial" w:hAnsi="Arial" w:cs="Arial" w:hint="eastAsia"/>
          <w:bCs/>
          <w:iCs/>
          <w:sz w:val="22"/>
          <w:lang w:val="it-IT"/>
        </w:rPr>
        <w:t>ş</w:t>
      </w:r>
      <w:r w:rsidRPr="00A928B1">
        <w:rPr>
          <w:rFonts w:ascii="Arial" w:hAnsi="Arial" w:cs="Arial"/>
          <w:bCs/>
          <w:iCs/>
          <w:sz w:val="22"/>
          <w:lang w:val="it-IT"/>
        </w:rPr>
        <w:t xml:space="preserve">a-numita </w:t>
      </w:r>
      <w:r w:rsidRPr="00A928B1">
        <w:rPr>
          <w:rFonts w:ascii="Arial" w:hAnsi="Arial" w:cs="Arial" w:hint="eastAsia"/>
          <w:bCs/>
          <w:iCs/>
          <w:sz w:val="22"/>
          <w:lang w:val="it-IT"/>
        </w:rPr>
        <w:t>„</w:t>
      </w:r>
      <w:r w:rsidRPr="00A928B1">
        <w:rPr>
          <w:rFonts w:ascii="Arial" w:hAnsi="Arial" w:cs="Arial"/>
          <w:bCs/>
          <w:iCs/>
          <w:sz w:val="22"/>
          <w:lang w:val="it-IT"/>
        </w:rPr>
        <w:t>ierarhie a gestion</w:t>
      </w:r>
      <w:r w:rsidRPr="00A928B1">
        <w:rPr>
          <w:rFonts w:ascii="Arial" w:hAnsi="Arial" w:cs="Arial" w:hint="eastAsia"/>
          <w:bCs/>
          <w:iCs/>
          <w:sz w:val="22"/>
          <w:lang w:val="it-IT"/>
        </w:rPr>
        <w:t>ă</w:t>
      </w:r>
      <w:r w:rsidRPr="00A928B1">
        <w:rPr>
          <w:rFonts w:ascii="Arial" w:hAnsi="Arial" w:cs="Arial"/>
          <w:bCs/>
          <w:iCs/>
          <w:sz w:val="22"/>
          <w:lang w:val="it-IT"/>
        </w:rPr>
        <w:t>rii de</w:t>
      </w:r>
      <w:r w:rsidRPr="00A928B1">
        <w:rPr>
          <w:rFonts w:ascii="Arial" w:hAnsi="Arial" w:cs="Arial" w:hint="eastAsia"/>
          <w:bCs/>
          <w:iCs/>
          <w:sz w:val="22"/>
          <w:lang w:val="it-IT"/>
        </w:rPr>
        <w:t>ş</w:t>
      </w:r>
      <w:r w:rsidRPr="00A928B1">
        <w:rPr>
          <w:rFonts w:ascii="Arial" w:hAnsi="Arial" w:cs="Arial"/>
          <w:bCs/>
          <w:iCs/>
          <w:sz w:val="22"/>
          <w:lang w:val="it-IT"/>
        </w:rPr>
        <w:t>eurilor</w:t>
      </w:r>
      <w:r w:rsidRPr="00A928B1">
        <w:rPr>
          <w:rFonts w:ascii="Arial" w:hAnsi="Arial" w:cs="Arial" w:hint="eastAsia"/>
          <w:bCs/>
          <w:iCs/>
          <w:sz w:val="22"/>
          <w:lang w:val="it-IT"/>
        </w:rPr>
        <w:t>”</w:t>
      </w:r>
      <w:r w:rsidRPr="00A928B1">
        <w:rPr>
          <w:rFonts w:ascii="Arial" w:hAnsi="Arial" w:cs="Arial"/>
          <w:bCs/>
          <w:iCs/>
          <w:sz w:val="22"/>
          <w:lang w:val="it-IT"/>
        </w:rPr>
        <w:t>. Principalele priorit</w:t>
      </w:r>
      <w:r w:rsidRPr="00A928B1">
        <w:rPr>
          <w:rFonts w:ascii="Arial" w:hAnsi="Arial" w:cs="Arial" w:hint="eastAsia"/>
          <w:bCs/>
          <w:iCs/>
          <w:sz w:val="22"/>
          <w:lang w:val="it-IT"/>
        </w:rPr>
        <w:t>ăţ</w:t>
      </w:r>
      <w:r w:rsidRPr="00A928B1">
        <w:rPr>
          <w:rFonts w:ascii="Arial" w:hAnsi="Arial" w:cs="Arial"/>
          <w:bCs/>
          <w:iCs/>
          <w:sz w:val="22"/>
          <w:lang w:val="it-IT"/>
        </w:rPr>
        <w:t>i sunt prevenirea producerii unor cantită</w:t>
      </w:r>
      <w:r w:rsidRPr="00A928B1">
        <w:rPr>
          <w:rFonts w:ascii="Arial" w:hAnsi="Arial" w:cs="Arial" w:hint="eastAsia"/>
          <w:bCs/>
          <w:iCs/>
          <w:sz w:val="22"/>
          <w:lang w:val="it-IT"/>
        </w:rPr>
        <w:t>ţ</w:t>
      </w:r>
      <w:r w:rsidRPr="00A928B1">
        <w:rPr>
          <w:rFonts w:ascii="Arial" w:hAnsi="Arial" w:cs="Arial"/>
          <w:bCs/>
          <w:iCs/>
          <w:sz w:val="22"/>
          <w:lang w:val="it-IT"/>
        </w:rPr>
        <w:t>i mari de de</w:t>
      </w:r>
      <w:r w:rsidRPr="00A928B1">
        <w:rPr>
          <w:rFonts w:ascii="Arial" w:hAnsi="Arial" w:cs="Arial" w:hint="eastAsia"/>
          <w:bCs/>
          <w:iCs/>
          <w:sz w:val="22"/>
          <w:lang w:val="it-IT"/>
        </w:rPr>
        <w:t>ş</w:t>
      </w:r>
      <w:r w:rsidRPr="00A928B1">
        <w:rPr>
          <w:rFonts w:ascii="Arial" w:hAnsi="Arial" w:cs="Arial"/>
          <w:bCs/>
          <w:iCs/>
          <w:sz w:val="22"/>
          <w:lang w:val="it-IT"/>
        </w:rPr>
        <w:t xml:space="preserve">euri </w:t>
      </w:r>
      <w:r w:rsidRPr="00A928B1">
        <w:rPr>
          <w:rFonts w:ascii="Arial" w:hAnsi="Arial" w:cs="Arial" w:hint="eastAsia"/>
          <w:bCs/>
          <w:iCs/>
          <w:sz w:val="22"/>
          <w:lang w:val="it-IT"/>
        </w:rPr>
        <w:t>ş</w:t>
      </w:r>
      <w:r w:rsidRPr="00A928B1">
        <w:rPr>
          <w:rFonts w:ascii="Arial" w:hAnsi="Arial" w:cs="Arial"/>
          <w:bCs/>
          <w:iCs/>
          <w:sz w:val="22"/>
          <w:lang w:val="it-IT"/>
        </w:rPr>
        <w:t>i reducerea nocivit</w:t>
      </w:r>
      <w:r w:rsidRPr="00A928B1">
        <w:rPr>
          <w:rFonts w:ascii="Arial" w:hAnsi="Arial" w:cs="Arial" w:hint="eastAsia"/>
          <w:bCs/>
          <w:iCs/>
          <w:sz w:val="22"/>
          <w:lang w:val="it-IT"/>
        </w:rPr>
        <w:t>ăţ</w:t>
      </w:r>
      <w:r w:rsidRPr="00A928B1">
        <w:rPr>
          <w:rFonts w:ascii="Arial" w:hAnsi="Arial" w:cs="Arial"/>
          <w:bCs/>
          <w:iCs/>
          <w:sz w:val="22"/>
          <w:lang w:val="it-IT"/>
        </w:rPr>
        <w:t>ii lor. C</w:t>
      </w:r>
      <w:r w:rsidRPr="00A928B1">
        <w:rPr>
          <w:rFonts w:ascii="Arial" w:hAnsi="Arial" w:cs="Arial" w:hint="eastAsia"/>
          <w:bCs/>
          <w:iCs/>
          <w:sz w:val="22"/>
          <w:lang w:val="it-IT"/>
        </w:rPr>
        <w:t>â</w:t>
      </w:r>
      <w:r w:rsidRPr="00A928B1">
        <w:rPr>
          <w:rFonts w:ascii="Arial" w:hAnsi="Arial" w:cs="Arial"/>
          <w:bCs/>
          <w:iCs/>
          <w:sz w:val="22"/>
          <w:lang w:val="it-IT"/>
        </w:rPr>
        <w:t>nd nu se poate realiza nici una nici alta, de</w:t>
      </w:r>
      <w:r w:rsidRPr="00A928B1">
        <w:rPr>
          <w:rFonts w:ascii="Arial" w:hAnsi="Arial" w:cs="Arial" w:hint="eastAsia"/>
          <w:bCs/>
          <w:iCs/>
          <w:sz w:val="22"/>
          <w:lang w:val="it-IT"/>
        </w:rPr>
        <w:t>ş</w:t>
      </w:r>
      <w:r w:rsidRPr="00A928B1">
        <w:rPr>
          <w:rFonts w:ascii="Arial" w:hAnsi="Arial" w:cs="Arial"/>
          <w:bCs/>
          <w:iCs/>
          <w:sz w:val="22"/>
          <w:lang w:val="it-IT"/>
        </w:rPr>
        <w:t>eurile trebuie reutilizate, reciclate sau folosite ca surs</w:t>
      </w:r>
      <w:r w:rsidRPr="00A928B1">
        <w:rPr>
          <w:rFonts w:ascii="Arial" w:hAnsi="Arial" w:cs="Arial" w:hint="eastAsia"/>
          <w:bCs/>
          <w:iCs/>
          <w:sz w:val="22"/>
          <w:lang w:val="it-IT"/>
        </w:rPr>
        <w:t>ă</w:t>
      </w:r>
      <w:r w:rsidRPr="00A928B1">
        <w:rPr>
          <w:rFonts w:ascii="Arial" w:hAnsi="Arial" w:cs="Arial"/>
          <w:bCs/>
          <w:iCs/>
          <w:sz w:val="22"/>
          <w:lang w:val="it-IT"/>
        </w:rPr>
        <w:t xml:space="preserve"> de energie (prin incinerare). </w:t>
      </w:r>
      <w:r w:rsidRPr="00A928B1">
        <w:rPr>
          <w:rFonts w:ascii="Arial" w:hAnsi="Arial" w:cs="Arial" w:hint="eastAsia"/>
          <w:bCs/>
          <w:iCs/>
          <w:sz w:val="22"/>
          <w:lang w:val="it-IT"/>
        </w:rPr>
        <w:t>Î</w:t>
      </w:r>
      <w:r w:rsidRPr="00A928B1">
        <w:rPr>
          <w:rFonts w:ascii="Arial" w:hAnsi="Arial" w:cs="Arial"/>
          <w:bCs/>
          <w:iCs/>
          <w:sz w:val="22"/>
          <w:lang w:val="it-IT"/>
        </w:rPr>
        <w:t>n ultim</w:t>
      </w:r>
      <w:r w:rsidRPr="00A928B1">
        <w:rPr>
          <w:rFonts w:ascii="Arial" w:hAnsi="Arial" w:cs="Arial" w:hint="eastAsia"/>
          <w:bCs/>
          <w:iCs/>
          <w:sz w:val="22"/>
          <w:lang w:val="it-IT"/>
        </w:rPr>
        <w:t>ă</w:t>
      </w:r>
      <w:r w:rsidRPr="00A928B1">
        <w:rPr>
          <w:rFonts w:ascii="Arial" w:hAnsi="Arial" w:cs="Arial"/>
          <w:bCs/>
          <w:iCs/>
          <w:sz w:val="22"/>
          <w:lang w:val="it-IT"/>
        </w:rPr>
        <w:t xml:space="preserve"> instan</w:t>
      </w:r>
      <w:r w:rsidRPr="00A928B1">
        <w:rPr>
          <w:rFonts w:ascii="Arial" w:hAnsi="Arial" w:cs="Arial" w:hint="eastAsia"/>
          <w:bCs/>
          <w:iCs/>
          <w:sz w:val="22"/>
          <w:lang w:val="it-IT"/>
        </w:rPr>
        <w:t>ţă</w:t>
      </w:r>
      <w:r w:rsidRPr="00A928B1">
        <w:rPr>
          <w:rFonts w:ascii="Arial" w:hAnsi="Arial" w:cs="Arial"/>
          <w:bCs/>
          <w:iCs/>
          <w:sz w:val="22"/>
          <w:lang w:val="it-IT"/>
        </w:rPr>
        <w:t>, de</w:t>
      </w:r>
      <w:r w:rsidRPr="00A928B1">
        <w:rPr>
          <w:rFonts w:ascii="Arial" w:hAnsi="Arial" w:cs="Arial" w:hint="eastAsia"/>
          <w:bCs/>
          <w:iCs/>
          <w:sz w:val="22"/>
          <w:lang w:val="it-IT"/>
        </w:rPr>
        <w:t>ş</w:t>
      </w:r>
      <w:r w:rsidRPr="00A928B1">
        <w:rPr>
          <w:rFonts w:ascii="Arial" w:hAnsi="Arial" w:cs="Arial"/>
          <w:bCs/>
          <w:iCs/>
          <w:sz w:val="22"/>
          <w:lang w:val="it-IT"/>
        </w:rPr>
        <w:t xml:space="preserve">eurile trebuie eliminate </w:t>
      </w:r>
      <w:r w:rsidRPr="00A928B1">
        <w:rPr>
          <w:rFonts w:ascii="Arial" w:hAnsi="Arial" w:cs="Arial" w:hint="eastAsia"/>
          <w:bCs/>
          <w:iCs/>
          <w:sz w:val="22"/>
          <w:lang w:val="it-IT"/>
        </w:rPr>
        <w:t>î</w:t>
      </w:r>
      <w:r w:rsidRPr="00A928B1">
        <w:rPr>
          <w:rFonts w:ascii="Arial" w:hAnsi="Arial" w:cs="Arial"/>
          <w:bCs/>
          <w:iCs/>
          <w:sz w:val="22"/>
          <w:lang w:val="it-IT"/>
        </w:rPr>
        <w:t>n condi</w:t>
      </w:r>
      <w:r w:rsidRPr="00A928B1">
        <w:rPr>
          <w:rFonts w:ascii="Arial" w:hAnsi="Arial" w:cs="Arial" w:hint="eastAsia"/>
          <w:bCs/>
          <w:iCs/>
          <w:sz w:val="22"/>
          <w:lang w:val="it-IT"/>
        </w:rPr>
        <w:t>ţ</w:t>
      </w:r>
      <w:r w:rsidRPr="00A928B1">
        <w:rPr>
          <w:rFonts w:ascii="Arial" w:hAnsi="Arial" w:cs="Arial"/>
          <w:bCs/>
          <w:iCs/>
          <w:sz w:val="22"/>
          <w:lang w:val="it-IT"/>
        </w:rPr>
        <w:t>ii de siguran</w:t>
      </w:r>
      <w:r w:rsidRPr="00A928B1">
        <w:rPr>
          <w:rFonts w:ascii="Arial" w:hAnsi="Arial" w:cs="Arial" w:hint="eastAsia"/>
          <w:bCs/>
          <w:iCs/>
          <w:sz w:val="22"/>
          <w:lang w:val="it-IT"/>
        </w:rPr>
        <w:t>ţă</w:t>
      </w:r>
      <w:r w:rsidRPr="00A928B1">
        <w:rPr>
          <w:rFonts w:ascii="Arial" w:hAnsi="Arial" w:cs="Arial"/>
          <w:bCs/>
          <w:iCs/>
          <w:sz w:val="22"/>
          <w:lang w:val="it-IT"/>
        </w:rPr>
        <w:t>.</w:t>
      </w:r>
    </w:p>
    <w:p w:rsidR="00A928B1" w:rsidRPr="00A928B1" w:rsidRDefault="00A928B1" w:rsidP="00B170D8">
      <w:pPr>
        <w:widowControl w:val="0"/>
        <w:autoSpaceDE w:val="0"/>
        <w:spacing w:line="276" w:lineRule="auto"/>
        <w:ind w:right="-284" w:firstLine="425"/>
        <w:jc w:val="both"/>
        <w:rPr>
          <w:rFonts w:ascii="Arial" w:hAnsi="Arial"/>
          <w:sz w:val="22"/>
          <w:szCs w:val="20"/>
          <w:lang w:val="it-IT"/>
        </w:rPr>
      </w:pPr>
      <w:r w:rsidRPr="00A928B1">
        <w:rPr>
          <w:rFonts w:ascii="Arial" w:hAnsi="Arial"/>
          <w:sz w:val="22"/>
          <w:szCs w:val="20"/>
          <w:lang w:val="ro-RO"/>
        </w:rPr>
        <w:t xml:space="preserve">Gestionarea </w:t>
      </w:r>
      <w:r w:rsidR="00B20E52" w:rsidRPr="00A928B1">
        <w:rPr>
          <w:rFonts w:ascii="Arial" w:hAnsi="Arial"/>
          <w:sz w:val="22"/>
          <w:szCs w:val="20"/>
          <w:lang w:val="ro-RO"/>
        </w:rPr>
        <w:t>deșeurilor</w:t>
      </w:r>
      <w:r w:rsidRPr="00A928B1">
        <w:rPr>
          <w:rFonts w:ascii="Arial" w:hAnsi="Arial"/>
          <w:sz w:val="22"/>
          <w:szCs w:val="20"/>
          <w:lang w:val="ro-RO"/>
        </w:rPr>
        <w:t xml:space="preserve"> </w:t>
      </w:r>
      <w:r w:rsidRPr="00A928B1">
        <w:rPr>
          <w:rFonts w:ascii="Arial" w:hAnsi="Arial"/>
          <w:sz w:val="22"/>
          <w:szCs w:val="20"/>
          <w:lang w:val="it-IT"/>
        </w:rPr>
        <w:t>cuprinde toate activit</w:t>
      </w:r>
      <w:r w:rsidRPr="00A928B1">
        <w:rPr>
          <w:rFonts w:ascii="Arial" w:hAnsi="Arial" w:hint="eastAsia"/>
          <w:sz w:val="22"/>
          <w:szCs w:val="20"/>
          <w:lang w:val="it-IT"/>
        </w:rPr>
        <w:t>ăţ</w:t>
      </w:r>
      <w:r w:rsidRPr="00A928B1">
        <w:rPr>
          <w:rFonts w:ascii="Arial" w:hAnsi="Arial"/>
          <w:sz w:val="22"/>
          <w:szCs w:val="20"/>
          <w:lang w:val="it-IT"/>
        </w:rPr>
        <w:t xml:space="preserve">ile de colectare, transport, tratare, valorificare </w:t>
      </w:r>
      <w:r w:rsidRPr="00A928B1">
        <w:rPr>
          <w:rFonts w:ascii="Arial" w:hAnsi="Arial" w:hint="eastAsia"/>
          <w:sz w:val="22"/>
          <w:szCs w:val="20"/>
          <w:lang w:val="it-IT"/>
        </w:rPr>
        <w:t>ş</w:t>
      </w:r>
      <w:r w:rsidRPr="00A928B1">
        <w:rPr>
          <w:rFonts w:ascii="Arial" w:hAnsi="Arial"/>
          <w:sz w:val="22"/>
          <w:szCs w:val="20"/>
          <w:lang w:val="it-IT"/>
        </w:rPr>
        <w:t>i eliminare a de</w:t>
      </w:r>
      <w:r w:rsidRPr="00A928B1">
        <w:rPr>
          <w:rFonts w:ascii="Arial" w:hAnsi="Arial" w:hint="eastAsia"/>
          <w:sz w:val="22"/>
          <w:szCs w:val="20"/>
          <w:lang w:val="it-IT"/>
        </w:rPr>
        <w:t>ş</w:t>
      </w:r>
      <w:r w:rsidRPr="00A928B1">
        <w:rPr>
          <w:rFonts w:ascii="Arial" w:hAnsi="Arial"/>
          <w:sz w:val="22"/>
          <w:szCs w:val="20"/>
          <w:lang w:val="it-IT"/>
        </w:rPr>
        <w:t>eurilor, inclusiv monitorizarea acestor opera</w:t>
      </w:r>
      <w:r w:rsidRPr="00A928B1">
        <w:rPr>
          <w:rFonts w:ascii="Arial" w:hAnsi="Arial" w:hint="eastAsia"/>
          <w:sz w:val="22"/>
          <w:szCs w:val="20"/>
          <w:lang w:val="it-IT"/>
        </w:rPr>
        <w:t>ţ</w:t>
      </w:r>
      <w:r w:rsidRPr="00A928B1">
        <w:rPr>
          <w:rFonts w:ascii="Arial" w:hAnsi="Arial"/>
          <w:sz w:val="22"/>
          <w:szCs w:val="20"/>
          <w:lang w:val="it-IT"/>
        </w:rPr>
        <w:t xml:space="preserve">ii </w:t>
      </w:r>
      <w:r w:rsidRPr="00A928B1">
        <w:rPr>
          <w:rFonts w:ascii="Arial" w:hAnsi="Arial" w:hint="eastAsia"/>
          <w:sz w:val="22"/>
          <w:szCs w:val="20"/>
          <w:lang w:val="it-IT"/>
        </w:rPr>
        <w:t>ş</w:t>
      </w:r>
      <w:r w:rsidRPr="00A928B1">
        <w:rPr>
          <w:rFonts w:ascii="Arial" w:hAnsi="Arial"/>
          <w:sz w:val="22"/>
          <w:szCs w:val="20"/>
          <w:lang w:val="it-IT"/>
        </w:rPr>
        <w:t>i monitorizarea depozitelor de de</w:t>
      </w:r>
      <w:r w:rsidRPr="00A928B1">
        <w:rPr>
          <w:rFonts w:ascii="Arial" w:hAnsi="Arial" w:hint="eastAsia"/>
          <w:sz w:val="22"/>
          <w:szCs w:val="20"/>
          <w:lang w:val="it-IT"/>
        </w:rPr>
        <w:t>ş</w:t>
      </w:r>
      <w:r w:rsidRPr="00A928B1">
        <w:rPr>
          <w:rFonts w:ascii="Arial" w:hAnsi="Arial"/>
          <w:sz w:val="22"/>
          <w:szCs w:val="20"/>
          <w:lang w:val="it-IT"/>
        </w:rPr>
        <w:t>euri dup</w:t>
      </w:r>
      <w:r w:rsidRPr="00A928B1">
        <w:rPr>
          <w:rFonts w:ascii="Arial" w:hAnsi="Arial" w:hint="eastAsia"/>
          <w:sz w:val="22"/>
          <w:szCs w:val="20"/>
          <w:lang w:val="it-IT"/>
        </w:rPr>
        <w:t>ă</w:t>
      </w:r>
      <w:r w:rsidRPr="00A928B1">
        <w:rPr>
          <w:rFonts w:ascii="Arial" w:hAnsi="Arial"/>
          <w:sz w:val="22"/>
          <w:szCs w:val="20"/>
          <w:lang w:val="it-IT"/>
        </w:rPr>
        <w:t xml:space="preserve"> </w:t>
      </w:r>
      <w:r w:rsidRPr="00A928B1">
        <w:rPr>
          <w:rFonts w:ascii="Arial" w:hAnsi="Arial" w:hint="eastAsia"/>
          <w:sz w:val="22"/>
          <w:szCs w:val="20"/>
          <w:lang w:val="it-IT"/>
        </w:rPr>
        <w:t>î</w:t>
      </w:r>
      <w:r w:rsidRPr="00A928B1">
        <w:rPr>
          <w:rFonts w:ascii="Arial" w:hAnsi="Arial"/>
          <w:sz w:val="22"/>
          <w:szCs w:val="20"/>
          <w:lang w:val="it-IT"/>
        </w:rPr>
        <w:t>nchiderea lor.</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lastRenderedPageBreak/>
        <w:t>Deşeurile nepericuloase vor fi gestionate în afara amplasamentului, anumite fluxuri de deşeuri putând fi atât reutilizate prin reciclare, cât şi eliminate prin depozitare la depozitele de deşeuri autorizate.</w:t>
      </w:r>
    </w:p>
    <w:p w:rsidR="00A928B1" w:rsidRPr="00A928B1" w:rsidRDefault="00A928B1" w:rsidP="00B170D8">
      <w:pPr>
        <w:autoSpaceDE w:val="0"/>
        <w:autoSpaceDN w:val="0"/>
        <w:adjustRightInd w:val="0"/>
        <w:spacing w:line="276" w:lineRule="auto"/>
        <w:ind w:right="-284" w:firstLine="446"/>
        <w:jc w:val="both"/>
        <w:rPr>
          <w:rFonts w:ascii="ArialNarrow" w:eastAsia="ArialNarrow" w:cs="ArialNarrow"/>
          <w:sz w:val="20"/>
          <w:szCs w:val="22"/>
          <w:lang w:val="it-IT"/>
        </w:rPr>
      </w:pPr>
      <w:r w:rsidRPr="00A928B1">
        <w:rPr>
          <w:rFonts w:ascii="Arial" w:hAnsi="Arial" w:cs="Arial"/>
          <w:bCs/>
          <w:iCs/>
          <w:sz w:val="22"/>
          <w:lang w:val="it-IT"/>
        </w:rPr>
        <w:t xml:space="preserve">Colectarea deşeurilor se va realiza selectiv, iar pe amplasamentul proiectului vor fi amplasate containere de deşeuri municipale pentru colectarea acestora, </w:t>
      </w:r>
      <w:r w:rsidRPr="00A928B1">
        <w:rPr>
          <w:rFonts w:ascii="Arial" w:hAnsi="Arial" w:cs="Arial" w:hint="eastAsia"/>
          <w:bCs/>
          <w:iCs/>
          <w:sz w:val="22"/>
          <w:lang w:val="it-IT"/>
        </w:rPr>
        <w:t>î</w:t>
      </w:r>
      <w:r w:rsidRPr="00A928B1">
        <w:rPr>
          <w:rFonts w:ascii="Arial" w:hAnsi="Arial" w:cs="Arial"/>
          <w:bCs/>
          <w:iCs/>
          <w:sz w:val="22"/>
          <w:lang w:val="it-IT"/>
        </w:rPr>
        <w:t>nainte de a fi transportate spre instala</w:t>
      </w:r>
      <w:r w:rsidRPr="00A928B1">
        <w:rPr>
          <w:rFonts w:ascii="Cambria Math" w:hAnsi="Cambria Math" w:cs="Cambria Math"/>
          <w:bCs/>
          <w:iCs/>
          <w:sz w:val="22"/>
          <w:lang w:val="it-IT"/>
        </w:rPr>
        <w:t>ț</w:t>
      </w:r>
      <w:r w:rsidRPr="00A928B1">
        <w:rPr>
          <w:rFonts w:ascii="Arial" w:hAnsi="Arial" w:cs="Arial"/>
          <w:bCs/>
          <w:iCs/>
          <w:sz w:val="22"/>
          <w:lang w:val="it-IT"/>
        </w:rPr>
        <w:t>ia de eliminare prin firme autorizate.</w:t>
      </w:r>
      <w:r w:rsidRPr="00A928B1">
        <w:rPr>
          <w:rFonts w:ascii="ArialNarrow" w:eastAsia="ArialNarrow" w:cs="ArialNarrow"/>
          <w:sz w:val="20"/>
          <w:szCs w:val="22"/>
          <w:lang w:val="it-IT"/>
        </w:rPr>
        <w:t xml:space="preserve"> </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Pentru deşeurile reciclabile va fi amenajat</w:t>
      </w:r>
      <w:r w:rsidRPr="00A928B1">
        <w:rPr>
          <w:rFonts w:ascii="Arial" w:hAnsi="Arial" w:cs="Arial" w:hint="eastAsia"/>
          <w:bCs/>
          <w:iCs/>
          <w:sz w:val="22"/>
          <w:lang w:val="it-IT"/>
        </w:rPr>
        <w:t>ă</w:t>
      </w:r>
      <w:r w:rsidRPr="00A928B1">
        <w:rPr>
          <w:rFonts w:ascii="Arial" w:hAnsi="Arial" w:cs="Arial"/>
          <w:bCs/>
          <w:iCs/>
          <w:sz w:val="22"/>
          <w:lang w:val="it-IT"/>
        </w:rPr>
        <w:t xml:space="preserve"> o zon</w:t>
      </w:r>
      <w:r w:rsidRPr="00A928B1">
        <w:rPr>
          <w:rFonts w:ascii="Arial" w:hAnsi="Arial" w:cs="Arial" w:hint="eastAsia"/>
          <w:bCs/>
          <w:iCs/>
          <w:sz w:val="22"/>
          <w:lang w:val="it-IT"/>
        </w:rPr>
        <w:t>ă</w:t>
      </w:r>
      <w:r w:rsidRPr="00A928B1">
        <w:rPr>
          <w:rFonts w:ascii="Arial" w:hAnsi="Arial" w:cs="Arial"/>
          <w:bCs/>
          <w:iCs/>
          <w:sz w:val="22"/>
          <w:lang w:val="it-IT"/>
        </w:rPr>
        <w:t xml:space="preserve"> special</w:t>
      </w:r>
      <w:r w:rsidRPr="00A928B1">
        <w:rPr>
          <w:rFonts w:ascii="Arial" w:hAnsi="Arial" w:cs="Arial" w:hint="eastAsia"/>
          <w:bCs/>
          <w:iCs/>
          <w:sz w:val="22"/>
          <w:lang w:val="it-IT"/>
        </w:rPr>
        <w:t>ă</w:t>
      </w:r>
      <w:r w:rsidRPr="00A928B1">
        <w:rPr>
          <w:rFonts w:ascii="Arial" w:hAnsi="Arial" w:cs="Arial"/>
          <w:bCs/>
          <w:iCs/>
          <w:sz w:val="22"/>
          <w:lang w:val="it-IT"/>
        </w:rPr>
        <w:t xml:space="preserve"> de depozitare a cantit</w:t>
      </w:r>
      <w:r w:rsidRPr="00A928B1">
        <w:rPr>
          <w:rFonts w:ascii="Arial" w:hAnsi="Arial" w:cs="Arial" w:hint="eastAsia"/>
          <w:bCs/>
          <w:iCs/>
          <w:sz w:val="22"/>
          <w:lang w:val="it-IT"/>
        </w:rPr>
        <w:t>ăţ</w:t>
      </w:r>
      <w:r w:rsidRPr="00A928B1">
        <w:rPr>
          <w:rFonts w:ascii="Arial" w:hAnsi="Arial" w:cs="Arial"/>
          <w:bCs/>
          <w:iCs/>
          <w:sz w:val="22"/>
          <w:lang w:val="it-IT"/>
        </w:rPr>
        <w:t xml:space="preserve">ilor optime, </w:t>
      </w:r>
      <w:r w:rsidRPr="00A928B1">
        <w:rPr>
          <w:rFonts w:ascii="Arial" w:hAnsi="Arial" w:cs="Arial" w:hint="eastAsia"/>
          <w:bCs/>
          <w:iCs/>
          <w:sz w:val="22"/>
          <w:lang w:val="it-IT"/>
        </w:rPr>
        <w:t>î</w:t>
      </w:r>
      <w:r w:rsidRPr="00A928B1">
        <w:rPr>
          <w:rFonts w:ascii="Arial" w:hAnsi="Arial" w:cs="Arial"/>
          <w:bCs/>
          <w:iCs/>
          <w:sz w:val="22"/>
          <w:lang w:val="it-IT"/>
        </w:rPr>
        <w:t>naintea expedierii acestora la firmele autorizate.</w:t>
      </w:r>
      <w:r w:rsidRPr="00A928B1">
        <w:rPr>
          <w:rFonts w:ascii="ArialNarrow" w:eastAsia="ArialNarrow" w:cs="ArialNarrow"/>
          <w:sz w:val="20"/>
          <w:szCs w:val="22"/>
          <w:lang w:val="it-IT"/>
        </w:rPr>
        <w:t xml:space="preserve"> </w:t>
      </w:r>
      <w:r w:rsidRPr="00A928B1">
        <w:rPr>
          <w:rFonts w:ascii="Arial" w:hAnsi="Arial" w:cs="Arial"/>
          <w:bCs/>
          <w:iCs/>
          <w:sz w:val="22"/>
          <w:lang w:val="it-IT"/>
        </w:rPr>
        <w:t>Achiziţionarea serviciilor de reciclare se va face pe baza criteriilor de eficienţă economic</w:t>
      </w:r>
      <w:r w:rsidRPr="00A928B1">
        <w:rPr>
          <w:rFonts w:ascii="Arial" w:hAnsi="Arial" w:cs="Arial" w:hint="eastAsia"/>
          <w:bCs/>
          <w:iCs/>
          <w:sz w:val="22"/>
          <w:lang w:val="it-IT"/>
        </w:rPr>
        <w:t>ă</w:t>
      </w:r>
      <w:r w:rsidRPr="00A928B1">
        <w:rPr>
          <w:rFonts w:ascii="Arial" w:hAnsi="Arial" w:cs="Arial"/>
          <w:bCs/>
          <w:iCs/>
          <w:sz w:val="22"/>
          <w:lang w:val="it-IT"/>
        </w:rPr>
        <w:t xml:space="preserve"> şi </w:t>
      </w:r>
      <w:r w:rsidRPr="00A928B1">
        <w:rPr>
          <w:rFonts w:ascii="Arial" w:hAnsi="Arial" w:cs="Arial" w:hint="eastAsia"/>
          <w:bCs/>
          <w:iCs/>
          <w:sz w:val="22"/>
          <w:lang w:val="it-IT"/>
        </w:rPr>
        <w:t>î</w:t>
      </w:r>
      <w:r w:rsidRPr="00A928B1">
        <w:rPr>
          <w:rFonts w:ascii="Arial" w:hAnsi="Arial" w:cs="Arial"/>
          <w:bCs/>
          <w:iCs/>
          <w:sz w:val="22"/>
          <w:lang w:val="it-IT"/>
        </w:rPr>
        <w:t>n deplin</w:t>
      </w:r>
      <w:r w:rsidRPr="00A928B1">
        <w:rPr>
          <w:rFonts w:ascii="Arial" w:hAnsi="Arial" w:cs="Arial" w:hint="eastAsia"/>
          <w:bCs/>
          <w:iCs/>
          <w:sz w:val="22"/>
          <w:lang w:val="it-IT"/>
        </w:rPr>
        <w:t>ă</w:t>
      </w:r>
      <w:r w:rsidRPr="00A928B1">
        <w:rPr>
          <w:rFonts w:ascii="Arial" w:hAnsi="Arial" w:cs="Arial"/>
          <w:bCs/>
          <w:iCs/>
          <w:sz w:val="22"/>
          <w:lang w:val="it-IT"/>
        </w:rPr>
        <w:t xml:space="preserve"> conformare cu cerinţele legale referitoare la s</w:t>
      </w:r>
      <w:r w:rsidRPr="00A928B1">
        <w:rPr>
          <w:rFonts w:ascii="Arial" w:hAnsi="Arial" w:cs="Arial" w:hint="eastAsia"/>
          <w:bCs/>
          <w:iCs/>
          <w:sz w:val="22"/>
          <w:lang w:val="it-IT"/>
        </w:rPr>
        <w:t>ă</w:t>
      </w:r>
      <w:r w:rsidRPr="00A928B1">
        <w:rPr>
          <w:rFonts w:ascii="Arial" w:hAnsi="Arial" w:cs="Arial"/>
          <w:bCs/>
          <w:iCs/>
          <w:sz w:val="22"/>
          <w:lang w:val="it-IT"/>
        </w:rPr>
        <w:t>n</w:t>
      </w:r>
      <w:r w:rsidRPr="00A928B1">
        <w:rPr>
          <w:rFonts w:ascii="Arial" w:hAnsi="Arial" w:cs="Arial" w:hint="eastAsia"/>
          <w:bCs/>
          <w:iCs/>
          <w:sz w:val="22"/>
          <w:lang w:val="it-IT"/>
        </w:rPr>
        <w:t>ă</w:t>
      </w:r>
      <w:r w:rsidRPr="00A928B1">
        <w:rPr>
          <w:rFonts w:ascii="Arial" w:hAnsi="Arial" w:cs="Arial"/>
          <w:bCs/>
          <w:iCs/>
          <w:sz w:val="22"/>
          <w:lang w:val="it-IT"/>
        </w:rPr>
        <w:t>tate public</w:t>
      </w:r>
      <w:r w:rsidRPr="00A928B1">
        <w:rPr>
          <w:rFonts w:ascii="Arial" w:hAnsi="Arial" w:cs="Arial" w:hint="eastAsia"/>
          <w:bCs/>
          <w:iCs/>
          <w:sz w:val="22"/>
          <w:lang w:val="it-IT"/>
        </w:rPr>
        <w:t>ă</w:t>
      </w:r>
      <w:r w:rsidRPr="00A928B1">
        <w:rPr>
          <w:rFonts w:ascii="Arial" w:hAnsi="Arial" w:cs="Arial"/>
          <w:bCs/>
          <w:iCs/>
          <w:sz w:val="22"/>
          <w:lang w:val="it-IT"/>
        </w:rPr>
        <w:t xml:space="preserve"> şi protecţia mediului.</w:t>
      </w:r>
    </w:p>
    <w:p w:rsidR="00B20E52" w:rsidRDefault="00A928B1" w:rsidP="00B20E52">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La nivelul platformei de foraj  va fi organizat un punct de gospod</w:t>
      </w:r>
      <w:r w:rsidRPr="00A928B1">
        <w:rPr>
          <w:rFonts w:ascii="Arial" w:hAnsi="Arial" w:cs="Arial" w:hint="eastAsia"/>
          <w:bCs/>
          <w:iCs/>
          <w:sz w:val="22"/>
          <w:lang w:val="it-IT"/>
        </w:rPr>
        <w:t>ă</w:t>
      </w:r>
      <w:r w:rsidRPr="00A928B1">
        <w:rPr>
          <w:rFonts w:ascii="Arial" w:hAnsi="Arial" w:cs="Arial"/>
          <w:bCs/>
          <w:iCs/>
          <w:sz w:val="22"/>
          <w:lang w:val="it-IT"/>
        </w:rPr>
        <w:t>rire a de</w:t>
      </w:r>
      <w:r w:rsidRPr="00A928B1">
        <w:rPr>
          <w:rFonts w:ascii="Arial" w:hAnsi="Arial" w:cs="Arial" w:hint="eastAsia"/>
          <w:bCs/>
          <w:iCs/>
          <w:sz w:val="22"/>
          <w:lang w:val="it-IT"/>
        </w:rPr>
        <w:t>ş</w:t>
      </w:r>
      <w:r w:rsidRPr="00A928B1">
        <w:rPr>
          <w:rFonts w:ascii="Arial" w:hAnsi="Arial" w:cs="Arial"/>
          <w:bCs/>
          <w:iCs/>
          <w:sz w:val="22"/>
          <w:lang w:val="it-IT"/>
        </w:rPr>
        <w:t>erurilor, urm</w:t>
      </w:r>
      <w:r w:rsidRPr="00A928B1">
        <w:rPr>
          <w:rFonts w:ascii="Arial" w:hAnsi="Arial" w:cs="Arial" w:hint="eastAsia"/>
          <w:bCs/>
          <w:iCs/>
          <w:sz w:val="22"/>
          <w:lang w:val="it-IT"/>
        </w:rPr>
        <w:t>â</w:t>
      </w:r>
      <w:r w:rsidRPr="00A928B1">
        <w:rPr>
          <w:rFonts w:ascii="Arial" w:hAnsi="Arial" w:cs="Arial"/>
          <w:bCs/>
          <w:iCs/>
          <w:sz w:val="22"/>
          <w:lang w:val="it-IT"/>
        </w:rPr>
        <w:t>nd ca pentru colectarea acestora selectiv</w:t>
      </w:r>
      <w:r w:rsidRPr="00A928B1">
        <w:rPr>
          <w:rFonts w:ascii="Arial" w:hAnsi="Arial" w:cs="Arial" w:hint="eastAsia"/>
          <w:bCs/>
          <w:iCs/>
          <w:sz w:val="22"/>
          <w:lang w:val="it-IT"/>
        </w:rPr>
        <w:t>ă</w:t>
      </w:r>
      <w:r w:rsidRPr="00A928B1">
        <w:rPr>
          <w:rFonts w:ascii="Arial" w:hAnsi="Arial" w:cs="Arial"/>
          <w:bCs/>
          <w:iCs/>
          <w:sz w:val="22"/>
          <w:lang w:val="it-IT"/>
        </w:rPr>
        <w:t xml:space="preserve"> (diferen</w:t>
      </w:r>
      <w:r w:rsidRPr="00A928B1">
        <w:rPr>
          <w:rFonts w:ascii="Arial" w:hAnsi="Arial" w:cs="Arial" w:hint="eastAsia"/>
          <w:bCs/>
          <w:iCs/>
          <w:sz w:val="22"/>
          <w:lang w:val="it-IT"/>
        </w:rPr>
        <w:t>ţ</w:t>
      </w:r>
      <w:r w:rsidRPr="00A928B1">
        <w:rPr>
          <w:rFonts w:ascii="Arial" w:hAnsi="Arial" w:cs="Arial"/>
          <w:bCs/>
          <w:iCs/>
          <w:sz w:val="22"/>
          <w:lang w:val="it-IT"/>
        </w:rPr>
        <w:t>iat</w:t>
      </w:r>
      <w:r w:rsidRPr="00A928B1">
        <w:rPr>
          <w:rFonts w:ascii="Arial" w:hAnsi="Arial" w:cs="Arial" w:hint="eastAsia"/>
          <w:bCs/>
          <w:iCs/>
          <w:sz w:val="22"/>
          <w:lang w:val="it-IT"/>
        </w:rPr>
        <w:t>ă</w:t>
      </w:r>
      <w:r w:rsidRPr="00A928B1">
        <w:rPr>
          <w:rFonts w:ascii="Arial" w:hAnsi="Arial" w:cs="Arial"/>
          <w:bCs/>
          <w:iCs/>
          <w:sz w:val="22"/>
          <w:lang w:val="it-IT"/>
        </w:rPr>
        <w:t>) s</w:t>
      </w:r>
      <w:r w:rsidRPr="00A928B1">
        <w:rPr>
          <w:rFonts w:ascii="Arial" w:hAnsi="Arial" w:cs="Arial" w:hint="eastAsia"/>
          <w:bCs/>
          <w:iCs/>
          <w:sz w:val="22"/>
          <w:lang w:val="it-IT"/>
        </w:rPr>
        <w:t>ă</w:t>
      </w:r>
      <w:r w:rsidRPr="00A928B1">
        <w:rPr>
          <w:rFonts w:ascii="Arial" w:hAnsi="Arial" w:cs="Arial"/>
          <w:bCs/>
          <w:iCs/>
          <w:sz w:val="22"/>
          <w:lang w:val="it-IT"/>
        </w:rPr>
        <w:t xml:space="preserve"> se pun</w:t>
      </w:r>
      <w:r w:rsidRPr="00A928B1">
        <w:rPr>
          <w:rFonts w:ascii="Arial" w:hAnsi="Arial" w:cs="Arial" w:hint="eastAsia"/>
          <w:bCs/>
          <w:iCs/>
          <w:sz w:val="22"/>
          <w:lang w:val="it-IT"/>
        </w:rPr>
        <w:t>ă</w:t>
      </w:r>
      <w:r w:rsidRPr="00A928B1">
        <w:rPr>
          <w:rFonts w:ascii="Arial" w:hAnsi="Arial" w:cs="Arial"/>
          <w:bCs/>
          <w:iCs/>
          <w:sz w:val="22"/>
          <w:lang w:val="it-IT"/>
        </w:rPr>
        <w:t xml:space="preserve"> la dispozi</w:t>
      </w:r>
      <w:r w:rsidRPr="00A928B1">
        <w:rPr>
          <w:rFonts w:ascii="Arial" w:hAnsi="Arial" w:cs="Arial" w:hint="eastAsia"/>
          <w:bCs/>
          <w:iCs/>
          <w:sz w:val="22"/>
          <w:lang w:val="it-IT"/>
        </w:rPr>
        <w:t>ţ</w:t>
      </w:r>
      <w:r w:rsidRPr="00A928B1">
        <w:rPr>
          <w:rFonts w:ascii="Arial" w:hAnsi="Arial" w:cs="Arial"/>
          <w:bCs/>
          <w:iCs/>
          <w:sz w:val="22"/>
          <w:lang w:val="it-IT"/>
        </w:rPr>
        <w:t>ie containere separate, marcate corespunz</w:t>
      </w:r>
      <w:r w:rsidRPr="00A928B1">
        <w:rPr>
          <w:rFonts w:ascii="Arial" w:hAnsi="Arial" w:cs="Arial" w:hint="eastAsia"/>
          <w:bCs/>
          <w:iCs/>
          <w:sz w:val="22"/>
          <w:lang w:val="it-IT"/>
        </w:rPr>
        <w:t>ă</w:t>
      </w:r>
      <w:r w:rsidRPr="00A928B1">
        <w:rPr>
          <w:rFonts w:ascii="Arial" w:hAnsi="Arial" w:cs="Arial"/>
          <w:bCs/>
          <w:iCs/>
          <w:sz w:val="22"/>
          <w:lang w:val="it-IT"/>
        </w:rPr>
        <w:t xml:space="preserve">tor. Gunoiul menajer va fi colectat </w:t>
      </w:r>
      <w:r w:rsidRPr="00A928B1">
        <w:rPr>
          <w:rFonts w:ascii="Arial" w:hAnsi="Arial" w:cs="Arial" w:hint="eastAsia"/>
          <w:bCs/>
          <w:iCs/>
          <w:sz w:val="22"/>
          <w:lang w:val="it-IT"/>
        </w:rPr>
        <w:t>î</w:t>
      </w:r>
      <w:r w:rsidRPr="00A928B1">
        <w:rPr>
          <w:rFonts w:ascii="Arial" w:hAnsi="Arial" w:cs="Arial"/>
          <w:bCs/>
          <w:iCs/>
          <w:sz w:val="22"/>
          <w:lang w:val="it-IT"/>
        </w:rPr>
        <w:t xml:space="preserve">n containere special, fiind eliminat prin firme autorizate, </w:t>
      </w:r>
      <w:r w:rsidRPr="00A928B1">
        <w:rPr>
          <w:rFonts w:ascii="Arial" w:hAnsi="Arial" w:cs="Arial" w:hint="eastAsia"/>
          <w:bCs/>
          <w:iCs/>
          <w:sz w:val="22"/>
          <w:lang w:val="it-IT"/>
        </w:rPr>
        <w:t>î</w:t>
      </w:r>
      <w:r w:rsidRPr="00A928B1">
        <w:rPr>
          <w:rFonts w:ascii="Arial" w:hAnsi="Arial" w:cs="Arial"/>
          <w:bCs/>
          <w:iCs/>
          <w:sz w:val="22"/>
          <w:lang w:val="it-IT"/>
        </w:rPr>
        <w:t>n baza unui contract de prest</w:t>
      </w:r>
      <w:r w:rsidRPr="00A928B1">
        <w:rPr>
          <w:rFonts w:ascii="Arial" w:hAnsi="Arial" w:cs="Arial" w:hint="eastAsia"/>
          <w:bCs/>
          <w:iCs/>
          <w:sz w:val="22"/>
          <w:lang w:val="it-IT"/>
        </w:rPr>
        <w:t>ă</w:t>
      </w:r>
      <w:r w:rsidR="00B20E52">
        <w:rPr>
          <w:rFonts w:ascii="Arial" w:hAnsi="Arial" w:cs="Arial"/>
          <w:bCs/>
          <w:iCs/>
          <w:sz w:val="22"/>
          <w:lang w:val="it-IT"/>
        </w:rPr>
        <w:t>ri servicii.</w:t>
      </w:r>
    </w:p>
    <w:p w:rsidR="00A928B1" w:rsidRPr="00A928B1" w:rsidRDefault="00A928B1" w:rsidP="00B20E52">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Transportul deşeurilor se va realiza prin firme specializate şi atestate pentru transportul deşeurilor nepericuloase la instalaţiile de reciclare sau de eliminare.</w:t>
      </w:r>
    </w:p>
    <w:p w:rsidR="00A928B1" w:rsidRPr="00A928B1" w:rsidRDefault="00B20E52" w:rsidP="00B170D8">
      <w:pPr>
        <w:autoSpaceDE w:val="0"/>
        <w:autoSpaceDN w:val="0"/>
        <w:adjustRightInd w:val="0"/>
        <w:spacing w:line="276" w:lineRule="auto"/>
        <w:ind w:right="-284" w:firstLine="446"/>
        <w:jc w:val="both"/>
        <w:rPr>
          <w:rFonts w:ascii="Arial" w:hAnsi="Arial" w:cs="Arial"/>
          <w:bCs/>
          <w:iCs/>
          <w:sz w:val="22"/>
          <w:lang w:val="it-IT"/>
        </w:rPr>
      </w:pPr>
      <w:r>
        <w:rPr>
          <w:rFonts w:ascii="Arial" w:hAnsi="Arial" w:cs="Arial"/>
          <w:bCs/>
          <w:iCs/>
          <w:sz w:val="22"/>
          <w:lang w:val="it-IT"/>
        </w:rPr>
        <w:t xml:space="preserve"> </w:t>
      </w:r>
      <w:r w:rsidR="00A928B1" w:rsidRPr="00A928B1">
        <w:rPr>
          <w:rFonts w:ascii="Arial" w:hAnsi="Arial" w:cs="Arial"/>
          <w:bCs/>
          <w:iCs/>
          <w:sz w:val="22"/>
          <w:lang w:val="it-IT"/>
        </w:rPr>
        <w:t>Estim</w:t>
      </w:r>
      <w:r w:rsidR="00A928B1" w:rsidRPr="00A928B1">
        <w:rPr>
          <w:rFonts w:ascii="Arial" w:hAnsi="Arial" w:cs="Arial" w:hint="eastAsia"/>
          <w:bCs/>
          <w:iCs/>
          <w:sz w:val="22"/>
          <w:lang w:val="it-IT"/>
        </w:rPr>
        <w:t>ă</w:t>
      </w:r>
      <w:r w:rsidR="00A928B1" w:rsidRPr="00A928B1">
        <w:rPr>
          <w:rFonts w:ascii="Arial" w:hAnsi="Arial" w:cs="Arial"/>
          <w:bCs/>
          <w:iCs/>
          <w:sz w:val="22"/>
          <w:lang w:val="it-IT"/>
        </w:rPr>
        <w:t>rile preliminare sugereaz</w:t>
      </w:r>
      <w:r w:rsidR="00A928B1" w:rsidRPr="00A928B1">
        <w:rPr>
          <w:rFonts w:ascii="Arial" w:hAnsi="Arial" w:cs="Arial" w:hint="eastAsia"/>
          <w:bCs/>
          <w:iCs/>
          <w:sz w:val="22"/>
          <w:lang w:val="it-IT"/>
        </w:rPr>
        <w:t>ă</w:t>
      </w:r>
      <w:r w:rsidR="00A928B1" w:rsidRPr="00A928B1">
        <w:rPr>
          <w:rFonts w:ascii="Arial" w:hAnsi="Arial" w:cs="Arial"/>
          <w:bCs/>
          <w:iCs/>
          <w:sz w:val="22"/>
          <w:lang w:val="it-IT"/>
        </w:rPr>
        <w:t xml:space="preserve"> un flux de deşeuri mai intens şi implicit un tranzit mai intens al tuturor tipuri de de</w:t>
      </w:r>
      <w:r w:rsidR="00A928B1" w:rsidRPr="00A928B1">
        <w:rPr>
          <w:rFonts w:ascii="Cambria Math" w:hAnsi="Cambria Math" w:cs="Cambria Math"/>
          <w:bCs/>
          <w:iCs/>
          <w:sz w:val="22"/>
          <w:lang w:val="it-IT"/>
        </w:rPr>
        <w:t>ș</w:t>
      </w:r>
      <w:r w:rsidR="00A928B1" w:rsidRPr="00A928B1">
        <w:rPr>
          <w:rFonts w:ascii="Arial" w:hAnsi="Arial" w:cs="Arial"/>
          <w:bCs/>
          <w:iCs/>
          <w:sz w:val="22"/>
          <w:lang w:val="it-IT"/>
        </w:rPr>
        <w:t xml:space="preserve">euri nepericuloase </w:t>
      </w:r>
      <w:r w:rsidR="00A928B1" w:rsidRPr="00A928B1">
        <w:rPr>
          <w:rFonts w:ascii="Arial" w:hAnsi="Arial" w:cs="Arial" w:hint="eastAsia"/>
          <w:bCs/>
          <w:iCs/>
          <w:sz w:val="22"/>
          <w:lang w:val="it-IT"/>
        </w:rPr>
        <w:t>î</w:t>
      </w:r>
      <w:r w:rsidR="00A928B1" w:rsidRPr="00A928B1">
        <w:rPr>
          <w:rFonts w:ascii="Arial" w:hAnsi="Arial" w:cs="Arial"/>
          <w:bCs/>
          <w:iCs/>
          <w:sz w:val="22"/>
          <w:lang w:val="it-IT"/>
        </w:rPr>
        <w:t xml:space="preserve">n faza de construcţie, iar </w:t>
      </w:r>
      <w:r w:rsidR="00A928B1" w:rsidRPr="00A928B1">
        <w:rPr>
          <w:rFonts w:ascii="Arial" w:hAnsi="Arial" w:cs="Arial" w:hint="eastAsia"/>
          <w:bCs/>
          <w:iCs/>
          <w:sz w:val="22"/>
          <w:lang w:val="it-IT"/>
        </w:rPr>
        <w:t>î</w:t>
      </w:r>
      <w:r w:rsidR="00A928B1" w:rsidRPr="00A928B1">
        <w:rPr>
          <w:rFonts w:ascii="Arial" w:hAnsi="Arial" w:cs="Arial"/>
          <w:bCs/>
          <w:iCs/>
          <w:sz w:val="22"/>
          <w:lang w:val="it-IT"/>
        </w:rPr>
        <w:t>n faza de funcţioanare fluxul de deşeuri va fi relative constant şi redus, cuprinz</w:t>
      </w:r>
      <w:r w:rsidR="00A928B1" w:rsidRPr="00A928B1">
        <w:rPr>
          <w:rFonts w:ascii="Arial" w:hAnsi="Arial" w:cs="Arial" w:hint="eastAsia"/>
          <w:bCs/>
          <w:iCs/>
          <w:sz w:val="22"/>
          <w:lang w:val="it-IT"/>
        </w:rPr>
        <w:t>â</w:t>
      </w:r>
      <w:r w:rsidR="00A928B1" w:rsidRPr="00A928B1">
        <w:rPr>
          <w:rFonts w:ascii="Arial" w:hAnsi="Arial" w:cs="Arial"/>
          <w:bCs/>
          <w:iCs/>
          <w:sz w:val="22"/>
          <w:lang w:val="it-IT"/>
        </w:rPr>
        <w:t xml:space="preserve">nd </w:t>
      </w:r>
      <w:r w:rsidR="00A928B1" w:rsidRPr="00A928B1">
        <w:rPr>
          <w:rFonts w:ascii="Arial" w:hAnsi="Arial" w:cs="Arial" w:hint="eastAsia"/>
          <w:bCs/>
          <w:iCs/>
          <w:sz w:val="22"/>
          <w:lang w:val="it-IT"/>
        </w:rPr>
        <w:t>î</w:t>
      </w:r>
      <w:r w:rsidR="00A928B1" w:rsidRPr="00A928B1">
        <w:rPr>
          <w:rFonts w:ascii="Arial" w:hAnsi="Arial" w:cs="Arial"/>
          <w:bCs/>
          <w:iCs/>
          <w:sz w:val="22"/>
          <w:lang w:val="it-IT"/>
        </w:rPr>
        <w:t>n cea mai mare parte volume de de</w:t>
      </w:r>
      <w:r w:rsidR="00A928B1" w:rsidRPr="00A928B1">
        <w:rPr>
          <w:rFonts w:ascii="Arial" w:hAnsi="Arial" w:cs="Arial" w:hint="eastAsia"/>
          <w:bCs/>
          <w:iCs/>
          <w:sz w:val="22"/>
          <w:lang w:val="it-IT"/>
        </w:rPr>
        <w:t>ş</w:t>
      </w:r>
      <w:r w:rsidR="00A928B1" w:rsidRPr="00A928B1">
        <w:rPr>
          <w:rFonts w:ascii="Arial" w:hAnsi="Arial" w:cs="Arial"/>
          <w:bCs/>
          <w:iCs/>
          <w:sz w:val="22"/>
          <w:lang w:val="it-IT"/>
        </w:rPr>
        <w:t>euri de tip municipal.</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Deşeurile periculoase vor fi colectate selectiv, în vederea predării către unităţi autorizate. În toate etapele proiectului se va căuta o aplicare conformă a tehnologiilor, astfel încât să se ajungă la o reducere pe cât posibil a volumelor de deşuri periculoase.</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În vederea gestionării corecte a deşeurilor periculoase generate, trebuie îndeplinite o serie de cerinţe:</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 fiecare categorie de deşeuri periculoase va fi depozitat</w:t>
      </w:r>
      <w:r w:rsidRPr="00A928B1">
        <w:rPr>
          <w:rFonts w:ascii="Arial" w:hAnsi="Arial" w:cs="Arial" w:hint="eastAsia"/>
          <w:bCs/>
          <w:iCs/>
          <w:sz w:val="22"/>
          <w:lang w:val="it-IT"/>
        </w:rPr>
        <w:t>ă</w:t>
      </w:r>
      <w:r w:rsidRPr="00A928B1">
        <w:rPr>
          <w:rFonts w:ascii="Arial" w:hAnsi="Arial" w:cs="Arial"/>
          <w:bCs/>
          <w:iCs/>
          <w:sz w:val="22"/>
          <w:lang w:val="it-IT"/>
        </w:rPr>
        <w:t xml:space="preserve"> separat, pe baza caracteristicilor fizice şi chimice, dar şi </w:t>
      </w:r>
      <w:r w:rsidRPr="00A928B1">
        <w:rPr>
          <w:rFonts w:ascii="Arial" w:hAnsi="Arial" w:cs="Arial" w:hint="eastAsia"/>
          <w:bCs/>
          <w:iCs/>
          <w:sz w:val="22"/>
          <w:lang w:val="it-IT"/>
        </w:rPr>
        <w:t>î</w:t>
      </w:r>
      <w:r w:rsidRPr="00A928B1">
        <w:rPr>
          <w:rFonts w:ascii="Arial" w:hAnsi="Arial" w:cs="Arial"/>
          <w:bCs/>
          <w:iCs/>
          <w:sz w:val="22"/>
          <w:lang w:val="it-IT"/>
        </w:rPr>
        <w:t xml:space="preserve">n funcţie de compatibilitatea şi natura substanţelor de stingere care pot fi folosite pentru fiecare categorie, </w:t>
      </w:r>
      <w:r w:rsidRPr="00A928B1">
        <w:rPr>
          <w:rFonts w:ascii="Arial" w:hAnsi="Arial" w:cs="Arial" w:hint="eastAsia"/>
          <w:bCs/>
          <w:iCs/>
          <w:sz w:val="22"/>
          <w:lang w:val="it-IT"/>
        </w:rPr>
        <w:t>î</w:t>
      </w:r>
      <w:r w:rsidRPr="00A928B1">
        <w:rPr>
          <w:rFonts w:ascii="Arial" w:hAnsi="Arial" w:cs="Arial"/>
          <w:bCs/>
          <w:iCs/>
          <w:sz w:val="22"/>
          <w:lang w:val="it-IT"/>
        </w:rPr>
        <w:t>n caz de incendiu;</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 containerele de deşeuri periculoase nu vor putea fi mutate ori transferate pe amplasament dec</w:t>
      </w:r>
      <w:r w:rsidRPr="00A928B1">
        <w:rPr>
          <w:rFonts w:ascii="Arial" w:hAnsi="Arial" w:cs="Arial" w:hint="eastAsia"/>
          <w:bCs/>
          <w:iCs/>
          <w:sz w:val="22"/>
          <w:lang w:val="it-IT"/>
        </w:rPr>
        <w:t>â</w:t>
      </w:r>
      <w:r w:rsidRPr="00A928B1">
        <w:rPr>
          <w:rFonts w:ascii="Arial" w:hAnsi="Arial" w:cs="Arial"/>
          <w:bCs/>
          <w:iCs/>
          <w:sz w:val="22"/>
          <w:lang w:val="it-IT"/>
        </w:rPr>
        <w:t>t de c</w:t>
      </w:r>
      <w:r w:rsidRPr="00A928B1">
        <w:rPr>
          <w:rFonts w:ascii="Arial" w:hAnsi="Arial" w:cs="Arial" w:hint="eastAsia"/>
          <w:bCs/>
          <w:iCs/>
          <w:sz w:val="22"/>
          <w:lang w:val="it-IT"/>
        </w:rPr>
        <w:t>ă</w:t>
      </w:r>
      <w:r w:rsidRPr="00A928B1">
        <w:rPr>
          <w:rFonts w:ascii="Arial" w:hAnsi="Arial" w:cs="Arial"/>
          <w:bCs/>
          <w:iCs/>
          <w:sz w:val="22"/>
          <w:lang w:val="it-IT"/>
        </w:rPr>
        <w:t>tre personal calificat, cu ajutorul vehiculelor şi echipamentelor corespunz</w:t>
      </w:r>
      <w:r w:rsidRPr="00A928B1">
        <w:rPr>
          <w:rFonts w:ascii="Arial" w:hAnsi="Arial" w:cs="Arial" w:hint="eastAsia"/>
          <w:bCs/>
          <w:iCs/>
          <w:sz w:val="22"/>
          <w:lang w:val="it-IT"/>
        </w:rPr>
        <w:t>ă</w:t>
      </w:r>
      <w:r w:rsidRPr="00A928B1">
        <w:rPr>
          <w:rFonts w:ascii="Arial" w:hAnsi="Arial" w:cs="Arial"/>
          <w:bCs/>
          <w:iCs/>
          <w:sz w:val="22"/>
          <w:lang w:val="it-IT"/>
        </w:rPr>
        <w:t>toare;</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 xml:space="preserve">- angajaţii implicaţi </w:t>
      </w:r>
      <w:r w:rsidRPr="00A928B1">
        <w:rPr>
          <w:rFonts w:ascii="Arial" w:hAnsi="Arial" w:cs="Arial" w:hint="eastAsia"/>
          <w:bCs/>
          <w:iCs/>
          <w:sz w:val="22"/>
          <w:lang w:val="it-IT"/>
        </w:rPr>
        <w:t>î</w:t>
      </w:r>
      <w:r w:rsidRPr="00A928B1">
        <w:rPr>
          <w:rFonts w:ascii="Arial" w:hAnsi="Arial" w:cs="Arial"/>
          <w:bCs/>
          <w:iCs/>
          <w:sz w:val="22"/>
          <w:lang w:val="it-IT"/>
        </w:rPr>
        <w:t>n gestionarea deşeurilor vor beneficia de un instructaj periodic, specific fiec</w:t>
      </w:r>
      <w:r w:rsidRPr="00A928B1">
        <w:rPr>
          <w:rFonts w:ascii="Arial" w:hAnsi="Arial" w:cs="Arial" w:hint="eastAsia"/>
          <w:bCs/>
          <w:iCs/>
          <w:sz w:val="22"/>
          <w:lang w:val="it-IT"/>
        </w:rPr>
        <w:t>ă</w:t>
      </w:r>
      <w:r w:rsidRPr="00A928B1">
        <w:rPr>
          <w:rFonts w:ascii="Arial" w:hAnsi="Arial" w:cs="Arial"/>
          <w:bCs/>
          <w:iCs/>
          <w:sz w:val="22"/>
          <w:lang w:val="it-IT"/>
        </w:rPr>
        <w:t>rui produs, viz</w:t>
      </w:r>
      <w:r w:rsidRPr="00A928B1">
        <w:rPr>
          <w:rFonts w:ascii="Arial" w:hAnsi="Arial" w:cs="Arial" w:hint="eastAsia"/>
          <w:bCs/>
          <w:iCs/>
          <w:sz w:val="22"/>
          <w:lang w:val="it-IT"/>
        </w:rPr>
        <w:t>â</w:t>
      </w:r>
      <w:r w:rsidRPr="00A928B1">
        <w:rPr>
          <w:rFonts w:ascii="Arial" w:hAnsi="Arial" w:cs="Arial"/>
          <w:bCs/>
          <w:iCs/>
          <w:sz w:val="22"/>
          <w:lang w:val="it-IT"/>
        </w:rPr>
        <w:t>nd cerinţele generale de gestionare a deşeurilor periculoase;</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 nu va fi permis</w:t>
      </w:r>
      <w:r w:rsidRPr="00A928B1">
        <w:rPr>
          <w:rFonts w:ascii="Arial" w:hAnsi="Arial" w:cs="Arial" w:hint="eastAsia"/>
          <w:bCs/>
          <w:iCs/>
          <w:sz w:val="22"/>
          <w:lang w:val="it-IT"/>
        </w:rPr>
        <w:t>ă</w:t>
      </w:r>
      <w:r w:rsidRPr="00A928B1">
        <w:rPr>
          <w:rFonts w:ascii="Arial" w:hAnsi="Arial" w:cs="Arial"/>
          <w:bCs/>
          <w:iCs/>
          <w:sz w:val="22"/>
          <w:lang w:val="it-IT"/>
        </w:rPr>
        <w:t xml:space="preserve"> eliminarea sau incinerarea deşeurilor periculoase pe amplasament.</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De</w:t>
      </w:r>
      <w:r w:rsidRPr="00A928B1">
        <w:rPr>
          <w:rFonts w:ascii="Arial" w:hAnsi="Arial" w:cs="Arial" w:hint="eastAsia"/>
          <w:bCs/>
          <w:iCs/>
          <w:sz w:val="22"/>
          <w:lang w:val="it-IT"/>
        </w:rPr>
        <w:t>ş</w:t>
      </w:r>
      <w:r w:rsidRPr="00A928B1">
        <w:rPr>
          <w:rFonts w:ascii="Arial" w:hAnsi="Arial" w:cs="Arial"/>
          <w:bCs/>
          <w:iCs/>
          <w:sz w:val="22"/>
          <w:lang w:val="it-IT"/>
        </w:rPr>
        <w:t>eurile periculoase sau materialele potenţial periculoase vor fi colectate selectiv, urm</w:t>
      </w:r>
      <w:r w:rsidRPr="00A928B1">
        <w:rPr>
          <w:rFonts w:ascii="Arial" w:hAnsi="Arial" w:cs="Arial" w:hint="eastAsia"/>
          <w:bCs/>
          <w:iCs/>
          <w:sz w:val="22"/>
          <w:lang w:val="it-IT"/>
        </w:rPr>
        <w:t>â</w:t>
      </w:r>
      <w:r w:rsidRPr="00A928B1">
        <w:rPr>
          <w:rFonts w:ascii="Arial" w:hAnsi="Arial" w:cs="Arial"/>
          <w:bCs/>
          <w:iCs/>
          <w:sz w:val="22"/>
          <w:lang w:val="it-IT"/>
        </w:rPr>
        <w:t>nd a fi predate c</w:t>
      </w:r>
      <w:r w:rsidRPr="00A928B1">
        <w:rPr>
          <w:rFonts w:ascii="Arial" w:hAnsi="Arial" w:cs="Arial" w:hint="eastAsia"/>
          <w:bCs/>
          <w:iCs/>
          <w:sz w:val="22"/>
          <w:lang w:val="it-IT"/>
        </w:rPr>
        <w:t>ă</w:t>
      </w:r>
      <w:r w:rsidRPr="00A928B1">
        <w:rPr>
          <w:rFonts w:ascii="Arial" w:hAnsi="Arial" w:cs="Arial"/>
          <w:bCs/>
          <w:iCs/>
          <w:sz w:val="22"/>
          <w:lang w:val="it-IT"/>
        </w:rPr>
        <w:t>tre ter</w:t>
      </w:r>
      <w:r w:rsidRPr="00A928B1">
        <w:rPr>
          <w:rFonts w:ascii="Arial" w:hAnsi="Arial" w:cs="Arial" w:hint="eastAsia"/>
          <w:bCs/>
          <w:iCs/>
          <w:sz w:val="22"/>
          <w:lang w:val="it-IT"/>
        </w:rPr>
        <w:t>ţ</w:t>
      </w:r>
      <w:r w:rsidRPr="00A928B1">
        <w:rPr>
          <w:rFonts w:ascii="Arial" w:hAnsi="Arial" w:cs="Arial"/>
          <w:bCs/>
          <w:iCs/>
          <w:sz w:val="22"/>
          <w:lang w:val="it-IT"/>
        </w:rPr>
        <w:t>i.</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Cerinţe specifice pentru gestionarea corect</w:t>
      </w:r>
      <w:r w:rsidRPr="00A928B1">
        <w:rPr>
          <w:rFonts w:ascii="Arial" w:hAnsi="Arial" w:cs="Arial" w:hint="eastAsia"/>
          <w:bCs/>
          <w:iCs/>
          <w:sz w:val="22"/>
          <w:lang w:val="it-IT"/>
        </w:rPr>
        <w:t>ă</w:t>
      </w:r>
      <w:r w:rsidRPr="00A928B1">
        <w:rPr>
          <w:rFonts w:ascii="Arial" w:hAnsi="Arial" w:cs="Arial"/>
          <w:bCs/>
          <w:iCs/>
          <w:sz w:val="22"/>
          <w:lang w:val="it-IT"/>
        </w:rPr>
        <w:t xml:space="preserve"> a deşeurilor periculoase:</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 containerele folosite pentru colectarea şi depozitarea deşeurilor periculoase generate pe amplasament trebuie s</w:t>
      </w:r>
      <w:r w:rsidRPr="00A928B1">
        <w:rPr>
          <w:rFonts w:ascii="Arial" w:hAnsi="Arial" w:cs="Arial" w:hint="eastAsia"/>
          <w:bCs/>
          <w:iCs/>
          <w:sz w:val="22"/>
          <w:lang w:val="it-IT"/>
        </w:rPr>
        <w:t>ă</w:t>
      </w:r>
      <w:r w:rsidRPr="00A928B1">
        <w:rPr>
          <w:rFonts w:ascii="Arial" w:hAnsi="Arial" w:cs="Arial"/>
          <w:bCs/>
          <w:iCs/>
          <w:sz w:val="22"/>
          <w:lang w:val="it-IT"/>
        </w:rPr>
        <w:t xml:space="preserve"> fie compatibile cu deşeurile pe care le conţin;</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 toate containerele şi recipientele destinate stoc</w:t>
      </w:r>
      <w:r w:rsidRPr="00A928B1">
        <w:rPr>
          <w:rFonts w:ascii="Arial" w:hAnsi="Arial" w:cs="Arial" w:hint="eastAsia"/>
          <w:bCs/>
          <w:iCs/>
          <w:sz w:val="22"/>
          <w:lang w:val="it-IT"/>
        </w:rPr>
        <w:t>ă</w:t>
      </w:r>
      <w:r w:rsidRPr="00A928B1">
        <w:rPr>
          <w:rFonts w:ascii="Arial" w:hAnsi="Arial" w:cs="Arial"/>
          <w:bCs/>
          <w:iCs/>
          <w:sz w:val="22"/>
          <w:lang w:val="it-IT"/>
        </w:rPr>
        <w:t>rii temporare a deşeurilor periculoase nu vor fi depozitate pe drumuri, c</w:t>
      </w:r>
      <w:r w:rsidRPr="00A928B1">
        <w:rPr>
          <w:rFonts w:ascii="Arial" w:hAnsi="Arial" w:cs="Arial" w:hint="eastAsia"/>
          <w:bCs/>
          <w:iCs/>
          <w:sz w:val="22"/>
          <w:lang w:val="it-IT"/>
        </w:rPr>
        <w:t>ă</w:t>
      </w:r>
      <w:r w:rsidRPr="00A928B1">
        <w:rPr>
          <w:rFonts w:ascii="Arial" w:hAnsi="Arial" w:cs="Arial"/>
          <w:bCs/>
          <w:iCs/>
          <w:sz w:val="22"/>
          <w:lang w:val="it-IT"/>
        </w:rPr>
        <w:t>i de circulaţie, acces pietonal sau orice punct care ar putea afecta ieşirile de urgenţă;</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 recipientele de deşeuri periculoase vor fi marcate şi etichetate corespunz</w:t>
      </w:r>
      <w:r w:rsidRPr="00A928B1">
        <w:rPr>
          <w:rFonts w:ascii="Arial" w:hAnsi="Arial" w:cs="Arial" w:hint="eastAsia"/>
          <w:bCs/>
          <w:iCs/>
          <w:sz w:val="22"/>
          <w:lang w:val="it-IT"/>
        </w:rPr>
        <w:t>ă</w:t>
      </w:r>
      <w:r w:rsidRPr="00A928B1">
        <w:rPr>
          <w:rFonts w:ascii="Arial" w:hAnsi="Arial" w:cs="Arial"/>
          <w:bCs/>
          <w:iCs/>
          <w:sz w:val="22"/>
          <w:lang w:val="it-IT"/>
        </w:rPr>
        <w:t xml:space="preserve">tor sau vor fi </w:t>
      </w:r>
      <w:r w:rsidRPr="00A928B1">
        <w:rPr>
          <w:rFonts w:ascii="Arial" w:hAnsi="Arial" w:cs="Arial" w:hint="eastAsia"/>
          <w:bCs/>
          <w:iCs/>
          <w:sz w:val="22"/>
          <w:lang w:val="it-IT"/>
        </w:rPr>
        <w:t>î</w:t>
      </w:r>
      <w:r w:rsidRPr="00A928B1">
        <w:rPr>
          <w:rFonts w:ascii="Arial" w:hAnsi="Arial" w:cs="Arial"/>
          <w:bCs/>
          <w:iCs/>
          <w:sz w:val="22"/>
          <w:lang w:val="it-IT"/>
        </w:rPr>
        <w:t>nsoţite de documente specific, conform reglement</w:t>
      </w:r>
      <w:r w:rsidRPr="00A928B1">
        <w:rPr>
          <w:rFonts w:ascii="Arial" w:hAnsi="Arial" w:cs="Arial" w:hint="eastAsia"/>
          <w:bCs/>
          <w:iCs/>
          <w:sz w:val="22"/>
          <w:lang w:val="it-IT"/>
        </w:rPr>
        <w:t>ă</w:t>
      </w:r>
      <w:r w:rsidRPr="00A928B1">
        <w:rPr>
          <w:rFonts w:ascii="Arial" w:hAnsi="Arial" w:cs="Arial"/>
          <w:bCs/>
          <w:iCs/>
          <w:sz w:val="22"/>
          <w:lang w:val="it-IT"/>
        </w:rPr>
        <w:t>rilor referitoare la deşeurile periculoase;</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 recipientele de deşeuri periculoase vor fi p</w:t>
      </w:r>
      <w:r w:rsidRPr="00A928B1">
        <w:rPr>
          <w:rFonts w:ascii="Arial" w:hAnsi="Arial" w:cs="Arial" w:hint="eastAsia"/>
          <w:bCs/>
          <w:iCs/>
          <w:sz w:val="22"/>
          <w:lang w:val="it-IT"/>
        </w:rPr>
        <w:t>ă</w:t>
      </w:r>
      <w:r w:rsidRPr="00A928B1">
        <w:rPr>
          <w:rFonts w:ascii="Arial" w:hAnsi="Arial" w:cs="Arial"/>
          <w:bCs/>
          <w:iCs/>
          <w:sz w:val="22"/>
          <w:lang w:val="it-IT"/>
        </w:rPr>
        <w:t xml:space="preserve">strate </w:t>
      </w:r>
      <w:r w:rsidRPr="00A928B1">
        <w:rPr>
          <w:rFonts w:ascii="Arial" w:hAnsi="Arial" w:cs="Arial" w:hint="eastAsia"/>
          <w:bCs/>
          <w:iCs/>
          <w:sz w:val="22"/>
          <w:lang w:val="it-IT"/>
        </w:rPr>
        <w:t>î</w:t>
      </w:r>
      <w:r w:rsidRPr="00A928B1">
        <w:rPr>
          <w:rFonts w:ascii="Arial" w:hAnsi="Arial" w:cs="Arial"/>
          <w:bCs/>
          <w:iCs/>
          <w:sz w:val="22"/>
          <w:lang w:val="it-IT"/>
        </w:rPr>
        <w:t xml:space="preserve">n condiţii de siguranţă, </w:t>
      </w:r>
      <w:r w:rsidRPr="00A928B1">
        <w:rPr>
          <w:rFonts w:ascii="Arial" w:hAnsi="Arial" w:cs="Arial" w:hint="eastAsia"/>
          <w:bCs/>
          <w:iCs/>
          <w:sz w:val="22"/>
          <w:lang w:val="it-IT"/>
        </w:rPr>
        <w:t>î</w:t>
      </w:r>
      <w:r w:rsidRPr="00A928B1">
        <w:rPr>
          <w:rFonts w:ascii="Arial" w:hAnsi="Arial" w:cs="Arial"/>
          <w:bCs/>
          <w:iCs/>
          <w:sz w:val="22"/>
          <w:lang w:val="it-IT"/>
        </w:rPr>
        <w:t>nchise etanş;</w:t>
      </w:r>
    </w:p>
    <w:p w:rsidR="00A928B1" w:rsidRPr="00A928B1" w:rsidRDefault="00A928B1" w:rsidP="00B170D8">
      <w:pPr>
        <w:autoSpaceDE w:val="0"/>
        <w:autoSpaceDN w:val="0"/>
        <w:adjustRightInd w:val="0"/>
        <w:spacing w:line="276" w:lineRule="auto"/>
        <w:ind w:right="-284" w:firstLine="446"/>
        <w:jc w:val="both"/>
        <w:rPr>
          <w:rFonts w:ascii="Arial" w:hAnsi="Arial" w:cs="Arial"/>
          <w:bCs/>
          <w:iCs/>
          <w:sz w:val="22"/>
          <w:lang w:val="it-IT"/>
        </w:rPr>
      </w:pPr>
      <w:r w:rsidRPr="00A928B1">
        <w:rPr>
          <w:rFonts w:ascii="Arial" w:hAnsi="Arial" w:cs="Arial"/>
          <w:bCs/>
          <w:iCs/>
          <w:sz w:val="22"/>
          <w:lang w:val="it-IT"/>
        </w:rPr>
        <w:t>- containerele şi recipientele de depozitare a deşeurilor periculoase vor fi inspectate periodic, pentru a se asigura etanşeitatea acestora şi c</w:t>
      </w:r>
      <w:r w:rsidRPr="00A928B1">
        <w:rPr>
          <w:rFonts w:ascii="Arial" w:hAnsi="Arial" w:cs="Arial" w:hint="eastAsia"/>
          <w:bCs/>
          <w:iCs/>
          <w:sz w:val="22"/>
          <w:lang w:val="it-IT"/>
        </w:rPr>
        <w:t>ă</w:t>
      </w:r>
      <w:r w:rsidRPr="00A928B1">
        <w:rPr>
          <w:rFonts w:ascii="Arial" w:hAnsi="Arial" w:cs="Arial"/>
          <w:bCs/>
          <w:iCs/>
          <w:sz w:val="22"/>
          <w:lang w:val="it-IT"/>
        </w:rPr>
        <w:t xml:space="preserve"> sunt p</w:t>
      </w:r>
      <w:r w:rsidRPr="00A928B1">
        <w:rPr>
          <w:rFonts w:ascii="Arial" w:hAnsi="Arial" w:cs="Arial" w:hint="eastAsia"/>
          <w:bCs/>
          <w:iCs/>
          <w:sz w:val="22"/>
          <w:lang w:val="it-IT"/>
        </w:rPr>
        <w:t>ă</w:t>
      </w:r>
      <w:r w:rsidRPr="00A928B1">
        <w:rPr>
          <w:rFonts w:ascii="Arial" w:hAnsi="Arial" w:cs="Arial"/>
          <w:bCs/>
          <w:iCs/>
          <w:sz w:val="22"/>
          <w:lang w:val="it-IT"/>
        </w:rPr>
        <w:t xml:space="preserve">strate </w:t>
      </w:r>
      <w:r w:rsidRPr="00A928B1">
        <w:rPr>
          <w:rFonts w:ascii="Arial" w:hAnsi="Arial" w:cs="Arial" w:hint="eastAsia"/>
          <w:bCs/>
          <w:iCs/>
          <w:sz w:val="22"/>
          <w:lang w:val="it-IT"/>
        </w:rPr>
        <w:t>î</w:t>
      </w:r>
      <w:r w:rsidRPr="00A928B1">
        <w:rPr>
          <w:rFonts w:ascii="Arial" w:hAnsi="Arial" w:cs="Arial"/>
          <w:bCs/>
          <w:iCs/>
          <w:sz w:val="22"/>
          <w:lang w:val="it-IT"/>
        </w:rPr>
        <w:t>n condiţii de siguranţă.</w:t>
      </w:r>
    </w:p>
    <w:p w:rsidR="00A928B1" w:rsidRPr="00A928B1" w:rsidRDefault="00A928B1" w:rsidP="00B170D8">
      <w:pPr>
        <w:keepNext/>
        <w:keepLines/>
        <w:ind w:right="-284"/>
        <w:jc w:val="both"/>
        <w:outlineLvl w:val="1"/>
        <w:rPr>
          <w:rFonts w:ascii="Arial" w:eastAsiaTheme="minorHAnsi" w:hAnsi="Arial" w:cs="Arial"/>
          <w:color w:val="000000"/>
          <w:sz w:val="22"/>
          <w:szCs w:val="22"/>
          <w:lang w:val="it-IT"/>
        </w:rPr>
      </w:pPr>
    </w:p>
    <w:p w:rsidR="006F4F00" w:rsidRDefault="00A928B1" w:rsidP="006F4F00">
      <w:pPr>
        <w:keepNext/>
        <w:keepLines/>
        <w:ind w:right="-284"/>
        <w:jc w:val="both"/>
        <w:outlineLvl w:val="1"/>
        <w:rPr>
          <w:rFonts w:ascii="Arial" w:eastAsia="Calibri" w:hAnsi="Arial" w:cs="Arial"/>
          <w:b/>
          <w:caps/>
          <w:sz w:val="22"/>
          <w:szCs w:val="20"/>
          <w:lang w:val="ro-RO"/>
        </w:rPr>
      </w:pPr>
      <w:r w:rsidRPr="00A928B1">
        <w:rPr>
          <w:rFonts w:ascii="Arial" w:eastAsia="Calibri" w:hAnsi="Arial" w:cs="Arial"/>
          <w:b/>
          <w:caps/>
          <w:sz w:val="22"/>
          <w:szCs w:val="20"/>
          <w:lang w:val="ro-RO"/>
        </w:rPr>
        <w:t>V</w:t>
      </w:r>
      <w:r w:rsidR="00E71E9D">
        <w:rPr>
          <w:rFonts w:ascii="Arial" w:eastAsia="Calibri" w:hAnsi="Arial" w:cs="Arial"/>
          <w:b/>
          <w:caps/>
          <w:sz w:val="22"/>
          <w:szCs w:val="20"/>
          <w:lang w:val="ro-RO"/>
        </w:rPr>
        <w:t>I</w:t>
      </w:r>
      <w:r w:rsidRPr="00A928B1">
        <w:rPr>
          <w:rFonts w:ascii="Arial" w:eastAsia="Calibri" w:hAnsi="Arial" w:cs="Arial"/>
          <w:b/>
          <w:caps/>
          <w:sz w:val="22"/>
          <w:szCs w:val="20"/>
          <w:lang w:val="ro-RO"/>
        </w:rPr>
        <w:t>. 9 GospodĂrirea substanȚelor Și preparatelor chimice periculoase</w:t>
      </w:r>
    </w:p>
    <w:p w:rsidR="006F4F00" w:rsidRDefault="006F4F00" w:rsidP="006F4F00">
      <w:pPr>
        <w:keepNext/>
        <w:keepLines/>
        <w:ind w:right="-284"/>
        <w:jc w:val="both"/>
        <w:outlineLvl w:val="1"/>
        <w:rPr>
          <w:rFonts w:ascii="Arial" w:eastAsia="Calibri" w:hAnsi="Arial" w:cs="Arial"/>
          <w:b/>
          <w:caps/>
          <w:sz w:val="22"/>
          <w:szCs w:val="20"/>
          <w:lang w:val="ro-RO"/>
        </w:rPr>
      </w:pPr>
    </w:p>
    <w:p w:rsidR="006F4F00" w:rsidRPr="006F4F00" w:rsidRDefault="006F4F00" w:rsidP="006F4F00">
      <w:pPr>
        <w:keepNext/>
        <w:keepLines/>
        <w:ind w:right="-284"/>
        <w:jc w:val="both"/>
        <w:outlineLvl w:val="1"/>
        <w:rPr>
          <w:rFonts w:ascii="Arial" w:eastAsia="Calibri" w:hAnsi="Arial" w:cs="Arial"/>
          <w:b/>
          <w:caps/>
          <w:sz w:val="22"/>
          <w:szCs w:val="20"/>
          <w:lang w:val="ro-RO"/>
        </w:rPr>
      </w:pPr>
      <w:r>
        <w:rPr>
          <w:rFonts w:ascii="Arial" w:hAnsi="Arial" w:cs="Arial"/>
          <w:b/>
          <w:lang w:val="ro-RO"/>
        </w:rPr>
        <w:t>VI.I.9.1.</w:t>
      </w:r>
      <w:r w:rsidRPr="00945668">
        <w:rPr>
          <w:rFonts w:ascii="Arial" w:eastAsia="Calibri" w:hAnsi="Arial" w:cs="Arial"/>
          <w:lang w:val="ro-RO"/>
        </w:rPr>
        <w:t xml:space="preserve"> </w:t>
      </w:r>
      <w:r w:rsidRPr="00945668">
        <w:rPr>
          <w:rFonts w:ascii="Arial" w:hAnsi="Arial" w:cs="Arial"/>
          <w:b/>
          <w:lang w:val="ro-RO"/>
        </w:rPr>
        <w:t>Substan</w:t>
      </w:r>
      <w:r>
        <w:rPr>
          <w:rFonts w:ascii="Arial" w:hAnsi="Arial" w:cs="Arial"/>
          <w:b/>
          <w:lang w:val="ro-RO"/>
        </w:rPr>
        <w:t>ţ</w:t>
      </w:r>
      <w:r w:rsidRPr="00945668">
        <w:rPr>
          <w:rFonts w:ascii="Arial" w:hAnsi="Arial" w:cs="Arial"/>
          <w:b/>
          <w:lang w:val="ro-RO"/>
        </w:rPr>
        <w:t xml:space="preserve">ele </w:t>
      </w:r>
      <w:r>
        <w:rPr>
          <w:rFonts w:ascii="Arial" w:hAnsi="Arial" w:cs="Arial"/>
          <w:b/>
          <w:lang w:val="ro-RO"/>
        </w:rPr>
        <w:t>ş</w:t>
      </w:r>
      <w:r w:rsidRPr="00945668">
        <w:rPr>
          <w:rFonts w:ascii="Arial" w:hAnsi="Arial" w:cs="Arial"/>
          <w:b/>
          <w:lang w:val="ro-RO"/>
        </w:rPr>
        <w:t xml:space="preserve">i preparatele chimice periculoase utilizate </w:t>
      </w:r>
      <w:r>
        <w:rPr>
          <w:rFonts w:ascii="Arial" w:hAnsi="Arial" w:cs="Arial"/>
          <w:b/>
          <w:lang w:val="ro-RO"/>
        </w:rPr>
        <w:t>ş</w:t>
      </w:r>
      <w:r w:rsidRPr="00945668">
        <w:rPr>
          <w:rFonts w:ascii="Arial" w:hAnsi="Arial" w:cs="Arial"/>
          <w:b/>
          <w:lang w:val="ro-RO"/>
        </w:rPr>
        <w:t>i/sau produse</w:t>
      </w:r>
    </w:p>
    <w:p w:rsidR="00A928B1" w:rsidRPr="00A928B1" w:rsidRDefault="00A928B1" w:rsidP="00B170D8">
      <w:pPr>
        <w:spacing w:after="160" w:line="259" w:lineRule="auto"/>
        <w:ind w:right="-284"/>
        <w:rPr>
          <w:rFonts w:ascii="Arial" w:eastAsiaTheme="minorHAnsi" w:hAnsi="Arial" w:cs="Arial"/>
          <w:sz w:val="10"/>
          <w:szCs w:val="22"/>
          <w:lang w:val="ro-RO"/>
        </w:rPr>
      </w:pPr>
    </w:p>
    <w:p w:rsidR="00A928B1" w:rsidRPr="00A928B1" w:rsidRDefault="00A928B1" w:rsidP="00B170D8">
      <w:pPr>
        <w:spacing w:line="276" w:lineRule="auto"/>
        <w:ind w:right="-284" w:firstLine="567"/>
        <w:jc w:val="both"/>
        <w:rPr>
          <w:rFonts w:ascii="Arial" w:eastAsiaTheme="minorHAnsi" w:hAnsi="Arial" w:cs="Arial"/>
          <w:sz w:val="22"/>
          <w:szCs w:val="22"/>
          <w:lang w:val="ro-RO"/>
        </w:rPr>
      </w:pPr>
      <w:r w:rsidRPr="00A928B1">
        <w:rPr>
          <w:rFonts w:ascii="Arial" w:eastAsiaTheme="minorHAnsi" w:hAnsi="Arial" w:cs="Arial"/>
          <w:sz w:val="22"/>
          <w:szCs w:val="22"/>
          <w:lang w:val="ro-RO"/>
        </w:rPr>
        <w:t>Substanțele chimice aduse pe platforma de foraj, sunt stocate in spatii special destinate acestui scop, ferite de precipitații, în saci sau în silozuri. În mod excepțional, unele substanțe ambalate în saci pot fi stocate pe punte, dar, cum platforma este prevăzută cu sistem „deversare zero”, care captează apa din precipitații căzută pe punte, nu există pericolul ca acestea să ajungă în mare. Fiecare substanță chimică adusă la bordul platformei de foraj vine însoțita de o fișă cu date de securitate specifica (MSDS - Material Safety Data Sheet), în care se menționează denumirea substanței și datele companiei care o furnizează, tipul de pericole pe care le poate genera, compoziția, măsuri de prin ajutor, instrucțiuni în caz de incendiu, măsuri în cazul împrăștierii accidentale, recomandări pentru manipulare și stocare și altele.</w:t>
      </w:r>
    </w:p>
    <w:p w:rsidR="00A928B1" w:rsidRDefault="00A928B1" w:rsidP="00B170D8">
      <w:pPr>
        <w:spacing w:after="120" w:line="276" w:lineRule="auto"/>
        <w:ind w:right="-284" w:firstLine="567"/>
        <w:jc w:val="both"/>
        <w:rPr>
          <w:rFonts w:ascii="Arial" w:eastAsiaTheme="minorHAnsi" w:hAnsi="Arial" w:cs="Arial"/>
          <w:sz w:val="22"/>
          <w:szCs w:val="22"/>
          <w:lang w:val="ro-RO"/>
        </w:rPr>
      </w:pPr>
      <w:r w:rsidRPr="00A928B1">
        <w:rPr>
          <w:rFonts w:ascii="Arial" w:eastAsiaTheme="minorHAnsi" w:hAnsi="Arial" w:cs="Arial"/>
          <w:sz w:val="22"/>
          <w:szCs w:val="22"/>
          <w:lang w:val="ro-RO"/>
        </w:rPr>
        <w:t>Lista substanțelor chimice care vor fi folosite pentru prepararea fluidului de foraj și modul in care acestea sunt ambalate sunt prezentate mai jos:</w:t>
      </w:r>
    </w:p>
    <w:p w:rsidR="00B170D8" w:rsidRDefault="00B170D8" w:rsidP="00B170D8">
      <w:pPr>
        <w:spacing w:line="276" w:lineRule="auto"/>
        <w:ind w:right="-284" w:firstLine="567"/>
        <w:jc w:val="right"/>
        <w:rPr>
          <w:rFonts w:ascii="Arial" w:hAnsi="Arial" w:cs="Arial"/>
          <w:sz w:val="4"/>
          <w:lang w:val="ro-RO"/>
        </w:rPr>
      </w:pPr>
      <w:r>
        <w:rPr>
          <w:rFonts w:ascii="Arial" w:eastAsiaTheme="minorHAnsi" w:hAnsi="Arial" w:cs="Arial"/>
          <w:sz w:val="22"/>
          <w:szCs w:val="22"/>
          <w:lang w:val="it-IT"/>
        </w:rPr>
        <w:t>Tabelul nr.</w:t>
      </w:r>
      <w:r w:rsidR="00E83E93">
        <w:rPr>
          <w:rFonts w:ascii="Arial" w:eastAsiaTheme="minorHAnsi" w:hAnsi="Arial" w:cs="Arial"/>
          <w:sz w:val="22"/>
          <w:szCs w:val="22"/>
          <w:lang w:val="it-IT"/>
        </w:rPr>
        <w:t>11</w:t>
      </w:r>
    </w:p>
    <w:p w:rsidR="00A928B1" w:rsidRPr="00A928B1" w:rsidRDefault="00A928B1" w:rsidP="00B170D8">
      <w:pPr>
        <w:spacing w:before="120" w:after="120" w:line="259" w:lineRule="auto"/>
        <w:ind w:right="-284"/>
        <w:jc w:val="center"/>
        <w:rPr>
          <w:rFonts w:ascii="Arial" w:eastAsia="MS Mincho" w:hAnsi="Arial" w:cs="Arial"/>
          <w:sz w:val="22"/>
          <w:szCs w:val="22"/>
          <w:lang w:val="ro-RO"/>
        </w:rPr>
      </w:pPr>
      <w:r w:rsidRPr="00A928B1">
        <w:rPr>
          <w:rFonts w:ascii="Arial" w:eastAsia="MS Mincho" w:hAnsi="Arial" w:cs="Arial"/>
          <w:sz w:val="22"/>
          <w:szCs w:val="22"/>
          <w:lang w:val="ro-RO"/>
        </w:rPr>
        <w:t xml:space="preserve">Materiile prime și reactivi utilizați pentru prepararea fluidului de foraj SBM </w:t>
      </w:r>
    </w:p>
    <w:tbl>
      <w:tblPr>
        <w:tblW w:w="3939" w:type="pct"/>
        <w:jc w:val="center"/>
        <w:tblCellMar>
          <w:left w:w="0" w:type="dxa"/>
          <w:right w:w="0" w:type="dxa"/>
        </w:tblCellMar>
        <w:tblLook w:val="04A0" w:firstRow="1" w:lastRow="0" w:firstColumn="1" w:lastColumn="0" w:noHBand="0" w:noVBand="1"/>
      </w:tblPr>
      <w:tblGrid>
        <w:gridCol w:w="3882"/>
        <w:gridCol w:w="3249"/>
      </w:tblGrid>
      <w:tr w:rsidR="00A928B1" w:rsidRPr="00A928B1" w:rsidTr="007B7FCE">
        <w:trPr>
          <w:trHeight w:val="283"/>
          <w:jc w:val="center"/>
        </w:trPr>
        <w:tc>
          <w:tcPr>
            <w:tcW w:w="2722"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rsidR="00A928B1" w:rsidRPr="00A928B1" w:rsidRDefault="00A928B1" w:rsidP="00B170D8">
            <w:pPr>
              <w:spacing w:after="160" w:line="259" w:lineRule="auto"/>
              <w:ind w:right="-284"/>
              <w:contextualSpacing/>
              <w:jc w:val="center"/>
              <w:rPr>
                <w:rFonts w:ascii="Arial" w:eastAsiaTheme="minorHAnsi" w:hAnsi="Arial" w:cs="Arial"/>
                <w:b/>
                <w:bCs/>
                <w:sz w:val="18"/>
                <w:szCs w:val="22"/>
                <w:lang w:val="ro-RO"/>
              </w:rPr>
            </w:pPr>
            <w:r w:rsidRPr="00A928B1">
              <w:rPr>
                <w:rFonts w:ascii="Arial" w:eastAsia="Calibri" w:hAnsi="Arial" w:cs="Arial"/>
                <w:b/>
                <w:sz w:val="18"/>
                <w:szCs w:val="22"/>
                <w:lang w:val="ro-RO"/>
              </w:rPr>
              <w:t>Fluidul de foraj SBM</w:t>
            </w:r>
          </w:p>
        </w:tc>
        <w:tc>
          <w:tcPr>
            <w:tcW w:w="2278" w:type="pct"/>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rsidR="00A928B1" w:rsidRPr="00A928B1" w:rsidRDefault="00A928B1" w:rsidP="00B170D8">
            <w:pPr>
              <w:spacing w:after="160" w:line="259" w:lineRule="auto"/>
              <w:ind w:right="-284"/>
              <w:contextualSpacing/>
              <w:jc w:val="center"/>
              <w:rPr>
                <w:rFonts w:ascii="Arial" w:eastAsiaTheme="minorHAnsi" w:hAnsi="Arial" w:cs="Arial"/>
                <w:b/>
                <w:bCs/>
                <w:sz w:val="18"/>
                <w:szCs w:val="22"/>
                <w:lang w:val="ro-RO"/>
              </w:rPr>
            </w:pPr>
            <w:r w:rsidRPr="00A928B1">
              <w:rPr>
                <w:rFonts w:ascii="Arial" w:eastAsiaTheme="minorHAnsi" w:hAnsi="Arial" w:cs="Arial"/>
                <w:b/>
                <w:bCs/>
                <w:sz w:val="18"/>
                <w:szCs w:val="22"/>
                <w:lang w:val="ro-RO"/>
              </w:rPr>
              <w:t>Mod de ambalare</w:t>
            </w:r>
          </w:p>
        </w:tc>
      </w:tr>
      <w:tr w:rsidR="00A928B1" w:rsidRPr="008C1C0E"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BASE EDC 9511 cu acciză</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 m</w:t>
            </w:r>
            <w:r w:rsidRPr="00A928B1">
              <w:rPr>
                <w:rFonts w:ascii="Arial" w:eastAsiaTheme="minorHAnsi" w:hAnsi="Arial" w:cs="Arial"/>
                <w:sz w:val="16"/>
                <w:szCs w:val="22"/>
                <w:vertAlign w:val="superscript"/>
                <w:lang w:val="ro-RO"/>
              </w:rPr>
              <w:t>3</w:t>
            </w:r>
            <w:r w:rsidRPr="00A928B1">
              <w:rPr>
                <w:rFonts w:ascii="Arial" w:eastAsiaTheme="minorHAnsi" w:hAnsi="Arial" w:cs="Arial"/>
                <w:sz w:val="16"/>
                <w:szCs w:val="22"/>
                <w:lang w:val="ro-RO"/>
              </w:rPr>
              <w:t xml:space="preserve"> (</w:t>
            </w:r>
            <w:r w:rsidRPr="00A928B1">
              <w:rPr>
                <w:rFonts w:ascii="Arial" w:eastAsiaTheme="minorHAnsi" w:hAnsi="Arial" w:cs="Arial"/>
                <w:sz w:val="16"/>
                <w:szCs w:val="20"/>
                <w:lang w:val="ro-RO"/>
              </w:rPr>
              <w:t>Greutate specifica 0,814 kg/mc)</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BASE EDC 9511 cu acciză(extra)</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 m</w:t>
            </w:r>
            <w:r w:rsidRPr="00A928B1">
              <w:rPr>
                <w:rFonts w:ascii="Arial" w:eastAsiaTheme="minorHAnsi" w:hAnsi="Arial" w:cs="Arial"/>
                <w:sz w:val="16"/>
                <w:szCs w:val="22"/>
                <w:vertAlign w:val="superscript"/>
                <w:lang w:val="ro-RO"/>
              </w:rPr>
              <w:t>3</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BASE EDC 9511 fără acciză</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PE/LT</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180 kg/butoi (208 litri)</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SE/LT</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180 kg/butoi (208 litri)</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AVABENTOIL HY</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25 kg/sac</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FC</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180 kg/butoi (208 litri)</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FR HT</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25 kg/sac</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CALCIUM CHL 95-98%</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1000 kg/sac (big bag-uri)</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LIME</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25 kg/sac</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WA/LT</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190 kg/sac (208 litri)</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AVACARB</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1000 kg/sac (big bag-uri)</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TN/LT (extra chimicale)</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170 kg/sac (208 litri)</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VS/LT</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180 kg/butoi (208 litri)</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INTASOL F/M/C (extra chimicale)</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25 kg/sac</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AVOIL DW (extra chimicale)</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ind w:right="-284"/>
              <w:rPr>
                <w:rFonts w:ascii="Arial" w:eastAsiaTheme="minorHAnsi" w:hAnsi="Arial" w:cs="Arial"/>
                <w:sz w:val="16"/>
                <w:szCs w:val="22"/>
                <w:lang w:val="ro-RO"/>
              </w:rPr>
            </w:pPr>
            <w:r w:rsidRPr="00A928B1">
              <w:rPr>
                <w:rFonts w:ascii="Arial" w:eastAsiaTheme="minorHAnsi" w:hAnsi="Arial" w:cs="Arial"/>
                <w:sz w:val="16"/>
                <w:szCs w:val="22"/>
                <w:lang w:val="ro-RO"/>
              </w:rPr>
              <w:t>170 kg/sac (208 litri)</w:t>
            </w:r>
          </w:p>
        </w:tc>
      </w:tr>
      <w:tr w:rsidR="00A928B1" w:rsidRPr="00A928B1" w:rsidTr="007B7FCE">
        <w:trPr>
          <w:trHeight w:val="227"/>
          <w:jc w:val="center"/>
        </w:trPr>
        <w:tc>
          <w:tcPr>
            <w:tcW w:w="2722" w:type="pct"/>
            <w:tcBorders>
              <w:top w:val="nil"/>
              <w:left w:val="single" w:sz="8" w:space="0" w:color="auto"/>
              <w:bottom w:val="nil"/>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spacing w:line="259" w:lineRule="auto"/>
              <w:ind w:right="-284"/>
              <w:rPr>
                <w:rFonts w:ascii="Arial" w:eastAsia="Calibri" w:hAnsi="Arial" w:cs="Arial"/>
                <w:sz w:val="16"/>
                <w:szCs w:val="22"/>
                <w:lang w:val="ro-RO"/>
              </w:rPr>
            </w:pPr>
            <w:r w:rsidRPr="00A928B1">
              <w:rPr>
                <w:rFonts w:ascii="Arial" w:eastAsia="Calibri" w:hAnsi="Arial" w:cs="Arial"/>
                <w:sz w:val="16"/>
                <w:szCs w:val="22"/>
                <w:lang w:val="ro-RO"/>
              </w:rPr>
              <w:t>FRACSEAL (extra chimicale)</w:t>
            </w:r>
          </w:p>
        </w:tc>
        <w:tc>
          <w:tcPr>
            <w:tcW w:w="2278" w:type="pct"/>
            <w:tcBorders>
              <w:top w:val="nil"/>
              <w:left w:val="nil"/>
              <w:bottom w:val="nil"/>
              <w:right w:val="single" w:sz="8" w:space="0" w:color="auto"/>
            </w:tcBorders>
            <w:shd w:val="clear" w:color="auto" w:fill="auto"/>
            <w:noWrap/>
            <w:tcMar>
              <w:top w:w="0" w:type="dxa"/>
              <w:left w:w="108" w:type="dxa"/>
              <w:bottom w:w="0" w:type="dxa"/>
              <w:right w:w="108" w:type="dxa"/>
            </w:tcMar>
            <w:hideMark/>
          </w:tcPr>
          <w:p w:rsidR="00A928B1" w:rsidRPr="00A928B1" w:rsidRDefault="00A928B1" w:rsidP="00B170D8">
            <w:pPr>
              <w:spacing w:line="259" w:lineRule="auto"/>
              <w:ind w:right="-284"/>
              <w:rPr>
                <w:rFonts w:ascii="Arial" w:eastAsia="Calibri" w:hAnsi="Arial" w:cs="Arial"/>
                <w:sz w:val="16"/>
                <w:szCs w:val="22"/>
                <w:lang w:val="ro-RO"/>
              </w:rPr>
            </w:pPr>
            <w:r w:rsidRPr="00A928B1">
              <w:rPr>
                <w:rFonts w:ascii="Arial" w:eastAsia="Calibri" w:hAnsi="Arial" w:cs="Arial"/>
                <w:sz w:val="16"/>
                <w:szCs w:val="22"/>
                <w:lang w:val="ro-RO"/>
              </w:rPr>
              <w:t>25 lb/sac</w:t>
            </w:r>
          </w:p>
        </w:tc>
      </w:tr>
      <w:tr w:rsidR="00A928B1" w:rsidRPr="00A928B1" w:rsidTr="007B7FCE">
        <w:trPr>
          <w:trHeight w:val="227"/>
          <w:jc w:val="center"/>
        </w:trPr>
        <w:tc>
          <w:tcPr>
            <w:tcW w:w="2722" w:type="pct"/>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rsidR="00A928B1" w:rsidRPr="00A928B1" w:rsidRDefault="00A928B1" w:rsidP="00B170D8">
            <w:pPr>
              <w:spacing w:line="259" w:lineRule="auto"/>
              <w:ind w:right="-284"/>
              <w:rPr>
                <w:rFonts w:ascii="Arial" w:eastAsia="Calibri" w:hAnsi="Arial" w:cs="Arial"/>
                <w:sz w:val="16"/>
                <w:szCs w:val="22"/>
                <w:lang w:val="ro-RO"/>
              </w:rPr>
            </w:pPr>
            <w:r w:rsidRPr="00A928B1">
              <w:rPr>
                <w:rFonts w:ascii="Arial" w:eastAsia="Calibri" w:hAnsi="Arial" w:cs="Arial"/>
                <w:sz w:val="16"/>
                <w:szCs w:val="22"/>
                <w:lang w:val="ro-RO"/>
              </w:rPr>
              <w:t>AVAWASH OBM LT</w:t>
            </w:r>
          </w:p>
        </w:tc>
        <w:tc>
          <w:tcPr>
            <w:tcW w:w="2278" w:type="pct"/>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rsidR="00A928B1" w:rsidRPr="00A928B1" w:rsidRDefault="00A928B1" w:rsidP="00B170D8">
            <w:pPr>
              <w:spacing w:line="259" w:lineRule="auto"/>
              <w:ind w:right="-284"/>
              <w:rPr>
                <w:rFonts w:ascii="Arial" w:eastAsia="Calibri" w:hAnsi="Arial" w:cs="Arial"/>
                <w:sz w:val="16"/>
                <w:szCs w:val="22"/>
                <w:lang w:val="ro-RO"/>
              </w:rPr>
            </w:pPr>
            <w:r w:rsidRPr="00A928B1">
              <w:rPr>
                <w:rFonts w:ascii="Arial" w:eastAsia="Calibri" w:hAnsi="Arial" w:cs="Arial"/>
                <w:sz w:val="16"/>
                <w:szCs w:val="22"/>
                <w:lang w:val="ro-RO"/>
              </w:rPr>
              <w:t>180 kg/butoi (208 litri)</w:t>
            </w:r>
          </w:p>
        </w:tc>
      </w:tr>
    </w:tbl>
    <w:p w:rsidR="009F3E87" w:rsidRDefault="009F3E87" w:rsidP="00B170D8">
      <w:pPr>
        <w:spacing w:before="120"/>
        <w:ind w:right="-284" w:firstLine="547"/>
        <w:jc w:val="both"/>
        <w:rPr>
          <w:rFonts w:ascii="Arial" w:hAnsi="Arial" w:cs="Arial"/>
          <w:b/>
          <w:lang w:val="ro-RO"/>
        </w:rPr>
      </w:pPr>
    </w:p>
    <w:p w:rsidR="00E83E93" w:rsidRDefault="00E83E93" w:rsidP="00E83E93">
      <w:pPr>
        <w:spacing w:line="276" w:lineRule="auto"/>
        <w:ind w:right="-284" w:firstLine="567"/>
        <w:jc w:val="right"/>
        <w:rPr>
          <w:rFonts w:ascii="Arial" w:hAnsi="Arial" w:cs="Arial"/>
          <w:b/>
          <w:lang w:val="ro-RO"/>
        </w:rPr>
      </w:pPr>
      <w:r>
        <w:rPr>
          <w:rFonts w:ascii="Arial" w:eastAsiaTheme="minorHAnsi" w:hAnsi="Arial" w:cs="Arial"/>
          <w:sz w:val="22"/>
          <w:szCs w:val="22"/>
          <w:lang w:val="it-IT"/>
        </w:rPr>
        <w:t>Tabelul nr. 1</w:t>
      </w:r>
      <w:r>
        <w:rPr>
          <w:rFonts w:ascii="Arial" w:eastAsiaTheme="minorHAnsi" w:hAnsi="Arial" w:cs="Arial"/>
          <w:sz w:val="22"/>
          <w:szCs w:val="22"/>
          <w:lang w:val="it-IT"/>
        </w:rPr>
        <w:t>2</w:t>
      </w:r>
    </w:p>
    <w:p w:rsidR="00E83E93" w:rsidRPr="00E83E93" w:rsidRDefault="00E83E93" w:rsidP="00B170D8">
      <w:pPr>
        <w:spacing w:before="120"/>
        <w:ind w:right="-284" w:firstLine="547"/>
        <w:jc w:val="both"/>
        <w:rPr>
          <w:rFonts w:ascii="Arial" w:hAnsi="Arial" w:cs="Arial"/>
          <w:sz w:val="22"/>
          <w:szCs w:val="22"/>
          <w:lang w:val="ro-RO"/>
        </w:rPr>
      </w:pPr>
      <w:r>
        <w:rPr>
          <w:rFonts w:ascii="Arial" w:hAnsi="Arial" w:cs="Arial"/>
          <w:b/>
          <w:lang w:val="ro-RO"/>
        </w:rPr>
        <w:t xml:space="preserve">                                   </w:t>
      </w:r>
      <w:r w:rsidRPr="00E83E93">
        <w:rPr>
          <w:rFonts w:ascii="Arial" w:hAnsi="Arial" w:cs="Arial"/>
          <w:sz w:val="22"/>
          <w:szCs w:val="22"/>
          <w:lang w:val="ro-RO"/>
        </w:rPr>
        <w:t>Parametrii fizici ai fluidului de foraj</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
        <w:gridCol w:w="4264"/>
        <w:gridCol w:w="18"/>
        <w:gridCol w:w="4105"/>
      </w:tblGrid>
      <w:tr w:rsidR="00995691" w:rsidRPr="001623E3" w:rsidTr="00E83E93">
        <w:trPr>
          <w:gridBefore w:val="1"/>
          <w:wBefore w:w="27" w:type="dxa"/>
        </w:trPr>
        <w:tc>
          <w:tcPr>
            <w:tcW w:w="4264" w:type="dxa"/>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Diametrul găurii sondei (in)</w:t>
            </w:r>
          </w:p>
        </w:tc>
        <w:tc>
          <w:tcPr>
            <w:tcW w:w="4123" w:type="dxa"/>
            <w:gridSpan w:val="2"/>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6”</w:t>
            </w:r>
          </w:p>
        </w:tc>
      </w:tr>
      <w:tr w:rsidR="00995691" w:rsidRPr="001623E3" w:rsidTr="00E83E93">
        <w:trPr>
          <w:gridBefore w:val="1"/>
          <w:wBefore w:w="27" w:type="dxa"/>
        </w:trPr>
        <w:tc>
          <w:tcPr>
            <w:tcW w:w="4264" w:type="dxa"/>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Interval forat (m)</w:t>
            </w:r>
          </w:p>
        </w:tc>
        <w:tc>
          <w:tcPr>
            <w:tcW w:w="4123" w:type="dxa"/>
            <w:gridSpan w:val="2"/>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b/>
                <w:bCs/>
                <w:sz w:val="18"/>
              </w:rPr>
              <w:t>1800-4630m</w:t>
            </w:r>
            <w:r w:rsidRPr="000E6765">
              <w:rPr>
                <w:rFonts w:ascii="Arial" w:hAnsi="Arial" w:cs="Arial"/>
                <w:sz w:val="18"/>
              </w:rPr>
              <w:t xml:space="preserve"> MD</w:t>
            </w:r>
          </w:p>
        </w:tc>
      </w:tr>
      <w:tr w:rsidR="00995691" w:rsidRPr="001623E3" w:rsidTr="00E83E93">
        <w:trPr>
          <w:gridBefore w:val="1"/>
          <w:wBefore w:w="27" w:type="dxa"/>
        </w:trPr>
        <w:tc>
          <w:tcPr>
            <w:tcW w:w="4264" w:type="dxa"/>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Lungime interval forat</w:t>
            </w:r>
          </w:p>
        </w:tc>
        <w:tc>
          <w:tcPr>
            <w:tcW w:w="4123" w:type="dxa"/>
            <w:gridSpan w:val="2"/>
            <w:vAlign w:val="center"/>
          </w:tcPr>
          <w:p w:rsidR="00995691" w:rsidRPr="000E6765" w:rsidRDefault="00995691" w:rsidP="008C1C0E">
            <w:pPr>
              <w:spacing w:line="276" w:lineRule="auto"/>
              <w:jc w:val="center"/>
              <w:rPr>
                <w:rFonts w:ascii="Arial" w:hAnsi="Arial" w:cs="Arial"/>
                <w:b/>
                <w:bCs/>
                <w:sz w:val="18"/>
              </w:rPr>
            </w:pPr>
            <w:r w:rsidRPr="000E6765">
              <w:rPr>
                <w:rFonts w:ascii="Arial" w:hAnsi="Arial" w:cs="Arial"/>
                <w:b/>
                <w:bCs/>
                <w:sz w:val="18"/>
              </w:rPr>
              <w:t>2830m</w:t>
            </w:r>
          </w:p>
        </w:tc>
      </w:tr>
      <w:tr w:rsidR="00995691" w:rsidRPr="001623E3" w:rsidTr="00E83E93">
        <w:trPr>
          <w:gridBefore w:val="1"/>
          <w:wBefore w:w="27" w:type="dxa"/>
        </w:trPr>
        <w:tc>
          <w:tcPr>
            <w:tcW w:w="4264" w:type="dxa"/>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Tip fluid de foraj</w:t>
            </w:r>
          </w:p>
        </w:tc>
        <w:tc>
          <w:tcPr>
            <w:tcW w:w="4123" w:type="dxa"/>
            <w:gridSpan w:val="2"/>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Fresh NADF</w:t>
            </w:r>
          </w:p>
        </w:tc>
      </w:tr>
      <w:tr w:rsidR="00995691" w:rsidRPr="001623E3" w:rsidTr="00E83E93">
        <w:trPr>
          <w:gridBefore w:val="1"/>
          <w:wBefore w:w="27" w:type="dxa"/>
        </w:trPr>
        <w:tc>
          <w:tcPr>
            <w:tcW w:w="4264" w:type="dxa"/>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Greutate specifica fluid de foraj</w:t>
            </w:r>
          </w:p>
        </w:tc>
        <w:tc>
          <w:tcPr>
            <w:tcW w:w="4123" w:type="dxa"/>
            <w:gridSpan w:val="2"/>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1.15-1.25 sg</w:t>
            </w:r>
          </w:p>
        </w:tc>
      </w:tr>
      <w:tr w:rsidR="00995691" w:rsidRPr="001623E3" w:rsidTr="00E83E93">
        <w:trPr>
          <w:gridBefore w:val="1"/>
          <w:wBefore w:w="27" w:type="dxa"/>
        </w:trPr>
        <w:tc>
          <w:tcPr>
            <w:tcW w:w="4264" w:type="dxa"/>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Deviaţia</w:t>
            </w:r>
          </w:p>
        </w:tc>
        <w:tc>
          <w:tcPr>
            <w:tcW w:w="4123" w:type="dxa"/>
            <w:gridSpan w:val="2"/>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Construcţie de la 10</w:t>
            </w:r>
            <w:r w:rsidRPr="000E6765">
              <w:rPr>
                <w:rFonts w:ascii="Arial" w:hAnsi="Arial" w:cs="Arial"/>
                <w:sz w:val="18"/>
                <w:vertAlign w:val="superscript"/>
              </w:rPr>
              <w:t>0</w:t>
            </w:r>
            <w:r w:rsidRPr="000E6765">
              <w:rPr>
                <w:rFonts w:ascii="Arial" w:hAnsi="Arial" w:cs="Arial"/>
                <w:sz w:val="18"/>
              </w:rPr>
              <w:t xml:space="preserve"> la 89.69</w:t>
            </w:r>
            <w:r w:rsidRPr="000E6765">
              <w:rPr>
                <w:rFonts w:ascii="Arial" w:hAnsi="Arial" w:cs="Arial"/>
                <w:sz w:val="18"/>
                <w:vertAlign w:val="superscript"/>
              </w:rPr>
              <w:t>0</w:t>
            </w:r>
          </w:p>
        </w:tc>
      </w:tr>
      <w:tr w:rsidR="00995691" w:rsidRPr="001623E3" w:rsidTr="00E83E93">
        <w:trPr>
          <w:gridBefore w:val="1"/>
          <w:wBefore w:w="27" w:type="dxa"/>
        </w:trPr>
        <w:tc>
          <w:tcPr>
            <w:tcW w:w="4264" w:type="dxa"/>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Complex litologic</w:t>
            </w:r>
          </w:p>
        </w:tc>
        <w:tc>
          <w:tcPr>
            <w:tcW w:w="4123" w:type="dxa"/>
            <w:gridSpan w:val="2"/>
            <w:vAlign w:val="center"/>
          </w:tcPr>
          <w:p w:rsidR="00995691" w:rsidRPr="000E6765" w:rsidRDefault="00995691" w:rsidP="008C1C0E">
            <w:pPr>
              <w:spacing w:line="276" w:lineRule="auto"/>
              <w:jc w:val="center"/>
              <w:rPr>
                <w:rFonts w:ascii="Arial" w:hAnsi="Arial" w:cs="Arial"/>
                <w:sz w:val="18"/>
                <w:highlight w:val="yellow"/>
              </w:rPr>
            </w:pPr>
            <w:r w:rsidRPr="000E6765">
              <w:rPr>
                <w:rFonts w:ascii="Arial" w:hAnsi="Arial" w:cs="Arial"/>
                <w:sz w:val="18"/>
              </w:rPr>
              <w:t>Cretacic superior</w:t>
            </w:r>
          </w:p>
        </w:tc>
      </w:tr>
      <w:tr w:rsidR="00995691" w:rsidRPr="001623E3" w:rsidTr="00E83E93">
        <w:tc>
          <w:tcPr>
            <w:tcW w:w="4309" w:type="dxa"/>
            <w:gridSpan w:val="3"/>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Tip fluid</w:t>
            </w:r>
          </w:p>
        </w:tc>
        <w:tc>
          <w:tcPr>
            <w:tcW w:w="4105" w:type="dxa"/>
            <w:vAlign w:val="center"/>
          </w:tcPr>
          <w:p w:rsidR="00995691" w:rsidRPr="000E6765" w:rsidRDefault="00995691" w:rsidP="008C1C0E">
            <w:pPr>
              <w:spacing w:line="276" w:lineRule="auto"/>
              <w:jc w:val="center"/>
              <w:rPr>
                <w:rFonts w:ascii="Arial" w:hAnsi="Arial" w:cs="Arial"/>
                <w:b/>
                <w:bCs/>
                <w:sz w:val="18"/>
              </w:rPr>
            </w:pPr>
            <w:r w:rsidRPr="000E6765">
              <w:rPr>
                <w:rFonts w:ascii="Arial" w:hAnsi="Arial" w:cs="Arial"/>
                <w:sz w:val="18"/>
              </w:rPr>
              <w:t>Fresh NADF</w:t>
            </w:r>
          </w:p>
        </w:tc>
      </w:tr>
      <w:tr w:rsidR="00995691" w:rsidRPr="001623E3" w:rsidTr="00E83E93">
        <w:tc>
          <w:tcPr>
            <w:tcW w:w="4309" w:type="dxa"/>
            <w:gridSpan w:val="3"/>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Interval</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b/>
                <w:bCs/>
                <w:sz w:val="18"/>
              </w:rPr>
              <w:t>1800-4630m</w:t>
            </w:r>
            <w:r w:rsidRPr="000E6765">
              <w:rPr>
                <w:rFonts w:ascii="Arial" w:hAnsi="Arial" w:cs="Arial"/>
                <w:sz w:val="18"/>
              </w:rPr>
              <w:t xml:space="preserve"> MD</w:t>
            </w:r>
          </w:p>
        </w:tc>
      </w:tr>
      <w:tr w:rsidR="00995691" w:rsidRPr="001623E3" w:rsidTr="00E83E93">
        <w:tc>
          <w:tcPr>
            <w:tcW w:w="4309" w:type="dxa"/>
            <w:gridSpan w:val="3"/>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Greutate specifica fluid</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1.15 -1.25 sg</w:t>
            </w:r>
          </w:p>
        </w:tc>
      </w:tr>
      <w:tr w:rsidR="00995691" w:rsidRPr="001623E3" w:rsidTr="00E83E93">
        <w:tc>
          <w:tcPr>
            <w:tcW w:w="4309" w:type="dxa"/>
            <w:gridSpan w:val="3"/>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Vâscozitate plastica</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30 - 40 cP</w:t>
            </w:r>
          </w:p>
        </w:tc>
      </w:tr>
      <w:tr w:rsidR="00995691" w:rsidRPr="001623E3" w:rsidTr="00E83E93">
        <w:tc>
          <w:tcPr>
            <w:tcW w:w="4309" w:type="dxa"/>
            <w:gridSpan w:val="3"/>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lastRenderedPageBreak/>
              <w:t>Yeld Point (Tensiune dinamica de forfecare)</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14 - 22 lb/100 ft</w:t>
            </w:r>
            <w:r w:rsidRPr="000E6765">
              <w:rPr>
                <w:rFonts w:ascii="Arial" w:hAnsi="Arial" w:cs="Arial"/>
                <w:sz w:val="18"/>
                <w:vertAlign w:val="superscript"/>
              </w:rPr>
              <w:t>2</w:t>
            </w:r>
          </w:p>
        </w:tc>
      </w:tr>
      <w:tr w:rsidR="00995691" w:rsidRPr="001623E3" w:rsidTr="00E83E93">
        <w:tc>
          <w:tcPr>
            <w:tcW w:w="4309" w:type="dxa"/>
            <w:gridSpan w:val="3"/>
            <w:vAlign w:val="center"/>
          </w:tcPr>
          <w:p w:rsidR="00995691" w:rsidRPr="000E6765" w:rsidRDefault="00995691" w:rsidP="008C1C0E">
            <w:pPr>
              <w:spacing w:line="276" w:lineRule="auto"/>
              <w:rPr>
                <w:rFonts w:ascii="Arial" w:hAnsi="Arial" w:cs="Arial"/>
                <w:sz w:val="18"/>
              </w:rPr>
            </w:pPr>
            <w:r w:rsidRPr="000E6765">
              <w:rPr>
                <w:rFonts w:ascii="Arial" w:hAnsi="Arial" w:cs="Arial"/>
                <w:sz w:val="18"/>
              </w:rPr>
              <w:t>6 RPM</w:t>
            </w:r>
          </w:p>
        </w:tc>
        <w:tc>
          <w:tcPr>
            <w:tcW w:w="4105" w:type="dxa"/>
            <w:vAlign w:val="center"/>
          </w:tcPr>
          <w:p w:rsidR="00995691" w:rsidRPr="000E6765" w:rsidRDefault="00995691" w:rsidP="008C1C0E">
            <w:pPr>
              <w:spacing w:line="276" w:lineRule="auto"/>
              <w:jc w:val="center"/>
              <w:rPr>
                <w:rFonts w:ascii="Arial" w:hAnsi="Arial" w:cs="Arial"/>
                <w:color w:val="FF0000"/>
                <w:sz w:val="18"/>
              </w:rPr>
            </w:pPr>
            <w:r w:rsidRPr="000E6765">
              <w:rPr>
                <w:rFonts w:ascii="Arial" w:hAnsi="Arial" w:cs="Arial"/>
                <w:sz w:val="18"/>
              </w:rPr>
              <w:t>8 – 10</w:t>
            </w:r>
          </w:p>
        </w:tc>
      </w:tr>
      <w:tr w:rsidR="00995691" w:rsidRPr="001623E3" w:rsidTr="00E83E93">
        <w:tc>
          <w:tcPr>
            <w:tcW w:w="4309" w:type="dxa"/>
            <w:gridSpan w:val="3"/>
            <w:vAlign w:val="center"/>
          </w:tcPr>
          <w:p w:rsidR="00995691" w:rsidRPr="000E6765" w:rsidRDefault="00995691" w:rsidP="008C1C0E">
            <w:pPr>
              <w:widowControl w:val="0"/>
              <w:spacing w:line="276" w:lineRule="auto"/>
              <w:ind w:firstLine="34"/>
              <w:rPr>
                <w:rFonts w:ascii="Arial" w:hAnsi="Arial" w:cs="Arial"/>
                <w:sz w:val="18"/>
                <w:lang w:val="en-GB" w:eastAsia="de-AT"/>
              </w:rPr>
            </w:pPr>
            <w:r w:rsidRPr="000E6765">
              <w:rPr>
                <w:rFonts w:ascii="Arial" w:hAnsi="Arial" w:cs="Arial"/>
                <w:sz w:val="18"/>
                <w:lang w:val="fr-FR"/>
              </w:rPr>
              <w:t>Gelaţie10 sec</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5 - 10</w:t>
            </w:r>
            <w:r w:rsidRPr="000E6765">
              <w:rPr>
                <w:rFonts w:ascii="Arial" w:hAnsi="Arial" w:cs="Arial"/>
                <w:sz w:val="18"/>
                <w:lang w:val="fr-FR"/>
              </w:rPr>
              <w:t xml:space="preserve"> lb/</w:t>
            </w:r>
            <w:r w:rsidRPr="000E6765">
              <w:rPr>
                <w:rFonts w:ascii="Arial" w:hAnsi="Arial" w:cs="Arial"/>
                <w:sz w:val="18"/>
              </w:rPr>
              <w:t>100 ft</w:t>
            </w:r>
            <w:r w:rsidRPr="000E6765">
              <w:rPr>
                <w:rFonts w:ascii="Arial" w:hAnsi="Arial" w:cs="Arial"/>
                <w:sz w:val="18"/>
                <w:vertAlign w:val="superscript"/>
              </w:rPr>
              <w:t>2</w:t>
            </w:r>
          </w:p>
        </w:tc>
      </w:tr>
      <w:tr w:rsidR="00995691" w:rsidRPr="001623E3" w:rsidTr="00E83E93">
        <w:tc>
          <w:tcPr>
            <w:tcW w:w="4309" w:type="dxa"/>
            <w:gridSpan w:val="3"/>
            <w:vAlign w:val="center"/>
          </w:tcPr>
          <w:p w:rsidR="00995691" w:rsidRPr="000E6765" w:rsidRDefault="00995691" w:rsidP="008C1C0E">
            <w:pPr>
              <w:widowControl w:val="0"/>
              <w:spacing w:line="276" w:lineRule="auto"/>
              <w:ind w:firstLine="34"/>
              <w:rPr>
                <w:rFonts w:ascii="Arial" w:hAnsi="Arial" w:cs="Arial"/>
                <w:sz w:val="18"/>
                <w:lang w:val="en-GB" w:eastAsia="de-AT"/>
              </w:rPr>
            </w:pPr>
            <w:r w:rsidRPr="000E6765">
              <w:rPr>
                <w:rFonts w:ascii="Arial" w:hAnsi="Arial" w:cs="Arial"/>
                <w:sz w:val="18"/>
                <w:lang w:val="fr-FR"/>
              </w:rPr>
              <w:t>Gelaţie10 min</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8 - 18</w:t>
            </w:r>
            <w:r w:rsidRPr="000E6765">
              <w:rPr>
                <w:rFonts w:ascii="Arial" w:hAnsi="Arial" w:cs="Arial"/>
                <w:sz w:val="18"/>
                <w:lang w:val="fr-FR"/>
              </w:rPr>
              <w:t xml:space="preserve"> lb/</w:t>
            </w:r>
            <w:r w:rsidRPr="000E6765">
              <w:rPr>
                <w:rFonts w:ascii="Arial" w:hAnsi="Arial" w:cs="Arial"/>
                <w:sz w:val="18"/>
              </w:rPr>
              <w:t>100 ft</w:t>
            </w:r>
            <w:r w:rsidRPr="000E6765">
              <w:rPr>
                <w:rFonts w:ascii="Arial" w:hAnsi="Arial" w:cs="Arial"/>
                <w:sz w:val="18"/>
                <w:vertAlign w:val="superscript"/>
              </w:rPr>
              <w:t>2</w:t>
            </w:r>
          </w:p>
        </w:tc>
      </w:tr>
      <w:tr w:rsidR="00995691" w:rsidRPr="001623E3" w:rsidTr="00E83E93">
        <w:tc>
          <w:tcPr>
            <w:tcW w:w="4309" w:type="dxa"/>
            <w:gridSpan w:val="3"/>
            <w:vAlign w:val="center"/>
          </w:tcPr>
          <w:p w:rsidR="00995691" w:rsidRPr="000E6765" w:rsidRDefault="00995691" w:rsidP="008C1C0E">
            <w:pPr>
              <w:widowControl w:val="0"/>
              <w:spacing w:line="276" w:lineRule="auto"/>
              <w:ind w:firstLine="34"/>
              <w:rPr>
                <w:rFonts w:ascii="Arial" w:hAnsi="Arial" w:cs="Arial"/>
                <w:sz w:val="18"/>
                <w:lang w:val="fr-FR"/>
              </w:rPr>
            </w:pPr>
            <w:r w:rsidRPr="000E6765">
              <w:rPr>
                <w:rFonts w:ascii="Arial" w:hAnsi="Arial" w:cs="Arial"/>
                <w:sz w:val="18"/>
                <w:lang w:val="fr-FR"/>
              </w:rPr>
              <w:t>Filtrate HP-HT</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 xml:space="preserve">5 - 6 </w:t>
            </w:r>
            <w:r w:rsidRPr="000E6765">
              <w:rPr>
                <w:rFonts w:ascii="Arial" w:hAnsi="Arial" w:cs="Arial"/>
                <w:sz w:val="18"/>
                <w:lang w:val="fr-FR"/>
              </w:rPr>
              <w:t>ml/30min</w:t>
            </w:r>
          </w:p>
        </w:tc>
      </w:tr>
      <w:tr w:rsidR="00995691" w:rsidRPr="001623E3" w:rsidTr="00E83E93">
        <w:tc>
          <w:tcPr>
            <w:tcW w:w="4309" w:type="dxa"/>
            <w:gridSpan w:val="3"/>
            <w:vAlign w:val="center"/>
          </w:tcPr>
          <w:p w:rsidR="00995691" w:rsidRPr="000E6765" w:rsidRDefault="00995691" w:rsidP="008C1C0E">
            <w:pPr>
              <w:widowControl w:val="0"/>
              <w:spacing w:line="276" w:lineRule="auto"/>
              <w:ind w:firstLine="34"/>
              <w:rPr>
                <w:rFonts w:ascii="Arial" w:hAnsi="Arial" w:cs="Arial"/>
                <w:sz w:val="18"/>
                <w:lang w:val="fr-FR"/>
              </w:rPr>
            </w:pPr>
            <w:r w:rsidRPr="000E6765">
              <w:rPr>
                <w:rFonts w:ascii="Arial" w:hAnsi="Arial" w:cs="Arial"/>
                <w:sz w:val="18"/>
                <w:lang w:val="fr-FR"/>
              </w:rPr>
              <w:t>HP-HT turta</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0.5mm</w:t>
            </w:r>
          </w:p>
        </w:tc>
      </w:tr>
      <w:tr w:rsidR="00995691" w:rsidRPr="001623E3" w:rsidTr="00E83E93">
        <w:tc>
          <w:tcPr>
            <w:tcW w:w="4309" w:type="dxa"/>
            <w:gridSpan w:val="3"/>
            <w:vAlign w:val="center"/>
          </w:tcPr>
          <w:p w:rsidR="00995691" w:rsidRPr="000E6765" w:rsidRDefault="00995691" w:rsidP="008C1C0E">
            <w:pPr>
              <w:widowControl w:val="0"/>
              <w:spacing w:line="276" w:lineRule="auto"/>
              <w:ind w:firstLine="34"/>
              <w:rPr>
                <w:rFonts w:ascii="Arial" w:hAnsi="Arial" w:cs="Arial"/>
                <w:sz w:val="18"/>
                <w:lang w:val="fr-FR"/>
              </w:rPr>
            </w:pPr>
            <w:r w:rsidRPr="000E6765">
              <w:rPr>
                <w:rFonts w:ascii="Arial" w:hAnsi="Arial" w:cs="Arial"/>
                <w:sz w:val="18"/>
                <w:lang w:val="fr-FR"/>
              </w:rPr>
              <w:t>Stabilitate electrică</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&gt; 500 V</w:t>
            </w:r>
          </w:p>
        </w:tc>
      </w:tr>
      <w:tr w:rsidR="00995691" w:rsidRPr="001623E3" w:rsidTr="00E83E93">
        <w:tc>
          <w:tcPr>
            <w:tcW w:w="4309" w:type="dxa"/>
            <w:gridSpan w:val="3"/>
            <w:vAlign w:val="center"/>
          </w:tcPr>
          <w:p w:rsidR="00995691" w:rsidRPr="000E6765" w:rsidRDefault="00995691" w:rsidP="008C1C0E">
            <w:pPr>
              <w:widowControl w:val="0"/>
              <w:spacing w:line="276" w:lineRule="auto"/>
              <w:ind w:firstLine="34"/>
              <w:rPr>
                <w:rFonts w:ascii="Arial" w:hAnsi="Arial" w:cs="Arial"/>
                <w:sz w:val="18"/>
              </w:rPr>
            </w:pPr>
            <w:r w:rsidRPr="000E6765">
              <w:rPr>
                <w:rFonts w:ascii="Arial" w:hAnsi="Arial" w:cs="Arial"/>
                <w:sz w:val="18"/>
              </w:rPr>
              <w:t>Ratia O/W (Oil/Water)</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75/25</w:t>
            </w:r>
          </w:p>
        </w:tc>
      </w:tr>
      <w:tr w:rsidR="00995691" w:rsidRPr="001623E3" w:rsidTr="00E83E93">
        <w:tc>
          <w:tcPr>
            <w:tcW w:w="4309" w:type="dxa"/>
            <w:gridSpan w:val="3"/>
            <w:vAlign w:val="center"/>
          </w:tcPr>
          <w:p w:rsidR="00995691" w:rsidRPr="000E6765" w:rsidRDefault="00995691" w:rsidP="008C1C0E">
            <w:pPr>
              <w:widowControl w:val="0"/>
              <w:spacing w:line="276" w:lineRule="auto"/>
              <w:ind w:firstLine="34"/>
              <w:rPr>
                <w:rFonts w:ascii="Arial" w:hAnsi="Arial" w:cs="Arial"/>
                <w:sz w:val="18"/>
                <w:lang w:val="fr-FR"/>
              </w:rPr>
            </w:pPr>
            <w:r w:rsidRPr="000E6765">
              <w:rPr>
                <w:rFonts w:ascii="Arial" w:hAnsi="Arial" w:cs="Arial"/>
                <w:sz w:val="18"/>
                <w:lang w:val="fr-FR"/>
              </w:rPr>
              <w:t xml:space="preserve">Alcalinitate POM </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 xml:space="preserve">2.5 -3 ml </w:t>
            </w:r>
            <w:r w:rsidRPr="000E6765">
              <w:rPr>
                <w:rFonts w:ascii="Arial" w:hAnsi="Arial" w:cs="Arial"/>
                <w:sz w:val="18"/>
                <w:lang w:val="fr-FR"/>
              </w:rPr>
              <w:t>H</w:t>
            </w:r>
            <w:r w:rsidRPr="000E6765">
              <w:rPr>
                <w:rFonts w:ascii="Arial" w:hAnsi="Arial" w:cs="Arial"/>
                <w:sz w:val="18"/>
                <w:vertAlign w:val="subscript"/>
                <w:lang w:val="fr-FR"/>
              </w:rPr>
              <w:t>2</w:t>
            </w:r>
            <w:r w:rsidRPr="000E6765">
              <w:rPr>
                <w:rFonts w:ascii="Arial" w:hAnsi="Arial" w:cs="Arial"/>
                <w:sz w:val="18"/>
                <w:lang w:val="fr-FR"/>
              </w:rPr>
              <w:t>SO</w:t>
            </w:r>
            <w:r w:rsidRPr="000E6765">
              <w:rPr>
                <w:rFonts w:ascii="Arial" w:hAnsi="Arial" w:cs="Arial"/>
                <w:sz w:val="18"/>
                <w:vertAlign w:val="subscript"/>
                <w:lang w:val="fr-FR"/>
              </w:rPr>
              <w:t xml:space="preserve">4 </w:t>
            </w:r>
            <w:r w:rsidRPr="000E6765">
              <w:rPr>
                <w:rFonts w:ascii="Arial" w:hAnsi="Arial" w:cs="Arial"/>
                <w:sz w:val="18"/>
                <w:lang w:val="fr-FR"/>
              </w:rPr>
              <w:t>N/50</w:t>
            </w:r>
          </w:p>
        </w:tc>
      </w:tr>
      <w:tr w:rsidR="00995691" w:rsidRPr="001623E3" w:rsidTr="00E83E93">
        <w:tc>
          <w:tcPr>
            <w:tcW w:w="4309" w:type="dxa"/>
            <w:gridSpan w:val="3"/>
            <w:vAlign w:val="center"/>
          </w:tcPr>
          <w:p w:rsidR="00995691" w:rsidRPr="000E6765" w:rsidRDefault="00995691" w:rsidP="008C1C0E">
            <w:pPr>
              <w:widowControl w:val="0"/>
              <w:spacing w:line="276" w:lineRule="auto"/>
              <w:ind w:firstLine="34"/>
              <w:rPr>
                <w:rFonts w:ascii="Arial" w:hAnsi="Arial" w:cs="Arial"/>
                <w:sz w:val="18"/>
                <w:lang w:val="fr-FR"/>
              </w:rPr>
            </w:pPr>
            <w:r w:rsidRPr="000E6765">
              <w:rPr>
                <w:rFonts w:ascii="Arial" w:hAnsi="Arial" w:cs="Arial"/>
                <w:sz w:val="18"/>
              </w:rPr>
              <w:t>LGS (</w:t>
            </w:r>
            <w:r w:rsidRPr="000E6765">
              <w:rPr>
                <w:rFonts w:ascii="Arial" w:hAnsi="Arial" w:cs="Arial"/>
                <w:i/>
                <w:iCs/>
                <w:sz w:val="18"/>
              </w:rPr>
              <w:t>low gravity solid</w:t>
            </w:r>
            <w:r w:rsidRPr="000E6765">
              <w:rPr>
                <w:rFonts w:ascii="Arial" w:hAnsi="Arial" w:cs="Arial"/>
                <w:sz w:val="18"/>
              </w:rPr>
              <w:t>)</w:t>
            </w:r>
          </w:p>
        </w:tc>
        <w:tc>
          <w:tcPr>
            <w:tcW w:w="4105" w:type="dxa"/>
            <w:vAlign w:val="center"/>
          </w:tcPr>
          <w:p w:rsidR="00995691" w:rsidRPr="000E6765" w:rsidRDefault="00995691" w:rsidP="008C1C0E">
            <w:pPr>
              <w:spacing w:line="276" w:lineRule="auto"/>
              <w:jc w:val="center"/>
              <w:rPr>
                <w:rFonts w:ascii="Arial" w:hAnsi="Arial" w:cs="Arial"/>
                <w:sz w:val="18"/>
              </w:rPr>
            </w:pPr>
            <w:r w:rsidRPr="000E6765">
              <w:rPr>
                <w:rFonts w:ascii="Arial" w:hAnsi="Arial" w:cs="Arial"/>
                <w:sz w:val="18"/>
              </w:rPr>
              <w:t>&lt; 6 % din volum</w:t>
            </w:r>
          </w:p>
        </w:tc>
      </w:tr>
      <w:tr w:rsidR="00995691" w:rsidRPr="001623E3" w:rsidTr="00E83E93">
        <w:tc>
          <w:tcPr>
            <w:tcW w:w="4309" w:type="dxa"/>
            <w:gridSpan w:val="3"/>
            <w:vAlign w:val="center"/>
          </w:tcPr>
          <w:p w:rsidR="00995691" w:rsidRPr="000E6765" w:rsidRDefault="00995691" w:rsidP="008C1C0E">
            <w:pPr>
              <w:widowControl w:val="0"/>
              <w:spacing w:line="276" w:lineRule="auto"/>
              <w:ind w:firstLine="34"/>
              <w:rPr>
                <w:rFonts w:ascii="Arial" w:hAnsi="Arial" w:cs="Arial"/>
                <w:sz w:val="18"/>
              </w:rPr>
            </w:pPr>
            <w:r w:rsidRPr="000E6765">
              <w:rPr>
                <w:rFonts w:ascii="Arial" w:hAnsi="Arial" w:cs="Arial"/>
                <w:sz w:val="18"/>
              </w:rPr>
              <w:t>Exces de var</w:t>
            </w:r>
          </w:p>
        </w:tc>
        <w:tc>
          <w:tcPr>
            <w:tcW w:w="4105" w:type="dxa"/>
            <w:vAlign w:val="center"/>
          </w:tcPr>
          <w:p w:rsidR="00995691" w:rsidRPr="000E6765" w:rsidRDefault="00995691" w:rsidP="008C1C0E">
            <w:pPr>
              <w:spacing w:line="276" w:lineRule="auto"/>
              <w:jc w:val="center"/>
              <w:rPr>
                <w:rFonts w:ascii="Arial" w:hAnsi="Arial" w:cs="Arial"/>
                <w:sz w:val="18"/>
                <w:vertAlign w:val="superscript"/>
              </w:rPr>
            </w:pPr>
            <w:r w:rsidRPr="000E6765">
              <w:rPr>
                <w:rFonts w:ascii="Arial" w:hAnsi="Arial" w:cs="Arial"/>
                <w:sz w:val="18"/>
              </w:rPr>
              <w:t>9 - 12 kg/m</w:t>
            </w:r>
            <w:r w:rsidRPr="000E6765">
              <w:rPr>
                <w:rFonts w:ascii="Arial" w:hAnsi="Arial" w:cs="Arial"/>
                <w:sz w:val="18"/>
                <w:vertAlign w:val="superscript"/>
              </w:rPr>
              <w:t>3</w:t>
            </w:r>
          </w:p>
        </w:tc>
      </w:tr>
    </w:tbl>
    <w:p w:rsidR="00A928B1" w:rsidRPr="00A928B1" w:rsidRDefault="00A928B1" w:rsidP="00B170D8">
      <w:pPr>
        <w:spacing w:before="120"/>
        <w:ind w:right="-284" w:firstLine="547"/>
        <w:jc w:val="both"/>
        <w:rPr>
          <w:rFonts w:ascii="Arial" w:hAnsi="Arial" w:cs="Arial"/>
          <w:b/>
          <w:lang w:val="ro-RO"/>
        </w:rPr>
      </w:pPr>
      <w:r w:rsidRPr="00A928B1">
        <w:rPr>
          <w:rFonts w:ascii="Arial" w:hAnsi="Arial" w:cs="Arial"/>
          <w:b/>
          <w:lang w:val="ro-RO"/>
        </w:rPr>
        <w:t>VI.I.9.2.</w:t>
      </w:r>
      <w:r w:rsidRPr="00A928B1">
        <w:rPr>
          <w:rFonts w:ascii="Arial" w:eastAsia="Calibri" w:hAnsi="Arial" w:cs="Arial"/>
          <w:lang w:val="ro-RO"/>
        </w:rPr>
        <w:t xml:space="preserve"> </w:t>
      </w:r>
      <w:r w:rsidRPr="00A928B1">
        <w:rPr>
          <w:rFonts w:ascii="Arial" w:hAnsi="Arial" w:cs="Arial"/>
          <w:b/>
          <w:lang w:val="ro-RO"/>
        </w:rPr>
        <w:t xml:space="preserve">Modul de gospodărire a </w:t>
      </w:r>
      <w:r w:rsidR="00032A23" w:rsidRPr="00A928B1">
        <w:rPr>
          <w:rFonts w:ascii="Arial" w:hAnsi="Arial" w:cs="Arial"/>
          <w:b/>
          <w:lang w:val="ro-RO"/>
        </w:rPr>
        <w:t>substanțelor</w:t>
      </w:r>
      <w:r w:rsidRPr="00A928B1">
        <w:rPr>
          <w:rFonts w:ascii="Arial" w:hAnsi="Arial" w:cs="Arial"/>
          <w:b/>
          <w:lang w:val="ro-RO"/>
        </w:rPr>
        <w:t xml:space="preserve"> şi preparatelor (amestecurilor) chimice periculoase şi asigurarea </w:t>
      </w:r>
      <w:r w:rsidR="00032A23" w:rsidRPr="00A928B1">
        <w:rPr>
          <w:rFonts w:ascii="Arial" w:hAnsi="Arial" w:cs="Arial"/>
          <w:b/>
          <w:lang w:val="ro-RO"/>
        </w:rPr>
        <w:t>condițiilor</w:t>
      </w:r>
      <w:r w:rsidRPr="00A928B1">
        <w:rPr>
          <w:rFonts w:ascii="Arial" w:hAnsi="Arial" w:cs="Arial"/>
          <w:b/>
          <w:lang w:val="ro-RO"/>
        </w:rPr>
        <w:t xml:space="preserve"> de </w:t>
      </w:r>
      <w:r w:rsidR="00032A23" w:rsidRPr="00A928B1">
        <w:rPr>
          <w:rFonts w:ascii="Arial" w:hAnsi="Arial" w:cs="Arial"/>
          <w:b/>
          <w:lang w:val="ro-RO"/>
        </w:rPr>
        <w:t>protecție</w:t>
      </w:r>
      <w:r w:rsidRPr="00A928B1">
        <w:rPr>
          <w:rFonts w:ascii="Arial" w:hAnsi="Arial" w:cs="Arial"/>
          <w:b/>
          <w:lang w:val="ro-RO"/>
        </w:rPr>
        <w:t xml:space="preserve"> a factorilor de mediu şi a  sănătăţii populaţiei</w:t>
      </w:r>
    </w:p>
    <w:p w:rsidR="00A928B1" w:rsidRPr="00A928B1" w:rsidRDefault="00A928B1" w:rsidP="00B170D8">
      <w:pPr>
        <w:spacing w:before="120" w:line="276" w:lineRule="auto"/>
        <w:ind w:right="-284" w:firstLine="547"/>
        <w:jc w:val="both"/>
        <w:rPr>
          <w:rFonts w:ascii="Arial" w:hAnsi="Arial" w:cs="Arial"/>
          <w:sz w:val="22"/>
          <w:shd w:val="clear" w:color="auto" w:fill="FFFFFF"/>
          <w:lang w:val="it-IT"/>
        </w:rPr>
      </w:pPr>
      <w:r w:rsidRPr="00A928B1">
        <w:rPr>
          <w:rFonts w:ascii="Arial" w:hAnsi="Arial" w:cs="Arial"/>
          <w:sz w:val="22"/>
          <w:shd w:val="clear" w:color="auto" w:fill="FFFFFF"/>
          <w:lang w:val="ro-RO"/>
        </w:rPr>
        <w:t xml:space="preserve">Utilizarea </w:t>
      </w:r>
      <w:r w:rsidR="00BB6243" w:rsidRPr="00BB6243">
        <w:rPr>
          <w:rFonts w:ascii="Arial" w:hAnsi="Arial" w:cs="Arial"/>
          <w:sz w:val="22"/>
          <w:shd w:val="clear" w:color="auto" w:fill="FFFFFF"/>
          <w:lang w:val="ro-RO"/>
        </w:rPr>
        <w:t>substanțelor</w:t>
      </w:r>
      <w:r w:rsidRPr="00A928B1">
        <w:rPr>
          <w:rFonts w:ascii="Arial" w:hAnsi="Arial" w:cs="Arial"/>
          <w:sz w:val="22"/>
          <w:shd w:val="clear" w:color="auto" w:fill="FFFFFF"/>
          <w:lang w:val="ro-RO"/>
        </w:rPr>
        <w:t xml:space="preserve"> chimice periculoase antrenează din ce în ce mai muIte şi mai importante riscuri pentru mediu şi generează numeroase pagube. </w:t>
      </w:r>
      <w:r w:rsidRPr="00A928B1">
        <w:rPr>
          <w:rFonts w:ascii="Arial" w:hAnsi="Arial" w:cs="Arial"/>
          <w:sz w:val="22"/>
          <w:shd w:val="clear" w:color="auto" w:fill="FFFFFF"/>
          <w:lang w:val="it-IT"/>
        </w:rPr>
        <w:t>Consecinţele utilizării lor au determinat apariţia şi dezvoltarea unor reglementări specifice la nivel naţional, internaţional şi comunitar. Ele se referă în principal la cerinţele ce trebuie respectate pentru fabricarea, comercializarea, utilizarea şi neutralizarea acestora.</w:t>
      </w:r>
    </w:p>
    <w:p w:rsidR="00A928B1" w:rsidRPr="00A928B1" w:rsidRDefault="00A928B1" w:rsidP="00B170D8">
      <w:pPr>
        <w:spacing w:line="276" w:lineRule="auto"/>
        <w:ind w:right="-284" w:firstLine="547"/>
        <w:jc w:val="both"/>
        <w:rPr>
          <w:rFonts w:ascii="Arial" w:hAnsi="Arial" w:cs="Arial"/>
          <w:sz w:val="22"/>
          <w:lang w:val="it-IT"/>
        </w:rPr>
      </w:pPr>
      <w:r w:rsidRPr="00A928B1">
        <w:rPr>
          <w:rFonts w:ascii="Arial" w:hAnsi="Arial" w:cs="Arial"/>
          <w:sz w:val="22"/>
          <w:shd w:val="clear" w:color="auto" w:fill="FFFFFF"/>
          <w:lang w:val="it-IT"/>
        </w:rPr>
        <w:t>În acest sens, instituţiile statului cu atribuţiuni în domeniu</w:t>
      </w:r>
      <w:r w:rsidRPr="00A928B1">
        <w:rPr>
          <w:rFonts w:ascii="Arial" w:hAnsi="Arial" w:cs="Arial"/>
          <w:sz w:val="22"/>
          <w:lang w:val="it-IT"/>
        </w:rPr>
        <w:t>, împreună cu autorităţile competente,</w:t>
      </w:r>
      <w:r w:rsidRPr="00A928B1">
        <w:rPr>
          <w:rFonts w:ascii="Arial" w:hAnsi="Arial" w:cs="Arial"/>
          <w:sz w:val="22"/>
          <w:shd w:val="clear" w:color="auto" w:fill="FFFFFF"/>
          <w:lang w:val="it-IT"/>
        </w:rPr>
        <w:t xml:space="preserve"> </w:t>
      </w:r>
      <w:r w:rsidRPr="00A928B1">
        <w:rPr>
          <w:rFonts w:ascii="Arial" w:hAnsi="Arial" w:cs="Arial"/>
          <w:sz w:val="22"/>
          <w:lang w:val="it-IT"/>
        </w:rPr>
        <w:t>iniţiază şi promovează acte normative specifice, referitoare la protecţia sănătăţii şi securitatea angajaţilor care desfăşoară activităţi sau se află în locurile de muncă în care sunt prezente substanţe ori preparate (amestecuri) chimice periculoase, precum şi la evaluarea şi controlul riscului pe care îl reprezintă pentru om şi mediu substanţele şi preparatele (amestecurile) chimice periculoase, controlează modul în care angajatorii aplică şi respectă măsurile de prevenire necesare în cazul prezenţei în mediul de muncă a substanţelor şi preparatelor (amestecurilor) chimice periculoase.</w:t>
      </w:r>
    </w:p>
    <w:p w:rsidR="00A928B1" w:rsidRPr="00A928B1" w:rsidRDefault="00A928B1" w:rsidP="00B170D8">
      <w:pPr>
        <w:spacing w:line="276" w:lineRule="auto"/>
        <w:ind w:right="-284" w:firstLine="547"/>
        <w:jc w:val="both"/>
        <w:rPr>
          <w:rFonts w:ascii="Arial" w:hAnsi="Arial" w:cs="Arial"/>
          <w:sz w:val="22"/>
          <w:lang w:val="it-IT"/>
        </w:rPr>
      </w:pPr>
      <w:r w:rsidRPr="00A928B1">
        <w:rPr>
          <w:rFonts w:ascii="Arial" w:hAnsi="Arial" w:cs="Arial"/>
          <w:sz w:val="22"/>
          <w:lang w:val="it-IT"/>
        </w:rPr>
        <w:t xml:space="preserve">Conform </w:t>
      </w:r>
      <w:r w:rsidRPr="00A928B1">
        <w:rPr>
          <w:rFonts w:ascii="Arial" w:hAnsi="Arial" w:cs="Arial"/>
          <w:sz w:val="22"/>
          <w:lang w:val="ro-RO"/>
        </w:rPr>
        <w:t xml:space="preserve">Legii nr. 263/2005 pentru modificarea şi completarea Legii nr. 360/2003 privind regimul </w:t>
      </w:r>
      <w:r w:rsidR="00BB6243" w:rsidRPr="00A928B1">
        <w:rPr>
          <w:rFonts w:ascii="Arial" w:hAnsi="Arial" w:cs="Arial"/>
          <w:sz w:val="22"/>
          <w:lang w:val="ro-RO"/>
        </w:rPr>
        <w:t>substanțelor</w:t>
      </w:r>
      <w:r w:rsidRPr="00A928B1">
        <w:rPr>
          <w:rFonts w:ascii="Arial" w:hAnsi="Arial" w:cs="Arial"/>
          <w:sz w:val="22"/>
          <w:lang w:val="ro-RO"/>
        </w:rPr>
        <w:t xml:space="preserve"> şi preparatelor chimice periculoase,</w:t>
      </w:r>
      <w:r w:rsidRPr="00A928B1">
        <w:rPr>
          <w:rFonts w:ascii="Arial" w:hAnsi="Arial" w:cs="Arial"/>
          <w:sz w:val="22"/>
          <w:lang w:val="it-IT"/>
        </w:rPr>
        <w:t xml:space="preserve"> principiile care stau la baza activităţilor ce implică substanţe şi preparate (amestecuri) chimice periculoase (pe care titularul proiectului are obligaţia să şi le însuşească) sunt:</w:t>
      </w:r>
    </w:p>
    <w:p w:rsidR="005B7080" w:rsidRDefault="00A928B1" w:rsidP="00B170D8">
      <w:pPr>
        <w:spacing w:line="276" w:lineRule="auto"/>
        <w:ind w:right="-284" w:firstLine="547"/>
        <w:jc w:val="both"/>
        <w:rPr>
          <w:rFonts w:ascii="Arial" w:hAnsi="Arial" w:cs="Arial"/>
          <w:sz w:val="22"/>
          <w:lang w:val="it-IT"/>
        </w:rPr>
      </w:pPr>
      <w:r w:rsidRPr="00A928B1">
        <w:rPr>
          <w:rFonts w:ascii="Arial" w:hAnsi="Arial" w:cs="Arial"/>
          <w:sz w:val="22"/>
          <w:lang w:val="it-IT"/>
        </w:rPr>
        <w:t xml:space="preserve">a) principiul precauţiei în gestionarea substanţelor şi a preparatelor (amestecurilor) chimice periculoase, în vederea prevenirii pagubelor faţă de sănătatea populaţiei şi de mediu; </w:t>
      </w:r>
    </w:p>
    <w:p w:rsidR="00A928B1" w:rsidRPr="00A928B1" w:rsidRDefault="00A928B1" w:rsidP="00B170D8">
      <w:pPr>
        <w:spacing w:line="276" w:lineRule="auto"/>
        <w:ind w:right="-284" w:firstLine="547"/>
        <w:jc w:val="both"/>
        <w:rPr>
          <w:rFonts w:ascii="Arial" w:hAnsi="Arial" w:cs="Arial"/>
          <w:sz w:val="22"/>
          <w:lang w:val="it-IT"/>
        </w:rPr>
      </w:pPr>
      <w:r w:rsidRPr="00A928B1">
        <w:rPr>
          <w:rFonts w:ascii="Arial" w:hAnsi="Arial" w:cs="Arial"/>
          <w:sz w:val="22"/>
          <w:lang w:val="it-IT"/>
        </w:rPr>
        <w:t xml:space="preserve">b) principiul transparenţei faţă de consumatori, asigurându-se accesul la informaţii privind efectele negative pe care le pot genera substanţele şi preparatele (amestecurile) chimice periculoase; </w:t>
      </w:r>
    </w:p>
    <w:p w:rsidR="00A928B1" w:rsidRPr="00A928B1" w:rsidRDefault="00A928B1" w:rsidP="00B170D8">
      <w:pPr>
        <w:spacing w:line="276" w:lineRule="auto"/>
        <w:ind w:right="-284" w:firstLine="547"/>
        <w:jc w:val="both"/>
        <w:rPr>
          <w:rFonts w:ascii="Arial" w:hAnsi="Arial" w:cs="Arial"/>
          <w:sz w:val="22"/>
          <w:lang w:val="it-IT"/>
        </w:rPr>
      </w:pPr>
      <w:r w:rsidRPr="00A928B1">
        <w:rPr>
          <w:rFonts w:ascii="Arial" w:hAnsi="Arial" w:cs="Arial"/>
          <w:sz w:val="22"/>
          <w:lang w:val="it-IT"/>
        </w:rPr>
        <w:t>c) principiul securităţii operaţiunilor de gestionare a substanţelor şi preparatelor (amestecurilor) chimice periculoase.</w:t>
      </w:r>
    </w:p>
    <w:p w:rsidR="00A928B1" w:rsidRPr="00A928B1" w:rsidRDefault="00A928B1" w:rsidP="00B170D8">
      <w:pPr>
        <w:spacing w:line="276" w:lineRule="auto"/>
        <w:ind w:right="-284" w:firstLine="547"/>
        <w:jc w:val="both"/>
        <w:rPr>
          <w:rFonts w:ascii="Arial" w:hAnsi="Arial" w:cs="Arial"/>
          <w:sz w:val="22"/>
          <w:lang w:val="ro-RO"/>
        </w:rPr>
      </w:pPr>
      <w:r w:rsidRPr="00A928B1">
        <w:rPr>
          <w:rFonts w:ascii="Arial" w:hAnsi="Arial" w:cs="Arial"/>
          <w:sz w:val="22"/>
          <w:lang w:val="ro-RO"/>
        </w:rPr>
        <w:t xml:space="preserve">Cu privire la modul de gospodărire a </w:t>
      </w:r>
      <w:r w:rsidR="00B20E52" w:rsidRPr="00A928B1">
        <w:rPr>
          <w:rFonts w:ascii="Arial" w:hAnsi="Arial" w:cs="Arial"/>
          <w:sz w:val="22"/>
          <w:lang w:val="ro-RO"/>
        </w:rPr>
        <w:t>substanțelor</w:t>
      </w:r>
      <w:r w:rsidRPr="00A928B1">
        <w:rPr>
          <w:rFonts w:ascii="Arial" w:hAnsi="Arial" w:cs="Arial"/>
          <w:sz w:val="22"/>
          <w:lang w:val="ro-RO"/>
        </w:rPr>
        <w:t xml:space="preserve"> şi preparatelor (amestecurilor) chimice periculoase</w:t>
      </w:r>
      <w:r w:rsidRPr="00A928B1">
        <w:rPr>
          <w:sz w:val="22"/>
          <w:lang w:val="it-IT"/>
        </w:rPr>
        <w:t xml:space="preserve"> </w:t>
      </w:r>
      <w:r w:rsidRPr="00A928B1">
        <w:rPr>
          <w:rFonts w:ascii="Arial" w:hAnsi="Arial" w:cs="Arial"/>
          <w:sz w:val="22"/>
          <w:lang w:val="ro-RO"/>
        </w:rPr>
        <w:t xml:space="preserve">şi asigurarea </w:t>
      </w:r>
      <w:r w:rsidR="00BB6243" w:rsidRPr="00A928B1">
        <w:rPr>
          <w:rFonts w:ascii="Arial" w:hAnsi="Arial" w:cs="Arial"/>
          <w:sz w:val="22"/>
          <w:lang w:val="ro-RO"/>
        </w:rPr>
        <w:t>condițiilor</w:t>
      </w:r>
      <w:r w:rsidRPr="00A928B1">
        <w:rPr>
          <w:rFonts w:ascii="Arial" w:hAnsi="Arial" w:cs="Arial"/>
          <w:sz w:val="22"/>
          <w:lang w:val="ro-RO"/>
        </w:rPr>
        <w:t xml:space="preserve"> de </w:t>
      </w:r>
      <w:r w:rsidR="00BB6243" w:rsidRPr="00A928B1">
        <w:rPr>
          <w:rFonts w:ascii="Arial" w:hAnsi="Arial" w:cs="Arial"/>
          <w:sz w:val="22"/>
          <w:lang w:val="ro-RO"/>
        </w:rPr>
        <w:t>protecție</w:t>
      </w:r>
      <w:r w:rsidRPr="00A928B1">
        <w:rPr>
          <w:rFonts w:ascii="Arial" w:hAnsi="Arial" w:cs="Arial"/>
          <w:sz w:val="22"/>
          <w:lang w:val="ro-RO"/>
        </w:rPr>
        <w:t xml:space="preserve"> a factorilor de mediu şi a </w:t>
      </w:r>
      <w:r w:rsidR="00BB6243" w:rsidRPr="00A928B1">
        <w:rPr>
          <w:rFonts w:ascii="Arial" w:hAnsi="Arial" w:cs="Arial"/>
          <w:sz w:val="22"/>
          <w:lang w:val="ro-RO"/>
        </w:rPr>
        <w:t>sănătății</w:t>
      </w:r>
      <w:r w:rsidRPr="00A928B1">
        <w:rPr>
          <w:rFonts w:ascii="Arial" w:hAnsi="Arial" w:cs="Arial"/>
          <w:sz w:val="22"/>
          <w:lang w:val="ro-RO"/>
        </w:rPr>
        <w:t xml:space="preserve"> </w:t>
      </w:r>
      <w:r w:rsidR="00BB6243" w:rsidRPr="00A928B1">
        <w:rPr>
          <w:rFonts w:ascii="Arial" w:hAnsi="Arial" w:cs="Arial"/>
          <w:sz w:val="22"/>
          <w:lang w:val="ro-RO"/>
        </w:rPr>
        <w:t>populației</w:t>
      </w:r>
      <w:r w:rsidRPr="00A928B1">
        <w:rPr>
          <w:rFonts w:ascii="Arial" w:hAnsi="Arial" w:cs="Arial"/>
          <w:sz w:val="22"/>
          <w:lang w:val="ro-RO"/>
        </w:rPr>
        <w:t xml:space="preserve">, titularul proiectului va respecta o serie de prevederi la ambalarea, transportul si depozitarea acestor preparate (amestecuri).  </w:t>
      </w:r>
    </w:p>
    <w:p w:rsidR="00A928B1" w:rsidRPr="00A928B1" w:rsidRDefault="00A928B1" w:rsidP="00B170D8">
      <w:pPr>
        <w:spacing w:line="276" w:lineRule="auto"/>
        <w:ind w:right="-284" w:firstLine="547"/>
        <w:jc w:val="both"/>
        <w:rPr>
          <w:rFonts w:ascii="Arial" w:hAnsi="Arial" w:cs="Arial"/>
          <w:sz w:val="22"/>
          <w:lang w:val="ro-RO"/>
        </w:rPr>
      </w:pPr>
      <w:r w:rsidRPr="00A928B1">
        <w:rPr>
          <w:rFonts w:ascii="Arial" w:hAnsi="Arial" w:cs="Arial"/>
          <w:sz w:val="22"/>
          <w:lang w:val="ro-RO"/>
        </w:rPr>
        <w:t xml:space="preserve">Toate </w:t>
      </w:r>
      <w:r w:rsidR="00BB6243" w:rsidRPr="00BB6243">
        <w:rPr>
          <w:rFonts w:ascii="Arial" w:hAnsi="Arial" w:cs="Arial"/>
          <w:sz w:val="22"/>
          <w:lang w:val="ro-RO"/>
        </w:rPr>
        <w:t>substan</w:t>
      </w:r>
      <w:r w:rsidR="00BB6243">
        <w:rPr>
          <w:rFonts w:ascii="Arial" w:hAnsi="Arial" w:cs="Arial"/>
          <w:sz w:val="22"/>
          <w:lang w:val="ro-RO"/>
        </w:rPr>
        <w:t>țel</w:t>
      </w:r>
      <w:r w:rsidR="00BB6243" w:rsidRPr="00BB6243">
        <w:rPr>
          <w:rFonts w:ascii="Arial" w:hAnsi="Arial" w:cs="Arial"/>
          <w:sz w:val="22"/>
          <w:lang w:val="ro-RO"/>
        </w:rPr>
        <w:t>e</w:t>
      </w:r>
      <w:r w:rsidRPr="00A928B1">
        <w:rPr>
          <w:rFonts w:ascii="Arial" w:hAnsi="Arial" w:cs="Arial"/>
          <w:sz w:val="22"/>
          <w:lang w:val="ro-RO"/>
        </w:rPr>
        <w:t xml:space="preserve"> şi preparatele (amestecurile) chimice vor fi </w:t>
      </w:r>
      <w:r w:rsidR="00BB6243" w:rsidRPr="00A928B1">
        <w:rPr>
          <w:rFonts w:ascii="Arial" w:hAnsi="Arial" w:cs="Arial"/>
          <w:sz w:val="22"/>
          <w:lang w:val="ro-RO"/>
        </w:rPr>
        <w:t>însoțite</w:t>
      </w:r>
      <w:r w:rsidRPr="00A928B1">
        <w:rPr>
          <w:rFonts w:ascii="Arial" w:hAnsi="Arial" w:cs="Arial"/>
          <w:sz w:val="22"/>
          <w:lang w:val="ro-RO"/>
        </w:rPr>
        <w:t xml:space="preserve"> de </w:t>
      </w:r>
      <w:r w:rsidR="00BB6243" w:rsidRPr="00A928B1">
        <w:rPr>
          <w:rFonts w:ascii="Arial" w:hAnsi="Arial" w:cs="Arial"/>
          <w:sz w:val="22"/>
          <w:lang w:val="ro-RO"/>
        </w:rPr>
        <w:t>fișele</w:t>
      </w:r>
      <w:r w:rsidRPr="00A928B1">
        <w:rPr>
          <w:rFonts w:ascii="Arial" w:hAnsi="Arial" w:cs="Arial"/>
          <w:sz w:val="22"/>
          <w:lang w:val="ro-RO"/>
        </w:rPr>
        <w:t xml:space="preserve"> de securitate, urmărindu-se procurarea de la furnizori a unor </w:t>
      </w:r>
      <w:r w:rsidR="00BB6243" w:rsidRPr="00A928B1">
        <w:rPr>
          <w:rFonts w:ascii="Arial" w:hAnsi="Arial" w:cs="Arial"/>
          <w:sz w:val="22"/>
          <w:lang w:val="ro-RO"/>
        </w:rPr>
        <w:t>fișe</w:t>
      </w:r>
      <w:r w:rsidRPr="00A928B1">
        <w:rPr>
          <w:rFonts w:ascii="Arial" w:hAnsi="Arial" w:cs="Arial"/>
          <w:sz w:val="22"/>
          <w:lang w:val="ro-RO"/>
        </w:rPr>
        <w:t xml:space="preserve"> tehnice care să corespundă </w:t>
      </w:r>
      <w:r w:rsidR="00BB6243" w:rsidRPr="00A928B1">
        <w:rPr>
          <w:rFonts w:ascii="Arial" w:hAnsi="Arial" w:cs="Arial"/>
          <w:sz w:val="22"/>
          <w:lang w:val="ro-RO"/>
        </w:rPr>
        <w:t>cerințelor</w:t>
      </w:r>
      <w:r w:rsidRPr="00A928B1">
        <w:rPr>
          <w:rFonts w:ascii="Arial" w:hAnsi="Arial" w:cs="Arial"/>
          <w:sz w:val="22"/>
          <w:lang w:val="ro-RO"/>
        </w:rPr>
        <w:t xml:space="preserve"> Regulamentului nr. 1272/2008 şi Regulamentului 1907/2006 (REACH) în ceea ce </w:t>
      </w:r>
      <w:r w:rsidR="00BB6243" w:rsidRPr="00A928B1">
        <w:rPr>
          <w:rFonts w:ascii="Arial" w:hAnsi="Arial" w:cs="Arial"/>
          <w:sz w:val="22"/>
          <w:lang w:val="ro-RO"/>
        </w:rPr>
        <w:t>privește</w:t>
      </w:r>
      <w:r w:rsidRPr="00A928B1">
        <w:rPr>
          <w:rFonts w:ascii="Arial" w:hAnsi="Arial" w:cs="Arial"/>
          <w:sz w:val="22"/>
          <w:lang w:val="ro-RO"/>
        </w:rPr>
        <w:t xml:space="preserve"> </w:t>
      </w:r>
      <w:r w:rsidR="00BB6243" w:rsidRPr="00A928B1">
        <w:rPr>
          <w:rFonts w:ascii="Arial" w:hAnsi="Arial" w:cs="Arial"/>
          <w:sz w:val="22"/>
          <w:lang w:val="ro-RO"/>
        </w:rPr>
        <w:t>conținutul</w:t>
      </w:r>
      <w:r w:rsidRPr="00A928B1">
        <w:rPr>
          <w:rFonts w:ascii="Arial" w:hAnsi="Arial" w:cs="Arial"/>
          <w:sz w:val="22"/>
          <w:lang w:val="ro-RO"/>
        </w:rPr>
        <w:t xml:space="preserve"> lor.</w:t>
      </w:r>
    </w:p>
    <w:p w:rsidR="00A928B1" w:rsidRPr="00A928B1" w:rsidRDefault="00A928B1" w:rsidP="00B170D8">
      <w:pPr>
        <w:spacing w:line="276" w:lineRule="auto"/>
        <w:ind w:right="-284" w:firstLine="547"/>
        <w:jc w:val="both"/>
        <w:rPr>
          <w:rFonts w:ascii="Arial" w:hAnsi="Arial" w:cs="Arial"/>
          <w:sz w:val="22"/>
          <w:lang w:val="ro-RO"/>
        </w:rPr>
      </w:pPr>
      <w:r w:rsidRPr="00A928B1">
        <w:rPr>
          <w:rFonts w:ascii="Arial" w:hAnsi="Arial" w:cs="Arial"/>
          <w:sz w:val="22"/>
          <w:lang w:val="ro-RO"/>
        </w:rPr>
        <w:t xml:space="preserve">Astfel, produsele vor fi ambalate şi etichetate în conformitate cu prevederile HG nr. 1408/2008 privind clasificarea, etichetarea şi ambalarea </w:t>
      </w:r>
      <w:r w:rsidR="00BB6243" w:rsidRPr="00A928B1">
        <w:rPr>
          <w:rFonts w:ascii="Arial" w:hAnsi="Arial" w:cs="Arial"/>
          <w:sz w:val="22"/>
          <w:lang w:val="ro-RO"/>
        </w:rPr>
        <w:t>substanțelor</w:t>
      </w:r>
      <w:r w:rsidRPr="00A928B1">
        <w:rPr>
          <w:rFonts w:ascii="Arial" w:hAnsi="Arial" w:cs="Arial"/>
          <w:sz w:val="22"/>
          <w:lang w:val="ro-RO"/>
        </w:rPr>
        <w:t xml:space="preserve"> şi preparatelor (amestecurilor) chimice periculoase, aprobată  prin Legea nr. 451/2001, cu modificările şi </w:t>
      </w:r>
      <w:r w:rsidRPr="00A928B1">
        <w:rPr>
          <w:rFonts w:ascii="Arial" w:hAnsi="Arial" w:cs="Arial"/>
          <w:sz w:val="22"/>
          <w:lang w:val="ro-RO"/>
        </w:rPr>
        <w:lastRenderedPageBreak/>
        <w:t xml:space="preserve">completările ulterioare şi respectând </w:t>
      </w:r>
      <w:r w:rsidR="00BB6243" w:rsidRPr="00A928B1">
        <w:rPr>
          <w:rFonts w:ascii="Arial" w:hAnsi="Arial" w:cs="Arial"/>
          <w:sz w:val="22"/>
          <w:lang w:val="ro-RO"/>
        </w:rPr>
        <w:t>mențiunile</w:t>
      </w:r>
      <w:r w:rsidRPr="00A928B1">
        <w:rPr>
          <w:rFonts w:ascii="Arial" w:hAnsi="Arial" w:cs="Arial"/>
          <w:sz w:val="22"/>
          <w:lang w:val="ro-RO"/>
        </w:rPr>
        <w:t xml:space="preserve"> specificate în </w:t>
      </w:r>
      <w:r w:rsidR="00BB6243" w:rsidRPr="00A928B1">
        <w:rPr>
          <w:rFonts w:ascii="Arial" w:hAnsi="Arial" w:cs="Arial"/>
          <w:sz w:val="22"/>
          <w:lang w:val="ro-RO"/>
        </w:rPr>
        <w:t>fișele</w:t>
      </w:r>
      <w:r w:rsidRPr="00A928B1">
        <w:rPr>
          <w:rFonts w:ascii="Arial" w:hAnsi="Arial" w:cs="Arial"/>
          <w:sz w:val="22"/>
          <w:lang w:val="ro-RO"/>
        </w:rPr>
        <w:t xml:space="preserve"> tehnice de securitate întocmite de producător.</w:t>
      </w:r>
    </w:p>
    <w:p w:rsidR="00A928B1" w:rsidRPr="00A928B1" w:rsidRDefault="00A928B1" w:rsidP="00B170D8">
      <w:pPr>
        <w:spacing w:line="276" w:lineRule="auto"/>
        <w:ind w:right="-284" w:firstLine="547"/>
        <w:jc w:val="both"/>
        <w:rPr>
          <w:rFonts w:ascii="Arial" w:hAnsi="Arial" w:cs="Arial"/>
          <w:sz w:val="22"/>
          <w:lang w:val="ro-RO"/>
        </w:rPr>
      </w:pPr>
      <w:r w:rsidRPr="00A928B1">
        <w:rPr>
          <w:rFonts w:ascii="Arial" w:hAnsi="Arial" w:cs="Arial"/>
          <w:sz w:val="22"/>
          <w:lang w:val="ro-RO"/>
        </w:rPr>
        <w:t xml:space="preserve">Transportul produselor se va face conform prevederilor legale în vigoare privind regimul </w:t>
      </w:r>
      <w:r w:rsidR="00BB6243" w:rsidRPr="00A928B1">
        <w:rPr>
          <w:rFonts w:ascii="Arial" w:hAnsi="Arial" w:cs="Arial"/>
          <w:sz w:val="22"/>
          <w:lang w:val="ro-RO"/>
        </w:rPr>
        <w:t>substanțelor</w:t>
      </w:r>
      <w:r w:rsidRPr="00A928B1">
        <w:rPr>
          <w:rFonts w:ascii="Arial" w:hAnsi="Arial" w:cs="Arial"/>
          <w:sz w:val="22"/>
          <w:lang w:val="ro-RO"/>
        </w:rPr>
        <w:t xml:space="preserve"> şi preparatelor (amestecurilor) chimice periculoase şi a </w:t>
      </w:r>
      <w:r w:rsidR="00BB6243" w:rsidRPr="00A928B1">
        <w:rPr>
          <w:rFonts w:ascii="Arial" w:hAnsi="Arial" w:cs="Arial"/>
          <w:sz w:val="22"/>
          <w:lang w:val="ro-RO"/>
        </w:rPr>
        <w:t>mențiunilor</w:t>
      </w:r>
      <w:r w:rsidRPr="00A928B1">
        <w:rPr>
          <w:rFonts w:ascii="Arial" w:hAnsi="Arial" w:cs="Arial"/>
          <w:sz w:val="22"/>
          <w:lang w:val="ro-RO"/>
        </w:rPr>
        <w:t xml:space="preserve"> specificate în fişele tehnice de securitate întocmite de producător.</w:t>
      </w:r>
    </w:p>
    <w:p w:rsidR="00A928B1" w:rsidRPr="00A928B1" w:rsidRDefault="00A928B1" w:rsidP="00B170D8">
      <w:pPr>
        <w:spacing w:line="276" w:lineRule="auto"/>
        <w:ind w:right="-284" w:firstLine="547"/>
        <w:jc w:val="both"/>
        <w:rPr>
          <w:rFonts w:ascii="Arial" w:hAnsi="Arial" w:cs="Arial"/>
          <w:sz w:val="22"/>
          <w:lang w:val="ro-RO"/>
        </w:rPr>
      </w:pPr>
      <w:r w:rsidRPr="00A928B1">
        <w:rPr>
          <w:rFonts w:ascii="Arial" w:hAnsi="Arial" w:cs="Arial"/>
          <w:sz w:val="22"/>
          <w:lang w:val="ro-RO"/>
        </w:rPr>
        <w:t xml:space="preserve">Depozitarea preparatelor (amestecurilor) se va face conform prevederilor legale în vigoare privind regimul </w:t>
      </w:r>
      <w:r w:rsidR="00BB6243" w:rsidRPr="00A928B1">
        <w:rPr>
          <w:rFonts w:ascii="Arial" w:hAnsi="Arial" w:cs="Arial"/>
          <w:sz w:val="22"/>
          <w:lang w:val="ro-RO"/>
        </w:rPr>
        <w:t>substanțelor</w:t>
      </w:r>
      <w:r w:rsidRPr="00A928B1">
        <w:rPr>
          <w:rFonts w:ascii="Arial" w:hAnsi="Arial" w:cs="Arial"/>
          <w:sz w:val="22"/>
          <w:lang w:val="ro-RO"/>
        </w:rPr>
        <w:t xml:space="preserve"> şi preparatelor (amestecurilor) chimice periculoase şi a menţiunilor specificate în fişele tehnice de securitate întocmite de producător</w:t>
      </w:r>
    </w:p>
    <w:p w:rsidR="00A928B1" w:rsidRPr="00A928B1" w:rsidRDefault="00A928B1" w:rsidP="00B170D8">
      <w:pPr>
        <w:spacing w:line="276" w:lineRule="auto"/>
        <w:ind w:right="-284" w:firstLine="547"/>
        <w:jc w:val="both"/>
        <w:rPr>
          <w:rFonts w:ascii="Arial" w:hAnsi="Arial" w:cs="Arial"/>
          <w:sz w:val="22"/>
          <w:lang w:val="ro-RO"/>
        </w:rPr>
      </w:pPr>
      <w:r w:rsidRPr="00A928B1">
        <w:rPr>
          <w:rFonts w:ascii="Arial" w:hAnsi="Arial" w:cs="Arial"/>
          <w:sz w:val="22"/>
          <w:lang w:val="ro-RO"/>
        </w:rPr>
        <w:t xml:space="preserve">Folosirea preparatelor (amestecurilor) se va face cu respectarea prevederilor Legii nr. 263/2005 pentru modificarea şi completarea Legii nr. 360/2003 privind regimul </w:t>
      </w:r>
      <w:r w:rsidR="00BB6243" w:rsidRPr="00A928B1">
        <w:rPr>
          <w:rFonts w:ascii="Arial" w:hAnsi="Arial" w:cs="Arial"/>
          <w:sz w:val="22"/>
          <w:lang w:val="ro-RO"/>
        </w:rPr>
        <w:t>substanțelor</w:t>
      </w:r>
      <w:r w:rsidRPr="00A928B1">
        <w:rPr>
          <w:rFonts w:ascii="Arial" w:hAnsi="Arial" w:cs="Arial"/>
          <w:sz w:val="22"/>
          <w:lang w:val="ro-RO"/>
        </w:rPr>
        <w:t xml:space="preserve"> şi preparatelor (amestecurilor) chimice periculoase.</w:t>
      </w:r>
    </w:p>
    <w:p w:rsidR="00AC028C" w:rsidRPr="00B20E52" w:rsidRDefault="00AC028C" w:rsidP="00B170D8">
      <w:pPr>
        <w:spacing w:before="120"/>
        <w:ind w:right="-284" w:firstLine="547"/>
        <w:jc w:val="both"/>
        <w:rPr>
          <w:rFonts w:ascii="Arial" w:hAnsi="Arial" w:cs="Arial"/>
          <w:b/>
          <w:sz w:val="22"/>
          <w:lang w:val="ro-RO"/>
        </w:rPr>
      </w:pPr>
      <w:r w:rsidRPr="00B20E52">
        <w:rPr>
          <w:rFonts w:ascii="Arial" w:hAnsi="Arial" w:cs="Arial"/>
          <w:b/>
          <w:sz w:val="22"/>
          <w:lang w:val="it-IT"/>
        </w:rPr>
        <w:t>VI.II.</w:t>
      </w:r>
      <w:r w:rsidRPr="00B20E52">
        <w:rPr>
          <w:rFonts w:ascii="Arial" w:eastAsia="Calibri" w:hAnsi="Arial" w:cs="Arial"/>
          <w:sz w:val="22"/>
          <w:lang w:val="ro-RO"/>
        </w:rPr>
        <w:t xml:space="preserve"> </w:t>
      </w:r>
      <w:r w:rsidRPr="00B20E52">
        <w:rPr>
          <w:rFonts w:ascii="Arial" w:hAnsi="Arial" w:cs="Arial"/>
          <w:b/>
          <w:sz w:val="22"/>
          <w:lang w:val="ro-RO"/>
        </w:rPr>
        <w:t xml:space="preserve">Utilizarea resurselor naturale, în special a solului, a terenurilor, a apei şi a  </w:t>
      </w:r>
      <w:r w:rsidR="00427491" w:rsidRPr="00B20E52">
        <w:rPr>
          <w:rFonts w:ascii="Arial" w:hAnsi="Arial" w:cs="Arial"/>
          <w:b/>
          <w:sz w:val="22"/>
          <w:lang w:val="ro-RO"/>
        </w:rPr>
        <w:t>biodiversității</w:t>
      </w:r>
    </w:p>
    <w:p w:rsidR="00AC028C" w:rsidRPr="00B20E52" w:rsidRDefault="00AC028C" w:rsidP="00B170D8">
      <w:pPr>
        <w:spacing w:line="276" w:lineRule="auto"/>
        <w:ind w:right="-284" w:firstLine="547"/>
        <w:jc w:val="both"/>
        <w:rPr>
          <w:rFonts w:ascii="Arial" w:hAnsi="Arial" w:cs="Arial"/>
          <w:sz w:val="22"/>
          <w:lang w:val="ro-RO"/>
        </w:rPr>
      </w:pPr>
      <w:r w:rsidRPr="00B20E52">
        <w:rPr>
          <w:rFonts w:ascii="Arial" w:hAnsi="Arial" w:cs="Arial"/>
          <w:sz w:val="22"/>
          <w:lang w:val="it-IT"/>
        </w:rPr>
        <w:t xml:space="preserve">În perioada săpării sondelor, </w:t>
      </w:r>
      <w:r w:rsidRPr="00B20E52">
        <w:rPr>
          <w:rFonts w:ascii="Arial" w:hAnsi="Arial" w:cs="Arial"/>
          <w:sz w:val="22"/>
          <w:lang w:val="ro-RO"/>
        </w:rPr>
        <w:t xml:space="preserve">ca resurse naturale </w:t>
      </w:r>
      <w:r w:rsidRPr="00B20E52">
        <w:rPr>
          <w:rFonts w:ascii="Arial" w:hAnsi="Arial" w:cs="Arial"/>
          <w:sz w:val="22"/>
          <w:lang w:val="it-IT"/>
        </w:rPr>
        <w:t>se va</w:t>
      </w:r>
      <w:r w:rsidRPr="00B20E52">
        <w:rPr>
          <w:rFonts w:ascii="Arial" w:hAnsi="Arial" w:cs="Arial"/>
          <w:sz w:val="22"/>
          <w:lang w:val="ro-RO"/>
        </w:rPr>
        <w:t xml:space="preserve"> utiliza doar apa de mare </w:t>
      </w:r>
      <w:r w:rsidRPr="00B20E52">
        <w:rPr>
          <w:rFonts w:ascii="Arial" w:hAnsi="Arial" w:cs="Arial"/>
          <w:b/>
          <w:sz w:val="22"/>
          <w:lang w:val="ro-RO"/>
        </w:rPr>
        <w:t>/</w:t>
      </w:r>
      <w:r w:rsidRPr="00B20E52">
        <w:rPr>
          <w:rFonts w:ascii="Arial" w:hAnsi="Arial" w:cs="Arial"/>
          <w:b/>
          <w:sz w:val="22"/>
          <w:lang w:val="it-IT"/>
        </w:rPr>
        <w:t>apa de incendiu</w:t>
      </w:r>
      <w:r w:rsidRPr="00B20E52">
        <w:rPr>
          <w:rFonts w:ascii="Arial" w:hAnsi="Arial" w:cs="Arial"/>
          <w:sz w:val="22"/>
          <w:lang w:val="ro-RO"/>
        </w:rPr>
        <w:t xml:space="preserve">, nu este prevăzută utilizarea resurselor naturale (sol, terenuri, apă şi </w:t>
      </w:r>
      <w:r w:rsidRPr="00B20E52">
        <w:rPr>
          <w:rFonts w:ascii="Arial" w:hAnsi="Arial" w:cs="Arial"/>
          <w:b/>
          <w:i/>
          <w:sz w:val="22"/>
          <w:lang w:val="ro-RO"/>
        </w:rPr>
        <w:t xml:space="preserve"> </w:t>
      </w:r>
      <w:r w:rsidRPr="00B20E52">
        <w:rPr>
          <w:rFonts w:ascii="Arial" w:hAnsi="Arial" w:cs="Arial"/>
          <w:sz w:val="22"/>
          <w:lang w:val="ro-RO"/>
        </w:rPr>
        <w:t>biodiversitate).</w:t>
      </w:r>
    </w:p>
    <w:p w:rsidR="00427491" w:rsidRPr="00B20E52" w:rsidRDefault="00427491" w:rsidP="00B170D8">
      <w:pPr>
        <w:spacing w:before="120"/>
        <w:ind w:right="-284" w:firstLine="547"/>
        <w:jc w:val="both"/>
        <w:rPr>
          <w:rFonts w:ascii="Arial" w:hAnsi="Arial" w:cs="Arial"/>
          <w:b/>
          <w:sz w:val="22"/>
          <w:lang w:val="ro-RO"/>
        </w:rPr>
      </w:pPr>
      <w:r w:rsidRPr="00B20E52">
        <w:rPr>
          <w:rFonts w:ascii="Arial" w:hAnsi="Arial" w:cs="Arial"/>
          <w:b/>
          <w:sz w:val="22"/>
          <w:lang w:val="ro-RO"/>
        </w:rPr>
        <w:t>VII. DESCRIEREA ASPECTELOR DE MEDIU SUSCEPTIBILE A FI AFECTATE ÎN MOD SEMNIFICATIV DE PROIECT</w:t>
      </w:r>
    </w:p>
    <w:p w:rsidR="00742DF4" w:rsidRDefault="00742DF4" w:rsidP="00B170D8">
      <w:pPr>
        <w:spacing w:before="120" w:line="276" w:lineRule="auto"/>
        <w:ind w:right="-284" w:firstLine="539"/>
        <w:jc w:val="both"/>
        <w:rPr>
          <w:rFonts w:ascii="Arial" w:hAnsi="Arial" w:cs="Arial"/>
          <w:lang w:val="ro-RO"/>
        </w:rPr>
      </w:pPr>
      <w:r w:rsidRPr="00B20E52">
        <w:rPr>
          <w:rFonts w:ascii="Arial" w:hAnsi="Arial" w:cs="Arial"/>
          <w:sz w:val="22"/>
          <w:lang w:val="ro-RO"/>
        </w:rPr>
        <w:t>Dat</w:t>
      </w:r>
      <w:r w:rsidRPr="00B20E52">
        <w:rPr>
          <w:rFonts w:ascii="Arial" w:hAnsi="Arial" w:cs="Arial" w:hint="eastAsia"/>
          <w:sz w:val="22"/>
          <w:lang w:val="ro-RO"/>
        </w:rPr>
        <w:t>ă</w:t>
      </w:r>
      <w:r w:rsidRPr="00B20E52">
        <w:rPr>
          <w:rFonts w:ascii="Arial" w:hAnsi="Arial" w:cs="Arial"/>
          <w:sz w:val="22"/>
          <w:lang w:val="ro-RO"/>
        </w:rPr>
        <w:t xml:space="preserve"> fiind amploarea proiectului </w:t>
      </w:r>
      <w:r w:rsidRPr="00B20E52">
        <w:rPr>
          <w:rFonts w:ascii="Arial" w:hAnsi="Arial" w:cs="Arial" w:hint="eastAsia"/>
          <w:sz w:val="22"/>
          <w:lang w:val="ro-RO"/>
        </w:rPr>
        <w:t>ş</w:t>
      </w:r>
      <w:r w:rsidRPr="00B20E52">
        <w:rPr>
          <w:rFonts w:ascii="Arial" w:hAnsi="Arial" w:cs="Arial"/>
          <w:sz w:val="22"/>
          <w:lang w:val="ro-RO"/>
        </w:rPr>
        <w:t>i relevanța acestuia la nivel internațional, impactul său social trebuie privit din dou</w:t>
      </w:r>
      <w:r w:rsidRPr="00B20E52">
        <w:rPr>
          <w:rFonts w:ascii="Arial" w:hAnsi="Arial" w:cs="Arial" w:hint="eastAsia"/>
          <w:sz w:val="22"/>
          <w:lang w:val="ro-RO"/>
        </w:rPr>
        <w:t>ă</w:t>
      </w:r>
      <w:r w:rsidRPr="00B20E52">
        <w:rPr>
          <w:rFonts w:ascii="Arial" w:hAnsi="Arial" w:cs="Arial"/>
          <w:sz w:val="22"/>
          <w:lang w:val="ro-RO"/>
        </w:rPr>
        <w:t xml:space="preserve"> perspective: o perspectiv</w:t>
      </w:r>
      <w:r w:rsidRPr="00B20E52">
        <w:rPr>
          <w:rFonts w:ascii="Arial" w:hAnsi="Arial" w:cs="Arial" w:hint="eastAsia"/>
          <w:sz w:val="22"/>
          <w:lang w:val="ro-RO"/>
        </w:rPr>
        <w:t>ă</w:t>
      </w:r>
      <w:r w:rsidRPr="00B20E52">
        <w:rPr>
          <w:rFonts w:ascii="Arial" w:hAnsi="Arial" w:cs="Arial"/>
          <w:sz w:val="22"/>
          <w:lang w:val="ro-RO"/>
        </w:rPr>
        <w:t xml:space="preserve"> social</w:t>
      </w:r>
      <w:r w:rsidRPr="00B20E52">
        <w:rPr>
          <w:rFonts w:ascii="Arial" w:hAnsi="Arial" w:cs="Arial" w:hint="eastAsia"/>
          <w:sz w:val="22"/>
          <w:lang w:val="ro-RO"/>
        </w:rPr>
        <w:t>ă</w:t>
      </w:r>
      <w:r w:rsidRPr="00B20E52">
        <w:rPr>
          <w:rFonts w:ascii="Arial" w:hAnsi="Arial" w:cs="Arial"/>
          <w:sz w:val="22"/>
          <w:lang w:val="ro-RO"/>
        </w:rPr>
        <w:t xml:space="preserve"> de ansamblu, dat</w:t>
      </w:r>
      <w:r w:rsidRPr="00B20E52">
        <w:rPr>
          <w:rFonts w:ascii="Arial" w:hAnsi="Arial" w:cs="Arial" w:hint="eastAsia"/>
          <w:sz w:val="22"/>
          <w:lang w:val="ro-RO"/>
        </w:rPr>
        <w:t>ă</w:t>
      </w:r>
      <w:r w:rsidRPr="00B20E52">
        <w:rPr>
          <w:rFonts w:ascii="Arial" w:hAnsi="Arial" w:cs="Arial"/>
          <w:sz w:val="22"/>
          <w:lang w:val="ro-RO"/>
        </w:rPr>
        <w:t xml:space="preserve"> de poziția </w:t>
      </w:r>
      <w:r w:rsidRPr="00B20E52">
        <w:rPr>
          <w:rFonts w:ascii="Arial" w:hAnsi="Arial" w:cs="Arial" w:hint="eastAsia"/>
          <w:sz w:val="22"/>
          <w:lang w:val="ro-RO"/>
        </w:rPr>
        <w:t>ş</w:t>
      </w:r>
      <w:r w:rsidRPr="00B20E52">
        <w:rPr>
          <w:rFonts w:ascii="Arial" w:hAnsi="Arial" w:cs="Arial"/>
          <w:sz w:val="22"/>
          <w:lang w:val="ro-RO"/>
        </w:rPr>
        <w:t>i rela</w:t>
      </w:r>
      <w:r w:rsidRPr="00B20E52">
        <w:rPr>
          <w:rFonts w:ascii="Arial" w:hAnsi="Arial" w:cs="Arial" w:hint="eastAsia"/>
          <w:sz w:val="22"/>
          <w:lang w:val="ro-RO"/>
        </w:rPr>
        <w:t>ţ</w:t>
      </w:r>
      <w:r w:rsidRPr="00B20E52">
        <w:rPr>
          <w:rFonts w:ascii="Arial" w:hAnsi="Arial" w:cs="Arial"/>
          <w:sz w:val="22"/>
          <w:lang w:val="ro-RO"/>
        </w:rPr>
        <w:t xml:space="preserve">ia acestui proiect la nivel regional </w:t>
      </w:r>
      <w:r w:rsidRPr="00B20E52">
        <w:rPr>
          <w:rFonts w:ascii="Arial" w:hAnsi="Arial" w:cs="Arial" w:hint="eastAsia"/>
          <w:sz w:val="22"/>
          <w:lang w:val="ro-RO"/>
        </w:rPr>
        <w:t>ş</w:t>
      </w:r>
      <w:r w:rsidRPr="00B20E52">
        <w:rPr>
          <w:rFonts w:ascii="Arial" w:hAnsi="Arial" w:cs="Arial"/>
          <w:sz w:val="22"/>
          <w:lang w:val="ro-RO"/>
        </w:rPr>
        <w:t>i european, asimilat</w:t>
      </w:r>
      <w:r w:rsidRPr="00B20E52">
        <w:rPr>
          <w:rFonts w:ascii="Arial" w:hAnsi="Arial" w:cs="Arial" w:hint="eastAsia"/>
          <w:sz w:val="22"/>
          <w:lang w:val="ro-RO"/>
        </w:rPr>
        <w:t>ă</w:t>
      </w:r>
      <w:r w:rsidRPr="00B20E52">
        <w:rPr>
          <w:rFonts w:ascii="Arial" w:hAnsi="Arial" w:cs="Arial"/>
          <w:sz w:val="22"/>
          <w:lang w:val="ro-RO"/>
        </w:rPr>
        <w:t xml:space="preserve"> oarecum etapei de funcționare, respectiv o perspectiv</w:t>
      </w:r>
      <w:r w:rsidRPr="00B20E52">
        <w:rPr>
          <w:rFonts w:ascii="Arial" w:hAnsi="Arial" w:cs="Arial" w:hint="eastAsia"/>
          <w:sz w:val="22"/>
          <w:lang w:val="ro-RO"/>
        </w:rPr>
        <w:t>ă</w:t>
      </w:r>
      <w:r w:rsidRPr="00B20E52">
        <w:rPr>
          <w:rFonts w:ascii="Arial" w:hAnsi="Arial" w:cs="Arial"/>
          <w:sz w:val="22"/>
          <w:lang w:val="ro-RO"/>
        </w:rPr>
        <w:t xml:space="preserve"> imediat</w:t>
      </w:r>
      <w:r w:rsidRPr="00B20E52">
        <w:rPr>
          <w:rFonts w:ascii="Arial" w:hAnsi="Arial" w:cs="Arial" w:hint="eastAsia"/>
          <w:sz w:val="22"/>
          <w:lang w:val="ro-RO"/>
        </w:rPr>
        <w:t>ă</w:t>
      </w:r>
      <w:r w:rsidRPr="00B20E52">
        <w:rPr>
          <w:rFonts w:ascii="Arial" w:hAnsi="Arial" w:cs="Arial"/>
          <w:sz w:val="22"/>
          <w:lang w:val="ro-RO"/>
        </w:rPr>
        <w:t>, local</w:t>
      </w:r>
      <w:r w:rsidRPr="00B20E52">
        <w:rPr>
          <w:rFonts w:ascii="Arial" w:hAnsi="Arial" w:cs="Arial" w:hint="eastAsia"/>
          <w:sz w:val="22"/>
          <w:lang w:val="ro-RO"/>
        </w:rPr>
        <w:t>ă</w:t>
      </w:r>
      <w:r w:rsidRPr="00B20E52">
        <w:rPr>
          <w:rFonts w:ascii="Arial" w:hAnsi="Arial" w:cs="Arial"/>
          <w:sz w:val="22"/>
          <w:lang w:val="ro-RO"/>
        </w:rPr>
        <w:t>, legat</w:t>
      </w:r>
      <w:r w:rsidRPr="00B20E52">
        <w:rPr>
          <w:rFonts w:ascii="Arial" w:hAnsi="Arial" w:cs="Arial" w:hint="eastAsia"/>
          <w:sz w:val="22"/>
          <w:lang w:val="ro-RO"/>
        </w:rPr>
        <w:t>ă</w:t>
      </w:r>
      <w:r w:rsidRPr="00B20E52">
        <w:rPr>
          <w:rFonts w:ascii="Arial" w:hAnsi="Arial" w:cs="Arial"/>
          <w:sz w:val="22"/>
          <w:lang w:val="ro-RO"/>
        </w:rPr>
        <w:t xml:space="preserve"> de amprenta proiectului </w:t>
      </w:r>
      <w:r w:rsidRPr="00B20E52">
        <w:rPr>
          <w:rFonts w:ascii="Arial" w:hAnsi="Arial" w:cs="Arial" w:hint="eastAsia"/>
          <w:sz w:val="22"/>
          <w:lang w:val="ro-RO"/>
        </w:rPr>
        <w:t>ş</w:t>
      </w:r>
      <w:r w:rsidRPr="00B20E52">
        <w:rPr>
          <w:rFonts w:ascii="Arial" w:hAnsi="Arial" w:cs="Arial"/>
          <w:sz w:val="22"/>
          <w:lang w:val="ro-RO"/>
        </w:rPr>
        <w:t xml:space="preserve">i impactul soci-oeconomic direct pe care proiectul </w:t>
      </w:r>
      <w:r w:rsidRPr="00B20E52">
        <w:rPr>
          <w:rFonts w:ascii="Arial" w:hAnsi="Arial" w:cs="Arial" w:hint="eastAsia"/>
          <w:sz w:val="22"/>
          <w:lang w:val="ro-RO"/>
        </w:rPr>
        <w:t>î</w:t>
      </w:r>
      <w:r w:rsidRPr="00B20E52">
        <w:rPr>
          <w:rFonts w:ascii="Arial" w:hAnsi="Arial" w:cs="Arial"/>
          <w:sz w:val="22"/>
          <w:lang w:val="ro-RO"/>
        </w:rPr>
        <w:t>l are pe termen scurt, asociat etapei de forare</w:t>
      </w:r>
      <w:r w:rsidRPr="00742DF4">
        <w:rPr>
          <w:rFonts w:ascii="Arial" w:hAnsi="Arial" w:cs="Arial"/>
          <w:lang w:val="ro-RO"/>
        </w:rPr>
        <w:t>.</w:t>
      </w:r>
    </w:p>
    <w:p w:rsidR="00C93BB3" w:rsidRPr="00B20E52" w:rsidRDefault="00C93BB3" w:rsidP="00C93BB3">
      <w:pPr>
        <w:spacing w:before="120" w:line="360" w:lineRule="auto"/>
        <w:ind w:left="1526" w:right="-284" w:hanging="979"/>
        <w:jc w:val="both"/>
        <w:rPr>
          <w:rFonts w:ascii="Arial" w:hAnsi="Arial" w:cs="Arial"/>
          <w:b/>
          <w:szCs w:val="28"/>
          <w:lang w:val="ro-RO"/>
        </w:rPr>
      </w:pPr>
      <w:r w:rsidRPr="00B20E52">
        <w:rPr>
          <w:rFonts w:ascii="Arial" w:hAnsi="Arial" w:cs="Arial"/>
          <w:b/>
          <w:sz w:val="22"/>
          <w:lang w:val="ro-RO"/>
        </w:rPr>
        <w:t>VII.1. Impactul asupra populației, sănătății umane</w:t>
      </w:r>
    </w:p>
    <w:p w:rsidR="00C93BB3" w:rsidRPr="00C93BB3" w:rsidRDefault="00C93BB3" w:rsidP="00C93BB3">
      <w:pPr>
        <w:tabs>
          <w:tab w:val="left" w:pos="540"/>
        </w:tabs>
        <w:spacing w:line="276" w:lineRule="auto"/>
        <w:ind w:right="-284" w:firstLine="533"/>
        <w:jc w:val="both"/>
        <w:rPr>
          <w:rFonts w:ascii="Arial" w:hAnsi="Arial" w:cs="Arial"/>
          <w:sz w:val="22"/>
          <w:lang w:val="ro-RO"/>
        </w:rPr>
      </w:pPr>
      <w:r w:rsidRPr="00C93BB3">
        <w:rPr>
          <w:rFonts w:ascii="Arial" w:hAnsi="Arial" w:cs="Arial"/>
          <w:sz w:val="22"/>
          <w:lang w:val="ro-RO"/>
        </w:rPr>
        <w:t xml:space="preserve">Amplasamentul proiectului fiind situat la cca. </w:t>
      </w:r>
      <w:r w:rsidRPr="00C93BB3">
        <w:rPr>
          <w:rFonts w:ascii="Arial" w:hAnsi="Arial" w:cs="Arial"/>
          <w:sz w:val="22"/>
          <w:lang w:val="ro-RO" w:eastAsia="ar-SA"/>
        </w:rPr>
        <w:t xml:space="preserve">22 km de țărm și </w:t>
      </w:r>
      <w:r w:rsidRPr="00C93BB3">
        <w:rPr>
          <w:rFonts w:ascii="Arial" w:hAnsi="Arial" w:cs="Arial"/>
          <w:sz w:val="22"/>
          <w:lang w:val="ro-RO"/>
        </w:rPr>
        <w:t>distanță</w:t>
      </w:r>
      <w:r w:rsidRPr="00C93BB3">
        <w:rPr>
          <w:rFonts w:ascii="Arial" w:hAnsi="Arial" w:cs="Arial"/>
          <w:sz w:val="22"/>
          <w:lang w:val="ro-RO" w:eastAsia="ar-SA"/>
        </w:rPr>
        <w:t xml:space="preserve"> de 82 km</w:t>
      </w:r>
      <w:r w:rsidRPr="00C93BB3">
        <w:rPr>
          <w:rFonts w:ascii="Arial" w:hAnsi="Arial" w:cs="Arial"/>
          <w:sz w:val="22"/>
          <w:lang w:val="ro-RO"/>
        </w:rPr>
        <w:t xml:space="preserve"> față de cea mai apropiată localitate </w:t>
      </w:r>
      <w:r w:rsidRPr="00C93BB3">
        <w:rPr>
          <w:rFonts w:ascii="Arial" w:hAnsi="Arial" w:cs="Arial"/>
          <w:sz w:val="22"/>
          <w:lang w:val="ro-RO" w:eastAsia="ar-SA"/>
        </w:rPr>
        <w:t>Constanța</w:t>
      </w:r>
      <w:r w:rsidRPr="00C93BB3">
        <w:rPr>
          <w:rFonts w:ascii="Arial" w:hAnsi="Arial" w:cs="Arial"/>
          <w:sz w:val="22"/>
          <w:lang w:val="ro-RO"/>
        </w:rPr>
        <w:t>, impactul asupra populației şi sănătății umane poate fi apreciat ca nesemnificativ.</w:t>
      </w:r>
    </w:p>
    <w:p w:rsidR="00C93BB3" w:rsidRPr="00B20E52" w:rsidRDefault="00C93BB3" w:rsidP="00C93BB3">
      <w:pPr>
        <w:tabs>
          <w:tab w:val="left" w:pos="540"/>
        </w:tabs>
        <w:spacing w:before="120" w:after="120" w:line="360" w:lineRule="auto"/>
        <w:ind w:right="-284" w:firstLine="547"/>
        <w:jc w:val="both"/>
        <w:rPr>
          <w:rFonts w:ascii="Arial" w:hAnsi="Arial" w:cs="Arial"/>
          <w:b/>
          <w:sz w:val="22"/>
          <w:lang w:val="ro-RO"/>
        </w:rPr>
      </w:pPr>
      <w:r w:rsidRPr="00B20E52">
        <w:rPr>
          <w:rFonts w:ascii="Arial" w:hAnsi="Arial" w:cs="Arial"/>
          <w:b/>
          <w:sz w:val="22"/>
          <w:lang w:val="ro-RO"/>
        </w:rPr>
        <w:t>VII.2. Impactul</w:t>
      </w:r>
      <w:r w:rsidRPr="00B20E52">
        <w:rPr>
          <w:b/>
          <w:sz w:val="22"/>
          <w:lang w:val="ro-RO"/>
        </w:rPr>
        <w:t xml:space="preserve"> </w:t>
      </w:r>
      <w:r w:rsidRPr="00B20E52">
        <w:rPr>
          <w:rFonts w:ascii="Arial" w:hAnsi="Arial" w:cs="Arial"/>
          <w:b/>
          <w:sz w:val="22"/>
          <w:lang w:val="ro-RO"/>
        </w:rPr>
        <w:t>asupra biodiversității</w:t>
      </w:r>
    </w:p>
    <w:p w:rsidR="00C93BB3" w:rsidRPr="00C93BB3" w:rsidRDefault="00C93BB3" w:rsidP="00C93BB3">
      <w:pPr>
        <w:spacing w:line="276" w:lineRule="auto"/>
        <w:ind w:right="-284" w:firstLine="720"/>
        <w:jc w:val="both"/>
        <w:rPr>
          <w:rFonts w:ascii="Arial" w:hAnsi="Arial" w:cs="Arial"/>
          <w:sz w:val="22"/>
          <w:szCs w:val="22"/>
          <w:lang w:val="ro-RO"/>
        </w:rPr>
      </w:pPr>
      <w:r w:rsidRPr="00C93BB3">
        <w:rPr>
          <w:rFonts w:ascii="Arial" w:hAnsi="Arial" w:cs="Arial"/>
          <w:sz w:val="22"/>
          <w:szCs w:val="22"/>
          <w:lang w:val="ro-RO"/>
        </w:rPr>
        <w:t>Impactul activităților de foraj ale sondelor I9A și LO1A Lebăda Est vor fi atât directe, cât şi indirecte, limitate în timp şi spațiu (se produc pe amplasament şi jurul acestuia) şi vor dura cel puțin pe perioada executării forajului.</w:t>
      </w:r>
    </w:p>
    <w:p w:rsidR="00C93BB3" w:rsidRPr="00C93BB3" w:rsidRDefault="00C93BB3" w:rsidP="00C93BB3">
      <w:pPr>
        <w:spacing w:line="276" w:lineRule="auto"/>
        <w:ind w:right="-284" w:firstLine="720"/>
        <w:jc w:val="both"/>
        <w:rPr>
          <w:rFonts w:ascii="Arial" w:hAnsi="Arial" w:cs="Arial"/>
          <w:sz w:val="22"/>
          <w:szCs w:val="22"/>
          <w:lang w:val="ro-RO"/>
        </w:rPr>
      </w:pPr>
      <w:r w:rsidRPr="00C93BB3">
        <w:rPr>
          <w:rFonts w:ascii="Arial" w:hAnsi="Arial" w:cs="Arial"/>
          <w:sz w:val="22"/>
          <w:szCs w:val="22"/>
          <w:lang w:val="ro-RO"/>
        </w:rPr>
        <w:t xml:space="preserve">Având în vedere că productivitatea biologică a comunităților planctonice şi bentele de pe amplasament este mai redusă decât în apele litorale, se apreciază că pierderile de biomasă planctonică şi bentală vor fi nesemnificative. </w:t>
      </w:r>
    </w:p>
    <w:p w:rsidR="00C93BB3" w:rsidRPr="00C93BB3" w:rsidRDefault="00C93BB3" w:rsidP="00C93BB3">
      <w:pPr>
        <w:spacing w:line="276" w:lineRule="auto"/>
        <w:ind w:right="-284" w:firstLine="720"/>
        <w:jc w:val="both"/>
        <w:rPr>
          <w:rFonts w:ascii="Arial" w:hAnsi="Arial" w:cs="Arial"/>
          <w:sz w:val="22"/>
          <w:szCs w:val="22"/>
          <w:lang w:val="ro-RO"/>
        </w:rPr>
      </w:pPr>
      <w:r w:rsidRPr="00C93BB3">
        <w:rPr>
          <w:rFonts w:ascii="Arial" w:hAnsi="Arial" w:cs="Arial"/>
          <w:sz w:val="22"/>
          <w:szCs w:val="22"/>
          <w:lang w:val="ro-RO"/>
        </w:rPr>
        <w:t>Referitor la speciile de peşti identificate în densităţi reduse şi în mod izolat în zona forajului, se estimează că acestea vor părăsi zona datorită prezenţei navelor și platformei de foraj şi vor căuta alte zone de hrănire, iernare, reproducere.</w:t>
      </w:r>
    </w:p>
    <w:p w:rsidR="00C93BB3" w:rsidRPr="00C93BB3" w:rsidRDefault="00C93BB3" w:rsidP="00C93BB3">
      <w:pPr>
        <w:spacing w:line="276" w:lineRule="auto"/>
        <w:ind w:right="-284" w:firstLine="720"/>
        <w:jc w:val="both"/>
        <w:rPr>
          <w:rFonts w:ascii="Arial" w:hAnsi="Arial" w:cs="Arial"/>
          <w:sz w:val="22"/>
          <w:szCs w:val="22"/>
          <w:lang w:val="ro-RO"/>
        </w:rPr>
      </w:pPr>
      <w:r w:rsidRPr="00C93BB3">
        <w:rPr>
          <w:rFonts w:ascii="Arial" w:hAnsi="Arial" w:cs="Arial"/>
          <w:sz w:val="22"/>
          <w:szCs w:val="22"/>
          <w:lang w:val="ro-RO"/>
        </w:rPr>
        <w:t>În ceea ce privește zgomotul produs de instalația de foraj în timpul desfășurării operațiunilor, nivelul acestor sunete este de o intensitate care nu dăunează mamiferelor.</w:t>
      </w:r>
    </w:p>
    <w:p w:rsidR="00C93BB3" w:rsidRPr="00C93BB3" w:rsidRDefault="00C93BB3" w:rsidP="00C93BB3">
      <w:pPr>
        <w:spacing w:line="276" w:lineRule="auto"/>
        <w:ind w:right="-284" w:firstLine="720"/>
        <w:jc w:val="both"/>
        <w:rPr>
          <w:rFonts w:ascii="Arial" w:hAnsi="Arial" w:cs="Arial"/>
          <w:sz w:val="22"/>
          <w:szCs w:val="22"/>
          <w:lang w:val="ro-RO"/>
        </w:rPr>
      </w:pPr>
      <w:r w:rsidRPr="00C93BB3">
        <w:rPr>
          <w:rFonts w:ascii="Arial" w:hAnsi="Arial" w:cs="Arial"/>
          <w:sz w:val="22"/>
          <w:szCs w:val="22"/>
          <w:lang w:val="ro-RO"/>
        </w:rPr>
        <w:t>Conform normativelor în vigoare, ca măsură suplimentară, se va institui o zonă de siguranță de 500 m în jurul platformei de foraj şi semnalizarea sa corespunzătoare.</w:t>
      </w:r>
    </w:p>
    <w:p w:rsidR="00C93BB3" w:rsidRPr="00C93BB3" w:rsidRDefault="00C93BB3" w:rsidP="00C93BB3">
      <w:pPr>
        <w:tabs>
          <w:tab w:val="left" w:pos="540"/>
        </w:tabs>
        <w:spacing w:before="120" w:line="360" w:lineRule="auto"/>
        <w:ind w:right="-284" w:firstLine="533"/>
        <w:jc w:val="both"/>
        <w:rPr>
          <w:rFonts w:ascii="Arial" w:hAnsi="Arial" w:cs="Arial"/>
          <w:b/>
          <w:lang w:val="ro-RO"/>
        </w:rPr>
      </w:pPr>
      <w:r w:rsidRPr="00C93BB3">
        <w:rPr>
          <w:rFonts w:ascii="Arial" w:hAnsi="Arial" w:cs="Arial"/>
          <w:b/>
          <w:lang w:val="ro-RO"/>
        </w:rPr>
        <w:t>VII.3. Impactul asupra florei şi faunei sălbatice</w:t>
      </w:r>
    </w:p>
    <w:p w:rsidR="00C93BB3" w:rsidRPr="00C93BB3" w:rsidRDefault="00C93BB3" w:rsidP="00C93BB3">
      <w:pPr>
        <w:spacing w:before="120" w:line="276" w:lineRule="auto"/>
        <w:ind w:right="-284" w:firstLine="547"/>
        <w:jc w:val="both"/>
        <w:rPr>
          <w:rFonts w:ascii="Arial" w:hAnsi="Arial" w:cs="Arial"/>
          <w:sz w:val="22"/>
          <w:lang w:val="ro-RO"/>
        </w:rPr>
      </w:pPr>
      <w:r w:rsidRPr="00C93BB3">
        <w:rPr>
          <w:rFonts w:ascii="Arial" w:hAnsi="Arial" w:cs="Arial"/>
          <w:sz w:val="22"/>
          <w:lang w:val="ro-RO"/>
        </w:rPr>
        <w:t>Impactul potențial asupra florei şi faunei poate fi generat de prezența platformei marine Uranus a navelor auxiliare în zona de lucru, precum şi de lucrările de săpare a sondelor.</w:t>
      </w: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 xml:space="preserve">Precizăm următorii factori ce pot produce un impact potenţial asupra faunei şi florei: </w:t>
      </w:r>
    </w:p>
    <w:p w:rsidR="00C93BB3" w:rsidRPr="00C93BB3" w:rsidRDefault="00C93BB3" w:rsidP="00C93BB3">
      <w:pPr>
        <w:numPr>
          <w:ilvl w:val="0"/>
          <w:numId w:val="17"/>
        </w:numPr>
        <w:spacing w:line="276" w:lineRule="auto"/>
        <w:ind w:right="-284"/>
        <w:jc w:val="both"/>
        <w:rPr>
          <w:rFonts w:ascii="Arial" w:hAnsi="Arial" w:cs="Arial"/>
          <w:sz w:val="22"/>
          <w:lang w:val="it-IT"/>
        </w:rPr>
      </w:pPr>
      <w:r w:rsidRPr="00C93BB3">
        <w:rPr>
          <w:rFonts w:ascii="Arial" w:hAnsi="Arial" w:cs="Arial"/>
          <w:sz w:val="22"/>
          <w:lang w:val="it-IT"/>
        </w:rPr>
        <w:lastRenderedPageBreak/>
        <w:t>Creșterea ușoară a eutrofizării în zonă, datorită aportului de nutrienţi.  După diminuarea concentrației nutrienţilor printr-o diluţie naturală (proces de amestec al apelor eutrofizate cu cele învecinate) se preconizează un efect minor și de scurtă durata.</w:t>
      </w:r>
    </w:p>
    <w:p w:rsidR="00C93BB3" w:rsidRPr="00C93BB3" w:rsidRDefault="00C93BB3" w:rsidP="00C93BB3">
      <w:pPr>
        <w:numPr>
          <w:ilvl w:val="0"/>
          <w:numId w:val="17"/>
        </w:numPr>
        <w:spacing w:line="276" w:lineRule="auto"/>
        <w:ind w:right="-284"/>
        <w:jc w:val="both"/>
        <w:rPr>
          <w:rFonts w:ascii="Arial" w:hAnsi="Arial" w:cs="Arial"/>
          <w:sz w:val="22"/>
          <w:lang w:val="it-IT"/>
        </w:rPr>
      </w:pPr>
      <w:r w:rsidRPr="00C93BB3">
        <w:rPr>
          <w:rFonts w:ascii="Arial" w:hAnsi="Arial" w:cs="Arial"/>
          <w:sz w:val="22"/>
          <w:lang w:val="it-IT"/>
        </w:rPr>
        <w:t>Poluare fonică în zona de lucru (impact direct, pe termen scurt, temporar, negativ);</w:t>
      </w:r>
    </w:p>
    <w:p w:rsidR="00C93BB3" w:rsidRPr="00C93BB3" w:rsidRDefault="00C93BB3" w:rsidP="00C93BB3">
      <w:pPr>
        <w:numPr>
          <w:ilvl w:val="0"/>
          <w:numId w:val="17"/>
        </w:numPr>
        <w:spacing w:line="276" w:lineRule="auto"/>
        <w:ind w:right="-284"/>
        <w:jc w:val="both"/>
        <w:rPr>
          <w:rFonts w:ascii="Arial" w:hAnsi="Arial" w:cs="Arial"/>
          <w:sz w:val="22"/>
          <w:szCs w:val="22"/>
          <w:lang w:val="it-IT"/>
        </w:rPr>
      </w:pPr>
      <w:r w:rsidRPr="00C93BB3">
        <w:rPr>
          <w:rFonts w:ascii="Arial" w:hAnsi="Arial" w:cs="Arial"/>
          <w:sz w:val="22"/>
          <w:szCs w:val="22"/>
          <w:lang w:val="it-IT"/>
        </w:rPr>
        <w:t>Pierdere habitat prin</w:t>
      </w:r>
      <w:r w:rsidRPr="00C93BB3">
        <w:rPr>
          <w:sz w:val="22"/>
          <w:szCs w:val="22"/>
          <w:lang w:val="it-IT"/>
        </w:rPr>
        <w:t xml:space="preserve"> </w:t>
      </w:r>
      <w:r w:rsidRPr="00C93BB3">
        <w:rPr>
          <w:rFonts w:ascii="Arial" w:hAnsi="Arial" w:cs="Arial"/>
          <w:sz w:val="22"/>
          <w:szCs w:val="22"/>
          <w:lang w:val="it-IT"/>
        </w:rPr>
        <w:t>produsă pe substratul marin de talpa picioarelor platformei marine</w:t>
      </w:r>
      <w:r w:rsidRPr="00C93BB3">
        <w:rPr>
          <w:rFonts w:ascii="Arial" w:hAnsi="Arial" w:cs="Arial"/>
          <w:color w:val="000000"/>
          <w:sz w:val="22"/>
          <w:szCs w:val="22"/>
          <w:lang w:val="it-IT"/>
        </w:rPr>
        <w:t xml:space="preserve"> Uranus</w:t>
      </w:r>
      <w:r w:rsidRPr="00C93BB3">
        <w:rPr>
          <w:rFonts w:ascii="Arial" w:hAnsi="Arial" w:cs="Arial"/>
          <w:sz w:val="22"/>
          <w:szCs w:val="22"/>
          <w:lang w:val="it-IT"/>
        </w:rPr>
        <w:t xml:space="preserve">. </w:t>
      </w:r>
      <w:r w:rsidRPr="00C93BB3">
        <w:rPr>
          <w:rFonts w:ascii="Arial" w:hAnsi="Arial" w:cs="Arial"/>
          <w:color w:val="000000"/>
          <w:sz w:val="22"/>
          <w:szCs w:val="22"/>
          <w:lang w:val="it-IT"/>
        </w:rPr>
        <w:t>Având în vedere suprafața afectată</w:t>
      </w:r>
      <w:r w:rsidRPr="00C93BB3">
        <w:rPr>
          <w:rFonts w:ascii="Arial" w:hAnsi="Arial" w:cs="Arial"/>
          <w:sz w:val="22"/>
          <w:szCs w:val="22"/>
          <w:lang w:val="it-IT"/>
        </w:rPr>
        <w:t xml:space="preserve"> cca. 461 mp. impactul direct asupra organismelor bentale </w:t>
      </w:r>
      <w:r w:rsidRPr="00C93BB3">
        <w:rPr>
          <w:rFonts w:ascii="Arial" w:hAnsi="Arial" w:cs="Arial"/>
          <w:color w:val="000000"/>
          <w:sz w:val="22"/>
          <w:szCs w:val="22"/>
          <w:lang w:val="it-IT"/>
        </w:rPr>
        <w:t>din zona de amplasare a platformei marine este nesemnificativ</w:t>
      </w:r>
      <w:r w:rsidRPr="00C93BB3">
        <w:rPr>
          <w:lang w:val="it-IT"/>
        </w:rPr>
        <w:t xml:space="preserve"> </w:t>
      </w:r>
      <w:r w:rsidRPr="00C93BB3">
        <w:rPr>
          <w:rFonts w:ascii="Arial" w:hAnsi="Arial" w:cs="Arial"/>
          <w:color w:val="000000"/>
          <w:sz w:val="22"/>
          <w:szCs w:val="22"/>
          <w:lang w:val="it-IT"/>
        </w:rPr>
        <w:t xml:space="preserve">pe termen scurt, temporar, negativ) </w:t>
      </w:r>
    </w:p>
    <w:p w:rsidR="00C93BB3" w:rsidRPr="00A3454B" w:rsidRDefault="00C93BB3" w:rsidP="00C93BB3">
      <w:pPr>
        <w:tabs>
          <w:tab w:val="left" w:pos="540"/>
        </w:tabs>
        <w:spacing w:before="120" w:line="360" w:lineRule="auto"/>
        <w:ind w:right="-284" w:firstLine="547"/>
        <w:jc w:val="both"/>
        <w:rPr>
          <w:rFonts w:ascii="Arial" w:hAnsi="Arial" w:cs="Arial"/>
          <w:b/>
          <w:lang w:val="it-IT"/>
        </w:rPr>
      </w:pPr>
      <w:r w:rsidRPr="00A3454B">
        <w:rPr>
          <w:rFonts w:ascii="Arial" w:hAnsi="Arial" w:cs="Arial"/>
          <w:szCs w:val="22"/>
          <w:lang w:val="it-IT"/>
        </w:rPr>
        <w:t xml:space="preserve"> </w:t>
      </w:r>
      <w:r w:rsidRPr="00A3454B">
        <w:rPr>
          <w:rFonts w:ascii="Arial" w:hAnsi="Arial" w:cs="Arial"/>
          <w:b/>
          <w:lang w:val="it-IT"/>
        </w:rPr>
        <w:t>VII.4. Impactul asupra substratului marin</w:t>
      </w:r>
    </w:p>
    <w:p w:rsidR="00C93BB3" w:rsidRPr="00C93BB3" w:rsidRDefault="00C93BB3" w:rsidP="00C93BB3">
      <w:pPr>
        <w:autoSpaceDE w:val="0"/>
        <w:autoSpaceDN w:val="0"/>
        <w:adjustRightInd w:val="0"/>
        <w:spacing w:line="276" w:lineRule="auto"/>
        <w:ind w:right="-284" w:firstLine="720"/>
        <w:jc w:val="both"/>
        <w:rPr>
          <w:rFonts w:ascii="Arial" w:hAnsi="Arial" w:cs="Arial"/>
          <w:color w:val="000000"/>
          <w:sz w:val="22"/>
          <w:lang w:val="it-IT"/>
        </w:rPr>
      </w:pPr>
      <w:r w:rsidRPr="00C93BB3">
        <w:rPr>
          <w:rFonts w:ascii="Arial" w:hAnsi="Arial" w:cs="Arial"/>
          <w:color w:val="000000"/>
          <w:sz w:val="22"/>
          <w:lang w:val="it-IT"/>
        </w:rPr>
        <w:t xml:space="preserve"> Prin executarea lucrărilor de foraj nu se va produce un impact semnificativ asupra structurii subsolului din amplasamentul sondei, în aceste condiții nefiind necesare măsuri speciale de protecție pentru această componentă de mediu.</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it-IT"/>
        </w:rPr>
      </w:pPr>
      <w:r w:rsidRPr="00C93BB3">
        <w:rPr>
          <w:rFonts w:ascii="Arial" w:hAnsi="Arial" w:cs="Arial"/>
          <w:color w:val="000000"/>
          <w:sz w:val="22"/>
          <w:lang w:val="it-IT"/>
        </w:rPr>
        <w:t>Modificările fizice ce decurg din planul de implementare a proiectului sunt numai la nivelul substratului marin din zona de amplasare a platformei marine Uranus și sunt considerate nesemnificative, având în vedere suprafața afectată.</w:t>
      </w:r>
    </w:p>
    <w:p w:rsidR="00C93BB3" w:rsidRPr="00C93BB3" w:rsidRDefault="00C93BB3" w:rsidP="00C93BB3">
      <w:pPr>
        <w:autoSpaceDE w:val="0"/>
        <w:autoSpaceDN w:val="0"/>
        <w:adjustRightInd w:val="0"/>
        <w:spacing w:line="276" w:lineRule="auto"/>
        <w:ind w:right="-284" w:firstLine="567"/>
        <w:jc w:val="both"/>
        <w:rPr>
          <w:rFonts w:ascii="Arial" w:eastAsiaTheme="minorHAnsi" w:hAnsi="Arial" w:cs="Arial"/>
          <w:color w:val="000000"/>
          <w:sz w:val="22"/>
          <w:szCs w:val="22"/>
          <w:lang w:val="it-IT"/>
        </w:rPr>
      </w:pPr>
      <w:r w:rsidRPr="00C93BB3">
        <w:rPr>
          <w:rFonts w:ascii="Arial" w:hAnsi="Arial" w:cs="Arial"/>
          <w:color w:val="000000"/>
          <w:sz w:val="22"/>
          <w:lang w:val="it-IT"/>
        </w:rPr>
        <w:t>Amprenta produsă pe substratul marin de talpa de fixare a unui  picior al platformei marine Uranus  este de  7x7x3,14 = 153,84 mp. Suprafața totală ocupată de picioarele platformei  este de  153,84 mp (suprafața unui picior) x 3 (picioare) = 461 mp.Suprafața totală din sit ocupată de implementarea proiectului este de 461,5 mp.</w:t>
      </w:r>
      <w:r w:rsidRPr="00C93BB3">
        <w:rPr>
          <w:rFonts w:ascii="Arial" w:eastAsiaTheme="minorHAnsi" w:hAnsi="Arial" w:cs="Arial"/>
          <w:color w:val="000000"/>
          <w:sz w:val="20"/>
          <w:szCs w:val="22"/>
          <w:lang w:val="it-IT"/>
        </w:rPr>
        <w:t xml:space="preserve"> </w:t>
      </w:r>
    </w:p>
    <w:p w:rsidR="00C93BB3" w:rsidRPr="00C93BB3" w:rsidRDefault="00C93BB3" w:rsidP="00C93BB3">
      <w:pPr>
        <w:tabs>
          <w:tab w:val="left" w:pos="540"/>
        </w:tabs>
        <w:spacing w:before="120" w:line="276" w:lineRule="auto"/>
        <w:ind w:right="-284"/>
        <w:jc w:val="both"/>
        <w:rPr>
          <w:rFonts w:ascii="Arial" w:hAnsi="Arial" w:cs="Arial"/>
          <w:b/>
          <w:sz w:val="22"/>
          <w:lang w:val="ro-RO"/>
        </w:rPr>
      </w:pPr>
      <w:r w:rsidRPr="00C93BB3">
        <w:rPr>
          <w:rFonts w:ascii="Arial" w:hAnsi="Arial" w:cs="Arial"/>
          <w:b/>
          <w:lang w:val="ro-RO"/>
        </w:rPr>
        <w:t xml:space="preserve">       </w:t>
      </w:r>
      <w:r w:rsidRPr="00A3454B">
        <w:rPr>
          <w:rFonts w:ascii="Arial" w:hAnsi="Arial" w:cs="Arial"/>
          <w:b/>
          <w:lang w:val="ro-RO"/>
        </w:rPr>
        <w:t>VII.5. Impactul</w:t>
      </w:r>
      <w:r w:rsidRPr="00A3454B">
        <w:rPr>
          <w:b/>
          <w:lang w:val="it-IT"/>
        </w:rPr>
        <w:t xml:space="preserve"> </w:t>
      </w:r>
      <w:r w:rsidRPr="00A3454B">
        <w:rPr>
          <w:rFonts w:ascii="Arial" w:hAnsi="Arial" w:cs="Arial"/>
          <w:b/>
          <w:lang w:val="ro-RO"/>
        </w:rPr>
        <w:t>asupra bunurilor materiale</w:t>
      </w:r>
    </w:p>
    <w:p w:rsidR="00C93BB3" w:rsidRPr="00C93BB3" w:rsidRDefault="00C93BB3" w:rsidP="00C93BB3">
      <w:pPr>
        <w:tabs>
          <w:tab w:val="left" w:pos="540"/>
        </w:tabs>
        <w:spacing w:before="120" w:line="276" w:lineRule="auto"/>
        <w:ind w:right="-284"/>
        <w:jc w:val="both"/>
        <w:rPr>
          <w:rFonts w:ascii="Arial" w:hAnsi="Arial" w:cs="Arial"/>
          <w:sz w:val="22"/>
          <w:lang w:val="ro-RO"/>
        </w:rPr>
      </w:pPr>
      <w:r w:rsidRPr="00C93BB3">
        <w:rPr>
          <w:rFonts w:ascii="Arial" w:hAnsi="Arial" w:cs="Arial"/>
          <w:sz w:val="22"/>
          <w:lang w:val="ro-RO"/>
        </w:rPr>
        <w:tab/>
        <w:t>Realizarea proiectului nu va avea impact asupra bunurilor materiale.</w:t>
      </w:r>
    </w:p>
    <w:p w:rsidR="00C93BB3" w:rsidRPr="00A3454B" w:rsidRDefault="00C93BB3" w:rsidP="00C93BB3">
      <w:pPr>
        <w:tabs>
          <w:tab w:val="left" w:pos="540"/>
        </w:tabs>
        <w:spacing w:before="120" w:line="360" w:lineRule="auto"/>
        <w:ind w:right="-284"/>
        <w:jc w:val="both"/>
        <w:rPr>
          <w:rFonts w:ascii="Arial" w:hAnsi="Arial" w:cs="Arial"/>
          <w:b/>
          <w:lang w:val="ro-RO"/>
        </w:rPr>
      </w:pPr>
      <w:r w:rsidRPr="00C93BB3">
        <w:rPr>
          <w:rFonts w:ascii="Arial" w:hAnsi="Arial" w:cs="Arial"/>
          <w:b/>
          <w:sz w:val="22"/>
          <w:lang w:val="ro-RO"/>
        </w:rPr>
        <w:tab/>
      </w:r>
      <w:r w:rsidRPr="00A3454B">
        <w:rPr>
          <w:rFonts w:ascii="Arial" w:hAnsi="Arial" w:cs="Arial"/>
          <w:b/>
          <w:lang w:val="ro-RO"/>
        </w:rPr>
        <w:t>VII.6. Impactul asupra calității şi regimului cantitativ al apei</w:t>
      </w:r>
    </w:p>
    <w:p w:rsidR="005D6004" w:rsidRPr="005D6004" w:rsidRDefault="005D6004" w:rsidP="005D6004">
      <w:pPr>
        <w:spacing w:line="276" w:lineRule="auto"/>
        <w:ind w:firstLine="567"/>
        <w:jc w:val="both"/>
        <w:rPr>
          <w:rFonts w:ascii="Arial" w:eastAsiaTheme="minorHAnsi" w:hAnsi="Arial" w:cs="Arial"/>
          <w:sz w:val="22"/>
          <w:szCs w:val="22"/>
          <w:lang w:val="pt-BR"/>
        </w:rPr>
      </w:pPr>
      <w:r w:rsidRPr="005D6004">
        <w:rPr>
          <w:rFonts w:ascii="Arial" w:eastAsiaTheme="minorHAnsi" w:hAnsi="Arial" w:cs="Arial"/>
          <w:sz w:val="22"/>
          <w:szCs w:val="22"/>
          <w:lang w:val="pt-BR"/>
        </w:rPr>
        <w:t xml:space="preserve">Eventualele surse de poluare a apei ar putea fi deversarile accidentale </w:t>
      </w:r>
      <w:r w:rsidR="00B20E52">
        <w:rPr>
          <w:rFonts w:ascii="Arial" w:eastAsiaTheme="minorHAnsi" w:hAnsi="Arial" w:cs="Arial"/>
          <w:sz w:val="22"/>
          <w:szCs w:val="22"/>
          <w:lang w:val="pt-BR"/>
        </w:rPr>
        <w:t>ș</w:t>
      </w:r>
      <w:r w:rsidRPr="005D6004">
        <w:rPr>
          <w:rFonts w:ascii="Arial" w:eastAsiaTheme="minorHAnsi" w:hAnsi="Arial" w:cs="Arial"/>
          <w:sz w:val="22"/>
          <w:szCs w:val="22"/>
          <w:lang w:val="pt-BR"/>
        </w:rPr>
        <w:t>i gestiunea necorespunzatoare a deseurilor rezultate din activitatea propusa.</w:t>
      </w:r>
    </w:p>
    <w:p w:rsidR="005D6004" w:rsidRPr="005D6004" w:rsidRDefault="005D6004" w:rsidP="005D6004">
      <w:pPr>
        <w:spacing w:line="276" w:lineRule="auto"/>
        <w:ind w:firstLine="567"/>
        <w:jc w:val="both"/>
        <w:rPr>
          <w:rFonts w:ascii="Arial" w:eastAsiaTheme="minorHAnsi" w:hAnsi="Arial" w:cs="Arial"/>
          <w:sz w:val="22"/>
          <w:szCs w:val="22"/>
          <w:lang w:val="pt-BR"/>
        </w:rPr>
      </w:pPr>
      <w:r w:rsidRPr="005D6004">
        <w:rPr>
          <w:rFonts w:ascii="Arial" w:eastAsiaTheme="minorHAnsi" w:hAnsi="Arial" w:cs="Arial"/>
          <w:sz w:val="22"/>
          <w:szCs w:val="22"/>
          <w:lang w:val="pt-BR"/>
        </w:rPr>
        <w:t xml:space="preserve">Asa cum am mentionat, platforma Uranus este prevazuta cu un </w:t>
      </w:r>
      <w:r w:rsidRPr="005D6004">
        <w:rPr>
          <w:rFonts w:ascii="Arial" w:eastAsiaTheme="minorHAnsi" w:hAnsi="Arial" w:cs="Arial"/>
          <w:b/>
          <w:sz w:val="22"/>
          <w:szCs w:val="22"/>
          <w:lang w:val="it-IT"/>
        </w:rPr>
        <w:t>“sistem zero deversari”.</w:t>
      </w:r>
      <w:r w:rsidRPr="005D6004">
        <w:rPr>
          <w:rFonts w:ascii="Arial" w:eastAsiaTheme="minorHAnsi" w:hAnsi="Arial" w:cs="Arial"/>
          <w:sz w:val="22"/>
          <w:szCs w:val="22"/>
          <w:lang w:val="pt-BR"/>
        </w:rPr>
        <w:t xml:space="preserve"> </w:t>
      </w:r>
      <w:r w:rsidRPr="005D6004">
        <w:rPr>
          <w:rFonts w:ascii="Arial" w:eastAsiaTheme="minorHAnsi" w:hAnsi="Arial" w:cs="Arial"/>
          <w:sz w:val="22"/>
          <w:szCs w:val="22"/>
          <w:lang w:val="it-IT"/>
        </w:rPr>
        <w:t>Acest sistem de evacuare zero se bazeaza pe un sistem de drenaje dispuse pe toata platforma care colecteaza lichidele contaminate si care, printr-un sistem de conducte directioneaza totul in rezervoarele desemnate, sub punte. Procesul de colectare a apelor reziduale se bazeaza in principal pe debitul gravitational, dar exista si situatia in care colectarea sau transferul intre tancuri se face prin pompe. Sistemul acopera intreaga structura a platformei, de la podul sondei pana la heliport si impiedica deversarea accidentala peste bord a noroiului de foraj, uleiuri, motorina, apa contaminata sau alimente.</w:t>
      </w:r>
    </w:p>
    <w:p w:rsidR="005D6004" w:rsidRPr="005D6004" w:rsidRDefault="005D6004" w:rsidP="005D6004">
      <w:pPr>
        <w:spacing w:line="276" w:lineRule="auto"/>
        <w:ind w:firstLine="567"/>
        <w:jc w:val="both"/>
        <w:rPr>
          <w:rFonts w:ascii="Arial" w:eastAsiaTheme="minorHAnsi" w:hAnsi="Arial" w:cs="Arial"/>
          <w:sz w:val="22"/>
          <w:szCs w:val="22"/>
          <w:lang w:val="it-IT"/>
        </w:rPr>
      </w:pPr>
      <w:r w:rsidRPr="005D6004">
        <w:rPr>
          <w:rFonts w:ascii="Arial" w:eastAsiaTheme="minorHAnsi" w:hAnsi="Arial" w:cs="Arial"/>
          <w:sz w:val="22"/>
          <w:szCs w:val="22"/>
          <w:lang w:val="pt-BR"/>
        </w:rPr>
        <w:t>Pe platforma Uranus apele de pe punte pot proveni din surse naturale (ploaie, roua, zapada topita), sau din activitatile desfasurate pe platforma si care pot fi contaminate cu diverse substante prezente la bord (ulei, motorina, substante chimice etc). Aceste ape contaminate de pe podul sondei, sunt colectate de canalizarile dispuse in jurul perimetrului si dirijate gravitational printr-o conducta la rezervorul de decantare, care are trei compartimente: unul pentru depuneri si doua pentru apa. Depunerile sunt incarcate in benele de transport, iar apa este dirijata catre un separator, de unde ajunge in rezervorul principal de colectare.</w:t>
      </w:r>
    </w:p>
    <w:p w:rsidR="005D6004" w:rsidRPr="005D6004" w:rsidRDefault="005D6004" w:rsidP="005D6004">
      <w:pPr>
        <w:spacing w:line="276" w:lineRule="auto"/>
        <w:ind w:firstLine="567"/>
        <w:jc w:val="both"/>
        <w:rPr>
          <w:rFonts w:ascii="Arial" w:eastAsiaTheme="minorHAnsi" w:hAnsi="Arial" w:cs="Arial"/>
          <w:sz w:val="22"/>
          <w:szCs w:val="22"/>
          <w:lang w:val="pt-BR"/>
        </w:rPr>
      </w:pPr>
      <w:r w:rsidRPr="005D6004">
        <w:rPr>
          <w:rFonts w:ascii="Arial" w:eastAsiaTheme="minorHAnsi" w:hAnsi="Arial" w:cs="Arial"/>
          <w:sz w:val="22"/>
          <w:szCs w:val="22"/>
          <w:lang w:val="pt-BR"/>
        </w:rPr>
        <w:t xml:space="preserve">Orice lichid evacuat pe puntea principala este, de asemenea, colectat prin canalele de scurgere dispuse peste tot perimetrul puntii principale. Si aceasta apa este canalizata spre separator, de unde pleaca cu un continut de hidrocarburi mai mic de 15 ppm si este dirijata catre rezervorul principal de colectare. La randul lor, apele scurse pe puntea interioara, sunt colectate in santina, de unde, prin pompare, sunt trimise pe acelasi circuit catre separator si rezervorul principal. Produsele colectate in separator sunt golite in rezervorul de uleiuri uzate. </w:t>
      </w:r>
    </w:p>
    <w:p w:rsidR="005D6004" w:rsidRPr="005D6004" w:rsidRDefault="005D6004" w:rsidP="005D6004">
      <w:pPr>
        <w:spacing w:line="276" w:lineRule="auto"/>
        <w:ind w:firstLine="567"/>
        <w:jc w:val="both"/>
        <w:rPr>
          <w:rFonts w:ascii="Arial" w:eastAsiaTheme="minorHAnsi" w:hAnsi="Arial" w:cs="Arial"/>
          <w:sz w:val="22"/>
          <w:szCs w:val="22"/>
          <w:lang w:val="pt-BR"/>
        </w:rPr>
      </w:pPr>
      <w:r w:rsidRPr="005D6004">
        <w:rPr>
          <w:rFonts w:ascii="Arial" w:eastAsiaTheme="minorHAnsi" w:hAnsi="Arial" w:cs="Arial"/>
          <w:sz w:val="22"/>
          <w:szCs w:val="22"/>
          <w:lang w:val="pt-BR"/>
        </w:rPr>
        <w:lastRenderedPageBreak/>
        <w:t>Apa uzata menajera (colectata de la lavoare, grupuri sanitare, dusuri, etc) este indreptata spre instalatia de tratare a apelor reziduale, unde este tratata cu substante chimice, pentru a fi diluata si adusa la un nivel acceptat ca fiind sigur pentru deversarea in mediul inconjurator        (&lt; 15 ppm). Cu toate acestea, si aceasta apa este transferata la rezervorul de colectare principal.</w:t>
      </w:r>
    </w:p>
    <w:p w:rsidR="005D6004" w:rsidRPr="005D6004" w:rsidRDefault="005D6004" w:rsidP="005D6004">
      <w:pPr>
        <w:spacing w:line="276" w:lineRule="auto"/>
        <w:ind w:firstLine="567"/>
        <w:jc w:val="both"/>
        <w:rPr>
          <w:rFonts w:ascii="Arial" w:eastAsiaTheme="minorHAnsi" w:hAnsi="Arial" w:cs="Arial"/>
          <w:sz w:val="22"/>
          <w:szCs w:val="22"/>
          <w:lang w:val="it-IT"/>
        </w:rPr>
      </w:pPr>
      <w:r w:rsidRPr="005D6004">
        <w:rPr>
          <w:rFonts w:ascii="Arial" w:eastAsiaTheme="minorHAnsi" w:hAnsi="Arial" w:cs="Arial"/>
          <w:sz w:val="22"/>
          <w:szCs w:val="22"/>
          <w:lang w:val="it-IT"/>
        </w:rPr>
        <w:t>Atunci cand se considera necesar, colectorul principal de rezervoare este golit, tot continutul sau fiind transferat catre o barca de alimentare, urmand cursul spre un operator autorizat de tratare a apei reziduale, de la tarm.</w:t>
      </w:r>
    </w:p>
    <w:p w:rsidR="005D6004" w:rsidRPr="005D6004" w:rsidRDefault="005D6004" w:rsidP="005D6004">
      <w:pPr>
        <w:spacing w:line="276" w:lineRule="auto"/>
        <w:ind w:firstLine="567"/>
        <w:rPr>
          <w:rFonts w:ascii="Arial" w:eastAsiaTheme="minorHAnsi" w:hAnsi="Arial" w:cs="Arial"/>
          <w:sz w:val="22"/>
          <w:szCs w:val="22"/>
          <w:lang w:val="it-IT"/>
        </w:rPr>
      </w:pPr>
      <w:r w:rsidRPr="005D6004">
        <w:rPr>
          <w:rFonts w:ascii="Arial" w:eastAsiaTheme="minorHAnsi" w:hAnsi="Arial" w:cs="Arial"/>
          <w:sz w:val="22"/>
          <w:szCs w:val="22"/>
          <w:lang w:val="it-IT"/>
        </w:rPr>
        <w:t>De aemenea, platforma Uranus are un plan specific de actiune pentru situatii de urgenta datorate deversarii accidentale de produse petroliere (GSP-HSE-MAN-051).</w:t>
      </w:r>
    </w:p>
    <w:p w:rsidR="005D6004" w:rsidRPr="005D6004" w:rsidRDefault="005D6004" w:rsidP="005D6004">
      <w:pPr>
        <w:spacing w:line="276" w:lineRule="auto"/>
        <w:ind w:firstLine="567"/>
        <w:jc w:val="both"/>
        <w:rPr>
          <w:rFonts w:ascii="Arial" w:eastAsiaTheme="minorHAnsi" w:hAnsi="Arial" w:cs="Arial"/>
          <w:sz w:val="22"/>
          <w:szCs w:val="22"/>
          <w:lang w:val="it-IT"/>
        </w:rPr>
      </w:pPr>
      <w:r w:rsidRPr="005D6004">
        <w:rPr>
          <w:rFonts w:ascii="Arial" w:eastAsiaTheme="minorHAnsi" w:hAnsi="Arial" w:cs="Arial"/>
          <w:sz w:val="22"/>
          <w:szCs w:val="22"/>
          <w:lang w:val="it-IT"/>
        </w:rPr>
        <w:t>Prin mijloacele specifice de interventie de la bordul navei aplicabile in cazul poluarilor accidentale si prin sistemul zero deversari prevazut pe platforma, proiectul propus respecta toate masurile de protectie impotriva poluarilor accidentale  care ar putea duce la modificarea  caracteristicilor mediului marin, asigurand astfel conservarea si protejarea ecosistemelor acvatice specifice sectorului romanesc al Marii Negre. Proiectul respecta prevederile legale in vigoare, dar si acordurile si conventiile internationale la care Romania a aderat.</w:t>
      </w:r>
    </w:p>
    <w:p w:rsidR="00C93BB3" w:rsidRPr="00C93BB3" w:rsidRDefault="00C93BB3" w:rsidP="00C93BB3">
      <w:pPr>
        <w:tabs>
          <w:tab w:val="left" w:pos="540"/>
        </w:tabs>
        <w:spacing w:before="120" w:line="360" w:lineRule="auto"/>
        <w:ind w:right="-284" w:firstLine="547"/>
        <w:jc w:val="both"/>
        <w:rPr>
          <w:rFonts w:ascii="Arial" w:hAnsi="Arial" w:cs="Arial"/>
          <w:b/>
          <w:lang w:val="it-IT"/>
        </w:rPr>
      </w:pPr>
      <w:r w:rsidRPr="00C93BB3">
        <w:rPr>
          <w:rFonts w:ascii="Arial" w:hAnsi="Arial" w:cs="Arial"/>
          <w:b/>
          <w:lang w:val="it-IT"/>
        </w:rPr>
        <w:t>VII.7. Impactul asupra calităţii aerului şi climei</w:t>
      </w:r>
    </w:p>
    <w:p w:rsidR="00C93BB3" w:rsidRPr="00C93BB3" w:rsidRDefault="00C93BB3" w:rsidP="00C93BB3">
      <w:pPr>
        <w:tabs>
          <w:tab w:val="left" w:pos="540"/>
        </w:tabs>
        <w:spacing w:line="276" w:lineRule="auto"/>
        <w:ind w:right="-284" w:firstLine="547"/>
        <w:jc w:val="both"/>
        <w:rPr>
          <w:rFonts w:ascii="Arial" w:hAnsi="Arial" w:cs="Arial"/>
          <w:sz w:val="22"/>
          <w:lang w:val="ro-RO"/>
        </w:rPr>
      </w:pPr>
      <w:r w:rsidRPr="00C93BB3">
        <w:rPr>
          <w:rFonts w:ascii="Arial" w:hAnsi="Arial" w:cs="Arial"/>
          <w:sz w:val="22"/>
          <w:lang w:val="ro-RO"/>
        </w:rPr>
        <w:t>Pe durata lucrărilor de săpare a sondelor, principala sursă de emisii în atmosferă o constituie arderea combustibililor lichizi (motorina), atât pentru funcționarea motoarelor de acționare a instalației de foraj, cât şi pentru asigurarea necesarului de energie electrică pe platformă. Aceste emisii depind de calitatea combustibilului utilizat (în special conţinutul de sulf, redat în buletinele de analiză însoțitoare).Platforma de foraj este dotată cu instalaţii proprii de încălzire şi producere a apei calde care funcţionează cu combustibil (motorină) consumul zilnic fiind de cca. 8 - 10 t. Pot apărea emisii şi în cadrul probelor de producţie (dacă se efectuează), prin arderea gazelor rezultate, însă datorită caracterului aleatoriu, acestea nu pot fi estimate cantitativ.</w:t>
      </w:r>
    </w:p>
    <w:p w:rsidR="00C93BB3" w:rsidRPr="00240D2C" w:rsidRDefault="00C93BB3" w:rsidP="00C93BB3">
      <w:pPr>
        <w:tabs>
          <w:tab w:val="left" w:pos="540"/>
        </w:tabs>
        <w:spacing w:line="276" w:lineRule="auto"/>
        <w:ind w:right="-284" w:firstLine="547"/>
        <w:jc w:val="both"/>
        <w:rPr>
          <w:rFonts w:ascii="Arial" w:hAnsi="Arial" w:cs="Arial"/>
          <w:sz w:val="22"/>
          <w:lang w:val="ro-RO"/>
        </w:rPr>
      </w:pPr>
      <w:r w:rsidRPr="00240D2C">
        <w:rPr>
          <w:rFonts w:ascii="Arial" w:hAnsi="Arial" w:cs="Arial"/>
          <w:sz w:val="22"/>
          <w:lang w:val="ro-RO"/>
        </w:rPr>
        <w:t>Se face precizarea că la debutul lucrărilor de foraj, toate mașinile şi instalațiile care produc emisii atmosferice sunt verificate, pentru a corespunde standardelor în vigoare cu privire la poluarea atmosferei.</w:t>
      </w:r>
    </w:p>
    <w:p w:rsidR="00C93BB3" w:rsidRPr="00C93BB3" w:rsidRDefault="00C93BB3" w:rsidP="00C93BB3">
      <w:pPr>
        <w:tabs>
          <w:tab w:val="left" w:pos="540"/>
        </w:tabs>
        <w:spacing w:line="276" w:lineRule="auto"/>
        <w:ind w:right="-284" w:firstLine="547"/>
        <w:jc w:val="both"/>
        <w:rPr>
          <w:rFonts w:ascii="Arial" w:hAnsi="Arial" w:cs="Arial"/>
          <w:sz w:val="22"/>
          <w:lang w:val="ro-RO"/>
        </w:rPr>
      </w:pPr>
      <w:r w:rsidRPr="00240D2C">
        <w:rPr>
          <w:rFonts w:ascii="Arial" w:hAnsi="Arial" w:cs="Arial"/>
          <w:sz w:val="22"/>
          <w:lang w:val="ro-RO"/>
        </w:rPr>
        <w:t xml:space="preserve">De aceea, se apreciază că, având în vedere dispersia poluanților în atmosferă, impactul emisiilor atmosferice în zona locației sondelor </w:t>
      </w:r>
      <w:r w:rsidR="00240D2C" w:rsidRPr="00240D2C">
        <w:rPr>
          <w:rFonts w:ascii="Arial" w:hAnsi="Arial" w:cs="Arial"/>
          <w:sz w:val="22"/>
          <w:lang w:val="ro-RO"/>
        </w:rPr>
        <w:t>I9A și LO1A Lebăda est</w:t>
      </w:r>
      <w:r w:rsidRPr="00240D2C">
        <w:rPr>
          <w:rFonts w:ascii="Arial" w:hAnsi="Arial" w:cs="Arial"/>
          <w:sz w:val="22"/>
          <w:lang w:val="ro-RO"/>
        </w:rPr>
        <w:t xml:space="preserve"> va fi unul minor, pe suprafaţă limitată, temporar şi reversibil.</w:t>
      </w:r>
    </w:p>
    <w:p w:rsidR="00C93BB3" w:rsidRPr="00C93BB3" w:rsidRDefault="00C93BB3" w:rsidP="00C93BB3">
      <w:pPr>
        <w:tabs>
          <w:tab w:val="left" w:pos="540"/>
        </w:tabs>
        <w:spacing w:before="120" w:line="360" w:lineRule="auto"/>
        <w:ind w:right="-284" w:firstLine="547"/>
        <w:jc w:val="both"/>
        <w:rPr>
          <w:rFonts w:ascii="Arial" w:hAnsi="Arial" w:cs="Arial"/>
          <w:lang w:val="ro-RO"/>
        </w:rPr>
      </w:pPr>
      <w:r w:rsidRPr="00C93BB3">
        <w:rPr>
          <w:rFonts w:ascii="Arial" w:hAnsi="Arial" w:cs="Arial"/>
          <w:b/>
          <w:sz w:val="22"/>
          <w:lang w:val="ro-RO" w:eastAsia="ar-SA"/>
        </w:rPr>
        <w:t xml:space="preserve">  </w:t>
      </w:r>
      <w:r w:rsidRPr="00C93BB3">
        <w:rPr>
          <w:rFonts w:ascii="Arial" w:hAnsi="Arial" w:cs="Arial"/>
          <w:b/>
          <w:lang w:val="ro-RO"/>
        </w:rPr>
        <w:t>VII.8. Impactul zgomotului şi vibrațiilor</w:t>
      </w:r>
    </w:p>
    <w:p w:rsidR="00C93BB3" w:rsidRPr="00C93BB3" w:rsidRDefault="00C93BB3" w:rsidP="00C93BB3">
      <w:pPr>
        <w:spacing w:line="276" w:lineRule="auto"/>
        <w:ind w:right="-284" w:firstLine="708"/>
        <w:jc w:val="both"/>
        <w:rPr>
          <w:rFonts w:ascii="Arial" w:eastAsia="Calibri" w:hAnsi="Arial" w:cs="Arial"/>
          <w:sz w:val="22"/>
          <w:szCs w:val="22"/>
          <w:lang w:val="ro-RO"/>
        </w:rPr>
      </w:pPr>
      <w:r w:rsidRPr="00C93BB3">
        <w:rPr>
          <w:rFonts w:ascii="Arial" w:eastAsia="Calibri" w:hAnsi="Arial" w:cs="Arial"/>
          <w:sz w:val="22"/>
          <w:szCs w:val="22"/>
          <w:lang w:val="ro-RO"/>
        </w:rPr>
        <w:t>Zgomotele de origine antropică induc reacții comportamentale pe termen scurt, între care încetarea hrănirii, socializarea şi vocalizarea, inclusiv părăsirea habitatului preferat, aşa cum se întâmplă în cazul reacțiilor la traficul maritim, despărțirea grupului (mai ales mamă de</w:t>
      </w:r>
      <w:r w:rsidRPr="00C93BB3">
        <w:rPr>
          <w:rFonts w:asciiTheme="minorHAnsi" w:eastAsiaTheme="minorHAnsi" w:hAnsiTheme="minorHAnsi" w:cstheme="minorBidi"/>
          <w:sz w:val="22"/>
          <w:szCs w:val="22"/>
          <w:lang w:val="ro-RO"/>
        </w:rPr>
        <w:t xml:space="preserve"> </w:t>
      </w:r>
      <w:r w:rsidRPr="00C93BB3">
        <w:rPr>
          <w:rFonts w:ascii="Arial" w:eastAsia="Calibri" w:hAnsi="Arial" w:cs="Arial"/>
          <w:sz w:val="22"/>
          <w:szCs w:val="22"/>
          <w:lang w:val="ro-RO"/>
        </w:rPr>
        <w:t xml:space="preserve">de pui). </w:t>
      </w:r>
    </w:p>
    <w:p w:rsidR="00C93BB3" w:rsidRPr="00C93BB3" w:rsidRDefault="00C93BB3" w:rsidP="00C93BB3">
      <w:pPr>
        <w:spacing w:line="276" w:lineRule="auto"/>
        <w:ind w:right="-284" w:firstLine="708"/>
        <w:jc w:val="both"/>
        <w:rPr>
          <w:rFonts w:ascii="Arial" w:eastAsia="Calibri" w:hAnsi="Arial" w:cs="Arial"/>
          <w:sz w:val="22"/>
          <w:szCs w:val="22"/>
          <w:lang w:val="ro-RO"/>
        </w:rPr>
      </w:pPr>
      <w:r w:rsidRPr="00C93BB3">
        <w:rPr>
          <w:rFonts w:ascii="Arial" w:eastAsia="Calibri" w:hAnsi="Arial" w:cs="Arial"/>
          <w:sz w:val="22"/>
          <w:szCs w:val="22"/>
          <w:lang w:val="ro-RO"/>
        </w:rPr>
        <w:t>Produse pe termen lung, zgomotele produc efecte biologice semnificative, cum ar fi abandonul prelungit al zonelor de hrănire, reproducere sau creșteri a puilor. Modificări bruște ale presiunii cauzate de  zgomote puternice pot induce efecte fiziologice letale sau subletale, traumele subletale apărând atunci când nivelele sunetului depășesc gradul de toleranţă al auzului (în cazul zgomotelor produse de traficul maritim). Zgomotele pot avea impact indirect asupra cetaceelor, ca urmare a modificării distribuției speciilor cu care se hrănesc.</w:t>
      </w:r>
    </w:p>
    <w:p w:rsidR="00C93BB3" w:rsidRPr="00C93BB3" w:rsidRDefault="00C93BB3" w:rsidP="00C93BB3">
      <w:pPr>
        <w:spacing w:line="276" w:lineRule="auto"/>
        <w:ind w:right="-284" w:firstLine="708"/>
        <w:jc w:val="both"/>
        <w:rPr>
          <w:rFonts w:ascii="Arial" w:eastAsia="Calibri" w:hAnsi="Arial" w:cs="Arial"/>
          <w:sz w:val="22"/>
          <w:szCs w:val="22"/>
          <w:lang w:val="ro-RO"/>
        </w:rPr>
      </w:pPr>
      <w:r w:rsidRPr="00C93BB3">
        <w:rPr>
          <w:rFonts w:ascii="Arial" w:eastAsia="Calibri" w:hAnsi="Arial" w:cs="Arial"/>
          <w:sz w:val="22"/>
          <w:szCs w:val="22"/>
          <w:lang w:val="ro-RO"/>
        </w:rPr>
        <w:t>De remarcat că răspunsul negativ al cetaceelor la zgomote apare în cazul expunerilor repetate, iar efectele tuturor factorilor de stres prezentați se pot cumula şi acționă sinergic, putând afecta viabilitatea individuală, reducerea ratelor de reproducere şi creșterea mortalității.</w:t>
      </w:r>
    </w:p>
    <w:p w:rsidR="00C93BB3" w:rsidRPr="00C93BB3" w:rsidRDefault="00C93BB3" w:rsidP="00C93BB3">
      <w:pPr>
        <w:spacing w:line="276" w:lineRule="auto"/>
        <w:ind w:right="-284" w:firstLine="708"/>
        <w:jc w:val="both"/>
        <w:rPr>
          <w:rFonts w:ascii="Arial" w:eastAsia="Calibri" w:hAnsi="Arial" w:cs="Arial"/>
          <w:sz w:val="22"/>
          <w:szCs w:val="22"/>
          <w:lang w:val="ro-RO"/>
        </w:rPr>
      </w:pPr>
      <w:r w:rsidRPr="00C93BB3">
        <w:rPr>
          <w:rFonts w:ascii="Arial" w:eastAsia="Calibri" w:hAnsi="Arial" w:cs="Arial"/>
          <w:sz w:val="22"/>
          <w:szCs w:val="22"/>
          <w:lang w:val="ro-RO"/>
        </w:rPr>
        <w:lastRenderedPageBreak/>
        <w:t>Dar fiind animale extrem de active, mamiferele marine sunt capabile să evite navele (dacă ele au capacitatea mai mică de percepție a zgomotelor). In plus, unele specii de odontocete  (deci şi cele trei specii de delfini din Marea Neagră) posedă abilități şi aptitudini comportamentale prin care îşi pot reduce susceptibilitatea la efectele negative  ale zgomotelor antropice (Richardson, 1995).</w:t>
      </w:r>
    </w:p>
    <w:p w:rsidR="00C93BB3" w:rsidRPr="00C93BB3" w:rsidRDefault="00C93BB3" w:rsidP="00C93BB3">
      <w:pPr>
        <w:tabs>
          <w:tab w:val="left" w:pos="540"/>
        </w:tabs>
        <w:spacing w:before="120" w:line="360" w:lineRule="auto"/>
        <w:ind w:right="-284" w:firstLine="547"/>
        <w:jc w:val="both"/>
        <w:rPr>
          <w:rFonts w:ascii="Arial" w:hAnsi="Arial" w:cs="Arial"/>
          <w:b/>
          <w:lang w:val="ro-RO"/>
        </w:rPr>
      </w:pPr>
      <w:r w:rsidRPr="00C93BB3">
        <w:rPr>
          <w:rFonts w:ascii="Arial" w:hAnsi="Arial" w:cs="Arial"/>
          <w:b/>
          <w:lang w:val="ro-RO"/>
        </w:rPr>
        <w:t>VII.9. Impactul asupra peisajului şi mediului vizual</w:t>
      </w:r>
    </w:p>
    <w:p w:rsidR="00C93BB3" w:rsidRPr="00C93BB3" w:rsidRDefault="00C93BB3" w:rsidP="00C93BB3">
      <w:pPr>
        <w:tabs>
          <w:tab w:val="left" w:pos="540"/>
        </w:tabs>
        <w:spacing w:line="360" w:lineRule="auto"/>
        <w:ind w:right="-284" w:firstLine="547"/>
        <w:jc w:val="both"/>
        <w:rPr>
          <w:rFonts w:ascii="Arial" w:hAnsi="Arial" w:cs="Arial"/>
          <w:sz w:val="22"/>
          <w:lang w:val="ro-RO"/>
        </w:rPr>
      </w:pPr>
      <w:r w:rsidRPr="00C93BB3">
        <w:rPr>
          <w:rFonts w:ascii="Arial" w:hAnsi="Arial" w:cs="Arial"/>
          <w:sz w:val="22"/>
          <w:lang w:val="ro-RO"/>
        </w:rPr>
        <w:t>Se apreciază că nu există impact</w:t>
      </w:r>
      <w:r w:rsidRPr="00C93BB3">
        <w:rPr>
          <w:sz w:val="22"/>
          <w:lang w:val="ro-RO"/>
        </w:rPr>
        <w:t xml:space="preserve"> </w:t>
      </w:r>
      <w:r w:rsidRPr="00C93BB3">
        <w:rPr>
          <w:rFonts w:ascii="Arial" w:hAnsi="Arial" w:cs="Arial"/>
          <w:sz w:val="22"/>
          <w:lang w:val="ro-RO"/>
        </w:rPr>
        <w:t>asupra peisajului şi mediului vizual.</w:t>
      </w:r>
    </w:p>
    <w:p w:rsidR="00C93BB3" w:rsidRPr="00C93BB3" w:rsidRDefault="00C93BB3" w:rsidP="00C93BB3">
      <w:pPr>
        <w:tabs>
          <w:tab w:val="left" w:pos="540"/>
        </w:tabs>
        <w:spacing w:before="120" w:line="360" w:lineRule="auto"/>
        <w:ind w:right="-284" w:firstLine="547"/>
        <w:jc w:val="both"/>
        <w:rPr>
          <w:rFonts w:ascii="Arial" w:eastAsiaTheme="minorHAnsi" w:hAnsi="Arial" w:cs="Arial"/>
          <w:b/>
          <w:bCs/>
          <w:iCs/>
          <w:sz w:val="22"/>
          <w:szCs w:val="22"/>
          <w:lang w:val="it-IT"/>
        </w:rPr>
      </w:pPr>
      <w:r w:rsidRPr="00C93BB3">
        <w:rPr>
          <w:rFonts w:ascii="Arial" w:hAnsi="Arial" w:cs="Arial"/>
          <w:b/>
          <w:lang w:val="it-IT"/>
        </w:rPr>
        <w:t>VII.10. Impactul asupra patrimoniului istoric şi cultural</w:t>
      </w:r>
      <w:r w:rsidRPr="00C93BB3">
        <w:rPr>
          <w:rFonts w:ascii="Arial" w:eastAsiaTheme="minorHAnsi" w:hAnsi="Arial" w:cs="Arial"/>
          <w:b/>
          <w:bCs/>
          <w:iCs/>
          <w:sz w:val="22"/>
          <w:szCs w:val="22"/>
          <w:lang w:val="it-IT"/>
        </w:rPr>
        <w:t xml:space="preserve"> subacvatic</w:t>
      </w:r>
    </w:p>
    <w:p w:rsidR="00C93BB3" w:rsidRPr="00C93BB3" w:rsidRDefault="00C93BB3" w:rsidP="00C93BB3">
      <w:pPr>
        <w:autoSpaceDE w:val="0"/>
        <w:autoSpaceDN w:val="0"/>
        <w:adjustRightInd w:val="0"/>
        <w:spacing w:line="259" w:lineRule="auto"/>
        <w:ind w:right="-284" w:firstLine="567"/>
        <w:jc w:val="both"/>
        <w:rPr>
          <w:rFonts w:ascii="Arial" w:eastAsiaTheme="minorHAnsi" w:hAnsi="Arial" w:cs="Arial"/>
          <w:sz w:val="22"/>
          <w:szCs w:val="22"/>
          <w:lang w:val="ro-RO"/>
        </w:rPr>
      </w:pPr>
      <w:r w:rsidRPr="00C93BB3">
        <w:rPr>
          <w:rFonts w:ascii="Arial" w:eastAsiaTheme="minorHAnsi" w:hAnsi="Arial" w:cs="Arial"/>
          <w:sz w:val="22"/>
          <w:szCs w:val="22"/>
          <w:lang w:val="ro-RO"/>
        </w:rPr>
        <w:t>Proiectul nu presupune săparea unor sondei noi, ci doar o intervenție în sonde existente, considerăm că în această situație lucrările nu vor afecta situl arheologic subacvatic „Platforma continentală a litoralului românesc al Mării Negre” având codul LMI CT-I-s-A-02561 .</w:t>
      </w:r>
    </w:p>
    <w:p w:rsidR="00C93BB3" w:rsidRPr="00C93BB3" w:rsidRDefault="00C93BB3" w:rsidP="00C93BB3">
      <w:pPr>
        <w:autoSpaceDE w:val="0"/>
        <w:autoSpaceDN w:val="0"/>
        <w:adjustRightInd w:val="0"/>
        <w:spacing w:after="200" w:line="259" w:lineRule="auto"/>
        <w:ind w:right="-284" w:firstLine="567"/>
        <w:jc w:val="both"/>
        <w:rPr>
          <w:rFonts w:ascii="Arial" w:eastAsiaTheme="minorHAnsi" w:hAnsi="Arial" w:cs="Arial"/>
          <w:sz w:val="22"/>
          <w:szCs w:val="22"/>
          <w:lang w:val="ro-RO"/>
        </w:rPr>
      </w:pPr>
      <w:r w:rsidRPr="00C93BB3">
        <w:rPr>
          <w:rFonts w:ascii="Arial" w:eastAsiaTheme="minorHAnsi" w:hAnsi="Arial" w:cs="Arial"/>
          <w:sz w:val="22"/>
          <w:szCs w:val="22"/>
          <w:lang w:val="ro-RO"/>
        </w:rPr>
        <w:t>Este important de menționat faptul că sondele se vor săpa în aceeași campanie de foraj, ceea ce presupune că platforma de foraj Uranus va rămâne mobilizată pe locația PFSS1 pe toată durata lucrărilor aferente celor două sonde.</w:t>
      </w:r>
    </w:p>
    <w:p w:rsidR="00C93BB3" w:rsidRPr="00C93BB3" w:rsidRDefault="00C93BB3" w:rsidP="00C93BB3">
      <w:pPr>
        <w:tabs>
          <w:tab w:val="left" w:pos="540"/>
        </w:tabs>
        <w:spacing w:before="120" w:line="360" w:lineRule="auto"/>
        <w:ind w:right="-284" w:firstLine="547"/>
        <w:jc w:val="both"/>
        <w:rPr>
          <w:rFonts w:ascii="Arial" w:hAnsi="Arial" w:cs="Arial"/>
          <w:b/>
          <w:lang w:val="it-IT"/>
        </w:rPr>
      </w:pPr>
      <w:r w:rsidRPr="00C93BB3">
        <w:rPr>
          <w:rFonts w:ascii="Arial" w:hAnsi="Arial" w:cs="Arial"/>
          <w:b/>
          <w:lang w:val="it-IT"/>
        </w:rPr>
        <w:t>VII.11. Impactul asupra interacţiunilor dintre componentele de mediu</w:t>
      </w:r>
    </w:p>
    <w:p w:rsidR="00C93BB3" w:rsidRPr="00C93BB3" w:rsidRDefault="00C93BB3" w:rsidP="00C93BB3">
      <w:pPr>
        <w:tabs>
          <w:tab w:val="left" w:pos="540"/>
        </w:tabs>
        <w:spacing w:before="120" w:line="276" w:lineRule="auto"/>
        <w:ind w:right="-284" w:firstLine="547"/>
        <w:jc w:val="both"/>
        <w:rPr>
          <w:rFonts w:ascii="Arial" w:hAnsi="Arial" w:cs="Arial"/>
          <w:sz w:val="22"/>
          <w:lang w:val="it-IT"/>
        </w:rPr>
      </w:pPr>
      <w:r w:rsidRPr="00C93BB3">
        <w:rPr>
          <w:rFonts w:ascii="Arial" w:hAnsi="Arial" w:cs="Arial"/>
          <w:sz w:val="22"/>
          <w:lang w:val="it-IT"/>
        </w:rPr>
        <w:t>Ţinând cont de totalul activităţilor necesare realizării proiectului, se apreciază că nu există impact asupra interacţiunilor dintre aceste componente, în condiţiile respectării tehnologiei de execuţie şi a măsurilor de reducere prevăzute în proiect.</w:t>
      </w:r>
    </w:p>
    <w:p w:rsidR="00C93BB3" w:rsidRPr="00C93BB3" w:rsidRDefault="00C93BB3" w:rsidP="00C93BB3">
      <w:pPr>
        <w:tabs>
          <w:tab w:val="left" w:pos="540"/>
        </w:tabs>
        <w:spacing w:before="120" w:after="120" w:line="360" w:lineRule="auto"/>
        <w:ind w:right="-284" w:firstLine="547"/>
        <w:jc w:val="both"/>
        <w:rPr>
          <w:rFonts w:ascii="Arial" w:hAnsi="Arial" w:cs="Arial"/>
          <w:b/>
          <w:lang w:val="it-IT"/>
        </w:rPr>
      </w:pPr>
      <w:r w:rsidRPr="00C93BB3">
        <w:rPr>
          <w:rFonts w:ascii="Arial" w:hAnsi="Arial" w:cs="Arial"/>
          <w:b/>
          <w:lang w:val="it-IT"/>
        </w:rPr>
        <w:t>VII.12. Natura impactului</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hAnsi="Arial" w:cs="Arial"/>
          <w:sz w:val="22"/>
          <w:lang w:val="ro-RO"/>
        </w:rPr>
        <w:t xml:space="preserve">Dacă se pleacă de la principiul că orice activitate poate genera un impact care poate fi direct şi indirect, secundar, cumulativ, pe termen scurt, mediu şi lung, permanent şi temporar, pozitiv şi negativ asupra mediului, atunci </w:t>
      </w:r>
      <w:r w:rsidRPr="00C93BB3">
        <w:rPr>
          <w:rFonts w:ascii="Arial" w:hAnsi="Arial" w:cs="Arial"/>
          <w:bCs/>
          <w:i/>
          <w:sz w:val="22"/>
          <w:lang w:val="ro-RO"/>
        </w:rPr>
        <w:t>trebuie prognozată magnitudinea acelui impact, pentru a putea fi identificate măsurile preventive de eliminare a impactului</w:t>
      </w:r>
      <w:r w:rsidRPr="00C93BB3">
        <w:rPr>
          <w:rFonts w:ascii="Arial" w:hAnsi="Arial" w:cs="Arial"/>
          <w:b/>
          <w:i/>
          <w:sz w:val="22"/>
          <w:lang w:val="ro-RO"/>
        </w:rPr>
        <w:t xml:space="preserve"> </w:t>
      </w:r>
      <w:r w:rsidRPr="00C93BB3">
        <w:rPr>
          <w:rFonts w:ascii="Arial" w:hAnsi="Arial" w:cs="Arial"/>
          <w:sz w:val="22"/>
          <w:lang w:val="ro-RO"/>
        </w:rPr>
        <w:t xml:space="preserve"> şi, dacă acest lucru nu este posibil, de limitare a efectelor lui asupra mediului.       </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eastAsia="TimesNewRomanPSMT" w:hAnsi="Arial" w:cs="Arial"/>
          <w:sz w:val="22"/>
          <w:lang w:val="ro-RO" w:eastAsia="ro-RO"/>
        </w:rPr>
        <w:t>Predicția formelor de impact, reprezintă o evaluare calitativă şi cantitativă a formelor de impact, iar parametrii luați în considerare pentru evaluarea impacturilor sunt:</w:t>
      </w:r>
    </w:p>
    <w:p w:rsidR="00C93BB3" w:rsidRPr="00C93BB3" w:rsidRDefault="00C93BB3" w:rsidP="00C93BB3">
      <w:pPr>
        <w:autoSpaceDE w:val="0"/>
        <w:autoSpaceDN w:val="0"/>
        <w:adjustRightInd w:val="0"/>
        <w:spacing w:line="276" w:lineRule="auto"/>
        <w:ind w:right="-284" w:firstLine="709"/>
        <w:jc w:val="both"/>
        <w:rPr>
          <w:rFonts w:ascii="Arial" w:eastAsia="TimesNewRomanPSMT" w:hAnsi="Arial" w:cs="Arial"/>
          <w:sz w:val="22"/>
          <w:lang w:val="ro-RO" w:eastAsia="ro-RO"/>
        </w:rPr>
      </w:pPr>
      <w:r w:rsidRPr="00C93BB3">
        <w:rPr>
          <w:rFonts w:ascii="Arial" w:eastAsia="TimesNewRomanPSMT" w:hAnsi="Arial" w:cs="Arial"/>
          <w:lang w:val="ro-RO" w:eastAsia="ro-RO"/>
        </w:rPr>
        <w:t xml:space="preserve">- </w:t>
      </w:r>
      <w:r w:rsidRPr="00C93BB3">
        <w:rPr>
          <w:rFonts w:ascii="Arial" w:eastAsia="TimesNewRomanPSMT" w:hAnsi="Arial" w:cs="Arial"/>
          <w:sz w:val="22"/>
          <w:lang w:val="ro-RO" w:eastAsia="ro-RO"/>
        </w:rPr>
        <w:t>etapa proiectului (execuție, funcționare);</w:t>
      </w:r>
    </w:p>
    <w:p w:rsidR="00C93BB3" w:rsidRPr="00C93BB3" w:rsidRDefault="00C93BB3" w:rsidP="00C93BB3">
      <w:pPr>
        <w:autoSpaceDE w:val="0"/>
        <w:autoSpaceDN w:val="0"/>
        <w:adjustRightInd w:val="0"/>
        <w:spacing w:line="276" w:lineRule="auto"/>
        <w:ind w:right="-284" w:firstLine="709"/>
        <w:jc w:val="both"/>
        <w:rPr>
          <w:rFonts w:ascii="Arial" w:eastAsia="TimesNewRomanPSMT" w:hAnsi="Arial" w:cs="Arial"/>
          <w:sz w:val="22"/>
          <w:lang w:val="ro-RO" w:eastAsia="ro-RO"/>
        </w:rPr>
      </w:pPr>
      <w:r w:rsidRPr="00C93BB3">
        <w:rPr>
          <w:rFonts w:ascii="Arial" w:eastAsia="TimesNewRomanPSMT" w:hAnsi="Arial" w:cs="Arial"/>
          <w:sz w:val="22"/>
          <w:lang w:val="ro-RO" w:eastAsia="ro-RO"/>
        </w:rPr>
        <w:t>- tipul impactului (pozitiv, negativ);</w:t>
      </w:r>
    </w:p>
    <w:p w:rsidR="00C93BB3" w:rsidRPr="00C93BB3" w:rsidRDefault="00C93BB3" w:rsidP="00C93BB3">
      <w:pPr>
        <w:autoSpaceDE w:val="0"/>
        <w:autoSpaceDN w:val="0"/>
        <w:adjustRightInd w:val="0"/>
        <w:spacing w:line="276" w:lineRule="auto"/>
        <w:ind w:right="-284" w:firstLine="709"/>
        <w:jc w:val="both"/>
        <w:rPr>
          <w:rFonts w:ascii="Arial" w:eastAsia="TimesNewRomanPSMT" w:hAnsi="Arial" w:cs="Arial"/>
          <w:sz w:val="22"/>
          <w:lang w:val="ro-RO" w:eastAsia="ro-RO"/>
        </w:rPr>
      </w:pPr>
      <w:r w:rsidRPr="00C93BB3">
        <w:rPr>
          <w:rFonts w:ascii="Arial" w:eastAsia="TimesNewRomanPSMT" w:hAnsi="Arial" w:cs="Arial"/>
          <w:sz w:val="22"/>
          <w:lang w:val="ro-RO" w:eastAsia="ro-RO"/>
        </w:rPr>
        <w:t>- natura impactului (direct, secundar, indirect);</w:t>
      </w:r>
    </w:p>
    <w:p w:rsidR="00C93BB3" w:rsidRPr="00C93BB3" w:rsidRDefault="00C93BB3" w:rsidP="00C93BB3">
      <w:pPr>
        <w:autoSpaceDE w:val="0"/>
        <w:autoSpaceDN w:val="0"/>
        <w:adjustRightInd w:val="0"/>
        <w:spacing w:line="276" w:lineRule="auto"/>
        <w:ind w:right="-284" w:firstLine="709"/>
        <w:jc w:val="both"/>
        <w:rPr>
          <w:rFonts w:ascii="Arial" w:eastAsia="TimesNewRomanPSMT" w:hAnsi="Arial" w:cs="Arial"/>
          <w:sz w:val="22"/>
          <w:lang w:val="ro-RO" w:eastAsia="ro-RO"/>
        </w:rPr>
      </w:pPr>
      <w:r w:rsidRPr="00C93BB3">
        <w:rPr>
          <w:rFonts w:ascii="Arial" w:eastAsia="TimesNewRomanPSMT" w:hAnsi="Arial" w:cs="Arial"/>
          <w:sz w:val="22"/>
          <w:lang w:val="ro-RO" w:eastAsia="ro-RO"/>
        </w:rPr>
        <w:t>- extinderea spațială (zonal, , național, transfrontier);</w:t>
      </w:r>
    </w:p>
    <w:p w:rsidR="00C93BB3" w:rsidRPr="00C93BB3" w:rsidRDefault="00C93BB3" w:rsidP="00C93BB3">
      <w:pPr>
        <w:autoSpaceDE w:val="0"/>
        <w:autoSpaceDN w:val="0"/>
        <w:adjustRightInd w:val="0"/>
        <w:spacing w:line="276" w:lineRule="auto"/>
        <w:ind w:right="-284" w:firstLine="709"/>
        <w:jc w:val="both"/>
        <w:rPr>
          <w:rFonts w:ascii="Arial" w:eastAsia="TimesNewRomanPSMT" w:hAnsi="Arial" w:cs="Arial"/>
          <w:sz w:val="22"/>
          <w:lang w:val="ro-RO" w:eastAsia="ro-RO"/>
        </w:rPr>
      </w:pPr>
      <w:r w:rsidRPr="00C93BB3">
        <w:rPr>
          <w:rFonts w:ascii="Arial" w:eastAsia="TimesNewRomanPSMT" w:hAnsi="Arial" w:cs="Arial"/>
          <w:sz w:val="22"/>
          <w:lang w:val="ro-RO" w:eastAsia="ro-RO"/>
        </w:rPr>
        <w:t>- durata (termen scurt, mediu, lung);</w:t>
      </w:r>
    </w:p>
    <w:p w:rsidR="00C93BB3" w:rsidRPr="00C93BB3" w:rsidRDefault="00C93BB3" w:rsidP="00C93BB3">
      <w:pPr>
        <w:autoSpaceDE w:val="0"/>
        <w:autoSpaceDN w:val="0"/>
        <w:adjustRightInd w:val="0"/>
        <w:spacing w:line="276" w:lineRule="auto"/>
        <w:ind w:right="-284" w:firstLine="709"/>
        <w:jc w:val="both"/>
        <w:rPr>
          <w:rFonts w:ascii="Arial" w:eastAsia="TimesNewRomanPSMT" w:hAnsi="Arial" w:cs="Arial"/>
          <w:sz w:val="22"/>
          <w:lang w:val="ro-RO" w:eastAsia="ro-RO"/>
        </w:rPr>
      </w:pPr>
      <w:r w:rsidRPr="00C93BB3">
        <w:rPr>
          <w:rFonts w:ascii="Arial" w:eastAsia="TimesNewRomanPSMT" w:hAnsi="Arial" w:cs="Arial"/>
          <w:sz w:val="22"/>
          <w:lang w:val="ro-RO" w:eastAsia="ro-RO"/>
        </w:rPr>
        <w:t>- frecvenţa (accidental, intermitent, periodic, permanent, o singură intervenţie/ temporar);</w:t>
      </w:r>
    </w:p>
    <w:p w:rsidR="00C93BB3" w:rsidRPr="00C93BB3" w:rsidRDefault="00C93BB3" w:rsidP="00C93BB3">
      <w:pPr>
        <w:autoSpaceDE w:val="0"/>
        <w:autoSpaceDN w:val="0"/>
        <w:adjustRightInd w:val="0"/>
        <w:spacing w:line="276" w:lineRule="auto"/>
        <w:ind w:right="-284" w:firstLine="709"/>
        <w:jc w:val="both"/>
        <w:rPr>
          <w:rFonts w:ascii="Arial" w:eastAsia="TimesNewRomanPSMT" w:hAnsi="Arial" w:cs="Arial"/>
          <w:sz w:val="22"/>
          <w:lang w:val="ro-RO" w:eastAsia="ro-RO"/>
        </w:rPr>
      </w:pPr>
      <w:r w:rsidRPr="00C93BB3">
        <w:rPr>
          <w:rFonts w:ascii="Arial" w:eastAsia="TimesNewRomanPSMT" w:hAnsi="Arial" w:cs="Arial"/>
          <w:sz w:val="22"/>
          <w:lang w:val="ro-RO" w:eastAsia="ro-RO"/>
        </w:rPr>
        <w:t>- probabilitatea (incert, improbabil, probabil, foarte probabil);</w:t>
      </w:r>
    </w:p>
    <w:p w:rsidR="00C93BB3" w:rsidRDefault="00C93BB3" w:rsidP="00C93BB3">
      <w:pPr>
        <w:spacing w:after="120" w:line="276" w:lineRule="auto"/>
        <w:ind w:right="-284" w:firstLine="547"/>
        <w:jc w:val="both"/>
        <w:rPr>
          <w:rFonts w:ascii="Arial" w:hAnsi="Arial" w:cs="Arial"/>
          <w:color w:val="FF0000"/>
          <w:sz w:val="22"/>
          <w:lang w:val="ro-RO"/>
        </w:rPr>
      </w:pPr>
      <w:r w:rsidRPr="00C93BB3">
        <w:rPr>
          <w:rFonts w:ascii="Arial" w:eastAsia="TimesNewRomanPSMT" w:hAnsi="Arial" w:cs="Arial"/>
          <w:sz w:val="22"/>
          <w:lang w:val="ro-RO" w:eastAsia="ro-RO"/>
        </w:rPr>
        <w:t xml:space="preserve">  - reversibilitatea (reversibil, ireversibil).</w:t>
      </w:r>
    </w:p>
    <w:p w:rsidR="00C93BB3" w:rsidRPr="00C93BB3" w:rsidRDefault="00C93BB3" w:rsidP="00C93BB3">
      <w:pPr>
        <w:spacing w:after="120" w:line="276" w:lineRule="auto"/>
        <w:ind w:right="-284" w:firstLine="426"/>
        <w:jc w:val="both"/>
        <w:rPr>
          <w:rFonts w:ascii="Arial" w:hAnsi="Arial" w:cs="Arial"/>
          <w:color w:val="FF0000"/>
          <w:sz w:val="22"/>
          <w:lang w:val="ro-RO"/>
        </w:rPr>
      </w:pPr>
      <w:r w:rsidRPr="00C93BB3">
        <w:rPr>
          <w:sz w:val="22"/>
          <w:lang w:val="ro-RO"/>
        </w:rPr>
        <w:t xml:space="preserve"> </w:t>
      </w:r>
      <w:r w:rsidRPr="00C93BB3">
        <w:rPr>
          <w:rFonts w:ascii="Arial" w:eastAsia="TimesNewRomanPSMT" w:hAnsi="Arial" w:cs="Arial"/>
          <w:b/>
          <w:sz w:val="22"/>
          <w:lang w:val="ro-RO" w:eastAsia="ro-RO"/>
        </w:rPr>
        <w:t>VII.12.1. Impact direct, indirect (secundar)</w:t>
      </w:r>
    </w:p>
    <w:p w:rsidR="00C93BB3" w:rsidRPr="00C93BB3" w:rsidRDefault="00C93BB3" w:rsidP="00C93BB3">
      <w:pPr>
        <w:tabs>
          <w:tab w:val="left" w:pos="540"/>
        </w:tabs>
        <w:ind w:right="-284" w:firstLine="547"/>
        <w:jc w:val="both"/>
        <w:rPr>
          <w:rFonts w:ascii="Arial" w:hAnsi="Arial" w:cs="Arial"/>
          <w:sz w:val="22"/>
          <w:lang w:val="ro-RO"/>
        </w:rPr>
      </w:pPr>
      <w:r w:rsidRPr="00C93BB3">
        <w:rPr>
          <w:rFonts w:ascii="Arial" w:hAnsi="Arial" w:cs="Arial"/>
          <w:sz w:val="22"/>
          <w:lang w:val="ro-RO"/>
        </w:rPr>
        <w:t>Impactul direct asupra aerului şi climei este generat de următorii factori:</w:t>
      </w:r>
    </w:p>
    <w:p w:rsidR="00C93BB3" w:rsidRPr="00C93BB3" w:rsidRDefault="00C93BB3" w:rsidP="00C93BB3">
      <w:pPr>
        <w:numPr>
          <w:ilvl w:val="0"/>
          <w:numId w:val="15"/>
        </w:numPr>
        <w:tabs>
          <w:tab w:val="left" w:pos="540"/>
        </w:tabs>
        <w:ind w:left="426" w:right="-284" w:firstLine="481"/>
        <w:contextualSpacing/>
        <w:jc w:val="both"/>
        <w:rPr>
          <w:rFonts w:ascii="Arial" w:hAnsi="Arial" w:cs="Arial"/>
          <w:sz w:val="22"/>
          <w:szCs w:val="22"/>
          <w:lang w:val="ro-RO"/>
        </w:rPr>
      </w:pPr>
      <w:r w:rsidRPr="00C93BB3">
        <w:rPr>
          <w:rFonts w:ascii="Arial" w:hAnsi="Arial" w:cs="Arial"/>
          <w:sz w:val="22"/>
          <w:szCs w:val="22"/>
          <w:lang w:val="ro-RO"/>
        </w:rPr>
        <w:t>poluanţi produşi de emisii de ardere (gaze de eşapament) provenite de la motoarele utilajelor (</w:t>
      </w:r>
      <w:r w:rsidRPr="00C93BB3">
        <w:rPr>
          <w:rFonts w:ascii="Arial" w:hAnsi="Arial" w:cs="Arial"/>
          <w:i/>
          <w:sz w:val="22"/>
          <w:szCs w:val="22"/>
          <w:lang w:val="ro-RO"/>
        </w:rPr>
        <w:t>impact direct</w:t>
      </w:r>
      <w:r w:rsidRPr="00C93BB3">
        <w:rPr>
          <w:rFonts w:ascii="Arial" w:hAnsi="Arial" w:cs="Arial"/>
          <w:sz w:val="22"/>
          <w:szCs w:val="22"/>
          <w:lang w:val="ro-RO"/>
        </w:rPr>
        <w:t>, pe termen scurt, temporar, negativ);</w:t>
      </w:r>
    </w:p>
    <w:p w:rsidR="00C93BB3" w:rsidRPr="00C93BB3" w:rsidRDefault="00C93BB3" w:rsidP="00C93BB3">
      <w:pPr>
        <w:numPr>
          <w:ilvl w:val="0"/>
          <w:numId w:val="14"/>
        </w:numPr>
        <w:ind w:left="426" w:right="-284" w:firstLine="481"/>
        <w:rPr>
          <w:rFonts w:ascii="Arial" w:hAnsi="Arial" w:cs="Arial"/>
          <w:sz w:val="22"/>
          <w:szCs w:val="22"/>
          <w:lang w:val="ro-RO"/>
        </w:rPr>
      </w:pPr>
      <w:r w:rsidRPr="00C93BB3">
        <w:rPr>
          <w:rFonts w:ascii="Arial" w:hAnsi="Arial" w:cs="Arial"/>
          <w:sz w:val="22"/>
          <w:szCs w:val="22"/>
          <w:lang w:val="ro-RO"/>
        </w:rPr>
        <w:t>poluarea aerului ca urmare a transportului materialelor pulverulente (</w:t>
      </w:r>
      <w:r w:rsidRPr="00C93BB3">
        <w:rPr>
          <w:rFonts w:ascii="Arial" w:hAnsi="Arial" w:cs="Arial"/>
          <w:i/>
          <w:sz w:val="22"/>
          <w:szCs w:val="22"/>
          <w:lang w:val="ro-RO"/>
        </w:rPr>
        <w:t>impact direct</w:t>
      </w:r>
      <w:r w:rsidRPr="00C93BB3">
        <w:rPr>
          <w:rFonts w:ascii="Arial" w:hAnsi="Arial" w:cs="Arial"/>
          <w:sz w:val="22"/>
          <w:szCs w:val="22"/>
          <w:lang w:val="ro-RO"/>
        </w:rPr>
        <w:t>, pe termen scurt, temporar, negativ);</w:t>
      </w:r>
    </w:p>
    <w:p w:rsidR="00C93BB3" w:rsidRPr="00C93BB3" w:rsidRDefault="00C93BB3" w:rsidP="00C93BB3">
      <w:pPr>
        <w:spacing w:before="120" w:after="120" w:line="360" w:lineRule="auto"/>
        <w:ind w:right="-284" w:firstLine="547"/>
        <w:jc w:val="both"/>
        <w:rPr>
          <w:rFonts w:ascii="Arial" w:hAnsi="Arial" w:cs="Arial"/>
          <w:b/>
        </w:rPr>
      </w:pPr>
      <w:r w:rsidRPr="00C93BB3">
        <w:rPr>
          <w:rFonts w:ascii="Arial" w:hAnsi="Arial" w:cs="Arial"/>
          <w:b/>
        </w:rPr>
        <w:t>VII.12.2. Impact pe termen scurt sau lung</w:t>
      </w:r>
    </w:p>
    <w:p w:rsidR="00C93BB3" w:rsidRPr="00C93BB3" w:rsidRDefault="00C93BB3" w:rsidP="00C93BB3">
      <w:pPr>
        <w:spacing w:line="276" w:lineRule="auto"/>
        <w:ind w:right="-284" w:firstLine="567"/>
        <w:jc w:val="both"/>
        <w:rPr>
          <w:rFonts w:ascii="Arial" w:hAnsi="Arial" w:cs="Arial"/>
          <w:sz w:val="22"/>
          <w:lang w:val="ro-RO"/>
        </w:rPr>
      </w:pPr>
      <w:r w:rsidRPr="00C93BB3">
        <w:rPr>
          <w:rFonts w:ascii="Arial" w:hAnsi="Arial" w:cs="Arial"/>
          <w:sz w:val="22"/>
          <w:lang w:val="ro-RO"/>
        </w:rPr>
        <w:lastRenderedPageBreak/>
        <w:t xml:space="preserve"> Impactul pe termen scurt este generat de activitățile de forare pentru punerea în practică a proiectului. Odată cu încetarea activităților specifice, speciile de animale şi plante afectate au capabilitatea să recolonizeze zona impactată în timp relativ scurt. </w:t>
      </w:r>
    </w:p>
    <w:p w:rsidR="00C93BB3" w:rsidRPr="00C93BB3" w:rsidRDefault="00C93BB3" w:rsidP="00C93BB3">
      <w:pPr>
        <w:spacing w:line="276" w:lineRule="auto"/>
        <w:ind w:right="-284" w:firstLine="567"/>
        <w:jc w:val="both"/>
        <w:rPr>
          <w:rFonts w:ascii="Arial" w:hAnsi="Arial" w:cs="Arial"/>
          <w:sz w:val="22"/>
          <w:lang w:val="it-IT"/>
        </w:rPr>
      </w:pPr>
      <w:r w:rsidRPr="00C93BB3">
        <w:rPr>
          <w:rFonts w:ascii="Arial" w:hAnsi="Arial" w:cs="Arial"/>
          <w:sz w:val="22"/>
          <w:lang w:val="it-IT"/>
        </w:rPr>
        <w:t>Impactul pe termen lung poate fi reprezentat de scăderea numarului de indivizi ai unor specii afectate, conducând la declinul populaţiei respective, poate chiar la dispariţia acestora din zona analizată. În locul acestora pot să se stabilească specii străine, cu potenţial invaziv, care, în timp, pot produce modificări drastice la nivelul ecosistemelor analizate.</w:t>
      </w:r>
    </w:p>
    <w:p w:rsidR="00C93BB3" w:rsidRPr="00C93BB3" w:rsidRDefault="00C93BB3" w:rsidP="00C93BB3">
      <w:pPr>
        <w:autoSpaceDE w:val="0"/>
        <w:autoSpaceDN w:val="0"/>
        <w:adjustRightInd w:val="0"/>
        <w:spacing w:before="120" w:line="276" w:lineRule="auto"/>
        <w:ind w:right="-284" w:firstLine="706"/>
        <w:jc w:val="both"/>
        <w:rPr>
          <w:rFonts w:ascii="Arial" w:eastAsia="TimesNewRomanPSMT" w:hAnsi="Arial" w:cs="Arial"/>
          <w:b/>
          <w:bCs/>
          <w:lang w:val="it-IT" w:eastAsia="ro-RO"/>
        </w:rPr>
      </w:pPr>
      <w:r w:rsidRPr="00C93BB3">
        <w:rPr>
          <w:rFonts w:ascii="Arial" w:eastAsia="TimesNewRomanPSMT" w:hAnsi="Arial" w:cs="Arial"/>
          <w:b/>
          <w:bCs/>
          <w:lang w:val="it-IT" w:eastAsia="ro-RO"/>
        </w:rPr>
        <w:t>VII.12.3. Impactul cumulativ</w:t>
      </w:r>
    </w:p>
    <w:p w:rsidR="00C93BB3" w:rsidRDefault="00C93BB3" w:rsidP="00C93BB3">
      <w:pPr>
        <w:autoSpaceDE w:val="0"/>
        <w:autoSpaceDN w:val="0"/>
        <w:adjustRightInd w:val="0"/>
        <w:spacing w:before="120" w:line="276" w:lineRule="auto"/>
        <w:ind w:right="-284" w:firstLine="706"/>
        <w:jc w:val="both"/>
        <w:rPr>
          <w:rFonts w:ascii="Arial" w:eastAsia="TimesNewRomanPSMT" w:hAnsi="Arial" w:cs="Arial"/>
          <w:bCs/>
          <w:sz w:val="22"/>
          <w:lang w:val="it-IT" w:eastAsia="ro-RO"/>
        </w:rPr>
      </w:pPr>
      <w:r w:rsidRPr="00C93BB3">
        <w:rPr>
          <w:rFonts w:ascii="Arial" w:eastAsia="TimesNewRomanPSMT" w:hAnsi="Arial" w:cs="Arial"/>
          <w:bCs/>
          <w:sz w:val="22"/>
          <w:lang w:val="it-IT" w:eastAsia="ro-RO"/>
        </w:rPr>
        <w:t>Lucrările de forare a sondelor I9A și LO1A Lebăda Est se vor realiza la o distanță de peste 50 de km față de perimetrul XV Midia în care operează compania Black Sea Oil &amp; Gas SRL și la o distanța de peste 40 km față de perimetrul Domino unde EXXON MOBIL a dezvoltat o campanie de foraje în perioada 2012-2015.Conform graficului de realizare a proiectului lucrările de săparea sondelor vor începe cel mai devreme în decembrie 2019, după șase luni de la finalizarea lucrărilor de forare sondelor L4A și L8A Lebăda Est  / semestru I 2019.</w:t>
      </w:r>
      <w:r w:rsidR="008C3AB0">
        <w:rPr>
          <w:rFonts w:ascii="Arial" w:eastAsia="TimesNewRomanPSMT" w:hAnsi="Arial" w:cs="Arial"/>
          <w:bCs/>
          <w:sz w:val="22"/>
          <w:lang w:val="it-IT" w:eastAsia="ro-RO"/>
        </w:rPr>
        <w:t xml:space="preserve"> In aceste conditii, se va avea in vedere doar impactul cumulativ al proiectului in discutie cu activitatile de exploatare care se desfasoara la nivelul PFSS3 (Platforma Fixa Suport Sonde nr.3). La data prezentei documentatii, </w:t>
      </w:r>
      <w:r w:rsidR="001D2A78">
        <w:rPr>
          <w:rFonts w:ascii="Arial" w:eastAsia="TimesNewRomanPSMT" w:hAnsi="Arial" w:cs="Arial"/>
          <w:bCs/>
          <w:sz w:val="22"/>
          <w:lang w:val="it-IT" w:eastAsia="ro-RO"/>
        </w:rPr>
        <w:t xml:space="preserve">la nivelul plaformei PFSS3 </w:t>
      </w:r>
      <w:r w:rsidR="008C3AB0">
        <w:rPr>
          <w:rFonts w:ascii="Arial" w:eastAsia="TimesNewRomanPSMT" w:hAnsi="Arial" w:cs="Arial"/>
          <w:bCs/>
          <w:sz w:val="22"/>
          <w:lang w:val="it-IT" w:eastAsia="ro-RO"/>
        </w:rPr>
        <w:t xml:space="preserve">exista </w:t>
      </w:r>
      <w:r w:rsidR="001D2A78">
        <w:rPr>
          <w:rFonts w:ascii="Arial" w:eastAsia="TimesNewRomanPSMT" w:hAnsi="Arial" w:cs="Arial"/>
          <w:bCs/>
          <w:sz w:val="22"/>
          <w:lang w:val="it-IT" w:eastAsia="ro-RO"/>
        </w:rPr>
        <w:t>un numar de 14 sonde active (inclusiv sondele I9 si L01) din care 11 sonde de titei si 3 sonde de gaze.</w:t>
      </w:r>
    </w:p>
    <w:p w:rsidR="00C93BB3" w:rsidRDefault="00C93BB3" w:rsidP="00C93BB3">
      <w:pPr>
        <w:spacing w:before="120" w:line="360" w:lineRule="auto"/>
        <w:ind w:right="-284" w:firstLine="720"/>
        <w:jc w:val="both"/>
        <w:rPr>
          <w:rFonts w:ascii="Arial" w:eastAsia="TimesNewRomanPSMT" w:hAnsi="Arial" w:cs="Arial"/>
          <w:b/>
          <w:bCs/>
          <w:lang w:val="it-IT" w:eastAsia="ro-RO"/>
        </w:rPr>
      </w:pPr>
      <w:r w:rsidRPr="00C93BB3">
        <w:rPr>
          <w:rFonts w:ascii="Arial" w:eastAsia="TimesNewRomanPSMT" w:hAnsi="Arial" w:cs="Arial"/>
          <w:b/>
          <w:bCs/>
          <w:lang w:val="it-IT" w:eastAsia="ro-RO"/>
        </w:rPr>
        <w:t>VII.12.4. Impactul permanent şi temporar</w:t>
      </w:r>
    </w:p>
    <w:p w:rsidR="00286C31" w:rsidRPr="00286C31" w:rsidRDefault="00286C31" w:rsidP="00286C31">
      <w:pPr>
        <w:spacing w:line="276" w:lineRule="auto"/>
        <w:ind w:firstLine="567"/>
        <w:jc w:val="both"/>
        <w:rPr>
          <w:rFonts w:ascii="Arial" w:eastAsiaTheme="minorHAnsi" w:hAnsi="Arial" w:cs="Arial"/>
          <w:b/>
          <w:sz w:val="22"/>
          <w:szCs w:val="22"/>
          <w:lang w:val="it-IT"/>
        </w:rPr>
      </w:pPr>
      <w:r w:rsidRPr="00286C31">
        <w:rPr>
          <w:rFonts w:ascii="Arial" w:eastAsiaTheme="minorHAnsi" w:hAnsi="Arial" w:cs="Arial"/>
          <w:sz w:val="22"/>
          <w:szCs w:val="22"/>
          <w:lang w:val="it-IT"/>
        </w:rPr>
        <w:t>Deoarece proiectul este localizat la o distanta foarte mare fata de tarm, catre zona de larg a platformei continentale romaneasti a Marii Negre, departe de orice asezare umana, estimam ca nu va exista niciun impact asupra sanatatii populatiei, florei si faunei terestre, solului, bunurilor materiale.</w:t>
      </w:r>
    </w:p>
    <w:p w:rsidR="00286C31" w:rsidRPr="00286C31" w:rsidRDefault="00286C31" w:rsidP="00286C31">
      <w:pPr>
        <w:spacing w:line="276" w:lineRule="auto"/>
        <w:ind w:firstLine="567"/>
        <w:jc w:val="both"/>
        <w:rPr>
          <w:rFonts w:ascii="Arial" w:eastAsiaTheme="minorHAnsi" w:hAnsi="Arial" w:cs="Arial"/>
          <w:sz w:val="22"/>
          <w:szCs w:val="22"/>
          <w:lang w:val="it-IT"/>
        </w:rPr>
      </w:pPr>
      <w:r w:rsidRPr="00286C31">
        <w:rPr>
          <w:rFonts w:ascii="Arial" w:eastAsiaTheme="minorHAnsi" w:hAnsi="Arial" w:cs="Arial"/>
          <w:sz w:val="22"/>
          <w:szCs w:val="22"/>
          <w:lang w:val="it-IT"/>
        </w:rPr>
        <w:t>De asemenea, avand in vedere caracteristicile si elementele specifice ale proiectului, impactul asupra calitatii aerului, peisajului si mediului vizual, patrimoniului istoric si cultural, va fi nesemnificativ.</w:t>
      </w:r>
    </w:p>
    <w:p w:rsidR="00286C31" w:rsidRPr="00286C31" w:rsidRDefault="00286C31" w:rsidP="00286C31">
      <w:pPr>
        <w:spacing w:line="276" w:lineRule="auto"/>
        <w:ind w:firstLine="567"/>
        <w:jc w:val="both"/>
        <w:rPr>
          <w:rFonts w:ascii="Arial" w:eastAsiaTheme="minorHAnsi" w:hAnsi="Arial" w:cs="Arial"/>
          <w:iCs/>
          <w:color w:val="FF0000"/>
          <w:sz w:val="22"/>
          <w:szCs w:val="22"/>
          <w:lang w:val="it-IT"/>
        </w:rPr>
      </w:pPr>
      <w:r w:rsidRPr="00286C31">
        <w:rPr>
          <w:rFonts w:ascii="Arial" w:eastAsiaTheme="minorHAnsi" w:hAnsi="Arial" w:cs="Arial"/>
          <w:iCs/>
          <w:sz w:val="22"/>
          <w:szCs w:val="22"/>
          <w:lang w:val="it-IT"/>
        </w:rPr>
        <w:t>Un impact potential ar putea fi generat asupra faunei marine si calitatii apei, ca urmare a zgomotelor si vibratiilor produse in timpul desfasurarii activitatilor si a deversarilor accidentale.</w:t>
      </w:r>
      <w:r w:rsidRPr="00286C31">
        <w:rPr>
          <w:rFonts w:ascii="Arial" w:eastAsiaTheme="minorHAnsi" w:hAnsi="Arial" w:cs="Arial"/>
          <w:iCs/>
          <w:color w:val="FF0000"/>
          <w:sz w:val="22"/>
          <w:szCs w:val="22"/>
          <w:lang w:val="it-IT"/>
        </w:rPr>
        <w:t xml:space="preserve"> </w:t>
      </w:r>
    </w:p>
    <w:p w:rsidR="00286C31" w:rsidRPr="00286C31" w:rsidRDefault="00286C31" w:rsidP="00286C31">
      <w:pPr>
        <w:spacing w:line="276" w:lineRule="auto"/>
        <w:ind w:firstLine="567"/>
        <w:jc w:val="both"/>
        <w:rPr>
          <w:rFonts w:ascii="Arial" w:eastAsiaTheme="minorHAnsi" w:hAnsi="Arial" w:cs="Arial"/>
          <w:iCs/>
          <w:sz w:val="22"/>
          <w:szCs w:val="22"/>
          <w:lang w:val="it-IT"/>
        </w:rPr>
      </w:pPr>
      <w:r w:rsidRPr="00286C31">
        <w:rPr>
          <w:rFonts w:ascii="Arial" w:eastAsiaTheme="minorHAnsi" w:hAnsi="Arial" w:cs="Arial"/>
          <w:iCs/>
          <w:sz w:val="22"/>
          <w:szCs w:val="22"/>
          <w:lang w:val="it-IT"/>
        </w:rPr>
        <w:t xml:space="preserve">Zgomotul si vibratiile ar putea avea un impact potential asupra faunei marine, dar acesta va fi punctual si de scurta durata, atat cat dureaza lucrarile de amplasare a platformei si de realizare a sondei. </w:t>
      </w:r>
    </w:p>
    <w:p w:rsidR="00286C31" w:rsidRPr="00286C31" w:rsidRDefault="00286C31" w:rsidP="00286C31">
      <w:pPr>
        <w:spacing w:line="276" w:lineRule="auto"/>
        <w:ind w:firstLine="567"/>
        <w:jc w:val="both"/>
        <w:rPr>
          <w:rFonts w:ascii="Arial" w:eastAsiaTheme="minorHAnsi" w:hAnsi="Arial" w:cs="Arial"/>
          <w:b/>
          <w:sz w:val="22"/>
          <w:szCs w:val="22"/>
          <w:lang w:val="it-IT"/>
        </w:rPr>
      </w:pPr>
      <w:r w:rsidRPr="00286C31">
        <w:rPr>
          <w:rFonts w:ascii="Arial" w:eastAsiaTheme="minorHAnsi" w:hAnsi="Arial" w:cs="Arial"/>
          <w:sz w:val="22"/>
          <w:szCs w:val="22"/>
          <w:lang w:val="it-IT"/>
        </w:rPr>
        <w:t xml:space="preserve">Conform cartii tehnice a platformei Uranus, prin care se evalueaza capacitatea de a gestiona aspectele de mediu si echipamentele disponibile la bordul platformei pentru prevenirea poluarilor accidentale si a deversarilor, mentionam ca platforma Uranus a fost declarata platforma cu </w:t>
      </w:r>
      <w:r w:rsidRPr="00286C31">
        <w:rPr>
          <w:rFonts w:ascii="Arial" w:eastAsiaTheme="minorHAnsi" w:hAnsi="Arial" w:cs="Arial"/>
          <w:b/>
          <w:sz w:val="22"/>
          <w:szCs w:val="22"/>
          <w:lang w:val="it-IT"/>
        </w:rPr>
        <w:t xml:space="preserve">“sistem zero deversari”. </w:t>
      </w:r>
    </w:p>
    <w:p w:rsidR="00286C31" w:rsidRPr="00286C31" w:rsidRDefault="00286C31" w:rsidP="00286C31">
      <w:pPr>
        <w:spacing w:line="276" w:lineRule="auto"/>
        <w:ind w:firstLine="567"/>
        <w:jc w:val="both"/>
        <w:rPr>
          <w:rFonts w:ascii="Arial" w:eastAsiaTheme="minorHAnsi" w:hAnsi="Arial" w:cs="Arial"/>
          <w:sz w:val="22"/>
          <w:szCs w:val="22"/>
          <w:lang w:val="it-IT"/>
        </w:rPr>
      </w:pPr>
      <w:r w:rsidRPr="00286C31">
        <w:rPr>
          <w:rFonts w:ascii="Arial" w:eastAsiaTheme="minorHAnsi" w:hAnsi="Arial" w:cs="Arial"/>
          <w:sz w:val="22"/>
          <w:szCs w:val="22"/>
          <w:lang w:val="it-IT"/>
        </w:rPr>
        <w:t>Astfel, prin folosirea corespunzatoare a acestui sistem si a echipamentelor disponibile in dotarea platformei pentru prevenirea deversariilor si poluarilor accidentale, estimam ca proiectul nu va avea un impact semnificativ asupra calitatii apei si asupra faunei marine.</w:t>
      </w:r>
    </w:p>
    <w:p w:rsidR="00C93BB3" w:rsidRPr="00C93BB3" w:rsidRDefault="00C93BB3" w:rsidP="00C93BB3">
      <w:pPr>
        <w:spacing w:before="120" w:line="360" w:lineRule="auto"/>
        <w:ind w:right="-284" w:firstLine="720"/>
        <w:jc w:val="both"/>
        <w:rPr>
          <w:rFonts w:ascii="Arial" w:eastAsia="TimesNewRomanPSMT" w:hAnsi="Arial" w:cs="Arial"/>
          <w:b/>
          <w:bCs/>
          <w:lang w:val="it-IT" w:eastAsia="ro-RO"/>
        </w:rPr>
      </w:pPr>
      <w:r w:rsidRPr="00C93BB3">
        <w:rPr>
          <w:rFonts w:ascii="Arial" w:eastAsia="TimesNewRomanPSMT" w:hAnsi="Arial" w:cs="Arial"/>
          <w:b/>
          <w:bCs/>
          <w:lang w:val="it-IT" w:eastAsia="ro-RO"/>
        </w:rPr>
        <w:t>VII.12.5. Impactul pozitiv şi negativ</w:t>
      </w:r>
    </w:p>
    <w:p w:rsidR="00C93BB3" w:rsidRPr="00C93BB3" w:rsidRDefault="00C93BB3" w:rsidP="00C93BB3">
      <w:pPr>
        <w:autoSpaceDE w:val="0"/>
        <w:autoSpaceDN w:val="0"/>
        <w:adjustRightInd w:val="0"/>
        <w:spacing w:before="120" w:line="276" w:lineRule="auto"/>
        <w:ind w:right="-284" w:firstLine="540"/>
        <w:jc w:val="both"/>
        <w:rPr>
          <w:rFonts w:ascii="Arial" w:eastAsiaTheme="minorHAnsi" w:hAnsi="Arial" w:cs="TimesNewRomanPSMT"/>
          <w:sz w:val="22"/>
          <w:szCs w:val="22"/>
          <w:lang w:val="pt-BR"/>
        </w:rPr>
      </w:pPr>
      <w:r w:rsidRPr="00C93BB3">
        <w:rPr>
          <w:rFonts w:ascii="Arial" w:eastAsiaTheme="minorHAnsi" w:hAnsi="Arial" w:cs="TimesNewRomanPS-ItalicMT"/>
          <w:b/>
          <w:i/>
          <w:iCs/>
          <w:sz w:val="22"/>
          <w:szCs w:val="22"/>
          <w:u w:val="single"/>
          <w:lang w:val="pt-BR"/>
        </w:rPr>
        <w:t>Impact pozitiv</w:t>
      </w:r>
      <w:r w:rsidRPr="00C93BB3">
        <w:rPr>
          <w:rFonts w:ascii="Arial" w:eastAsiaTheme="minorHAnsi" w:hAnsi="Arial" w:cs="TimesNewRomanPS-ItalicMT"/>
          <w:i/>
          <w:iCs/>
          <w:sz w:val="22"/>
          <w:szCs w:val="22"/>
          <w:lang w:val="pt-BR"/>
        </w:rPr>
        <w:t xml:space="preserve"> </w:t>
      </w:r>
      <w:r w:rsidRPr="00C93BB3">
        <w:rPr>
          <w:rFonts w:ascii="Arial" w:eastAsiaTheme="minorHAnsi" w:hAnsi="Arial" w:cs="TimesNewRomanPSMT"/>
          <w:sz w:val="22"/>
          <w:szCs w:val="22"/>
          <w:lang w:val="pt-BR"/>
        </w:rPr>
        <w:t>(pentru perioada desfăşur</w:t>
      </w:r>
      <w:r w:rsidRPr="00C93BB3">
        <w:rPr>
          <w:rFonts w:ascii="Arial" w:eastAsiaTheme="minorHAnsi" w:hAnsi="Arial" w:cs="Arial"/>
          <w:sz w:val="22"/>
          <w:szCs w:val="22"/>
          <w:lang w:val="pt-BR"/>
        </w:rPr>
        <w:t>ǎ</w:t>
      </w:r>
      <w:r w:rsidRPr="00C93BB3">
        <w:rPr>
          <w:rFonts w:ascii="Arial" w:eastAsiaTheme="minorHAnsi" w:hAnsi="Arial" w:cs="TimesNewRomanPSMT"/>
          <w:sz w:val="22"/>
          <w:szCs w:val="22"/>
          <w:lang w:val="pt-BR"/>
        </w:rPr>
        <w:t>rii lucrărilor):</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TimesNewRomanPSMT"/>
          <w:sz w:val="22"/>
          <w:szCs w:val="22"/>
          <w:lang w:val="pt-BR"/>
        </w:rPr>
      </w:pPr>
      <w:r w:rsidRPr="00C93BB3">
        <w:rPr>
          <w:rFonts w:ascii="Arial" w:eastAsiaTheme="minorHAnsi" w:hAnsi="Arial" w:cs="Arial"/>
          <w:sz w:val="22"/>
          <w:szCs w:val="22"/>
          <w:lang w:val="ro-RO"/>
        </w:rPr>
        <w:sym w:font="Wingdings" w:char="F0F0"/>
      </w:r>
      <w:r w:rsidRPr="00C93BB3">
        <w:rPr>
          <w:rFonts w:ascii="Arial" w:eastAsiaTheme="minorHAnsi" w:hAnsi="Arial" w:cs="Wingdings-Regular"/>
          <w:sz w:val="22"/>
          <w:szCs w:val="22"/>
          <w:lang w:val="pt-BR"/>
        </w:rPr>
        <w:t xml:space="preserve"> </w:t>
      </w:r>
      <w:r w:rsidRPr="00C93BB3">
        <w:rPr>
          <w:rFonts w:ascii="Arial" w:eastAsiaTheme="minorHAnsi" w:hAnsi="Arial" w:cs="TimesNewRomanPSMT"/>
          <w:sz w:val="22"/>
          <w:szCs w:val="22"/>
          <w:lang w:val="pt-BR"/>
        </w:rPr>
        <w:t>identificarea acumulărilor de hidrocarburi potenţial comerciale;</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TimesNewRomanPSMT"/>
          <w:sz w:val="22"/>
          <w:szCs w:val="22"/>
          <w:lang w:val="pt-BR"/>
        </w:rPr>
      </w:pPr>
      <w:r w:rsidRPr="00C93BB3">
        <w:rPr>
          <w:rFonts w:ascii="Arial" w:eastAsiaTheme="minorHAnsi" w:hAnsi="Arial" w:cs="Arial"/>
          <w:sz w:val="22"/>
          <w:szCs w:val="22"/>
          <w:lang w:val="ro-RO"/>
        </w:rPr>
        <w:sym w:font="Wingdings" w:char="F0F0"/>
      </w:r>
      <w:r w:rsidRPr="00C93BB3">
        <w:rPr>
          <w:rFonts w:ascii="Arial" w:eastAsiaTheme="minorHAnsi" w:hAnsi="Arial" w:cs="Wingdings-Regular"/>
          <w:sz w:val="22"/>
          <w:szCs w:val="22"/>
          <w:lang w:val="pt-BR"/>
        </w:rPr>
        <w:t xml:space="preserve"> </w:t>
      </w:r>
      <w:r w:rsidRPr="00C93BB3">
        <w:rPr>
          <w:rFonts w:ascii="Arial" w:eastAsiaTheme="minorHAnsi" w:hAnsi="Arial" w:cs="TimesNewRomanPSMT"/>
          <w:sz w:val="22"/>
          <w:szCs w:val="22"/>
          <w:lang w:val="pt-BR"/>
        </w:rPr>
        <w:t>transfer de informaţii de la companiile internaţionale către cele româneşti şi creşterea calificării celor din urm</w:t>
      </w:r>
      <w:r w:rsidRPr="00C93BB3">
        <w:rPr>
          <w:rFonts w:ascii="Arial" w:eastAsiaTheme="minorHAnsi" w:hAnsi="Arial" w:cs="Arial"/>
          <w:sz w:val="22"/>
          <w:szCs w:val="22"/>
          <w:lang w:val="pt-BR"/>
        </w:rPr>
        <w:t>ǎ</w:t>
      </w:r>
      <w:r w:rsidRPr="00C93BB3">
        <w:rPr>
          <w:rFonts w:ascii="Arial" w:eastAsiaTheme="minorHAnsi" w:hAnsi="Arial" w:cs="TimesNewRomanPSMT"/>
          <w:sz w:val="22"/>
          <w:szCs w:val="22"/>
          <w:lang w:val="pt-BR"/>
        </w:rPr>
        <w:t>;</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TimesNewRomanPSMT"/>
          <w:sz w:val="22"/>
          <w:szCs w:val="22"/>
          <w:lang w:val="it-IT"/>
        </w:rPr>
      </w:pPr>
      <w:r w:rsidRPr="00C93BB3">
        <w:rPr>
          <w:rFonts w:ascii="Arial" w:eastAsiaTheme="minorHAnsi" w:hAnsi="Arial" w:cs="Arial"/>
          <w:sz w:val="22"/>
          <w:szCs w:val="22"/>
          <w:lang w:val="ro-RO"/>
        </w:rPr>
        <w:sym w:font="Wingdings" w:char="F0F0"/>
      </w:r>
      <w:r w:rsidRPr="00C93BB3">
        <w:rPr>
          <w:rFonts w:ascii="Arial" w:eastAsiaTheme="minorHAnsi" w:hAnsi="Arial" w:cs="Wingdings-Regular"/>
          <w:sz w:val="22"/>
          <w:szCs w:val="22"/>
          <w:lang w:val="it-IT"/>
        </w:rPr>
        <w:t xml:space="preserve"> </w:t>
      </w:r>
      <w:r w:rsidRPr="00C93BB3">
        <w:rPr>
          <w:rFonts w:ascii="Arial" w:eastAsiaTheme="minorHAnsi" w:hAnsi="Arial" w:cs="TimesNewRomanPSMT"/>
          <w:sz w:val="22"/>
          <w:szCs w:val="22"/>
          <w:lang w:val="it-IT"/>
        </w:rPr>
        <w:t>noi contracte comerciale şi locuri de muncă;</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TimesNewRomanPSMT"/>
          <w:sz w:val="22"/>
          <w:szCs w:val="22"/>
          <w:lang w:val="it-IT"/>
        </w:rPr>
      </w:pPr>
      <w:r w:rsidRPr="00C93BB3">
        <w:rPr>
          <w:rFonts w:ascii="Arial" w:eastAsiaTheme="minorHAnsi" w:hAnsi="Arial" w:cs="Arial"/>
          <w:sz w:val="22"/>
          <w:szCs w:val="22"/>
          <w:lang w:val="ro-RO"/>
        </w:rPr>
        <w:lastRenderedPageBreak/>
        <w:sym w:font="Wingdings" w:char="F0F0"/>
      </w:r>
      <w:r w:rsidRPr="00C93BB3">
        <w:rPr>
          <w:rFonts w:ascii="Arial" w:eastAsiaTheme="minorHAnsi" w:hAnsi="Arial" w:cs="Wingdings-Regular"/>
          <w:sz w:val="22"/>
          <w:szCs w:val="22"/>
          <w:lang w:val="it-IT"/>
        </w:rPr>
        <w:t xml:space="preserve"> identificarea de noi rezerve </w:t>
      </w:r>
      <w:r w:rsidRPr="00C93BB3">
        <w:rPr>
          <w:rFonts w:ascii="Arial" w:eastAsiaTheme="minorHAnsi" w:hAnsi="Arial" w:cs="Arial"/>
          <w:sz w:val="22"/>
          <w:szCs w:val="22"/>
          <w:lang w:val="it-IT"/>
        </w:rPr>
        <w:t>ş</w:t>
      </w:r>
      <w:r w:rsidRPr="00C93BB3">
        <w:rPr>
          <w:rFonts w:ascii="Arial" w:eastAsiaTheme="minorHAnsi" w:hAnsi="Arial" w:cs="Wingdings-Regular"/>
          <w:sz w:val="22"/>
          <w:szCs w:val="22"/>
          <w:lang w:val="it-IT"/>
        </w:rPr>
        <w:t xml:space="preserve">i asigurarea </w:t>
      </w:r>
      <w:r w:rsidRPr="00C93BB3">
        <w:rPr>
          <w:rFonts w:ascii="Arial" w:eastAsiaTheme="minorHAnsi" w:hAnsi="Arial" w:cs="TimesNewRomanPSMT"/>
          <w:sz w:val="22"/>
          <w:szCs w:val="22"/>
          <w:lang w:val="it-IT"/>
        </w:rPr>
        <w:t>independenţei energetic</w:t>
      </w:r>
      <w:r w:rsidRPr="00C93BB3">
        <w:rPr>
          <w:rFonts w:ascii="Arial" w:eastAsiaTheme="minorHAnsi" w:hAnsi="Arial" w:cs="Arial"/>
          <w:sz w:val="22"/>
          <w:szCs w:val="22"/>
          <w:lang w:val="it-IT"/>
        </w:rPr>
        <w:t>e</w:t>
      </w:r>
      <w:r w:rsidRPr="00C93BB3">
        <w:rPr>
          <w:rFonts w:ascii="Arial" w:eastAsiaTheme="minorHAnsi" w:hAnsi="Arial" w:cs="TimesNewRomanPSMT"/>
          <w:sz w:val="22"/>
          <w:szCs w:val="22"/>
          <w:lang w:val="it-IT"/>
        </w:rPr>
        <w:t xml:space="preserve"> a României</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TimesNewRomanPSMT"/>
          <w:sz w:val="22"/>
          <w:szCs w:val="22"/>
          <w:lang w:val="it-IT"/>
        </w:rPr>
      </w:pPr>
      <w:r w:rsidRPr="00C93BB3">
        <w:rPr>
          <w:rFonts w:ascii="Arial" w:eastAsiaTheme="minorHAnsi" w:hAnsi="Arial" w:cs="Arial"/>
          <w:sz w:val="22"/>
          <w:szCs w:val="22"/>
          <w:lang w:val="ro-RO"/>
        </w:rPr>
        <w:sym w:font="Wingdings" w:char="F0F0"/>
      </w:r>
      <w:r w:rsidRPr="00C93BB3">
        <w:rPr>
          <w:rFonts w:ascii="Arial" w:eastAsiaTheme="minorHAnsi" w:hAnsi="Arial" w:cs="Wingdings-Regular"/>
          <w:sz w:val="22"/>
          <w:szCs w:val="22"/>
          <w:lang w:val="it-IT"/>
        </w:rPr>
        <w:t xml:space="preserve"> </w:t>
      </w:r>
      <w:r w:rsidRPr="00C93BB3">
        <w:rPr>
          <w:rFonts w:ascii="Arial" w:eastAsiaTheme="minorHAnsi" w:hAnsi="Arial" w:cs="TimesNewRomanPSMT"/>
          <w:sz w:val="22"/>
          <w:szCs w:val="22"/>
          <w:lang w:val="it-IT"/>
        </w:rPr>
        <w:t>taxe, impozite şi redevenţe acumulate la Bugetul de Stat.</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Arial"/>
          <w:szCs w:val="22"/>
          <w:lang w:val="it-IT"/>
        </w:rPr>
      </w:pPr>
      <w:r w:rsidRPr="00C93BB3">
        <w:rPr>
          <w:rFonts w:ascii="Arial" w:eastAsiaTheme="minorHAnsi" w:hAnsi="Arial" w:cs="TimesNewRomanPS-ItalicMT"/>
          <w:b/>
          <w:i/>
          <w:iCs/>
          <w:szCs w:val="22"/>
          <w:u w:val="single"/>
          <w:lang w:val="it-IT"/>
        </w:rPr>
        <w:t>Impact negativ</w:t>
      </w:r>
      <w:r w:rsidRPr="00C93BB3">
        <w:rPr>
          <w:rFonts w:ascii="Arial" w:eastAsiaTheme="minorHAnsi" w:hAnsi="Arial" w:cs="TimesNewRomanPS-ItalicMT"/>
          <w:i/>
          <w:iCs/>
          <w:szCs w:val="22"/>
          <w:lang w:val="it-IT"/>
        </w:rPr>
        <w:t xml:space="preserve"> </w:t>
      </w:r>
      <w:r w:rsidRPr="00C93BB3">
        <w:rPr>
          <w:rFonts w:ascii="Arial" w:eastAsiaTheme="minorHAnsi" w:hAnsi="Arial" w:cs="TimesNewRomanPSMT"/>
          <w:szCs w:val="22"/>
          <w:lang w:val="it-IT"/>
        </w:rPr>
        <w:t>(pentru perioada desfăşur</w:t>
      </w:r>
      <w:r w:rsidRPr="00C93BB3">
        <w:rPr>
          <w:rFonts w:ascii="Arial" w:eastAsiaTheme="minorHAnsi" w:hAnsi="Arial" w:cs="Arial"/>
          <w:szCs w:val="22"/>
          <w:lang w:val="it-IT"/>
        </w:rPr>
        <w:t>ǎ</w:t>
      </w:r>
      <w:r w:rsidRPr="00C93BB3">
        <w:rPr>
          <w:rFonts w:ascii="Arial" w:eastAsiaTheme="minorHAnsi" w:hAnsi="Arial" w:cs="TimesNewRomanPSMT"/>
          <w:szCs w:val="22"/>
          <w:lang w:val="it-IT"/>
        </w:rPr>
        <w:t>rii lucrărilor):</w:t>
      </w:r>
      <w:r w:rsidRPr="00C93BB3">
        <w:rPr>
          <w:rFonts w:ascii="Arial" w:eastAsiaTheme="minorHAnsi" w:hAnsi="Arial" w:cs="Arial"/>
          <w:szCs w:val="22"/>
          <w:lang w:val="it-IT"/>
        </w:rPr>
        <w:t xml:space="preserve"> </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TimesNewRomanPS-ItalicMT"/>
          <w:sz w:val="22"/>
          <w:szCs w:val="22"/>
          <w:lang w:val="it-IT"/>
        </w:rPr>
      </w:pPr>
      <w:r w:rsidRPr="00C93BB3">
        <w:rPr>
          <w:rFonts w:ascii="Arial" w:eastAsiaTheme="minorHAnsi" w:hAnsi="Arial" w:cs="Arial"/>
          <w:sz w:val="22"/>
          <w:szCs w:val="22"/>
          <w:lang w:val="ro-RO"/>
        </w:rPr>
        <w:sym w:font="Wingdings" w:char="F0F0"/>
      </w:r>
      <w:r w:rsidRPr="00C93BB3">
        <w:rPr>
          <w:rFonts w:ascii="Arial" w:eastAsiaTheme="minorHAnsi" w:hAnsi="Arial" w:cs="Arial"/>
          <w:sz w:val="22"/>
          <w:szCs w:val="22"/>
          <w:lang w:val="it-IT"/>
        </w:rPr>
        <w:t xml:space="preserve"> p</w:t>
      </w:r>
      <w:r w:rsidRPr="00C93BB3">
        <w:rPr>
          <w:rFonts w:ascii="Arial" w:eastAsiaTheme="minorHAnsi" w:hAnsi="Arial" w:cs="TimesNewRomanPSMT"/>
          <w:sz w:val="22"/>
          <w:szCs w:val="22"/>
          <w:lang w:val="it-IT"/>
        </w:rPr>
        <w:t>rezenţa fizică a platformei : potenţial conflict de interese cu pescuitul cu nave trauler.</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TimesNewRomanPSMT"/>
          <w:sz w:val="22"/>
          <w:szCs w:val="22"/>
          <w:lang w:val="it-IT"/>
        </w:rPr>
      </w:pPr>
      <w:r w:rsidRPr="00C93BB3">
        <w:rPr>
          <w:rFonts w:ascii="Arial" w:eastAsiaTheme="minorHAnsi" w:hAnsi="Arial" w:cs="Arial"/>
          <w:sz w:val="22"/>
          <w:szCs w:val="22"/>
          <w:lang w:val="ro-RO"/>
        </w:rPr>
        <w:sym w:font="Wingdings" w:char="F0F0"/>
      </w:r>
      <w:r w:rsidRPr="00C93BB3">
        <w:rPr>
          <w:rFonts w:ascii="Arial" w:eastAsiaTheme="minorHAnsi" w:hAnsi="Arial" w:cs="Wingdings-Regular"/>
          <w:sz w:val="22"/>
          <w:szCs w:val="22"/>
          <w:lang w:val="it-IT"/>
        </w:rPr>
        <w:t xml:space="preserve"> </w:t>
      </w:r>
      <w:r w:rsidRPr="00C93BB3">
        <w:rPr>
          <w:rFonts w:ascii="Arial" w:eastAsiaTheme="minorHAnsi" w:hAnsi="Arial" w:cs="TimesNewRomanPSMT"/>
          <w:sz w:val="22"/>
          <w:szCs w:val="22"/>
          <w:lang w:val="it-IT"/>
        </w:rPr>
        <w:t>zgomotul şi vibraţiile:</w:t>
      </w:r>
    </w:p>
    <w:p w:rsidR="00C93BB3" w:rsidRPr="00C93BB3" w:rsidRDefault="00C93BB3" w:rsidP="00C93BB3">
      <w:pPr>
        <w:autoSpaceDE w:val="0"/>
        <w:autoSpaceDN w:val="0"/>
        <w:adjustRightInd w:val="0"/>
        <w:spacing w:line="276" w:lineRule="auto"/>
        <w:ind w:left="780" w:right="-284"/>
        <w:jc w:val="both"/>
        <w:rPr>
          <w:rFonts w:ascii="Arial" w:eastAsiaTheme="minorHAnsi" w:hAnsi="Arial" w:cs="Arial"/>
          <w:sz w:val="22"/>
          <w:szCs w:val="22"/>
          <w:lang w:val="ro-RO"/>
        </w:rPr>
      </w:pPr>
      <w:r w:rsidRPr="00C93BB3">
        <w:rPr>
          <w:rFonts w:ascii="Arial" w:eastAsiaTheme="minorHAnsi" w:hAnsi="Arial" w:cs="Arial"/>
          <w:sz w:val="22"/>
          <w:szCs w:val="22"/>
          <w:lang w:val="ro-RO"/>
        </w:rPr>
        <w:t xml:space="preserve">        - efecte patologice asupra populaţiilor fito- şi zooplanctonice, şi bentale;</w:t>
      </w:r>
    </w:p>
    <w:p w:rsidR="00C93BB3" w:rsidRPr="00C93BB3" w:rsidRDefault="00C93BB3" w:rsidP="00C93BB3">
      <w:pPr>
        <w:autoSpaceDE w:val="0"/>
        <w:autoSpaceDN w:val="0"/>
        <w:adjustRightInd w:val="0"/>
        <w:spacing w:line="276" w:lineRule="auto"/>
        <w:ind w:left="780" w:right="-284"/>
        <w:jc w:val="both"/>
        <w:rPr>
          <w:rFonts w:ascii="Arial" w:eastAsiaTheme="minorHAnsi" w:hAnsi="Arial" w:cs="Arial"/>
          <w:sz w:val="22"/>
          <w:szCs w:val="22"/>
          <w:lang w:val="ro-RO"/>
        </w:rPr>
      </w:pPr>
      <w:r w:rsidRPr="00C93BB3">
        <w:rPr>
          <w:rFonts w:ascii="Arial" w:eastAsiaTheme="minorHAnsi" w:hAnsi="Arial" w:cs="Arial"/>
          <w:sz w:val="22"/>
          <w:szCs w:val="22"/>
          <w:lang w:val="ro-RO"/>
        </w:rPr>
        <w:t xml:space="preserve">        - efect neglijabil asupra ihtiofaunei;</w:t>
      </w:r>
    </w:p>
    <w:p w:rsidR="00C93BB3" w:rsidRPr="00C93BB3" w:rsidRDefault="00C93BB3" w:rsidP="00C93BB3">
      <w:pPr>
        <w:autoSpaceDE w:val="0"/>
        <w:autoSpaceDN w:val="0"/>
        <w:adjustRightInd w:val="0"/>
        <w:spacing w:line="276" w:lineRule="auto"/>
        <w:ind w:right="-284"/>
        <w:jc w:val="both"/>
        <w:rPr>
          <w:rFonts w:ascii="Arial" w:eastAsiaTheme="minorHAnsi" w:hAnsi="Arial" w:cs="Arial"/>
          <w:sz w:val="22"/>
          <w:szCs w:val="22"/>
          <w:lang w:val="ro-RO"/>
        </w:rPr>
      </w:pPr>
      <w:r w:rsidRPr="00C93BB3">
        <w:rPr>
          <w:rFonts w:ascii="Arial" w:eastAsiaTheme="minorHAnsi" w:hAnsi="Arial" w:cs="Arial"/>
          <w:sz w:val="22"/>
          <w:szCs w:val="22"/>
          <w:lang w:val="ro-RO"/>
        </w:rPr>
        <w:t xml:space="preserve">                   - posibil impact direct asupra mamiferelor marine (delfini), prin modificarea comportamentului sau chiar pǎrǎsirea zonei.</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TimesNewRomanPSMT"/>
          <w:sz w:val="22"/>
          <w:szCs w:val="22"/>
          <w:lang w:val="ro-RO"/>
        </w:rPr>
      </w:pPr>
      <w:r w:rsidRPr="00C93BB3">
        <w:rPr>
          <w:rFonts w:ascii="Arial" w:eastAsiaTheme="minorHAnsi" w:hAnsi="Arial" w:cs="Arial"/>
          <w:sz w:val="22"/>
          <w:szCs w:val="22"/>
          <w:lang w:val="ro-RO"/>
        </w:rPr>
        <w:sym w:font="Wingdings" w:char="F0F0"/>
      </w:r>
      <w:r w:rsidRPr="00C93BB3">
        <w:rPr>
          <w:rFonts w:ascii="Arial" w:eastAsiaTheme="minorHAnsi" w:hAnsi="Arial" w:cs="Arial"/>
          <w:sz w:val="22"/>
          <w:szCs w:val="22"/>
          <w:lang w:val="ro-RO"/>
        </w:rPr>
        <w:t xml:space="preserve"> emisii atmosferice rezultate din arderea motorinei:</w:t>
      </w:r>
      <w:r w:rsidRPr="00C93BB3">
        <w:rPr>
          <w:rFonts w:asciiTheme="minorHAnsi" w:eastAsiaTheme="minorHAnsi" w:hAnsiTheme="minorHAnsi" w:cstheme="minorBidi"/>
          <w:sz w:val="22"/>
          <w:szCs w:val="22"/>
          <w:lang w:val="ro-RO"/>
        </w:rPr>
        <w:t xml:space="preserve"> </w:t>
      </w:r>
      <w:r w:rsidRPr="00C93BB3">
        <w:rPr>
          <w:rFonts w:ascii="Arial" w:eastAsiaTheme="minorHAnsi" w:hAnsi="Arial" w:cs="Arial"/>
          <w:sz w:val="22"/>
          <w:szCs w:val="22"/>
          <w:lang w:val="ro-RO"/>
        </w:rPr>
        <w:t>creşterea temporară în aer a cantităţilor de SO</w:t>
      </w:r>
      <w:r w:rsidRPr="00C93BB3">
        <w:rPr>
          <w:rFonts w:ascii="Arial" w:eastAsiaTheme="minorHAnsi" w:hAnsi="Arial" w:cs="Arial"/>
          <w:sz w:val="22"/>
          <w:szCs w:val="22"/>
          <w:vertAlign w:val="subscript"/>
          <w:lang w:val="ro-RO"/>
        </w:rPr>
        <w:t>2</w:t>
      </w:r>
      <w:r w:rsidRPr="00C93BB3">
        <w:rPr>
          <w:rFonts w:ascii="Arial" w:eastAsiaTheme="minorHAnsi" w:hAnsi="Arial" w:cs="Arial"/>
          <w:sz w:val="22"/>
          <w:szCs w:val="22"/>
          <w:lang w:val="ro-RO"/>
        </w:rPr>
        <w:t>, NO</w:t>
      </w:r>
      <w:r w:rsidRPr="00C93BB3">
        <w:rPr>
          <w:rFonts w:ascii="Arial" w:eastAsiaTheme="minorHAnsi" w:hAnsi="Arial" w:cs="Arial"/>
          <w:sz w:val="22"/>
          <w:szCs w:val="22"/>
          <w:vertAlign w:val="subscript"/>
          <w:lang w:val="ro-RO"/>
        </w:rPr>
        <w:t>x</w:t>
      </w:r>
      <w:r w:rsidRPr="00C93BB3">
        <w:rPr>
          <w:rFonts w:ascii="Arial" w:eastAsiaTheme="minorHAnsi" w:hAnsi="Arial" w:cs="Arial"/>
          <w:sz w:val="22"/>
          <w:szCs w:val="22"/>
          <w:lang w:val="ro-RO"/>
        </w:rPr>
        <w:t xml:space="preserve">; </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TimesNewRomanPSMT"/>
          <w:sz w:val="22"/>
          <w:szCs w:val="22"/>
          <w:lang w:val="pt-BR"/>
        </w:rPr>
      </w:pPr>
      <w:r w:rsidRPr="00C93BB3">
        <w:rPr>
          <w:rFonts w:ascii="Arial" w:eastAsiaTheme="minorHAnsi" w:hAnsi="Arial" w:cs="Arial"/>
          <w:sz w:val="22"/>
          <w:szCs w:val="22"/>
          <w:lang w:val="ro-RO"/>
        </w:rPr>
        <w:sym w:font="Wingdings" w:char="F0F0"/>
      </w:r>
      <w:r w:rsidRPr="00C93BB3">
        <w:rPr>
          <w:rFonts w:ascii="Arial" w:eastAsiaTheme="minorHAnsi" w:hAnsi="Arial" w:cs="Arial"/>
          <w:sz w:val="22"/>
          <w:szCs w:val="22"/>
          <w:lang w:val="pt-BR"/>
        </w:rPr>
        <w:t xml:space="preserve"> </w:t>
      </w:r>
      <w:r w:rsidRPr="00C93BB3">
        <w:rPr>
          <w:rFonts w:ascii="Arial" w:eastAsiaTheme="minorHAnsi" w:hAnsi="Arial" w:cs="Arial"/>
          <w:sz w:val="22"/>
          <w:szCs w:val="22"/>
          <w:lang w:val="ro-RO"/>
        </w:rPr>
        <w:t>fluidul de foraj, substanţele chimice din compoziţia sa, detritusul:</w:t>
      </w:r>
      <w:r w:rsidRPr="00C93BB3">
        <w:rPr>
          <w:rFonts w:ascii="Arial" w:eastAsiaTheme="minorHAnsi" w:hAnsi="Arial" w:cs="TimesNewRomanPSMT"/>
          <w:sz w:val="22"/>
          <w:szCs w:val="22"/>
          <w:lang w:val="pt-BR"/>
        </w:rPr>
        <w:t xml:space="preserve"> </w:t>
      </w:r>
    </w:p>
    <w:p w:rsidR="00C93BB3" w:rsidRPr="00C93BB3" w:rsidRDefault="00C93BB3" w:rsidP="00C93BB3">
      <w:pPr>
        <w:tabs>
          <w:tab w:val="left" w:pos="1260"/>
          <w:tab w:val="left" w:pos="1350"/>
          <w:tab w:val="left" w:pos="2160"/>
        </w:tabs>
        <w:snapToGrid w:val="0"/>
        <w:spacing w:line="276" w:lineRule="auto"/>
        <w:ind w:right="-284"/>
        <w:jc w:val="both"/>
        <w:rPr>
          <w:rFonts w:ascii="Arial" w:eastAsiaTheme="minorHAnsi" w:hAnsi="Arial" w:cs="Arial"/>
          <w:sz w:val="22"/>
          <w:szCs w:val="22"/>
          <w:lang w:val="ro-RO"/>
        </w:rPr>
      </w:pPr>
      <w:r w:rsidRPr="00C93BB3">
        <w:rPr>
          <w:rFonts w:ascii="Arial" w:eastAsiaTheme="minorHAnsi" w:hAnsi="Arial" w:cs="Arial"/>
          <w:sz w:val="22"/>
          <w:szCs w:val="22"/>
          <w:lang w:val="ro-RO"/>
        </w:rPr>
        <w:t xml:space="preserve">                    - schimbări ale pH-ului apelor marine;</w:t>
      </w:r>
    </w:p>
    <w:p w:rsidR="00C93BB3" w:rsidRPr="00C93BB3" w:rsidRDefault="00C93BB3" w:rsidP="00C93BB3">
      <w:pPr>
        <w:tabs>
          <w:tab w:val="left" w:pos="1260"/>
          <w:tab w:val="left" w:pos="1350"/>
          <w:tab w:val="left" w:pos="2160"/>
        </w:tabs>
        <w:spacing w:line="276" w:lineRule="auto"/>
        <w:ind w:right="-284"/>
        <w:jc w:val="both"/>
        <w:rPr>
          <w:rFonts w:ascii="Arial" w:eastAsiaTheme="minorHAnsi" w:hAnsi="Arial" w:cs="Arial"/>
          <w:sz w:val="22"/>
          <w:szCs w:val="22"/>
          <w:lang w:val="ro-RO"/>
        </w:rPr>
      </w:pPr>
      <w:r w:rsidRPr="00C93BB3">
        <w:rPr>
          <w:rFonts w:ascii="Arial" w:eastAsiaTheme="minorHAnsi" w:hAnsi="Arial" w:cs="Arial"/>
          <w:sz w:val="22"/>
          <w:szCs w:val="22"/>
          <w:lang w:val="ro-RO"/>
        </w:rPr>
        <w:t xml:space="preserve">                    - schimbarea structurii calitative a fito şi zooplanctonului;</w:t>
      </w:r>
    </w:p>
    <w:p w:rsidR="00C93BB3" w:rsidRPr="00C93BB3" w:rsidRDefault="00C93BB3" w:rsidP="00C93BB3">
      <w:pPr>
        <w:tabs>
          <w:tab w:val="left" w:pos="2160"/>
        </w:tabs>
        <w:spacing w:line="276" w:lineRule="auto"/>
        <w:ind w:right="-284"/>
        <w:jc w:val="both"/>
        <w:rPr>
          <w:rFonts w:ascii="Arial" w:eastAsiaTheme="minorHAnsi" w:hAnsi="Arial" w:cs="Arial"/>
          <w:sz w:val="22"/>
          <w:szCs w:val="22"/>
          <w:lang w:val="ro-RO"/>
        </w:rPr>
      </w:pPr>
      <w:r w:rsidRPr="00C93BB3">
        <w:rPr>
          <w:rFonts w:ascii="Arial" w:eastAsiaTheme="minorHAnsi" w:hAnsi="Arial" w:cs="Arial"/>
          <w:sz w:val="22"/>
          <w:szCs w:val="22"/>
          <w:lang w:val="ro-RO"/>
        </w:rPr>
        <w:t xml:space="preserve">                    - modificarea/scăderea diversităţii şi a cantităţilor faunei bentale;</w:t>
      </w:r>
    </w:p>
    <w:p w:rsidR="00C93BB3" w:rsidRPr="00C93BB3" w:rsidRDefault="00C93BB3" w:rsidP="00C93BB3">
      <w:pPr>
        <w:tabs>
          <w:tab w:val="left" w:pos="2160"/>
        </w:tabs>
        <w:spacing w:line="276" w:lineRule="auto"/>
        <w:ind w:right="-284" w:hanging="284"/>
        <w:jc w:val="both"/>
        <w:rPr>
          <w:rFonts w:ascii="Arial" w:eastAsiaTheme="minorHAnsi" w:hAnsi="Arial" w:cs="Arial"/>
          <w:sz w:val="22"/>
          <w:szCs w:val="22"/>
          <w:lang w:val="ro-RO"/>
        </w:rPr>
      </w:pPr>
      <w:r w:rsidRPr="00C93BB3">
        <w:rPr>
          <w:rFonts w:ascii="Arial" w:eastAsiaTheme="minorHAnsi" w:hAnsi="Arial" w:cs="Arial"/>
          <w:sz w:val="22"/>
          <w:szCs w:val="22"/>
          <w:lang w:val="ro-RO"/>
        </w:rPr>
        <w:t xml:space="preserve">                    - influenţă indirectă asupra resurselor pescǎreşti, prin diminuarea rezervelor de hrană;</w:t>
      </w:r>
    </w:p>
    <w:p w:rsidR="00C93BB3" w:rsidRPr="00C93BB3" w:rsidRDefault="00C93BB3" w:rsidP="00C93BB3">
      <w:pPr>
        <w:autoSpaceDE w:val="0"/>
        <w:autoSpaceDN w:val="0"/>
        <w:adjustRightInd w:val="0"/>
        <w:spacing w:line="276" w:lineRule="auto"/>
        <w:ind w:right="-284" w:firstLine="540"/>
        <w:jc w:val="both"/>
        <w:rPr>
          <w:rFonts w:ascii="Arial" w:eastAsiaTheme="minorHAnsi" w:hAnsi="Arial" w:cs="Arial"/>
          <w:sz w:val="22"/>
          <w:szCs w:val="22"/>
          <w:lang w:val="ro-RO"/>
        </w:rPr>
      </w:pPr>
      <w:r w:rsidRPr="00C93BB3">
        <w:rPr>
          <w:rFonts w:ascii="Arial" w:eastAsiaTheme="minorHAnsi" w:hAnsi="Arial" w:cs="Arial"/>
          <w:sz w:val="22"/>
          <w:szCs w:val="22"/>
          <w:lang w:val="ro-RO"/>
        </w:rPr>
        <w:sym w:font="Wingdings" w:char="F0F0"/>
      </w:r>
      <w:r w:rsidRPr="00C93BB3">
        <w:rPr>
          <w:rFonts w:ascii="Arial" w:eastAsiaTheme="minorHAnsi" w:hAnsi="Arial" w:cs="Arial"/>
          <w:sz w:val="22"/>
          <w:szCs w:val="22"/>
          <w:lang w:val="ro-RO"/>
        </w:rPr>
        <w:t xml:space="preserve"> riscul unei poluări accidentale majore cu hidrocarburi:</w:t>
      </w:r>
    </w:p>
    <w:p w:rsidR="00C93BB3" w:rsidRPr="00C93BB3" w:rsidRDefault="00C93BB3" w:rsidP="00C93BB3">
      <w:pPr>
        <w:tabs>
          <w:tab w:val="left" w:pos="2160"/>
        </w:tabs>
        <w:snapToGrid w:val="0"/>
        <w:spacing w:line="276" w:lineRule="auto"/>
        <w:ind w:right="-284" w:firstLine="1354"/>
        <w:jc w:val="both"/>
        <w:rPr>
          <w:rFonts w:ascii="Arial" w:eastAsiaTheme="minorHAnsi" w:hAnsi="Arial" w:cs="Arial"/>
          <w:sz w:val="22"/>
          <w:szCs w:val="22"/>
          <w:lang w:val="ro-RO"/>
        </w:rPr>
      </w:pPr>
      <w:r w:rsidRPr="00C93BB3">
        <w:rPr>
          <w:rFonts w:ascii="Arial" w:eastAsiaTheme="minorHAnsi" w:hAnsi="Arial" w:cs="Arial"/>
          <w:sz w:val="22"/>
          <w:szCs w:val="22"/>
          <w:lang w:val="ro-RO"/>
        </w:rPr>
        <w:t>- modificarea structurii calitative şi cantitative a asociaţiilor fito- şi zooplanctonice din zona amplasamentului;</w:t>
      </w:r>
    </w:p>
    <w:p w:rsidR="00C93BB3" w:rsidRPr="00C93BB3" w:rsidRDefault="00C93BB3" w:rsidP="00C93BB3">
      <w:pPr>
        <w:tabs>
          <w:tab w:val="left" w:pos="2160"/>
        </w:tabs>
        <w:spacing w:line="276" w:lineRule="auto"/>
        <w:ind w:right="-284" w:firstLine="1354"/>
        <w:jc w:val="both"/>
        <w:rPr>
          <w:rFonts w:ascii="Arial" w:eastAsiaTheme="minorHAnsi" w:hAnsi="Arial" w:cs="Arial"/>
          <w:sz w:val="22"/>
          <w:szCs w:val="22"/>
          <w:lang w:val="ro-RO"/>
        </w:rPr>
      </w:pPr>
      <w:r w:rsidRPr="00C93BB3">
        <w:rPr>
          <w:rFonts w:ascii="Arial" w:eastAsiaTheme="minorHAnsi" w:hAnsi="Arial" w:cs="Arial"/>
          <w:sz w:val="22"/>
          <w:szCs w:val="22"/>
          <w:lang w:val="ro-RO"/>
        </w:rPr>
        <w:t xml:space="preserve">- alterarea/distrugerea habitatelor bentale şi nectonice; </w:t>
      </w:r>
    </w:p>
    <w:p w:rsidR="00C93BB3" w:rsidRPr="00C93BB3" w:rsidRDefault="00C93BB3" w:rsidP="00C93BB3">
      <w:pPr>
        <w:tabs>
          <w:tab w:val="left" w:pos="2160"/>
        </w:tabs>
        <w:spacing w:line="276" w:lineRule="auto"/>
        <w:ind w:right="-284" w:firstLine="1354"/>
        <w:jc w:val="both"/>
        <w:rPr>
          <w:rFonts w:ascii="Arial" w:eastAsiaTheme="minorHAnsi" w:hAnsi="Arial" w:cs="Arial"/>
          <w:sz w:val="22"/>
          <w:szCs w:val="22"/>
          <w:lang w:val="ro-RO"/>
        </w:rPr>
      </w:pPr>
      <w:r w:rsidRPr="00C93BB3">
        <w:rPr>
          <w:rFonts w:ascii="Arial" w:eastAsiaTheme="minorHAnsi" w:hAnsi="Arial" w:cs="Arial"/>
          <w:sz w:val="22"/>
          <w:szCs w:val="22"/>
          <w:lang w:val="ro-RO"/>
        </w:rPr>
        <w:t xml:space="preserve">- modificarea/distrugerea compoziţiei pe specii a populaţiilor de organisme planctonice, bentale şi nectonice din zonă; </w:t>
      </w:r>
    </w:p>
    <w:p w:rsidR="00C93BB3" w:rsidRPr="00C93BB3" w:rsidRDefault="00C93BB3" w:rsidP="00C93BB3">
      <w:pPr>
        <w:autoSpaceDE w:val="0"/>
        <w:autoSpaceDN w:val="0"/>
        <w:adjustRightInd w:val="0"/>
        <w:spacing w:line="276" w:lineRule="auto"/>
        <w:ind w:right="-284" w:firstLine="1354"/>
        <w:jc w:val="both"/>
        <w:rPr>
          <w:rFonts w:ascii="Arial" w:eastAsiaTheme="minorHAnsi" w:hAnsi="Arial" w:cs="Arial"/>
          <w:sz w:val="22"/>
          <w:szCs w:val="22"/>
          <w:lang w:val="it-IT"/>
        </w:rPr>
      </w:pPr>
      <w:r w:rsidRPr="00C93BB3">
        <w:rPr>
          <w:rFonts w:ascii="Arial" w:eastAsiaTheme="minorHAnsi" w:hAnsi="Arial" w:cs="Arial"/>
          <w:sz w:val="22"/>
          <w:szCs w:val="22"/>
          <w:lang w:val="ro-RO"/>
        </w:rPr>
        <w:t>- posibilitatea sistǎrii temporare a pescuitului în zonǎ.</w:t>
      </w:r>
    </w:p>
    <w:p w:rsidR="00C93BB3" w:rsidRPr="00C93BB3" w:rsidRDefault="00C93BB3" w:rsidP="00C93BB3">
      <w:pPr>
        <w:spacing w:before="120"/>
        <w:ind w:right="-284" w:firstLine="547"/>
        <w:jc w:val="both"/>
        <w:rPr>
          <w:rFonts w:ascii="Arial" w:hAnsi="Arial" w:cs="Arial"/>
          <w:b/>
          <w:bCs/>
          <w:sz w:val="22"/>
          <w:lang w:val="ro-RO"/>
        </w:rPr>
      </w:pPr>
      <w:r w:rsidRPr="00C93BB3">
        <w:rPr>
          <w:rFonts w:ascii="Arial" w:eastAsia="TimesNewRomanPSMT" w:hAnsi="Arial" w:cs="Arial"/>
          <w:b/>
          <w:bCs/>
          <w:sz w:val="22"/>
          <w:lang w:val="it-IT" w:eastAsia="ro-RO"/>
        </w:rPr>
        <w:t xml:space="preserve">VII.13. </w:t>
      </w:r>
      <w:r w:rsidRPr="00C93BB3">
        <w:rPr>
          <w:rFonts w:ascii="Arial" w:hAnsi="Arial" w:cs="Arial"/>
          <w:b/>
          <w:bCs/>
          <w:sz w:val="22"/>
          <w:lang w:val="ro-RO"/>
        </w:rPr>
        <w:t xml:space="preserve">Extinderea impactului (zona geografică, numărul populaţiei / habitatelor /     speciilor afectate) </w:t>
      </w:r>
    </w:p>
    <w:p w:rsidR="000E6765" w:rsidRDefault="000E6765" w:rsidP="00C93BB3">
      <w:pPr>
        <w:autoSpaceDE w:val="0"/>
        <w:autoSpaceDN w:val="0"/>
        <w:adjustRightInd w:val="0"/>
        <w:spacing w:line="276" w:lineRule="auto"/>
        <w:ind w:right="-284" w:firstLine="567"/>
        <w:jc w:val="both"/>
        <w:rPr>
          <w:rFonts w:ascii="Arial" w:hAnsi="Arial" w:cs="Arial"/>
          <w:color w:val="000000"/>
          <w:sz w:val="22"/>
          <w:lang w:val="ro-RO"/>
        </w:rPr>
      </w:pP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Așa cum s-a menționat anterior, aria desfășurării lucrărilor este situată la cca.8</w:t>
      </w:r>
      <w:r w:rsidR="00A3454B">
        <w:rPr>
          <w:rFonts w:ascii="Arial" w:hAnsi="Arial" w:cs="Arial"/>
          <w:color w:val="000000"/>
          <w:sz w:val="22"/>
          <w:lang w:val="ro-RO"/>
        </w:rPr>
        <w:t>2</w:t>
      </w:r>
      <w:r w:rsidRPr="00C93BB3">
        <w:rPr>
          <w:rFonts w:ascii="Arial" w:hAnsi="Arial" w:cs="Arial"/>
          <w:color w:val="000000"/>
          <w:sz w:val="22"/>
          <w:lang w:val="ro-RO"/>
        </w:rPr>
        <w:t xml:space="preserve"> km est de orașul Constanta), iar lucrările pot afecta coloana de apă și sedimentele submerse situate sub această suprafață.</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 xml:space="preserve">Pot apărea efecte negative asupra populațiilor planctonice și bentale, doar în cazul celor prezente în perimetrul unde se </w:t>
      </w:r>
      <w:r w:rsidR="00A3454B" w:rsidRPr="00C93BB3">
        <w:rPr>
          <w:rFonts w:ascii="Arial" w:hAnsi="Arial" w:cs="Arial"/>
          <w:color w:val="000000"/>
          <w:sz w:val="22"/>
          <w:lang w:val="ro-RO"/>
        </w:rPr>
        <w:t>desfășoară</w:t>
      </w:r>
      <w:r w:rsidRPr="00C93BB3">
        <w:rPr>
          <w:rFonts w:ascii="Arial" w:hAnsi="Arial" w:cs="Arial"/>
          <w:color w:val="000000"/>
          <w:sz w:val="22"/>
          <w:lang w:val="ro-RO"/>
        </w:rPr>
        <w:t xml:space="preserve"> </w:t>
      </w:r>
      <w:r w:rsidR="00A3454B" w:rsidRPr="00C93BB3">
        <w:rPr>
          <w:rFonts w:ascii="Arial" w:hAnsi="Arial" w:cs="Arial"/>
          <w:color w:val="000000"/>
          <w:sz w:val="22"/>
          <w:lang w:val="ro-RO"/>
        </w:rPr>
        <w:t>lucrări</w:t>
      </w:r>
      <w:r w:rsidRPr="00C93BB3">
        <w:rPr>
          <w:rFonts w:ascii="Arial" w:hAnsi="Arial" w:cs="Arial"/>
          <w:color w:val="000000"/>
          <w:sz w:val="22"/>
          <w:lang w:val="ro-RO"/>
        </w:rPr>
        <w:t xml:space="preserve"> și pe o </w:t>
      </w:r>
      <w:r w:rsidR="00A3454B" w:rsidRPr="00C93BB3">
        <w:rPr>
          <w:rFonts w:ascii="Arial" w:hAnsi="Arial" w:cs="Arial"/>
          <w:color w:val="000000"/>
          <w:sz w:val="22"/>
          <w:lang w:val="ro-RO"/>
        </w:rPr>
        <w:t>rază</w:t>
      </w:r>
      <w:r w:rsidRPr="00C93BB3">
        <w:rPr>
          <w:rFonts w:ascii="Arial" w:hAnsi="Arial" w:cs="Arial"/>
          <w:color w:val="000000"/>
          <w:sz w:val="22"/>
          <w:lang w:val="ro-RO"/>
        </w:rPr>
        <w:t xml:space="preserve"> </w:t>
      </w:r>
      <w:r w:rsidR="00A3454B" w:rsidRPr="00C93BB3">
        <w:rPr>
          <w:rFonts w:ascii="Arial" w:hAnsi="Arial" w:cs="Arial"/>
          <w:color w:val="000000"/>
          <w:sz w:val="22"/>
          <w:lang w:val="ro-RO"/>
        </w:rPr>
        <w:t>redusa</w:t>
      </w:r>
      <w:r w:rsidRPr="00C93BB3">
        <w:rPr>
          <w:rFonts w:ascii="Arial" w:hAnsi="Arial" w:cs="Arial"/>
          <w:color w:val="000000"/>
          <w:sz w:val="22"/>
          <w:lang w:val="ro-RO"/>
        </w:rPr>
        <w:t xml:space="preserve"> în jurul platformei de foraj:</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 coloana de apă și sedimente de fund situate sub platformă (adâncimea apei de 50 m):</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 modificări ale pH-ului și transparenței apelor marine;</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 poluare cu substanțe chimice din compoziția fluidului de foraj;</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 poluare majoră cu hidrocarburi, în caz de accident (coliziune).</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Pentru personalul operator de pe platformă exita riscul de imbolnăvire prin inhalare, ingestie sau penetrare cutanată a substantelor chimice folosite în prepararea fluidului de foraj.</w:t>
      </w:r>
    </w:p>
    <w:p w:rsidR="00C93BB3" w:rsidRPr="00C93BB3" w:rsidRDefault="00C93BB3" w:rsidP="00C93BB3">
      <w:pPr>
        <w:tabs>
          <w:tab w:val="left" w:pos="540"/>
        </w:tabs>
        <w:spacing w:before="120" w:line="360" w:lineRule="auto"/>
        <w:ind w:right="-284" w:firstLine="547"/>
        <w:jc w:val="both"/>
        <w:rPr>
          <w:rFonts w:ascii="Arial" w:hAnsi="Arial" w:cs="Arial"/>
          <w:b/>
          <w:lang w:val="it-IT"/>
        </w:rPr>
      </w:pPr>
      <w:r w:rsidRPr="00C93BB3">
        <w:rPr>
          <w:rFonts w:ascii="Arial" w:hAnsi="Arial" w:cs="Arial"/>
          <w:b/>
          <w:lang w:val="it-IT"/>
        </w:rPr>
        <w:t>VII.14. Magnitudinea şi complexitatea impactului</w:t>
      </w:r>
    </w:p>
    <w:p w:rsidR="00C93BB3" w:rsidRPr="00C93BB3" w:rsidRDefault="00C93BB3" w:rsidP="00C93BB3">
      <w:pPr>
        <w:tabs>
          <w:tab w:val="left" w:pos="540"/>
        </w:tabs>
        <w:ind w:right="-284" w:firstLine="547"/>
        <w:jc w:val="both"/>
        <w:rPr>
          <w:rFonts w:ascii="Arial" w:hAnsi="Arial" w:cs="Arial"/>
          <w:sz w:val="22"/>
          <w:lang w:val="it-IT"/>
        </w:rPr>
      </w:pPr>
      <w:r w:rsidRPr="00C93BB3">
        <w:rPr>
          <w:rFonts w:ascii="Arial" w:hAnsi="Arial" w:cs="Arial"/>
          <w:sz w:val="22"/>
          <w:lang w:val="ro-RO"/>
        </w:rPr>
        <w:t>Din analiza impactului asupra fiecărei componente de mediu, se poate aprecia că realizarea proiectului prezintă un impact negativ redus, manifestat local şi temporar asupra factorilor de mediu, pe perioada de execuție.</w:t>
      </w:r>
    </w:p>
    <w:p w:rsidR="00C93BB3" w:rsidRDefault="00C93BB3" w:rsidP="00C93BB3">
      <w:pPr>
        <w:tabs>
          <w:tab w:val="left" w:pos="540"/>
        </w:tabs>
        <w:spacing w:before="120" w:line="360" w:lineRule="auto"/>
        <w:ind w:right="-284" w:firstLine="547"/>
        <w:jc w:val="both"/>
        <w:rPr>
          <w:rFonts w:ascii="Arial" w:hAnsi="Arial" w:cs="Arial"/>
          <w:b/>
          <w:lang w:val="it-IT"/>
        </w:rPr>
      </w:pPr>
      <w:r w:rsidRPr="00C93BB3">
        <w:rPr>
          <w:rFonts w:ascii="Arial" w:hAnsi="Arial" w:cs="Arial"/>
          <w:b/>
          <w:lang w:val="it-IT"/>
        </w:rPr>
        <w:t>VII.15. Probabilitatea impactului</w:t>
      </w:r>
    </w:p>
    <w:p w:rsidR="00C93BB3" w:rsidRPr="00C93BB3" w:rsidRDefault="00C93BB3" w:rsidP="00C93BB3">
      <w:pPr>
        <w:tabs>
          <w:tab w:val="left" w:pos="540"/>
        </w:tabs>
        <w:spacing w:before="120" w:line="276" w:lineRule="auto"/>
        <w:ind w:right="-284" w:firstLine="547"/>
        <w:jc w:val="both"/>
        <w:rPr>
          <w:rFonts w:ascii="Arial" w:hAnsi="Arial" w:cs="Arial"/>
          <w:sz w:val="22"/>
          <w:lang w:val="it-IT"/>
        </w:rPr>
      </w:pPr>
      <w:r w:rsidRPr="00C93BB3">
        <w:rPr>
          <w:rFonts w:ascii="Arial" w:hAnsi="Arial" w:cs="Arial"/>
          <w:sz w:val="22"/>
          <w:lang w:val="it-IT"/>
        </w:rPr>
        <w:t>Prin respectarea proiectului de execuţie şi a măsurilor prevăzute pentru diminuarea impactului asupra factorilor de mediu, se va reduce probabilitatea producerii unor evenimente care să amplifice presiunea asupra factorilor de mediu.</w:t>
      </w:r>
    </w:p>
    <w:p w:rsidR="00C93BB3" w:rsidRPr="00A3454B" w:rsidRDefault="00C93BB3" w:rsidP="00C93BB3">
      <w:pPr>
        <w:tabs>
          <w:tab w:val="left" w:pos="540"/>
        </w:tabs>
        <w:spacing w:before="120" w:line="360" w:lineRule="auto"/>
        <w:ind w:right="-284" w:firstLine="547"/>
        <w:jc w:val="both"/>
        <w:rPr>
          <w:rFonts w:ascii="Arial" w:hAnsi="Arial" w:cs="Arial"/>
          <w:b/>
          <w:szCs w:val="22"/>
          <w:lang w:val="it-IT"/>
        </w:rPr>
      </w:pPr>
      <w:r w:rsidRPr="00A3454B">
        <w:rPr>
          <w:rFonts w:ascii="Arial" w:hAnsi="Arial" w:cs="Arial"/>
          <w:b/>
          <w:szCs w:val="22"/>
          <w:lang w:val="it-IT"/>
        </w:rPr>
        <w:lastRenderedPageBreak/>
        <w:t>VII.16. Durata, frecvenţa şi reversibilitatea impactului</w:t>
      </w:r>
    </w:p>
    <w:p w:rsidR="00C93BB3" w:rsidRPr="00C93BB3" w:rsidRDefault="00C93BB3" w:rsidP="00C93BB3">
      <w:pPr>
        <w:tabs>
          <w:tab w:val="left" w:pos="540"/>
        </w:tabs>
        <w:spacing w:before="120" w:line="360" w:lineRule="auto"/>
        <w:ind w:right="-284" w:firstLine="547"/>
        <w:jc w:val="both"/>
        <w:rPr>
          <w:rFonts w:ascii="Arial" w:hAnsi="Arial" w:cs="Arial"/>
          <w:sz w:val="22"/>
          <w:szCs w:val="22"/>
          <w:lang w:val="it-IT"/>
        </w:rPr>
      </w:pPr>
      <w:r w:rsidRPr="00C93BB3">
        <w:rPr>
          <w:rFonts w:ascii="Arial" w:hAnsi="Arial" w:cs="Arial"/>
          <w:sz w:val="22"/>
          <w:szCs w:val="22"/>
          <w:lang w:val="it-IT"/>
        </w:rPr>
        <w:t xml:space="preserve">Impactul asupra mediului este în general redus pe durata de execuţie a proiectului, de mică intensitate şi reversibil. </w:t>
      </w:r>
    </w:p>
    <w:p w:rsidR="00C93BB3" w:rsidRPr="00A3454B" w:rsidRDefault="00C93BB3" w:rsidP="00A3454B">
      <w:pPr>
        <w:spacing w:before="120"/>
        <w:ind w:left="1276" w:right="-284" w:hanging="732"/>
        <w:jc w:val="both"/>
        <w:rPr>
          <w:rFonts w:ascii="Arial" w:hAnsi="Arial" w:cs="Arial"/>
          <w:b/>
          <w:szCs w:val="22"/>
          <w:lang w:val="ro-RO" w:eastAsia="ro-RO"/>
        </w:rPr>
      </w:pPr>
      <w:r w:rsidRPr="00A3454B">
        <w:rPr>
          <w:rFonts w:ascii="Arial" w:hAnsi="Arial" w:cs="Arial"/>
          <w:b/>
          <w:szCs w:val="22"/>
          <w:lang w:val="it-IT"/>
        </w:rPr>
        <w:t>VII.17.</w:t>
      </w:r>
      <w:r w:rsidRPr="00A3454B">
        <w:rPr>
          <w:szCs w:val="22"/>
          <w:lang w:val="it-IT"/>
        </w:rPr>
        <w:t xml:space="preserve"> </w:t>
      </w:r>
      <w:r w:rsidRPr="00A3454B">
        <w:rPr>
          <w:rFonts w:ascii="Arial" w:hAnsi="Arial" w:cs="Arial"/>
          <w:b/>
          <w:szCs w:val="22"/>
          <w:lang w:val="it-IT"/>
        </w:rPr>
        <w:t>Măsuri de evitare, reducere sau ameliorare a impactului semnificativ asupra mediului</w:t>
      </w:r>
    </w:p>
    <w:p w:rsidR="00C93BB3" w:rsidRPr="00A3454B" w:rsidRDefault="00C93BB3" w:rsidP="00C93BB3">
      <w:pPr>
        <w:spacing w:before="120" w:after="120" w:line="360" w:lineRule="auto"/>
        <w:ind w:left="1267" w:right="-284" w:hanging="720"/>
        <w:jc w:val="both"/>
        <w:rPr>
          <w:rFonts w:ascii="Arial" w:hAnsi="Arial" w:cs="Arial"/>
          <w:b/>
          <w:szCs w:val="22"/>
          <w:lang w:val="it-IT"/>
        </w:rPr>
      </w:pPr>
      <w:r w:rsidRPr="00A3454B">
        <w:rPr>
          <w:rFonts w:ascii="Arial" w:hAnsi="Arial" w:cs="Arial"/>
          <w:b/>
          <w:szCs w:val="22"/>
          <w:lang w:val="it-IT"/>
        </w:rPr>
        <w:t>VII.17.1. Măsuri de reducere a impactului asupra populaţiei şi sănătăţii umane</w:t>
      </w:r>
    </w:p>
    <w:p w:rsidR="00C93BB3" w:rsidRPr="00C93BB3" w:rsidRDefault="00C93BB3" w:rsidP="00C93BB3">
      <w:pPr>
        <w:spacing w:before="120" w:line="276" w:lineRule="auto"/>
        <w:ind w:right="-284" w:firstLine="547"/>
        <w:jc w:val="both"/>
        <w:rPr>
          <w:rFonts w:ascii="Arial" w:hAnsi="Arial" w:cs="Arial"/>
          <w:sz w:val="22"/>
          <w:lang w:val="it-IT"/>
        </w:rPr>
      </w:pPr>
      <w:r w:rsidRPr="00C93BB3">
        <w:rPr>
          <w:rFonts w:ascii="Arial" w:hAnsi="Arial" w:cs="Arial"/>
          <w:sz w:val="22"/>
          <w:lang w:val="it-IT"/>
        </w:rPr>
        <w:t>Riscurile unui impact asupra sănătății umane sunt evaluate și gestionate printr-un sistem structurat de management al sănătății, protecției muncii și mediului (HSEIMS) și un plan HSE.</w:t>
      </w: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Aplicarea HSEIMS pe parcursul realizarii sondelor I9A și LO1A Lebăda Est va asigura respectarea politicii de mediu, sănătate și protecția muncii adoptate atat de beneficiar, cat si de de contractori, conform tuturor reglementărilor în vigoare. Contractorii sunt responsabili de managementul HSE pe propriile lor facilități, management care va fi în deplin acord cu propriul lor sistem și proceduri de management, dar si cu sitemul de managemet al beneficiarului.</w:t>
      </w: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Această procedură presupune folosirea echipamentului corespunzător si instruirea în prealabil a personalului cu privire la importanța respectării regulilor de la bordul navei in timpul desfasurarii activității.</w:t>
      </w:r>
    </w:p>
    <w:p w:rsidR="00C93BB3" w:rsidRPr="00C93BB3" w:rsidRDefault="00C93BB3" w:rsidP="00C93BB3">
      <w:pPr>
        <w:spacing w:line="276" w:lineRule="auto"/>
        <w:ind w:right="-284" w:firstLine="547"/>
        <w:jc w:val="both"/>
        <w:rPr>
          <w:rFonts w:ascii="Arial" w:hAnsi="Arial" w:cs="Arial"/>
          <w:b/>
          <w:sz w:val="22"/>
          <w:lang w:val="it-IT"/>
        </w:rPr>
      </w:pPr>
      <w:r w:rsidRPr="00C93BB3">
        <w:rPr>
          <w:rFonts w:ascii="Arial" w:hAnsi="Arial" w:cs="Arial"/>
          <w:sz w:val="22"/>
          <w:lang w:val="it-IT"/>
        </w:rPr>
        <w:t>Politicile interne referitoare la securitatea și protecția mediului dar și la securitatea și sănătatea personalului de la bordul navei aparțin OMV petrom SA și sunt impuse prin contract Contractorilor, fiind suplimentatate si cu politicile acestora.Nu a fost identificată posibilitatea de apariţie a unui impact negativ semnificativ asupra populaţiei şi sănătăţii umane.</w:t>
      </w:r>
    </w:p>
    <w:p w:rsidR="00C93BB3" w:rsidRPr="00C93BB3" w:rsidRDefault="00C93BB3" w:rsidP="00C93BB3">
      <w:pPr>
        <w:spacing w:before="120" w:line="360" w:lineRule="auto"/>
        <w:ind w:right="-284" w:firstLine="547"/>
        <w:jc w:val="both"/>
        <w:rPr>
          <w:rFonts w:ascii="Arial" w:hAnsi="Arial" w:cs="Arial"/>
          <w:b/>
          <w:sz w:val="22"/>
          <w:szCs w:val="22"/>
          <w:lang w:val="it-IT"/>
        </w:rPr>
      </w:pPr>
      <w:r w:rsidRPr="00C93BB3">
        <w:rPr>
          <w:rFonts w:ascii="Arial" w:hAnsi="Arial" w:cs="Arial"/>
          <w:b/>
          <w:sz w:val="22"/>
          <w:szCs w:val="22"/>
          <w:lang w:val="it-IT"/>
        </w:rPr>
        <w:t>VII.17.2. Măsuri de reducere a impactului asupra</w:t>
      </w:r>
      <w:r w:rsidRPr="00C93BB3">
        <w:rPr>
          <w:sz w:val="22"/>
          <w:szCs w:val="22"/>
          <w:lang w:val="it-IT"/>
        </w:rPr>
        <w:t xml:space="preserve"> </w:t>
      </w:r>
      <w:r w:rsidRPr="00C93BB3">
        <w:rPr>
          <w:rFonts w:ascii="Arial" w:hAnsi="Arial" w:cs="Arial"/>
          <w:b/>
          <w:sz w:val="22"/>
          <w:szCs w:val="22"/>
          <w:lang w:val="it-IT"/>
        </w:rPr>
        <w:t>faunei şi florei</w:t>
      </w:r>
    </w:p>
    <w:p w:rsidR="00C93BB3" w:rsidRPr="00C93BB3" w:rsidRDefault="00C93BB3" w:rsidP="00C93BB3">
      <w:pPr>
        <w:spacing w:before="120" w:line="276" w:lineRule="auto"/>
        <w:ind w:right="-284" w:firstLine="547"/>
        <w:jc w:val="both"/>
        <w:rPr>
          <w:rFonts w:ascii="Arial" w:hAnsi="Arial" w:cs="Arial"/>
          <w:sz w:val="22"/>
          <w:szCs w:val="22"/>
          <w:lang w:val="it-IT"/>
        </w:rPr>
      </w:pPr>
      <w:r w:rsidRPr="00C93BB3">
        <w:rPr>
          <w:rFonts w:ascii="Arial" w:hAnsi="Arial" w:cs="Arial"/>
          <w:sz w:val="22"/>
          <w:szCs w:val="22"/>
          <w:lang w:val="it-IT"/>
        </w:rPr>
        <w:t>Având în vedere impactul potenţial asupra faunei şi florei, se propun următoarele măsuri de reducere a impactului:</w:t>
      </w:r>
    </w:p>
    <w:p w:rsidR="00C93BB3" w:rsidRPr="00C93BB3" w:rsidRDefault="00C93BB3" w:rsidP="00C93BB3">
      <w:pPr>
        <w:numPr>
          <w:ilvl w:val="0"/>
          <w:numId w:val="8"/>
        </w:numPr>
        <w:spacing w:line="276" w:lineRule="auto"/>
        <w:ind w:right="-284"/>
        <w:jc w:val="both"/>
        <w:rPr>
          <w:rFonts w:ascii="Arial" w:hAnsi="Arial" w:cs="Arial"/>
          <w:sz w:val="22"/>
          <w:szCs w:val="22"/>
          <w:lang w:val="it-IT"/>
        </w:rPr>
      </w:pPr>
      <w:r w:rsidRPr="00C93BB3">
        <w:rPr>
          <w:rFonts w:ascii="Arial" w:hAnsi="Arial" w:cs="Arial"/>
          <w:sz w:val="22"/>
          <w:szCs w:val="22"/>
          <w:lang w:val="it-IT"/>
        </w:rPr>
        <w:t>asigurarea limitelor impuse de legislaţia în vigoare, cu privire la emisiile de zgomot ale utilajelor şi întreţinerea corectă a acestora;</w:t>
      </w:r>
    </w:p>
    <w:p w:rsidR="00C93BB3" w:rsidRDefault="00C93BB3" w:rsidP="00C93BB3">
      <w:pPr>
        <w:numPr>
          <w:ilvl w:val="0"/>
          <w:numId w:val="8"/>
        </w:numPr>
        <w:spacing w:line="276" w:lineRule="auto"/>
        <w:ind w:right="-284"/>
        <w:jc w:val="both"/>
        <w:rPr>
          <w:rFonts w:ascii="Arial" w:hAnsi="Arial" w:cs="Arial"/>
          <w:sz w:val="22"/>
          <w:szCs w:val="22"/>
          <w:lang w:val="ro-RO"/>
        </w:rPr>
      </w:pPr>
      <w:r w:rsidRPr="00C93BB3">
        <w:rPr>
          <w:rFonts w:ascii="Arial" w:hAnsi="Arial" w:cs="Arial"/>
          <w:sz w:val="22"/>
          <w:szCs w:val="22"/>
          <w:lang w:val="ro-RO"/>
        </w:rPr>
        <w:t xml:space="preserve">respectarea Normelor tehnice pentru lucrările de forare. </w:t>
      </w:r>
    </w:p>
    <w:p w:rsidR="00A3454B" w:rsidRPr="00B71E7B" w:rsidRDefault="00A3454B" w:rsidP="00A3454B">
      <w:pPr>
        <w:spacing w:before="120" w:line="360" w:lineRule="auto"/>
        <w:ind w:firstLine="547"/>
        <w:jc w:val="both"/>
        <w:rPr>
          <w:rFonts w:ascii="Arial" w:hAnsi="Arial" w:cs="Arial"/>
          <w:b/>
          <w:lang w:val="it-IT"/>
        </w:rPr>
      </w:pPr>
      <w:r w:rsidRPr="00B71E7B">
        <w:rPr>
          <w:rFonts w:ascii="Arial" w:hAnsi="Arial" w:cs="Arial"/>
          <w:b/>
          <w:lang w:val="it-IT"/>
        </w:rPr>
        <w:t>VII.17.3. Măsuri de diminuare a impactului asupra substratului marin</w:t>
      </w:r>
    </w:p>
    <w:p w:rsidR="00B71E7B" w:rsidRPr="00A3454B" w:rsidRDefault="00B71E7B" w:rsidP="00B71E7B">
      <w:pPr>
        <w:spacing w:before="120" w:line="276" w:lineRule="auto"/>
        <w:ind w:firstLine="547"/>
        <w:jc w:val="both"/>
        <w:rPr>
          <w:rFonts w:ascii="Arial" w:hAnsi="Arial" w:cs="Arial"/>
          <w:b/>
          <w:highlight w:val="yellow"/>
          <w:lang w:val="it-IT"/>
        </w:rPr>
      </w:pPr>
      <w:r>
        <w:rPr>
          <w:rFonts w:ascii="Arial" w:hAnsi="Arial" w:cs="Arial"/>
          <w:color w:val="000000"/>
          <w:sz w:val="22"/>
          <w:lang w:val="it-IT"/>
        </w:rPr>
        <w:t>L</w:t>
      </w:r>
      <w:r w:rsidRPr="00C93BB3">
        <w:rPr>
          <w:rFonts w:ascii="Arial" w:hAnsi="Arial" w:cs="Arial"/>
          <w:color w:val="000000"/>
          <w:sz w:val="22"/>
          <w:lang w:val="it-IT"/>
        </w:rPr>
        <w:t xml:space="preserve">ucrărilor de foraj nu </w:t>
      </w:r>
      <w:r>
        <w:rPr>
          <w:rFonts w:ascii="Arial" w:hAnsi="Arial" w:cs="Arial"/>
          <w:color w:val="000000"/>
          <w:sz w:val="22"/>
          <w:lang w:val="it-IT"/>
        </w:rPr>
        <w:t>vor</w:t>
      </w:r>
      <w:r w:rsidRPr="00C93BB3">
        <w:rPr>
          <w:rFonts w:ascii="Arial" w:hAnsi="Arial" w:cs="Arial"/>
          <w:color w:val="000000"/>
          <w:sz w:val="22"/>
          <w:lang w:val="it-IT"/>
        </w:rPr>
        <w:t xml:space="preserve"> produce un impact semnificativ asupra structurii subsolului din amplasamentul sondei, în aceste condiții nefiind necesare măsuri speciale de protecție pentru această componentă de mediu.</w:t>
      </w:r>
    </w:p>
    <w:p w:rsidR="00C93BB3" w:rsidRPr="00C93BB3" w:rsidRDefault="00C93BB3" w:rsidP="00C93BB3">
      <w:pPr>
        <w:spacing w:before="120"/>
        <w:ind w:right="-284" w:firstLine="547"/>
        <w:jc w:val="both"/>
        <w:rPr>
          <w:rFonts w:ascii="Arial" w:hAnsi="Arial" w:cs="Arial"/>
          <w:b/>
          <w:lang w:val="it-IT"/>
        </w:rPr>
      </w:pPr>
      <w:r w:rsidRPr="00C93BB3">
        <w:rPr>
          <w:rFonts w:ascii="Arial" w:hAnsi="Arial" w:cs="Arial"/>
          <w:b/>
          <w:lang w:val="it-IT"/>
        </w:rPr>
        <w:t>VII.17.4.</w:t>
      </w:r>
      <w:r w:rsidRPr="00C93BB3">
        <w:rPr>
          <w:lang w:val="it-IT"/>
        </w:rPr>
        <w:t xml:space="preserve"> </w:t>
      </w:r>
      <w:r w:rsidRPr="00C93BB3">
        <w:rPr>
          <w:rFonts w:ascii="Arial" w:hAnsi="Arial" w:cs="Arial"/>
          <w:b/>
          <w:lang w:val="it-IT"/>
        </w:rPr>
        <w:t>Măsuri de diminuare a impactului asupra calităţii şi regimului cantitativ al  apei</w:t>
      </w:r>
    </w:p>
    <w:p w:rsidR="000E6765" w:rsidRDefault="000E6765" w:rsidP="00C93BB3">
      <w:pPr>
        <w:ind w:right="-284" w:firstLine="547"/>
        <w:jc w:val="both"/>
        <w:rPr>
          <w:rFonts w:ascii="Arial" w:hAnsi="Arial" w:cs="Arial"/>
          <w:sz w:val="22"/>
          <w:lang w:val="it-IT"/>
        </w:rPr>
      </w:pPr>
    </w:p>
    <w:p w:rsidR="00C93BB3" w:rsidRPr="00C93BB3" w:rsidRDefault="00C93BB3" w:rsidP="00C93BB3">
      <w:pPr>
        <w:ind w:right="-284" w:firstLine="547"/>
        <w:jc w:val="both"/>
        <w:rPr>
          <w:rFonts w:ascii="Arial" w:hAnsi="Arial" w:cs="Arial"/>
          <w:b/>
          <w:sz w:val="22"/>
          <w:lang w:val="it-IT"/>
        </w:rPr>
      </w:pPr>
      <w:r w:rsidRPr="00C93BB3">
        <w:rPr>
          <w:rFonts w:ascii="Arial" w:hAnsi="Arial" w:cs="Arial"/>
          <w:sz w:val="22"/>
          <w:lang w:val="it-IT"/>
        </w:rPr>
        <w:t>Având în vedere impactul potenţial asupra calităţii şi regimului cantitativ al apei, se propun următoarele măsuri pentru diminuarea impactului:</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 reducerea la sursă a descărcărilor de ape menajere uzate (gri și negre);</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 elaborarea și aplicarea Planului de intervenție în caz de urgență, în situație de accident;</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 elaborarea și aplicarea Planului de contingență în caz de poluare marină accidentală cu produse petroliere;</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 monitorizarea periodicǎ a amplasamentului, pentru identificarea oricărei încălcări a</w:t>
      </w:r>
    </w:p>
    <w:p w:rsidR="00C93BB3" w:rsidRPr="00C93BB3" w:rsidRDefault="00C93BB3" w:rsidP="00C93BB3">
      <w:pPr>
        <w:autoSpaceDE w:val="0"/>
        <w:autoSpaceDN w:val="0"/>
        <w:adjustRightInd w:val="0"/>
        <w:spacing w:line="276" w:lineRule="auto"/>
        <w:ind w:right="-284" w:firstLine="567"/>
        <w:jc w:val="both"/>
        <w:rPr>
          <w:rFonts w:ascii="Arial" w:hAnsi="Arial" w:cs="Arial"/>
          <w:color w:val="000000"/>
          <w:sz w:val="22"/>
          <w:lang w:val="ro-RO"/>
        </w:rPr>
      </w:pPr>
      <w:r w:rsidRPr="00C93BB3">
        <w:rPr>
          <w:rFonts w:ascii="Arial" w:hAnsi="Arial" w:cs="Arial"/>
          <w:color w:val="000000"/>
          <w:sz w:val="22"/>
          <w:lang w:val="ro-RO"/>
        </w:rPr>
        <w:t>reglementărilor privind poluarea mării.</w:t>
      </w:r>
    </w:p>
    <w:p w:rsidR="00C93BB3" w:rsidRPr="00C93BB3" w:rsidRDefault="00C93BB3" w:rsidP="00C93BB3">
      <w:pPr>
        <w:spacing w:before="120" w:line="360" w:lineRule="auto"/>
        <w:ind w:right="-284" w:firstLine="547"/>
        <w:jc w:val="both"/>
        <w:rPr>
          <w:rFonts w:ascii="Arial" w:hAnsi="Arial" w:cs="Arial"/>
          <w:b/>
          <w:lang w:val="it-IT"/>
        </w:rPr>
      </w:pPr>
      <w:r w:rsidRPr="00C93BB3">
        <w:rPr>
          <w:rFonts w:ascii="Arial" w:hAnsi="Arial" w:cs="Arial"/>
          <w:b/>
          <w:lang w:val="it-IT"/>
        </w:rPr>
        <w:t>VII.17.5. Măsuri de diminuare a impactului asupra calităţii aerului şi climei</w:t>
      </w: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lastRenderedPageBreak/>
        <w:t>Pe perioada lucrărilor de forare pot rezulta efecte negative asupra aerului, dar impactul</w:t>
      </w: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poate fi diminuat/eliminat prin:</w:t>
      </w:r>
    </w:p>
    <w:p w:rsidR="00C93BB3" w:rsidRPr="00C93BB3" w:rsidRDefault="00C93BB3" w:rsidP="00C93BB3">
      <w:pPr>
        <w:spacing w:line="276" w:lineRule="auto"/>
        <w:ind w:left="142" w:right="-284" w:firstLine="851"/>
        <w:jc w:val="both"/>
        <w:rPr>
          <w:rFonts w:ascii="Arial" w:hAnsi="Arial" w:cs="Arial"/>
          <w:sz w:val="22"/>
          <w:lang w:val="it-IT"/>
        </w:rPr>
      </w:pPr>
      <w:r w:rsidRPr="00C93BB3">
        <w:rPr>
          <w:rFonts w:ascii="Arial" w:hAnsi="Arial" w:cs="Arial"/>
          <w:sz w:val="22"/>
          <w:lang w:val="it-IT"/>
        </w:rPr>
        <w:t>- menținerea echipamentelor în stare bună de funcționare și operare;</w:t>
      </w:r>
    </w:p>
    <w:p w:rsidR="00C93BB3" w:rsidRPr="00C93BB3" w:rsidRDefault="00C93BB3" w:rsidP="00C93BB3">
      <w:pPr>
        <w:spacing w:line="276" w:lineRule="auto"/>
        <w:ind w:left="142" w:right="-284" w:firstLine="851"/>
        <w:jc w:val="both"/>
        <w:rPr>
          <w:rFonts w:ascii="Arial" w:hAnsi="Arial" w:cs="Arial"/>
          <w:sz w:val="22"/>
          <w:lang w:val="it-IT"/>
        </w:rPr>
      </w:pPr>
      <w:r w:rsidRPr="00C93BB3">
        <w:rPr>
          <w:rFonts w:ascii="Arial" w:hAnsi="Arial" w:cs="Arial"/>
          <w:sz w:val="22"/>
          <w:lang w:val="it-IT"/>
        </w:rPr>
        <w:t>- nedepǎșirea perioadei de lucru prognozatǎ (45 de zile);</w:t>
      </w:r>
    </w:p>
    <w:p w:rsidR="00C93BB3" w:rsidRPr="00C93BB3" w:rsidRDefault="00C93BB3" w:rsidP="00C93BB3">
      <w:pPr>
        <w:spacing w:line="276" w:lineRule="auto"/>
        <w:ind w:left="142" w:right="-284" w:firstLine="851"/>
        <w:jc w:val="both"/>
        <w:rPr>
          <w:rFonts w:ascii="Arial" w:hAnsi="Arial" w:cs="Arial"/>
          <w:sz w:val="22"/>
          <w:lang w:val="it-IT"/>
        </w:rPr>
      </w:pPr>
      <w:r w:rsidRPr="00C93BB3">
        <w:rPr>
          <w:rFonts w:ascii="Arial" w:hAnsi="Arial" w:cs="Arial"/>
          <w:sz w:val="22"/>
          <w:lang w:val="it-IT"/>
        </w:rPr>
        <w:t>- menținerea în stare bună de funcționare a tuturor sistemelor, inclusiv a celor de</w:t>
      </w:r>
    </w:p>
    <w:p w:rsidR="00C93BB3" w:rsidRPr="00C93BB3" w:rsidRDefault="00C93BB3" w:rsidP="00C93BB3">
      <w:pPr>
        <w:spacing w:line="276" w:lineRule="auto"/>
        <w:ind w:left="142" w:right="-284" w:firstLine="851"/>
        <w:jc w:val="both"/>
        <w:rPr>
          <w:rFonts w:ascii="Arial" w:hAnsi="Arial" w:cs="Arial"/>
          <w:sz w:val="22"/>
          <w:lang w:val="it-IT"/>
        </w:rPr>
      </w:pPr>
      <w:r w:rsidRPr="00C93BB3">
        <w:rPr>
          <w:rFonts w:ascii="Arial" w:hAnsi="Arial" w:cs="Arial"/>
          <w:sz w:val="22"/>
          <w:lang w:val="it-IT"/>
        </w:rPr>
        <w:t>protecție contra incendiilor;</w:t>
      </w:r>
    </w:p>
    <w:p w:rsidR="00C93BB3" w:rsidRPr="00C93BB3" w:rsidRDefault="00C93BB3" w:rsidP="00C93BB3">
      <w:pPr>
        <w:spacing w:line="276" w:lineRule="auto"/>
        <w:ind w:left="142" w:right="-284" w:firstLine="851"/>
        <w:jc w:val="both"/>
        <w:rPr>
          <w:rFonts w:ascii="Arial" w:hAnsi="Arial" w:cs="Arial"/>
          <w:sz w:val="22"/>
          <w:lang w:val="it-IT"/>
        </w:rPr>
      </w:pPr>
      <w:r w:rsidRPr="00C93BB3">
        <w:rPr>
          <w:rFonts w:ascii="Arial" w:hAnsi="Arial" w:cs="Arial"/>
          <w:sz w:val="22"/>
          <w:lang w:val="it-IT"/>
        </w:rPr>
        <w:t>- folosirea unui combustibil cu conținut redus de sulf, conform HG nr. 470/2007;</w:t>
      </w:r>
    </w:p>
    <w:p w:rsidR="00C93BB3" w:rsidRPr="00C93BB3" w:rsidRDefault="00C93BB3" w:rsidP="00C93BB3">
      <w:pPr>
        <w:spacing w:line="276" w:lineRule="auto"/>
        <w:ind w:left="142" w:right="-284" w:firstLine="851"/>
        <w:jc w:val="both"/>
        <w:rPr>
          <w:rFonts w:ascii="Arial" w:hAnsi="Arial" w:cs="Arial"/>
          <w:sz w:val="22"/>
          <w:lang w:val="it-IT"/>
        </w:rPr>
      </w:pPr>
      <w:r w:rsidRPr="00C93BB3">
        <w:rPr>
          <w:rFonts w:ascii="Arial" w:hAnsi="Arial" w:cs="Arial"/>
          <w:sz w:val="22"/>
          <w:lang w:val="it-IT"/>
        </w:rPr>
        <w:t>- utilizarea unui combustibil (motorinǎ) cu conținut redus de sulf.</w:t>
      </w:r>
    </w:p>
    <w:p w:rsidR="00C93BB3" w:rsidRPr="00C93BB3" w:rsidRDefault="00C93BB3" w:rsidP="00C93BB3">
      <w:pPr>
        <w:spacing w:before="120" w:line="360" w:lineRule="auto"/>
        <w:ind w:right="-284" w:firstLine="547"/>
        <w:jc w:val="both"/>
        <w:rPr>
          <w:rFonts w:ascii="Arial" w:hAnsi="Arial" w:cs="Arial"/>
          <w:b/>
          <w:lang w:val="it-IT"/>
        </w:rPr>
      </w:pPr>
      <w:r w:rsidRPr="00C93BB3">
        <w:rPr>
          <w:rFonts w:ascii="Arial" w:hAnsi="Arial" w:cs="Arial"/>
          <w:b/>
          <w:lang w:val="it-IT"/>
        </w:rPr>
        <w:t>VII.17.6. Măsuri de diminuare a impactului generat de zgomot şi vibraţii</w:t>
      </w:r>
    </w:p>
    <w:p w:rsidR="008F295C" w:rsidRDefault="00C93BB3" w:rsidP="000E6765">
      <w:pPr>
        <w:spacing w:before="120" w:line="276" w:lineRule="auto"/>
        <w:ind w:right="-284" w:firstLine="547"/>
        <w:jc w:val="both"/>
        <w:rPr>
          <w:rFonts w:ascii="Arial" w:hAnsi="Arial" w:cs="Arial"/>
          <w:sz w:val="22"/>
          <w:lang w:val="ro-RO"/>
        </w:rPr>
      </w:pPr>
      <w:r w:rsidRPr="00B71E7B">
        <w:rPr>
          <w:rFonts w:ascii="Arial" w:hAnsi="Arial" w:cs="Arial"/>
          <w:sz w:val="22"/>
          <w:lang w:val="ro-RO"/>
        </w:rPr>
        <w:t xml:space="preserve">Distanța față de țărm fiind foarte mare, se apreciază că platforma de foraj, cu toate instalațiile aferente, nu poate constitui o sursă de disconfort sonor pentru localitățile situate pe țărm.  </w:t>
      </w:r>
    </w:p>
    <w:p w:rsidR="00C93BB3" w:rsidRPr="00B71E7B" w:rsidRDefault="00C93BB3" w:rsidP="000E6765">
      <w:pPr>
        <w:spacing w:before="120" w:line="276" w:lineRule="auto"/>
        <w:ind w:right="-284" w:firstLine="547"/>
        <w:jc w:val="both"/>
        <w:rPr>
          <w:rFonts w:ascii="Arial" w:hAnsi="Arial" w:cs="Arial"/>
          <w:b/>
          <w:szCs w:val="28"/>
          <w:lang w:val="ro-RO"/>
        </w:rPr>
      </w:pPr>
      <w:r w:rsidRPr="00B71E7B">
        <w:rPr>
          <w:rFonts w:ascii="Arial" w:hAnsi="Arial" w:cs="Arial"/>
          <w:sz w:val="22"/>
          <w:lang w:val="ro-RO"/>
        </w:rPr>
        <w:t>Pe perioada lucrărilor de săpare, pentru diminuarea impactului se propune ca măsură: utilizarea de utilaje şi echipamente al căror nivel de zgomot şi vibraţii să se încadreze în limitele admise.</w:t>
      </w:r>
      <w:r w:rsidRPr="00B71E7B">
        <w:rPr>
          <w:rFonts w:ascii="Arial" w:hAnsi="Arial" w:cs="Arial"/>
          <w:b/>
          <w:szCs w:val="28"/>
          <w:lang w:val="ro-RO"/>
        </w:rPr>
        <w:t xml:space="preserve"> </w:t>
      </w:r>
    </w:p>
    <w:p w:rsidR="00C93BB3" w:rsidRPr="00C93BB3" w:rsidRDefault="00C93BB3" w:rsidP="00C93BB3">
      <w:pPr>
        <w:spacing w:before="120" w:line="360" w:lineRule="auto"/>
        <w:ind w:right="-284" w:firstLine="547"/>
        <w:jc w:val="both"/>
        <w:rPr>
          <w:rFonts w:ascii="Arial" w:hAnsi="Arial" w:cs="Arial"/>
          <w:b/>
          <w:lang w:val="it-IT"/>
        </w:rPr>
      </w:pPr>
      <w:r w:rsidRPr="00C93BB3">
        <w:rPr>
          <w:rFonts w:ascii="Arial" w:hAnsi="Arial" w:cs="Arial"/>
          <w:b/>
          <w:lang w:val="it-IT"/>
        </w:rPr>
        <w:t>VII.17.7. Măsuri de diminuare a impactului</w:t>
      </w:r>
      <w:r w:rsidRPr="00C93BB3">
        <w:rPr>
          <w:lang w:val="it-IT"/>
        </w:rPr>
        <w:t xml:space="preserve"> </w:t>
      </w:r>
      <w:r w:rsidRPr="00C93BB3">
        <w:rPr>
          <w:rFonts w:ascii="Arial" w:hAnsi="Arial" w:cs="Arial"/>
          <w:b/>
          <w:lang w:val="it-IT"/>
        </w:rPr>
        <w:t>asupra peisajului şi mediului vizual</w:t>
      </w:r>
    </w:p>
    <w:p w:rsidR="00C93BB3" w:rsidRPr="00C93BB3" w:rsidRDefault="00C93BB3" w:rsidP="00C93BB3">
      <w:pPr>
        <w:spacing w:before="120" w:line="276" w:lineRule="auto"/>
        <w:ind w:right="-284" w:firstLine="547"/>
        <w:jc w:val="both"/>
        <w:rPr>
          <w:rFonts w:ascii="Arial" w:hAnsi="Arial" w:cs="Arial"/>
          <w:sz w:val="22"/>
          <w:lang w:val="it-IT"/>
        </w:rPr>
      </w:pPr>
      <w:r w:rsidRPr="00C93BB3">
        <w:rPr>
          <w:rFonts w:ascii="Arial" w:hAnsi="Arial" w:cs="Arial"/>
          <w:sz w:val="22"/>
          <w:lang w:val="it-IT"/>
        </w:rPr>
        <w:t>Nu a fost identificată posibilitatea de apariţie a unui impact negativ semnificativ asupra peisajului şi mediului vizual.</w:t>
      </w:r>
    </w:p>
    <w:p w:rsidR="00C93BB3" w:rsidRPr="00C93BB3" w:rsidRDefault="00C93BB3" w:rsidP="00C93BB3">
      <w:pPr>
        <w:spacing w:before="120" w:line="360" w:lineRule="auto"/>
        <w:ind w:right="-284" w:firstLine="547"/>
        <w:jc w:val="both"/>
        <w:rPr>
          <w:rFonts w:ascii="Arial" w:hAnsi="Arial" w:cs="Arial"/>
          <w:b/>
          <w:lang w:val="ro-RO" w:eastAsia="ro-RO"/>
        </w:rPr>
      </w:pPr>
      <w:r w:rsidRPr="00C93BB3">
        <w:rPr>
          <w:rFonts w:ascii="Arial" w:hAnsi="Arial" w:cs="Arial"/>
          <w:b/>
          <w:lang w:val="it-IT"/>
        </w:rPr>
        <w:t>VII.17.8.</w:t>
      </w:r>
      <w:r w:rsidRPr="00C93BB3">
        <w:rPr>
          <w:rFonts w:ascii="Arial" w:hAnsi="Arial" w:cs="Arial"/>
          <w:lang w:val="it-IT"/>
        </w:rPr>
        <w:t xml:space="preserve"> </w:t>
      </w:r>
      <w:r w:rsidRPr="00C93BB3">
        <w:rPr>
          <w:rFonts w:ascii="Arial" w:hAnsi="Arial" w:cs="Arial"/>
          <w:b/>
          <w:lang w:val="it-IT"/>
        </w:rPr>
        <w:t>Natura transfrontalieră a impactului</w:t>
      </w:r>
    </w:p>
    <w:p w:rsidR="00C93BB3" w:rsidRPr="00C93BB3" w:rsidRDefault="00C93BB3" w:rsidP="00C93BB3">
      <w:pPr>
        <w:spacing w:line="276" w:lineRule="auto"/>
        <w:ind w:right="-284" w:firstLine="547"/>
        <w:jc w:val="both"/>
        <w:rPr>
          <w:rFonts w:ascii="Arial" w:hAnsi="Arial" w:cs="Arial"/>
          <w:color w:val="FF0000"/>
          <w:lang w:val="it-IT"/>
        </w:rPr>
      </w:pPr>
      <w:r w:rsidRPr="00C93BB3">
        <w:rPr>
          <w:rFonts w:ascii="Arial" w:hAnsi="Arial" w:cs="Arial"/>
          <w:lang w:val="ro-RO" w:eastAsia="ro-RO"/>
        </w:rPr>
        <w:t>Nu sunt de semnalat posibile efecte asupra mediului, în context transfrontalier.</w:t>
      </w:r>
    </w:p>
    <w:p w:rsidR="000E6765" w:rsidRDefault="000E6765" w:rsidP="00C93BB3">
      <w:pPr>
        <w:suppressAutoHyphens/>
        <w:spacing w:line="276" w:lineRule="auto"/>
        <w:ind w:right="-284" w:firstLine="547"/>
        <w:jc w:val="both"/>
        <w:rPr>
          <w:rFonts w:ascii="Arial" w:eastAsiaTheme="minorHAnsi" w:hAnsi="Arial" w:cs="Arial"/>
          <w:b/>
          <w:szCs w:val="22"/>
          <w:lang w:val="ro-RO"/>
        </w:rPr>
      </w:pPr>
    </w:p>
    <w:p w:rsidR="00C93BB3" w:rsidRPr="00C93BB3" w:rsidRDefault="00C93BB3" w:rsidP="00C93BB3">
      <w:pPr>
        <w:suppressAutoHyphens/>
        <w:spacing w:line="276" w:lineRule="auto"/>
        <w:ind w:right="-284" w:firstLine="547"/>
        <w:jc w:val="both"/>
        <w:rPr>
          <w:rFonts w:ascii="Arial" w:hAnsi="Arial" w:cs="Arial"/>
          <w:b/>
          <w:bCs/>
          <w:lang w:val="ro-RO" w:eastAsia="ar-SA"/>
        </w:rPr>
      </w:pPr>
      <w:r w:rsidRPr="00C93BB3">
        <w:rPr>
          <w:rFonts w:ascii="Arial" w:eastAsiaTheme="minorHAnsi" w:hAnsi="Arial" w:cs="Arial"/>
          <w:b/>
          <w:szCs w:val="22"/>
          <w:lang w:val="ro-RO"/>
        </w:rPr>
        <w:t>VIII PREVEDERI PENTRU MONITORIZAREA MEDIULUI</w:t>
      </w:r>
      <w:r w:rsidRPr="00C93BB3">
        <w:rPr>
          <w:rFonts w:ascii="Arial" w:hAnsi="Arial" w:cs="Arial"/>
          <w:b/>
          <w:bCs/>
          <w:lang w:val="ro-RO" w:eastAsia="ar-SA"/>
        </w:rPr>
        <w:t xml:space="preserve"> ÎN TIMPUL LUCRĂRILOR DE FORAJ</w:t>
      </w:r>
    </w:p>
    <w:p w:rsidR="008F295C" w:rsidRDefault="008F295C" w:rsidP="00C93BB3">
      <w:pPr>
        <w:spacing w:line="276" w:lineRule="auto"/>
        <w:ind w:right="-284" w:firstLine="547"/>
        <w:jc w:val="both"/>
        <w:rPr>
          <w:rFonts w:ascii="Arial" w:hAnsi="Arial" w:cs="Arial"/>
          <w:sz w:val="22"/>
          <w:lang w:val="it-IT"/>
        </w:rPr>
      </w:pP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Pe perioada desfășurări lucrărilor de forare, se va elabora un program de monitorizare a calităţii factorilor de mediu, cu respectarea celor specificate în prezentul memoriu şi a condiţiilor înscrise în actul de reglementare emis de autoritatea de mediu.</w:t>
      </w: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Monitoringul ecologic este sistemul de supraveghere sistematică și continuă a stării mediului și a componentelor sale, sub influența factorilor naturali și antropici.</w:t>
      </w: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Astfel, în conformitate cu prevederile OG nr. 863/2002, se vor monitoriza parametrii de mediu pe întreaga perioadă a desfășurării lucrarilor de foraj, activitate care intră în sarcina titularului de proiect OMV Petrom SA.</w:t>
      </w: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Programul propus de monitorizare a mediului constǎ în realizarea unor studii comparative de evaluare a condițiilor inițiale, din timpul și dupǎ efectuarea lucrǎrilor de foraj, studii ce se vor concretiza prin întocmirea unui raport, care va fi înaintat cǎtre APM Constanța,în vederea stabilirii încadrǎrii activitǎților de foraj în parametrii de mediu.</w:t>
      </w:r>
    </w:p>
    <w:p w:rsidR="00C93BB3" w:rsidRP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Titularul proiectului se angajeaza să monitorizeze periodic amplasamentul, pe toată durata efectuarii lucărilor de foraj.</w:t>
      </w:r>
    </w:p>
    <w:p w:rsidR="00C93BB3" w:rsidRDefault="00C93BB3" w:rsidP="00C93BB3">
      <w:pPr>
        <w:spacing w:line="276" w:lineRule="auto"/>
        <w:ind w:right="-284" w:firstLine="547"/>
        <w:jc w:val="both"/>
        <w:rPr>
          <w:rFonts w:ascii="Arial" w:hAnsi="Arial" w:cs="Arial"/>
          <w:sz w:val="22"/>
          <w:lang w:val="it-IT"/>
        </w:rPr>
      </w:pPr>
      <w:r w:rsidRPr="00C93BB3">
        <w:rPr>
          <w:rFonts w:ascii="Arial" w:hAnsi="Arial" w:cs="Arial"/>
          <w:sz w:val="22"/>
          <w:lang w:val="it-IT"/>
        </w:rPr>
        <w:t>În conformitate cu prevederile OG nr. 863/2002, în tabelul nr.</w:t>
      </w:r>
      <w:r w:rsidR="00E83E93">
        <w:rPr>
          <w:rFonts w:ascii="Arial" w:hAnsi="Arial" w:cs="Arial"/>
          <w:sz w:val="22"/>
          <w:lang w:val="it-IT"/>
        </w:rPr>
        <w:t>13</w:t>
      </w:r>
      <w:r w:rsidRPr="00C93BB3">
        <w:rPr>
          <w:rFonts w:ascii="Arial" w:hAnsi="Arial" w:cs="Arial"/>
          <w:sz w:val="22"/>
          <w:lang w:val="it-IT"/>
        </w:rPr>
        <w:t xml:space="preserve"> este prezenat planul de monitorizare a mediului pe perioada desfășurării lucrărilor de foraj ale sondelor I9A și  LO1A Lebăda Est.</w:t>
      </w:r>
    </w:p>
    <w:p w:rsidR="008F295C" w:rsidRDefault="008F295C" w:rsidP="00C93BB3">
      <w:pPr>
        <w:spacing w:line="276" w:lineRule="auto"/>
        <w:ind w:firstLine="567"/>
        <w:jc w:val="right"/>
        <w:rPr>
          <w:rFonts w:ascii="Arial" w:eastAsiaTheme="minorHAnsi" w:hAnsi="Arial" w:cs="Arial"/>
          <w:sz w:val="22"/>
          <w:szCs w:val="22"/>
          <w:lang w:val="it-IT"/>
        </w:rPr>
      </w:pPr>
    </w:p>
    <w:p w:rsidR="008F295C" w:rsidRDefault="008F295C" w:rsidP="00C93BB3">
      <w:pPr>
        <w:spacing w:line="276" w:lineRule="auto"/>
        <w:ind w:firstLine="567"/>
        <w:jc w:val="right"/>
        <w:rPr>
          <w:rFonts w:ascii="Arial" w:eastAsiaTheme="minorHAnsi" w:hAnsi="Arial" w:cs="Arial"/>
          <w:sz w:val="22"/>
          <w:szCs w:val="22"/>
          <w:lang w:val="it-IT"/>
        </w:rPr>
      </w:pPr>
    </w:p>
    <w:p w:rsidR="008F295C" w:rsidRDefault="008F295C" w:rsidP="00C93BB3">
      <w:pPr>
        <w:spacing w:line="276" w:lineRule="auto"/>
        <w:ind w:firstLine="567"/>
        <w:jc w:val="right"/>
        <w:rPr>
          <w:rFonts w:ascii="Arial" w:eastAsiaTheme="minorHAnsi" w:hAnsi="Arial" w:cs="Arial"/>
          <w:sz w:val="22"/>
          <w:szCs w:val="22"/>
          <w:lang w:val="it-IT"/>
        </w:rPr>
      </w:pPr>
    </w:p>
    <w:p w:rsidR="008F295C" w:rsidRDefault="008F295C" w:rsidP="00C93BB3">
      <w:pPr>
        <w:spacing w:line="276" w:lineRule="auto"/>
        <w:ind w:firstLine="567"/>
        <w:jc w:val="right"/>
        <w:rPr>
          <w:rFonts w:ascii="Arial" w:eastAsiaTheme="minorHAnsi" w:hAnsi="Arial" w:cs="Arial"/>
          <w:sz w:val="22"/>
          <w:szCs w:val="22"/>
          <w:lang w:val="it-IT"/>
        </w:rPr>
      </w:pPr>
    </w:p>
    <w:p w:rsidR="008F295C" w:rsidRDefault="008F295C" w:rsidP="00C93BB3">
      <w:pPr>
        <w:spacing w:line="276" w:lineRule="auto"/>
        <w:ind w:firstLine="567"/>
        <w:jc w:val="right"/>
        <w:rPr>
          <w:rFonts w:ascii="Arial" w:eastAsiaTheme="minorHAnsi" w:hAnsi="Arial" w:cs="Arial"/>
          <w:sz w:val="22"/>
          <w:szCs w:val="22"/>
          <w:lang w:val="it-IT"/>
        </w:rPr>
      </w:pPr>
    </w:p>
    <w:p w:rsidR="00C93BB3" w:rsidRDefault="00C93BB3" w:rsidP="00C93BB3">
      <w:pPr>
        <w:spacing w:line="276" w:lineRule="auto"/>
        <w:ind w:firstLine="567"/>
        <w:jc w:val="right"/>
        <w:rPr>
          <w:rFonts w:ascii="Arial" w:hAnsi="Arial" w:cs="Arial"/>
          <w:sz w:val="4"/>
          <w:lang w:val="ro-RO"/>
        </w:rPr>
      </w:pPr>
      <w:r>
        <w:rPr>
          <w:rFonts w:ascii="Arial" w:eastAsiaTheme="minorHAnsi" w:hAnsi="Arial" w:cs="Arial"/>
          <w:sz w:val="22"/>
          <w:szCs w:val="22"/>
          <w:lang w:val="it-IT"/>
        </w:rPr>
        <w:t>Tabelul nr.</w:t>
      </w:r>
      <w:r w:rsidR="00E83E93">
        <w:rPr>
          <w:rFonts w:ascii="Arial" w:eastAsiaTheme="minorHAnsi" w:hAnsi="Arial" w:cs="Arial"/>
          <w:sz w:val="22"/>
          <w:szCs w:val="22"/>
          <w:lang w:val="it-IT"/>
        </w:rPr>
        <w:t>13</w:t>
      </w:r>
    </w:p>
    <w:p w:rsidR="00C93BB3" w:rsidRPr="00C93BB3" w:rsidRDefault="00C93BB3" w:rsidP="00C93BB3">
      <w:pPr>
        <w:suppressAutoHyphens/>
        <w:spacing w:line="276" w:lineRule="auto"/>
        <w:ind w:right="-284" w:firstLine="547"/>
        <w:jc w:val="center"/>
        <w:rPr>
          <w:rFonts w:ascii="Arial" w:hAnsi="Arial" w:cs="Arial"/>
          <w:i/>
          <w:iCs/>
          <w:sz w:val="22"/>
          <w:lang w:val="ro-RO" w:eastAsia="ar-SA"/>
        </w:rPr>
      </w:pPr>
      <w:r w:rsidRPr="00C93BB3">
        <w:rPr>
          <w:rFonts w:ascii="Arial" w:hAnsi="Arial" w:cs="Arial"/>
          <w:iCs/>
          <w:sz w:val="22"/>
          <w:lang w:val="ro-RO" w:eastAsia="ar-SA"/>
        </w:rPr>
        <w:t>Plan de monitorizare</w:t>
      </w:r>
    </w:p>
    <w:tbl>
      <w:tblPr>
        <w:tblStyle w:val="Tabelgril31"/>
        <w:tblW w:w="9357" w:type="dxa"/>
        <w:tblInd w:w="-147" w:type="dxa"/>
        <w:tblLayout w:type="fixed"/>
        <w:tblLook w:val="04A0" w:firstRow="1" w:lastRow="0" w:firstColumn="1" w:lastColumn="0" w:noHBand="0" w:noVBand="1"/>
      </w:tblPr>
      <w:tblGrid>
        <w:gridCol w:w="1276"/>
        <w:gridCol w:w="4962"/>
        <w:gridCol w:w="1275"/>
        <w:gridCol w:w="1844"/>
      </w:tblGrid>
      <w:tr w:rsidR="00C93BB3" w:rsidRPr="00C93BB3" w:rsidTr="00B71E7B">
        <w:trPr>
          <w:trHeight w:val="526"/>
        </w:trPr>
        <w:tc>
          <w:tcPr>
            <w:tcW w:w="1276" w:type="dxa"/>
            <w:shd w:val="clear" w:color="auto" w:fill="D9D9D9" w:themeFill="background1" w:themeFillShade="D9"/>
          </w:tcPr>
          <w:p w:rsidR="00C93BB3" w:rsidRPr="00B71E7B" w:rsidRDefault="00C93BB3" w:rsidP="00B71E7B">
            <w:pPr>
              <w:ind w:right="-284" w:hanging="392"/>
              <w:jc w:val="center"/>
              <w:rPr>
                <w:rFonts w:ascii="Arial" w:hAnsi="Arial" w:cs="Arial"/>
                <w:b/>
                <w:sz w:val="22"/>
                <w:lang w:val="ro-RO" w:eastAsia="ar-SA"/>
              </w:rPr>
            </w:pPr>
            <w:r w:rsidRPr="00B71E7B">
              <w:rPr>
                <w:rFonts w:ascii="Arial" w:hAnsi="Arial" w:cs="Arial"/>
                <w:b/>
                <w:sz w:val="22"/>
                <w:lang w:val="ro-RO" w:eastAsia="ar-SA"/>
              </w:rPr>
              <w:t xml:space="preserve">Componenta </w:t>
            </w:r>
          </w:p>
          <w:p w:rsidR="00C93BB3" w:rsidRPr="00B71E7B" w:rsidRDefault="00C93BB3" w:rsidP="00B71E7B">
            <w:pPr>
              <w:ind w:right="-284" w:hanging="392"/>
              <w:jc w:val="center"/>
              <w:rPr>
                <w:rFonts w:ascii="Arial" w:hAnsi="Arial" w:cs="Arial"/>
                <w:i/>
                <w:iCs/>
                <w:sz w:val="22"/>
                <w:lang w:val="ro-RO" w:eastAsia="ar-SA"/>
              </w:rPr>
            </w:pPr>
            <w:r w:rsidRPr="00B71E7B">
              <w:rPr>
                <w:rFonts w:ascii="Arial" w:hAnsi="Arial" w:cs="Arial"/>
                <w:b/>
                <w:sz w:val="22"/>
                <w:lang w:val="ro-RO" w:eastAsia="ar-SA"/>
              </w:rPr>
              <w:t>de mediu</w:t>
            </w:r>
          </w:p>
        </w:tc>
        <w:tc>
          <w:tcPr>
            <w:tcW w:w="4962" w:type="dxa"/>
            <w:shd w:val="clear" w:color="auto" w:fill="D9D9D9" w:themeFill="background1" w:themeFillShade="D9"/>
          </w:tcPr>
          <w:p w:rsidR="00C93BB3" w:rsidRPr="00B71E7B" w:rsidRDefault="00C93BB3" w:rsidP="00C93BB3">
            <w:pPr>
              <w:suppressAutoHyphens/>
              <w:spacing w:line="276" w:lineRule="auto"/>
              <w:ind w:right="-284"/>
              <w:jc w:val="center"/>
              <w:rPr>
                <w:rFonts w:ascii="Arial" w:hAnsi="Arial" w:cs="Arial"/>
                <w:i/>
                <w:iCs/>
                <w:sz w:val="22"/>
                <w:lang w:val="ro-RO" w:eastAsia="ar-SA"/>
              </w:rPr>
            </w:pPr>
            <w:r w:rsidRPr="00B71E7B">
              <w:rPr>
                <w:rFonts w:ascii="Arial" w:hAnsi="Arial" w:cs="Arial"/>
                <w:b/>
                <w:bCs/>
                <w:sz w:val="22"/>
                <w:lang w:val="ro-RO" w:eastAsia="ar-SA"/>
              </w:rPr>
              <w:t>Parametrul</w:t>
            </w:r>
          </w:p>
        </w:tc>
        <w:tc>
          <w:tcPr>
            <w:tcW w:w="1275" w:type="dxa"/>
            <w:shd w:val="clear" w:color="auto" w:fill="D9D9D9" w:themeFill="background1" w:themeFillShade="D9"/>
          </w:tcPr>
          <w:p w:rsidR="00C93BB3" w:rsidRPr="00B71E7B" w:rsidRDefault="00C93BB3" w:rsidP="00C93BB3">
            <w:pPr>
              <w:suppressAutoHyphens/>
              <w:spacing w:line="276" w:lineRule="auto"/>
              <w:ind w:right="-284" w:hanging="108"/>
              <w:jc w:val="center"/>
              <w:rPr>
                <w:rFonts w:ascii="Arial" w:hAnsi="Arial" w:cs="Arial"/>
                <w:i/>
                <w:iCs/>
                <w:sz w:val="22"/>
                <w:lang w:val="ro-RO" w:eastAsia="ar-SA"/>
              </w:rPr>
            </w:pPr>
            <w:r w:rsidRPr="00B71E7B">
              <w:rPr>
                <w:rFonts w:ascii="Arial" w:hAnsi="Arial" w:cs="Arial"/>
                <w:b/>
                <w:bCs/>
                <w:sz w:val="22"/>
                <w:lang w:val="ro-RO" w:eastAsia="ar-SA"/>
              </w:rPr>
              <w:t>Perioada</w:t>
            </w:r>
          </w:p>
        </w:tc>
        <w:tc>
          <w:tcPr>
            <w:tcW w:w="1844" w:type="dxa"/>
            <w:shd w:val="clear" w:color="auto" w:fill="D9D9D9" w:themeFill="background1" w:themeFillShade="D9"/>
          </w:tcPr>
          <w:p w:rsidR="00C93BB3" w:rsidRPr="00B71E7B" w:rsidRDefault="00C93BB3" w:rsidP="00C93BB3">
            <w:pPr>
              <w:suppressAutoHyphens/>
              <w:spacing w:line="276" w:lineRule="auto"/>
              <w:ind w:right="-284" w:hanging="108"/>
              <w:rPr>
                <w:rFonts w:ascii="Arial" w:hAnsi="Arial" w:cs="Arial"/>
                <w:b/>
                <w:bCs/>
                <w:sz w:val="22"/>
                <w:lang w:val="ro-RO" w:eastAsia="ar-SA"/>
              </w:rPr>
            </w:pPr>
            <w:r w:rsidRPr="00B71E7B">
              <w:rPr>
                <w:rFonts w:ascii="Arial" w:hAnsi="Arial" w:cs="Arial"/>
                <w:b/>
                <w:bCs/>
                <w:sz w:val="22"/>
                <w:lang w:val="ro-RO" w:eastAsia="ar-SA"/>
              </w:rPr>
              <w:t xml:space="preserve">  Responsab</w:t>
            </w:r>
          </w:p>
          <w:p w:rsidR="00C93BB3" w:rsidRPr="00B71E7B" w:rsidRDefault="00C93BB3" w:rsidP="00C93BB3">
            <w:pPr>
              <w:suppressAutoHyphens/>
              <w:spacing w:line="276" w:lineRule="auto"/>
              <w:ind w:right="-284"/>
              <w:jc w:val="center"/>
              <w:rPr>
                <w:rFonts w:ascii="Arial" w:hAnsi="Arial" w:cs="Arial"/>
                <w:i/>
                <w:iCs/>
                <w:sz w:val="22"/>
                <w:lang w:val="ro-RO" w:eastAsia="ar-SA"/>
              </w:rPr>
            </w:pPr>
          </w:p>
        </w:tc>
      </w:tr>
      <w:tr w:rsidR="00C93BB3" w:rsidRPr="00C93BB3" w:rsidTr="00B71E7B">
        <w:tc>
          <w:tcPr>
            <w:tcW w:w="1276" w:type="dxa"/>
          </w:tcPr>
          <w:p w:rsidR="00C93BB3" w:rsidRPr="00C93BB3" w:rsidRDefault="00C93BB3" w:rsidP="00C93BB3">
            <w:pPr>
              <w:suppressAutoHyphens/>
              <w:spacing w:line="276" w:lineRule="auto"/>
              <w:ind w:right="-284"/>
              <w:jc w:val="center"/>
              <w:rPr>
                <w:rFonts w:ascii="Arial" w:hAnsi="Arial" w:cs="Arial"/>
                <w:i/>
                <w:iCs/>
                <w:sz w:val="22"/>
                <w:lang w:val="ro-RO" w:eastAsia="ar-SA"/>
              </w:rPr>
            </w:pPr>
            <w:r w:rsidRPr="00C93BB3">
              <w:rPr>
                <w:rFonts w:ascii="Arial" w:hAnsi="Arial" w:cs="Arial"/>
                <w:sz w:val="22"/>
                <w:lang w:val="ro-RO" w:eastAsia="ar-SA"/>
              </w:rPr>
              <w:t>Aer</w:t>
            </w:r>
          </w:p>
        </w:tc>
        <w:tc>
          <w:tcPr>
            <w:tcW w:w="4962" w:type="dxa"/>
          </w:tcPr>
          <w:p w:rsidR="00C93BB3" w:rsidRPr="00C93BB3" w:rsidRDefault="00C93BB3" w:rsidP="00C93BB3">
            <w:pPr>
              <w:suppressAutoHyphens/>
              <w:spacing w:line="276" w:lineRule="auto"/>
              <w:ind w:right="-284"/>
              <w:jc w:val="both"/>
              <w:rPr>
                <w:rFonts w:ascii="Arial" w:hAnsi="Arial" w:cs="Arial"/>
                <w:sz w:val="20"/>
                <w:lang w:val="ro-RO" w:eastAsia="ar-SA"/>
              </w:rPr>
            </w:pPr>
            <w:r w:rsidRPr="00C93BB3">
              <w:rPr>
                <w:rFonts w:ascii="Arial" w:hAnsi="Arial" w:cs="Arial"/>
                <w:sz w:val="20"/>
                <w:lang w:val="ro-RO" w:eastAsia="ar-SA"/>
              </w:rPr>
              <w:t>- verifcarea performanțelor mașinilor la începutul lucrărilor de foraj</w:t>
            </w:r>
          </w:p>
          <w:p w:rsidR="00C93BB3" w:rsidRPr="00C93BB3" w:rsidRDefault="00C93BB3" w:rsidP="00C93BB3">
            <w:pPr>
              <w:suppressAutoHyphens/>
              <w:spacing w:line="276" w:lineRule="auto"/>
              <w:ind w:right="-284"/>
              <w:jc w:val="both"/>
              <w:rPr>
                <w:rFonts w:ascii="Arial" w:hAnsi="Arial" w:cs="Arial"/>
                <w:sz w:val="20"/>
                <w:lang w:val="ro-RO" w:eastAsia="ar-SA"/>
              </w:rPr>
            </w:pPr>
            <w:r w:rsidRPr="00C93BB3">
              <w:rPr>
                <w:rFonts w:ascii="Arial" w:hAnsi="Arial" w:cs="Arial"/>
                <w:sz w:val="20"/>
                <w:lang w:val="ro-RO" w:eastAsia="ar-SA"/>
              </w:rPr>
              <w:t>- evidența cantităților de carburanți utilizați</w:t>
            </w:r>
          </w:p>
          <w:p w:rsidR="00C93BB3" w:rsidRPr="00C93BB3" w:rsidRDefault="00C93BB3" w:rsidP="00C93BB3">
            <w:pPr>
              <w:suppressAutoHyphens/>
              <w:spacing w:line="276" w:lineRule="auto"/>
              <w:ind w:right="-284"/>
              <w:jc w:val="both"/>
              <w:rPr>
                <w:rFonts w:ascii="Arial" w:hAnsi="Arial" w:cs="Arial"/>
                <w:sz w:val="20"/>
                <w:lang w:val="ro-RO" w:eastAsia="ar-SA"/>
              </w:rPr>
            </w:pPr>
            <w:r w:rsidRPr="00C93BB3">
              <w:rPr>
                <w:rFonts w:ascii="Arial" w:hAnsi="Arial" w:cs="Arial"/>
                <w:sz w:val="20"/>
                <w:lang w:val="ro-RO" w:eastAsia="ar-SA"/>
              </w:rPr>
              <w:t>- verificarea registrelor de întreținere a utilajelor</w:t>
            </w:r>
          </w:p>
          <w:p w:rsidR="00C93BB3" w:rsidRPr="00C93BB3" w:rsidRDefault="00C93BB3" w:rsidP="00C93BB3">
            <w:pPr>
              <w:suppressAutoHyphens/>
              <w:spacing w:line="276" w:lineRule="auto"/>
              <w:ind w:right="-284"/>
              <w:jc w:val="both"/>
              <w:rPr>
                <w:rFonts w:ascii="Arial" w:hAnsi="Arial" w:cs="Arial"/>
                <w:sz w:val="20"/>
                <w:lang w:val="ro-RO" w:eastAsia="ar-SA"/>
              </w:rPr>
            </w:pPr>
            <w:r w:rsidRPr="00C93BB3">
              <w:rPr>
                <w:rFonts w:ascii="Arial" w:hAnsi="Arial" w:cs="Arial"/>
                <w:sz w:val="20"/>
                <w:lang w:val="ro-RO" w:eastAsia="ar-SA"/>
              </w:rPr>
              <w:t>- estimarea emisiilor atmosferice</w:t>
            </w:r>
          </w:p>
          <w:p w:rsidR="00C93BB3" w:rsidRPr="00C93BB3" w:rsidRDefault="00C93BB3" w:rsidP="00C93BB3">
            <w:pPr>
              <w:suppressAutoHyphens/>
              <w:spacing w:line="276" w:lineRule="auto"/>
              <w:ind w:right="-284"/>
              <w:jc w:val="both"/>
              <w:rPr>
                <w:rFonts w:ascii="Arial" w:hAnsi="Arial" w:cs="Arial"/>
                <w:i/>
                <w:iCs/>
                <w:sz w:val="20"/>
                <w:lang w:val="ro-RO" w:eastAsia="ar-SA"/>
              </w:rPr>
            </w:pPr>
            <w:r w:rsidRPr="00C93BB3">
              <w:rPr>
                <w:rFonts w:ascii="Arial" w:hAnsi="Arial" w:cs="Arial"/>
                <w:sz w:val="20"/>
                <w:lang w:val="ro-RO" w:eastAsia="ar-SA"/>
              </w:rPr>
              <w:t>- evidența zilnicǎ a inventarelor de emisii</w:t>
            </w:r>
          </w:p>
        </w:tc>
        <w:tc>
          <w:tcPr>
            <w:tcW w:w="1275" w:type="dxa"/>
          </w:tcPr>
          <w:p w:rsidR="00C93BB3" w:rsidRPr="00C93BB3" w:rsidRDefault="00C93BB3" w:rsidP="00C93BB3">
            <w:pPr>
              <w:suppressAutoHyphens/>
              <w:spacing w:line="276" w:lineRule="auto"/>
              <w:ind w:right="-284"/>
              <w:jc w:val="center"/>
              <w:rPr>
                <w:rFonts w:ascii="Arial" w:hAnsi="Arial" w:cs="Arial"/>
                <w:sz w:val="20"/>
                <w:lang w:val="ro-RO" w:eastAsia="ar-SA"/>
              </w:rPr>
            </w:pPr>
            <w:r w:rsidRPr="00C93BB3">
              <w:rPr>
                <w:rFonts w:ascii="Arial" w:hAnsi="Arial" w:cs="Arial"/>
                <w:sz w:val="20"/>
                <w:lang w:val="ro-RO" w:eastAsia="ar-SA"/>
              </w:rPr>
              <w:t>În perioada</w:t>
            </w:r>
          </w:p>
          <w:p w:rsidR="00C93BB3" w:rsidRPr="00C93BB3" w:rsidRDefault="00C93BB3" w:rsidP="00C93BB3">
            <w:pPr>
              <w:ind w:right="-284"/>
              <w:jc w:val="center"/>
              <w:rPr>
                <w:rFonts w:ascii="Arial" w:hAnsi="Arial" w:cs="Arial"/>
                <w:sz w:val="20"/>
                <w:lang w:val="ro-RO" w:eastAsia="ar-SA"/>
              </w:rPr>
            </w:pPr>
            <w:r w:rsidRPr="00C93BB3">
              <w:rPr>
                <w:rFonts w:ascii="Arial" w:hAnsi="Arial" w:cs="Arial"/>
                <w:sz w:val="20"/>
                <w:lang w:val="ro-RO" w:eastAsia="ar-SA"/>
              </w:rPr>
              <w:t>forajului</w:t>
            </w:r>
          </w:p>
          <w:p w:rsidR="00C93BB3" w:rsidRPr="00C93BB3" w:rsidRDefault="00C93BB3" w:rsidP="00C93BB3">
            <w:pPr>
              <w:suppressAutoHyphens/>
              <w:spacing w:line="276" w:lineRule="auto"/>
              <w:ind w:right="-284"/>
              <w:jc w:val="right"/>
              <w:rPr>
                <w:rFonts w:ascii="Arial" w:hAnsi="Arial" w:cs="Arial"/>
                <w:i/>
                <w:iCs/>
                <w:sz w:val="20"/>
                <w:lang w:val="ro-RO" w:eastAsia="ar-SA"/>
              </w:rPr>
            </w:pPr>
          </w:p>
        </w:tc>
        <w:tc>
          <w:tcPr>
            <w:tcW w:w="1844" w:type="dxa"/>
          </w:tcPr>
          <w:p w:rsidR="00C93BB3" w:rsidRPr="00C93BB3" w:rsidRDefault="00C93BB3" w:rsidP="00B71E7B">
            <w:pPr>
              <w:suppressAutoHyphens/>
              <w:spacing w:line="276" w:lineRule="auto"/>
              <w:ind w:left="-108" w:right="34"/>
              <w:jc w:val="right"/>
              <w:rPr>
                <w:rFonts w:ascii="Arial" w:hAnsi="Arial" w:cs="Arial"/>
                <w:b/>
                <w:iCs/>
                <w:sz w:val="22"/>
                <w:lang w:val="ro-RO" w:eastAsia="ar-SA"/>
              </w:rPr>
            </w:pPr>
            <w:r w:rsidRPr="00C93BB3">
              <w:rPr>
                <w:rFonts w:ascii="Arial" w:hAnsi="Arial" w:cs="Arial"/>
                <w:b/>
                <w:iCs/>
                <w:sz w:val="22"/>
                <w:lang w:val="ro-RO" w:eastAsia="ar-SA"/>
              </w:rPr>
              <w:t>OMV Petrom SA</w:t>
            </w:r>
          </w:p>
        </w:tc>
      </w:tr>
      <w:tr w:rsidR="00C93BB3" w:rsidRPr="00C93BB3" w:rsidTr="00B71E7B">
        <w:tc>
          <w:tcPr>
            <w:tcW w:w="1276" w:type="dxa"/>
          </w:tcPr>
          <w:p w:rsidR="00C93BB3" w:rsidRPr="00C93BB3" w:rsidRDefault="00C93BB3" w:rsidP="00C93BB3">
            <w:pPr>
              <w:suppressAutoHyphens/>
              <w:spacing w:line="276" w:lineRule="auto"/>
              <w:ind w:right="-284"/>
              <w:jc w:val="center"/>
              <w:rPr>
                <w:rFonts w:ascii="Arial" w:hAnsi="Arial" w:cs="Arial"/>
                <w:i/>
                <w:iCs/>
                <w:sz w:val="22"/>
                <w:lang w:val="ro-RO" w:eastAsia="ar-SA"/>
              </w:rPr>
            </w:pPr>
            <w:r w:rsidRPr="00C93BB3">
              <w:rPr>
                <w:rFonts w:ascii="Arial" w:hAnsi="Arial" w:cs="Arial"/>
                <w:i/>
                <w:iCs/>
                <w:sz w:val="22"/>
                <w:lang w:val="ro-RO" w:eastAsia="ar-SA"/>
              </w:rPr>
              <w:t>Apa</w:t>
            </w:r>
          </w:p>
        </w:tc>
        <w:tc>
          <w:tcPr>
            <w:tcW w:w="4962" w:type="dxa"/>
          </w:tcPr>
          <w:p w:rsidR="00C93BB3" w:rsidRPr="00C93BB3" w:rsidRDefault="00C93BB3" w:rsidP="00C93BB3">
            <w:pPr>
              <w:suppressAutoHyphens/>
              <w:spacing w:line="276" w:lineRule="auto"/>
              <w:ind w:right="-284" w:firstLine="34"/>
              <w:jc w:val="both"/>
              <w:rPr>
                <w:rFonts w:ascii="Arial" w:hAnsi="Arial" w:cs="Arial"/>
                <w:sz w:val="20"/>
                <w:lang w:val="ro-RO" w:eastAsia="ar-SA"/>
              </w:rPr>
            </w:pPr>
            <w:r w:rsidRPr="00C93BB3">
              <w:rPr>
                <w:rFonts w:ascii="Arial" w:hAnsi="Arial" w:cs="Arial"/>
                <w:sz w:val="20"/>
                <w:lang w:val="ro-RO" w:eastAsia="ar-SA"/>
              </w:rPr>
              <w:t>-semnalarea (vizual) apariției la suprafața apei a petelor petroliere și uleiuri</w:t>
            </w:r>
          </w:p>
          <w:p w:rsidR="00C93BB3" w:rsidRPr="00C93BB3" w:rsidRDefault="00C93BB3" w:rsidP="00C93BB3">
            <w:pPr>
              <w:suppressAutoHyphens/>
              <w:spacing w:line="276" w:lineRule="auto"/>
              <w:ind w:right="-284" w:firstLine="34"/>
              <w:jc w:val="both"/>
              <w:rPr>
                <w:rFonts w:ascii="Arial" w:hAnsi="Arial" w:cs="Arial"/>
                <w:sz w:val="20"/>
                <w:lang w:val="ro-RO" w:eastAsia="ar-SA"/>
              </w:rPr>
            </w:pPr>
            <w:r w:rsidRPr="00C93BB3">
              <w:rPr>
                <w:rFonts w:ascii="Arial" w:hAnsi="Arial" w:cs="Arial"/>
                <w:sz w:val="20"/>
                <w:lang w:val="ro-RO" w:eastAsia="ar-SA"/>
              </w:rPr>
              <w:t>- estimarea cantităților de deșeuri solide generate și evidența depozitării acestora</w:t>
            </w:r>
          </w:p>
          <w:p w:rsidR="00C93BB3" w:rsidRPr="00C93BB3" w:rsidRDefault="00C93BB3" w:rsidP="00C93BB3">
            <w:pPr>
              <w:suppressAutoHyphens/>
              <w:spacing w:line="276" w:lineRule="auto"/>
              <w:ind w:right="-284" w:firstLine="34"/>
              <w:jc w:val="both"/>
              <w:rPr>
                <w:rFonts w:ascii="Arial" w:hAnsi="Arial" w:cs="Arial"/>
                <w:sz w:val="20"/>
                <w:lang w:val="ro-RO" w:eastAsia="ar-SA"/>
              </w:rPr>
            </w:pPr>
            <w:r w:rsidRPr="00C93BB3">
              <w:rPr>
                <w:rFonts w:ascii="Arial" w:hAnsi="Arial" w:cs="Arial"/>
                <w:sz w:val="20"/>
                <w:lang w:val="ro-RO" w:eastAsia="ar-SA"/>
              </w:rPr>
              <w:t>- evidența zilnicǎ la bordul platformei a substanțelor chimice din fluidele de foraj.</w:t>
            </w:r>
          </w:p>
          <w:p w:rsidR="00C93BB3" w:rsidRPr="00C93BB3" w:rsidRDefault="00C93BB3" w:rsidP="00C93BB3">
            <w:pPr>
              <w:suppressAutoHyphens/>
              <w:spacing w:line="276" w:lineRule="auto"/>
              <w:ind w:right="-284" w:firstLine="34"/>
              <w:jc w:val="both"/>
              <w:rPr>
                <w:rFonts w:ascii="Arial" w:hAnsi="Arial" w:cs="Arial"/>
                <w:sz w:val="20"/>
                <w:lang w:val="ro-RO" w:eastAsia="ar-SA"/>
              </w:rPr>
            </w:pPr>
            <w:r w:rsidRPr="00C93BB3">
              <w:rPr>
                <w:rFonts w:ascii="Arial" w:hAnsi="Arial" w:cs="Arial"/>
                <w:sz w:val="20"/>
                <w:lang w:val="ro-RO" w:eastAsia="ar-SA"/>
              </w:rPr>
              <w:t>- monitorizarea calități apelor marine din zona platformei în cadrul studii comparative de</w:t>
            </w:r>
          </w:p>
          <w:p w:rsidR="00C93BB3" w:rsidRPr="00C93BB3" w:rsidRDefault="00C93BB3" w:rsidP="00C93BB3">
            <w:pPr>
              <w:suppressAutoHyphens/>
              <w:spacing w:line="276" w:lineRule="auto"/>
              <w:ind w:right="-284" w:firstLine="34"/>
              <w:jc w:val="both"/>
              <w:rPr>
                <w:rFonts w:ascii="Arial" w:hAnsi="Arial" w:cs="Arial"/>
                <w:i/>
                <w:iCs/>
                <w:sz w:val="20"/>
                <w:lang w:val="ro-RO" w:eastAsia="ar-SA"/>
              </w:rPr>
            </w:pPr>
            <w:r w:rsidRPr="00C93BB3">
              <w:rPr>
                <w:rFonts w:ascii="Arial" w:hAnsi="Arial" w:cs="Arial"/>
                <w:sz w:val="20"/>
                <w:lang w:val="ro-RO" w:eastAsia="ar-SA"/>
              </w:rPr>
              <w:t>evaluare a condițiilor inițiale, din timpul și dupǎ efectuarea lucrǎrilor de foraj (monitorizarea parametrilor de calitate fizico-chmici ai apei marine, monitorizarea poluanțilordin mediul marin);</w:t>
            </w:r>
          </w:p>
        </w:tc>
        <w:tc>
          <w:tcPr>
            <w:tcW w:w="1275" w:type="dxa"/>
          </w:tcPr>
          <w:p w:rsidR="00C93BB3" w:rsidRPr="00C93BB3" w:rsidRDefault="00C93BB3" w:rsidP="00C93BB3">
            <w:pPr>
              <w:suppressAutoHyphens/>
              <w:spacing w:line="276" w:lineRule="auto"/>
              <w:ind w:right="-284"/>
              <w:jc w:val="center"/>
              <w:rPr>
                <w:rFonts w:ascii="Arial" w:hAnsi="Arial" w:cs="Arial"/>
                <w:sz w:val="20"/>
                <w:lang w:val="ro-RO" w:eastAsia="ar-SA"/>
              </w:rPr>
            </w:pPr>
            <w:r w:rsidRPr="00C93BB3">
              <w:rPr>
                <w:rFonts w:ascii="Arial" w:hAnsi="Arial" w:cs="Arial"/>
                <w:sz w:val="20"/>
                <w:lang w:val="ro-RO" w:eastAsia="ar-SA"/>
              </w:rPr>
              <w:t>În perioada</w:t>
            </w:r>
          </w:p>
          <w:p w:rsidR="00B71E7B" w:rsidRDefault="00C93BB3" w:rsidP="00B71E7B">
            <w:pPr>
              <w:suppressAutoHyphens/>
              <w:spacing w:line="276" w:lineRule="auto"/>
              <w:ind w:left="-108" w:right="-284" w:hanging="284"/>
              <w:jc w:val="center"/>
              <w:rPr>
                <w:rFonts w:ascii="Arial" w:hAnsi="Arial" w:cs="Arial"/>
                <w:sz w:val="20"/>
                <w:lang w:val="ro-RO" w:eastAsia="ar-SA"/>
              </w:rPr>
            </w:pPr>
            <w:r w:rsidRPr="00C93BB3">
              <w:rPr>
                <w:rFonts w:ascii="Arial" w:hAnsi="Arial" w:cs="Arial"/>
                <w:sz w:val="20"/>
                <w:lang w:val="ro-RO" w:eastAsia="ar-SA"/>
              </w:rPr>
              <w:t xml:space="preserve">forajului </w:t>
            </w:r>
          </w:p>
          <w:p w:rsidR="00B71E7B" w:rsidRDefault="00C93BB3" w:rsidP="00B71E7B">
            <w:pPr>
              <w:suppressAutoHyphens/>
              <w:spacing w:line="276" w:lineRule="auto"/>
              <w:ind w:left="-108" w:right="-284" w:hanging="284"/>
              <w:jc w:val="center"/>
              <w:rPr>
                <w:rFonts w:ascii="Arial" w:hAnsi="Arial" w:cs="Arial"/>
                <w:sz w:val="20"/>
                <w:lang w:val="ro-RO" w:eastAsia="ar-SA"/>
              </w:rPr>
            </w:pPr>
            <w:r w:rsidRPr="00C93BB3">
              <w:rPr>
                <w:rFonts w:ascii="Arial" w:hAnsi="Arial" w:cs="Arial"/>
                <w:sz w:val="20"/>
                <w:lang w:val="ro-RO" w:eastAsia="ar-SA"/>
              </w:rPr>
              <w:t>(înainte, în</w:t>
            </w:r>
          </w:p>
          <w:p w:rsidR="00B71E7B" w:rsidRDefault="00C93BB3" w:rsidP="00B71E7B">
            <w:pPr>
              <w:suppressAutoHyphens/>
              <w:spacing w:line="276" w:lineRule="auto"/>
              <w:ind w:left="-108" w:right="-284" w:hanging="284"/>
              <w:jc w:val="center"/>
              <w:rPr>
                <w:rFonts w:ascii="Arial" w:hAnsi="Arial" w:cs="Arial"/>
                <w:sz w:val="20"/>
                <w:lang w:val="ro-RO" w:eastAsia="ar-SA"/>
              </w:rPr>
            </w:pPr>
            <w:r w:rsidRPr="00C93BB3">
              <w:rPr>
                <w:rFonts w:ascii="Arial" w:hAnsi="Arial" w:cs="Arial"/>
                <w:sz w:val="20"/>
                <w:lang w:val="ro-RO" w:eastAsia="ar-SA"/>
              </w:rPr>
              <w:t xml:space="preserve"> timpul și după</w:t>
            </w:r>
          </w:p>
          <w:p w:rsidR="00B71E7B" w:rsidRDefault="00C93BB3" w:rsidP="00B71E7B">
            <w:pPr>
              <w:suppressAutoHyphens/>
              <w:spacing w:line="276" w:lineRule="auto"/>
              <w:ind w:left="-108" w:right="-284" w:hanging="284"/>
              <w:jc w:val="center"/>
              <w:rPr>
                <w:rFonts w:ascii="Arial" w:hAnsi="Arial" w:cs="Arial"/>
                <w:sz w:val="20"/>
                <w:lang w:val="ro-RO" w:eastAsia="ar-SA"/>
              </w:rPr>
            </w:pPr>
            <w:r w:rsidRPr="00C93BB3">
              <w:rPr>
                <w:rFonts w:ascii="Arial" w:hAnsi="Arial" w:cs="Arial"/>
                <w:sz w:val="20"/>
                <w:lang w:val="ro-RO" w:eastAsia="ar-SA"/>
              </w:rPr>
              <w:t xml:space="preserve"> finalizarea</w:t>
            </w:r>
          </w:p>
          <w:p w:rsidR="00C93BB3" w:rsidRPr="00C93BB3" w:rsidRDefault="00C93BB3" w:rsidP="00B71E7B">
            <w:pPr>
              <w:suppressAutoHyphens/>
              <w:spacing w:line="276" w:lineRule="auto"/>
              <w:ind w:left="-250" w:right="-284" w:hanging="283"/>
              <w:jc w:val="center"/>
              <w:rPr>
                <w:rFonts w:ascii="Arial" w:hAnsi="Arial" w:cs="Arial"/>
                <w:i/>
                <w:iCs/>
                <w:sz w:val="20"/>
                <w:lang w:val="ro-RO" w:eastAsia="ar-SA"/>
              </w:rPr>
            </w:pPr>
            <w:r w:rsidRPr="00C93BB3">
              <w:rPr>
                <w:rFonts w:ascii="Arial" w:hAnsi="Arial" w:cs="Arial"/>
                <w:sz w:val="20"/>
                <w:lang w:val="ro-RO" w:eastAsia="ar-SA"/>
              </w:rPr>
              <w:t xml:space="preserve"> forajului)</w:t>
            </w:r>
          </w:p>
        </w:tc>
        <w:tc>
          <w:tcPr>
            <w:tcW w:w="1844" w:type="dxa"/>
          </w:tcPr>
          <w:p w:rsidR="00C93BB3" w:rsidRPr="00C93BB3" w:rsidRDefault="00C93BB3" w:rsidP="00B71E7B">
            <w:pPr>
              <w:suppressAutoHyphens/>
              <w:spacing w:line="276" w:lineRule="auto"/>
              <w:ind w:right="34" w:hanging="249"/>
              <w:jc w:val="right"/>
              <w:rPr>
                <w:rFonts w:ascii="Arial" w:hAnsi="Arial" w:cs="Arial"/>
                <w:b/>
                <w:iCs/>
                <w:sz w:val="22"/>
                <w:lang w:val="ro-RO" w:eastAsia="ar-SA"/>
              </w:rPr>
            </w:pPr>
            <w:r w:rsidRPr="00C93BB3">
              <w:rPr>
                <w:rFonts w:ascii="Arial" w:hAnsi="Arial" w:cs="Arial"/>
                <w:b/>
                <w:sz w:val="22"/>
                <w:lang w:val="it-IT"/>
              </w:rPr>
              <w:t>OMV Petrom SA</w:t>
            </w:r>
          </w:p>
        </w:tc>
      </w:tr>
      <w:tr w:rsidR="00C93BB3" w:rsidRPr="00C93BB3" w:rsidTr="00B71E7B">
        <w:tc>
          <w:tcPr>
            <w:tcW w:w="1276" w:type="dxa"/>
          </w:tcPr>
          <w:p w:rsidR="00C93BB3" w:rsidRPr="00C93BB3" w:rsidRDefault="00C93BB3" w:rsidP="00C93BB3">
            <w:pPr>
              <w:suppressAutoHyphens/>
              <w:spacing w:line="276" w:lineRule="auto"/>
              <w:ind w:right="-284"/>
              <w:jc w:val="right"/>
              <w:rPr>
                <w:rFonts w:ascii="Arial" w:hAnsi="Arial" w:cs="Arial"/>
                <w:i/>
                <w:iCs/>
                <w:sz w:val="22"/>
                <w:lang w:val="ro-RO" w:eastAsia="ar-SA"/>
              </w:rPr>
            </w:pPr>
            <w:r w:rsidRPr="00C93BB3">
              <w:rPr>
                <w:rFonts w:ascii="Arial" w:hAnsi="Arial" w:cs="Arial"/>
                <w:sz w:val="22"/>
                <w:lang w:val="ro-RO" w:eastAsia="ar-SA"/>
              </w:rPr>
              <w:t>Biodiversitate</w:t>
            </w:r>
          </w:p>
        </w:tc>
        <w:tc>
          <w:tcPr>
            <w:tcW w:w="4962" w:type="dxa"/>
          </w:tcPr>
          <w:p w:rsidR="00C93BB3" w:rsidRPr="00C93BB3" w:rsidRDefault="00C93BB3" w:rsidP="00C93BB3">
            <w:pPr>
              <w:suppressAutoHyphens/>
              <w:spacing w:line="276" w:lineRule="auto"/>
              <w:ind w:right="-284" w:firstLine="35"/>
              <w:jc w:val="both"/>
              <w:rPr>
                <w:rFonts w:ascii="Arial" w:hAnsi="Arial" w:cs="Arial"/>
                <w:sz w:val="20"/>
                <w:lang w:val="ro-RO" w:eastAsia="ar-SA"/>
              </w:rPr>
            </w:pPr>
            <w:r w:rsidRPr="00C93BB3">
              <w:rPr>
                <w:rFonts w:ascii="Arial" w:hAnsi="Arial" w:cs="Arial"/>
                <w:sz w:val="20"/>
                <w:lang w:val="ro-RO" w:eastAsia="ar-SA"/>
              </w:rPr>
              <w:t>- monitorizarea calități apelor marine din zona platformei în cadrul studii comparative de evaluare a condițiilor inițiale,din timpul și dupǎ efectuarea</w:t>
            </w:r>
          </w:p>
          <w:p w:rsidR="00C93BB3" w:rsidRPr="00C93BB3" w:rsidRDefault="00C93BB3" w:rsidP="00C93BB3">
            <w:pPr>
              <w:suppressAutoHyphens/>
              <w:spacing w:line="276" w:lineRule="auto"/>
              <w:ind w:right="-284" w:firstLine="35"/>
              <w:jc w:val="both"/>
              <w:rPr>
                <w:rFonts w:ascii="Arial" w:hAnsi="Arial" w:cs="Arial"/>
                <w:sz w:val="20"/>
                <w:lang w:val="ro-RO" w:eastAsia="ar-SA"/>
              </w:rPr>
            </w:pPr>
            <w:r w:rsidRPr="00C93BB3">
              <w:rPr>
                <w:rFonts w:ascii="Arial" w:hAnsi="Arial" w:cs="Arial"/>
                <w:sz w:val="20"/>
                <w:lang w:val="ro-RO" w:eastAsia="ar-SA"/>
              </w:rPr>
              <w:t>lucrǎrilor de foraj.</w:t>
            </w:r>
          </w:p>
          <w:p w:rsidR="00C93BB3" w:rsidRPr="00C93BB3" w:rsidRDefault="00C93BB3" w:rsidP="00C93BB3">
            <w:pPr>
              <w:suppressAutoHyphens/>
              <w:spacing w:line="276" w:lineRule="auto"/>
              <w:ind w:right="-284" w:firstLine="35"/>
              <w:jc w:val="both"/>
              <w:rPr>
                <w:rFonts w:ascii="Arial" w:hAnsi="Arial" w:cs="Arial"/>
                <w:sz w:val="20"/>
                <w:lang w:val="ro-RO" w:eastAsia="ar-SA"/>
              </w:rPr>
            </w:pPr>
            <w:r w:rsidRPr="00C93BB3">
              <w:rPr>
                <w:rFonts w:ascii="Arial" w:hAnsi="Arial" w:cs="Arial"/>
                <w:sz w:val="20"/>
                <w:lang w:val="ro-RO" w:eastAsia="ar-SA"/>
              </w:rPr>
              <w:t>- monitorizarea parametrilor de calitate biologică ai apei marine din zona forajului</w:t>
            </w:r>
          </w:p>
          <w:p w:rsidR="00C93BB3" w:rsidRPr="00C93BB3" w:rsidRDefault="00C93BB3" w:rsidP="00B71E7B">
            <w:pPr>
              <w:suppressAutoHyphens/>
              <w:spacing w:line="276" w:lineRule="auto"/>
              <w:ind w:right="-284" w:firstLine="35"/>
              <w:jc w:val="both"/>
              <w:rPr>
                <w:rFonts w:ascii="Arial" w:hAnsi="Arial" w:cs="Arial"/>
                <w:i/>
                <w:iCs/>
                <w:sz w:val="20"/>
                <w:lang w:val="ro-RO" w:eastAsia="ar-SA"/>
              </w:rPr>
            </w:pPr>
            <w:r w:rsidRPr="00C93BB3">
              <w:rPr>
                <w:rFonts w:ascii="Arial" w:hAnsi="Arial" w:cs="Arial"/>
                <w:sz w:val="20"/>
                <w:lang w:val="ro-RO" w:eastAsia="ar-SA"/>
              </w:rPr>
              <w:t>(plancton, bentos, mamifere marine și păsări).</w:t>
            </w:r>
          </w:p>
        </w:tc>
        <w:tc>
          <w:tcPr>
            <w:tcW w:w="1275" w:type="dxa"/>
          </w:tcPr>
          <w:p w:rsidR="00C93BB3" w:rsidRPr="00C93BB3" w:rsidRDefault="00C93BB3" w:rsidP="00C93BB3">
            <w:pPr>
              <w:suppressAutoHyphens/>
              <w:spacing w:line="276" w:lineRule="auto"/>
              <w:ind w:right="-284" w:firstLine="35"/>
              <w:jc w:val="center"/>
              <w:rPr>
                <w:rFonts w:ascii="Arial" w:hAnsi="Arial" w:cs="Arial"/>
                <w:sz w:val="20"/>
                <w:lang w:val="ro-RO" w:eastAsia="ar-SA"/>
              </w:rPr>
            </w:pPr>
            <w:r w:rsidRPr="00C93BB3">
              <w:rPr>
                <w:rFonts w:ascii="Arial" w:hAnsi="Arial" w:cs="Arial"/>
                <w:sz w:val="20"/>
                <w:lang w:val="ro-RO" w:eastAsia="ar-SA"/>
              </w:rPr>
              <w:t>În perioada</w:t>
            </w:r>
          </w:p>
          <w:p w:rsidR="00C93BB3" w:rsidRPr="00C93BB3" w:rsidRDefault="00C93BB3" w:rsidP="00C93BB3">
            <w:pPr>
              <w:suppressAutoHyphens/>
              <w:spacing w:line="276" w:lineRule="auto"/>
              <w:ind w:right="-284" w:firstLine="35"/>
              <w:jc w:val="center"/>
              <w:rPr>
                <w:rFonts w:ascii="Arial" w:hAnsi="Arial" w:cs="Arial"/>
                <w:sz w:val="20"/>
                <w:lang w:val="ro-RO" w:eastAsia="ar-SA"/>
              </w:rPr>
            </w:pPr>
            <w:r w:rsidRPr="00C93BB3">
              <w:rPr>
                <w:rFonts w:ascii="Arial" w:hAnsi="Arial" w:cs="Arial"/>
                <w:sz w:val="20"/>
                <w:lang w:val="ro-RO" w:eastAsia="ar-SA"/>
              </w:rPr>
              <w:t>forajului</w:t>
            </w:r>
          </w:p>
          <w:p w:rsidR="00C93BB3" w:rsidRPr="00C93BB3" w:rsidRDefault="00C93BB3" w:rsidP="00C93BB3">
            <w:pPr>
              <w:suppressAutoHyphens/>
              <w:spacing w:line="276" w:lineRule="auto"/>
              <w:ind w:right="-284" w:firstLine="35"/>
              <w:jc w:val="center"/>
              <w:rPr>
                <w:rFonts w:ascii="Arial" w:hAnsi="Arial" w:cs="Arial"/>
                <w:sz w:val="20"/>
                <w:lang w:val="ro-RO" w:eastAsia="ar-SA"/>
              </w:rPr>
            </w:pPr>
            <w:r w:rsidRPr="00C93BB3">
              <w:rPr>
                <w:rFonts w:ascii="Arial" w:hAnsi="Arial" w:cs="Arial"/>
                <w:sz w:val="20"/>
                <w:lang w:val="ro-RO" w:eastAsia="ar-SA"/>
              </w:rPr>
              <w:t>(înainte, în</w:t>
            </w:r>
          </w:p>
          <w:p w:rsidR="00C93BB3" w:rsidRPr="00C93BB3" w:rsidRDefault="00C93BB3" w:rsidP="00C93BB3">
            <w:pPr>
              <w:suppressAutoHyphens/>
              <w:spacing w:line="276" w:lineRule="auto"/>
              <w:ind w:right="-284" w:firstLine="35"/>
              <w:jc w:val="center"/>
              <w:rPr>
                <w:rFonts w:ascii="Arial" w:hAnsi="Arial" w:cs="Arial"/>
                <w:sz w:val="20"/>
                <w:lang w:val="ro-RO" w:eastAsia="ar-SA"/>
              </w:rPr>
            </w:pPr>
            <w:r w:rsidRPr="00C93BB3">
              <w:rPr>
                <w:rFonts w:ascii="Arial" w:hAnsi="Arial" w:cs="Arial"/>
                <w:sz w:val="20"/>
                <w:lang w:val="ro-RO" w:eastAsia="ar-SA"/>
              </w:rPr>
              <w:t>timpul și după</w:t>
            </w:r>
          </w:p>
          <w:p w:rsidR="00C93BB3" w:rsidRPr="00C93BB3" w:rsidRDefault="00C93BB3" w:rsidP="00C93BB3">
            <w:pPr>
              <w:suppressAutoHyphens/>
              <w:spacing w:line="276" w:lineRule="auto"/>
              <w:ind w:right="-284" w:firstLine="35"/>
              <w:jc w:val="center"/>
              <w:rPr>
                <w:rFonts w:ascii="Arial" w:hAnsi="Arial" w:cs="Arial"/>
                <w:sz w:val="20"/>
                <w:lang w:val="ro-RO" w:eastAsia="ar-SA"/>
              </w:rPr>
            </w:pPr>
            <w:r w:rsidRPr="00C93BB3">
              <w:rPr>
                <w:rFonts w:ascii="Arial" w:hAnsi="Arial" w:cs="Arial"/>
                <w:sz w:val="20"/>
                <w:lang w:val="ro-RO" w:eastAsia="ar-SA"/>
              </w:rPr>
              <w:t>finalizarea</w:t>
            </w:r>
          </w:p>
          <w:p w:rsidR="00C93BB3" w:rsidRPr="00C93BB3" w:rsidRDefault="00C93BB3" w:rsidP="00C93BB3">
            <w:pPr>
              <w:suppressAutoHyphens/>
              <w:spacing w:line="276" w:lineRule="auto"/>
              <w:ind w:right="-284" w:firstLine="35"/>
              <w:jc w:val="center"/>
              <w:rPr>
                <w:rFonts w:ascii="Arial" w:hAnsi="Arial" w:cs="Arial"/>
                <w:sz w:val="20"/>
                <w:lang w:val="ro-RO" w:eastAsia="ar-SA"/>
              </w:rPr>
            </w:pPr>
            <w:r w:rsidRPr="00C93BB3">
              <w:rPr>
                <w:rFonts w:ascii="Arial" w:hAnsi="Arial" w:cs="Arial"/>
                <w:sz w:val="20"/>
                <w:lang w:val="ro-RO" w:eastAsia="ar-SA"/>
              </w:rPr>
              <w:t>forajului)</w:t>
            </w:r>
          </w:p>
          <w:p w:rsidR="00C93BB3" w:rsidRPr="00C93BB3" w:rsidRDefault="00C93BB3" w:rsidP="00C93BB3">
            <w:pPr>
              <w:suppressAutoHyphens/>
              <w:spacing w:line="276" w:lineRule="auto"/>
              <w:ind w:right="-284"/>
              <w:jc w:val="right"/>
              <w:rPr>
                <w:rFonts w:ascii="Arial" w:hAnsi="Arial" w:cs="Arial"/>
                <w:i/>
                <w:iCs/>
                <w:sz w:val="20"/>
                <w:lang w:val="ro-RO" w:eastAsia="ar-SA"/>
              </w:rPr>
            </w:pPr>
          </w:p>
        </w:tc>
        <w:tc>
          <w:tcPr>
            <w:tcW w:w="1844" w:type="dxa"/>
          </w:tcPr>
          <w:p w:rsidR="00C93BB3" w:rsidRPr="00C93BB3" w:rsidRDefault="00C93BB3" w:rsidP="00B71E7B">
            <w:pPr>
              <w:suppressAutoHyphens/>
              <w:spacing w:line="276" w:lineRule="auto"/>
              <w:ind w:right="34" w:hanging="108"/>
              <w:jc w:val="right"/>
              <w:rPr>
                <w:rFonts w:ascii="Arial" w:hAnsi="Arial" w:cs="Arial"/>
                <w:b/>
                <w:i/>
                <w:iCs/>
                <w:sz w:val="22"/>
                <w:lang w:val="ro-RO" w:eastAsia="ar-SA"/>
              </w:rPr>
            </w:pPr>
            <w:r w:rsidRPr="00C93BB3">
              <w:rPr>
                <w:rFonts w:ascii="Arial" w:hAnsi="Arial" w:cs="Arial"/>
                <w:b/>
                <w:sz w:val="22"/>
                <w:lang w:val="it-IT"/>
              </w:rPr>
              <w:t>OMV Petrom SA</w:t>
            </w:r>
          </w:p>
        </w:tc>
      </w:tr>
    </w:tbl>
    <w:p w:rsidR="00C93BB3" w:rsidRPr="00C93BB3" w:rsidRDefault="00C93BB3" w:rsidP="00C93BB3">
      <w:pPr>
        <w:suppressAutoHyphens/>
        <w:spacing w:line="276" w:lineRule="auto"/>
        <w:ind w:right="-284" w:firstLine="547"/>
        <w:jc w:val="right"/>
        <w:rPr>
          <w:rFonts w:ascii="Arial" w:hAnsi="Arial" w:cs="Arial"/>
          <w:i/>
          <w:iCs/>
          <w:sz w:val="22"/>
          <w:lang w:val="ro-RO" w:eastAsia="ar-SA"/>
        </w:rPr>
      </w:pPr>
    </w:p>
    <w:p w:rsidR="00C93BB3" w:rsidRPr="00C93BB3" w:rsidRDefault="00C93BB3" w:rsidP="00C93BB3">
      <w:pPr>
        <w:suppressAutoHyphens/>
        <w:spacing w:line="276" w:lineRule="auto"/>
        <w:ind w:right="-284" w:firstLine="547"/>
        <w:jc w:val="both"/>
        <w:rPr>
          <w:rFonts w:ascii="Arial" w:hAnsi="Arial" w:cs="Arial"/>
          <w:sz w:val="22"/>
          <w:lang w:val="ro-RO" w:eastAsia="ar-SA"/>
        </w:rPr>
      </w:pPr>
      <w:r w:rsidRPr="00C93BB3">
        <w:rPr>
          <w:rFonts w:ascii="Arial" w:hAnsi="Arial" w:cs="Arial"/>
          <w:sz w:val="22"/>
          <w:lang w:val="ro-RO" w:eastAsia="ar-SA"/>
        </w:rPr>
        <w:t>Recomandarea monitorizării acestor parametri sau componente ale mediului este formulată cu scopul sublinierii bunelor intenții ale companiei care desfășoară activitatea de foraj cu privire la respectarea legislației de mediu în vigoare, prevenirea apariției unor posibili factori perturbatori sau poluatori ai faunei și florei din zona de lucru și diminuarea pe cât posibil a impactului negativ potențial.</w:t>
      </w:r>
    </w:p>
    <w:p w:rsidR="00C93BB3" w:rsidRPr="00C93BB3" w:rsidRDefault="00C93BB3" w:rsidP="00C93BB3">
      <w:pPr>
        <w:suppressAutoHyphens/>
        <w:spacing w:line="276" w:lineRule="auto"/>
        <w:ind w:right="-284" w:firstLine="547"/>
        <w:jc w:val="both"/>
        <w:rPr>
          <w:rFonts w:ascii="Arial" w:hAnsi="Arial" w:cs="Arial"/>
          <w:sz w:val="22"/>
          <w:lang w:val="ro-RO" w:eastAsia="ar-SA"/>
        </w:rPr>
      </w:pPr>
      <w:r w:rsidRPr="00C93BB3">
        <w:rPr>
          <w:rFonts w:ascii="Arial" w:hAnsi="Arial" w:cs="Arial"/>
          <w:sz w:val="22"/>
          <w:lang w:val="ro-RO" w:eastAsia="ar-SA"/>
        </w:rPr>
        <w:t>În ciuda faptului că abordarea problematicii de mediu este un proces demarat cu mult timp în urmă, înțelegerea proceselor din mediu și a efectelor perturbărilor produse este departe de a fi completă. Necesitatea identificării interacțiunilor care influențează dinamica ecosistemelor a condus la dezvoltarea unor sisteme de monitorizare a calității mediului din ce în ce mai sofisticate. Cu toate acestea, datele oferite de aceste sisteme sunt de cele mai multe ori insuficiente pentru a acoperi totalitatea parametrilor a căror variație trebuie prezisă la adoptarea multitudinii de opțiuni decizionale.</w:t>
      </w:r>
    </w:p>
    <w:p w:rsidR="00B71E7B" w:rsidRDefault="00C93BB3" w:rsidP="00B71E7B">
      <w:pPr>
        <w:suppressAutoHyphens/>
        <w:spacing w:line="276" w:lineRule="auto"/>
        <w:ind w:right="-284" w:firstLine="547"/>
        <w:jc w:val="both"/>
        <w:rPr>
          <w:rFonts w:ascii="Arial" w:hAnsi="Arial" w:cs="Arial"/>
          <w:sz w:val="22"/>
          <w:lang w:val="ro-RO" w:eastAsia="ar-SA"/>
        </w:rPr>
      </w:pPr>
      <w:r w:rsidRPr="00C93BB3">
        <w:rPr>
          <w:rFonts w:ascii="Arial" w:hAnsi="Arial" w:cs="Arial"/>
          <w:sz w:val="22"/>
          <w:lang w:val="ro-RO" w:eastAsia="ar-SA"/>
        </w:rPr>
        <w:t>De asemenea, datele obținute în cadrul programului de monitorizare a forajelor I9A și  LO1A Lebăda Est vor contribui la o mai bună înțelegere a dinamicii și evoluției ecosistemului marin din zona de larg, precum și la obținerea de informații noi privind biodiversitatea zonei și modul în care aceasta este afectată de activitățile offshore. Toate acestea venind în contextul în care zonă de larg este foarte puțin studiată și prezintă un interes tot mai mare în ceea ce privește oportunitatea explorării resurselor de hidrocarburi.</w:t>
      </w:r>
    </w:p>
    <w:p w:rsidR="00C93BB3" w:rsidRPr="00C93BB3" w:rsidRDefault="00C93BB3" w:rsidP="00B71E7B">
      <w:pPr>
        <w:suppressAutoHyphens/>
        <w:spacing w:line="276" w:lineRule="auto"/>
        <w:ind w:right="-284" w:firstLine="547"/>
        <w:jc w:val="both"/>
        <w:rPr>
          <w:rFonts w:ascii="Arial" w:hAnsi="Arial" w:cs="Arial"/>
          <w:sz w:val="22"/>
          <w:lang w:val="ro-RO"/>
        </w:rPr>
      </w:pPr>
      <w:r w:rsidRPr="00C93BB3">
        <w:rPr>
          <w:rFonts w:ascii="Arial" w:hAnsi="Arial" w:cs="Arial"/>
          <w:sz w:val="22"/>
          <w:lang w:val="ro-RO"/>
        </w:rPr>
        <w:lastRenderedPageBreak/>
        <w:t>În timpul execuției lucrărilor de săpare a sondelor se vor respecta următoarele reglementări aplicabile referitoare la protecția mediului:</w:t>
      </w:r>
    </w:p>
    <w:p w:rsidR="00C93BB3" w:rsidRPr="00B71E7B" w:rsidRDefault="00C93BB3" w:rsidP="00C93BB3">
      <w:pPr>
        <w:spacing w:line="360" w:lineRule="auto"/>
        <w:ind w:right="-284" w:firstLine="547"/>
        <w:jc w:val="both"/>
        <w:rPr>
          <w:rFonts w:ascii="Arial" w:hAnsi="Arial" w:cs="Arial"/>
          <w:i/>
          <w:sz w:val="22"/>
          <w:lang w:val="ro-RO"/>
        </w:rPr>
      </w:pPr>
      <w:r w:rsidRPr="00B71E7B">
        <w:rPr>
          <w:rFonts w:ascii="Arial" w:hAnsi="Arial" w:cs="Arial"/>
          <w:i/>
          <w:sz w:val="22"/>
          <w:lang w:val="ro-RO"/>
        </w:rPr>
        <w:t>A. Reglementări generale</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hAnsi="Arial" w:cs="Arial"/>
          <w:sz w:val="22"/>
          <w:lang w:val="ro-RO"/>
        </w:rPr>
        <w:t>- OUG nr. 195/2005 privind protecţia mediului, aprobată cu modificări prin Legea nr. 265/2006, cu modificările şi completările ulterioare;</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hAnsi="Arial" w:cs="Arial"/>
          <w:sz w:val="22"/>
          <w:lang w:val="ro-RO"/>
        </w:rPr>
        <w:t>- HG 445/2009 privind evaluarea impactului anumitor proiecte publice şi private asupra mediului, cu modificările şi completările ulterioare;</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hAnsi="Arial" w:cs="Arial"/>
          <w:sz w:val="22"/>
          <w:lang w:val="ro-RO"/>
        </w:rPr>
        <w:t>- OM 135/2010 privind aprobarea metodologiei de aplicare a evaluării impactului asupra mediului pentru proiecte publice şi private.</w:t>
      </w:r>
    </w:p>
    <w:p w:rsidR="00C93BB3" w:rsidRPr="00B71E7B" w:rsidRDefault="00C93BB3" w:rsidP="00C93BB3">
      <w:pPr>
        <w:spacing w:before="120"/>
        <w:ind w:right="-284" w:firstLine="547"/>
        <w:jc w:val="both"/>
        <w:rPr>
          <w:rFonts w:ascii="Arial" w:hAnsi="Arial" w:cs="Arial"/>
          <w:i/>
          <w:sz w:val="22"/>
          <w:lang w:val="ro-RO"/>
        </w:rPr>
      </w:pPr>
      <w:r w:rsidRPr="00C93BB3">
        <w:rPr>
          <w:rFonts w:ascii="Arial" w:hAnsi="Arial" w:cs="Arial"/>
          <w:i/>
          <w:sz w:val="22"/>
          <w:lang w:val="fr-FR"/>
        </w:rPr>
        <w:t>B</w:t>
      </w:r>
      <w:r w:rsidRPr="00B71E7B">
        <w:rPr>
          <w:rFonts w:ascii="Arial" w:hAnsi="Arial" w:cs="Arial"/>
          <w:i/>
          <w:sz w:val="22"/>
          <w:lang w:val="ro-RO"/>
        </w:rPr>
        <w:t>. Factor de mediu aer</w:t>
      </w:r>
    </w:p>
    <w:p w:rsidR="00C93BB3" w:rsidRPr="00B71E7B" w:rsidRDefault="00C93BB3" w:rsidP="00C93BB3">
      <w:pPr>
        <w:spacing w:line="276" w:lineRule="auto"/>
        <w:ind w:right="-284" w:firstLine="547"/>
        <w:jc w:val="both"/>
        <w:rPr>
          <w:rFonts w:ascii="Arial" w:hAnsi="Arial" w:cs="Arial"/>
          <w:sz w:val="22"/>
          <w:lang w:val="ro-RO"/>
        </w:rPr>
      </w:pPr>
      <w:r w:rsidRPr="00B71E7B">
        <w:rPr>
          <w:rFonts w:ascii="Arial" w:hAnsi="Arial" w:cs="Arial"/>
          <w:b/>
          <w:lang w:val="ro-RO"/>
        </w:rPr>
        <w:t xml:space="preserve">- </w:t>
      </w:r>
      <w:r w:rsidRPr="00B71E7B">
        <w:rPr>
          <w:rFonts w:ascii="Arial" w:hAnsi="Arial" w:cs="Arial"/>
          <w:sz w:val="22"/>
          <w:lang w:val="ro-RO"/>
        </w:rPr>
        <w:t xml:space="preserve">Ordin nr. 462/1993 privind protecţia atmosferei şi normele metodologice privind determinarea emisiilor de </w:t>
      </w:r>
      <w:r w:rsidR="00B71E7B" w:rsidRPr="00B71E7B">
        <w:rPr>
          <w:rFonts w:ascii="Arial" w:hAnsi="Arial" w:cs="Arial"/>
          <w:sz w:val="22"/>
          <w:lang w:val="ro-RO"/>
        </w:rPr>
        <w:t>poluanți</w:t>
      </w:r>
      <w:r w:rsidRPr="00B71E7B">
        <w:rPr>
          <w:rFonts w:ascii="Arial" w:hAnsi="Arial" w:cs="Arial"/>
          <w:sz w:val="22"/>
          <w:lang w:val="ro-RO"/>
        </w:rPr>
        <w:t xml:space="preserve"> atmosferici </w:t>
      </w:r>
      <w:r w:rsidR="00B71E7B" w:rsidRPr="00B71E7B">
        <w:rPr>
          <w:rFonts w:ascii="Arial" w:hAnsi="Arial" w:cs="Arial"/>
          <w:sz w:val="22"/>
          <w:lang w:val="ro-RO"/>
        </w:rPr>
        <w:t>produși</w:t>
      </w:r>
      <w:r w:rsidRPr="00B71E7B">
        <w:rPr>
          <w:rFonts w:ascii="Arial" w:hAnsi="Arial" w:cs="Arial"/>
          <w:sz w:val="22"/>
          <w:lang w:val="ro-RO"/>
        </w:rPr>
        <w:t xml:space="preserve"> de surse </w:t>
      </w:r>
      <w:r w:rsidR="00B71E7B" w:rsidRPr="00B71E7B">
        <w:rPr>
          <w:rFonts w:ascii="Arial" w:hAnsi="Arial" w:cs="Arial"/>
          <w:sz w:val="22"/>
          <w:lang w:val="ro-RO"/>
        </w:rPr>
        <w:t>staționare</w:t>
      </w:r>
      <w:r w:rsidRPr="00B71E7B">
        <w:rPr>
          <w:rFonts w:ascii="Arial" w:hAnsi="Arial" w:cs="Arial"/>
          <w:sz w:val="22"/>
          <w:lang w:val="ro-RO"/>
        </w:rPr>
        <w:t>, cu modificările şi completările ulterioare;</w:t>
      </w:r>
    </w:p>
    <w:p w:rsidR="00C93BB3" w:rsidRPr="00B71E7B" w:rsidRDefault="00C93BB3" w:rsidP="00C93BB3">
      <w:pPr>
        <w:spacing w:line="276" w:lineRule="auto"/>
        <w:ind w:right="-284" w:firstLine="547"/>
        <w:jc w:val="both"/>
        <w:rPr>
          <w:rFonts w:ascii="Arial" w:hAnsi="Arial" w:cs="Arial"/>
          <w:sz w:val="22"/>
          <w:lang w:val="ro-RO"/>
        </w:rPr>
      </w:pPr>
      <w:r w:rsidRPr="00B71E7B">
        <w:rPr>
          <w:rFonts w:ascii="Arial" w:hAnsi="Arial" w:cs="Arial"/>
          <w:sz w:val="22"/>
          <w:lang w:val="ro-RO"/>
        </w:rPr>
        <w:t>- Legea nr.104/2011 privind calitatea aerului înconjurător, cu modificările şi completările ulterioare;</w:t>
      </w:r>
    </w:p>
    <w:p w:rsidR="00C93BB3" w:rsidRPr="00B71E7B" w:rsidRDefault="00C93BB3" w:rsidP="00C93BB3">
      <w:pPr>
        <w:spacing w:line="276" w:lineRule="auto"/>
        <w:ind w:right="-284" w:firstLine="547"/>
        <w:jc w:val="both"/>
        <w:rPr>
          <w:rFonts w:ascii="Arial" w:hAnsi="Arial" w:cs="Arial"/>
          <w:sz w:val="22"/>
          <w:lang w:val="ro-RO"/>
        </w:rPr>
      </w:pPr>
      <w:r w:rsidRPr="00B71E7B">
        <w:rPr>
          <w:rFonts w:ascii="Arial" w:hAnsi="Arial" w:cs="Arial"/>
          <w:sz w:val="22"/>
          <w:lang w:val="ro-RO"/>
        </w:rPr>
        <w:t xml:space="preserve">- STAS 12574/87 - </w:t>
      </w:r>
      <w:r w:rsidR="00B71E7B" w:rsidRPr="00B71E7B">
        <w:rPr>
          <w:rFonts w:ascii="Arial" w:hAnsi="Arial" w:cs="Arial"/>
          <w:sz w:val="22"/>
          <w:lang w:val="ro-RO"/>
        </w:rPr>
        <w:t>condiții</w:t>
      </w:r>
      <w:r w:rsidRPr="00B71E7B">
        <w:rPr>
          <w:rFonts w:ascii="Arial" w:hAnsi="Arial" w:cs="Arial"/>
          <w:sz w:val="22"/>
          <w:lang w:val="ro-RO"/>
        </w:rPr>
        <w:t xml:space="preserve"> de calitate aer din zonele protejate.</w:t>
      </w:r>
    </w:p>
    <w:p w:rsidR="00C93BB3" w:rsidRPr="00B71E7B" w:rsidRDefault="00C93BB3" w:rsidP="00C93BB3">
      <w:pPr>
        <w:spacing w:before="120"/>
        <w:ind w:right="-284" w:firstLine="547"/>
        <w:jc w:val="both"/>
        <w:rPr>
          <w:rFonts w:ascii="Arial" w:hAnsi="Arial" w:cs="Arial"/>
          <w:i/>
          <w:sz w:val="22"/>
          <w:lang w:val="ro-RO"/>
        </w:rPr>
      </w:pPr>
      <w:r w:rsidRPr="00B71E7B">
        <w:rPr>
          <w:rFonts w:ascii="Arial" w:hAnsi="Arial" w:cs="Arial"/>
          <w:i/>
          <w:sz w:val="22"/>
          <w:lang w:val="ro-RO"/>
        </w:rPr>
        <w:t>C. Factor de mediu apa</w:t>
      </w:r>
    </w:p>
    <w:p w:rsidR="00C93BB3" w:rsidRPr="00B71E7B" w:rsidRDefault="00C93BB3" w:rsidP="00C93BB3">
      <w:pPr>
        <w:ind w:right="-284" w:firstLine="547"/>
        <w:jc w:val="both"/>
        <w:rPr>
          <w:rFonts w:ascii="Arial" w:hAnsi="Arial" w:cs="Arial"/>
          <w:sz w:val="22"/>
          <w:lang w:val="ro-RO"/>
        </w:rPr>
      </w:pPr>
      <w:r w:rsidRPr="00B71E7B">
        <w:rPr>
          <w:rFonts w:ascii="Arial" w:hAnsi="Arial" w:cs="Arial"/>
          <w:sz w:val="22"/>
          <w:lang w:val="ro-RO"/>
        </w:rPr>
        <w:t>- Lege nr. 107 / 1996 - Legea apelor, cu modificările şi completările ulterioare;</w:t>
      </w:r>
    </w:p>
    <w:p w:rsidR="00C93BB3" w:rsidRPr="00B71E7B" w:rsidRDefault="00C93BB3" w:rsidP="00C93BB3">
      <w:pPr>
        <w:spacing w:line="276" w:lineRule="auto"/>
        <w:ind w:right="-284" w:firstLine="547"/>
        <w:jc w:val="both"/>
        <w:rPr>
          <w:rFonts w:ascii="Arial" w:hAnsi="Arial" w:cs="Arial"/>
          <w:sz w:val="22"/>
          <w:lang w:val="ro-RO"/>
        </w:rPr>
      </w:pPr>
      <w:r w:rsidRPr="00B71E7B">
        <w:rPr>
          <w:rFonts w:ascii="Arial" w:hAnsi="Arial" w:cs="Arial"/>
          <w:sz w:val="22"/>
          <w:lang w:val="ro-RO"/>
        </w:rPr>
        <w:t>- HG 188/2002 pentru aprobarea unor norme privind condițiile de descărcare în mediul acvatic a apelor uzate, cu modificările şi completările ulterioare;</w:t>
      </w:r>
    </w:p>
    <w:p w:rsidR="00C93BB3" w:rsidRPr="00C93BB3" w:rsidRDefault="00C93BB3" w:rsidP="00C93BB3">
      <w:pPr>
        <w:spacing w:before="120" w:line="276" w:lineRule="auto"/>
        <w:ind w:right="-284" w:firstLine="547"/>
        <w:jc w:val="both"/>
        <w:rPr>
          <w:rFonts w:ascii="Arial" w:hAnsi="Arial" w:cs="Arial"/>
          <w:i/>
          <w:sz w:val="22"/>
          <w:lang w:val="ro-RO"/>
        </w:rPr>
      </w:pPr>
      <w:r w:rsidRPr="00B71E7B">
        <w:rPr>
          <w:rFonts w:ascii="Arial" w:hAnsi="Arial" w:cs="Arial"/>
          <w:i/>
          <w:sz w:val="22"/>
          <w:lang w:val="ro-RO"/>
        </w:rPr>
        <w:t xml:space="preserve">E. </w:t>
      </w:r>
      <w:r w:rsidR="00B71E7B" w:rsidRPr="00B71E7B">
        <w:rPr>
          <w:rFonts w:ascii="Arial" w:hAnsi="Arial" w:cs="Arial"/>
          <w:i/>
          <w:sz w:val="22"/>
          <w:lang w:val="ro-RO"/>
        </w:rPr>
        <w:t>Protecția</w:t>
      </w:r>
      <w:r w:rsidRPr="00B71E7B">
        <w:rPr>
          <w:rFonts w:ascii="Arial" w:hAnsi="Arial" w:cs="Arial"/>
          <w:i/>
          <w:sz w:val="22"/>
          <w:lang w:val="ro-RO"/>
        </w:rPr>
        <w:t xml:space="preserve"> contra zgomotului şi </w:t>
      </w:r>
      <w:r w:rsidR="00B71E7B" w:rsidRPr="00B71E7B">
        <w:rPr>
          <w:rFonts w:ascii="Arial" w:hAnsi="Arial" w:cs="Arial"/>
          <w:i/>
          <w:sz w:val="22"/>
          <w:lang w:val="ro-RO"/>
        </w:rPr>
        <w:t>vibrațiilor</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hAnsi="Arial" w:cs="Arial"/>
          <w:sz w:val="22"/>
          <w:lang w:val="ro-RO"/>
        </w:rPr>
        <w:t>- HG nr. 1756/2006 privind limitarea nivelului emisiilor de zgomot în mediu produs de echipamente destinate utilizării în exteriorul clădirilor;</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hAnsi="Arial" w:cs="Arial"/>
          <w:sz w:val="22"/>
          <w:lang w:val="ro-RO"/>
        </w:rPr>
        <w:t>- SR 10009-2017 Acustică. Limite admisibile ale nivelului de zgomot din mediul ambiant.</w:t>
      </w:r>
    </w:p>
    <w:p w:rsidR="00C93BB3" w:rsidRPr="00C93BB3" w:rsidRDefault="00C93BB3" w:rsidP="00C93BB3">
      <w:pPr>
        <w:spacing w:before="120" w:line="276" w:lineRule="auto"/>
        <w:ind w:right="-284" w:firstLine="547"/>
        <w:jc w:val="both"/>
        <w:rPr>
          <w:rFonts w:ascii="Arial" w:hAnsi="Arial" w:cs="Arial"/>
          <w:i/>
          <w:sz w:val="22"/>
          <w:lang w:val="ro-RO"/>
        </w:rPr>
      </w:pPr>
      <w:r w:rsidRPr="00C93BB3">
        <w:rPr>
          <w:rFonts w:ascii="Arial" w:hAnsi="Arial" w:cs="Arial"/>
          <w:i/>
          <w:sz w:val="22"/>
          <w:lang w:val="ro-RO"/>
        </w:rPr>
        <w:t>F. De</w:t>
      </w:r>
      <w:r w:rsidRPr="00C93BB3">
        <w:rPr>
          <w:rFonts w:ascii="Cambria Math" w:hAnsi="Cambria Math" w:cs="Cambria Math"/>
          <w:i/>
          <w:sz w:val="22"/>
          <w:lang w:val="ro-RO"/>
        </w:rPr>
        <w:t>ș</w:t>
      </w:r>
      <w:r w:rsidRPr="00C93BB3">
        <w:rPr>
          <w:rFonts w:ascii="Arial" w:hAnsi="Arial" w:cs="Arial"/>
          <w:i/>
          <w:sz w:val="22"/>
          <w:lang w:val="ro-RO"/>
        </w:rPr>
        <w:t>euri</w:t>
      </w:r>
    </w:p>
    <w:p w:rsidR="00C93BB3" w:rsidRPr="00C93BB3" w:rsidRDefault="00C93BB3" w:rsidP="00C93BB3">
      <w:pPr>
        <w:spacing w:line="276" w:lineRule="auto"/>
        <w:ind w:right="-284" w:firstLine="547"/>
        <w:jc w:val="both"/>
        <w:rPr>
          <w:rFonts w:ascii="Arial" w:hAnsi="Arial" w:cs="Arial"/>
          <w:sz w:val="22"/>
          <w:szCs w:val="22"/>
          <w:lang w:val="ro-RO"/>
        </w:rPr>
      </w:pPr>
      <w:r w:rsidRPr="00C93BB3">
        <w:rPr>
          <w:rFonts w:ascii="Arial" w:hAnsi="Arial" w:cs="Arial"/>
          <w:sz w:val="22"/>
          <w:szCs w:val="22"/>
          <w:lang w:val="ro-RO"/>
        </w:rPr>
        <w:t>- Legea nr. 211/2011 (republicată 2014) privind regimul deşeurilor, cu modificările şi completările ulterioare;</w:t>
      </w:r>
    </w:p>
    <w:p w:rsidR="00C93BB3" w:rsidRPr="00C93BB3" w:rsidRDefault="00C93BB3" w:rsidP="00C93BB3">
      <w:pPr>
        <w:spacing w:line="276" w:lineRule="auto"/>
        <w:ind w:right="-284" w:firstLine="547"/>
        <w:jc w:val="both"/>
        <w:rPr>
          <w:rFonts w:ascii="Arial" w:hAnsi="Arial" w:cs="Arial"/>
          <w:sz w:val="22"/>
          <w:szCs w:val="22"/>
          <w:lang w:val="ro-RO"/>
        </w:rPr>
      </w:pPr>
      <w:r w:rsidRPr="00C93BB3">
        <w:rPr>
          <w:rFonts w:ascii="Arial" w:hAnsi="Arial" w:cs="Arial"/>
          <w:sz w:val="22"/>
          <w:szCs w:val="22"/>
          <w:lang w:val="ro-RO"/>
        </w:rPr>
        <w:t>- Legea nr. 249/2015 privind modalitatea de gestionare a ambalajelor şi a deşeurilor de ambalaje, cu modificările şi completările ulterioare;</w:t>
      </w:r>
    </w:p>
    <w:p w:rsidR="00C93BB3" w:rsidRPr="00C93BB3" w:rsidRDefault="00C93BB3" w:rsidP="00C93BB3">
      <w:pPr>
        <w:spacing w:line="276" w:lineRule="auto"/>
        <w:ind w:right="-284" w:firstLine="547"/>
        <w:jc w:val="both"/>
        <w:rPr>
          <w:rFonts w:ascii="Arial" w:hAnsi="Arial" w:cs="Arial"/>
          <w:sz w:val="22"/>
          <w:szCs w:val="22"/>
          <w:lang w:val="ro-RO"/>
        </w:rPr>
      </w:pPr>
      <w:r w:rsidRPr="00C93BB3">
        <w:rPr>
          <w:rFonts w:ascii="Arial" w:hAnsi="Arial" w:cs="Arial"/>
          <w:sz w:val="22"/>
          <w:szCs w:val="22"/>
          <w:lang w:val="ro-RO"/>
        </w:rPr>
        <w:t>- HG nr. 235/2007 privind gestionarea uleiurilor uzate;</w:t>
      </w:r>
    </w:p>
    <w:p w:rsidR="00C93BB3" w:rsidRPr="00C93BB3" w:rsidRDefault="00C93BB3" w:rsidP="00C93BB3">
      <w:pPr>
        <w:spacing w:line="276" w:lineRule="auto"/>
        <w:ind w:right="-284" w:firstLine="547"/>
        <w:jc w:val="both"/>
        <w:rPr>
          <w:rFonts w:ascii="Arial" w:hAnsi="Arial" w:cs="Arial"/>
          <w:sz w:val="22"/>
          <w:szCs w:val="22"/>
          <w:lang w:val="ro-RO"/>
        </w:rPr>
      </w:pPr>
      <w:r w:rsidRPr="00C93BB3">
        <w:rPr>
          <w:rFonts w:ascii="Arial" w:hAnsi="Arial" w:cs="Arial"/>
          <w:sz w:val="22"/>
          <w:szCs w:val="22"/>
          <w:lang w:val="ro-RO"/>
        </w:rPr>
        <w:t xml:space="preserve">- OUG nr. 5/2015 privind </w:t>
      </w:r>
      <w:r w:rsidR="00B71E7B" w:rsidRPr="00C93BB3">
        <w:rPr>
          <w:rFonts w:ascii="Arial" w:hAnsi="Arial" w:cs="Arial"/>
          <w:sz w:val="22"/>
          <w:szCs w:val="22"/>
          <w:lang w:val="ro-RO"/>
        </w:rPr>
        <w:t>deșeurile</w:t>
      </w:r>
      <w:r w:rsidRPr="00C93BB3">
        <w:rPr>
          <w:rFonts w:ascii="Arial" w:hAnsi="Arial" w:cs="Arial"/>
          <w:sz w:val="22"/>
          <w:szCs w:val="22"/>
          <w:lang w:val="ro-RO"/>
        </w:rPr>
        <w:t xml:space="preserve"> de echipamente electrice şi electronice;</w:t>
      </w:r>
    </w:p>
    <w:p w:rsidR="00C93BB3" w:rsidRPr="00C93BB3" w:rsidRDefault="00C93BB3" w:rsidP="00C93BB3">
      <w:pPr>
        <w:spacing w:line="276" w:lineRule="auto"/>
        <w:ind w:right="-284" w:firstLine="547"/>
        <w:jc w:val="both"/>
        <w:rPr>
          <w:rFonts w:ascii="Arial" w:hAnsi="Arial" w:cs="Arial"/>
          <w:sz w:val="22"/>
          <w:szCs w:val="22"/>
          <w:lang w:val="ro-RO"/>
        </w:rPr>
      </w:pPr>
      <w:r w:rsidRPr="00C93BB3">
        <w:rPr>
          <w:rFonts w:ascii="Arial" w:hAnsi="Arial" w:cs="Arial"/>
          <w:sz w:val="22"/>
          <w:szCs w:val="22"/>
          <w:lang w:val="ro-RO"/>
        </w:rPr>
        <w:t xml:space="preserve">- HG nr. 856/2002 privind </w:t>
      </w:r>
      <w:r w:rsidR="00B71E7B" w:rsidRPr="00C93BB3">
        <w:rPr>
          <w:rFonts w:ascii="Arial" w:hAnsi="Arial" w:cs="Arial"/>
          <w:sz w:val="22"/>
          <w:szCs w:val="22"/>
          <w:lang w:val="ro-RO"/>
        </w:rPr>
        <w:t>evidentă</w:t>
      </w:r>
      <w:r w:rsidRPr="00C93BB3">
        <w:rPr>
          <w:rFonts w:ascii="Arial" w:hAnsi="Arial" w:cs="Arial"/>
          <w:sz w:val="22"/>
          <w:szCs w:val="22"/>
          <w:lang w:val="ro-RO"/>
        </w:rPr>
        <w:t xml:space="preserve"> gestiunii </w:t>
      </w:r>
      <w:r w:rsidR="00B71E7B" w:rsidRPr="00C93BB3">
        <w:rPr>
          <w:rFonts w:ascii="Arial" w:hAnsi="Arial" w:cs="Arial"/>
          <w:sz w:val="22"/>
          <w:szCs w:val="22"/>
          <w:lang w:val="ro-RO"/>
        </w:rPr>
        <w:t>deșeurilor</w:t>
      </w:r>
      <w:r w:rsidRPr="00C93BB3">
        <w:rPr>
          <w:rFonts w:ascii="Arial" w:hAnsi="Arial" w:cs="Arial"/>
          <w:sz w:val="22"/>
          <w:szCs w:val="22"/>
          <w:lang w:val="ro-RO"/>
        </w:rPr>
        <w:t xml:space="preserve"> şi pentru aprobarea listei cuprinzând </w:t>
      </w:r>
      <w:r w:rsidR="00B71E7B" w:rsidRPr="00C93BB3">
        <w:rPr>
          <w:rFonts w:ascii="Arial" w:hAnsi="Arial" w:cs="Arial"/>
          <w:sz w:val="22"/>
          <w:szCs w:val="22"/>
          <w:lang w:val="ro-RO"/>
        </w:rPr>
        <w:t>deșeurile</w:t>
      </w:r>
      <w:r w:rsidRPr="00C93BB3">
        <w:rPr>
          <w:rFonts w:ascii="Arial" w:hAnsi="Arial" w:cs="Arial"/>
          <w:sz w:val="22"/>
          <w:szCs w:val="22"/>
          <w:lang w:val="ro-RO"/>
        </w:rPr>
        <w:t xml:space="preserve">, inclusiv </w:t>
      </w:r>
      <w:r w:rsidR="00B71E7B" w:rsidRPr="00C93BB3">
        <w:rPr>
          <w:rFonts w:ascii="Arial" w:hAnsi="Arial" w:cs="Arial"/>
          <w:sz w:val="22"/>
          <w:szCs w:val="22"/>
          <w:lang w:val="ro-RO"/>
        </w:rPr>
        <w:t>deșeurile</w:t>
      </w:r>
      <w:r w:rsidRPr="00C93BB3">
        <w:rPr>
          <w:rFonts w:ascii="Arial" w:hAnsi="Arial" w:cs="Arial"/>
          <w:sz w:val="22"/>
          <w:szCs w:val="22"/>
          <w:lang w:val="ro-RO"/>
        </w:rPr>
        <w:t xml:space="preserve"> periculoase;</w:t>
      </w:r>
    </w:p>
    <w:p w:rsidR="00C93BB3" w:rsidRPr="00C93BB3" w:rsidRDefault="00C93BB3" w:rsidP="00C93BB3">
      <w:pPr>
        <w:spacing w:line="276" w:lineRule="auto"/>
        <w:ind w:right="-284" w:firstLine="547"/>
        <w:jc w:val="both"/>
        <w:rPr>
          <w:rFonts w:ascii="Arial" w:hAnsi="Arial" w:cs="Arial"/>
          <w:sz w:val="22"/>
          <w:szCs w:val="22"/>
          <w:lang w:val="ro-RO"/>
        </w:rPr>
      </w:pPr>
      <w:r w:rsidRPr="00C93BB3">
        <w:rPr>
          <w:rFonts w:ascii="Arial" w:hAnsi="Arial" w:cs="Arial"/>
          <w:sz w:val="22"/>
          <w:szCs w:val="22"/>
          <w:lang w:val="ro-RO"/>
        </w:rPr>
        <w:t xml:space="preserve">- HG nr.1061/2008 privind transportul </w:t>
      </w:r>
      <w:r w:rsidR="00B71E7B" w:rsidRPr="00C93BB3">
        <w:rPr>
          <w:rFonts w:ascii="Arial" w:hAnsi="Arial" w:cs="Arial"/>
          <w:sz w:val="22"/>
          <w:szCs w:val="22"/>
          <w:lang w:val="ro-RO"/>
        </w:rPr>
        <w:t>deșeurilor</w:t>
      </w:r>
      <w:r w:rsidRPr="00C93BB3">
        <w:rPr>
          <w:rFonts w:ascii="Arial" w:hAnsi="Arial" w:cs="Arial"/>
          <w:sz w:val="22"/>
          <w:szCs w:val="22"/>
          <w:lang w:val="ro-RO"/>
        </w:rPr>
        <w:t xml:space="preserve"> periculoase şi nepericuloase pe teritoriul României;</w:t>
      </w:r>
    </w:p>
    <w:p w:rsidR="00C93BB3" w:rsidRPr="00C93BB3" w:rsidRDefault="00C93BB3" w:rsidP="00C93BB3">
      <w:pPr>
        <w:spacing w:line="276" w:lineRule="auto"/>
        <w:ind w:right="-284" w:firstLine="547"/>
        <w:jc w:val="both"/>
        <w:rPr>
          <w:rFonts w:ascii="Arial" w:hAnsi="Arial" w:cs="Arial"/>
          <w:b/>
          <w:sz w:val="22"/>
          <w:szCs w:val="22"/>
          <w:lang w:val="ro-RO"/>
        </w:rPr>
      </w:pPr>
      <w:r w:rsidRPr="00C93BB3">
        <w:rPr>
          <w:rFonts w:ascii="Arial" w:hAnsi="Arial" w:cs="Arial"/>
          <w:sz w:val="22"/>
          <w:szCs w:val="22"/>
          <w:lang w:val="ro-RO"/>
        </w:rPr>
        <w:t>- HG nr. 170/2004 din privind gestionarea anvelopelor uzate</w:t>
      </w:r>
      <w:r w:rsidRPr="00C93BB3">
        <w:rPr>
          <w:rFonts w:ascii="Arial" w:hAnsi="Arial" w:cs="Arial"/>
          <w:b/>
          <w:sz w:val="22"/>
          <w:szCs w:val="22"/>
          <w:lang w:val="ro-RO"/>
        </w:rPr>
        <w:t>.</w:t>
      </w:r>
    </w:p>
    <w:p w:rsidR="00C93BB3" w:rsidRPr="00B71E7B" w:rsidRDefault="00C93BB3" w:rsidP="00C93BB3">
      <w:pPr>
        <w:spacing w:before="120" w:line="276" w:lineRule="auto"/>
        <w:ind w:right="-284" w:firstLine="547"/>
        <w:jc w:val="both"/>
        <w:rPr>
          <w:rFonts w:ascii="Arial" w:hAnsi="Arial" w:cs="Arial"/>
          <w:i/>
          <w:lang w:val="ro-RO"/>
        </w:rPr>
      </w:pPr>
      <w:r w:rsidRPr="00B71E7B">
        <w:rPr>
          <w:rFonts w:ascii="Arial" w:hAnsi="Arial" w:cs="Arial"/>
          <w:i/>
          <w:lang w:val="ro-RO"/>
        </w:rPr>
        <w:t>G. Biodiversitate</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hAnsi="Arial" w:cs="Arial"/>
          <w:b/>
          <w:sz w:val="22"/>
          <w:lang w:val="fr-FR"/>
        </w:rPr>
        <w:t xml:space="preserve">- </w:t>
      </w:r>
      <w:r w:rsidRPr="00C93BB3">
        <w:rPr>
          <w:rFonts w:ascii="Arial" w:hAnsi="Arial" w:cs="Arial"/>
          <w:sz w:val="22"/>
          <w:lang w:val="ro-RO"/>
        </w:rPr>
        <w:t>Ordonan</w:t>
      </w:r>
      <w:r w:rsidRPr="00C93BB3">
        <w:rPr>
          <w:rFonts w:ascii="Cambria Math" w:hAnsi="Cambria Math" w:cs="Cambria Math"/>
          <w:sz w:val="22"/>
          <w:lang w:val="ro-RO"/>
        </w:rPr>
        <w:t>ț</w:t>
      </w:r>
      <w:r w:rsidRPr="00C93BB3">
        <w:rPr>
          <w:rFonts w:ascii="Arial" w:hAnsi="Arial" w:cs="Arial"/>
          <w:sz w:val="22"/>
          <w:lang w:val="ro-RO"/>
        </w:rPr>
        <w:t xml:space="preserve">a de </w:t>
      </w:r>
      <w:r w:rsidR="00B71E7B" w:rsidRPr="00C93BB3">
        <w:rPr>
          <w:rFonts w:ascii="Arial" w:hAnsi="Arial" w:cs="Arial"/>
          <w:sz w:val="22"/>
          <w:lang w:val="ro-RO"/>
        </w:rPr>
        <w:t>Urgență</w:t>
      </w:r>
      <w:r w:rsidRPr="00C93BB3">
        <w:rPr>
          <w:rFonts w:ascii="Arial" w:hAnsi="Arial" w:cs="Arial"/>
          <w:sz w:val="22"/>
          <w:lang w:val="ro-RO"/>
        </w:rPr>
        <w:t xml:space="preserve"> a Guvernului nr. 57/2007 privind regimul ariilor naturale protejate, conservarea habitatelor naturale, a florei şi faunei sălbatice, cu modificările şi completările ulterioare;</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hAnsi="Arial" w:cs="Arial"/>
          <w:sz w:val="22"/>
          <w:lang w:val="ro-RO"/>
        </w:rPr>
        <w:t>- OM 19/2010 pentru aprobarea ghidului metodologic privind evaluarea adecvată a efectelor potenţiale ale planurilor sau proiectelor asupra ariilor naturale protejate de interes comunitar.</w:t>
      </w:r>
    </w:p>
    <w:p w:rsidR="00C93BB3" w:rsidRDefault="00C93BB3" w:rsidP="00C93BB3">
      <w:pPr>
        <w:spacing w:before="120" w:after="240" w:line="276" w:lineRule="auto"/>
        <w:ind w:right="-284" w:firstLine="547"/>
        <w:jc w:val="both"/>
        <w:rPr>
          <w:rFonts w:ascii="Arial" w:hAnsi="Arial" w:cs="Arial"/>
          <w:sz w:val="22"/>
          <w:lang w:val="ro-RO"/>
        </w:rPr>
      </w:pPr>
      <w:r w:rsidRPr="00C93BB3">
        <w:rPr>
          <w:rFonts w:ascii="Arial" w:hAnsi="Arial" w:cs="Arial"/>
          <w:i/>
          <w:sz w:val="22"/>
          <w:lang w:val="ro-RO"/>
        </w:rPr>
        <w:t>Prezentele reglementări nu sunt limitative. Dacă la execuţia lucrărilor sau în timpul funcţionării obiectivului apar probleme legate de protecţia mediului, beneficiarul vor stabili măsuri care să respecte legislaţia în vigoare şi să preîntâmpine poluarea mediului</w:t>
      </w:r>
      <w:r w:rsidRPr="00C93BB3">
        <w:rPr>
          <w:rFonts w:ascii="Arial" w:hAnsi="Arial" w:cs="Arial"/>
          <w:sz w:val="22"/>
          <w:lang w:val="ro-RO"/>
        </w:rPr>
        <w:t>.</w:t>
      </w:r>
    </w:p>
    <w:p w:rsidR="00C93BB3" w:rsidRPr="00C93BB3" w:rsidRDefault="00C93BB3" w:rsidP="00C93BB3">
      <w:pPr>
        <w:ind w:right="-284" w:firstLine="547"/>
        <w:rPr>
          <w:rFonts w:ascii="Arial" w:hAnsi="Arial" w:cs="Arial"/>
          <w:b/>
          <w:lang w:val="it-IT"/>
        </w:rPr>
      </w:pPr>
      <w:r w:rsidRPr="00C93BB3">
        <w:rPr>
          <w:rFonts w:ascii="Arial" w:hAnsi="Arial" w:cs="Arial"/>
          <w:b/>
          <w:lang w:val="it-IT"/>
        </w:rPr>
        <w:lastRenderedPageBreak/>
        <w:t xml:space="preserve">IX. LEGĂTURA CU ALTE ACTE NORMATIVE ŞI/SAU  </w:t>
      </w:r>
    </w:p>
    <w:p w:rsidR="00C93BB3" w:rsidRPr="00C93BB3" w:rsidRDefault="00C93BB3" w:rsidP="00C93BB3">
      <w:pPr>
        <w:ind w:right="-284" w:firstLine="547"/>
        <w:rPr>
          <w:rFonts w:ascii="Arial" w:hAnsi="Arial" w:cs="Arial"/>
          <w:b/>
          <w:sz w:val="28"/>
          <w:szCs w:val="28"/>
          <w:lang w:val="fr-FR"/>
        </w:rPr>
      </w:pPr>
      <w:r w:rsidRPr="00C93BB3">
        <w:rPr>
          <w:rFonts w:ascii="Arial" w:hAnsi="Arial" w:cs="Arial"/>
          <w:b/>
          <w:lang w:val="it-IT"/>
        </w:rPr>
        <w:t xml:space="preserve">     PLANURI/PROGRAME/STRATEGII/DOCUMENTE DE PLANIFICARE</w:t>
      </w:r>
    </w:p>
    <w:p w:rsidR="00C93BB3" w:rsidRPr="00C93BB3" w:rsidRDefault="00C93BB3" w:rsidP="00C93BB3">
      <w:pPr>
        <w:spacing w:before="120"/>
        <w:ind w:right="-284" w:firstLine="547"/>
        <w:jc w:val="both"/>
        <w:rPr>
          <w:rFonts w:ascii="Arial" w:hAnsi="Arial" w:cs="Arial"/>
          <w:b/>
          <w:lang w:val="fr-FR"/>
        </w:rPr>
      </w:pPr>
      <w:r w:rsidRPr="000C6FD8">
        <w:rPr>
          <w:rFonts w:ascii="Arial" w:hAnsi="Arial" w:cs="Arial"/>
          <w:i/>
          <w:lang w:val="fr-FR"/>
        </w:rPr>
        <w:t>IX.I.</w:t>
      </w:r>
      <w:r w:rsidRPr="000C6FD8">
        <w:rPr>
          <w:i/>
          <w:lang w:val="it-IT"/>
        </w:rPr>
        <w:t xml:space="preserve"> </w:t>
      </w:r>
      <w:r w:rsidRPr="000C6FD8">
        <w:rPr>
          <w:rFonts w:ascii="Arial" w:hAnsi="Arial" w:cs="Arial"/>
          <w:i/>
          <w:lang w:val="fr-FR"/>
        </w:rPr>
        <w:t xml:space="preserve">Justificarea încadrării proiectului, după caz, în prevederile altor acte normative naţionale care transpun legislaţia </w:t>
      </w:r>
      <w:r w:rsidRPr="000C6FD8">
        <w:rPr>
          <w:rFonts w:ascii="Arial" w:hAnsi="Arial" w:cs="Arial"/>
          <w:i/>
          <w:lang w:val="ro-RO"/>
        </w:rPr>
        <w:t xml:space="preserve">Uniunii Europene: Directiva </w:t>
      </w:r>
      <w:hyperlink r:id="rId20" w:tgtFrame="_blank" w:history="1">
        <w:r w:rsidRPr="000C6FD8">
          <w:rPr>
            <w:rFonts w:ascii="Arial" w:hAnsi="Arial" w:cs="Arial"/>
            <w:i/>
            <w:color w:val="0000FF"/>
            <w:u w:val="single"/>
            <w:lang w:val="ro-RO"/>
          </w:rPr>
          <w:t>2010/75/UE</w:t>
        </w:r>
      </w:hyperlink>
      <w:r w:rsidRPr="000C6FD8">
        <w:rPr>
          <w:rFonts w:ascii="Arial" w:hAnsi="Arial" w:cs="Arial"/>
          <w:i/>
          <w:lang w:val="ro-RO"/>
        </w:rPr>
        <w:t xml:space="preserve"> (IED) a Parlamentului European şi a Consiliului din 24 noiembrie 2010 privind emisiile industriale (prevenirea şi controlul integrat al poluării), Directiva </w:t>
      </w:r>
      <w:hyperlink r:id="rId21" w:tgtFrame="_blank" w:history="1">
        <w:r w:rsidRPr="000C6FD8">
          <w:rPr>
            <w:rFonts w:ascii="Arial" w:hAnsi="Arial" w:cs="Arial"/>
            <w:i/>
            <w:color w:val="0000FF"/>
            <w:u w:val="single"/>
            <w:lang w:val="ro-RO"/>
          </w:rPr>
          <w:t>2012/18/UE</w:t>
        </w:r>
      </w:hyperlink>
      <w:r w:rsidRPr="000C6FD8">
        <w:rPr>
          <w:rFonts w:ascii="Arial" w:hAnsi="Arial" w:cs="Arial"/>
          <w:i/>
          <w:lang w:val="ro-RO"/>
        </w:rPr>
        <w:t xml:space="preserve"> a Parlamentului European şi a Consiliului din 4 iulie 2012 privind controlul pericolelor de accidente majore care implică substanţe periculoase, de modificare şi ulterior de abrogare a Directivei </w:t>
      </w:r>
      <w:hyperlink r:id="rId22" w:tgtFrame="_blank" w:history="1">
        <w:r w:rsidRPr="000C6FD8">
          <w:rPr>
            <w:rFonts w:ascii="Arial" w:hAnsi="Arial" w:cs="Arial"/>
            <w:i/>
            <w:color w:val="0000FF"/>
            <w:u w:val="single"/>
            <w:lang w:val="ro-RO"/>
          </w:rPr>
          <w:t>96/82/CE</w:t>
        </w:r>
      </w:hyperlink>
      <w:r w:rsidRPr="000C6FD8">
        <w:rPr>
          <w:rFonts w:ascii="Arial" w:hAnsi="Arial" w:cs="Arial"/>
          <w:i/>
          <w:lang w:val="ro-RO"/>
        </w:rPr>
        <w:t xml:space="preserve"> a Consiliului, Directiva </w:t>
      </w:r>
      <w:hyperlink r:id="rId23" w:tgtFrame="_blank" w:history="1">
        <w:r w:rsidRPr="000C6FD8">
          <w:rPr>
            <w:rFonts w:ascii="Arial" w:hAnsi="Arial" w:cs="Arial"/>
            <w:i/>
            <w:color w:val="0000FF"/>
            <w:u w:val="single"/>
            <w:lang w:val="ro-RO"/>
          </w:rPr>
          <w:t>2000/60/CE</w:t>
        </w:r>
      </w:hyperlink>
      <w:r w:rsidRPr="000C6FD8">
        <w:rPr>
          <w:rFonts w:ascii="Arial" w:hAnsi="Arial" w:cs="Arial"/>
          <w:i/>
          <w:lang w:val="ro-RO"/>
        </w:rPr>
        <w:t xml:space="preserv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w:t>
      </w:r>
      <w:hyperlink r:id="rId24" w:tgtFrame="_blank" w:history="1">
        <w:r w:rsidRPr="000C6FD8">
          <w:rPr>
            <w:rFonts w:ascii="Arial" w:hAnsi="Arial" w:cs="Arial"/>
            <w:i/>
            <w:color w:val="0000FF"/>
            <w:u w:val="single"/>
            <w:lang w:val="ro-RO"/>
          </w:rPr>
          <w:t>2008/98/CE</w:t>
        </w:r>
      </w:hyperlink>
      <w:r w:rsidRPr="000C6FD8">
        <w:rPr>
          <w:rFonts w:ascii="Arial" w:hAnsi="Arial" w:cs="Arial"/>
          <w:i/>
          <w:lang w:val="ro-RO"/>
        </w:rPr>
        <w:t xml:space="preserve"> a Parlamentului European şi a Consiliului din 19 noiembrie 2008 privind deşeurile şi de abrogare a anumitor directive, şi altele</w:t>
      </w:r>
      <w:r w:rsidRPr="00C93BB3">
        <w:rPr>
          <w:rFonts w:ascii="Arial" w:hAnsi="Arial" w:cs="Arial"/>
          <w:b/>
          <w:i/>
          <w:lang w:val="ro-RO"/>
        </w:rPr>
        <w:t>)</w:t>
      </w:r>
    </w:p>
    <w:p w:rsidR="00C93BB3" w:rsidRPr="00C93BB3" w:rsidRDefault="00C93BB3" w:rsidP="00C93BB3">
      <w:pPr>
        <w:spacing w:before="240" w:line="276" w:lineRule="auto"/>
        <w:ind w:right="-284" w:firstLine="547"/>
        <w:jc w:val="both"/>
        <w:rPr>
          <w:rFonts w:ascii="Arial" w:hAnsi="Arial" w:cs="Arial"/>
          <w:sz w:val="22"/>
          <w:lang w:val="ro-RO"/>
        </w:rPr>
      </w:pPr>
      <w:r w:rsidRPr="00C93BB3">
        <w:rPr>
          <w:rFonts w:ascii="Arial" w:hAnsi="Arial" w:cs="Arial"/>
          <w:sz w:val="22"/>
          <w:lang w:val="ro-RO"/>
        </w:rPr>
        <w:t>Proiectul propus nu presupune desfășurarea unor activități în urma cărora să rezulte</w:t>
      </w:r>
      <w:r w:rsidRPr="00C93BB3">
        <w:rPr>
          <w:sz w:val="22"/>
          <w:lang w:val="ro-RO"/>
        </w:rPr>
        <w:t xml:space="preserve"> </w:t>
      </w:r>
      <w:r w:rsidRPr="00C93BB3">
        <w:rPr>
          <w:rFonts w:ascii="Arial" w:hAnsi="Arial" w:cs="Arial"/>
          <w:sz w:val="22"/>
          <w:lang w:val="ro-RO"/>
        </w:rPr>
        <w:t xml:space="preserve">emisii industriale  și nu intră sub incidența Directivei 2010/75/UE (IED) a Parlamentului European şi a Consiliului din 24 noiembrie 2010 privind emisiile industriale (prevenirea şi controlul integrat al poluării), este transpusă în </w:t>
      </w:r>
      <w:r w:rsidR="00B71E7B" w:rsidRPr="00C93BB3">
        <w:rPr>
          <w:rFonts w:ascii="Arial" w:hAnsi="Arial" w:cs="Arial"/>
          <w:sz w:val="22"/>
          <w:lang w:val="ro-RO"/>
        </w:rPr>
        <w:t>legislația</w:t>
      </w:r>
      <w:r w:rsidRPr="00C93BB3">
        <w:rPr>
          <w:rFonts w:ascii="Arial" w:hAnsi="Arial" w:cs="Arial"/>
          <w:sz w:val="22"/>
          <w:lang w:val="ro-RO"/>
        </w:rPr>
        <w:t xml:space="preserve"> </w:t>
      </w:r>
      <w:r w:rsidR="00B71E7B" w:rsidRPr="00C93BB3">
        <w:rPr>
          <w:rFonts w:ascii="Arial" w:hAnsi="Arial" w:cs="Arial"/>
          <w:sz w:val="22"/>
          <w:lang w:val="ro-RO"/>
        </w:rPr>
        <w:t>națională</w:t>
      </w:r>
      <w:r w:rsidRPr="00C93BB3">
        <w:rPr>
          <w:rFonts w:ascii="Arial" w:hAnsi="Arial" w:cs="Arial"/>
          <w:sz w:val="22"/>
          <w:lang w:val="ro-RO"/>
        </w:rPr>
        <w:t xml:space="preserve"> prin Legea nr. 278/2013 privind emisiile industriale</w:t>
      </w:r>
      <w:r w:rsidRPr="00C93BB3">
        <w:rPr>
          <w:sz w:val="22"/>
          <w:lang w:val="ro-RO"/>
        </w:rPr>
        <w:t xml:space="preserve"> (</w:t>
      </w:r>
      <w:r w:rsidRPr="00C93BB3">
        <w:rPr>
          <w:rFonts w:ascii="Arial" w:hAnsi="Arial" w:cs="Arial"/>
          <w:sz w:val="22"/>
          <w:lang w:val="ro-RO"/>
        </w:rPr>
        <w:t xml:space="preserve">publicată în Monitorul Oficial, Partea I nr. 671 din 01/11/2013, cu intrare în vigoare la 04/11/2013. </w:t>
      </w:r>
    </w:p>
    <w:p w:rsidR="00C93BB3" w:rsidRPr="00C93BB3" w:rsidRDefault="00C93BB3" w:rsidP="00C93BB3">
      <w:pPr>
        <w:spacing w:line="276" w:lineRule="auto"/>
        <w:ind w:right="-284" w:firstLine="547"/>
        <w:jc w:val="both"/>
        <w:rPr>
          <w:rFonts w:ascii="Arial" w:hAnsi="Arial" w:cs="Arial"/>
          <w:sz w:val="22"/>
          <w:lang w:val="ro-RO"/>
        </w:rPr>
      </w:pPr>
      <w:r w:rsidRPr="00C93BB3">
        <w:rPr>
          <w:rFonts w:ascii="Arial" w:hAnsi="Arial" w:cs="Arial"/>
          <w:sz w:val="22"/>
          <w:lang w:val="ro-RO"/>
        </w:rPr>
        <w:t xml:space="preserve">Deoarece în etapa de realizare a obiectivului se vor utiliza </w:t>
      </w:r>
      <w:r w:rsidR="00B71E7B" w:rsidRPr="00C93BB3">
        <w:rPr>
          <w:rFonts w:ascii="Arial" w:hAnsi="Arial" w:cs="Arial"/>
          <w:sz w:val="22"/>
          <w:lang w:val="ro-RO"/>
        </w:rPr>
        <w:t>substanțe</w:t>
      </w:r>
      <w:r w:rsidRPr="00C93BB3">
        <w:rPr>
          <w:rFonts w:ascii="Arial" w:hAnsi="Arial" w:cs="Arial"/>
          <w:sz w:val="22"/>
          <w:lang w:val="ro-RO"/>
        </w:rPr>
        <w:t xml:space="preserve"> şi preparate (amestecuri) chimice periculoase, proiectul poate fi încadrat în prevederile Legii nr. 59/2016 din 11 aprilie 2016 privind controlul asupra pericolelor de accident major în care sunt implicate </w:t>
      </w:r>
      <w:r w:rsidR="00B71E7B" w:rsidRPr="00C93BB3">
        <w:rPr>
          <w:rFonts w:ascii="Arial" w:hAnsi="Arial" w:cs="Arial"/>
          <w:sz w:val="22"/>
          <w:lang w:val="ro-RO"/>
        </w:rPr>
        <w:t>substanțe</w:t>
      </w:r>
      <w:r w:rsidRPr="00C93BB3">
        <w:rPr>
          <w:rFonts w:ascii="Arial" w:hAnsi="Arial" w:cs="Arial"/>
          <w:sz w:val="22"/>
          <w:lang w:val="ro-RO"/>
        </w:rPr>
        <w:t xml:space="preserve"> periculoase (publicată în Monitorul Oficial nr. 290 din 18 aprilie 2016), care transpune Directiva 2012/18/UE a Parlamentului European şi a Consiliului din 4 iulie 2012 privind controlul pericolelor de accidente majore care implică substanţe periculoase.</w:t>
      </w:r>
    </w:p>
    <w:p w:rsidR="00C93BB3" w:rsidRPr="00C93BB3" w:rsidRDefault="00C93BB3" w:rsidP="00C93BB3">
      <w:pPr>
        <w:spacing w:after="120" w:line="276" w:lineRule="auto"/>
        <w:ind w:right="-284" w:firstLine="547"/>
        <w:jc w:val="both"/>
        <w:rPr>
          <w:rFonts w:ascii="Arial" w:hAnsi="Arial" w:cs="Arial"/>
          <w:sz w:val="22"/>
          <w:lang w:val="ro-RO"/>
        </w:rPr>
      </w:pPr>
      <w:r w:rsidRPr="00C93BB3">
        <w:rPr>
          <w:rFonts w:ascii="Arial" w:hAnsi="Arial" w:cs="Arial"/>
          <w:sz w:val="22"/>
          <w:lang w:val="ro-RO"/>
        </w:rPr>
        <w:t xml:space="preserve">De asemenea, prin natura </w:t>
      </w:r>
      <w:r w:rsidR="00B71E7B" w:rsidRPr="00C93BB3">
        <w:rPr>
          <w:rFonts w:ascii="Arial" w:hAnsi="Arial" w:cs="Arial"/>
          <w:sz w:val="22"/>
          <w:lang w:val="ro-RO"/>
        </w:rPr>
        <w:t>activităților</w:t>
      </w:r>
      <w:r w:rsidRPr="00C93BB3">
        <w:rPr>
          <w:rFonts w:ascii="Arial" w:hAnsi="Arial" w:cs="Arial"/>
          <w:sz w:val="22"/>
          <w:lang w:val="ro-RO"/>
        </w:rPr>
        <w:t xml:space="preserve"> care se vor </w:t>
      </w:r>
      <w:r w:rsidR="00B71E7B" w:rsidRPr="00C93BB3">
        <w:rPr>
          <w:rFonts w:ascii="Arial" w:hAnsi="Arial" w:cs="Arial"/>
          <w:sz w:val="22"/>
          <w:lang w:val="ro-RO"/>
        </w:rPr>
        <w:t>desfășura</w:t>
      </w:r>
      <w:r w:rsidRPr="00C93BB3">
        <w:rPr>
          <w:rFonts w:ascii="Arial" w:hAnsi="Arial" w:cs="Arial"/>
          <w:sz w:val="22"/>
          <w:lang w:val="ro-RO"/>
        </w:rPr>
        <w:t xml:space="preserve"> pe amplasament, proiectul poate fi încadrat în prevederile Directivei 2000/60/CE a Parlamentului European şi a Consiliului din 23 octombrie 2000 de stabilire a unui cadru de politică comunitară în domeniul apei, Directivei-cadru aer 2008/50/CE a Parlamentului European şi a Consiliului din 21 mai 2008 privind calitatea aerului înconjurător şi un aer mai curat pentru Europa, Directivei 2008/98/CE a Parlamentului European şi a Consiliului din 19 noiembrie 2008 privind deşeurile, precum şi a</w:t>
      </w:r>
      <w:r w:rsidRPr="00C93BB3">
        <w:rPr>
          <w:sz w:val="22"/>
          <w:lang w:val="ro-RO"/>
        </w:rPr>
        <w:t xml:space="preserve"> </w:t>
      </w:r>
      <w:r w:rsidRPr="00C93BB3">
        <w:rPr>
          <w:rFonts w:ascii="Arial" w:hAnsi="Arial" w:cs="Arial"/>
          <w:sz w:val="22"/>
          <w:lang w:val="ro-RO"/>
        </w:rPr>
        <w:t>Directivelor europene 2000/60/CEE "Ape", 79/409 "Păsări", 92/43 "Habitate".</w:t>
      </w:r>
    </w:p>
    <w:p w:rsidR="00C93BB3" w:rsidRPr="00C93BB3" w:rsidRDefault="00C93BB3" w:rsidP="00C93BB3">
      <w:pPr>
        <w:ind w:right="-284" w:firstLine="547"/>
        <w:jc w:val="both"/>
        <w:rPr>
          <w:rFonts w:ascii="Arial" w:hAnsi="Arial" w:cs="Arial"/>
          <w:b/>
          <w:i/>
          <w:lang w:val="fr-FR"/>
        </w:rPr>
      </w:pPr>
      <w:bookmarkStart w:id="0" w:name="_GoBack"/>
      <w:bookmarkEnd w:id="0"/>
      <w:r w:rsidRPr="00C93BB3">
        <w:rPr>
          <w:rFonts w:ascii="Arial" w:hAnsi="Arial" w:cs="Arial"/>
          <w:b/>
          <w:i/>
          <w:lang w:val="it-IT"/>
        </w:rPr>
        <w:t>IX.</w:t>
      </w:r>
      <w:r>
        <w:rPr>
          <w:rFonts w:ascii="Arial" w:hAnsi="Arial" w:cs="Arial"/>
          <w:b/>
          <w:i/>
          <w:lang w:val="it-IT"/>
        </w:rPr>
        <w:t>2</w:t>
      </w:r>
      <w:r w:rsidRPr="00C93BB3">
        <w:rPr>
          <w:rFonts w:ascii="Arial" w:hAnsi="Arial" w:cs="Arial"/>
          <w:b/>
          <w:i/>
          <w:lang w:val="it-IT"/>
        </w:rPr>
        <w:t>. Menţionarea planului/programului/strategiei/documentului de     programare/planificare din care face proiectul, cu indicarea actului normativ prin  care a fost aprobat</w:t>
      </w:r>
    </w:p>
    <w:p w:rsidR="00DB2BEF" w:rsidRPr="004471DE" w:rsidRDefault="00B71E7B" w:rsidP="000E6765">
      <w:pPr>
        <w:spacing w:line="276" w:lineRule="auto"/>
        <w:ind w:right="-284" w:firstLine="547"/>
        <w:jc w:val="both"/>
        <w:rPr>
          <w:rFonts w:ascii="Arial" w:hAnsi="Arial" w:cs="Arial"/>
          <w:lang w:val="fr-FR"/>
        </w:rPr>
      </w:pPr>
      <w:r w:rsidRPr="000C6FD8">
        <w:rPr>
          <w:rFonts w:ascii="Arial" w:hAnsi="Arial" w:cs="Arial"/>
          <w:lang w:val="fr-FR"/>
        </w:rPr>
        <w:t xml:space="preserve"> </w:t>
      </w:r>
      <w:r w:rsidR="00DB2BEF" w:rsidRPr="000C6FD8">
        <w:rPr>
          <w:rFonts w:ascii="Arial" w:eastAsiaTheme="minorHAnsi" w:hAnsi="Arial" w:cs="Arial"/>
          <w:lang w:val="pt-BR"/>
        </w:rPr>
        <w:t>OMV Petrom S.A. este Titularul Acordului de Concesiune a perimetrului de dezvoltare</w:t>
      </w:r>
      <w:r w:rsidR="00DB2BEF">
        <w:rPr>
          <w:rFonts w:ascii="Arial" w:eastAsiaTheme="minorHAnsi" w:hAnsi="Arial" w:cs="Arial"/>
          <w:lang w:val="pt-BR"/>
        </w:rPr>
        <w:t xml:space="preserve">-exploatare petroliera Lebada Est, aprobat prin H.G. 1928/10.11.2004, incheiat intre ANRM si OMV Petrom S.A. Prin Incheierea </w:t>
      </w:r>
      <w:r w:rsidR="00DB2BEF" w:rsidRPr="00DB2BEF">
        <w:rPr>
          <w:rFonts w:ascii="Arial" w:hAnsi="Arial" w:cs="Arial"/>
          <w:lang w:val="fr-FR"/>
        </w:rPr>
        <w:t>ANRM nr.110-17 emisa in baza analizei “Studiului privind evaluarea resurselor geologice si rezervelor de petrol pentru zacamantul commercial Lebada Est“</w:t>
      </w:r>
      <w:r w:rsidR="00DB2BEF">
        <w:rPr>
          <w:rFonts w:ascii="Arial" w:hAnsi="Arial" w:cs="Arial"/>
          <w:lang w:val="fr-FR"/>
        </w:rPr>
        <w:t>, s</w:t>
      </w:r>
      <w:r w:rsidR="00DB2BEF" w:rsidRPr="004471DE">
        <w:rPr>
          <w:rFonts w:ascii="Arial" w:hAnsi="Arial" w:cs="Arial"/>
          <w:lang w:val="fr-FR"/>
        </w:rPr>
        <w:t xml:space="preserve">-a aprobat continuarea exploatarii zacamantului prin executarea de noi lucrari de foraj in vederea exploatarii de noi obiective petroliere </w:t>
      </w:r>
    </w:p>
    <w:p w:rsidR="00582204" w:rsidRPr="008C1C0E" w:rsidRDefault="00C93BB3" w:rsidP="00E2216D">
      <w:pPr>
        <w:spacing w:line="276" w:lineRule="auto"/>
        <w:ind w:right="-284" w:firstLine="720"/>
        <w:jc w:val="both"/>
        <w:rPr>
          <w:rFonts w:ascii="Arial" w:hAnsi="Arial" w:cs="Arial"/>
          <w:lang w:val="it-IT"/>
        </w:rPr>
      </w:pPr>
      <w:r w:rsidRPr="00E2216D">
        <w:rPr>
          <w:rFonts w:ascii="Arial" w:eastAsiaTheme="minorHAnsi" w:hAnsi="Arial" w:cs="Arial"/>
          <w:lang w:val="pt-BR"/>
        </w:rPr>
        <w:t>„Săparea sondelor de exploatare I9A Lebăda Est, respectiv LO1A Lebăda Est, din perimetrul de explorare - dezvoltare şi exploatare petrolieră XVIII Istria, în cadrul Platformei continentale a Mării Negre</w:t>
      </w:r>
      <w:r w:rsidR="00582204" w:rsidRPr="00E2216D">
        <w:rPr>
          <w:rFonts w:ascii="Arial" w:eastAsiaTheme="minorHAnsi" w:hAnsi="Arial" w:cs="Arial"/>
          <w:color w:val="000000"/>
          <w:lang w:val="ro-RO"/>
        </w:rPr>
        <w:t xml:space="preserve"> se va realiza  in </w:t>
      </w:r>
      <w:r w:rsidR="00DB2BEF">
        <w:rPr>
          <w:rFonts w:ascii="Arial" w:eastAsiaTheme="minorHAnsi" w:hAnsi="Arial" w:cs="Arial"/>
          <w:color w:val="000000"/>
          <w:lang w:val="ro-RO"/>
        </w:rPr>
        <w:t>baza</w:t>
      </w:r>
      <w:r w:rsidR="00582204" w:rsidRPr="00DB2BEF">
        <w:rPr>
          <w:rFonts w:ascii="Arial" w:hAnsi="Arial" w:cs="Arial"/>
          <w:lang w:val="fr-FR"/>
        </w:rPr>
        <w:t xml:space="preserve"> </w:t>
      </w:r>
      <w:r w:rsidR="00582204" w:rsidRPr="008C1C0E">
        <w:rPr>
          <w:rFonts w:ascii="Arial" w:hAnsi="Arial" w:cs="Arial"/>
          <w:lang w:val="it-IT"/>
        </w:rPr>
        <w:t>Acordul</w:t>
      </w:r>
      <w:r w:rsidR="00DB2BEF" w:rsidRPr="008C1C0E">
        <w:rPr>
          <w:rFonts w:ascii="Arial" w:hAnsi="Arial" w:cs="Arial"/>
          <w:lang w:val="it-IT"/>
        </w:rPr>
        <w:t>ui</w:t>
      </w:r>
      <w:r w:rsidR="00582204" w:rsidRPr="008C1C0E">
        <w:rPr>
          <w:rFonts w:ascii="Arial" w:hAnsi="Arial" w:cs="Arial"/>
          <w:lang w:val="it-IT"/>
        </w:rPr>
        <w:t xml:space="preserve"> de principiu </w:t>
      </w:r>
      <w:r w:rsidR="00DB2BEF" w:rsidRPr="008C1C0E">
        <w:rPr>
          <w:rFonts w:ascii="Arial" w:hAnsi="Arial" w:cs="Arial"/>
          <w:lang w:val="it-IT"/>
        </w:rPr>
        <w:t>n</w:t>
      </w:r>
      <w:r w:rsidR="00582204" w:rsidRPr="008C1C0E">
        <w:rPr>
          <w:rFonts w:ascii="Arial" w:hAnsi="Arial" w:cs="Arial"/>
          <w:lang w:val="it-IT"/>
        </w:rPr>
        <w:t>r.16394/27.12.2018 pentru saparea sondei I9A</w:t>
      </w:r>
      <w:r w:rsidR="00E2216D" w:rsidRPr="008C1C0E">
        <w:rPr>
          <w:rFonts w:ascii="Arial" w:hAnsi="Arial" w:cs="Arial"/>
          <w:lang w:val="it-IT"/>
        </w:rPr>
        <w:t xml:space="preserve"> si </w:t>
      </w:r>
      <w:r w:rsidR="00582204" w:rsidRPr="008C1C0E">
        <w:rPr>
          <w:rFonts w:ascii="Arial" w:hAnsi="Arial" w:cs="Arial"/>
          <w:lang w:val="it-IT"/>
        </w:rPr>
        <w:t>Acordul</w:t>
      </w:r>
      <w:r w:rsidR="00846F3B" w:rsidRPr="008C1C0E">
        <w:rPr>
          <w:rFonts w:ascii="Arial" w:hAnsi="Arial" w:cs="Arial"/>
          <w:lang w:val="it-IT"/>
        </w:rPr>
        <w:t>ui</w:t>
      </w:r>
      <w:r w:rsidR="00582204" w:rsidRPr="008C1C0E">
        <w:rPr>
          <w:rFonts w:ascii="Arial" w:hAnsi="Arial" w:cs="Arial"/>
          <w:lang w:val="it-IT"/>
        </w:rPr>
        <w:t xml:space="preserve"> de principiu </w:t>
      </w:r>
      <w:r w:rsidR="00846F3B" w:rsidRPr="008C1C0E">
        <w:rPr>
          <w:rFonts w:ascii="Arial" w:hAnsi="Arial" w:cs="Arial"/>
          <w:lang w:val="it-IT"/>
        </w:rPr>
        <w:t>n</w:t>
      </w:r>
      <w:r w:rsidR="00582204" w:rsidRPr="008C1C0E">
        <w:rPr>
          <w:rFonts w:ascii="Arial" w:hAnsi="Arial" w:cs="Arial"/>
          <w:lang w:val="it-IT"/>
        </w:rPr>
        <w:t>r.16395/27.12.2018 pentru saparea sondei LO1A</w:t>
      </w:r>
      <w:r w:rsidR="00E2216D" w:rsidRPr="008C1C0E">
        <w:rPr>
          <w:rFonts w:ascii="Arial" w:hAnsi="Arial" w:cs="Arial"/>
          <w:lang w:val="it-IT"/>
        </w:rPr>
        <w:t xml:space="preserve"> .</w:t>
      </w:r>
    </w:p>
    <w:p w:rsidR="00582204" w:rsidRPr="008C1C0E" w:rsidRDefault="00582204" w:rsidP="00B71E7B">
      <w:pPr>
        <w:spacing w:line="276" w:lineRule="auto"/>
        <w:ind w:right="-284" w:firstLine="720"/>
        <w:jc w:val="both"/>
        <w:rPr>
          <w:rFonts w:ascii="Arial" w:eastAsiaTheme="minorHAnsi" w:hAnsi="Arial" w:cs="Arial"/>
          <w:color w:val="000000"/>
          <w:sz w:val="22"/>
          <w:szCs w:val="22"/>
          <w:lang w:val="it-IT"/>
        </w:rPr>
      </w:pPr>
    </w:p>
    <w:sectPr w:rsidR="00582204" w:rsidRPr="008C1C0E" w:rsidSect="00D56258">
      <w:footerReference w:type="default" r:id="rId25"/>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AED" w:rsidRDefault="00923AED" w:rsidP="00D56258">
      <w:r>
        <w:separator/>
      </w:r>
    </w:p>
  </w:endnote>
  <w:endnote w:type="continuationSeparator" w:id="0">
    <w:p w:rsidR="00923AED" w:rsidRDefault="00923AED" w:rsidP="00D56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imesNewRomanPSMT">
    <w:altName w:val="MS Mincho"/>
    <w:charset w:val="80"/>
    <w:family w:val="auto"/>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Narrow">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EE"/>
    <w:family w:val="roman"/>
    <w:pitch w:val="variable"/>
    <w:sig w:usb0="E00002FF" w:usb1="420024FF" w:usb2="00000000" w:usb3="00000000" w:csb0="0000019F" w:csb1="00000000"/>
  </w:font>
  <w:font w:name="TimesNewRomanPS-ItalicMT">
    <w:altName w:val="Times New Roman"/>
    <w:panose1 w:val="00000000000000000000"/>
    <w:charset w:val="00"/>
    <w:family w:val="auto"/>
    <w:notTrueType/>
    <w:pitch w:val="default"/>
    <w:sig w:usb0="00000005" w:usb1="00000000" w:usb2="00000000" w:usb3="00000000" w:csb0="00000003" w:csb1="00000000"/>
  </w:font>
  <w:font w:name="Wingding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846508"/>
      <w:docPartObj>
        <w:docPartGallery w:val="Page Numbers (Bottom of Page)"/>
        <w:docPartUnique/>
      </w:docPartObj>
    </w:sdtPr>
    <w:sdtContent>
      <w:p w:rsidR="008C1C0E" w:rsidRDefault="008C1C0E">
        <w:pPr>
          <w:pStyle w:val="Subsol"/>
          <w:jc w:val="right"/>
        </w:pPr>
        <w:r>
          <w:fldChar w:fldCharType="begin"/>
        </w:r>
        <w:r>
          <w:instrText>PAGE   \* MERGEFORMAT</w:instrText>
        </w:r>
        <w:r>
          <w:fldChar w:fldCharType="separate"/>
        </w:r>
        <w:r w:rsidR="008F295C" w:rsidRPr="008F295C">
          <w:rPr>
            <w:noProof/>
            <w:lang w:val="ro-RO"/>
          </w:rPr>
          <w:t>39</w:t>
        </w:r>
        <w:r>
          <w:fldChar w:fldCharType="end"/>
        </w:r>
      </w:p>
    </w:sdtContent>
  </w:sdt>
  <w:p w:rsidR="008C1C0E" w:rsidRDefault="008C1C0E">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AED" w:rsidRDefault="00923AED" w:rsidP="00D56258">
      <w:r>
        <w:separator/>
      </w:r>
    </w:p>
  </w:footnote>
  <w:footnote w:type="continuationSeparator" w:id="0">
    <w:p w:rsidR="00923AED" w:rsidRDefault="00923AED" w:rsidP="00D562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10ACD"/>
    <w:multiLevelType w:val="hybridMultilevel"/>
    <w:tmpl w:val="276E2DB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03503C8F"/>
    <w:multiLevelType w:val="hybridMultilevel"/>
    <w:tmpl w:val="C76AD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E35641"/>
    <w:multiLevelType w:val="hybridMultilevel"/>
    <w:tmpl w:val="6F1268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09B34E0"/>
    <w:multiLevelType w:val="hybridMultilevel"/>
    <w:tmpl w:val="8D3E2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3B46E6"/>
    <w:multiLevelType w:val="hybridMultilevel"/>
    <w:tmpl w:val="C130DE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268B"/>
    <w:multiLevelType w:val="hybridMultilevel"/>
    <w:tmpl w:val="5128DA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27EBB"/>
    <w:multiLevelType w:val="hybridMultilevel"/>
    <w:tmpl w:val="2ED88506"/>
    <w:lvl w:ilvl="0" w:tplc="04180001">
      <w:start w:val="1"/>
      <w:numFmt w:val="bullet"/>
      <w:lvlText w:val=""/>
      <w:lvlJc w:val="left"/>
      <w:pPr>
        <w:ind w:left="900" w:hanging="360"/>
      </w:pPr>
      <w:rPr>
        <w:rFonts w:ascii="Symbol" w:hAnsi="Symbol" w:hint="default"/>
      </w:rPr>
    </w:lvl>
    <w:lvl w:ilvl="1" w:tplc="04180003">
      <w:start w:val="1"/>
      <w:numFmt w:val="bullet"/>
      <w:lvlText w:val="o"/>
      <w:lvlJc w:val="left"/>
      <w:pPr>
        <w:ind w:left="1620" w:hanging="360"/>
      </w:pPr>
      <w:rPr>
        <w:rFonts w:ascii="Courier New" w:hAnsi="Courier New" w:cs="Courier New"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7" w15:restartNumberingAfterBreak="0">
    <w:nsid w:val="15F92006"/>
    <w:multiLevelType w:val="hybridMultilevel"/>
    <w:tmpl w:val="5866DA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2BA6493"/>
    <w:multiLevelType w:val="hybridMultilevel"/>
    <w:tmpl w:val="71C05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F6D1AB5"/>
    <w:multiLevelType w:val="hybridMultilevel"/>
    <w:tmpl w:val="80CEF91A"/>
    <w:lvl w:ilvl="0" w:tplc="04180001">
      <w:start w:val="1"/>
      <w:numFmt w:val="bullet"/>
      <w:lvlText w:val=""/>
      <w:lvlJc w:val="left"/>
      <w:pPr>
        <w:ind w:left="928" w:hanging="360"/>
      </w:pPr>
      <w:rPr>
        <w:rFonts w:ascii="Symbol" w:hAnsi="Symbol" w:hint="default"/>
      </w:rPr>
    </w:lvl>
    <w:lvl w:ilvl="1" w:tplc="04180003" w:tentative="1">
      <w:start w:val="1"/>
      <w:numFmt w:val="bullet"/>
      <w:lvlText w:val="o"/>
      <w:lvlJc w:val="left"/>
      <w:pPr>
        <w:ind w:left="1648" w:hanging="360"/>
      </w:pPr>
      <w:rPr>
        <w:rFonts w:ascii="Courier New" w:hAnsi="Courier New" w:cs="Courier New" w:hint="default"/>
      </w:rPr>
    </w:lvl>
    <w:lvl w:ilvl="2" w:tplc="04180005" w:tentative="1">
      <w:start w:val="1"/>
      <w:numFmt w:val="bullet"/>
      <w:lvlText w:val=""/>
      <w:lvlJc w:val="left"/>
      <w:pPr>
        <w:ind w:left="2368" w:hanging="360"/>
      </w:pPr>
      <w:rPr>
        <w:rFonts w:ascii="Wingdings" w:hAnsi="Wingdings" w:hint="default"/>
      </w:rPr>
    </w:lvl>
    <w:lvl w:ilvl="3" w:tplc="04180001" w:tentative="1">
      <w:start w:val="1"/>
      <w:numFmt w:val="bullet"/>
      <w:lvlText w:val=""/>
      <w:lvlJc w:val="left"/>
      <w:pPr>
        <w:ind w:left="3088" w:hanging="360"/>
      </w:pPr>
      <w:rPr>
        <w:rFonts w:ascii="Symbol" w:hAnsi="Symbol" w:hint="default"/>
      </w:rPr>
    </w:lvl>
    <w:lvl w:ilvl="4" w:tplc="04180003" w:tentative="1">
      <w:start w:val="1"/>
      <w:numFmt w:val="bullet"/>
      <w:lvlText w:val="o"/>
      <w:lvlJc w:val="left"/>
      <w:pPr>
        <w:ind w:left="3808" w:hanging="360"/>
      </w:pPr>
      <w:rPr>
        <w:rFonts w:ascii="Courier New" w:hAnsi="Courier New" w:cs="Courier New" w:hint="default"/>
      </w:rPr>
    </w:lvl>
    <w:lvl w:ilvl="5" w:tplc="04180005" w:tentative="1">
      <w:start w:val="1"/>
      <w:numFmt w:val="bullet"/>
      <w:lvlText w:val=""/>
      <w:lvlJc w:val="left"/>
      <w:pPr>
        <w:ind w:left="4528" w:hanging="360"/>
      </w:pPr>
      <w:rPr>
        <w:rFonts w:ascii="Wingdings" w:hAnsi="Wingdings" w:hint="default"/>
      </w:rPr>
    </w:lvl>
    <w:lvl w:ilvl="6" w:tplc="04180001" w:tentative="1">
      <w:start w:val="1"/>
      <w:numFmt w:val="bullet"/>
      <w:lvlText w:val=""/>
      <w:lvlJc w:val="left"/>
      <w:pPr>
        <w:ind w:left="5248" w:hanging="360"/>
      </w:pPr>
      <w:rPr>
        <w:rFonts w:ascii="Symbol" w:hAnsi="Symbol" w:hint="default"/>
      </w:rPr>
    </w:lvl>
    <w:lvl w:ilvl="7" w:tplc="04180003" w:tentative="1">
      <w:start w:val="1"/>
      <w:numFmt w:val="bullet"/>
      <w:lvlText w:val="o"/>
      <w:lvlJc w:val="left"/>
      <w:pPr>
        <w:ind w:left="5968" w:hanging="360"/>
      </w:pPr>
      <w:rPr>
        <w:rFonts w:ascii="Courier New" w:hAnsi="Courier New" w:cs="Courier New" w:hint="default"/>
      </w:rPr>
    </w:lvl>
    <w:lvl w:ilvl="8" w:tplc="04180005" w:tentative="1">
      <w:start w:val="1"/>
      <w:numFmt w:val="bullet"/>
      <w:lvlText w:val=""/>
      <w:lvlJc w:val="left"/>
      <w:pPr>
        <w:ind w:left="6688" w:hanging="360"/>
      </w:pPr>
      <w:rPr>
        <w:rFonts w:ascii="Wingdings" w:hAnsi="Wingdings" w:hint="default"/>
      </w:rPr>
    </w:lvl>
  </w:abstractNum>
  <w:abstractNum w:abstractNumId="10" w15:restartNumberingAfterBreak="0">
    <w:nsid w:val="35E30A42"/>
    <w:multiLevelType w:val="hybridMultilevel"/>
    <w:tmpl w:val="7D1888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5F5BF0"/>
    <w:multiLevelType w:val="hybridMultilevel"/>
    <w:tmpl w:val="1A884E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C004A2"/>
    <w:multiLevelType w:val="hybridMultilevel"/>
    <w:tmpl w:val="CE80BF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1F816FD"/>
    <w:multiLevelType w:val="hybridMultilevel"/>
    <w:tmpl w:val="3B8021B0"/>
    <w:lvl w:ilvl="0" w:tplc="00000004">
      <w:numFmt w:val="bullet"/>
      <w:lvlText w:val="-"/>
      <w:lvlJc w:val="left"/>
      <w:pPr>
        <w:ind w:left="1287" w:hanging="360"/>
      </w:pPr>
      <w:rPr>
        <w:rFonts w:ascii="Times New Roman" w:hAnsi="Times New Roman"/>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14" w15:restartNumberingAfterBreak="0">
    <w:nsid w:val="4344412C"/>
    <w:multiLevelType w:val="hybridMultilevel"/>
    <w:tmpl w:val="08CA96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6FE4DD1"/>
    <w:multiLevelType w:val="hybridMultilevel"/>
    <w:tmpl w:val="D76A80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5D8C07E9"/>
    <w:multiLevelType w:val="hybridMultilevel"/>
    <w:tmpl w:val="60865E86"/>
    <w:lvl w:ilvl="0" w:tplc="0409000B">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7" w15:restartNumberingAfterBreak="0">
    <w:nsid w:val="62367824"/>
    <w:multiLevelType w:val="hybridMultilevel"/>
    <w:tmpl w:val="BC4C57AE"/>
    <w:lvl w:ilvl="0" w:tplc="4A981844">
      <w:start w:val="1"/>
      <w:numFmt w:val="decimal"/>
      <w:lvlText w:val="%1."/>
      <w:lvlJc w:val="left"/>
      <w:pPr>
        <w:tabs>
          <w:tab w:val="num" w:pos="720"/>
        </w:tabs>
        <w:ind w:left="720" w:hanging="360"/>
      </w:pPr>
    </w:lvl>
    <w:lvl w:ilvl="1" w:tplc="43547134" w:tentative="1">
      <w:start w:val="1"/>
      <w:numFmt w:val="decimal"/>
      <w:lvlText w:val="%2."/>
      <w:lvlJc w:val="left"/>
      <w:pPr>
        <w:tabs>
          <w:tab w:val="num" w:pos="1440"/>
        </w:tabs>
        <w:ind w:left="1440" w:hanging="360"/>
      </w:pPr>
    </w:lvl>
    <w:lvl w:ilvl="2" w:tplc="319EE658" w:tentative="1">
      <w:start w:val="1"/>
      <w:numFmt w:val="decimal"/>
      <w:lvlText w:val="%3."/>
      <w:lvlJc w:val="left"/>
      <w:pPr>
        <w:tabs>
          <w:tab w:val="num" w:pos="2160"/>
        </w:tabs>
        <w:ind w:left="2160" w:hanging="360"/>
      </w:pPr>
    </w:lvl>
    <w:lvl w:ilvl="3" w:tplc="530AFCB2" w:tentative="1">
      <w:start w:val="1"/>
      <w:numFmt w:val="decimal"/>
      <w:lvlText w:val="%4."/>
      <w:lvlJc w:val="left"/>
      <w:pPr>
        <w:tabs>
          <w:tab w:val="num" w:pos="2880"/>
        </w:tabs>
        <w:ind w:left="2880" w:hanging="360"/>
      </w:pPr>
    </w:lvl>
    <w:lvl w:ilvl="4" w:tplc="FA680B2E" w:tentative="1">
      <w:start w:val="1"/>
      <w:numFmt w:val="decimal"/>
      <w:lvlText w:val="%5."/>
      <w:lvlJc w:val="left"/>
      <w:pPr>
        <w:tabs>
          <w:tab w:val="num" w:pos="3600"/>
        </w:tabs>
        <w:ind w:left="3600" w:hanging="360"/>
      </w:pPr>
    </w:lvl>
    <w:lvl w:ilvl="5" w:tplc="33DAA9B8" w:tentative="1">
      <w:start w:val="1"/>
      <w:numFmt w:val="decimal"/>
      <w:lvlText w:val="%6."/>
      <w:lvlJc w:val="left"/>
      <w:pPr>
        <w:tabs>
          <w:tab w:val="num" w:pos="4320"/>
        </w:tabs>
        <w:ind w:left="4320" w:hanging="360"/>
      </w:pPr>
    </w:lvl>
    <w:lvl w:ilvl="6" w:tplc="993E7C5E" w:tentative="1">
      <w:start w:val="1"/>
      <w:numFmt w:val="decimal"/>
      <w:lvlText w:val="%7."/>
      <w:lvlJc w:val="left"/>
      <w:pPr>
        <w:tabs>
          <w:tab w:val="num" w:pos="5040"/>
        </w:tabs>
        <w:ind w:left="5040" w:hanging="360"/>
      </w:pPr>
    </w:lvl>
    <w:lvl w:ilvl="7" w:tplc="B6C07D64" w:tentative="1">
      <w:start w:val="1"/>
      <w:numFmt w:val="decimal"/>
      <w:lvlText w:val="%8."/>
      <w:lvlJc w:val="left"/>
      <w:pPr>
        <w:tabs>
          <w:tab w:val="num" w:pos="5760"/>
        </w:tabs>
        <w:ind w:left="5760" w:hanging="360"/>
      </w:pPr>
    </w:lvl>
    <w:lvl w:ilvl="8" w:tplc="FA1CBCCE" w:tentative="1">
      <w:start w:val="1"/>
      <w:numFmt w:val="decimal"/>
      <w:lvlText w:val="%9."/>
      <w:lvlJc w:val="left"/>
      <w:pPr>
        <w:tabs>
          <w:tab w:val="num" w:pos="6480"/>
        </w:tabs>
        <w:ind w:left="6480" w:hanging="360"/>
      </w:pPr>
    </w:lvl>
  </w:abstractNum>
  <w:abstractNum w:abstractNumId="18" w15:restartNumberingAfterBreak="0">
    <w:nsid w:val="77E1474B"/>
    <w:multiLevelType w:val="hybridMultilevel"/>
    <w:tmpl w:val="80024B4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7"/>
  </w:num>
  <w:num w:numId="2">
    <w:abstractNumId w:val="13"/>
  </w:num>
  <w:num w:numId="3">
    <w:abstractNumId w:val="3"/>
  </w:num>
  <w:num w:numId="4">
    <w:abstractNumId w:val="2"/>
  </w:num>
  <w:num w:numId="5">
    <w:abstractNumId w:val="18"/>
  </w:num>
  <w:num w:numId="6">
    <w:abstractNumId w:val="0"/>
  </w:num>
  <w:num w:numId="7">
    <w:abstractNumId w:val="8"/>
  </w:num>
  <w:num w:numId="8">
    <w:abstractNumId w:val="12"/>
  </w:num>
  <w:num w:numId="9">
    <w:abstractNumId w:val="15"/>
  </w:num>
  <w:num w:numId="10">
    <w:abstractNumId w:val="10"/>
  </w:num>
  <w:num w:numId="11">
    <w:abstractNumId w:val="4"/>
  </w:num>
  <w:num w:numId="12">
    <w:abstractNumId w:val="1"/>
  </w:num>
  <w:num w:numId="13">
    <w:abstractNumId w:val="6"/>
  </w:num>
  <w:num w:numId="14">
    <w:abstractNumId w:val="7"/>
  </w:num>
  <w:num w:numId="15">
    <w:abstractNumId w:val="9"/>
  </w:num>
  <w:num w:numId="16">
    <w:abstractNumId w:val="16"/>
  </w:num>
  <w:num w:numId="17">
    <w:abstractNumId w:val="14"/>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27"/>
    <w:rsid w:val="00007052"/>
    <w:rsid w:val="00016CC5"/>
    <w:rsid w:val="00032A23"/>
    <w:rsid w:val="0006337C"/>
    <w:rsid w:val="00064ACB"/>
    <w:rsid w:val="000C6FD8"/>
    <w:rsid w:val="000E6765"/>
    <w:rsid w:val="001549EF"/>
    <w:rsid w:val="00174FCE"/>
    <w:rsid w:val="00191B58"/>
    <w:rsid w:val="001D2A78"/>
    <w:rsid w:val="00202B71"/>
    <w:rsid w:val="00240D2C"/>
    <w:rsid w:val="002660CB"/>
    <w:rsid w:val="00274C43"/>
    <w:rsid w:val="00286C31"/>
    <w:rsid w:val="002B46B5"/>
    <w:rsid w:val="002D0E48"/>
    <w:rsid w:val="002F1DC3"/>
    <w:rsid w:val="00331763"/>
    <w:rsid w:val="003439D8"/>
    <w:rsid w:val="00345872"/>
    <w:rsid w:val="00357367"/>
    <w:rsid w:val="00381CBF"/>
    <w:rsid w:val="003E27BC"/>
    <w:rsid w:val="00427491"/>
    <w:rsid w:val="004316EB"/>
    <w:rsid w:val="00437FEF"/>
    <w:rsid w:val="004471DE"/>
    <w:rsid w:val="00454DA2"/>
    <w:rsid w:val="004717FB"/>
    <w:rsid w:val="00492B13"/>
    <w:rsid w:val="004C777D"/>
    <w:rsid w:val="005048CC"/>
    <w:rsid w:val="00505E74"/>
    <w:rsid w:val="0051165A"/>
    <w:rsid w:val="00525F89"/>
    <w:rsid w:val="005442A4"/>
    <w:rsid w:val="00582204"/>
    <w:rsid w:val="005B6D1B"/>
    <w:rsid w:val="005B7080"/>
    <w:rsid w:val="005D6004"/>
    <w:rsid w:val="0060752A"/>
    <w:rsid w:val="00640092"/>
    <w:rsid w:val="0064186F"/>
    <w:rsid w:val="006C0F2A"/>
    <w:rsid w:val="006F4F00"/>
    <w:rsid w:val="00742DF4"/>
    <w:rsid w:val="007706E2"/>
    <w:rsid w:val="00772194"/>
    <w:rsid w:val="007B7FCE"/>
    <w:rsid w:val="007F18CC"/>
    <w:rsid w:val="00804F88"/>
    <w:rsid w:val="0080794D"/>
    <w:rsid w:val="0081576D"/>
    <w:rsid w:val="00835F95"/>
    <w:rsid w:val="00846F3B"/>
    <w:rsid w:val="00863787"/>
    <w:rsid w:val="00865CE2"/>
    <w:rsid w:val="00872F40"/>
    <w:rsid w:val="00885615"/>
    <w:rsid w:val="008C1C0E"/>
    <w:rsid w:val="008C3AB0"/>
    <w:rsid w:val="008F295C"/>
    <w:rsid w:val="008F5B28"/>
    <w:rsid w:val="00923AED"/>
    <w:rsid w:val="00930B4F"/>
    <w:rsid w:val="00952EE1"/>
    <w:rsid w:val="0095415D"/>
    <w:rsid w:val="00973CAF"/>
    <w:rsid w:val="0098181D"/>
    <w:rsid w:val="00991189"/>
    <w:rsid w:val="00994ADA"/>
    <w:rsid w:val="00995691"/>
    <w:rsid w:val="009E04B0"/>
    <w:rsid w:val="009F3E87"/>
    <w:rsid w:val="00A12EDC"/>
    <w:rsid w:val="00A13104"/>
    <w:rsid w:val="00A16DAA"/>
    <w:rsid w:val="00A33F01"/>
    <w:rsid w:val="00A3454B"/>
    <w:rsid w:val="00A36B1F"/>
    <w:rsid w:val="00A43C27"/>
    <w:rsid w:val="00A837BE"/>
    <w:rsid w:val="00A928B1"/>
    <w:rsid w:val="00AC028C"/>
    <w:rsid w:val="00AD6942"/>
    <w:rsid w:val="00AD6CB2"/>
    <w:rsid w:val="00B137B4"/>
    <w:rsid w:val="00B138F6"/>
    <w:rsid w:val="00B170D8"/>
    <w:rsid w:val="00B20E52"/>
    <w:rsid w:val="00B242E1"/>
    <w:rsid w:val="00B7107A"/>
    <w:rsid w:val="00B71E7B"/>
    <w:rsid w:val="00B94541"/>
    <w:rsid w:val="00BB6243"/>
    <w:rsid w:val="00BC1BF3"/>
    <w:rsid w:val="00C20151"/>
    <w:rsid w:val="00C23ED2"/>
    <w:rsid w:val="00C33673"/>
    <w:rsid w:val="00C35115"/>
    <w:rsid w:val="00C62C6C"/>
    <w:rsid w:val="00C93BB3"/>
    <w:rsid w:val="00CA7604"/>
    <w:rsid w:val="00CB075D"/>
    <w:rsid w:val="00CC61B5"/>
    <w:rsid w:val="00D113CE"/>
    <w:rsid w:val="00D1154B"/>
    <w:rsid w:val="00D202B1"/>
    <w:rsid w:val="00D2164E"/>
    <w:rsid w:val="00D33933"/>
    <w:rsid w:val="00D56258"/>
    <w:rsid w:val="00D92811"/>
    <w:rsid w:val="00DB2BEF"/>
    <w:rsid w:val="00DB40AC"/>
    <w:rsid w:val="00DC0C3B"/>
    <w:rsid w:val="00DE1C5F"/>
    <w:rsid w:val="00E10F39"/>
    <w:rsid w:val="00E14674"/>
    <w:rsid w:val="00E16FA3"/>
    <w:rsid w:val="00E2216D"/>
    <w:rsid w:val="00E2629A"/>
    <w:rsid w:val="00E71E9D"/>
    <w:rsid w:val="00E83E93"/>
    <w:rsid w:val="00E86694"/>
    <w:rsid w:val="00E92B24"/>
    <w:rsid w:val="00EA05ED"/>
    <w:rsid w:val="00EB52FD"/>
    <w:rsid w:val="00EC39EF"/>
    <w:rsid w:val="00EF2F99"/>
    <w:rsid w:val="00F267A9"/>
    <w:rsid w:val="00F3794F"/>
    <w:rsid w:val="00F60E23"/>
    <w:rsid w:val="00F64111"/>
    <w:rsid w:val="00FA21B6"/>
    <w:rsid w:val="00FA57BF"/>
    <w:rsid w:val="00FE25B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434A25B-0E30-43E8-9BF6-3A5B26667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07A"/>
    <w:pPr>
      <w:spacing w:after="0" w:line="240" w:lineRule="auto"/>
    </w:pPr>
    <w:rPr>
      <w:rFonts w:ascii="Times New Roman" w:eastAsia="Times New Roman" w:hAnsi="Times New Roman" w:cs="Times New Roman"/>
      <w:sz w:val="24"/>
      <w:szCs w:val="24"/>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CC61B5"/>
    <w:pPr>
      <w:ind w:left="720"/>
      <w:contextualSpacing/>
    </w:pPr>
    <w:rPr>
      <w:sz w:val="28"/>
      <w:szCs w:val="28"/>
      <w:lang w:val="ro-RO"/>
    </w:rPr>
  </w:style>
  <w:style w:type="paragraph" w:styleId="NormalWeb">
    <w:name w:val="Normal (Web)"/>
    <w:basedOn w:val="Normal"/>
    <w:uiPriority w:val="99"/>
    <w:semiHidden/>
    <w:unhideWhenUsed/>
    <w:rsid w:val="00930B4F"/>
  </w:style>
  <w:style w:type="table" w:customStyle="1" w:styleId="Tabelgril1">
    <w:name w:val="Tabel grilă1"/>
    <w:basedOn w:val="TabelNormal"/>
    <w:next w:val="Tabelgril"/>
    <w:uiPriority w:val="59"/>
    <w:rsid w:val="00930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39"/>
    <w:rsid w:val="00930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39"/>
    <w:rsid w:val="00930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link w:val="FrspaiereCaracter"/>
    <w:uiPriority w:val="1"/>
    <w:qFormat/>
    <w:rsid w:val="00E14674"/>
    <w:pPr>
      <w:spacing w:after="0" w:line="240" w:lineRule="auto"/>
    </w:pPr>
    <w:rPr>
      <w:rFonts w:ascii="Times New Roman" w:eastAsia="Times New Roman" w:hAnsi="Times New Roman" w:cs="Times New Roman"/>
      <w:sz w:val="24"/>
      <w:szCs w:val="24"/>
      <w:lang w:val="en-US"/>
    </w:rPr>
  </w:style>
  <w:style w:type="table" w:customStyle="1" w:styleId="Tabelgril3">
    <w:name w:val="Tabel grilă3"/>
    <w:basedOn w:val="TabelNormal"/>
    <w:next w:val="Tabelgril"/>
    <w:uiPriority w:val="59"/>
    <w:rsid w:val="007F1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unhideWhenUsed/>
    <w:rsid w:val="007F18CC"/>
    <w:rPr>
      <w:color w:val="0000FF"/>
      <w:u w:val="single"/>
    </w:rPr>
  </w:style>
  <w:style w:type="paragraph" w:customStyle="1" w:styleId="Default">
    <w:name w:val="Default"/>
    <w:rsid w:val="00EB52FD"/>
    <w:pPr>
      <w:autoSpaceDE w:val="0"/>
      <w:autoSpaceDN w:val="0"/>
      <w:adjustRightInd w:val="0"/>
      <w:spacing w:after="0" w:line="240" w:lineRule="auto"/>
    </w:pPr>
    <w:rPr>
      <w:rFonts w:ascii="Calibri" w:hAnsi="Calibri" w:cs="Calibri"/>
      <w:color w:val="000000"/>
      <w:sz w:val="24"/>
      <w:szCs w:val="24"/>
      <w:lang w:val="en-US"/>
    </w:rPr>
  </w:style>
  <w:style w:type="character" w:styleId="Accentuat">
    <w:name w:val="Emphasis"/>
    <w:basedOn w:val="Fontdeparagrafimplicit"/>
    <w:qFormat/>
    <w:rsid w:val="00973CAF"/>
    <w:rPr>
      <w:i/>
      <w:iCs/>
    </w:rPr>
  </w:style>
  <w:style w:type="character" w:customStyle="1" w:styleId="FrspaiereCaracter">
    <w:name w:val="Fără spațiere Caracter"/>
    <w:link w:val="Frspaiere"/>
    <w:uiPriority w:val="1"/>
    <w:locked/>
    <w:rsid w:val="0098181D"/>
    <w:rPr>
      <w:rFonts w:ascii="Times New Roman" w:eastAsia="Times New Roman" w:hAnsi="Times New Roman" w:cs="Times New Roman"/>
      <w:sz w:val="24"/>
      <w:szCs w:val="24"/>
      <w:lang w:val="en-US"/>
    </w:rPr>
  </w:style>
  <w:style w:type="table" w:customStyle="1" w:styleId="Tabelgril31">
    <w:name w:val="Tabel grilă31"/>
    <w:basedOn w:val="TabelNormal"/>
    <w:next w:val="Tabelgril"/>
    <w:uiPriority w:val="59"/>
    <w:rsid w:val="00C93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D56258"/>
    <w:pPr>
      <w:tabs>
        <w:tab w:val="center" w:pos="4536"/>
        <w:tab w:val="right" w:pos="9072"/>
      </w:tabs>
    </w:pPr>
  </w:style>
  <w:style w:type="character" w:customStyle="1" w:styleId="AntetCaracter">
    <w:name w:val="Antet Caracter"/>
    <w:basedOn w:val="Fontdeparagrafimplicit"/>
    <w:link w:val="Antet"/>
    <w:uiPriority w:val="99"/>
    <w:rsid w:val="00D56258"/>
    <w:rPr>
      <w:rFonts w:ascii="Times New Roman" w:eastAsia="Times New Roman" w:hAnsi="Times New Roman" w:cs="Times New Roman"/>
      <w:sz w:val="24"/>
      <w:szCs w:val="24"/>
      <w:lang w:val="en-US"/>
    </w:rPr>
  </w:style>
  <w:style w:type="paragraph" w:styleId="Subsol">
    <w:name w:val="footer"/>
    <w:basedOn w:val="Normal"/>
    <w:link w:val="SubsolCaracter"/>
    <w:uiPriority w:val="99"/>
    <w:unhideWhenUsed/>
    <w:rsid w:val="00D56258"/>
    <w:pPr>
      <w:tabs>
        <w:tab w:val="center" w:pos="4536"/>
        <w:tab w:val="right" w:pos="9072"/>
      </w:tabs>
    </w:pPr>
  </w:style>
  <w:style w:type="character" w:customStyle="1" w:styleId="SubsolCaracter">
    <w:name w:val="Subsol Caracter"/>
    <w:basedOn w:val="Fontdeparagrafimplicit"/>
    <w:link w:val="Subsol"/>
    <w:uiPriority w:val="99"/>
    <w:rsid w:val="00D5625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9859">
      <w:bodyDiv w:val="1"/>
      <w:marLeft w:val="0"/>
      <w:marRight w:val="0"/>
      <w:marTop w:val="0"/>
      <w:marBottom w:val="0"/>
      <w:divBdr>
        <w:top w:val="none" w:sz="0" w:space="0" w:color="auto"/>
        <w:left w:val="none" w:sz="0" w:space="0" w:color="auto"/>
        <w:bottom w:val="none" w:sz="0" w:space="0" w:color="auto"/>
        <w:right w:val="none" w:sz="0" w:space="0" w:color="auto"/>
      </w:divBdr>
    </w:div>
    <w:div w:id="30343469">
      <w:bodyDiv w:val="1"/>
      <w:marLeft w:val="0"/>
      <w:marRight w:val="0"/>
      <w:marTop w:val="0"/>
      <w:marBottom w:val="0"/>
      <w:divBdr>
        <w:top w:val="none" w:sz="0" w:space="0" w:color="auto"/>
        <w:left w:val="none" w:sz="0" w:space="0" w:color="auto"/>
        <w:bottom w:val="none" w:sz="0" w:space="0" w:color="auto"/>
        <w:right w:val="none" w:sz="0" w:space="0" w:color="auto"/>
      </w:divBdr>
    </w:div>
    <w:div w:id="35814075">
      <w:bodyDiv w:val="1"/>
      <w:marLeft w:val="0"/>
      <w:marRight w:val="0"/>
      <w:marTop w:val="0"/>
      <w:marBottom w:val="0"/>
      <w:divBdr>
        <w:top w:val="none" w:sz="0" w:space="0" w:color="auto"/>
        <w:left w:val="none" w:sz="0" w:space="0" w:color="auto"/>
        <w:bottom w:val="none" w:sz="0" w:space="0" w:color="auto"/>
        <w:right w:val="none" w:sz="0" w:space="0" w:color="auto"/>
      </w:divBdr>
    </w:div>
    <w:div w:id="94985505">
      <w:bodyDiv w:val="1"/>
      <w:marLeft w:val="0"/>
      <w:marRight w:val="0"/>
      <w:marTop w:val="0"/>
      <w:marBottom w:val="0"/>
      <w:divBdr>
        <w:top w:val="none" w:sz="0" w:space="0" w:color="auto"/>
        <w:left w:val="none" w:sz="0" w:space="0" w:color="auto"/>
        <w:bottom w:val="none" w:sz="0" w:space="0" w:color="auto"/>
        <w:right w:val="none" w:sz="0" w:space="0" w:color="auto"/>
      </w:divBdr>
    </w:div>
    <w:div w:id="103886710">
      <w:bodyDiv w:val="1"/>
      <w:marLeft w:val="0"/>
      <w:marRight w:val="0"/>
      <w:marTop w:val="0"/>
      <w:marBottom w:val="0"/>
      <w:divBdr>
        <w:top w:val="none" w:sz="0" w:space="0" w:color="auto"/>
        <w:left w:val="none" w:sz="0" w:space="0" w:color="auto"/>
        <w:bottom w:val="none" w:sz="0" w:space="0" w:color="auto"/>
        <w:right w:val="none" w:sz="0" w:space="0" w:color="auto"/>
      </w:divBdr>
    </w:div>
    <w:div w:id="114712204">
      <w:bodyDiv w:val="1"/>
      <w:marLeft w:val="0"/>
      <w:marRight w:val="0"/>
      <w:marTop w:val="0"/>
      <w:marBottom w:val="0"/>
      <w:divBdr>
        <w:top w:val="none" w:sz="0" w:space="0" w:color="auto"/>
        <w:left w:val="none" w:sz="0" w:space="0" w:color="auto"/>
        <w:bottom w:val="none" w:sz="0" w:space="0" w:color="auto"/>
        <w:right w:val="none" w:sz="0" w:space="0" w:color="auto"/>
      </w:divBdr>
    </w:div>
    <w:div w:id="154037158">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
    <w:div w:id="182013945">
      <w:bodyDiv w:val="1"/>
      <w:marLeft w:val="0"/>
      <w:marRight w:val="0"/>
      <w:marTop w:val="0"/>
      <w:marBottom w:val="0"/>
      <w:divBdr>
        <w:top w:val="none" w:sz="0" w:space="0" w:color="auto"/>
        <w:left w:val="none" w:sz="0" w:space="0" w:color="auto"/>
        <w:bottom w:val="none" w:sz="0" w:space="0" w:color="auto"/>
        <w:right w:val="none" w:sz="0" w:space="0" w:color="auto"/>
      </w:divBdr>
    </w:div>
    <w:div w:id="206646233">
      <w:bodyDiv w:val="1"/>
      <w:marLeft w:val="0"/>
      <w:marRight w:val="0"/>
      <w:marTop w:val="0"/>
      <w:marBottom w:val="0"/>
      <w:divBdr>
        <w:top w:val="none" w:sz="0" w:space="0" w:color="auto"/>
        <w:left w:val="none" w:sz="0" w:space="0" w:color="auto"/>
        <w:bottom w:val="none" w:sz="0" w:space="0" w:color="auto"/>
        <w:right w:val="none" w:sz="0" w:space="0" w:color="auto"/>
      </w:divBdr>
    </w:div>
    <w:div w:id="225652399">
      <w:bodyDiv w:val="1"/>
      <w:marLeft w:val="0"/>
      <w:marRight w:val="0"/>
      <w:marTop w:val="0"/>
      <w:marBottom w:val="0"/>
      <w:divBdr>
        <w:top w:val="none" w:sz="0" w:space="0" w:color="auto"/>
        <w:left w:val="none" w:sz="0" w:space="0" w:color="auto"/>
        <w:bottom w:val="none" w:sz="0" w:space="0" w:color="auto"/>
        <w:right w:val="none" w:sz="0" w:space="0" w:color="auto"/>
      </w:divBdr>
    </w:div>
    <w:div w:id="229582628">
      <w:bodyDiv w:val="1"/>
      <w:marLeft w:val="0"/>
      <w:marRight w:val="0"/>
      <w:marTop w:val="0"/>
      <w:marBottom w:val="0"/>
      <w:divBdr>
        <w:top w:val="none" w:sz="0" w:space="0" w:color="auto"/>
        <w:left w:val="none" w:sz="0" w:space="0" w:color="auto"/>
        <w:bottom w:val="none" w:sz="0" w:space="0" w:color="auto"/>
        <w:right w:val="none" w:sz="0" w:space="0" w:color="auto"/>
      </w:divBdr>
    </w:div>
    <w:div w:id="234243815">
      <w:bodyDiv w:val="1"/>
      <w:marLeft w:val="0"/>
      <w:marRight w:val="0"/>
      <w:marTop w:val="0"/>
      <w:marBottom w:val="0"/>
      <w:divBdr>
        <w:top w:val="none" w:sz="0" w:space="0" w:color="auto"/>
        <w:left w:val="none" w:sz="0" w:space="0" w:color="auto"/>
        <w:bottom w:val="none" w:sz="0" w:space="0" w:color="auto"/>
        <w:right w:val="none" w:sz="0" w:space="0" w:color="auto"/>
      </w:divBdr>
    </w:div>
    <w:div w:id="239414524">
      <w:bodyDiv w:val="1"/>
      <w:marLeft w:val="0"/>
      <w:marRight w:val="0"/>
      <w:marTop w:val="0"/>
      <w:marBottom w:val="0"/>
      <w:divBdr>
        <w:top w:val="none" w:sz="0" w:space="0" w:color="auto"/>
        <w:left w:val="none" w:sz="0" w:space="0" w:color="auto"/>
        <w:bottom w:val="none" w:sz="0" w:space="0" w:color="auto"/>
        <w:right w:val="none" w:sz="0" w:space="0" w:color="auto"/>
      </w:divBdr>
    </w:div>
    <w:div w:id="273251489">
      <w:bodyDiv w:val="1"/>
      <w:marLeft w:val="0"/>
      <w:marRight w:val="0"/>
      <w:marTop w:val="0"/>
      <w:marBottom w:val="0"/>
      <w:divBdr>
        <w:top w:val="none" w:sz="0" w:space="0" w:color="auto"/>
        <w:left w:val="none" w:sz="0" w:space="0" w:color="auto"/>
        <w:bottom w:val="none" w:sz="0" w:space="0" w:color="auto"/>
        <w:right w:val="none" w:sz="0" w:space="0" w:color="auto"/>
      </w:divBdr>
    </w:div>
    <w:div w:id="303394700">
      <w:bodyDiv w:val="1"/>
      <w:marLeft w:val="0"/>
      <w:marRight w:val="0"/>
      <w:marTop w:val="0"/>
      <w:marBottom w:val="0"/>
      <w:divBdr>
        <w:top w:val="none" w:sz="0" w:space="0" w:color="auto"/>
        <w:left w:val="none" w:sz="0" w:space="0" w:color="auto"/>
        <w:bottom w:val="none" w:sz="0" w:space="0" w:color="auto"/>
        <w:right w:val="none" w:sz="0" w:space="0" w:color="auto"/>
      </w:divBdr>
    </w:div>
    <w:div w:id="307172574">
      <w:bodyDiv w:val="1"/>
      <w:marLeft w:val="0"/>
      <w:marRight w:val="0"/>
      <w:marTop w:val="0"/>
      <w:marBottom w:val="0"/>
      <w:divBdr>
        <w:top w:val="none" w:sz="0" w:space="0" w:color="auto"/>
        <w:left w:val="none" w:sz="0" w:space="0" w:color="auto"/>
        <w:bottom w:val="none" w:sz="0" w:space="0" w:color="auto"/>
        <w:right w:val="none" w:sz="0" w:space="0" w:color="auto"/>
      </w:divBdr>
    </w:div>
    <w:div w:id="403988496">
      <w:bodyDiv w:val="1"/>
      <w:marLeft w:val="0"/>
      <w:marRight w:val="0"/>
      <w:marTop w:val="0"/>
      <w:marBottom w:val="0"/>
      <w:divBdr>
        <w:top w:val="none" w:sz="0" w:space="0" w:color="auto"/>
        <w:left w:val="none" w:sz="0" w:space="0" w:color="auto"/>
        <w:bottom w:val="none" w:sz="0" w:space="0" w:color="auto"/>
        <w:right w:val="none" w:sz="0" w:space="0" w:color="auto"/>
      </w:divBdr>
    </w:div>
    <w:div w:id="419329355">
      <w:bodyDiv w:val="1"/>
      <w:marLeft w:val="0"/>
      <w:marRight w:val="0"/>
      <w:marTop w:val="0"/>
      <w:marBottom w:val="0"/>
      <w:divBdr>
        <w:top w:val="none" w:sz="0" w:space="0" w:color="auto"/>
        <w:left w:val="none" w:sz="0" w:space="0" w:color="auto"/>
        <w:bottom w:val="none" w:sz="0" w:space="0" w:color="auto"/>
        <w:right w:val="none" w:sz="0" w:space="0" w:color="auto"/>
      </w:divBdr>
    </w:div>
    <w:div w:id="436290769">
      <w:bodyDiv w:val="1"/>
      <w:marLeft w:val="0"/>
      <w:marRight w:val="0"/>
      <w:marTop w:val="0"/>
      <w:marBottom w:val="0"/>
      <w:divBdr>
        <w:top w:val="none" w:sz="0" w:space="0" w:color="auto"/>
        <w:left w:val="none" w:sz="0" w:space="0" w:color="auto"/>
        <w:bottom w:val="none" w:sz="0" w:space="0" w:color="auto"/>
        <w:right w:val="none" w:sz="0" w:space="0" w:color="auto"/>
      </w:divBdr>
    </w:div>
    <w:div w:id="441343535">
      <w:bodyDiv w:val="1"/>
      <w:marLeft w:val="0"/>
      <w:marRight w:val="0"/>
      <w:marTop w:val="0"/>
      <w:marBottom w:val="0"/>
      <w:divBdr>
        <w:top w:val="none" w:sz="0" w:space="0" w:color="auto"/>
        <w:left w:val="none" w:sz="0" w:space="0" w:color="auto"/>
        <w:bottom w:val="none" w:sz="0" w:space="0" w:color="auto"/>
        <w:right w:val="none" w:sz="0" w:space="0" w:color="auto"/>
      </w:divBdr>
    </w:div>
    <w:div w:id="490683007">
      <w:bodyDiv w:val="1"/>
      <w:marLeft w:val="0"/>
      <w:marRight w:val="0"/>
      <w:marTop w:val="0"/>
      <w:marBottom w:val="0"/>
      <w:divBdr>
        <w:top w:val="none" w:sz="0" w:space="0" w:color="auto"/>
        <w:left w:val="none" w:sz="0" w:space="0" w:color="auto"/>
        <w:bottom w:val="none" w:sz="0" w:space="0" w:color="auto"/>
        <w:right w:val="none" w:sz="0" w:space="0" w:color="auto"/>
      </w:divBdr>
    </w:div>
    <w:div w:id="504436977">
      <w:bodyDiv w:val="1"/>
      <w:marLeft w:val="0"/>
      <w:marRight w:val="0"/>
      <w:marTop w:val="0"/>
      <w:marBottom w:val="0"/>
      <w:divBdr>
        <w:top w:val="none" w:sz="0" w:space="0" w:color="auto"/>
        <w:left w:val="none" w:sz="0" w:space="0" w:color="auto"/>
        <w:bottom w:val="none" w:sz="0" w:space="0" w:color="auto"/>
        <w:right w:val="none" w:sz="0" w:space="0" w:color="auto"/>
      </w:divBdr>
    </w:div>
    <w:div w:id="581765972">
      <w:bodyDiv w:val="1"/>
      <w:marLeft w:val="0"/>
      <w:marRight w:val="0"/>
      <w:marTop w:val="0"/>
      <w:marBottom w:val="0"/>
      <w:divBdr>
        <w:top w:val="none" w:sz="0" w:space="0" w:color="auto"/>
        <w:left w:val="none" w:sz="0" w:space="0" w:color="auto"/>
        <w:bottom w:val="none" w:sz="0" w:space="0" w:color="auto"/>
        <w:right w:val="none" w:sz="0" w:space="0" w:color="auto"/>
      </w:divBdr>
    </w:div>
    <w:div w:id="599676737">
      <w:bodyDiv w:val="1"/>
      <w:marLeft w:val="0"/>
      <w:marRight w:val="0"/>
      <w:marTop w:val="0"/>
      <w:marBottom w:val="0"/>
      <w:divBdr>
        <w:top w:val="none" w:sz="0" w:space="0" w:color="auto"/>
        <w:left w:val="none" w:sz="0" w:space="0" w:color="auto"/>
        <w:bottom w:val="none" w:sz="0" w:space="0" w:color="auto"/>
        <w:right w:val="none" w:sz="0" w:space="0" w:color="auto"/>
      </w:divBdr>
    </w:div>
    <w:div w:id="626668387">
      <w:bodyDiv w:val="1"/>
      <w:marLeft w:val="0"/>
      <w:marRight w:val="0"/>
      <w:marTop w:val="0"/>
      <w:marBottom w:val="0"/>
      <w:divBdr>
        <w:top w:val="none" w:sz="0" w:space="0" w:color="auto"/>
        <w:left w:val="none" w:sz="0" w:space="0" w:color="auto"/>
        <w:bottom w:val="none" w:sz="0" w:space="0" w:color="auto"/>
        <w:right w:val="none" w:sz="0" w:space="0" w:color="auto"/>
      </w:divBdr>
    </w:div>
    <w:div w:id="656765819">
      <w:bodyDiv w:val="1"/>
      <w:marLeft w:val="0"/>
      <w:marRight w:val="0"/>
      <w:marTop w:val="0"/>
      <w:marBottom w:val="0"/>
      <w:divBdr>
        <w:top w:val="none" w:sz="0" w:space="0" w:color="auto"/>
        <w:left w:val="none" w:sz="0" w:space="0" w:color="auto"/>
        <w:bottom w:val="none" w:sz="0" w:space="0" w:color="auto"/>
        <w:right w:val="none" w:sz="0" w:space="0" w:color="auto"/>
      </w:divBdr>
    </w:div>
    <w:div w:id="678968663">
      <w:bodyDiv w:val="1"/>
      <w:marLeft w:val="0"/>
      <w:marRight w:val="0"/>
      <w:marTop w:val="0"/>
      <w:marBottom w:val="0"/>
      <w:divBdr>
        <w:top w:val="none" w:sz="0" w:space="0" w:color="auto"/>
        <w:left w:val="none" w:sz="0" w:space="0" w:color="auto"/>
        <w:bottom w:val="none" w:sz="0" w:space="0" w:color="auto"/>
        <w:right w:val="none" w:sz="0" w:space="0" w:color="auto"/>
      </w:divBdr>
    </w:div>
    <w:div w:id="698899174">
      <w:bodyDiv w:val="1"/>
      <w:marLeft w:val="0"/>
      <w:marRight w:val="0"/>
      <w:marTop w:val="0"/>
      <w:marBottom w:val="0"/>
      <w:divBdr>
        <w:top w:val="none" w:sz="0" w:space="0" w:color="auto"/>
        <w:left w:val="none" w:sz="0" w:space="0" w:color="auto"/>
        <w:bottom w:val="none" w:sz="0" w:space="0" w:color="auto"/>
        <w:right w:val="none" w:sz="0" w:space="0" w:color="auto"/>
      </w:divBdr>
    </w:div>
    <w:div w:id="745496962">
      <w:bodyDiv w:val="1"/>
      <w:marLeft w:val="0"/>
      <w:marRight w:val="0"/>
      <w:marTop w:val="0"/>
      <w:marBottom w:val="0"/>
      <w:divBdr>
        <w:top w:val="none" w:sz="0" w:space="0" w:color="auto"/>
        <w:left w:val="none" w:sz="0" w:space="0" w:color="auto"/>
        <w:bottom w:val="none" w:sz="0" w:space="0" w:color="auto"/>
        <w:right w:val="none" w:sz="0" w:space="0" w:color="auto"/>
      </w:divBdr>
    </w:div>
    <w:div w:id="748236325">
      <w:bodyDiv w:val="1"/>
      <w:marLeft w:val="0"/>
      <w:marRight w:val="0"/>
      <w:marTop w:val="0"/>
      <w:marBottom w:val="0"/>
      <w:divBdr>
        <w:top w:val="none" w:sz="0" w:space="0" w:color="auto"/>
        <w:left w:val="none" w:sz="0" w:space="0" w:color="auto"/>
        <w:bottom w:val="none" w:sz="0" w:space="0" w:color="auto"/>
        <w:right w:val="none" w:sz="0" w:space="0" w:color="auto"/>
      </w:divBdr>
    </w:div>
    <w:div w:id="798180631">
      <w:bodyDiv w:val="1"/>
      <w:marLeft w:val="0"/>
      <w:marRight w:val="0"/>
      <w:marTop w:val="0"/>
      <w:marBottom w:val="0"/>
      <w:divBdr>
        <w:top w:val="none" w:sz="0" w:space="0" w:color="auto"/>
        <w:left w:val="none" w:sz="0" w:space="0" w:color="auto"/>
        <w:bottom w:val="none" w:sz="0" w:space="0" w:color="auto"/>
        <w:right w:val="none" w:sz="0" w:space="0" w:color="auto"/>
      </w:divBdr>
    </w:div>
    <w:div w:id="798645655">
      <w:bodyDiv w:val="1"/>
      <w:marLeft w:val="0"/>
      <w:marRight w:val="0"/>
      <w:marTop w:val="0"/>
      <w:marBottom w:val="0"/>
      <w:divBdr>
        <w:top w:val="none" w:sz="0" w:space="0" w:color="auto"/>
        <w:left w:val="none" w:sz="0" w:space="0" w:color="auto"/>
        <w:bottom w:val="none" w:sz="0" w:space="0" w:color="auto"/>
        <w:right w:val="none" w:sz="0" w:space="0" w:color="auto"/>
      </w:divBdr>
    </w:div>
    <w:div w:id="852036004">
      <w:bodyDiv w:val="1"/>
      <w:marLeft w:val="0"/>
      <w:marRight w:val="0"/>
      <w:marTop w:val="0"/>
      <w:marBottom w:val="0"/>
      <w:divBdr>
        <w:top w:val="none" w:sz="0" w:space="0" w:color="auto"/>
        <w:left w:val="none" w:sz="0" w:space="0" w:color="auto"/>
        <w:bottom w:val="none" w:sz="0" w:space="0" w:color="auto"/>
        <w:right w:val="none" w:sz="0" w:space="0" w:color="auto"/>
      </w:divBdr>
    </w:div>
    <w:div w:id="886599448">
      <w:bodyDiv w:val="1"/>
      <w:marLeft w:val="0"/>
      <w:marRight w:val="0"/>
      <w:marTop w:val="0"/>
      <w:marBottom w:val="0"/>
      <w:divBdr>
        <w:top w:val="none" w:sz="0" w:space="0" w:color="auto"/>
        <w:left w:val="none" w:sz="0" w:space="0" w:color="auto"/>
        <w:bottom w:val="none" w:sz="0" w:space="0" w:color="auto"/>
        <w:right w:val="none" w:sz="0" w:space="0" w:color="auto"/>
      </w:divBdr>
    </w:div>
    <w:div w:id="893001806">
      <w:bodyDiv w:val="1"/>
      <w:marLeft w:val="0"/>
      <w:marRight w:val="0"/>
      <w:marTop w:val="0"/>
      <w:marBottom w:val="0"/>
      <w:divBdr>
        <w:top w:val="none" w:sz="0" w:space="0" w:color="auto"/>
        <w:left w:val="none" w:sz="0" w:space="0" w:color="auto"/>
        <w:bottom w:val="none" w:sz="0" w:space="0" w:color="auto"/>
        <w:right w:val="none" w:sz="0" w:space="0" w:color="auto"/>
      </w:divBdr>
    </w:div>
    <w:div w:id="939415009">
      <w:bodyDiv w:val="1"/>
      <w:marLeft w:val="0"/>
      <w:marRight w:val="0"/>
      <w:marTop w:val="0"/>
      <w:marBottom w:val="0"/>
      <w:divBdr>
        <w:top w:val="none" w:sz="0" w:space="0" w:color="auto"/>
        <w:left w:val="none" w:sz="0" w:space="0" w:color="auto"/>
        <w:bottom w:val="none" w:sz="0" w:space="0" w:color="auto"/>
        <w:right w:val="none" w:sz="0" w:space="0" w:color="auto"/>
      </w:divBdr>
    </w:div>
    <w:div w:id="946352690">
      <w:bodyDiv w:val="1"/>
      <w:marLeft w:val="0"/>
      <w:marRight w:val="0"/>
      <w:marTop w:val="0"/>
      <w:marBottom w:val="0"/>
      <w:divBdr>
        <w:top w:val="none" w:sz="0" w:space="0" w:color="auto"/>
        <w:left w:val="none" w:sz="0" w:space="0" w:color="auto"/>
        <w:bottom w:val="none" w:sz="0" w:space="0" w:color="auto"/>
        <w:right w:val="none" w:sz="0" w:space="0" w:color="auto"/>
      </w:divBdr>
    </w:div>
    <w:div w:id="980040417">
      <w:bodyDiv w:val="1"/>
      <w:marLeft w:val="0"/>
      <w:marRight w:val="0"/>
      <w:marTop w:val="0"/>
      <w:marBottom w:val="0"/>
      <w:divBdr>
        <w:top w:val="none" w:sz="0" w:space="0" w:color="auto"/>
        <w:left w:val="none" w:sz="0" w:space="0" w:color="auto"/>
        <w:bottom w:val="none" w:sz="0" w:space="0" w:color="auto"/>
        <w:right w:val="none" w:sz="0" w:space="0" w:color="auto"/>
      </w:divBdr>
    </w:div>
    <w:div w:id="986788053">
      <w:bodyDiv w:val="1"/>
      <w:marLeft w:val="0"/>
      <w:marRight w:val="0"/>
      <w:marTop w:val="0"/>
      <w:marBottom w:val="0"/>
      <w:divBdr>
        <w:top w:val="none" w:sz="0" w:space="0" w:color="auto"/>
        <w:left w:val="none" w:sz="0" w:space="0" w:color="auto"/>
        <w:bottom w:val="none" w:sz="0" w:space="0" w:color="auto"/>
        <w:right w:val="none" w:sz="0" w:space="0" w:color="auto"/>
      </w:divBdr>
    </w:div>
    <w:div w:id="1033074953">
      <w:bodyDiv w:val="1"/>
      <w:marLeft w:val="0"/>
      <w:marRight w:val="0"/>
      <w:marTop w:val="0"/>
      <w:marBottom w:val="0"/>
      <w:divBdr>
        <w:top w:val="none" w:sz="0" w:space="0" w:color="auto"/>
        <w:left w:val="none" w:sz="0" w:space="0" w:color="auto"/>
        <w:bottom w:val="none" w:sz="0" w:space="0" w:color="auto"/>
        <w:right w:val="none" w:sz="0" w:space="0" w:color="auto"/>
      </w:divBdr>
    </w:div>
    <w:div w:id="1096100802">
      <w:bodyDiv w:val="1"/>
      <w:marLeft w:val="0"/>
      <w:marRight w:val="0"/>
      <w:marTop w:val="0"/>
      <w:marBottom w:val="0"/>
      <w:divBdr>
        <w:top w:val="none" w:sz="0" w:space="0" w:color="auto"/>
        <w:left w:val="none" w:sz="0" w:space="0" w:color="auto"/>
        <w:bottom w:val="none" w:sz="0" w:space="0" w:color="auto"/>
        <w:right w:val="none" w:sz="0" w:space="0" w:color="auto"/>
      </w:divBdr>
    </w:div>
    <w:div w:id="1123881784">
      <w:bodyDiv w:val="1"/>
      <w:marLeft w:val="0"/>
      <w:marRight w:val="0"/>
      <w:marTop w:val="0"/>
      <w:marBottom w:val="0"/>
      <w:divBdr>
        <w:top w:val="none" w:sz="0" w:space="0" w:color="auto"/>
        <w:left w:val="none" w:sz="0" w:space="0" w:color="auto"/>
        <w:bottom w:val="none" w:sz="0" w:space="0" w:color="auto"/>
        <w:right w:val="none" w:sz="0" w:space="0" w:color="auto"/>
      </w:divBdr>
    </w:div>
    <w:div w:id="1124736654">
      <w:bodyDiv w:val="1"/>
      <w:marLeft w:val="0"/>
      <w:marRight w:val="0"/>
      <w:marTop w:val="0"/>
      <w:marBottom w:val="0"/>
      <w:divBdr>
        <w:top w:val="none" w:sz="0" w:space="0" w:color="auto"/>
        <w:left w:val="none" w:sz="0" w:space="0" w:color="auto"/>
        <w:bottom w:val="none" w:sz="0" w:space="0" w:color="auto"/>
        <w:right w:val="none" w:sz="0" w:space="0" w:color="auto"/>
      </w:divBdr>
    </w:div>
    <w:div w:id="1132944317">
      <w:bodyDiv w:val="1"/>
      <w:marLeft w:val="0"/>
      <w:marRight w:val="0"/>
      <w:marTop w:val="0"/>
      <w:marBottom w:val="0"/>
      <w:divBdr>
        <w:top w:val="none" w:sz="0" w:space="0" w:color="auto"/>
        <w:left w:val="none" w:sz="0" w:space="0" w:color="auto"/>
        <w:bottom w:val="none" w:sz="0" w:space="0" w:color="auto"/>
        <w:right w:val="none" w:sz="0" w:space="0" w:color="auto"/>
      </w:divBdr>
    </w:div>
    <w:div w:id="1144465264">
      <w:bodyDiv w:val="1"/>
      <w:marLeft w:val="0"/>
      <w:marRight w:val="0"/>
      <w:marTop w:val="0"/>
      <w:marBottom w:val="0"/>
      <w:divBdr>
        <w:top w:val="none" w:sz="0" w:space="0" w:color="auto"/>
        <w:left w:val="none" w:sz="0" w:space="0" w:color="auto"/>
        <w:bottom w:val="none" w:sz="0" w:space="0" w:color="auto"/>
        <w:right w:val="none" w:sz="0" w:space="0" w:color="auto"/>
      </w:divBdr>
    </w:div>
    <w:div w:id="1157107512">
      <w:bodyDiv w:val="1"/>
      <w:marLeft w:val="0"/>
      <w:marRight w:val="0"/>
      <w:marTop w:val="0"/>
      <w:marBottom w:val="0"/>
      <w:divBdr>
        <w:top w:val="none" w:sz="0" w:space="0" w:color="auto"/>
        <w:left w:val="none" w:sz="0" w:space="0" w:color="auto"/>
        <w:bottom w:val="none" w:sz="0" w:space="0" w:color="auto"/>
        <w:right w:val="none" w:sz="0" w:space="0" w:color="auto"/>
      </w:divBdr>
    </w:div>
    <w:div w:id="1170943915">
      <w:bodyDiv w:val="1"/>
      <w:marLeft w:val="0"/>
      <w:marRight w:val="0"/>
      <w:marTop w:val="0"/>
      <w:marBottom w:val="0"/>
      <w:divBdr>
        <w:top w:val="none" w:sz="0" w:space="0" w:color="auto"/>
        <w:left w:val="none" w:sz="0" w:space="0" w:color="auto"/>
        <w:bottom w:val="none" w:sz="0" w:space="0" w:color="auto"/>
        <w:right w:val="none" w:sz="0" w:space="0" w:color="auto"/>
      </w:divBdr>
    </w:div>
    <w:div w:id="1175653199">
      <w:bodyDiv w:val="1"/>
      <w:marLeft w:val="0"/>
      <w:marRight w:val="0"/>
      <w:marTop w:val="0"/>
      <w:marBottom w:val="0"/>
      <w:divBdr>
        <w:top w:val="none" w:sz="0" w:space="0" w:color="auto"/>
        <w:left w:val="none" w:sz="0" w:space="0" w:color="auto"/>
        <w:bottom w:val="none" w:sz="0" w:space="0" w:color="auto"/>
        <w:right w:val="none" w:sz="0" w:space="0" w:color="auto"/>
      </w:divBdr>
    </w:div>
    <w:div w:id="1181043415">
      <w:bodyDiv w:val="1"/>
      <w:marLeft w:val="0"/>
      <w:marRight w:val="0"/>
      <w:marTop w:val="0"/>
      <w:marBottom w:val="0"/>
      <w:divBdr>
        <w:top w:val="none" w:sz="0" w:space="0" w:color="auto"/>
        <w:left w:val="none" w:sz="0" w:space="0" w:color="auto"/>
        <w:bottom w:val="none" w:sz="0" w:space="0" w:color="auto"/>
        <w:right w:val="none" w:sz="0" w:space="0" w:color="auto"/>
      </w:divBdr>
    </w:div>
    <w:div w:id="1243638001">
      <w:bodyDiv w:val="1"/>
      <w:marLeft w:val="0"/>
      <w:marRight w:val="0"/>
      <w:marTop w:val="0"/>
      <w:marBottom w:val="0"/>
      <w:divBdr>
        <w:top w:val="none" w:sz="0" w:space="0" w:color="auto"/>
        <w:left w:val="none" w:sz="0" w:space="0" w:color="auto"/>
        <w:bottom w:val="none" w:sz="0" w:space="0" w:color="auto"/>
        <w:right w:val="none" w:sz="0" w:space="0" w:color="auto"/>
      </w:divBdr>
    </w:div>
    <w:div w:id="1257902001">
      <w:bodyDiv w:val="1"/>
      <w:marLeft w:val="0"/>
      <w:marRight w:val="0"/>
      <w:marTop w:val="0"/>
      <w:marBottom w:val="0"/>
      <w:divBdr>
        <w:top w:val="none" w:sz="0" w:space="0" w:color="auto"/>
        <w:left w:val="none" w:sz="0" w:space="0" w:color="auto"/>
        <w:bottom w:val="none" w:sz="0" w:space="0" w:color="auto"/>
        <w:right w:val="none" w:sz="0" w:space="0" w:color="auto"/>
      </w:divBdr>
    </w:div>
    <w:div w:id="1296761765">
      <w:bodyDiv w:val="1"/>
      <w:marLeft w:val="0"/>
      <w:marRight w:val="0"/>
      <w:marTop w:val="0"/>
      <w:marBottom w:val="0"/>
      <w:divBdr>
        <w:top w:val="none" w:sz="0" w:space="0" w:color="auto"/>
        <w:left w:val="none" w:sz="0" w:space="0" w:color="auto"/>
        <w:bottom w:val="none" w:sz="0" w:space="0" w:color="auto"/>
        <w:right w:val="none" w:sz="0" w:space="0" w:color="auto"/>
      </w:divBdr>
    </w:div>
    <w:div w:id="1309506546">
      <w:bodyDiv w:val="1"/>
      <w:marLeft w:val="0"/>
      <w:marRight w:val="0"/>
      <w:marTop w:val="0"/>
      <w:marBottom w:val="0"/>
      <w:divBdr>
        <w:top w:val="none" w:sz="0" w:space="0" w:color="auto"/>
        <w:left w:val="none" w:sz="0" w:space="0" w:color="auto"/>
        <w:bottom w:val="none" w:sz="0" w:space="0" w:color="auto"/>
        <w:right w:val="none" w:sz="0" w:space="0" w:color="auto"/>
      </w:divBdr>
    </w:div>
    <w:div w:id="1383165253">
      <w:bodyDiv w:val="1"/>
      <w:marLeft w:val="0"/>
      <w:marRight w:val="0"/>
      <w:marTop w:val="0"/>
      <w:marBottom w:val="0"/>
      <w:divBdr>
        <w:top w:val="none" w:sz="0" w:space="0" w:color="auto"/>
        <w:left w:val="none" w:sz="0" w:space="0" w:color="auto"/>
        <w:bottom w:val="none" w:sz="0" w:space="0" w:color="auto"/>
        <w:right w:val="none" w:sz="0" w:space="0" w:color="auto"/>
      </w:divBdr>
    </w:div>
    <w:div w:id="1410498178">
      <w:bodyDiv w:val="1"/>
      <w:marLeft w:val="0"/>
      <w:marRight w:val="0"/>
      <w:marTop w:val="0"/>
      <w:marBottom w:val="0"/>
      <w:divBdr>
        <w:top w:val="none" w:sz="0" w:space="0" w:color="auto"/>
        <w:left w:val="none" w:sz="0" w:space="0" w:color="auto"/>
        <w:bottom w:val="none" w:sz="0" w:space="0" w:color="auto"/>
        <w:right w:val="none" w:sz="0" w:space="0" w:color="auto"/>
      </w:divBdr>
    </w:div>
    <w:div w:id="1437796515">
      <w:bodyDiv w:val="1"/>
      <w:marLeft w:val="0"/>
      <w:marRight w:val="0"/>
      <w:marTop w:val="0"/>
      <w:marBottom w:val="0"/>
      <w:divBdr>
        <w:top w:val="none" w:sz="0" w:space="0" w:color="auto"/>
        <w:left w:val="none" w:sz="0" w:space="0" w:color="auto"/>
        <w:bottom w:val="none" w:sz="0" w:space="0" w:color="auto"/>
        <w:right w:val="none" w:sz="0" w:space="0" w:color="auto"/>
      </w:divBdr>
    </w:div>
    <w:div w:id="1466243337">
      <w:bodyDiv w:val="1"/>
      <w:marLeft w:val="0"/>
      <w:marRight w:val="0"/>
      <w:marTop w:val="0"/>
      <w:marBottom w:val="0"/>
      <w:divBdr>
        <w:top w:val="none" w:sz="0" w:space="0" w:color="auto"/>
        <w:left w:val="none" w:sz="0" w:space="0" w:color="auto"/>
        <w:bottom w:val="none" w:sz="0" w:space="0" w:color="auto"/>
        <w:right w:val="none" w:sz="0" w:space="0" w:color="auto"/>
      </w:divBdr>
    </w:div>
    <w:div w:id="1477990637">
      <w:bodyDiv w:val="1"/>
      <w:marLeft w:val="0"/>
      <w:marRight w:val="0"/>
      <w:marTop w:val="0"/>
      <w:marBottom w:val="0"/>
      <w:divBdr>
        <w:top w:val="none" w:sz="0" w:space="0" w:color="auto"/>
        <w:left w:val="none" w:sz="0" w:space="0" w:color="auto"/>
        <w:bottom w:val="none" w:sz="0" w:space="0" w:color="auto"/>
        <w:right w:val="none" w:sz="0" w:space="0" w:color="auto"/>
      </w:divBdr>
    </w:div>
    <w:div w:id="1479376297">
      <w:bodyDiv w:val="1"/>
      <w:marLeft w:val="0"/>
      <w:marRight w:val="0"/>
      <w:marTop w:val="0"/>
      <w:marBottom w:val="0"/>
      <w:divBdr>
        <w:top w:val="none" w:sz="0" w:space="0" w:color="auto"/>
        <w:left w:val="none" w:sz="0" w:space="0" w:color="auto"/>
        <w:bottom w:val="none" w:sz="0" w:space="0" w:color="auto"/>
        <w:right w:val="none" w:sz="0" w:space="0" w:color="auto"/>
      </w:divBdr>
    </w:div>
    <w:div w:id="1517307501">
      <w:bodyDiv w:val="1"/>
      <w:marLeft w:val="0"/>
      <w:marRight w:val="0"/>
      <w:marTop w:val="0"/>
      <w:marBottom w:val="0"/>
      <w:divBdr>
        <w:top w:val="none" w:sz="0" w:space="0" w:color="auto"/>
        <w:left w:val="none" w:sz="0" w:space="0" w:color="auto"/>
        <w:bottom w:val="none" w:sz="0" w:space="0" w:color="auto"/>
        <w:right w:val="none" w:sz="0" w:space="0" w:color="auto"/>
      </w:divBdr>
    </w:div>
    <w:div w:id="1543514553">
      <w:bodyDiv w:val="1"/>
      <w:marLeft w:val="0"/>
      <w:marRight w:val="0"/>
      <w:marTop w:val="0"/>
      <w:marBottom w:val="0"/>
      <w:divBdr>
        <w:top w:val="none" w:sz="0" w:space="0" w:color="auto"/>
        <w:left w:val="none" w:sz="0" w:space="0" w:color="auto"/>
        <w:bottom w:val="none" w:sz="0" w:space="0" w:color="auto"/>
        <w:right w:val="none" w:sz="0" w:space="0" w:color="auto"/>
      </w:divBdr>
    </w:div>
    <w:div w:id="1545749631">
      <w:bodyDiv w:val="1"/>
      <w:marLeft w:val="0"/>
      <w:marRight w:val="0"/>
      <w:marTop w:val="0"/>
      <w:marBottom w:val="0"/>
      <w:divBdr>
        <w:top w:val="none" w:sz="0" w:space="0" w:color="auto"/>
        <w:left w:val="none" w:sz="0" w:space="0" w:color="auto"/>
        <w:bottom w:val="none" w:sz="0" w:space="0" w:color="auto"/>
        <w:right w:val="none" w:sz="0" w:space="0" w:color="auto"/>
      </w:divBdr>
    </w:div>
    <w:div w:id="1577476182">
      <w:bodyDiv w:val="1"/>
      <w:marLeft w:val="0"/>
      <w:marRight w:val="0"/>
      <w:marTop w:val="0"/>
      <w:marBottom w:val="0"/>
      <w:divBdr>
        <w:top w:val="none" w:sz="0" w:space="0" w:color="auto"/>
        <w:left w:val="none" w:sz="0" w:space="0" w:color="auto"/>
        <w:bottom w:val="none" w:sz="0" w:space="0" w:color="auto"/>
        <w:right w:val="none" w:sz="0" w:space="0" w:color="auto"/>
      </w:divBdr>
    </w:div>
    <w:div w:id="1608465717">
      <w:bodyDiv w:val="1"/>
      <w:marLeft w:val="0"/>
      <w:marRight w:val="0"/>
      <w:marTop w:val="0"/>
      <w:marBottom w:val="0"/>
      <w:divBdr>
        <w:top w:val="none" w:sz="0" w:space="0" w:color="auto"/>
        <w:left w:val="none" w:sz="0" w:space="0" w:color="auto"/>
        <w:bottom w:val="none" w:sz="0" w:space="0" w:color="auto"/>
        <w:right w:val="none" w:sz="0" w:space="0" w:color="auto"/>
      </w:divBdr>
    </w:div>
    <w:div w:id="1636790099">
      <w:bodyDiv w:val="1"/>
      <w:marLeft w:val="0"/>
      <w:marRight w:val="0"/>
      <w:marTop w:val="0"/>
      <w:marBottom w:val="0"/>
      <w:divBdr>
        <w:top w:val="none" w:sz="0" w:space="0" w:color="auto"/>
        <w:left w:val="none" w:sz="0" w:space="0" w:color="auto"/>
        <w:bottom w:val="none" w:sz="0" w:space="0" w:color="auto"/>
        <w:right w:val="none" w:sz="0" w:space="0" w:color="auto"/>
      </w:divBdr>
    </w:div>
    <w:div w:id="1641184495">
      <w:bodyDiv w:val="1"/>
      <w:marLeft w:val="0"/>
      <w:marRight w:val="0"/>
      <w:marTop w:val="0"/>
      <w:marBottom w:val="0"/>
      <w:divBdr>
        <w:top w:val="none" w:sz="0" w:space="0" w:color="auto"/>
        <w:left w:val="none" w:sz="0" w:space="0" w:color="auto"/>
        <w:bottom w:val="none" w:sz="0" w:space="0" w:color="auto"/>
        <w:right w:val="none" w:sz="0" w:space="0" w:color="auto"/>
      </w:divBdr>
    </w:div>
    <w:div w:id="1646423206">
      <w:bodyDiv w:val="1"/>
      <w:marLeft w:val="0"/>
      <w:marRight w:val="0"/>
      <w:marTop w:val="0"/>
      <w:marBottom w:val="0"/>
      <w:divBdr>
        <w:top w:val="none" w:sz="0" w:space="0" w:color="auto"/>
        <w:left w:val="none" w:sz="0" w:space="0" w:color="auto"/>
        <w:bottom w:val="none" w:sz="0" w:space="0" w:color="auto"/>
        <w:right w:val="none" w:sz="0" w:space="0" w:color="auto"/>
      </w:divBdr>
    </w:div>
    <w:div w:id="1649435568">
      <w:bodyDiv w:val="1"/>
      <w:marLeft w:val="0"/>
      <w:marRight w:val="0"/>
      <w:marTop w:val="0"/>
      <w:marBottom w:val="0"/>
      <w:divBdr>
        <w:top w:val="none" w:sz="0" w:space="0" w:color="auto"/>
        <w:left w:val="none" w:sz="0" w:space="0" w:color="auto"/>
        <w:bottom w:val="none" w:sz="0" w:space="0" w:color="auto"/>
        <w:right w:val="none" w:sz="0" w:space="0" w:color="auto"/>
      </w:divBdr>
    </w:div>
    <w:div w:id="1650862664">
      <w:bodyDiv w:val="1"/>
      <w:marLeft w:val="0"/>
      <w:marRight w:val="0"/>
      <w:marTop w:val="0"/>
      <w:marBottom w:val="0"/>
      <w:divBdr>
        <w:top w:val="none" w:sz="0" w:space="0" w:color="auto"/>
        <w:left w:val="none" w:sz="0" w:space="0" w:color="auto"/>
        <w:bottom w:val="none" w:sz="0" w:space="0" w:color="auto"/>
        <w:right w:val="none" w:sz="0" w:space="0" w:color="auto"/>
      </w:divBdr>
    </w:div>
    <w:div w:id="1704400393">
      <w:bodyDiv w:val="1"/>
      <w:marLeft w:val="0"/>
      <w:marRight w:val="0"/>
      <w:marTop w:val="0"/>
      <w:marBottom w:val="0"/>
      <w:divBdr>
        <w:top w:val="none" w:sz="0" w:space="0" w:color="auto"/>
        <w:left w:val="none" w:sz="0" w:space="0" w:color="auto"/>
        <w:bottom w:val="none" w:sz="0" w:space="0" w:color="auto"/>
        <w:right w:val="none" w:sz="0" w:space="0" w:color="auto"/>
      </w:divBdr>
    </w:div>
    <w:div w:id="1729455276">
      <w:bodyDiv w:val="1"/>
      <w:marLeft w:val="0"/>
      <w:marRight w:val="0"/>
      <w:marTop w:val="0"/>
      <w:marBottom w:val="0"/>
      <w:divBdr>
        <w:top w:val="none" w:sz="0" w:space="0" w:color="auto"/>
        <w:left w:val="none" w:sz="0" w:space="0" w:color="auto"/>
        <w:bottom w:val="none" w:sz="0" w:space="0" w:color="auto"/>
        <w:right w:val="none" w:sz="0" w:space="0" w:color="auto"/>
      </w:divBdr>
    </w:div>
    <w:div w:id="1746107343">
      <w:bodyDiv w:val="1"/>
      <w:marLeft w:val="0"/>
      <w:marRight w:val="0"/>
      <w:marTop w:val="0"/>
      <w:marBottom w:val="0"/>
      <w:divBdr>
        <w:top w:val="none" w:sz="0" w:space="0" w:color="auto"/>
        <w:left w:val="none" w:sz="0" w:space="0" w:color="auto"/>
        <w:bottom w:val="none" w:sz="0" w:space="0" w:color="auto"/>
        <w:right w:val="none" w:sz="0" w:space="0" w:color="auto"/>
      </w:divBdr>
    </w:div>
    <w:div w:id="1753159683">
      <w:bodyDiv w:val="1"/>
      <w:marLeft w:val="0"/>
      <w:marRight w:val="0"/>
      <w:marTop w:val="0"/>
      <w:marBottom w:val="0"/>
      <w:divBdr>
        <w:top w:val="none" w:sz="0" w:space="0" w:color="auto"/>
        <w:left w:val="none" w:sz="0" w:space="0" w:color="auto"/>
        <w:bottom w:val="none" w:sz="0" w:space="0" w:color="auto"/>
        <w:right w:val="none" w:sz="0" w:space="0" w:color="auto"/>
      </w:divBdr>
    </w:div>
    <w:div w:id="1771854289">
      <w:bodyDiv w:val="1"/>
      <w:marLeft w:val="0"/>
      <w:marRight w:val="0"/>
      <w:marTop w:val="0"/>
      <w:marBottom w:val="0"/>
      <w:divBdr>
        <w:top w:val="none" w:sz="0" w:space="0" w:color="auto"/>
        <w:left w:val="none" w:sz="0" w:space="0" w:color="auto"/>
        <w:bottom w:val="none" w:sz="0" w:space="0" w:color="auto"/>
        <w:right w:val="none" w:sz="0" w:space="0" w:color="auto"/>
      </w:divBdr>
    </w:div>
    <w:div w:id="1805152656">
      <w:bodyDiv w:val="1"/>
      <w:marLeft w:val="0"/>
      <w:marRight w:val="0"/>
      <w:marTop w:val="0"/>
      <w:marBottom w:val="0"/>
      <w:divBdr>
        <w:top w:val="none" w:sz="0" w:space="0" w:color="auto"/>
        <w:left w:val="none" w:sz="0" w:space="0" w:color="auto"/>
        <w:bottom w:val="none" w:sz="0" w:space="0" w:color="auto"/>
        <w:right w:val="none" w:sz="0" w:space="0" w:color="auto"/>
      </w:divBdr>
    </w:div>
    <w:div w:id="1818380720">
      <w:bodyDiv w:val="1"/>
      <w:marLeft w:val="0"/>
      <w:marRight w:val="0"/>
      <w:marTop w:val="0"/>
      <w:marBottom w:val="0"/>
      <w:divBdr>
        <w:top w:val="none" w:sz="0" w:space="0" w:color="auto"/>
        <w:left w:val="none" w:sz="0" w:space="0" w:color="auto"/>
        <w:bottom w:val="none" w:sz="0" w:space="0" w:color="auto"/>
        <w:right w:val="none" w:sz="0" w:space="0" w:color="auto"/>
      </w:divBdr>
    </w:div>
    <w:div w:id="1894154232">
      <w:bodyDiv w:val="1"/>
      <w:marLeft w:val="0"/>
      <w:marRight w:val="0"/>
      <w:marTop w:val="0"/>
      <w:marBottom w:val="0"/>
      <w:divBdr>
        <w:top w:val="none" w:sz="0" w:space="0" w:color="auto"/>
        <w:left w:val="none" w:sz="0" w:space="0" w:color="auto"/>
        <w:bottom w:val="none" w:sz="0" w:space="0" w:color="auto"/>
        <w:right w:val="none" w:sz="0" w:space="0" w:color="auto"/>
      </w:divBdr>
    </w:div>
    <w:div w:id="1894271403">
      <w:bodyDiv w:val="1"/>
      <w:marLeft w:val="0"/>
      <w:marRight w:val="0"/>
      <w:marTop w:val="0"/>
      <w:marBottom w:val="0"/>
      <w:divBdr>
        <w:top w:val="none" w:sz="0" w:space="0" w:color="auto"/>
        <w:left w:val="none" w:sz="0" w:space="0" w:color="auto"/>
        <w:bottom w:val="none" w:sz="0" w:space="0" w:color="auto"/>
        <w:right w:val="none" w:sz="0" w:space="0" w:color="auto"/>
      </w:divBdr>
    </w:div>
    <w:div w:id="1897618130">
      <w:bodyDiv w:val="1"/>
      <w:marLeft w:val="0"/>
      <w:marRight w:val="0"/>
      <w:marTop w:val="0"/>
      <w:marBottom w:val="0"/>
      <w:divBdr>
        <w:top w:val="none" w:sz="0" w:space="0" w:color="auto"/>
        <w:left w:val="none" w:sz="0" w:space="0" w:color="auto"/>
        <w:bottom w:val="none" w:sz="0" w:space="0" w:color="auto"/>
        <w:right w:val="none" w:sz="0" w:space="0" w:color="auto"/>
      </w:divBdr>
    </w:div>
    <w:div w:id="1900166272">
      <w:bodyDiv w:val="1"/>
      <w:marLeft w:val="0"/>
      <w:marRight w:val="0"/>
      <w:marTop w:val="0"/>
      <w:marBottom w:val="0"/>
      <w:divBdr>
        <w:top w:val="none" w:sz="0" w:space="0" w:color="auto"/>
        <w:left w:val="none" w:sz="0" w:space="0" w:color="auto"/>
        <w:bottom w:val="none" w:sz="0" w:space="0" w:color="auto"/>
        <w:right w:val="none" w:sz="0" w:space="0" w:color="auto"/>
      </w:divBdr>
    </w:div>
    <w:div w:id="1907295473">
      <w:bodyDiv w:val="1"/>
      <w:marLeft w:val="0"/>
      <w:marRight w:val="0"/>
      <w:marTop w:val="0"/>
      <w:marBottom w:val="0"/>
      <w:divBdr>
        <w:top w:val="none" w:sz="0" w:space="0" w:color="auto"/>
        <w:left w:val="none" w:sz="0" w:space="0" w:color="auto"/>
        <w:bottom w:val="none" w:sz="0" w:space="0" w:color="auto"/>
        <w:right w:val="none" w:sz="0" w:space="0" w:color="auto"/>
      </w:divBdr>
    </w:div>
    <w:div w:id="1926769630">
      <w:bodyDiv w:val="1"/>
      <w:marLeft w:val="0"/>
      <w:marRight w:val="0"/>
      <w:marTop w:val="0"/>
      <w:marBottom w:val="0"/>
      <w:divBdr>
        <w:top w:val="none" w:sz="0" w:space="0" w:color="auto"/>
        <w:left w:val="none" w:sz="0" w:space="0" w:color="auto"/>
        <w:bottom w:val="none" w:sz="0" w:space="0" w:color="auto"/>
        <w:right w:val="none" w:sz="0" w:space="0" w:color="auto"/>
      </w:divBdr>
    </w:div>
    <w:div w:id="1958415834">
      <w:bodyDiv w:val="1"/>
      <w:marLeft w:val="0"/>
      <w:marRight w:val="0"/>
      <w:marTop w:val="0"/>
      <w:marBottom w:val="0"/>
      <w:divBdr>
        <w:top w:val="none" w:sz="0" w:space="0" w:color="auto"/>
        <w:left w:val="none" w:sz="0" w:space="0" w:color="auto"/>
        <w:bottom w:val="none" w:sz="0" w:space="0" w:color="auto"/>
        <w:right w:val="none" w:sz="0" w:space="0" w:color="auto"/>
      </w:divBdr>
    </w:div>
    <w:div w:id="1979455541">
      <w:bodyDiv w:val="1"/>
      <w:marLeft w:val="0"/>
      <w:marRight w:val="0"/>
      <w:marTop w:val="0"/>
      <w:marBottom w:val="0"/>
      <w:divBdr>
        <w:top w:val="none" w:sz="0" w:space="0" w:color="auto"/>
        <w:left w:val="none" w:sz="0" w:space="0" w:color="auto"/>
        <w:bottom w:val="none" w:sz="0" w:space="0" w:color="auto"/>
        <w:right w:val="none" w:sz="0" w:space="0" w:color="auto"/>
      </w:divBdr>
    </w:div>
    <w:div w:id="2008093079">
      <w:bodyDiv w:val="1"/>
      <w:marLeft w:val="0"/>
      <w:marRight w:val="0"/>
      <w:marTop w:val="0"/>
      <w:marBottom w:val="0"/>
      <w:divBdr>
        <w:top w:val="none" w:sz="0" w:space="0" w:color="auto"/>
        <w:left w:val="none" w:sz="0" w:space="0" w:color="auto"/>
        <w:bottom w:val="none" w:sz="0" w:space="0" w:color="auto"/>
        <w:right w:val="none" w:sz="0" w:space="0" w:color="auto"/>
      </w:divBdr>
    </w:div>
    <w:div w:id="2031687856">
      <w:bodyDiv w:val="1"/>
      <w:marLeft w:val="0"/>
      <w:marRight w:val="0"/>
      <w:marTop w:val="0"/>
      <w:marBottom w:val="0"/>
      <w:divBdr>
        <w:top w:val="none" w:sz="0" w:space="0" w:color="auto"/>
        <w:left w:val="none" w:sz="0" w:space="0" w:color="auto"/>
        <w:bottom w:val="none" w:sz="0" w:space="0" w:color="auto"/>
        <w:right w:val="none" w:sz="0" w:space="0" w:color="auto"/>
      </w:divBdr>
    </w:div>
    <w:div w:id="2048066872">
      <w:bodyDiv w:val="1"/>
      <w:marLeft w:val="0"/>
      <w:marRight w:val="0"/>
      <w:marTop w:val="0"/>
      <w:marBottom w:val="0"/>
      <w:divBdr>
        <w:top w:val="none" w:sz="0" w:space="0" w:color="auto"/>
        <w:left w:val="none" w:sz="0" w:space="0" w:color="auto"/>
        <w:bottom w:val="none" w:sz="0" w:space="0" w:color="auto"/>
        <w:right w:val="none" w:sz="0" w:space="0" w:color="auto"/>
      </w:divBdr>
    </w:div>
    <w:div w:id="2048144643">
      <w:bodyDiv w:val="1"/>
      <w:marLeft w:val="0"/>
      <w:marRight w:val="0"/>
      <w:marTop w:val="0"/>
      <w:marBottom w:val="0"/>
      <w:divBdr>
        <w:top w:val="none" w:sz="0" w:space="0" w:color="auto"/>
        <w:left w:val="none" w:sz="0" w:space="0" w:color="auto"/>
        <w:bottom w:val="none" w:sz="0" w:space="0" w:color="auto"/>
        <w:right w:val="none" w:sz="0" w:space="0" w:color="auto"/>
      </w:divBdr>
    </w:div>
    <w:div w:id="2090811327">
      <w:bodyDiv w:val="1"/>
      <w:marLeft w:val="0"/>
      <w:marRight w:val="0"/>
      <w:marTop w:val="0"/>
      <w:marBottom w:val="0"/>
      <w:divBdr>
        <w:top w:val="none" w:sz="0" w:space="0" w:color="auto"/>
        <w:left w:val="none" w:sz="0" w:space="0" w:color="auto"/>
        <w:bottom w:val="none" w:sz="0" w:space="0" w:color="auto"/>
        <w:right w:val="none" w:sz="0" w:space="0" w:color="auto"/>
      </w:divBdr>
    </w:div>
    <w:div w:id="2093508419">
      <w:bodyDiv w:val="1"/>
      <w:marLeft w:val="0"/>
      <w:marRight w:val="0"/>
      <w:marTop w:val="0"/>
      <w:marBottom w:val="0"/>
      <w:divBdr>
        <w:top w:val="none" w:sz="0" w:space="0" w:color="auto"/>
        <w:left w:val="none" w:sz="0" w:space="0" w:color="auto"/>
        <w:bottom w:val="none" w:sz="0" w:space="0" w:color="auto"/>
        <w:right w:val="none" w:sz="0" w:space="0" w:color="auto"/>
      </w:divBdr>
    </w:div>
    <w:div w:id="212160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trom.com"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1-25"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ege5.ro/Gratuit/gm2donzwga/directiva-nr-75-2010-privind-emisiile-industriale-prevenirea-si-controlul-integrat-al-poluarii-reformare-text-cu-relevanta-pentru-see?d=2019-01-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ege5.ro/Gratuit/gi3tsmjwha/directiva-privind-deseurile-si-de-abrogare-a-anumitor-directive-text-cu-relevanta-pentru-see?d=2019-01-25"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ege5.ro/Gratuit/gi3tinjxge/directiva-nr-60-2000-de-stabilire-a-unui-cadru-de-politica-comunitara-in-domeniul-apei?d=2019-01-25" TargetMode="External"/><Relationship Id="rId10" Type="http://schemas.openxmlformats.org/officeDocument/2006/relationships/image" Target="media/image1.jpeg"/><Relationship Id="rId19" Type="http://schemas.openxmlformats.org/officeDocument/2006/relationships/hyperlink" Target="mailto:greentech.se@gmail.com" TargetMode="External"/><Relationship Id="rId4" Type="http://schemas.openxmlformats.org/officeDocument/2006/relationships/settings" Target="settings.xml"/><Relationship Id="rId9" Type="http://schemas.openxmlformats.org/officeDocument/2006/relationships/hyperlink" Target="mailto:maria.fotu@petrom.com" TargetMode="External"/><Relationship Id="rId14" Type="http://schemas.openxmlformats.org/officeDocument/2006/relationships/image" Target="media/image5.png"/><Relationship Id="rId22" Type="http://schemas.openxmlformats.org/officeDocument/2006/relationships/hyperlink" Target="https://lege5.ro/Gratuit/gi3dsmruga/directiva-nr-82-1996-privind-controlul-asupra-riscului-de-accidente-majore-care-implica-substante-periculoase?d=2019-01-25" TargetMode="External"/><Relationship Id="rId27"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FE736-2861-4648-9C01-DC1E6119D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40</Pages>
  <Words>15698</Words>
  <Characters>91049</Characters>
  <Application>Microsoft Office Word</Application>
  <DocSecurity>0</DocSecurity>
  <Lines>758</Lines>
  <Paragraphs>213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dc:creator>
  <cp:keywords/>
  <dc:description/>
  <cp:lastModifiedBy>CORNEL</cp:lastModifiedBy>
  <cp:revision>53</cp:revision>
  <dcterms:created xsi:type="dcterms:W3CDTF">2019-04-02T06:46:00Z</dcterms:created>
  <dcterms:modified xsi:type="dcterms:W3CDTF">2019-04-09T11:30:00Z</dcterms:modified>
</cp:coreProperties>
</file>