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 w:rsidR="004C52B5" w:rsidRPr="00882026">
        <w:rPr>
          <w:rFonts w:ascii="Times New Roman" w:hAnsi="Times New Roman"/>
          <w:sz w:val="26"/>
          <w:szCs w:val="26"/>
        </w:rPr>
        <w:t xml:space="preserve">* </w:t>
      </w:r>
      <w:r w:rsidR="00E1435E" w:rsidRPr="00E1435E">
        <w:rPr>
          <w:rFonts w:ascii="Times New Roman" w:hAnsi="Times New Roman"/>
          <w:b/>
          <w:sz w:val="24"/>
          <w:szCs w:val="24"/>
          <w:lang w:val="ro-RO"/>
        </w:rPr>
        <w:t>ALIMENTARE CU APA, RACORD PLUVIAL SI MENAJER CU EXTINDERE COLECTOR STRADAL</w:t>
      </w:r>
      <w:r w:rsidR="00E1435E" w:rsidRPr="00AB2A9E">
        <w:rPr>
          <w:rFonts w:ascii="Times New Roman" w:hAnsi="Times New Roman"/>
          <w:sz w:val="24"/>
          <w:szCs w:val="24"/>
          <w:lang w:val="ro-RO"/>
        </w:rPr>
        <w:t xml:space="preserve">* propus a fi amplasat in </w:t>
      </w:r>
      <w:proofErr w:type="spellStart"/>
      <w:r w:rsidR="00E1435E" w:rsidRPr="00AB2A9E">
        <w:rPr>
          <w:rFonts w:ascii="Times New Roman" w:hAnsi="Times New Roman"/>
          <w:sz w:val="24"/>
          <w:szCs w:val="24"/>
          <w:lang w:val="ro-RO"/>
        </w:rPr>
        <w:t>mun.Mangalia</w:t>
      </w:r>
      <w:proofErr w:type="spellEnd"/>
      <w:r w:rsidR="00E1435E" w:rsidRPr="00AB2A9E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E1435E" w:rsidRPr="00AB2A9E">
        <w:rPr>
          <w:rFonts w:ascii="Times New Roman" w:hAnsi="Times New Roman"/>
          <w:sz w:val="24"/>
          <w:szCs w:val="24"/>
          <w:lang w:val="ro-RO"/>
        </w:rPr>
        <w:t>Statiunea</w:t>
      </w:r>
      <w:proofErr w:type="spellEnd"/>
      <w:r w:rsidR="00E1435E" w:rsidRPr="00AB2A9E">
        <w:rPr>
          <w:rFonts w:ascii="Times New Roman" w:hAnsi="Times New Roman"/>
          <w:sz w:val="24"/>
          <w:szCs w:val="24"/>
          <w:lang w:val="ro-RO"/>
        </w:rPr>
        <w:t xml:space="preserve"> Neptun, zona sud de Restaurant Calul </w:t>
      </w:r>
      <w:proofErr w:type="spellStart"/>
      <w:r w:rsidR="00E1435E" w:rsidRPr="00AB2A9E">
        <w:rPr>
          <w:rFonts w:ascii="Times New Roman" w:hAnsi="Times New Roman"/>
          <w:sz w:val="24"/>
          <w:szCs w:val="24"/>
          <w:lang w:val="ro-RO"/>
        </w:rPr>
        <w:t>Balan</w:t>
      </w:r>
      <w:proofErr w:type="spellEnd"/>
      <w:r w:rsidR="00E1435E" w:rsidRPr="00AB2A9E">
        <w:rPr>
          <w:rFonts w:ascii="Times New Roman" w:hAnsi="Times New Roman"/>
          <w:sz w:val="24"/>
          <w:szCs w:val="24"/>
          <w:lang w:val="ro-RO"/>
        </w:rPr>
        <w:t>, lot 1 si lot 2</w:t>
      </w:r>
      <w:r>
        <w:rPr>
          <w:rFonts w:ascii="Times New Roman" w:hAnsi="Times New Roman"/>
          <w:bCs/>
          <w:sz w:val="24"/>
          <w:szCs w:val="24"/>
          <w:lang w:val="ro-RO"/>
        </w:rPr>
        <w:t>, titular</w:t>
      </w:r>
      <w:r w:rsidR="00C7123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1435E" w:rsidRPr="00E1435E">
        <w:rPr>
          <w:rFonts w:ascii="Times New Roman" w:hAnsi="Times New Roman"/>
          <w:b/>
          <w:sz w:val="24"/>
          <w:szCs w:val="24"/>
          <w:lang w:val="ro-RO"/>
        </w:rPr>
        <w:t>S.C. IMOBILIARA S.R.L. PRIN ASOCIAT SECUND POPA VLAD RADU</w:t>
      </w:r>
      <w:r w:rsidR="00E1435E" w:rsidRPr="00AB2A9E">
        <w:rPr>
          <w:rFonts w:ascii="Times New Roman" w:hAnsi="Times New Roman"/>
          <w:sz w:val="24"/>
          <w:szCs w:val="24"/>
          <w:lang w:val="ro-RO"/>
        </w:rPr>
        <w:t xml:space="preserve"> cu adresa in </w:t>
      </w:r>
      <w:proofErr w:type="spellStart"/>
      <w:r w:rsidR="00E1435E" w:rsidRPr="00AB2A9E">
        <w:rPr>
          <w:rFonts w:ascii="Times New Roman" w:hAnsi="Times New Roman"/>
          <w:sz w:val="24"/>
          <w:szCs w:val="24"/>
          <w:lang w:val="ro-RO"/>
        </w:rPr>
        <w:t>Bucuresti</w:t>
      </w:r>
      <w:proofErr w:type="spellEnd"/>
      <w:r w:rsidR="00E1435E" w:rsidRPr="00AB2A9E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E1435E" w:rsidRPr="00AB2A9E">
        <w:rPr>
          <w:rFonts w:ascii="Times New Roman" w:hAnsi="Times New Roman"/>
          <w:sz w:val="24"/>
          <w:szCs w:val="24"/>
          <w:lang w:val="ro-RO"/>
        </w:rPr>
        <w:t>str.Ficusului</w:t>
      </w:r>
      <w:proofErr w:type="spellEnd"/>
      <w:r w:rsidR="00E1435E" w:rsidRPr="00AB2A9E">
        <w:rPr>
          <w:rFonts w:ascii="Times New Roman" w:hAnsi="Times New Roman"/>
          <w:sz w:val="24"/>
          <w:szCs w:val="24"/>
          <w:lang w:val="ro-RO"/>
        </w:rPr>
        <w:t>, nr.21-23, sector 1</w:t>
      </w: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1230">
        <w:rPr>
          <w:rFonts w:ascii="Times New Roman" w:hAnsi="Times New Roman"/>
          <w:sz w:val="28"/>
          <w:szCs w:val="28"/>
        </w:rPr>
        <w:t xml:space="preserve">se pot </w:t>
      </w:r>
      <w:proofErr w:type="spellStart"/>
      <w:r w:rsidR="00C71230">
        <w:rPr>
          <w:rFonts w:ascii="Times New Roman" w:hAnsi="Times New Roman"/>
          <w:sz w:val="28"/>
          <w:szCs w:val="28"/>
        </w:rPr>
        <w:t>înainta</w:t>
      </w:r>
      <w:proofErr w:type="spellEnd"/>
      <w:r w:rsidR="00C71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30">
        <w:rPr>
          <w:rFonts w:ascii="Times New Roman" w:hAnsi="Times New Roman"/>
          <w:sz w:val="28"/>
          <w:szCs w:val="28"/>
        </w:rPr>
        <w:t>până</w:t>
      </w:r>
      <w:proofErr w:type="spellEnd"/>
      <w:r w:rsidR="00C71230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C71230">
        <w:rPr>
          <w:rFonts w:ascii="Times New Roman" w:hAnsi="Times New Roman"/>
          <w:sz w:val="28"/>
          <w:szCs w:val="28"/>
        </w:rPr>
        <w:t>de</w:t>
      </w:r>
      <w:proofErr w:type="spellEnd"/>
      <w:r w:rsidR="00C71230">
        <w:rPr>
          <w:rFonts w:ascii="Times New Roman" w:hAnsi="Times New Roman"/>
          <w:sz w:val="28"/>
          <w:szCs w:val="28"/>
        </w:rPr>
        <w:t xml:space="preserve"> </w:t>
      </w:r>
      <w:r w:rsidR="00E1435E">
        <w:rPr>
          <w:rFonts w:ascii="Times New Roman" w:hAnsi="Times New Roman"/>
          <w:sz w:val="28"/>
          <w:szCs w:val="28"/>
        </w:rPr>
        <w:t>3</w:t>
      </w:r>
      <w:r w:rsidR="00C712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C712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D6B5F" w:rsidRDefault="00BD6B5F" w:rsidP="00BD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1230">
        <w:rPr>
          <w:rFonts w:ascii="Times New Roman" w:hAnsi="Times New Roman"/>
          <w:sz w:val="28"/>
          <w:szCs w:val="28"/>
        </w:rPr>
        <w:t xml:space="preserve"> </w:t>
      </w:r>
      <w:r w:rsidR="00E1435E">
        <w:rPr>
          <w:rFonts w:ascii="Times New Roman" w:hAnsi="Times New Roman"/>
          <w:sz w:val="28"/>
          <w:szCs w:val="28"/>
        </w:rPr>
        <w:t>2</w:t>
      </w:r>
      <w:r w:rsidR="00C712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1435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1D2B"/>
    <w:rsid w:val="00086A01"/>
    <w:rsid w:val="00097FA7"/>
    <w:rsid w:val="000A59EC"/>
    <w:rsid w:val="000B52AF"/>
    <w:rsid w:val="000C2A19"/>
    <w:rsid w:val="00110E82"/>
    <w:rsid w:val="00253D2A"/>
    <w:rsid w:val="002D3C56"/>
    <w:rsid w:val="003274CB"/>
    <w:rsid w:val="00364F55"/>
    <w:rsid w:val="00381676"/>
    <w:rsid w:val="00440FAF"/>
    <w:rsid w:val="004620AA"/>
    <w:rsid w:val="00483C26"/>
    <w:rsid w:val="004A603C"/>
    <w:rsid w:val="004C52B5"/>
    <w:rsid w:val="006832B4"/>
    <w:rsid w:val="008A3768"/>
    <w:rsid w:val="00976B69"/>
    <w:rsid w:val="009B1CFA"/>
    <w:rsid w:val="009D2934"/>
    <w:rsid w:val="00A266FF"/>
    <w:rsid w:val="00A778F7"/>
    <w:rsid w:val="00B826E4"/>
    <w:rsid w:val="00BB4575"/>
    <w:rsid w:val="00BD6B5F"/>
    <w:rsid w:val="00C368CC"/>
    <w:rsid w:val="00C71230"/>
    <w:rsid w:val="00C7414F"/>
    <w:rsid w:val="00D001D6"/>
    <w:rsid w:val="00E1435E"/>
    <w:rsid w:val="00E51852"/>
    <w:rsid w:val="00E757A5"/>
    <w:rsid w:val="00E86623"/>
    <w:rsid w:val="00E9652F"/>
    <w:rsid w:val="00F1264F"/>
    <w:rsid w:val="00F31735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cp:lastPrinted>2019-07-31T11:23:00Z</cp:lastPrinted>
  <dcterms:created xsi:type="dcterms:W3CDTF">2019-08-21T10:42:00Z</dcterms:created>
  <dcterms:modified xsi:type="dcterms:W3CDTF">2019-08-21T10:43:00Z</dcterms:modified>
</cp:coreProperties>
</file>