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693A" w14:textId="77777777" w:rsidR="00463573" w:rsidRDefault="00463573" w:rsidP="008B267D">
      <w:pPr>
        <w:spacing w:line="360" w:lineRule="auto"/>
        <w:rPr>
          <w:rFonts w:ascii="Calisto MT" w:hAnsi="Calisto MT" w:cs="Times New Roman"/>
          <w:b/>
          <w:sz w:val="40"/>
          <w:szCs w:val="40"/>
        </w:rPr>
      </w:pPr>
    </w:p>
    <w:p w14:paraId="4BE0EEEF" w14:textId="5708FE7F" w:rsidR="001F266B" w:rsidRPr="008B267D" w:rsidRDefault="008B267D" w:rsidP="008B267D">
      <w:pPr>
        <w:spacing w:line="360" w:lineRule="auto"/>
        <w:ind w:firstLine="567"/>
        <w:jc w:val="center"/>
        <w:rPr>
          <w:rFonts w:ascii="Cambria" w:hAnsi="Cambria" w:cs="Times New Roman"/>
          <w:b/>
          <w:sz w:val="32"/>
          <w:szCs w:val="32"/>
        </w:rPr>
      </w:pPr>
      <w:r w:rsidRPr="008B267D">
        <w:rPr>
          <w:rFonts w:ascii="Calisto MT" w:hAnsi="Calisto MT" w:cs="Times New Roman"/>
          <w:b/>
          <w:sz w:val="32"/>
          <w:szCs w:val="32"/>
        </w:rPr>
        <w:t xml:space="preserve">MEMORIU TEHNIC </w:t>
      </w:r>
      <w:r w:rsidR="00C44D14">
        <w:rPr>
          <w:rFonts w:ascii="Calisto MT" w:hAnsi="Calisto MT" w:cs="Times New Roman"/>
          <w:b/>
          <w:sz w:val="32"/>
          <w:szCs w:val="32"/>
        </w:rPr>
        <w:t>DE PREZENTARE</w:t>
      </w:r>
    </w:p>
    <w:p w14:paraId="2F4BDFEC" w14:textId="77777777" w:rsidR="001F266B" w:rsidRPr="001F266B" w:rsidRDefault="001F266B" w:rsidP="008B267D">
      <w:pPr>
        <w:spacing w:line="360" w:lineRule="auto"/>
        <w:ind w:firstLine="567"/>
        <w:rPr>
          <w:rFonts w:ascii="Calisto MT" w:hAnsi="Calisto MT" w:cs="Times New Roman"/>
          <w:b/>
          <w:sz w:val="40"/>
          <w:szCs w:val="40"/>
        </w:rPr>
      </w:pPr>
    </w:p>
    <w:p w14:paraId="2A57725F" w14:textId="74C04C25" w:rsidR="008B267D" w:rsidRPr="009B7969" w:rsidRDefault="008B267D" w:rsidP="008B267D">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CAP. I –</w:t>
      </w:r>
      <w:r w:rsidR="00463BC2">
        <w:rPr>
          <w:rFonts w:ascii="Times New Roman" w:eastAsia="Batang" w:hAnsi="Times New Roman" w:cs="Times New Roman"/>
          <w:b/>
          <w:color w:val="000000" w:themeColor="text1"/>
          <w:sz w:val="24"/>
          <w:szCs w:val="24"/>
        </w:rPr>
        <w:t>DENUMIREA PROIECTULUI</w:t>
      </w:r>
    </w:p>
    <w:p w14:paraId="77CB6479" w14:textId="4A41756B" w:rsidR="008B267D"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I.1 </w:t>
      </w:r>
      <w:r w:rsidR="008B267D">
        <w:rPr>
          <w:rFonts w:ascii="Times New Roman" w:eastAsia="Batang" w:hAnsi="Times New Roman" w:cs="Times New Roman"/>
          <w:b/>
          <w:sz w:val="20"/>
          <w:szCs w:val="20"/>
        </w:rPr>
        <w:t>D</w:t>
      </w:r>
      <w:r w:rsidR="008F703E">
        <w:rPr>
          <w:rFonts w:ascii="Times New Roman" w:eastAsia="Batang" w:hAnsi="Times New Roman" w:cs="Times New Roman"/>
          <w:b/>
          <w:sz w:val="20"/>
          <w:szCs w:val="20"/>
        </w:rPr>
        <w:t xml:space="preserve">enumirea proiectului </w:t>
      </w:r>
      <w:r w:rsidR="008B267D">
        <w:rPr>
          <w:rFonts w:ascii="Times New Roman" w:eastAsia="Batang" w:hAnsi="Times New Roman" w:cs="Times New Roman"/>
          <w:b/>
          <w:sz w:val="20"/>
          <w:szCs w:val="20"/>
        </w:rPr>
        <w:t xml:space="preserve">: </w:t>
      </w:r>
      <w:r w:rsidR="008B267D" w:rsidRPr="00644B80">
        <w:rPr>
          <w:rFonts w:ascii="Times New Roman" w:eastAsia="Batang" w:hAnsi="Times New Roman" w:cs="Times New Roman"/>
          <w:sz w:val="20"/>
          <w:szCs w:val="20"/>
        </w:rPr>
        <w:t>CONSTRUIRE IMOBIL CU LOCUINTE P+5</w:t>
      </w:r>
      <w:r w:rsidR="008B267D">
        <w:rPr>
          <w:rFonts w:ascii="Times New Roman" w:eastAsia="Batang" w:hAnsi="Times New Roman" w:cs="Times New Roman"/>
          <w:sz w:val="20"/>
          <w:szCs w:val="20"/>
        </w:rPr>
        <w:t>E</w:t>
      </w:r>
      <w:r w:rsidR="008B267D" w:rsidRPr="00644B80">
        <w:rPr>
          <w:rFonts w:ascii="Times New Roman" w:eastAsia="Batang" w:hAnsi="Times New Roman" w:cs="Times New Roman"/>
          <w:sz w:val="20"/>
          <w:szCs w:val="20"/>
        </w:rPr>
        <w:t xml:space="preserve"> SI IMPREJMUIRE TEREN</w:t>
      </w:r>
    </w:p>
    <w:p w14:paraId="56D70D0D" w14:textId="546C3ED5" w:rsidR="00463BC2" w:rsidRDefault="00463BC2" w:rsidP="008B267D">
      <w:pPr>
        <w:spacing w:line="360" w:lineRule="auto"/>
        <w:ind w:left="567"/>
        <w:jc w:val="both"/>
        <w:rPr>
          <w:rFonts w:ascii="Times New Roman" w:eastAsia="Batang" w:hAnsi="Times New Roman" w:cs="Times New Roman"/>
          <w:b/>
          <w:bCs/>
          <w:sz w:val="20"/>
          <w:szCs w:val="20"/>
        </w:rPr>
      </w:pPr>
      <w:r>
        <w:rPr>
          <w:rFonts w:ascii="Times New Roman" w:eastAsia="Batang" w:hAnsi="Times New Roman" w:cs="Times New Roman"/>
          <w:b/>
          <w:sz w:val="20"/>
          <w:szCs w:val="20"/>
        </w:rPr>
        <w:t xml:space="preserve">CAP. II – TITULAR </w:t>
      </w:r>
    </w:p>
    <w:p w14:paraId="2D36C4FB" w14:textId="2CE64D09" w:rsidR="00463BC2"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bCs/>
          <w:sz w:val="20"/>
          <w:szCs w:val="20"/>
        </w:rPr>
        <w:t xml:space="preserve">- </w:t>
      </w:r>
      <w:r>
        <w:rPr>
          <w:rFonts w:ascii="Times New Roman" w:eastAsia="Batang" w:hAnsi="Times New Roman" w:cs="Times New Roman"/>
          <w:sz w:val="20"/>
          <w:szCs w:val="20"/>
        </w:rPr>
        <w:t>Beneficiar: S.C. DIA LITORAL S.R.L.</w:t>
      </w:r>
    </w:p>
    <w:p w14:paraId="23136B8E" w14:textId="234386D1" w:rsidR="00463BC2" w:rsidRDefault="00463BC2" w:rsidP="008B267D">
      <w:pPr>
        <w:spacing w:line="360" w:lineRule="auto"/>
        <w:ind w:left="567"/>
        <w:jc w:val="both"/>
        <w:rPr>
          <w:rFonts w:ascii="Times New Roman" w:hAnsi="Times New Roman" w:cs="Times New Roman"/>
          <w:color w:val="333333"/>
          <w:sz w:val="20"/>
          <w:szCs w:val="20"/>
          <w:shd w:val="clear" w:color="auto" w:fill="FFFFFF"/>
        </w:rPr>
      </w:pPr>
      <w:r>
        <w:rPr>
          <w:rFonts w:ascii="Times New Roman" w:eastAsia="Batang" w:hAnsi="Times New Roman" w:cs="Times New Roman"/>
          <w:b/>
          <w:bCs/>
          <w:sz w:val="20"/>
          <w:szCs w:val="20"/>
        </w:rPr>
        <w:t>-</w:t>
      </w:r>
      <w:r>
        <w:rPr>
          <w:rFonts w:ascii="Times New Roman" w:eastAsia="Batang" w:hAnsi="Times New Roman" w:cs="Times New Roman"/>
          <w:sz w:val="20"/>
          <w:szCs w:val="20"/>
        </w:rPr>
        <w:t xml:space="preserve"> Adresa postala: </w:t>
      </w:r>
      <w:r w:rsidRPr="00463BC2">
        <w:rPr>
          <w:rFonts w:ascii="Times New Roman" w:hAnsi="Times New Roman" w:cs="Times New Roman"/>
          <w:color w:val="333333"/>
          <w:sz w:val="20"/>
          <w:szCs w:val="20"/>
          <w:shd w:val="clear" w:color="auto" w:fill="FFFFFF"/>
        </w:rPr>
        <w:t>Municipiul Mangalia, B-dul 1 DECEMBRIE 1918, Nr. 47A, Județ Constanţa</w:t>
      </w:r>
    </w:p>
    <w:p w14:paraId="7097C3A9" w14:textId="314944E1" w:rsidR="00463BC2"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bCs/>
          <w:sz w:val="20"/>
          <w:szCs w:val="20"/>
        </w:rPr>
        <w:t>-</w:t>
      </w:r>
      <w:r>
        <w:rPr>
          <w:rFonts w:ascii="Times New Roman" w:eastAsia="Batang" w:hAnsi="Times New Roman" w:cs="Times New Roman"/>
          <w:sz w:val="20"/>
          <w:szCs w:val="20"/>
        </w:rPr>
        <w:t xml:space="preserve"> Numar de telefon: 0040 743 335 766</w:t>
      </w:r>
    </w:p>
    <w:p w14:paraId="62E43192" w14:textId="1967BE32" w:rsidR="00463BC2" w:rsidRPr="00463BC2"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bCs/>
          <w:sz w:val="20"/>
          <w:szCs w:val="20"/>
        </w:rPr>
        <w:t>-</w:t>
      </w:r>
      <w:r>
        <w:rPr>
          <w:rFonts w:ascii="Times New Roman" w:eastAsia="Batang" w:hAnsi="Times New Roman" w:cs="Times New Roman"/>
          <w:sz w:val="20"/>
          <w:szCs w:val="20"/>
        </w:rPr>
        <w:t xml:space="preserve"> Persoana de contact: Stoica Silviu</w:t>
      </w:r>
    </w:p>
    <w:p w14:paraId="76E9D746" w14:textId="77777777" w:rsidR="008B267D" w:rsidRDefault="008B267D" w:rsidP="008B267D">
      <w:pPr>
        <w:spacing w:line="360" w:lineRule="auto"/>
        <w:jc w:val="both"/>
        <w:rPr>
          <w:rFonts w:ascii="Times New Roman" w:eastAsia="Batang" w:hAnsi="Times New Roman" w:cs="Times New Roman"/>
          <w:sz w:val="20"/>
          <w:szCs w:val="20"/>
        </w:rPr>
      </w:pPr>
    </w:p>
    <w:p w14:paraId="03F495F0" w14:textId="7A059D72" w:rsidR="008B267D" w:rsidRDefault="008B267D" w:rsidP="008B267D">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CAP. II</w:t>
      </w:r>
      <w:r w:rsidR="00463BC2">
        <w:rPr>
          <w:rFonts w:ascii="Times New Roman" w:eastAsia="Batang" w:hAnsi="Times New Roman" w:cs="Times New Roman"/>
          <w:b/>
          <w:color w:val="000000" w:themeColor="text1"/>
          <w:sz w:val="24"/>
          <w:szCs w:val="24"/>
        </w:rPr>
        <w:t>I</w:t>
      </w:r>
      <w:r w:rsidRPr="009B7969">
        <w:rPr>
          <w:rFonts w:ascii="Times New Roman" w:eastAsia="Batang" w:hAnsi="Times New Roman" w:cs="Times New Roman"/>
          <w:b/>
          <w:color w:val="000000" w:themeColor="text1"/>
          <w:sz w:val="24"/>
          <w:szCs w:val="24"/>
        </w:rPr>
        <w:t xml:space="preserve"> –</w:t>
      </w:r>
      <w:r w:rsidR="00463BC2">
        <w:rPr>
          <w:rFonts w:ascii="Times New Roman" w:eastAsia="Batang" w:hAnsi="Times New Roman" w:cs="Times New Roman"/>
          <w:b/>
          <w:color w:val="000000" w:themeColor="text1"/>
          <w:sz w:val="24"/>
          <w:szCs w:val="24"/>
        </w:rPr>
        <w:t>DESCRIEREA CARACTERISTICILOR FIZICE ALE INTREGULUI PROIECT</w:t>
      </w:r>
    </w:p>
    <w:p w14:paraId="44760F8F" w14:textId="77777777" w:rsidR="007D0397" w:rsidRPr="00E23AA9" w:rsidRDefault="007D0397" w:rsidP="008B267D">
      <w:pPr>
        <w:spacing w:line="360" w:lineRule="auto"/>
        <w:ind w:firstLine="567"/>
        <w:jc w:val="both"/>
        <w:rPr>
          <w:rFonts w:ascii="Times New Roman" w:eastAsia="Batang" w:hAnsi="Times New Roman" w:cs="Times New Roman"/>
          <w:b/>
          <w:color w:val="000000" w:themeColor="text1"/>
          <w:sz w:val="24"/>
          <w:szCs w:val="24"/>
        </w:rPr>
      </w:pPr>
    </w:p>
    <w:p w14:paraId="7702A6F5" w14:textId="1A262A3D" w:rsidR="0004777F" w:rsidRDefault="008F703E"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III.1 Rezumat al proiectului</w:t>
      </w:r>
    </w:p>
    <w:p w14:paraId="452F2314" w14:textId="107ECD62" w:rsidR="008F703E" w:rsidRDefault="008F703E"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Pe amplasamentul existent, liber de constructii, beneficiarul propune construirea unui imboil ce va avea destinatia de cladire cu locuinte, formate din apartamente cu 2 si respectiv 3 camere si garsoniere/studiouri</w:t>
      </w:r>
      <w:r w:rsidR="0011584D">
        <w:rPr>
          <w:rFonts w:ascii="Times New Roman" w:eastAsia="Batang" w:hAnsi="Times New Roman" w:cs="Times New Roman"/>
          <w:color w:val="000000" w:themeColor="text1"/>
        </w:rPr>
        <w:t>, tinand cont de particularitatile terenului din punct de vedere al vecinatatilor</w:t>
      </w:r>
      <w:r w:rsidR="007D0397">
        <w:rPr>
          <w:rFonts w:ascii="Times New Roman" w:eastAsia="Batang" w:hAnsi="Times New Roman" w:cs="Times New Roman"/>
          <w:color w:val="000000" w:themeColor="text1"/>
        </w:rPr>
        <w:t>,</w:t>
      </w:r>
      <w:r w:rsidR="0011584D">
        <w:rPr>
          <w:rFonts w:ascii="Times New Roman" w:eastAsia="Batang" w:hAnsi="Times New Roman" w:cs="Times New Roman"/>
          <w:color w:val="000000" w:themeColor="text1"/>
        </w:rPr>
        <w:t xml:space="preserve"> al orientarii fata de punctele cardinale</w:t>
      </w:r>
      <w:r w:rsidR="007D0397">
        <w:rPr>
          <w:rFonts w:ascii="Times New Roman" w:eastAsia="Batang" w:hAnsi="Times New Roman" w:cs="Times New Roman"/>
          <w:color w:val="000000" w:themeColor="text1"/>
        </w:rPr>
        <w:t>,</w:t>
      </w:r>
      <w:r w:rsidR="0011584D">
        <w:rPr>
          <w:rFonts w:ascii="Times New Roman" w:eastAsia="Batang" w:hAnsi="Times New Roman" w:cs="Times New Roman"/>
          <w:color w:val="000000" w:themeColor="text1"/>
        </w:rPr>
        <w:t xml:space="preserve"> al insoririi si iluminarii, al conditiilor stabilite prin documentatiile de urbanism in ceea ce priveste regimul de aliniere si de inaltime, al asigurarii numarului de locuri necesare pentru parcari, </w:t>
      </w:r>
      <w:r w:rsidR="007D0397">
        <w:rPr>
          <w:rFonts w:ascii="Times New Roman" w:eastAsia="Batang" w:hAnsi="Times New Roman" w:cs="Times New Roman"/>
          <w:color w:val="000000" w:themeColor="text1"/>
        </w:rPr>
        <w:t>al posibilitatii de racord la utilitatile publice, al conditiilor geotehnice si nu in ultimul rand din punct de vedere al volumelor, al aspectului arhitectural si al finisajelor propuse</w:t>
      </w:r>
      <w:r>
        <w:rPr>
          <w:rFonts w:ascii="Times New Roman" w:eastAsia="Batang" w:hAnsi="Times New Roman" w:cs="Times New Roman"/>
          <w:color w:val="000000" w:themeColor="text1"/>
        </w:rPr>
        <w:t>. Infrastructura constructiei va fi realizata dintr-un radier general din beton armat ce va sprijini pe piloti din beton armat iar suprastructura va fi realizate din cadre de beton armat.</w:t>
      </w:r>
    </w:p>
    <w:p w14:paraId="6B99D675" w14:textId="6F6E3156" w:rsidR="007D0397" w:rsidRDefault="007D0397"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Prin tema cadru de proiectare elaborata de beneficiar, vom avea:</w:t>
      </w:r>
    </w:p>
    <w:p w14:paraId="71679CBC" w14:textId="02397737" w:rsidR="007D0397" w:rsidRPr="007D0397" w:rsidRDefault="007D0397" w:rsidP="007D0397">
      <w:pPr>
        <w:spacing w:line="360" w:lineRule="auto"/>
        <w:ind w:firstLine="567"/>
        <w:jc w:val="both"/>
        <w:rPr>
          <w:rFonts w:ascii="Times New Roman" w:eastAsia="Batang" w:hAnsi="Times New Roman" w:cs="Times New Roman"/>
          <w:bCs/>
          <w:sz w:val="20"/>
          <w:szCs w:val="20"/>
        </w:rPr>
      </w:pPr>
      <w:r>
        <w:rPr>
          <w:rFonts w:ascii="Times New Roman" w:eastAsia="Batang" w:hAnsi="Times New Roman" w:cs="Times New Roman"/>
          <w:b/>
          <w:sz w:val="20"/>
          <w:szCs w:val="20"/>
        </w:rPr>
        <w:t xml:space="preserve">FUNCTIUNE: </w:t>
      </w:r>
      <w:r>
        <w:rPr>
          <w:rFonts w:ascii="Times New Roman" w:eastAsia="Batang" w:hAnsi="Times New Roman" w:cs="Times New Roman"/>
          <w:bCs/>
          <w:sz w:val="20"/>
          <w:szCs w:val="20"/>
        </w:rPr>
        <w:t>CLADIRE CU LOCUINTE</w:t>
      </w:r>
    </w:p>
    <w:p w14:paraId="1776B676" w14:textId="77777777" w:rsidR="007D0397" w:rsidRDefault="007D0397" w:rsidP="007D0397">
      <w:pPr>
        <w:spacing w:line="360" w:lineRule="auto"/>
        <w:ind w:firstLine="567"/>
        <w:jc w:val="both"/>
        <w:rPr>
          <w:rFonts w:ascii="Times New Roman" w:eastAsia="Batang" w:hAnsi="Times New Roman" w:cs="Times New Roman"/>
          <w:bCs/>
          <w:sz w:val="20"/>
          <w:szCs w:val="20"/>
        </w:rPr>
      </w:pPr>
      <w:r>
        <w:rPr>
          <w:rFonts w:ascii="Times New Roman" w:eastAsia="Batang" w:hAnsi="Times New Roman" w:cs="Times New Roman"/>
          <w:b/>
          <w:sz w:val="20"/>
          <w:szCs w:val="20"/>
        </w:rPr>
        <w:t xml:space="preserve">REGIMUL DE ÎNĂLȚIME PROPUS: </w:t>
      </w:r>
      <w:r>
        <w:rPr>
          <w:rFonts w:ascii="Times New Roman" w:eastAsia="Batang" w:hAnsi="Times New Roman" w:cs="Times New Roman"/>
          <w:bCs/>
          <w:sz w:val="20"/>
          <w:szCs w:val="20"/>
        </w:rPr>
        <w:t>P+5E</w:t>
      </w:r>
    </w:p>
    <w:p w14:paraId="56B7AE4C" w14:textId="77777777" w:rsidR="007D0397" w:rsidRPr="00BA38A4" w:rsidRDefault="007D0397" w:rsidP="007D0397">
      <w:pPr>
        <w:spacing w:line="360" w:lineRule="auto"/>
        <w:ind w:firstLine="567"/>
        <w:jc w:val="both"/>
        <w:rPr>
          <w:rFonts w:ascii="Times New Roman" w:eastAsia="Batang" w:hAnsi="Times New Roman" w:cs="Times New Roman"/>
          <w:b/>
          <w:color w:val="FF0000"/>
          <w:sz w:val="20"/>
          <w:szCs w:val="20"/>
        </w:rPr>
      </w:pPr>
      <w:r>
        <w:rPr>
          <w:rFonts w:ascii="Times New Roman" w:eastAsia="Batang" w:hAnsi="Times New Roman" w:cs="Times New Roman"/>
          <w:b/>
          <w:sz w:val="20"/>
          <w:szCs w:val="20"/>
        </w:rPr>
        <w:lastRenderedPageBreak/>
        <w:t xml:space="preserve">REGIMUL JURIDIC AL TERENULUI: </w:t>
      </w:r>
      <w:r w:rsidRPr="001C752E">
        <w:rPr>
          <w:rFonts w:ascii="Times New Roman" w:eastAsia="Batang" w:hAnsi="Times New Roman" w:cs="Times New Roman"/>
          <w:sz w:val="20"/>
          <w:szCs w:val="20"/>
        </w:rPr>
        <w:t xml:space="preserve">PROPRIETATE </w:t>
      </w:r>
      <w:r>
        <w:rPr>
          <w:rFonts w:ascii="Times New Roman" w:eastAsia="Batang" w:hAnsi="Times New Roman" w:cs="Times New Roman"/>
          <w:sz w:val="20"/>
          <w:szCs w:val="20"/>
        </w:rPr>
        <w:t>PERSONALA</w:t>
      </w:r>
    </w:p>
    <w:p w14:paraId="5FA6808F"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TERENULUI: </w:t>
      </w:r>
      <w:r>
        <w:rPr>
          <w:rFonts w:ascii="Times New Roman" w:eastAsia="Batang" w:hAnsi="Times New Roman" w:cs="Times New Roman"/>
          <w:sz w:val="20"/>
          <w:szCs w:val="20"/>
        </w:rPr>
        <w:t>1686.00 mp</w:t>
      </w:r>
    </w:p>
    <w:p w14:paraId="119EDDD2"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CONSTRUITĂ EXISTENTĂ: </w:t>
      </w:r>
      <w:r>
        <w:rPr>
          <w:rFonts w:ascii="Times New Roman" w:eastAsia="Batang" w:hAnsi="Times New Roman" w:cs="Times New Roman"/>
          <w:sz w:val="20"/>
          <w:szCs w:val="20"/>
        </w:rPr>
        <w:t>0.00 mp</w:t>
      </w:r>
    </w:p>
    <w:p w14:paraId="16B07C09"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DESFĂȘURATĂ EXISTENTĂ: </w:t>
      </w:r>
      <w:r>
        <w:rPr>
          <w:rFonts w:ascii="Times New Roman" w:eastAsia="Batang" w:hAnsi="Times New Roman" w:cs="Times New Roman"/>
          <w:sz w:val="20"/>
          <w:szCs w:val="20"/>
        </w:rPr>
        <w:t>0.00 mp</w:t>
      </w:r>
    </w:p>
    <w:p w14:paraId="0B932855"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CONSTRUITĂ PROPUSĂ: </w:t>
      </w:r>
      <w:r>
        <w:rPr>
          <w:rFonts w:ascii="Times New Roman" w:eastAsia="Batang" w:hAnsi="Times New Roman" w:cs="Times New Roman"/>
          <w:b/>
          <w:bCs/>
          <w:sz w:val="20"/>
          <w:szCs w:val="20"/>
        </w:rPr>
        <w:t>750.00</w:t>
      </w:r>
      <w:r w:rsidRPr="005F3CE5">
        <w:rPr>
          <w:rFonts w:ascii="Times New Roman" w:eastAsia="Batang" w:hAnsi="Times New Roman" w:cs="Times New Roman"/>
          <w:b/>
          <w:bCs/>
          <w:sz w:val="20"/>
          <w:szCs w:val="20"/>
        </w:rPr>
        <w:t>mp</w:t>
      </w:r>
    </w:p>
    <w:p w14:paraId="277F0E29"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DESFĂȘURATĂ PROPUSĂ: </w:t>
      </w:r>
      <w:r>
        <w:rPr>
          <w:rFonts w:ascii="Times New Roman" w:eastAsia="Batang" w:hAnsi="Times New Roman" w:cs="Times New Roman"/>
          <w:b/>
          <w:bCs/>
          <w:sz w:val="20"/>
          <w:szCs w:val="20"/>
        </w:rPr>
        <w:t>5000.00</w:t>
      </w:r>
      <w:r w:rsidRPr="005F3CE5">
        <w:rPr>
          <w:rFonts w:ascii="Times New Roman" w:eastAsia="Batang" w:hAnsi="Times New Roman" w:cs="Times New Roman"/>
          <w:b/>
          <w:bCs/>
          <w:sz w:val="20"/>
          <w:szCs w:val="20"/>
        </w:rPr>
        <w:t xml:space="preserve"> mp</w:t>
      </w:r>
    </w:p>
    <w:p w14:paraId="504F0719"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PROCENT DE OCUPARE TEREN EXISTENT: </w:t>
      </w:r>
      <w:r>
        <w:rPr>
          <w:rFonts w:ascii="Times New Roman" w:eastAsia="Batang" w:hAnsi="Times New Roman" w:cs="Times New Roman"/>
          <w:sz w:val="20"/>
          <w:szCs w:val="20"/>
        </w:rPr>
        <w:t>0.00 %</w:t>
      </w:r>
    </w:p>
    <w:p w14:paraId="02D01983"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PROCENT DE OCUPARE TEREN PROPUS: </w:t>
      </w:r>
      <w:r>
        <w:rPr>
          <w:rFonts w:ascii="Times New Roman" w:eastAsia="Batang" w:hAnsi="Times New Roman" w:cs="Times New Roman"/>
          <w:sz w:val="20"/>
          <w:szCs w:val="20"/>
        </w:rPr>
        <w:t>44.48 %</w:t>
      </w:r>
    </w:p>
    <w:p w14:paraId="046F5863" w14:textId="77777777"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COEFICIENT DE UTILIZARE TEREN EXISTENT: </w:t>
      </w:r>
      <w:r>
        <w:rPr>
          <w:rFonts w:ascii="Times New Roman" w:eastAsia="Batang" w:hAnsi="Times New Roman" w:cs="Times New Roman"/>
          <w:sz w:val="20"/>
          <w:szCs w:val="20"/>
        </w:rPr>
        <w:t>0.00</w:t>
      </w:r>
    </w:p>
    <w:p w14:paraId="3E9E7E5F" w14:textId="01A7B15C"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COEFICIENT DE UTILIZARE TEREN PROPUS:</w:t>
      </w:r>
      <w:r>
        <w:rPr>
          <w:rFonts w:ascii="Times New Roman" w:eastAsia="Batang" w:hAnsi="Times New Roman" w:cs="Times New Roman"/>
          <w:sz w:val="20"/>
          <w:szCs w:val="20"/>
        </w:rPr>
        <w:t xml:space="preserve"> 2.96</w:t>
      </w:r>
    </w:p>
    <w:p w14:paraId="194BCA6D" w14:textId="770CCD9E"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bCs/>
          <w:sz w:val="20"/>
          <w:szCs w:val="20"/>
        </w:rPr>
        <w:t xml:space="preserve">CATEGORIA DE IMPORTANTA: </w:t>
      </w:r>
      <w:r>
        <w:rPr>
          <w:rFonts w:ascii="Times New Roman" w:eastAsia="Batang" w:hAnsi="Times New Roman" w:cs="Times New Roman"/>
          <w:sz w:val="20"/>
          <w:szCs w:val="20"/>
        </w:rPr>
        <w:t>C – IMPORTANTA NORMALA</w:t>
      </w:r>
    </w:p>
    <w:p w14:paraId="41392DCB" w14:textId="00A5FFBB"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bCs/>
          <w:sz w:val="20"/>
          <w:szCs w:val="20"/>
        </w:rPr>
        <w:t xml:space="preserve">CLASA DE  DE IMPORTANTA: </w:t>
      </w:r>
      <w:r>
        <w:rPr>
          <w:rFonts w:ascii="Times New Roman" w:eastAsia="Batang" w:hAnsi="Times New Roman" w:cs="Times New Roman"/>
          <w:sz w:val="20"/>
          <w:szCs w:val="20"/>
        </w:rPr>
        <w:t>III</w:t>
      </w:r>
    </w:p>
    <w:p w14:paraId="7B506AB8" w14:textId="786D3AE1" w:rsidR="007D0397" w:rsidRP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bCs/>
          <w:sz w:val="20"/>
          <w:szCs w:val="20"/>
        </w:rPr>
        <w:t xml:space="preserve">GRAD DE REZISTENTA LA FOC: </w:t>
      </w:r>
      <w:r>
        <w:rPr>
          <w:rFonts w:ascii="Times New Roman" w:eastAsia="Batang" w:hAnsi="Times New Roman" w:cs="Times New Roman"/>
          <w:sz w:val="20"/>
          <w:szCs w:val="20"/>
        </w:rPr>
        <w:t>II</w:t>
      </w:r>
    </w:p>
    <w:p w14:paraId="1688C192" w14:textId="003FB626"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PROIECTANT GENERAL: </w:t>
      </w:r>
      <w:r>
        <w:rPr>
          <w:rFonts w:ascii="Times New Roman" w:eastAsia="Batang" w:hAnsi="Times New Roman" w:cs="Times New Roman"/>
          <w:sz w:val="20"/>
          <w:szCs w:val="20"/>
        </w:rPr>
        <w:t xml:space="preserve"> S.C. IMVA NEW CONS SRL</w:t>
      </w:r>
    </w:p>
    <w:p w14:paraId="273B7113" w14:textId="77777777" w:rsidR="007D0397" w:rsidRPr="007D0397" w:rsidRDefault="007D0397" w:rsidP="007D0397">
      <w:pPr>
        <w:spacing w:line="360" w:lineRule="auto"/>
        <w:ind w:firstLine="567"/>
        <w:jc w:val="both"/>
        <w:rPr>
          <w:rFonts w:ascii="Times New Roman" w:eastAsia="Batang" w:hAnsi="Times New Roman" w:cs="Times New Roman"/>
          <w:sz w:val="20"/>
          <w:szCs w:val="20"/>
        </w:rPr>
      </w:pPr>
    </w:p>
    <w:p w14:paraId="3FC17FCF" w14:textId="4EB19583" w:rsidR="008F703E" w:rsidRDefault="008F703E"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Regimul de inaltime al imobilului va fi Parter + 5 Etaje, si va fi amplasat pe un teren cu o suprafata de 1686 mp ce are deschidere la 2 strazi  si anume: la strada G. Murnu deschidere de 47.49 m si la strada Oituz deschidere de 36.24 m.</w:t>
      </w:r>
    </w:p>
    <w:p w14:paraId="0DC19F21" w14:textId="1EE8AEB5" w:rsidR="001249D1" w:rsidRDefault="001249D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Toate materialele de constructie folosite, atat pentru structura de rezistenta cat si pentru compartimentare, finisaje si instalatii, vor fi de buna calitate si certificate ca nepoluante pentru mediul inconjurator.</w:t>
      </w:r>
    </w:p>
    <w:p w14:paraId="09036034" w14:textId="246D7C12" w:rsidR="008F703E" w:rsidRDefault="008F703E"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Accesul auto si pietonal se va face din ambele strazi, prin alei si trotuare, special amenajate si marcate in acest sens, realizate din </w:t>
      </w:r>
      <w:r w:rsidR="004623DC">
        <w:rPr>
          <w:rFonts w:ascii="Times New Roman" w:eastAsia="Batang" w:hAnsi="Times New Roman" w:cs="Times New Roman"/>
          <w:color w:val="000000" w:themeColor="text1"/>
        </w:rPr>
        <w:t>beton si dale inierbate. Locurile de parcare necesare vor fi asigurate in incinta imobilului, in limita proprietatii.</w:t>
      </w:r>
    </w:p>
    <w:p w14:paraId="173D8353" w14:textId="40622DA9" w:rsidR="004623DC" w:rsidRDefault="004623D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Pentru a respecta suprafata minima de spatiu verde necesar se vor adopta urmatoarele:</w:t>
      </w:r>
    </w:p>
    <w:p w14:paraId="375022EA" w14:textId="3C86CC1B" w:rsidR="004623DC" w:rsidRDefault="004623D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-plantare de arbori si arbusti</w:t>
      </w:r>
    </w:p>
    <w:p w14:paraId="102FE036" w14:textId="7E0B4BD9" w:rsidR="004623DC" w:rsidRDefault="004623D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-alei si trotuare realizate din dale din beton inierbate</w:t>
      </w:r>
    </w:p>
    <w:p w14:paraId="2C5FA729" w14:textId="4F906D40" w:rsidR="004623DC" w:rsidRDefault="004623D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-suprafete de pamant plantate cu gazon</w:t>
      </w:r>
    </w:p>
    <w:p w14:paraId="18DBD356" w14:textId="2E6DB242" w:rsidR="0011584D" w:rsidRDefault="004623DC" w:rsidP="007D0397">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-terasa costructiei va fi terasa verde</w:t>
      </w:r>
    </w:p>
    <w:p w14:paraId="415C535C" w14:textId="77777777" w:rsidR="007D0397" w:rsidRDefault="007D0397" w:rsidP="007D0397">
      <w:pPr>
        <w:spacing w:line="360" w:lineRule="auto"/>
        <w:ind w:firstLine="567"/>
        <w:jc w:val="both"/>
        <w:rPr>
          <w:rFonts w:ascii="Times New Roman" w:eastAsia="Batang" w:hAnsi="Times New Roman" w:cs="Times New Roman"/>
          <w:color w:val="000000" w:themeColor="text1"/>
        </w:rPr>
      </w:pPr>
    </w:p>
    <w:p w14:paraId="3B8F18E3" w14:textId="4463B54A" w:rsidR="004623DC" w:rsidRDefault="004623D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lastRenderedPageBreak/>
        <w:t xml:space="preserve">III.2 Justificarea necesitatii proiectului </w:t>
      </w:r>
    </w:p>
    <w:p w14:paraId="48EAB5E8" w14:textId="1A78B396" w:rsidR="004623DC" w:rsidRPr="007D0397" w:rsidRDefault="007D0397" w:rsidP="007D0397">
      <w:pPr>
        <w:spacing w:line="360" w:lineRule="auto"/>
        <w:ind w:left="120" w:right="73" w:firstLine="540"/>
        <w:jc w:val="both"/>
        <w:rPr>
          <w:rFonts w:ascii="Times New Roman" w:hAnsi="Times New Roman" w:cs="Times New Roman"/>
        </w:rPr>
      </w:pPr>
      <w:r w:rsidRPr="007D0397">
        <w:rPr>
          <w:rFonts w:ascii="Times New Roman" w:hAnsi="Times New Roman" w:cs="Times New Roman"/>
        </w:rPr>
        <w:t>Oportunitatea</w:t>
      </w:r>
      <w:r w:rsidRPr="007D0397">
        <w:rPr>
          <w:rFonts w:ascii="Times New Roman" w:hAnsi="Times New Roman" w:cs="Times New Roman"/>
          <w:spacing w:val="1"/>
        </w:rPr>
        <w:t xml:space="preserve"> </w:t>
      </w:r>
      <w:r w:rsidRPr="007D0397">
        <w:rPr>
          <w:rFonts w:ascii="Times New Roman" w:hAnsi="Times New Roman" w:cs="Times New Roman"/>
        </w:rPr>
        <w:t>investitiei</w:t>
      </w:r>
      <w:r w:rsidRPr="007D0397">
        <w:rPr>
          <w:rFonts w:ascii="Times New Roman" w:hAnsi="Times New Roman" w:cs="Times New Roman"/>
          <w:spacing w:val="1"/>
        </w:rPr>
        <w:t xml:space="preserve"> </w:t>
      </w:r>
      <w:r w:rsidRPr="007D0397">
        <w:rPr>
          <w:rFonts w:ascii="Times New Roman" w:hAnsi="Times New Roman" w:cs="Times New Roman"/>
        </w:rPr>
        <w:t>este</w:t>
      </w:r>
      <w:r w:rsidRPr="007D0397">
        <w:rPr>
          <w:rFonts w:ascii="Times New Roman" w:hAnsi="Times New Roman" w:cs="Times New Roman"/>
          <w:spacing w:val="1"/>
        </w:rPr>
        <w:t xml:space="preserve"> </w:t>
      </w:r>
      <w:r w:rsidRPr="007D0397">
        <w:rPr>
          <w:rFonts w:ascii="Times New Roman" w:hAnsi="Times New Roman" w:cs="Times New Roman"/>
        </w:rPr>
        <w:t>argumentata prin</w:t>
      </w:r>
      <w:r w:rsidRPr="007D0397">
        <w:rPr>
          <w:rFonts w:ascii="Times New Roman" w:hAnsi="Times New Roman" w:cs="Times New Roman"/>
          <w:spacing w:val="1"/>
        </w:rPr>
        <w:t xml:space="preserve"> </w:t>
      </w:r>
      <w:r w:rsidRPr="007D0397">
        <w:rPr>
          <w:rFonts w:ascii="Times New Roman" w:hAnsi="Times New Roman" w:cs="Times New Roman"/>
        </w:rPr>
        <w:t>documentatia de Certificat de Urbanism</w:t>
      </w:r>
      <w:r w:rsidRPr="007D0397">
        <w:rPr>
          <w:rFonts w:ascii="Times New Roman" w:hAnsi="Times New Roman" w:cs="Times New Roman"/>
          <w:spacing w:val="1"/>
        </w:rPr>
        <w:t xml:space="preserve"> </w:t>
      </w:r>
      <w:r w:rsidRPr="007D0397">
        <w:rPr>
          <w:rFonts w:ascii="Times New Roman" w:hAnsi="Times New Roman" w:cs="Times New Roman"/>
        </w:rPr>
        <w:t>aprobata</w:t>
      </w:r>
      <w:r w:rsidRPr="007D0397">
        <w:rPr>
          <w:rFonts w:ascii="Times New Roman" w:hAnsi="Times New Roman" w:cs="Times New Roman"/>
          <w:spacing w:val="1"/>
        </w:rPr>
        <w:t xml:space="preserve"> </w:t>
      </w:r>
      <w:r w:rsidRPr="007D0397">
        <w:rPr>
          <w:rFonts w:ascii="Times New Roman" w:hAnsi="Times New Roman" w:cs="Times New Roman"/>
        </w:rPr>
        <w:t>si</w:t>
      </w:r>
      <w:r w:rsidRPr="007D0397">
        <w:rPr>
          <w:rFonts w:ascii="Times New Roman" w:hAnsi="Times New Roman" w:cs="Times New Roman"/>
          <w:spacing w:val="1"/>
        </w:rPr>
        <w:t xml:space="preserve"> </w:t>
      </w:r>
      <w:r w:rsidRPr="007D0397">
        <w:rPr>
          <w:rFonts w:ascii="Times New Roman" w:hAnsi="Times New Roman" w:cs="Times New Roman"/>
        </w:rPr>
        <w:t>presupune construirea</w:t>
      </w:r>
      <w:r w:rsidRPr="007D0397">
        <w:rPr>
          <w:rFonts w:ascii="Times New Roman" w:hAnsi="Times New Roman" w:cs="Times New Roman"/>
          <w:spacing w:val="1"/>
        </w:rPr>
        <w:t xml:space="preserve"> </w:t>
      </w:r>
      <w:r w:rsidRPr="007D0397">
        <w:rPr>
          <w:rFonts w:ascii="Times New Roman" w:hAnsi="Times New Roman" w:cs="Times New Roman"/>
        </w:rPr>
        <w:t>unui</w:t>
      </w:r>
      <w:r w:rsidRPr="007D0397">
        <w:rPr>
          <w:rFonts w:ascii="Times New Roman" w:hAnsi="Times New Roman" w:cs="Times New Roman"/>
          <w:spacing w:val="1"/>
        </w:rPr>
        <w:t xml:space="preserve"> </w:t>
      </w:r>
      <w:r w:rsidRPr="007D0397">
        <w:rPr>
          <w:rFonts w:ascii="Times New Roman" w:hAnsi="Times New Roman" w:cs="Times New Roman"/>
        </w:rPr>
        <w:t>i</w:t>
      </w:r>
      <w:r w:rsidRPr="007D0397">
        <w:rPr>
          <w:rFonts w:ascii="Times New Roman" w:hAnsi="Times New Roman" w:cs="Times New Roman"/>
          <w:spacing w:val="-1"/>
        </w:rPr>
        <w:t>m</w:t>
      </w:r>
      <w:r w:rsidRPr="007D0397">
        <w:rPr>
          <w:rFonts w:ascii="Times New Roman" w:hAnsi="Times New Roman" w:cs="Times New Roman"/>
        </w:rPr>
        <w:t xml:space="preserve">obil cu destinatia </w:t>
      </w:r>
      <w:r>
        <w:rPr>
          <w:rFonts w:ascii="Times New Roman" w:hAnsi="Times New Roman" w:cs="Times New Roman"/>
        </w:rPr>
        <w:t>de cladire cu locuinte</w:t>
      </w:r>
      <w:r w:rsidRPr="007D0397">
        <w:rPr>
          <w:rFonts w:ascii="Times New Roman" w:hAnsi="Times New Roman" w:cs="Times New Roman"/>
        </w:rPr>
        <w:t xml:space="preserve">.  Construirea acestui imobil este justificata avand in vedere ca amplasamentul se afla intr-o zona destinata constructiilor cu caracter turistic si de cazare, conform PUZ aprobat pe zona de Primaria </w:t>
      </w:r>
      <w:r>
        <w:rPr>
          <w:rFonts w:ascii="Times New Roman" w:hAnsi="Times New Roman" w:cs="Times New Roman"/>
        </w:rPr>
        <w:t xml:space="preserve">Mangalia. Totodata </w:t>
      </w:r>
      <w:r>
        <w:rPr>
          <w:rFonts w:ascii="Times New Roman" w:eastAsia="Batang" w:hAnsi="Times New Roman" w:cs="Times New Roman"/>
          <w:color w:val="000000" w:themeColor="text1"/>
        </w:rPr>
        <w:t>f</w:t>
      </w:r>
      <w:r w:rsidR="004623DC">
        <w:rPr>
          <w:rFonts w:ascii="Times New Roman" w:eastAsia="Batang" w:hAnsi="Times New Roman" w:cs="Times New Roman"/>
          <w:color w:val="000000" w:themeColor="text1"/>
        </w:rPr>
        <w:t xml:space="preserve">iind o zona apropiata litoralului Marii Negre; aproximativ 1 km pana la Marea Neagra, prin realizarea acestui obiectiv, se urmareste cresterea economica zonala, prin vanzarea apartamentelor catre persoane care vor sa detina o locuinta in aceasta zona, dar totodata </w:t>
      </w:r>
      <w:r w:rsidR="001249D1">
        <w:rPr>
          <w:rFonts w:ascii="Times New Roman" w:eastAsia="Batang" w:hAnsi="Times New Roman" w:cs="Times New Roman"/>
          <w:color w:val="000000" w:themeColor="text1"/>
        </w:rPr>
        <w:t>si catre persoanle din localitatile invecinate cu orasul Mangalia, si nu numai. Astfel, se doreste, aducerea de noi persoane, care pot contribui la economia orasului.</w:t>
      </w:r>
    </w:p>
    <w:p w14:paraId="50DF70D2" w14:textId="77777777" w:rsidR="007D0397" w:rsidRDefault="007D0397" w:rsidP="008B267D">
      <w:pPr>
        <w:spacing w:line="360" w:lineRule="auto"/>
        <w:ind w:firstLine="567"/>
        <w:jc w:val="both"/>
        <w:rPr>
          <w:rFonts w:ascii="Times New Roman" w:eastAsia="Batang" w:hAnsi="Times New Roman" w:cs="Times New Roman"/>
          <w:color w:val="000000" w:themeColor="text1"/>
        </w:rPr>
      </w:pPr>
    </w:p>
    <w:p w14:paraId="5D860938" w14:textId="2C9CAA65" w:rsidR="001249D1" w:rsidRDefault="001249D1"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III.3 Valoarea investitiei</w:t>
      </w:r>
    </w:p>
    <w:p w14:paraId="1141A582" w14:textId="26F80354" w:rsidR="001249D1" w:rsidRDefault="001249D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Valoarea acestei investitii, raportata la preturile materialelor si al manoperi de executie, la aceasta data este estimata la suma de : 6,800,000.00 RON, valoarea aceasta fiind actualizata dupa finalizarea lucrarilor si obtinerea receptiei finale a lucrarilor de constructie.</w:t>
      </w:r>
    </w:p>
    <w:p w14:paraId="13A47B98" w14:textId="77777777" w:rsidR="007D0397" w:rsidRDefault="007D0397" w:rsidP="008B267D">
      <w:pPr>
        <w:spacing w:line="360" w:lineRule="auto"/>
        <w:ind w:firstLine="567"/>
        <w:jc w:val="both"/>
        <w:rPr>
          <w:rFonts w:ascii="Times New Roman" w:eastAsia="Batang" w:hAnsi="Times New Roman" w:cs="Times New Roman"/>
          <w:color w:val="000000" w:themeColor="text1"/>
        </w:rPr>
      </w:pPr>
    </w:p>
    <w:p w14:paraId="5E8221E0" w14:textId="6EA1FF75" w:rsidR="001249D1" w:rsidRDefault="001249D1"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III.4 Perioada de implementare propusa</w:t>
      </w:r>
    </w:p>
    <w:p w14:paraId="57D21839" w14:textId="28263409" w:rsidR="001249D1" w:rsidRDefault="001249D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Ca si perioada de implementare a proiectului, beneficiarul doreste, ca dupa obtinerea tuturor avizelor si acorduril si a autorizatiei de construire, in termen de maxim 24 de luni sa finalizeze lucrarile, astfel, orice neplceri si </w:t>
      </w:r>
      <w:r w:rsidRPr="001249D1">
        <w:rPr>
          <w:rFonts w:ascii="Times New Roman" w:eastAsia="Batang" w:hAnsi="Times New Roman" w:cs="Times New Roman"/>
          <w:color w:val="000000" w:themeColor="text1"/>
        </w:rPr>
        <w:t>inconveniente</w:t>
      </w:r>
      <w:r>
        <w:rPr>
          <w:rFonts w:ascii="Times New Roman" w:eastAsia="Batang" w:hAnsi="Times New Roman" w:cs="Times New Roman"/>
          <w:color w:val="000000" w:themeColor="text1"/>
        </w:rPr>
        <w:t xml:space="preserve"> produse locatarilor din zona sa fie minime.</w:t>
      </w:r>
    </w:p>
    <w:p w14:paraId="5CA7117D" w14:textId="77777777" w:rsidR="007D0397" w:rsidRDefault="007D0397" w:rsidP="008B267D">
      <w:pPr>
        <w:spacing w:line="360" w:lineRule="auto"/>
        <w:ind w:firstLine="567"/>
        <w:jc w:val="both"/>
        <w:rPr>
          <w:rFonts w:ascii="Times New Roman" w:eastAsia="Batang" w:hAnsi="Times New Roman" w:cs="Times New Roman"/>
          <w:color w:val="000000" w:themeColor="text1"/>
        </w:rPr>
      </w:pPr>
    </w:p>
    <w:p w14:paraId="6C58580E" w14:textId="14370FF1" w:rsidR="007D0397" w:rsidRDefault="0011584D" w:rsidP="007D0397">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III.5 Planse reprezentand limitele amplasamentului proiectului, inclusiv orice suprafata de teren solicitata pentru a fi folosita temporar ( planuri de situatie si amplasamente )</w:t>
      </w:r>
    </w:p>
    <w:p w14:paraId="74BE9E89" w14:textId="1F6B57F6" w:rsidR="0011584D" w:rsidRDefault="0011584D"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Planuril de situatie si de incadrare in zona, semnate si acceptate de primaria Municipiului Mangalia, sunt atasate prezentului memoriu de prezentare.</w:t>
      </w:r>
    </w:p>
    <w:p w14:paraId="741A2FD0" w14:textId="77777777" w:rsidR="007D0397" w:rsidRDefault="007D0397" w:rsidP="008B267D">
      <w:pPr>
        <w:spacing w:line="360" w:lineRule="auto"/>
        <w:ind w:firstLine="567"/>
        <w:jc w:val="both"/>
        <w:rPr>
          <w:rFonts w:ascii="Times New Roman" w:eastAsia="Batang" w:hAnsi="Times New Roman" w:cs="Times New Roman"/>
          <w:color w:val="000000" w:themeColor="text1"/>
        </w:rPr>
      </w:pPr>
    </w:p>
    <w:p w14:paraId="33A3AA0D" w14:textId="18D3C0B3" w:rsidR="0011584D" w:rsidRDefault="0011584D"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III.6 Descriere a caracteristicilor fizice ale intregului proiect, formele fizice ale proiectului (planuri, cladiri, alte structuri, materiale de constructie si altele)</w:t>
      </w:r>
    </w:p>
    <w:p w14:paraId="0E945C76" w14:textId="17DDB3B7"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 xml:space="preserve">Porfilul de productie </w:t>
      </w:r>
    </w:p>
    <w:p w14:paraId="2F442828" w14:textId="0034DFEF"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lastRenderedPageBreak/>
        <w:t>Investitia va fi realizata pe societate comerciala si are ca obiectiv construirea si ulterior punerea in vanzare a spatiilor locative</w:t>
      </w:r>
    </w:p>
    <w:p w14:paraId="077F7BD7" w14:textId="11EA01D8"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Capacitatea de productie</w:t>
      </w:r>
    </w:p>
    <w:p w14:paraId="595563C7" w14:textId="7E906858"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Nu exista capaticati de productie in cazul investitiei prezentate</w:t>
      </w:r>
    </w:p>
    <w:p w14:paraId="04FFE5D1" w14:textId="3417CCCC"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Descrierea proceselor de productie ale proiectului, produse si subproduse obtinute</w:t>
      </w:r>
    </w:p>
    <w:p w14:paraId="5923DBA7" w14:textId="7705B6A6" w:rsidR="00F033FC" w:rsidRDefault="00F033FC" w:rsidP="00F033FC">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Nu exista capaticati de productie in cazul investitiei prezentate</w:t>
      </w:r>
    </w:p>
    <w:p w14:paraId="313D0540" w14:textId="77777777" w:rsidR="00F033FC" w:rsidRDefault="00F033FC" w:rsidP="00F033FC">
      <w:pPr>
        <w:spacing w:line="360" w:lineRule="auto"/>
        <w:ind w:firstLine="567"/>
        <w:jc w:val="both"/>
        <w:rPr>
          <w:rFonts w:ascii="Times New Roman" w:eastAsia="Batang" w:hAnsi="Times New Roman" w:cs="Times New Roman"/>
          <w:color w:val="000000" w:themeColor="text1"/>
        </w:rPr>
      </w:pPr>
    </w:p>
    <w:p w14:paraId="10186B2E" w14:textId="32A44F3F"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 xml:space="preserve">Descrierea fluxurilor tehnologice existente </w:t>
      </w:r>
    </w:p>
    <w:p w14:paraId="6480E8D2" w14:textId="0CFF4756"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Nu este cazul</w:t>
      </w:r>
    </w:p>
    <w:p w14:paraId="386074FA" w14:textId="0AB91CCF"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Descrierea proceselor de productie ale proiectului propus</w:t>
      </w:r>
    </w:p>
    <w:p w14:paraId="7A92F6E1" w14:textId="4EE19D2B"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Nu exista activitati de productie in cadrul investitiei prezentate</w:t>
      </w:r>
    </w:p>
    <w:p w14:paraId="40575C7A" w14:textId="76F1F587"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Materiile prime, energia si combustibilii utilizati:</w:t>
      </w:r>
    </w:p>
    <w:p w14:paraId="3B65441D" w14:textId="06EE38CA"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 xml:space="preserve">Materii prime - </w:t>
      </w:r>
      <w:r>
        <w:rPr>
          <w:rFonts w:ascii="Times New Roman" w:eastAsia="Batang" w:hAnsi="Times New Roman" w:cs="Times New Roman"/>
          <w:color w:val="000000" w:themeColor="text1"/>
        </w:rPr>
        <w:t xml:space="preserve"> nu este cazul</w:t>
      </w:r>
    </w:p>
    <w:p w14:paraId="7C054F48" w14:textId="42D443F6"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 xml:space="preserve">Energie si combustibili – </w:t>
      </w:r>
      <w:r>
        <w:rPr>
          <w:rFonts w:ascii="Times New Roman" w:eastAsia="Batang" w:hAnsi="Times New Roman" w:cs="Times New Roman"/>
          <w:color w:val="000000" w:themeColor="text1"/>
        </w:rPr>
        <w:t>In functionarea imobilului se va folosi energie electrica pentru aparatele electrocasnice, de iluminat si de aer conditionat, apa curenta pentru consumul locatarilor si pentru apa menajara prin racord la reteaua RAJA iar pentru incalzire si preparare apa calda se va folosi centrala</w:t>
      </w:r>
      <w:r w:rsidR="00E21811">
        <w:rPr>
          <w:rFonts w:ascii="Times New Roman" w:eastAsia="Batang" w:hAnsi="Times New Roman" w:cs="Times New Roman"/>
          <w:color w:val="000000" w:themeColor="text1"/>
        </w:rPr>
        <w:t xml:space="preserve"> termica</w:t>
      </w:r>
      <w:r>
        <w:rPr>
          <w:rFonts w:ascii="Times New Roman" w:eastAsia="Batang" w:hAnsi="Times New Roman" w:cs="Times New Roman"/>
          <w:color w:val="000000" w:themeColor="text1"/>
        </w:rPr>
        <w:t xml:space="preserve"> proprie care va functiona pe gaze naturale, dupa racordarea la reteaua de gaz.</w:t>
      </w:r>
    </w:p>
    <w:p w14:paraId="6E300CF1" w14:textId="4E7555F1"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 xml:space="preserve">Racordarea la retelele utilitare existente in zona </w:t>
      </w:r>
    </w:p>
    <w:p w14:paraId="066ECDE7" w14:textId="153D0556"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 xml:space="preserve">Alimentarea cu energie electrica – </w:t>
      </w:r>
      <w:r>
        <w:rPr>
          <w:rFonts w:ascii="Times New Roman" w:eastAsia="Batang" w:hAnsi="Times New Roman" w:cs="Times New Roman"/>
          <w:color w:val="000000" w:themeColor="text1"/>
        </w:rPr>
        <w:t xml:space="preserve">Se va realiza prin conectarea la reteaua existenta conform aviz S.C. ENEL DISTRIBUTIE DOBROGEA S.A. </w:t>
      </w:r>
    </w:p>
    <w:p w14:paraId="6102834A" w14:textId="643FFBC6"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 xml:space="preserve">Incalzire – </w:t>
      </w:r>
      <w:r>
        <w:rPr>
          <w:rFonts w:ascii="Times New Roman" w:eastAsia="Batang" w:hAnsi="Times New Roman" w:cs="Times New Roman"/>
          <w:color w:val="000000" w:themeColor="text1"/>
        </w:rPr>
        <w:t xml:space="preserve">Cu ajutorul centralelor termice proprii, alimentate la reteaua de gaze </w:t>
      </w:r>
    </w:p>
    <w:p w14:paraId="05AAB8BE" w14:textId="488CB66E" w:rsidR="00E21811" w:rsidRDefault="00E2181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Alimentarea cu apa</w:t>
      </w:r>
      <w:r>
        <w:rPr>
          <w:rFonts w:ascii="Times New Roman" w:eastAsia="Batang" w:hAnsi="Times New Roman" w:cs="Times New Roman"/>
          <w:color w:val="000000" w:themeColor="text1"/>
        </w:rPr>
        <w:t xml:space="preserve"> – Se va realiza prin conectarea la reteaua existenta conform aviz S.C. RAJA S.A.</w:t>
      </w:r>
    </w:p>
    <w:p w14:paraId="2CD8E03B" w14:textId="639189AA" w:rsidR="00E21811" w:rsidRDefault="00E21811" w:rsidP="00E21811">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 xml:space="preserve">Evacuarea apelor uzate </w:t>
      </w:r>
      <w:r>
        <w:rPr>
          <w:rFonts w:ascii="Times New Roman" w:eastAsia="Batang" w:hAnsi="Times New Roman" w:cs="Times New Roman"/>
          <w:color w:val="000000" w:themeColor="text1"/>
        </w:rPr>
        <w:t>– Evacuarea apelor uzate se va face in reateaua de canalizare existenta, conform acor S.C. RAJA S.A.</w:t>
      </w:r>
    </w:p>
    <w:p w14:paraId="42B418EF" w14:textId="3BD9C8EC" w:rsidR="00E21811" w:rsidRPr="00E21811" w:rsidRDefault="00E21811" w:rsidP="00E21811">
      <w:pPr>
        <w:spacing w:line="360" w:lineRule="auto"/>
        <w:ind w:right="75" w:firstLine="540"/>
        <w:rPr>
          <w:rFonts w:ascii="Times New Roman" w:hAnsi="Times New Roman" w:cs="Times New Roman"/>
        </w:rPr>
      </w:pPr>
      <w:r w:rsidRPr="00E21811">
        <w:rPr>
          <w:rFonts w:ascii="Times New Roman" w:hAnsi="Times New Roman" w:cs="Times New Roman"/>
          <w:b/>
        </w:rPr>
        <w:t>Descrierea</w:t>
      </w:r>
      <w:r w:rsidRPr="00E21811">
        <w:rPr>
          <w:rFonts w:ascii="Times New Roman" w:hAnsi="Times New Roman" w:cs="Times New Roman"/>
          <w:b/>
          <w:spacing w:val="20"/>
        </w:rPr>
        <w:t xml:space="preserve"> </w:t>
      </w:r>
      <w:r w:rsidRPr="00E21811">
        <w:rPr>
          <w:rFonts w:ascii="Times New Roman" w:hAnsi="Times New Roman" w:cs="Times New Roman"/>
          <w:b/>
        </w:rPr>
        <w:t>lucrarilor</w:t>
      </w:r>
      <w:r w:rsidRPr="00E21811">
        <w:rPr>
          <w:rFonts w:ascii="Times New Roman" w:hAnsi="Times New Roman" w:cs="Times New Roman"/>
          <w:b/>
          <w:spacing w:val="20"/>
        </w:rPr>
        <w:t xml:space="preserve"> </w:t>
      </w:r>
      <w:r w:rsidRPr="00E21811">
        <w:rPr>
          <w:rFonts w:ascii="Times New Roman" w:hAnsi="Times New Roman" w:cs="Times New Roman"/>
          <w:b/>
        </w:rPr>
        <w:t>de</w:t>
      </w:r>
      <w:r w:rsidRPr="00E21811">
        <w:rPr>
          <w:rFonts w:ascii="Times New Roman" w:hAnsi="Times New Roman" w:cs="Times New Roman"/>
          <w:b/>
          <w:spacing w:val="20"/>
        </w:rPr>
        <w:t xml:space="preserve"> </w:t>
      </w:r>
      <w:r w:rsidRPr="00E21811">
        <w:rPr>
          <w:rFonts w:ascii="Times New Roman" w:hAnsi="Times New Roman" w:cs="Times New Roman"/>
          <w:b/>
        </w:rPr>
        <w:t>refacere</w:t>
      </w:r>
      <w:r w:rsidRPr="00E21811">
        <w:rPr>
          <w:rFonts w:ascii="Times New Roman" w:hAnsi="Times New Roman" w:cs="Times New Roman"/>
          <w:b/>
          <w:spacing w:val="20"/>
        </w:rPr>
        <w:t xml:space="preserve"> </w:t>
      </w:r>
      <w:r w:rsidRPr="00E21811">
        <w:rPr>
          <w:rFonts w:ascii="Times New Roman" w:hAnsi="Times New Roman" w:cs="Times New Roman"/>
          <w:b/>
        </w:rPr>
        <w:t>a</w:t>
      </w:r>
      <w:r w:rsidRPr="00E21811">
        <w:rPr>
          <w:rFonts w:ascii="Times New Roman" w:hAnsi="Times New Roman" w:cs="Times New Roman"/>
          <w:b/>
          <w:spacing w:val="19"/>
        </w:rPr>
        <w:t xml:space="preserve"> </w:t>
      </w:r>
      <w:r w:rsidRPr="00E21811">
        <w:rPr>
          <w:rFonts w:ascii="Times New Roman" w:hAnsi="Times New Roman" w:cs="Times New Roman"/>
          <w:b/>
        </w:rPr>
        <w:t>amplasamentului</w:t>
      </w:r>
      <w:r w:rsidRPr="00E21811">
        <w:rPr>
          <w:rFonts w:ascii="Times New Roman" w:hAnsi="Times New Roman" w:cs="Times New Roman"/>
          <w:b/>
          <w:spacing w:val="19"/>
        </w:rPr>
        <w:t xml:space="preserve"> </w:t>
      </w:r>
      <w:r w:rsidRPr="00E21811">
        <w:rPr>
          <w:rFonts w:ascii="Times New Roman" w:hAnsi="Times New Roman" w:cs="Times New Roman"/>
          <w:b/>
        </w:rPr>
        <w:t>in</w:t>
      </w:r>
      <w:r w:rsidRPr="00E21811">
        <w:rPr>
          <w:rFonts w:ascii="Times New Roman" w:hAnsi="Times New Roman" w:cs="Times New Roman"/>
          <w:b/>
          <w:spacing w:val="21"/>
        </w:rPr>
        <w:t xml:space="preserve"> </w:t>
      </w:r>
      <w:r w:rsidRPr="00E21811">
        <w:rPr>
          <w:rFonts w:ascii="Times New Roman" w:hAnsi="Times New Roman" w:cs="Times New Roman"/>
          <w:b/>
        </w:rPr>
        <w:t>zona</w:t>
      </w:r>
      <w:r w:rsidRPr="00E21811">
        <w:rPr>
          <w:rFonts w:ascii="Times New Roman" w:hAnsi="Times New Roman" w:cs="Times New Roman"/>
          <w:b/>
          <w:spacing w:val="19"/>
        </w:rPr>
        <w:t xml:space="preserve"> </w:t>
      </w:r>
      <w:r w:rsidRPr="00E21811">
        <w:rPr>
          <w:rFonts w:ascii="Times New Roman" w:hAnsi="Times New Roman" w:cs="Times New Roman"/>
          <w:b/>
        </w:rPr>
        <w:t>afectata</w:t>
      </w:r>
      <w:r w:rsidRPr="00E21811">
        <w:rPr>
          <w:rFonts w:ascii="Times New Roman" w:hAnsi="Times New Roman" w:cs="Times New Roman"/>
          <w:b/>
          <w:spacing w:val="19"/>
        </w:rPr>
        <w:t xml:space="preserve"> </w:t>
      </w:r>
      <w:r w:rsidRPr="00E21811">
        <w:rPr>
          <w:rFonts w:ascii="Times New Roman" w:hAnsi="Times New Roman" w:cs="Times New Roman"/>
          <w:b/>
        </w:rPr>
        <w:t>de executia investitiei.</w:t>
      </w:r>
    </w:p>
    <w:p w14:paraId="122D5960" w14:textId="77777777" w:rsidR="00E21811" w:rsidRPr="00E21811" w:rsidRDefault="00E21811" w:rsidP="00E21811">
      <w:pPr>
        <w:spacing w:line="360" w:lineRule="auto"/>
        <w:ind w:right="74" w:firstLine="540"/>
        <w:jc w:val="both"/>
        <w:rPr>
          <w:rFonts w:ascii="Times New Roman" w:hAnsi="Times New Roman" w:cs="Times New Roman"/>
        </w:rPr>
      </w:pPr>
      <w:r w:rsidRPr="00E21811">
        <w:rPr>
          <w:rFonts w:ascii="Times New Roman" w:hAnsi="Times New Roman" w:cs="Times New Roman"/>
        </w:rPr>
        <w:t>Refacerea</w:t>
      </w:r>
      <w:r w:rsidRPr="00E21811">
        <w:rPr>
          <w:rFonts w:ascii="Times New Roman" w:hAnsi="Times New Roman" w:cs="Times New Roman"/>
          <w:spacing w:val="1"/>
        </w:rPr>
        <w:t xml:space="preserve"> </w:t>
      </w:r>
      <w:r w:rsidRPr="00E21811">
        <w:rPr>
          <w:rFonts w:ascii="Times New Roman" w:hAnsi="Times New Roman" w:cs="Times New Roman"/>
        </w:rPr>
        <w:t>amplasamentului dupa</w:t>
      </w:r>
      <w:r w:rsidRPr="00E21811">
        <w:rPr>
          <w:rFonts w:ascii="Times New Roman" w:hAnsi="Times New Roman" w:cs="Times New Roman"/>
          <w:spacing w:val="1"/>
        </w:rPr>
        <w:t xml:space="preserve"> </w:t>
      </w:r>
      <w:r w:rsidRPr="00E21811">
        <w:rPr>
          <w:rFonts w:ascii="Times New Roman" w:hAnsi="Times New Roman" w:cs="Times New Roman"/>
        </w:rPr>
        <w:t>construire</w:t>
      </w:r>
      <w:r w:rsidRPr="00E21811">
        <w:rPr>
          <w:rFonts w:ascii="Times New Roman" w:hAnsi="Times New Roman" w:cs="Times New Roman"/>
          <w:spacing w:val="1"/>
        </w:rPr>
        <w:t xml:space="preserve"> </w:t>
      </w:r>
      <w:r w:rsidRPr="00E21811">
        <w:rPr>
          <w:rFonts w:ascii="Times New Roman" w:hAnsi="Times New Roman" w:cs="Times New Roman"/>
        </w:rPr>
        <w:t>se</w:t>
      </w:r>
      <w:r w:rsidRPr="00E21811">
        <w:rPr>
          <w:rFonts w:ascii="Times New Roman" w:hAnsi="Times New Roman" w:cs="Times New Roman"/>
          <w:spacing w:val="1"/>
        </w:rPr>
        <w:t xml:space="preserve"> </w:t>
      </w:r>
      <w:r w:rsidRPr="00E21811">
        <w:rPr>
          <w:rFonts w:ascii="Times New Roman" w:hAnsi="Times New Roman" w:cs="Times New Roman"/>
        </w:rPr>
        <w:t>va</w:t>
      </w:r>
      <w:r w:rsidRPr="00E21811">
        <w:rPr>
          <w:rFonts w:ascii="Times New Roman" w:hAnsi="Times New Roman" w:cs="Times New Roman"/>
          <w:spacing w:val="1"/>
        </w:rPr>
        <w:t xml:space="preserve"> </w:t>
      </w:r>
      <w:r w:rsidRPr="00E21811">
        <w:rPr>
          <w:rFonts w:ascii="Times New Roman" w:hAnsi="Times New Roman" w:cs="Times New Roman"/>
        </w:rPr>
        <w:t>realiza</w:t>
      </w:r>
      <w:r w:rsidRPr="00E21811">
        <w:rPr>
          <w:rFonts w:ascii="Times New Roman" w:hAnsi="Times New Roman" w:cs="Times New Roman"/>
          <w:spacing w:val="1"/>
        </w:rPr>
        <w:t xml:space="preserve"> </w:t>
      </w:r>
      <w:r w:rsidRPr="00E21811">
        <w:rPr>
          <w:rFonts w:ascii="Times New Roman" w:hAnsi="Times New Roman" w:cs="Times New Roman"/>
        </w:rPr>
        <w:t>conform proiectu</w:t>
      </w:r>
      <w:r w:rsidRPr="00E21811">
        <w:rPr>
          <w:rFonts w:ascii="Times New Roman" w:hAnsi="Times New Roman" w:cs="Times New Roman"/>
          <w:spacing w:val="-2"/>
        </w:rPr>
        <w:t>l</w:t>
      </w:r>
      <w:r w:rsidRPr="00E21811">
        <w:rPr>
          <w:rFonts w:ascii="Times New Roman" w:hAnsi="Times New Roman" w:cs="Times New Roman"/>
        </w:rPr>
        <w:t>ui tehnic de executie iar supra</w:t>
      </w:r>
      <w:r w:rsidRPr="00E21811">
        <w:rPr>
          <w:rFonts w:ascii="Times New Roman" w:hAnsi="Times New Roman" w:cs="Times New Roman"/>
          <w:spacing w:val="-1"/>
        </w:rPr>
        <w:t>f</w:t>
      </w:r>
      <w:r w:rsidRPr="00E21811">
        <w:rPr>
          <w:rFonts w:ascii="Times New Roman" w:hAnsi="Times New Roman" w:cs="Times New Roman"/>
        </w:rPr>
        <w:t>etele de teren ra</w:t>
      </w:r>
      <w:r w:rsidRPr="00E21811">
        <w:rPr>
          <w:rFonts w:ascii="Times New Roman" w:hAnsi="Times New Roman" w:cs="Times New Roman"/>
          <w:spacing w:val="-1"/>
        </w:rPr>
        <w:t>m</w:t>
      </w:r>
      <w:r w:rsidRPr="00E21811">
        <w:rPr>
          <w:rFonts w:ascii="Times New Roman" w:hAnsi="Times New Roman" w:cs="Times New Roman"/>
        </w:rPr>
        <w:t xml:space="preserve">ase libere </w:t>
      </w:r>
      <w:r w:rsidRPr="00E21811">
        <w:rPr>
          <w:rFonts w:ascii="Times New Roman" w:hAnsi="Times New Roman" w:cs="Times New Roman"/>
          <w:spacing w:val="31"/>
        </w:rPr>
        <w:t xml:space="preserve"> </w:t>
      </w:r>
      <w:r w:rsidRPr="00E21811">
        <w:rPr>
          <w:rFonts w:ascii="Times New Roman" w:hAnsi="Times New Roman" w:cs="Times New Roman"/>
        </w:rPr>
        <w:t>se vor amenaja si intretine ca spatii verzi.</w:t>
      </w:r>
    </w:p>
    <w:p w14:paraId="70CA80ED" w14:textId="77777777" w:rsidR="00E21811" w:rsidRPr="00E21811" w:rsidRDefault="00E21811" w:rsidP="00E21811">
      <w:pPr>
        <w:spacing w:before="18" w:line="360" w:lineRule="auto"/>
        <w:ind w:firstLine="540"/>
        <w:rPr>
          <w:rFonts w:ascii="Times New Roman" w:hAnsi="Times New Roman" w:cs="Times New Roman"/>
          <w:b/>
        </w:rPr>
      </w:pPr>
      <w:r w:rsidRPr="00E21811">
        <w:rPr>
          <w:rFonts w:ascii="Times New Roman" w:hAnsi="Times New Roman" w:cs="Times New Roman"/>
          <w:b/>
        </w:rPr>
        <w:t>Căi noi de acces sau schimbări ale celor existente</w:t>
      </w:r>
    </w:p>
    <w:p w14:paraId="3F616933" w14:textId="3C8DC063" w:rsidR="00E21811" w:rsidRPr="00E21811" w:rsidRDefault="00E21811" w:rsidP="00E21811">
      <w:pPr>
        <w:spacing w:before="18" w:line="360" w:lineRule="auto"/>
        <w:ind w:firstLine="540"/>
        <w:rPr>
          <w:rFonts w:ascii="Times New Roman" w:hAnsi="Times New Roman" w:cs="Times New Roman"/>
        </w:rPr>
      </w:pPr>
      <w:r w:rsidRPr="00E21811">
        <w:rPr>
          <w:rFonts w:ascii="Times New Roman" w:hAnsi="Times New Roman" w:cs="Times New Roman"/>
        </w:rPr>
        <w:lastRenderedPageBreak/>
        <w:tab/>
        <w:t>Se vor folosi caile de acces existente</w:t>
      </w:r>
      <w:r>
        <w:rPr>
          <w:rFonts w:ascii="Times New Roman" w:hAnsi="Times New Roman" w:cs="Times New Roman"/>
        </w:rPr>
        <w:t>, din ambele strazi:  Strada G. Murnu si Strada Oituz</w:t>
      </w:r>
    </w:p>
    <w:p w14:paraId="170D9E80" w14:textId="77777777" w:rsidR="00E21811" w:rsidRPr="00E21811" w:rsidRDefault="00E21811" w:rsidP="00E21811">
      <w:pPr>
        <w:spacing w:before="18" w:line="360" w:lineRule="auto"/>
        <w:ind w:firstLine="540"/>
        <w:rPr>
          <w:rFonts w:ascii="Times New Roman" w:hAnsi="Times New Roman" w:cs="Times New Roman"/>
          <w:b/>
        </w:rPr>
      </w:pPr>
      <w:r w:rsidRPr="00E21811">
        <w:rPr>
          <w:rFonts w:ascii="Times New Roman" w:hAnsi="Times New Roman" w:cs="Times New Roman"/>
          <w:b/>
        </w:rPr>
        <w:t xml:space="preserve">Resursele naturale folosite în construcţie şi funcţionare </w:t>
      </w:r>
    </w:p>
    <w:p w14:paraId="3A6754C9" w14:textId="447A93EF" w:rsidR="00E21811" w:rsidRPr="00E21811" w:rsidRDefault="00E21811" w:rsidP="00E21811">
      <w:pPr>
        <w:spacing w:before="18" w:line="360" w:lineRule="auto"/>
        <w:ind w:firstLine="540"/>
        <w:rPr>
          <w:rFonts w:ascii="Times New Roman" w:hAnsi="Times New Roman" w:cs="Times New Roman"/>
        </w:rPr>
      </w:pPr>
      <w:r w:rsidRPr="00E21811">
        <w:rPr>
          <w:rFonts w:ascii="Times New Roman" w:hAnsi="Times New Roman" w:cs="Times New Roman"/>
          <w:b/>
        </w:rPr>
        <w:tab/>
      </w:r>
      <w:r>
        <w:rPr>
          <w:rFonts w:ascii="Times New Roman" w:hAnsi="Times New Roman" w:cs="Times New Roman"/>
        </w:rPr>
        <w:t>Gazele naturale vor fi sursa de resurse naturale folosite pentru incalzire si preparare apa calda, in timpul functionarii consturctiei</w:t>
      </w:r>
    </w:p>
    <w:p w14:paraId="292C7F42" w14:textId="77777777"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b/>
        </w:rPr>
        <w:t>Relatia cu alte proiecte existente sau planificate.</w:t>
      </w:r>
    </w:p>
    <w:p w14:paraId="708ADBA8" w14:textId="1F00C0C1"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rPr>
        <w:t>Nu este cazul.</w:t>
      </w:r>
    </w:p>
    <w:p w14:paraId="1A199D24" w14:textId="77777777"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b/>
        </w:rPr>
        <w:t>Detalii privind alternativele care au fost luate in considerare .</w:t>
      </w:r>
    </w:p>
    <w:p w14:paraId="107AC4A1" w14:textId="2D8A0B25" w:rsid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rPr>
        <w:t>Nu este cazul.</w:t>
      </w:r>
    </w:p>
    <w:p w14:paraId="23DA63AF" w14:textId="77777777" w:rsidR="00E21811" w:rsidRPr="00E21811" w:rsidRDefault="00E21811" w:rsidP="00E21811">
      <w:pPr>
        <w:spacing w:line="360" w:lineRule="auto"/>
        <w:ind w:firstLine="540"/>
        <w:rPr>
          <w:rFonts w:ascii="Times New Roman" w:hAnsi="Times New Roman" w:cs="Times New Roman"/>
        </w:rPr>
      </w:pPr>
    </w:p>
    <w:p w14:paraId="50D5FD8C" w14:textId="77777777"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b/>
        </w:rPr>
        <w:t>Alte activitati care pot aparea ca urmare a proiectului</w:t>
      </w:r>
    </w:p>
    <w:p w14:paraId="3C6CD261" w14:textId="77777777"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rPr>
        <w:t xml:space="preserve">(de  </w:t>
      </w:r>
      <w:r w:rsidRPr="00E21811">
        <w:rPr>
          <w:rFonts w:ascii="Times New Roman" w:hAnsi="Times New Roman" w:cs="Times New Roman"/>
          <w:spacing w:val="1"/>
        </w:rPr>
        <w:t xml:space="preserve"> </w:t>
      </w:r>
      <w:r w:rsidRPr="00E21811">
        <w:rPr>
          <w:rFonts w:ascii="Times New Roman" w:hAnsi="Times New Roman" w:cs="Times New Roman"/>
        </w:rPr>
        <w:t>ex</w:t>
      </w:r>
      <w:r w:rsidRPr="00E21811">
        <w:rPr>
          <w:rFonts w:ascii="Times New Roman" w:hAnsi="Times New Roman" w:cs="Times New Roman"/>
          <w:spacing w:val="1"/>
        </w:rPr>
        <w:t>e</w:t>
      </w:r>
      <w:r w:rsidRPr="00E21811">
        <w:rPr>
          <w:rFonts w:ascii="Times New Roman" w:hAnsi="Times New Roman" w:cs="Times New Roman"/>
          <w:spacing w:val="-2"/>
        </w:rPr>
        <w:t>m</w:t>
      </w:r>
      <w:r w:rsidRPr="00E21811">
        <w:rPr>
          <w:rFonts w:ascii="Times New Roman" w:hAnsi="Times New Roman" w:cs="Times New Roman"/>
        </w:rPr>
        <w:t xml:space="preserve">plu,  </w:t>
      </w:r>
      <w:r w:rsidRPr="00E21811">
        <w:rPr>
          <w:rFonts w:ascii="Times New Roman" w:hAnsi="Times New Roman" w:cs="Times New Roman"/>
          <w:spacing w:val="1"/>
        </w:rPr>
        <w:t xml:space="preserve"> </w:t>
      </w:r>
      <w:r w:rsidRPr="00E21811">
        <w:rPr>
          <w:rFonts w:ascii="Times New Roman" w:hAnsi="Times New Roman" w:cs="Times New Roman"/>
        </w:rPr>
        <w:t>extr</w:t>
      </w:r>
      <w:r w:rsidRPr="00E21811">
        <w:rPr>
          <w:rFonts w:ascii="Times New Roman" w:hAnsi="Times New Roman" w:cs="Times New Roman"/>
          <w:spacing w:val="-1"/>
        </w:rPr>
        <w:t>ag</w:t>
      </w:r>
      <w:r w:rsidRPr="00E21811">
        <w:rPr>
          <w:rFonts w:ascii="Times New Roman" w:hAnsi="Times New Roman" w:cs="Times New Roman"/>
        </w:rPr>
        <w:t xml:space="preserve">ere  </w:t>
      </w:r>
      <w:r w:rsidRPr="00E21811">
        <w:rPr>
          <w:rFonts w:ascii="Times New Roman" w:hAnsi="Times New Roman" w:cs="Times New Roman"/>
          <w:spacing w:val="1"/>
        </w:rPr>
        <w:t xml:space="preserve"> </w:t>
      </w:r>
      <w:r w:rsidRPr="00E21811">
        <w:rPr>
          <w:rFonts w:ascii="Times New Roman" w:hAnsi="Times New Roman" w:cs="Times New Roman"/>
        </w:rPr>
        <w:t xml:space="preserve">agregate,  </w:t>
      </w:r>
      <w:r w:rsidRPr="00E21811">
        <w:rPr>
          <w:rFonts w:ascii="Times New Roman" w:hAnsi="Times New Roman" w:cs="Times New Roman"/>
          <w:spacing w:val="1"/>
        </w:rPr>
        <w:t xml:space="preserve"> </w:t>
      </w:r>
      <w:r w:rsidRPr="00E21811">
        <w:rPr>
          <w:rFonts w:ascii="Times New Roman" w:hAnsi="Times New Roman" w:cs="Times New Roman"/>
        </w:rPr>
        <w:t>asigur</w:t>
      </w:r>
      <w:r w:rsidRPr="00E21811">
        <w:rPr>
          <w:rFonts w:ascii="Times New Roman" w:hAnsi="Times New Roman" w:cs="Times New Roman"/>
          <w:spacing w:val="-1"/>
        </w:rPr>
        <w:t>a</w:t>
      </w:r>
      <w:r w:rsidRPr="00E21811">
        <w:rPr>
          <w:rFonts w:ascii="Times New Roman" w:hAnsi="Times New Roman" w:cs="Times New Roman"/>
        </w:rPr>
        <w:t xml:space="preserve">rea  </w:t>
      </w:r>
      <w:r w:rsidRPr="00E21811">
        <w:rPr>
          <w:rFonts w:ascii="Times New Roman" w:hAnsi="Times New Roman" w:cs="Times New Roman"/>
          <w:spacing w:val="1"/>
        </w:rPr>
        <w:t xml:space="preserve"> </w:t>
      </w:r>
      <w:r w:rsidRPr="00E21811">
        <w:rPr>
          <w:rFonts w:ascii="Times New Roman" w:hAnsi="Times New Roman" w:cs="Times New Roman"/>
        </w:rPr>
        <w:t xml:space="preserve">unor  </w:t>
      </w:r>
      <w:r w:rsidRPr="00E21811">
        <w:rPr>
          <w:rFonts w:ascii="Times New Roman" w:hAnsi="Times New Roman" w:cs="Times New Roman"/>
          <w:spacing w:val="1"/>
        </w:rPr>
        <w:t xml:space="preserve"> </w:t>
      </w:r>
      <w:r w:rsidRPr="00E21811">
        <w:rPr>
          <w:rFonts w:ascii="Times New Roman" w:hAnsi="Times New Roman" w:cs="Times New Roman"/>
        </w:rPr>
        <w:t xml:space="preserve">noi  </w:t>
      </w:r>
      <w:r w:rsidRPr="00E21811">
        <w:rPr>
          <w:rFonts w:ascii="Times New Roman" w:hAnsi="Times New Roman" w:cs="Times New Roman"/>
          <w:spacing w:val="1"/>
        </w:rPr>
        <w:t xml:space="preserve"> </w:t>
      </w:r>
      <w:r w:rsidRPr="00E21811">
        <w:rPr>
          <w:rFonts w:ascii="Times New Roman" w:hAnsi="Times New Roman" w:cs="Times New Roman"/>
        </w:rPr>
        <w:t>sur</w:t>
      </w:r>
      <w:r w:rsidRPr="00E21811">
        <w:rPr>
          <w:rFonts w:ascii="Times New Roman" w:hAnsi="Times New Roman" w:cs="Times New Roman"/>
          <w:spacing w:val="-1"/>
        </w:rPr>
        <w:t>s</w:t>
      </w:r>
      <w:r w:rsidRPr="00E21811">
        <w:rPr>
          <w:rFonts w:ascii="Times New Roman" w:hAnsi="Times New Roman" w:cs="Times New Roman"/>
        </w:rPr>
        <w:t xml:space="preserve">e  </w:t>
      </w:r>
      <w:r w:rsidRPr="00E21811">
        <w:rPr>
          <w:rFonts w:ascii="Times New Roman" w:hAnsi="Times New Roman" w:cs="Times New Roman"/>
          <w:spacing w:val="1"/>
        </w:rPr>
        <w:t xml:space="preserve"> </w:t>
      </w:r>
      <w:r w:rsidRPr="00E21811">
        <w:rPr>
          <w:rFonts w:ascii="Times New Roman" w:hAnsi="Times New Roman" w:cs="Times New Roman"/>
        </w:rPr>
        <w:t xml:space="preserve">de  </w:t>
      </w:r>
      <w:r w:rsidRPr="00E21811">
        <w:rPr>
          <w:rFonts w:ascii="Times New Roman" w:hAnsi="Times New Roman" w:cs="Times New Roman"/>
          <w:spacing w:val="1"/>
        </w:rPr>
        <w:t xml:space="preserve"> </w:t>
      </w:r>
      <w:r w:rsidRPr="00E21811">
        <w:rPr>
          <w:rFonts w:ascii="Times New Roman" w:hAnsi="Times New Roman" w:cs="Times New Roman"/>
        </w:rPr>
        <w:t xml:space="preserve">apa,  </w:t>
      </w:r>
      <w:r w:rsidRPr="00E21811">
        <w:rPr>
          <w:rFonts w:ascii="Times New Roman" w:hAnsi="Times New Roman" w:cs="Times New Roman"/>
          <w:spacing w:val="1"/>
        </w:rPr>
        <w:t xml:space="preserve"> </w:t>
      </w:r>
      <w:r w:rsidRPr="00E21811">
        <w:rPr>
          <w:rFonts w:ascii="Times New Roman" w:hAnsi="Times New Roman" w:cs="Times New Roman"/>
          <w:spacing w:val="-1"/>
        </w:rPr>
        <w:t>s</w:t>
      </w:r>
      <w:r w:rsidRPr="00E21811">
        <w:rPr>
          <w:rFonts w:ascii="Times New Roman" w:hAnsi="Times New Roman" w:cs="Times New Roman"/>
          <w:spacing w:val="1"/>
        </w:rPr>
        <w:t>u</w:t>
      </w:r>
      <w:r w:rsidRPr="00E21811">
        <w:rPr>
          <w:rFonts w:ascii="Times New Roman" w:hAnsi="Times New Roman" w:cs="Times New Roman"/>
        </w:rPr>
        <w:t xml:space="preserve">rse  </w:t>
      </w:r>
      <w:r w:rsidRPr="00E21811">
        <w:rPr>
          <w:rFonts w:ascii="Times New Roman" w:hAnsi="Times New Roman" w:cs="Times New Roman"/>
          <w:spacing w:val="1"/>
        </w:rPr>
        <w:t xml:space="preserve"> </w:t>
      </w:r>
      <w:r w:rsidRPr="00E21811">
        <w:rPr>
          <w:rFonts w:ascii="Times New Roman" w:hAnsi="Times New Roman" w:cs="Times New Roman"/>
        </w:rPr>
        <w:t>s</w:t>
      </w:r>
      <w:r w:rsidRPr="00E21811">
        <w:rPr>
          <w:rFonts w:ascii="Times New Roman" w:hAnsi="Times New Roman" w:cs="Times New Roman"/>
          <w:spacing w:val="-1"/>
        </w:rPr>
        <w:t>a</w:t>
      </w:r>
      <w:r w:rsidRPr="00E21811">
        <w:rPr>
          <w:rFonts w:ascii="Times New Roman" w:hAnsi="Times New Roman" w:cs="Times New Roman"/>
        </w:rPr>
        <w:t xml:space="preserve">u  </w:t>
      </w:r>
      <w:r w:rsidRPr="00E21811">
        <w:rPr>
          <w:rFonts w:ascii="Times New Roman" w:hAnsi="Times New Roman" w:cs="Times New Roman"/>
          <w:spacing w:val="1"/>
        </w:rPr>
        <w:t xml:space="preserve"> </w:t>
      </w:r>
      <w:r w:rsidRPr="00E21811">
        <w:rPr>
          <w:rFonts w:ascii="Times New Roman" w:hAnsi="Times New Roman" w:cs="Times New Roman"/>
        </w:rPr>
        <w:t xml:space="preserve">linii  </w:t>
      </w:r>
      <w:r w:rsidRPr="00E21811">
        <w:rPr>
          <w:rFonts w:ascii="Times New Roman" w:hAnsi="Times New Roman" w:cs="Times New Roman"/>
          <w:spacing w:val="1"/>
        </w:rPr>
        <w:t xml:space="preserve"> </w:t>
      </w:r>
      <w:r w:rsidRPr="00E21811">
        <w:rPr>
          <w:rFonts w:ascii="Times New Roman" w:hAnsi="Times New Roman" w:cs="Times New Roman"/>
        </w:rPr>
        <w:t>de</w:t>
      </w:r>
    </w:p>
    <w:p w14:paraId="35CFAA02" w14:textId="77777777" w:rsidR="00E21811" w:rsidRPr="00E21811" w:rsidRDefault="00E21811" w:rsidP="00E21811">
      <w:pPr>
        <w:spacing w:line="360" w:lineRule="auto"/>
        <w:ind w:right="83" w:firstLine="540"/>
        <w:rPr>
          <w:rFonts w:ascii="Times New Roman" w:hAnsi="Times New Roman" w:cs="Times New Roman"/>
        </w:rPr>
      </w:pPr>
      <w:r w:rsidRPr="00E21811">
        <w:rPr>
          <w:rFonts w:ascii="Times New Roman" w:hAnsi="Times New Roman" w:cs="Times New Roman"/>
        </w:rPr>
        <w:t>tran</w:t>
      </w:r>
      <w:r w:rsidRPr="00E21811">
        <w:rPr>
          <w:rFonts w:ascii="Times New Roman" w:hAnsi="Times New Roman" w:cs="Times New Roman"/>
          <w:spacing w:val="-1"/>
        </w:rPr>
        <w:t>s</w:t>
      </w:r>
      <w:r w:rsidRPr="00E21811">
        <w:rPr>
          <w:rFonts w:ascii="Times New Roman" w:hAnsi="Times New Roman" w:cs="Times New Roman"/>
          <w:spacing w:val="1"/>
        </w:rPr>
        <w:t>p</w:t>
      </w:r>
      <w:r w:rsidRPr="00E21811">
        <w:rPr>
          <w:rFonts w:ascii="Times New Roman" w:hAnsi="Times New Roman" w:cs="Times New Roman"/>
        </w:rPr>
        <w:t xml:space="preserve">ort  </w:t>
      </w:r>
      <w:r w:rsidRPr="00E21811">
        <w:rPr>
          <w:rFonts w:ascii="Times New Roman" w:hAnsi="Times New Roman" w:cs="Times New Roman"/>
          <w:spacing w:val="29"/>
        </w:rPr>
        <w:t xml:space="preserve"> </w:t>
      </w:r>
      <w:r w:rsidRPr="00E21811">
        <w:rPr>
          <w:rFonts w:ascii="Times New Roman" w:hAnsi="Times New Roman" w:cs="Times New Roman"/>
        </w:rPr>
        <w:t xml:space="preserve">al  </w:t>
      </w:r>
      <w:r w:rsidRPr="00E21811">
        <w:rPr>
          <w:rFonts w:ascii="Times New Roman" w:hAnsi="Times New Roman" w:cs="Times New Roman"/>
          <w:spacing w:val="29"/>
        </w:rPr>
        <w:t xml:space="preserve"> </w:t>
      </w:r>
      <w:r w:rsidRPr="00E21811">
        <w:rPr>
          <w:rFonts w:ascii="Times New Roman" w:hAnsi="Times New Roman" w:cs="Times New Roman"/>
        </w:rPr>
        <w:t xml:space="preserve">energiei,  </w:t>
      </w:r>
      <w:r w:rsidRPr="00E21811">
        <w:rPr>
          <w:rFonts w:ascii="Times New Roman" w:hAnsi="Times New Roman" w:cs="Times New Roman"/>
          <w:spacing w:val="29"/>
        </w:rPr>
        <w:t xml:space="preserve"> </w:t>
      </w:r>
      <w:r w:rsidRPr="00E21811">
        <w:rPr>
          <w:rFonts w:ascii="Times New Roman" w:hAnsi="Times New Roman" w:cs="Times New Roman"/>
        </w:rPr>
        <w:t>cre</w:t>
      </w:r>
      <w:r w:rsidRPr="00E21811">
        <w:rPr>
          <w:rFonts w:ascii="Times New Roman" w:hAnsi="Times New Roman" w:cs="Times New Roman"/>
          <w:spacing w:val="-1"/>
        </w:rPr>
        <w:t>s</w:t>
      </w:r>
      <w:r w:rsidRPr="00E21811">
        <w:rPr>
          <w:rFonts w:ascii="Times New Roman" w:hAnsi="Times New Roman" w:cs="Times New Roman"/>
        </w:rPr>
        <w:t xml:space="preserve">terea  </w:t>
      </w:r>
      <w:r w:rsidRPr="00E21811">
        <w:rPr>
          <w:rFonts w:ascii="Times New Roman" w:hAnsi="Times New Roman" w:cs="Times New Roman"/>
          <w:spacing w:val="28"/>
        </w:rPr>
        <w:t xml:space="preserve"> </w:t>
      </w:r>
      <w:r w:rsidRPr="00E21811">
        <w:rPr>
          <w:rFonts w:ascii="Times New Roman" w:hAnsi="Times New Roman" w:cs="Times New Roman"/>
        </w:rPr>
        <w:t>n</w:t>
      </w:r>
      <w:r w:rsidRPr="00E21811">
        <w:rPr>
          <w:rFonts w:ascii="Times New Roman" w:hAnsi="Times New Roman" w:cs="Times New Roman"/>
          <w:spacing w:val="1"/>
        </w:rPr>
        <w:t>u</w:t>
      </w:r>
      <w:r w:rsidRPr="00E21811">
        <w:rPr>
          <w:rFonts w:ascii="Times New Roman" w:hAnsi="Times New Roman" w:cs="Times New Roman"/>
          <w:spacing w:val="-2"/>
        </w:rPr>
        <w:t>m</w:t>
      </w:r>
      <w:r w:rsidRPr="00E21811">
        <w:rPr>
          <w:rFonts w:ascii="Times New Roman" w:hAnsi="Times New Roman" w:cs="Times New Roman"/>
        </w:rPr>
        <w:t>ar</w:t>
      </w:r>
      <w:r w:rsidRPr="00E21811">
        <w:rPr>
          <w:rFonts w:ascii="Times New Roman" w:hAnsi="Times New Roman" w:cs="Times New Roman"/>
          <w:spacing w:val="1"/>
        </w:rPr>
        <w:t>u</w:t>
      </w:r>
      <w:r w:rsidRPr="00E21811">
        <w:rPr>
          <w:rFonts w:ascii="Times New Roman" w:hAnsi="Times New Roman" w:cs="Times New Roman"/>
        </w:rPr>
        <w:t>l</w:t>
      </w:r>
      <w:r w:rsidRPr="00E21811">
        <w:rPr>
          <w:rFonts w:ascii="Times New Roman" w:hAnsi="Times New Roman" w:cs="Times New Roman"/>
          <w:spacing w:val="1"/>
        </w:rPr>
        <w:t>u</w:t>
      </w:r>
      <w:r w:rsidRPr="00E21811">
        <w:rPr>
          <w:rFonts w:ascii="Times New Roman" w:hAnsi="Times New Roman" w:cs="Times New Roman"/>
        </w:rPr>
        <w:t xml:space="preserve">i  </w:t>
      </w:r>
      <w:r w:rsidRPr="00E21811">
        <w:rPr>
          <w:rFonts w:ascii="Times New Roman" w:hAnsi="Times New Roman" w:cs="Times New Roman"/>
          <w:spacing w:val="28"/>
        </w:rPr>
        <w:t xml:space="preserve"> </w:t>
      </w:r>
      <w:r w:rsidRPr="00E21811">
        <w:rPr>
          <w:rFonts w:ascii="Times New Roman" w:hAnsi="Times New Roman" w:cs="Times New Roman"/>
          <w:spacing w:val="1"/>
        </w:rPr>
        <w:t>d</w:t>
      </w:r>
      <w:r w:rsidRPr="00E21811">
        <w:rPr>
          <w:rFonts w:ascii="Times New Roman" w:hAnsi="Times New Roman" w:cs="Times New Roman"/>
        </w:rPr>
        <w:t xml:space="preserve">e  </w:t>
      </w:r>
      <w:r w:rsidRPr="00E21811">
        <w:rPr>
          <w:rFonts w:ascii="Times New Roman" w:hAnsi="Times New Roman" w:cs="Times New Roman"/>
          <w:spacing w:val="29"/>
        </w:rPr>
        <w:t xml:space="preserve"> </w:t>
      </w:r>
      <w:r w:rsidRPr="00E21811">
        <w:rPr>
          <w:rFonts w:ascii="Times New Roman" w:hAnsi="Times New Roman" w:cs="Times New Roman"/>
        </w:rPr>
        <w:t>l</w:t>
      </w:r>
      <w:r w:rsidRPr="00E21811">
        <w:rPr>
          <w:rFonts w:ascii="Times New Roman" w:hAnsi="Times New Roman" w:cs="Times New Roman"/>
          <w:spacing w:val="1"/>
        </w:rPr>
        <w:t>o</w:t>
      </w:r>
      <w:r w:rsidRPr="00E21811">
        <w:rPr>
          <w:rFonts w:ascii="Times New Roman" w:hAnsi="Times New Roman" w:cs="Times New Roman"/>
        </w:rPr>
        <w:t>c</w:t>
      </w:r>
      <w:r w:rsidRPr="00E21811">
        <w:rPr>
          <w:rFonts w:ascii="Times New Roman" w:hAnsi="Times New Roman" w:cs="Times New Roman"/>
          <w:spacing w:val="1"/>
        </w:rPr>
        <w:t>u</w:t>
      </w:r>
      <w:r w:rsidRPr="00E21811">
        <w:rPr>
          <w:rFonts w:ascii="Times New Roman" w:hAnsi="Times New Roman" w:cs="Times New Roman"/>
        </w:rPr>
        <w:t>i</w:t>
      </w:r>
      <w:r w:rsidRPr="00E21811">
        <w:rPr>
          <w:rFonts w:ascii="Times New Roman" w:hAnsi="Times New Roman" w:cs="Times New Roman"/>
          <w:spacing w:val="1"/>
        </w:rPr>
        <w:t>n</w:t>
      </w:r>
      <w:r w:rsidRPr="00E21811">
        <w:rPr>
          <w:rFonts w:ascii="Times New Roman" w:hAnsi="Times New Roman" w:cs="Times New Roman"/>
        </w:rPr>
        <w:t xml:space="preserve">te,  </w:t>
      </w:r>
      <w:r w:rsidRPr="00E21811">
        <w:rPr>
          <w:rFonts w:ascii="Times New Roman" w:hAnsi="Times New Roman" w:cs="Times New Roman"/>
          <w:spacing w:val="29"/>
        </w:rPr>
        <w:t xml:space="preserve"> </w:t>
      </w:r>
      <w:r w:rsidRPr="00E21811">
        <w:rPr>
          <w:rFonts w:ascii="Times New Roman" w:hAnsi="Times New Roman" w:cs="Times New Roman"/>
        </w:rPr>
        <w:t>eli</w:t>
      </w:r>
      <w:r w:rsidRPr="00E21811">
        <w:rPr>
          <w:rFonts w:ascii="Times New Roman" w:hAnsi="Times New Roman" w:cs="Times New Roman"/>
          <w:spacing w:val="-2"/>
        </w:rPr>
        <w:t>m</w:t>
      </w:r>
      <w:r w:rsidRPr="00E21811">
        <w:rPr>
          <w:rFonts w:ascii="Times New Roman" w:hAnsi="Times New Roman" w:cs="Times New Roman"/>
        </w:rPr>
        <w:t xml:space="preserve">inarea  </w:t>
      </w:r>
      <w:r w:rsidRPr="00E21811">
        <w:rPr>
          <w:rFonts w:ascii="Times New Roman" w:hAnsi="Times New Roman" w:cs="Times New Roman"/>
          <w:spacing w:val="29"/>
        </w:rPr>
        <w:t xml:space="preserve"> </w:t>
      </w:r>
      <w:r w:rsidRPr="00E21811">
        <w:rPr>
          <w:rFonts w:ascii="Times New Roman" w:hAnsi="Times New Roman" w:cs="Times New Roman"/>
        </w:rPr>
        <w:t xml:space="preserve">apelor  </w:t>
      </w:r>
      <w:r w:rsidRPr="00E21811">
        <w:rPr>
          <w:rFonts w:ascii="Times New Roman" w:hAnsi="Times New Roman" w:cs="Times New Roman"/>
          <w:spacing w:val="29"/>
        </w:rPr>
        <w:t xml:space="preserve"> </w:t>
      </w:r>
      <w:r w:rsidRPr="00E21811">
        <w:rPr>
          <w:rFonts w:ascii="Times New Roman" w:hAnsi="Times New Roman" w:cs="Times New Roman"/>
        </w:rPr>
        <w:t>u</w:t>
      </w:r>
      <w:r w:rsidRPr="00E21811">
        <w:rPr>
          <w:rFonts w:ascii="Times New Roman" w:hAnsi="Times New Roman" w:cs="Times New Roman"/>
          <w:spacing w:val="-1"/>
        </w:rPr>
        <w:t>z</w:t>
      </w:r>
      <w:r w:rsidRPr="00E21811">
        <w:rPr>
          <w:rFonts w:ascii="Times New Roman" w:hAnsi="Times New Roman" w:cs="Times New Roman"/>
        </w:rPr>
        <w:t xml:space="preserve">ate  </w:t>
      </w:r>
      <w:r w:rsidRPr="00E21811">
        <w:rPr>
          <w:rFonts w:ascii="Times New Roman" w:hAnsi="Times New Roman" w:cs="Times New Roman"/>
          <w:spacing w:val="29"/>
        </w:rPr>
        <w:t xml:space="preserve"> </w:t>
      </w:r>
      <w:r w:rsidRPr="00E21811">
        <w:rPr>
          <w:rFonts w:ascii="Times New Roman" w:hAnsi="Times New Roman" w:cs="Times New Roman"/>
        </w:rPr>
        <w:t xml:space="preserve">si  </w:t>
      </w:r>
      <w:r w:rsidRPr="00E21811">
        <w:rPr>
          <w:rFonts w:ascii="Times New Roman" w:hAnsi="Times New Roman" w:cs="Times New Roman"/>
          <w:spacing w:val="29"/>
        </w:rPr>
        <w:t xml:space="preserve"> </w:t>
      </w:r>
      <w:r w:rsidRPr="00E21811">
        <w:rPr>
          <w:rFonts w:ascii="Times New Roman" w:hAnsi="Times New Roman" w:cs="Times New Roman"/>
        </w:rPr>
        <w:t>a des</w:t>
      </w:r>
      <w:r w:rsidRPr="00E21811">
        <w:rPr>
          <w:rFonts w:ascii="Times New Roman" w:hAnsi="Times New Roman" w:cs="Times New Roman"/>
          <w:spacing w:val="-1"/>
        </w:rPr>
        <w:t>e</w:t>
      </w:r>
      <w:r w:rsidRPr="00E21811">
        <w:rPr>
          <w:rFonts w:ascii="Times New Roman" w:hAnsi="Times New Roman" w:cs="Times New Roman"/>
        </w:rPr>
        <w:t>uril</w:t>
      </w:r>
      <w:r w:rsidRPr="00E21811">
        <w:rPr>
          <w:rFonts w:ascii="Times New Roman" w:hAnsi="Times New Roman" w:cs="Times New Roman"/>
          <w:spacing w:val="-1"/>
        </w:rPr>
        <w:t>o</w:t>
      </w:r>
      <w:r w:rsidRPr="00E21811">
        <w:rPr>
          <w:rFonts w:ascii="Times New Roman" w:hAnsi="Times New Roman" w:cs="Times New Roman"/>
        </w:rPr>
        <w:t>r)</w:t>
      </w:r>
      <w:r w:rsidRPr="00E21811">
        <w:rPr>
          <w:rFonts w:ascii="Times New Roman" w:hAnsi="Times New Roman" w:cs="Times New Roman"/>
          <w:spacing w:val="-1"/>
        </w:rPr>
        <w:t xml:space="preserve"> </w:t>
      </w:r>
      <w:r w:rsidRPr="00E21811">
        <w:rPr>
          <w:rFonts w:ascii="Times New Roman" w:hAnsi="Times New Roman" w:cs="Times New Roman"/>
        </w:rPr>
        <w:t>.</w:t>
      </w:r>
    </w:p>
    <w:p w14:paraId="32B664AE" w14:textId="0C2EF0DE"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rPr>
        <w:t>Nu este cazul.</w:t>
      </w:r>
    </w:p>
    <w:p w14:paraId="1A4129E6" w14:textId="77777777" w:rsidR="00E21811" w:rsidRPr="00E21811" w:rsidRDefault="00E21811" w:rsidP="00E21811">
      <w:pPr>
        <w:ind w:firstLine="540"/>
        <w:rPr>
          <w:rFonts w:ascii="Times New Roman" w:hAnsi="Times New Roman" w:cs="Times New Roman"/>
        </w:rPr>
      </w:pPr>
      <w:r w:rsidRPr="00E21811">
        <w:rPr>
          <w:rFonts w:ascii="Times New Roman" w:hAnsi="Times New Roman" w:cs="Times New Roman"/>
          <w:b/>
        </w:rPr>
        <w:t>Alte avize cerute de proiect</w:t>
      </w:r>
    </w:p>
    <w:p w14:paraId="34CDC223" w14:textId="4AE27FAC" w:rsidR="00E21811" w:rsidRDefault="00E21811" w:rsidP="00CE236A">
      <w:pPr>
        <w:spacing w:line="360" w:lineRule="auto"/>
        <w:ind w:left="810" w:right="52"/>
        <w:jc w:val="both"/>
        <w:rPr>
          <w:rFonts w:ascii="Times New Roman" w:eastAsia="Times New Roman" w:hAnsi="Times New Roman" w:cs="Times New Roman"/>
        </w:rPr>
      </w:pPr>
      <w:r w:rsidRPr="00E21811">
        <w:rPr>
          <w:rFonts w:ascii="Times New Roman" w:eastAsia="Times New Roman" w:hAnsi="Times New Roman" w:cs="Times New Roman"/>
        </w:rPr>
        <w:t>- Aviz tehnic S.C. RAJA S.A.</w:t>
      </w:r>
    </w:p>
    <w:p w14:paraId="418DA96E" w14:textId="2FD8EA86" w:rsidR="00CE236A" w:rsidRDefault="00CE236A" w:rsidP="00CE236A">
      <w:pPr>
        <w:spacing w:line="360" w:lineRule="auto"/>
        <w:ind w:left="810" w:right="52"/>
        <w:jc w:val="both"/>
        <w:rPr>
          <w:rFonts w:ascii="Times New Roman" w:eastAsia="Times New Roman" w:hAnsi="Times New Roman" w:cs="Times New Roman"/>
        </w:rPr>
      </w:pPr>
      <w:r w:rsidRPr="00E21811">
        <w:rPr>
          <w:rFonts w:ascii="Times New Roman" w:eastAsia="Times New Roman" w:hAnsi="Times New Roman" w:cs="Times New Roman"/>
        </w:rPr>
        <w:t>- Aviz tehnic ENEL DOBROGEA</w:t>
      </w:r>
    </w:p>
    <w:p w14:paraId="611B5AD0" w14:textId="47016C45" w:rsidR="00CE236A" w:rsidRDefault="00CE236A" w:rsidP="00CE236A">
      <w:pPr>
        <w:spacing w:line="360" w:lineRule="auto"/>
        <w:ind w:left="810" w:right="52"/>
        <w:jc w:val="both"/>
        <w:rPr>
          <w:rFonts w:ascii="Times New Roman" w:eastAsia="Times New Roman" w:hAnsi="Times New Roman" w:cs="Times New Roman"/>
        </w:rPr>
      </w:pPr>
      <w:r w:rsidRPr="00E21811">
        <w:rPr>
          <w:rFonts w:ascii="Times New Roman" w:eastAsia="Times New Roman" w:hAnsi="Times New Roman" w:cs="Times New Roman"/>
        </w:rPr>
        <w:t>- Aviz tehnic</w:t>
      </w:r>
      <w:r>
        <w:rPr>
          <w:rFonts w:ascii="Times New Roman" w:eastAsia="Times New Roman" w:hAnsi="Times New Roman" w:cs="Times New Roman"/>
        </w:rPr>
        <w:t xml:space="preserve"> gaze naturale</w:t>
      </w:r>
    </w:p>
    <w:p w14:paraId="43178327" w14:textId="47E87450" w:rsidR="00CE236A" w:rsidRDefault="00CE236A" w:rsidP="00CE236A">
      <w:pPr>
        <w:spacing w:line="360" w:lineRule="auto"/>
        <w:ind w:left="810" w:right="52"/>
        <w:jc w:val="both"/>
        <w:rPr>
          <w:rFonts w:ascii="Times New Roman" w:eastAsia="Times New Roman" w:hAnsi="Times New Roman" w:cs="Times New Roman"/>
        </w:rPr>
      </w:pPr>
      <w:r w:rsidRPr="00E21811">
        <w:rPr>
          <w:rFonts w:ascii="Times New Roman" w:eastAsia="Times New Roman" w:hAnsi="Times New Roman" w:cs="Times New Roman"/>
        </w:rPr>
        <w:t xml:space="preserve">- Aviz </w:t>
      </w:r>
      <w:r>
        <w:rPr>
          <w:rFonts w:ascii="Times New Roman" w:eastAsia="Times New Roman" w:hAnsi="Times New Roman" w:cs="Times New Roman"/>
        </w:rPr>
        <w:t xml:space="preserve">protectie civila </w:t>
      </w:r>
    </w:p>
    <w:p w14:paraId="3BC2EC4B" w14:textId="3B7B87C4" w:rsidR="00CE236A" w:rsidRDefault="00CE236A" w:rsidP="00CE236A">
      <w:pPr>
        <w:spacing w:line="360" w:lineRule="auto"/>
        <w:ind w:left="810" w:right="52"/>
        <w:jc w:val="both"/>
        <w:rPr>
          <w:rFonts w:ascii="Times New Roman" w:eastAsia="Times New Roman" w:hAnsi="Times New Roman" w:cs="Times New Roman"/>
        </w:rPr>
      </w:pPr>
      <w:r>
        <w:rPr>
          <w:rFonts w:ascii="Times New Roman" w:eastAsia="Times New Roman" w:hAnsi="Times New Roman" w:cs="Times New Roman"/>
        </w:rPr>
        <w:t>- Aviz Directia Judeteana pentru Cultura, Culte, si Patrimoniul National Constanta</w:t>
      </w:r>
    </w:p>
    <w:p w14:paraId="5638F518" w14:textId="4D67C68F" w:rsidR="00CE236A" w:rsidRDefault="00CE236A" w:rsidP="00CE236A">
      <w:pPr>
        <w:spacing w:line="360" w:lineRule="auto"/>
        <w:ind w:left="810" w:right="52"/>
        <w:jc w:val="both"/>
        <w:rPr>
          <w:rFonts w:ascii="Times New Roman" w:eastAsia="Times New Roman" w:hAnsi="Times New Roman" w:cs="Times New Roman"/>
        </w:rPr>
      </w:pPr>
      <w:r>
        <w:rPr>
          <w:rFonts w:ascii="Times New Roman" w:eastAsia="Times New Roman" w:hAnsi="Times New Roman" w:cs="Times New Roman"/>
        </w:rPr>
        <w:t xml:space="preserve">- Acord CEC BANK S.A. pentru realizarea lucrarilor propuse – intabulare drept de ipoteca, conform extrasului de carte funciara pentru informare, intocmire documentatie de urbansim PLAN URBANISTIC DE DETALIU pentru terenul care a generat PUZ </w:t>
      </w:r>
    </w:p>
    <w:p w14:paraId="2FA9D818" w14:textId="2E39B8BB" w:rsidR="00CE236A" w:rsidRPr="00E21811" w:rsidRDefault="00CE236A" w:rsidP="00CE236A">
      <w:pPr>
        <w:spacing w:line="360" w:lineRule="auto"/>
        <w:ind w:left="810" w:right="52"/>
        <w:jc w:val="both"/>
        <w:rPr>
          <w:rFonts w:ascii="Times New Roman" w:eastAsia="Times New Roman" w:hAnsi="Times New Roman" w:cs="Times New Roman"/>
        </w:rPr>
      </w:pPr>
      <w:r>
        <w:rPr>
          <w:rFonts w:ascii="Times New Roman" w:eastAsia="Times New Roman" w:hAnsi="Times New Roman" w:cs="Times New Roman"/>
        </w:rPr>
        <w:t>- Hotarare Consiliul Local Mangalia privind aprobarea documentatiei de urbanism PUD</w:t>
      </w:r>
    </w:p>
    <w:p w14:paraId="549D7D33" w14:textId="77777777" w:rsidR="00E21811" w:rsidRPr="00E21811" w:rsidRDefault="00E21811" w:rsidP="00E21811">
      <w:pPr>
        <w:spacing w:line="360" w:lineRule="auto"/>
        <w:ind w:left="810" w:right="52"/>
        <w:jc w:val="both"/>
        <w:rPr>
          <w:rFonts w:ascii="Times New Roman" w:eastAsia="Times New Roman" w:hAnsi="Times New Roman" w:cs="Times New Roman"/>
        </w:rPr>
      </w:pPr>
      <w:r w:rsidRPr="00E21811">
        <w:rPr>
          <w:rFonts w:ascii="Times New Roman" w:eastAsia="Times New Roman" w:hAnsi="Times New Roman" w:cs="Times New Roman"/>
        </w:rPr>
        <w:t>- Aviz ISU DOBROGEA</w:t>
      </w:r>
    </w:p>
    <w:p w14:paraId="744D9186" w14:textId="6381561F" w:rsidR="00E21811" w:rsidRDefault="00E21811" w:rsidP="00E21811">
      <w:pPr>
        <w:spacing w:line="360" w:lineRule="auto"/>
        <w:ind w:left="810" w:right="52"/>
        <w:jc w:val="both"/>
        <w:rPr>
          <w:rFonts w:ascii="Times New Roman" w:eastAsia="Times New Roman" w:hAnsi="Times New Roman" w:cs="Times New Roman"/>
        </w:rPr>
      </w:pPr>
      <w:r w:rsidRPr="00E21811">
        <w:rPr>
          <w:rFonts w:ascii="Times New Roman" w:eastAsia="Times New Roman" w:hAnsi="Times New Roman" w:cs="Times New Roman"/>
        </w:rPr>
        <w:t xml:space="preserve">- Aviz </w:t>
      </w:r>
      <w:r w:rsidR="00CE236A">
        <w:rPr>
          <w:rFonts w:ascii="Times New Roman" w:eastAsia="Times New Roman" w:hAnsi="Times New Roman" w:cs="Times New Roman"/>
        </w:rPr>
        <w:t>TELEKOM</w:t>
      </w:r>
    </w:p>
    <w:p w14:paraId="7C8D8239" w14:textId="77777777" w:rsidR="00D56725" w:rsidRDefault="00D56725" w:rsidP="00D56725">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 xml:space="preserve">CAP. </w:t>
      </w:r>
      <w:r>
        <w:rPr>
          <w:rFonts w:ascii="Times New Roman" w:eastAsia="Batang" w:hAnsi="Times New Roman" w:cs="Times New Roman"/>
          <w:b/>
          <w:color w:val="000000" w:themeColor="text1"/>
          <w:sz w:val="24"/>
          <w:szCs w:val="24"/>
        </w:rPr>
        <w:t>IV</w:t>
      </w:r>
      <w:r w:rsidRPr="009B7969">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b/>
          <w:color w:val="000000" w:themeColor="text1"/>
          <w:sz w:val="24"/>
          <w:szCs w:val="24"/>
        </w:rPr>
        <w:t>DESCRIEREA LUCRARILOR DE DEMOLARE NECESARE</w:t>
      </w:r>
    </w:p>
    <w:p w14:paraId="4A520987" w14:textId="2DBB70B3" w:rsidR="00D56725" w:rsidRDefault="00D56725" w:rsidP="00D56725">
      <w:pPr>
        <w:spacing w:line="360" w:lineRule="auto"/>
        <w:ind w:firstLine="567"/>
        <w:jc w:val="both"/>
        <w:rPr>
          <w:rFonts w:ascii="Times New Roman" w:eastAsia="Batang" w:hAnsi="Times New Roman" w:cs="Times New Roman"/>
          <w:b/>
          <w:color w:val="000000" w:themeColor="text1"/>
          <w:sz w:val="24"/>
          <w:szCs w:val="24"/>
        </w:rPr>
      </w:pPr>
      <w:r>
        <w:rPr>
          <w:rFonts w:ascii="Times New Roman" w:eastAsia="Batang" w:hAnsi="Times New Roman" w:cs="Times New Roman"/>
          <w:bCs/>
          <w:color w:val="000000" w:themeColor="text1"/>
          <w:sz w:val="24"/>
          <w:szCs w:val="24"/>
        </w:rPr>
        <w:lastRenderedPageBreak/>
        <w:t>Pentru punerea in opera a proiectului nu sunt necesare nici un fel de lucrari de demolare/dezafectare. Terenul vizat de amplasarea obiectivului sunt libere; caile de acces sunt pre-existente.</w:t>
      </w:r>
    </w:p>
    <w:p w14:paraId="73D1C963" w14:textId="77777777" w:rsidR="00CE236A" w:rsidRDefault="00CE236A" w:rsidP="00E21811">
      <w:pPr>
        <w:spacing w:line="360" w:lineRule="auto"/>
        <w:ind w:left="810" w:right="52"/>
        <w:jc w:val="both"/>
        <w:rPr>
          <w:rFonts w:ascii="Times New Roman" w:eastAsia="Times New Roman" w:hAnsi="Times New Roman" w:cs="Times New Roman"/>
        </w:rPr>
      </w:pPr>
    </w:p>
    <w:p w14:paraId="34861E85" w14:textId="6CA2C5DE" w:rsidR="00CE236A" w:rsidRDefault="00CE236A" w:rsidP="00CE236A">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 xml:space="preserve">CAP. </w:t>
      </w:r>
      <w:r>
        <w:rPr>
          <w:rFonts w:ascii="Times New Roman" w:eastAsia="Batang" w:hAnsi="Times New Roman" w:cs="Times New Roman"/>
          <w:b/>
          <w:color w:val="000000" w:themeColor="text1"/>
          <w:sz w:val="24"/>
          <w:szCs w:val="24"/>
        </w:rPr>
        <w:t>V</w:t>
      </w:r>
      <w:r w:rsidRPr="009B7969">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b/>
          <w:color w:val="000000" w:themeColor="text1"/>
          <w:sz w:val="24"/>
          <w:szCs w:val="24"/>
        </w:rPr>
        <w:t xml:space="preserve">DESCRIEREA AMPLASARII PROIECTULUI </w:t>
      </w:r>
    </w:p>
    <w:p w14:paraId="6D9D8EB3" w14:textId="77777777" w:rsidR="00D56725" w:rsidRDefault="00D56725" w:rsidP="00CE236A">
      <w:pPr>
        <w:spacing w:line="360" w:lineRule="auto"/>
        <w:ind w:firstLine="567"/>
        <w:jc w:val="both"/>
        <w:rPr>
          <w:rFonts w:ascii="Times New Roman" w:eastAsia="Batang" w:hAnsi="Times New Roman" w:cs="Times New Roman"/>
          <w:b/>
          <w:color w:val="000000" w:themeColor="text1"/>
          <w:sz w:val="24"/>
          <w:szCs w:val="24"/>
        </w:rPr>
      </w:pPr>
    </w:p>
    <w:p w14:paraId="5BA00E81" w14:textId="32ABFD8A" w:rsidR="00CE236A" w:rsidRDefault="004C3A81" w:rsidP="00CE236A">
      <w:pPr>
        <w:spacing w:line="360" w:lineRule="auto"/>
        <w:ind w:firstLine="567"/>
        <w:jc w:val="both"/>
        <w:rPr>
          <w:rFonts w:ascii="Times New Roman" w:eastAsia="Times New Roman" w:hAnsi="Times New Roman" w:cs="Times New Roman"/>
          <w:b/>
          <w:lang w:eastAsia="ro-RO"/>
        </w:rPr>
      </w:pPr>
      <w:r>
        <w:rPr>
          <w:rFonts w:ascii="Times New Roman" w:eastAsia="Batang" w:hAnsi="Times New Roman" w:cs="Times New Roman"/>
          <w:b/>
          <w:color w:val="000000" w:themeColor="text1"/>
          <w:sz w:val="24"/>
          <w:szCs w:val="24"/>
        </w:rPr>
        <w:t>V</w:t>
      </w:r>
      <w:r w:rsidR="00CE236A">
        <w:rPr>
          <w:rFonts w:ascii="Times New Roman" w:eastAsia="Batang" w:hAnsi="Times New Roman" w:cs="Times New Roman"/>
          <w:b/>
          <w:color w:val="000000" w:themeColor="text1"/>
          <w:sz w:val="24"/>
          <w:szCs w:val="24"/>
        </w:rPr>
        <w:t xml:space="preserve">.1 </w:t>
      </w:r>
      <w:r w:rsidR="00CE236A" w:rsidRPr="00CE236A">
        <w:rPr>
          <w:rFonts w:ascii="Times New Roman" w:eastAsia="Times New Roman" w:hAnsi="Times New Roman" w:cs="Times New Roman"/>
          <w:b/>
          <w:lang w:eastAsia="ro-RO"/>
        </w:rPr>
        <w:t>Distanţa faţă de graniţe pentru proiectele care cad sub incidenţa Convenţiei privind evaluarea impactului asupra mediului în context transfrontieră, adoptată la Espoo la 25 februarie 1991, ratificată prin Legea nr. 22/2001:</w:t>
      </w:r>
    </w:p>
    <w:p w14:paraId="3F4F6EAB" w14:textId="3CB61A56" w:rsidR="00CE236A" w:rsidRDefault="00CE236A" w:rsidP="00CE236A">
      <w:pPr>
        <w:spacing w:line="360" w:lineRule="auto"/>
        <w:ind w:firstLine="567"/>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Nu este cazul.</w:t>
      </w:r>
    </w:p>
    <w:p w14:paraId="311D25F1" w14:textId="77777777" w:rsidR="00D56725" w:rsidRDefault="00D56725" w:rsidP="00CE236A">
      <w:pPr>
        <w:spacing w:line="360" w:lineRule="auto"/>
        <w:ind w:firstLine="567"/>
        <w:jc w:val="both"/>
        <w:rPr>
          <w:rFonts w:ascii="Times New Roman" w:eastAsia="Times New Roman" w:hAnsi="Times New Roman" w:cs="Times New Roman"/>
          <w:bCs/>
          <w:lang w:eastAsia="ro-RO"/>
        </w:rPr>
      </w:pPr>
    </w:p>
    <w:p w14:paraId="08DF3DC4" w14:textId="2FD8FE99" w:rsidR="00CE236A" w:rsidRDefault="004C3A81" w:rsidP="00CE236A">
      <w:pPr>
        <w:shd w:val="clear" w:color="auto" w:fill="FFFFFF"/>
        <w:spacing w:after="150" w:line="360" w:lineRule="auto"/>
        <w:ind w:firstLine="54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w:t>
      </w:r>
      <w:r w:rsidR="00CE236A" w:rsidRPr="00CE236A">
        <w:rPr>
          <w:rFonts w:ascii="Times New Roman" w:eastAsia="Times New Roman" w:hAnsi="Times New Roman" w:cs="Times New Roman"/>
          <w:b/>
          <w:bCs/>
          <w:color w:val="000000" w:themeColor="text1"/>
        </w:rPr>
        <w:t>.2</w:t>
      </w:r>
      <w:r w:rsidR="00725108">
        <w:rPr>
          <w:rFonts w:ascii="Times New Roman" w:eastAsia="Times New Roman" w:hAnsi="Times New Roman" w:cs="Times New Roman"/>
          <w:b/>
          <w:bCs/>
          <w:color w:val="000000" w:themeColor="text1"/>
        </w:rPr>
        <w:t xml:space="preserve"> L</w:t>
      </w:r>
      <w:r w:rsidR="00CE236A" w:rsidRPr="002B5EA5">
        <w:rPr>
          <w:rFonts w:ascii="Times New Roman" w:eastAsia="Times New Roman" w:hAnsi="Times New Roman" w:cs="Times New Roman"/>
          <w:b/>
          <w:bCs/>
          <w:color w:val="000000" w:themeColor="text1"/>
        </w:rPr>
        <w:t>ocalizarea amplasamentului în raport cu patrimoniul cultural potrivit Listei monumentelor istorice, actualizată, aprobată prin Ordinul ministrului culturii și cultelor </w:t>
      </w:r>
      <w:hyperlink r:id="rId7" w:tgtFrame="_blank" w:history="1">
        <w:r w:rsidR="00CE236A" w:rsidRPr="002B5EA5">
          <w:rPr>
            <w:rFonts w:ascii="Times New Roman" w:eastAsia="Times New Roman" w:hAnsi="Times New Roman" w:cs="Times New Roman"/>
            <w:b/>
            <w:bCs/>
            <w:color w:val="000000" w:themeColor="text1"/>
            <w:u w:val="single"/>
          </w:rPr>
          <w:t>nr. 2.314/2004</w:t>
        </w:r>
      </w:hyperlink>
      <w:r w:rsidR="00CE236A" w:rsidRPr="002B5EA5">
        <w:rPr>
          <w:rFonts w:ascii="Times New Roman" w:eastAsia="Times New Roman" w:hAnsi="Times New Roman" w:cs="Times New Roman"/>
          <w:b/>
          <w:bCs/>
          <w:color w:val="000000" w:themeColor="text1"/>
        </w:rPr>
        <w:t>, cu modificările ulterioare, și Repertoriului arheologic național prevăzut de Ordonanța Guvernului </w:t>
      </w:r>
      <w:hyperlink r:id="rId8" w:tgtFrame="_blank" w:history="1">
        <w:r w:rsidR="00CE236A" w:rsidRPr="002B5EA5">
          <w:rPr>
            <w:rFonts w:ascii="Times New Roman" w:eastAsia="Times New Roman" w:hAnsi="Times New Roman" w:cs="Times New Roman"/>
            <w:b/>
            <w:bCs/>
            <w:color w:val="000000" w:themeColor="text1"/>
            <w:u w:val="single"/>
          </w:rPr>
          <w:t>nr. 43/2000</w:t>
        </w:r>
      </w:hyperlink>
      <w:r w:rsidR="00CE236A" w:rsidRPr="002B5EA5">
        <w:rPr>
          <w:rFonts w:ascii="Times New Roman" w:eastAsia="Times New Roman" w:hAnsi="Times New Roman" w:cs="Times New Roman"/>
          <w:b/>
          <w:bCs/>
          <w:color w:val="000000" w:themeColor="text1"/>
        </w:rPr>
        <w:t> privind protecția patrimoniului arheologic și declararea unor situri arheologice ca zone de interes național, republicată, cu modificările și completările ulterioare;</w:t>
      </w:r>
    </w:p>
    <w:p w14:paraId="32B8E7D3" w14:textId="492191FE" w:rsidR="00D56725" w:rsidRDefault="00D56725" w:rsidP="00CE236A">
      <w:pPr>
        <w:shd w:val="clear" w:color="auto" w:fill="FFFFFF"/>
        <w:spacing w:after="150" w:line="360" w:lineRule="auto"/>
        <w:ind w:firstLine="5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 nivelul amplasamentului studiat</w:t>
      </w:r>
      <w:r w:rsidR="00C4655B">
        <w:rPr>
          <w:rFonts w:ascii="Times New Roman" w:eastAsia="Times New Roman" w:hAnsi="Times New Roman" w:cs="Times New Roman"/>
          <w:color w:val="000000" w:themeColor="text1"/>
        </w:rPr>
        <w:t xml:space="preserve"> nu apar listate elemente de patrimoniu cultural potrivit Listei </w:t>
      </w:r>
      <w:r w:rsidR="00C4655B" w:rsidRPr="002B5EA5">
        <w:rPr>
          <w:rFonts w:ascii="Times New Roman" w:eastAsia="Times New Roman" w:hAnsi="Times New Roman" w:cs="Times New Roman"/>
          <w:color w:val="000000" w:themeColor="text1"/>
        </w:rPr>
        <w:t>monumentelor istorice, actualizată, aprobată prin Ordinul ministrului culturii și cultelor </w:t>
      </w:r>
      <w:hyperlink r:id="rId9" w:tgtFrame="_blank" w:history="1">
        <w:r w:rsidR="00C4655B" w:rsidRPr="002B5EA5">
          <w:rPr>
            <w:rFonts w:ascii="Times New Roman" w:eastAsia="Times New Roman" w:hAnsi="Times New Roman" w:cs="Times New Roman"/>
            <w:color w:val="000000" w:themeColor="text1"/>
            <w:u w:val="single"/>
          </w:rPr>
          <w:t>nr. 2.314/2004</w:t>
        </w:r>
      </w:hyperlink>
      <w:r w:rsidR="00C4655B" w:rsidRPr="002B5EA5">
        <w:rPr>
          <w:rFonts w:ascii="Times New Roman" w:eastAsia="Times New Roman" w:hAnsi="Times New Roman" w:cs="Times New Roman"/>
          <w:color w:val="000000" w:themeColor="text1"/>
        </w:rPr>
        <w:t>, cu modificările ulterioare, și Repertoriului arheologic național prevăzut de Ordonanța Guvernului </w:t>
      </w:r>
      <w:hyperlink r:id="rId10" w:tgtFrame="_blank" w:history="1">
        <w:r w:rsidR="00C4655B" w:rsidRPr="002B5EA5">
          <w:rPr>
            <w:rFonts w:ascii="Times New Roman" w:eastAsia="Times New Roman" w:hAnsi="Times New Roman" w:cs="Times New Roman"/>
            <w:color w:val="000000" w:themeColor="text1"/>
            <w:u w:val="single"/>
          </w:rPr>
          <w:t>nr. 43/2000</w:t>
        </w:r>
      </w:hyperlink>
      <w:r w:rsidR="00C4655B" w:rsidRPr="002B5EA5">
        <w:rPr>
          <w:rFonts w:ascii="Times New Roman" w:eastAsia="Times New Roman" w:hAnsi="Times New Roman" w:cs="Times New Roman"/>
          <w:color w:val="000000" w:themeColor="text1"/>
        </w:rPr>
        <w:t> privind protecția patrimoniului arheologic și declararea unor situri arheologice ca zone de interes național, republicată, cu modificările și completările ulterioare</w:t>
      </w:r>
    </w:p>
    <w:p w14:paraId="27EA99E3" w14:textId="721821D9" w:rsidR="00C4655B" w:rsidRDefault="004C3A81" w:rsidP="00C4655B">
      <w:pPr>
        <w:shd w:val="clear" w:color="auto" w:fill="FFFFFF"/>
        <w:spacing w:after="150" w:line="360" w:lineRule="auto"/>
        <w:ind w:firstLine="54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w:t>
      </w:r>
      <w:r w:rsidR="00C4655B" w:rsidRPr="00C4655B">
        <w:rPr>
          <w:rFonts w:ascii="Times New Roman" w:eastAsia="Times New Roman" w:hAnsi="Times New Roman" w:cs="Times New Roman"/>
          <w:b/>
          <w:bCs/>
          <w:color w:val="000000" w:themeColor="text1"/>
        </w:rPr>
        <w:t>.3 H</w:t>
      </w:r>
      <w:r w:rsidR="00C4655B" w:rsidRPr="002B5EA5">
        <w:rPr>
          <w:rFonts w:ascii="Times New Roman" w:eastAsia="Times New Roman" w:hAnsi="Times New Roman" w:cs="Times New Roman"/>
          <w:b/>
          <w:bCs/>
          <w:color w:val="000000" w:themeColor="text1"/>
        </w:rPr>
        <w:t>ărți, fotografii ale amplasamentului care pot oferi informații privind caracteristicile fizice ale mediului, atât naturale, cât și artificiale, și alte informații privind:</w:t>
      </w:r>
    </w:p>
    <w:p w14:paraId="74283FAC" w14:textId="454B13EF" w:rsidR="00C4655B" w:rsidRDefault="00C4655B" w:rsidP="00C4655B">
      <w:pPr>
        <w:shd w:val="clear" w:color="auto" w:fill="FFFFFF"/>
        <w:spacing w:line="360" w:lineRule="auto"/>
        <w:ind w:firstLine="720"/>
        <w:jc w:val="both"/>
        <w:rPr>
          <w:rFonts w:ascii="Times New Roman" w:eastAsia="Times New Roman" w:hAnsi="Times New Roman" w:cs="Times New Roman"/>
          <w:b/>
          <w:bCs/>
          <w:color w:val="000000" w:themeColor="text1"/>
        </w:rPr>
      </w:pPr>
      <w:r w:rsidRPr="00C4655B">
        <w:rPr>
          <w:rFonts w:ascii="Times New Roman" w:eastAsia="Times New Roman" w:hAnsi="Times New Roman" w:cs="Times New Roman"/>
          <w:b/>
          <w:bCs/>
          <w:color w:val="000000" w:themeColor="text1"/>
        </w:rPr>
        <w:t xml:space="preserve">a. </w:t>
      </w:r>
      <w:r w:rsidRPr="002B5EA5">
        <w:rPr>
          <w:rFonts w:ascii="Times New Roman" w:eastAsia="Times New Roman" w:hAnsi="Times New Roman" w:cs="Times New Roman"/>
          <w:b/>
          <w:bCs/>
          <w:color w:val="000000" w:themeColor="text1"/>
        </w:rPr>
        <w:t>folosințele actuale și planificate ale terenului atât pe amplasament, cât și pe zone adiacente acestuia</w:t>
      </w:r>
    </w:p>
    <w:p w14:paraId="4520DE0B" w14:textId="227C93C3" w:rsidR="00C4655B" w:rsidRPr="002B5EA5" w:rsidRDefault="00C4655B" w:rsidP="00C4655B">
      <w:pPr>
        <w:shd w:val="clear" w:color="auto" w:fill="FFFFFF"/>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in prezent terenul pe care se propune construirea imobilului a</w:t>
      </w:r>
      <w:r w:rsidR="00193280">
        <w:rPr>
          <w:rFonts w:ascii="Times New Roman" w:eastAsia="Times New Roman" w:hAnsi="Times New Roman" w:cs="Times New Roman"/>
          <w:color w:val="000000" w:themeColor="text1"/>
        </w:rPr>
        <w:t>re</w:t>
      </w:r>
      <w:r>
        <w:rPr>
          <w:rFonts w:ascii="Times New Roman" w:eastAsia="Times New Roman" w:hAnsi="Times New Roman" w:cs="Times New Roman"/>
          <w:color w:val="000000" w:themeColor="text1"/>
        </w:rPr>
        <w:t xml:space="preserve"> folosinta de parcare fara plata pentru autoturisme, iar in zonele adiacente avem: </w:t>
      </w:r>
      <w:r w:rsidR="00193280">
        <w:rPr>
          <w:rFonts w:ascii="Times New Roman" w:eastAsia="Times New Roman" w:hAnsi="Times New Roman" w:cs="Times New Roman"/>
          <w:color w:val="000000" w:themeColor="text1"/>
        </w:rPr>
        <w:t xml:space="preserve">vis-a-vis de strada Oituz – Colegiul Economic Mangalia, </w:t>
      </w:r>
      <w:r w:rsidR="00193280">
        <w:rPr>
          <w:rFonts w:ascii="Times New Roman" w:eastAsia="Times New Roman" w:hAnsi="Times New Roman" w:cs="Times New Roman"/>
          <w:color w:val="000000" w:themeColor="text1"/>
        </w:rPr>
        <w:lastRenderedPageBreak/>
        <w:t>vis-a-vis de strada G. Murnu – constructii cu regim alimentar ( restaurant si fast food ), iar vis-a-vis de celelalte 2 laturi – restaurant de tip fast-food si locuinte.</w:t>
      </w:r>
    </w:p>
    <w:p w14:paraId="471F9DA0" w14:textId="0C627200" w:rsidR="00C4655B" w:rsidRDefault="00C4655B" w:rsidP="00C4655B">
      <w:pPr>
        <w:shd w:val="clear" w:color="auto" w:fill="FFFFFF"/>
        <w:spacing w:line="360" w:lineRule="auto"/>
        <w:ind w:firstLine="720"/>
        <w:jc w:val="both"/>
        <w:rPr>
          <w:rFonts w:ascii="Times New Roman" w:eastAsia="Times New Roman" w:hAnsi="Times New Roman" w:cs="Times New Roman"/>
          <w:b/>
          <w:bCs/>
          <w:color w:val="000000" w:themeColor="text1"/>
        </w:rPr>
      </w:pPr>
      <w:r w:rsidRPr="00C4655B">
        <w:rPr>
          <w:rFonts w:ascii="Times New Roman" w:eastAsia="Times New Roman" w:hAnsi="Times New Roman" w:cs="Times New Roman"/>
          <w:b/>
          <w:bCs/>
          <w:color w:val="000000" w:themeColor="text1"/>
        </w:rPr>
        <w:t xml:space="preserve">b. </w:t>
      </w:r>
      <w:r w:rsidRPr="002B5EA5">
        <w:rPr>
          <w:rFonts w:ascii="Times New Roman" w:eastAsia="Times New Roman" w:hAnsi="Times New Roman" w:cs="Times New Roman"/>
          <w:b/>
          <w:bCs/>
          <w:color w:val="000000" w:themeColor="text1"/>
        </w:rPr>
        <w:t>politici de zonare și de folosire a terenului</w:t>
      </w:r>
    </w:p>
    <w:p w14:paraId="6F77F0A4" w14:textId="08D271BF" w:rsidR="00193280" w:rsidRPr="002B5EA5" w:rsidRDefault="00193280" w:rsidP="00C4655B">
      <w:pPr>
        <w:shd w:val="clear" w:color="auto" w:fill="FFFFFF"/>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conform Planului Urbanistic General al orasului Mangalia si Regulamentului de Urbanism, documentatii aprobate, terenul este situat in intravilan si este proprietate privata a beneficiarului.</w:t>
      </w:r>
    </w:p>
    <w:p w14:paraId="22EECB95" w14:textId="6C4893FC" w:rsidR="00C4655B" w:rsidRDefault="00C4655B" w:rsidP="00C4655B">
      <w:pPr>
        <w:shd w:val="clear" w:color="auto" w:fill="FFFFFF"/>
        <w:spacing w:line="360" w:lineRule="auto"/>
        <w:ind w:firstLine="720"/>
        <w:jc w:val="both"/>
        <w:rPr>
          <w:rFonts w:ascii="Times New Roman" w:eastAsia="Times New Roman" w:hAnsi="Times New Roman" w:cs="Times New Roman"/>
          <w:b/>
          <w:bCs/>
          <w:color w:val="000000" w:themeColor="text1"/>
        </w:rPr>
      </w:pPr>
      <w:r w:rsidRPr="00C4655B">
        <w:rPr>
          <w:rFonts w:ascii="Times New Roman" w:eastAsia="Times New Roman" w:hAnsi="Times New Roman" w:cs="Times New Roman"/>
          <w:b/>
          <w:bCs/>
          <w:color w:val="000000" w:themeColor="text1"/>
        </w:rPr>
        <w:t xml:space="preserve">c. </w:t>
      </w:r>
      <w:r w:rsidRPr="002B5EA5">
        <w:rPr>
          <w:rFonts w:ascii="Times New Roman" w:eastAsia="Times New Roman" w:hAnsi="Times New Roman" w:cs="Times New Roman"/>
          <w:b/>
          <w:bCs/>
          <w:color w:val="000000" w:themeColor="text1"/>
        </w:rPr>
        <w:t>arealele sensibile</w:t>
      </w:r>
    </w:p>
    <w:p w14:paraId="6E610873" w14:textId="4F95A300" w:rsidR="00193280" w:rsidRDefault="00193280" w:rsidP="00193280">
      <w:pPr>
        <w:shd w:val="clear" w:color="auto" w:fill="FFFFFF"/>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din punct de vedere al protectiei naturii, perimetrul studiat nu se regaseste cuprins in reteaua Natura 2000, iar pentru acest areal nu sunt identificate alte areale sensibile.</w:t>
      </w:r>
    </w:p>
    <w:p w14:paraId="6AD90EA7" w14:textId="1677EDF5" w:rsidR="00193280" w:rsidRDefault="00193280" w:rsidP="00193280">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193280">
        <w:rPr>
          <w:rFonts w:ascii="Times New Roman" w:eastAsia="Times New Roman" w:hAnsi="Times New Roman" w:cs="Times New Roman"/>
          <w:b/>
          <w:bCs/>
          <w:color w:val="000000" w:themeColor="text1"/>
        </w:rPr>
        <w:t xml:space="preserve">d. </w:t>
      </w:r>
      <w:r w:rsidRPr="002B5EA5">
        <w:rPr>
          <w:rFonts w:ascii="Times New Roman" w:eastAsia="Times New Roman" w:hAnsi="Times New Roman" w:cs="Times New Roman"/>
          <w:b/>
          <w:bCs/>
          <w:color w:val="000000" w:themeColor="text1"/>
        </w:rPr>
        <w:t>coordonatele geografice ale amplasamentului proiectului, care vor fi prezentate sub formă de vector în format digital cu referință geografică, în sistem de proiecție națională Stereo 1970</w:t>
      </w:r>
    </w:p>
    <w:p w14:paraId="03687131" w14:textId="2D48AD35" w:rsidR="00193280" w:rsidRDefault="00193280" w:rsidP="00193280">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w:t>
      </w:r>
      <w:r>
        <w:rPr>
          <w:rFonts w:ascii="Times New Roman" w:eastAsia="Times New Roman" w:hAnsi="Times New Roman" w:cs="Times New Roman"/>
          <w:color w:val="000000" w:themeColor="text1"/>
        </w:rPr>
        <w:t xml:space="preserve">coordonatele Stereo 1970 ale elementelor de referinta ale obiectivului </w:t>
      </w:r>
      <w:r w:rsidR="004C3A81">
        <w:rPr>
          <w:rFonts w:ascii="Times New Roman" w:eastAsia="Times New Roman" w:hAnsi="Times New Roman" w:cs="Times New Roman"/>
          <w:color w:val="000000" w:themeColor="text1"/>
        </w:rPr>
        <w:t>sunt prezentate in anexa .xls, ce insoteste prezentul document.</w:t>
      </w:r>
    </w:p>
    <w:p w14:paraId="58298D2A" w14:textId="77777777" w:rsidR="004C3A81" w:rsidRDefault="004C3A81" w:rsidP="00193280">
      <w:pPr>
        <w:shd w:val="clear" w:color="auto" w:fill="FFFFFF"/>
        <w:spacing w:after="150" w:line="360" w:lineRule="auto"/>
        <w:ind w:firstLine="720"/>
        <w:jc w:val="both"/>
        <w:rPr>
          <w:rFonts w:ascii="Times New Roman" w:eastAsia="Times New Roman" w:hAnsi="Times New Roman" w:cs="Times New Roman"/>
          <w:color w:val="000000" w:themeColor="text1"/>
        </w:rPr>
      </w:pPr>
    </w:p>
    <w:p w14:paraId="3DB5BDEA" w14:textId="4D1965F7" w:rsidR="004C3A81" w:rsidRDefault="004C3A81" w:rsidP="004C3A81">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4C3A81">
        <w:rPr>
          <w:rFonts w:ascii="Times New Roman" w:eastAsia="Times New Roman" w:hAnsi="Times New Roman" w:cs="Times New Roman"/>
          <w:b/>
          <w:bCs/>
          <w:color w:val="000000" w:themeColor="text1"/>
        </w:rPr>
        <w:t>e.</w:t>
      </w:r>
      <w:r w:rsidRPr="002B5EA5">
        <w:rPr>
          <w:rFonts w:ascii="Times New Roman" w:eastAsia="Times New Roman" w:hAnsi="Times New Roman" w:cs="Times New Roman"/>
          <w:b/>
          <w:bCs/>
          <w:color w:val="000000" w:themeColor="text1"/>
        </w:rPr>
        <w:t> detalii privind orice variantă de amplasament care a fost luată în considerare.</w:t>
      </w:r>
    </w:p>
    <w:p w14:paraId="6269892C" w14:textId="3E7F5DA5" w:rsidR="004C3A81" w:rsidRDefault="004C3A81"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w:t>
      </w:r>
      <w:r>
        <w:rPr>
          <w:rFonts w:ascii="Times New Roman" w:eastAsia="Times New Roman" w:hAnsi="Times New Roman" w:cs="Times New Roman"/>
          <w:color w:val="000000" w:themeColor="text1"/>
        </w:rPr>
        <w:t xml:space="preserve"> nu este cazul</w:t>
      </w:r>
    </w:p>
    <w:p w14:paraId="0574F70D" w14:textId="3A631A97" w:rsidR="004C3A81" w:rsidRPr="004C3A81" w:rsidRDefault="004C3A81" w:rsidP="004C3A81">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 xml:space="preserve">CAP. </w:t>
      </w:r>
      <w:r>
        <w:rPr>
          <w:rFonts w:ascii="Times New Roman" w:eastAsia="Batang" w:hAnsi="Times New Roman" w:cs="Times New Roman"/>
          <w:b/>
          <w:color w:val="000000" w:themeColor="text1"/>
          <w:sz w:val="24"/>
          <w:szCs w:val="24"/>
        </w:rPr>
        <w:t>VI</w:t>
      </w:r>
      <w:r w:rsidRPr="009B7969">
        <w:rPr>
          <w:rFonts w:ascii="Times New Roman" w:eastAsia="Batang" w:hAnsi="Times New Roman" w:cs="Times New Roman"/>
          <w:b/>
          <w:color w:val="000000" w:themeColor="text1"/>
          <w:sz w:val="24"/>
          <w:szCs w:val="24"/>
        </w:rPr>
        <w:t xml:space="preserve"> –</w:t>
      </w:r>
      <w:r w:rsidRPr="004C3A81">
        <w:rPr>
          <w:rFonts w:ascii="Calibri" w:eastAsia="Times New Roman" w:hAnsi="Calibri" w:cs="Calibri"/>
          <w:color w:val="444444"/>
          <w:sz w:val="26"/>
          <w:szCs w:val="26"/>
        </w:rPr>
        <w:t xml:space="preserve"> </w:t>
      </w:r>
      <w:r w:rsidRPr="002B5EA5">
        <w:rPr>
          <w:rFonts w:ascii="Times New Roman" w:eastAsia="Times New Roman" w:hAnsi="Times New Roman" w:cs="Times New Roman"/>
          <w:b/>
          <w:bCs/>
          <w:caps/>
          <w:color w:val="000000" w:themeColor="text1"/>
          <w:sz w:val="24"/>
          <w:szCs w:val="24"/>
        </w:rPr>
        <w:t>Descrierea tuturor efectelor semnificative posibile asupra mediului ale proiectului, în limita informațiilor disponibile</w:t>
      </w:r>
    </w:p>
    <w:p w14:paraId="46A1108F" w14:textId="77777777" w:rsidR="004C3A81" w:rsidRPr="002B5EA5" w:rsidRDefault="004C3A81" w:rsidP="004C3A81">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2B5EA5">
        <w:rPr>
          <w:rFonts w:ascii="Times New Roman" w:eastAsia="Times New Roman" w:hAnsi="Times New Roman" w:cs="Times New Roman"/>
          <w:b/>
          <w:bCs/>
          <w:color w:val="000000" w:themeColor="text1"/>
        </w:rPr>
        <w:t>A. Surse de poluanți și instalații pentru reținerea, evacuarea și dispersia poluanților în mediu:</w:t>
      </w:r>
    </w:p>
    <w:p w14:paraId="2C0525F4" w14:textId="77777777"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a) protecția calității apelor:</w:t>
      </w:r>
    </w:p>
    <w:p w14:paraId="5C8DB99C" w14:textId="756A07E3" w:rsidR="004C3A81"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w:t>
      </w:r>
      <w:r w:rsidR="004C3A81" w:rsidRPr="006910A6">
        <w:rPr>
          <w:rFonts w:ascii="Times New Roman" w:eastAsia="Times New Roman" w:hAnsi="Times New Roman" w:cs="Times New Roman"/>
          <w:b/>
          <w:bCs/>
          <w:color w:val="000000" w:themeColor="text1"/>
        </w:rPr>
        <w:t xml:space="preserve"> sursele de poluanți pentru ape, locul de evacuare sau emisarul;</w:t>
      </w:r>
    </w:p>
    <w:p w14:paraId="56A411FA" w14:textId="77777777" w:rsidR="004C3A81" w:rsidRPr="006910A6" w:rsidRDefault="004C3A81"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14:paraId="6F529ABB" w14:textId="77777777" w:rsidR="004C3A81" w:rsidRPr="006910A6" w:rsidRDefault="004C3A81" w:rsidP="006910A6">
      <w:pPr>
        <w:spacing w:before="1" w:line="360" w:lineRule="auto"/>
        <w:ind w:right="70"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xml:space="preserve">Pentru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executia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investitiei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se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va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f</w:t>
      </w:r>
      <w:r w:rsidRPr="006910A6">
        <w:rPr>
          <w:rFonts w:ascii="Times New Roman" w:hAnsi="Times New Roman" w:cs="Times New Roman"/>
          <w:color w:val="000000" w:themeColor="text1"/>
          <w:spacing w:val="-2"/>
        </w:rPr>
        <w:t>o</w:t>
      </w:r>
      <w:r w:rsidRPr="006910A6">
        <w:rPr>
          <w:rFonts w:ascii="Times New Roman" w:hAnsi="Times New Roman" w:cs="Times New Roman"/>
          <w:color w:val="000000" w:themeColor="text1"/>
        </w:rPr>
        <w:t xml:space="preserve">losi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apa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din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reteaua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zonala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prin bransament</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local,</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iar</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apa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rezultata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fi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e</w:t>
      </w:r>
      <w:r w:rsidRPr="006910A6">
        <w:rPr>
          <w:rFonts w:ascii="Times New Roman" w:hAnsi="Times New Roman" w:cs="Times New Roman"/>
          <w:color w:val="000000" w:themeColor="text1"/>
          <w:spacing w:val="-3"/>
        </w:rPr>
        <w:t>v</w:t>
      </w:r>
      <w:r w:rsidRPr="006910A6">
        <w:rPr>
          <w:rFonts w:ascii="Times New Roman" w:hAnsi="Times New Roman" w:cs="Times New Roman"/>
          <w:color w:val="000000" w:themeColor="text1"/>
        </w:rPr>
        <w:t>acuata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reteaua de canalizare.</w:t>
      </w:r>
    </w:p>
    <w:p w14:paraId="4F06DBE3" w14:textId="77777777" w:rsidR="004C3A81" w:rsidRPr="006910A6" w:rsidRDefault="004C3A81" w:rsidP="006910A6">
      <w:pPr>
        <w:spacing w:before="2" w:line="360" w:lineRule="auto"/>
        <w:ind w:right="76"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lastRenderedPageBreak/>
        <w:tab/>
        <w:t>Din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procesul</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construire nu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rezulta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substante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care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modifice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calitatea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apei, astfel ca se estimeaza </w:t>
      </w:r>
      <w:r w:rsidRPr="006910A6">
        <w:rPr>
          <w:rFonts w:ascii="Times New Roman" w:hAnsi="Times New Roman" w:cs="Times New Roman"/>
          <w:color w:val="000000" w:themeColor="text1"/>
          <w:spacing w:val="2"/>
        </w:rPr>
        <w:t>u</w:t>
      </w:r>
      <w:r w:rsidRPr="006910A6">
        <w:rPr>
          <w:rFonts w:ascii="Times New Roman" w:hAnsi="Times New Roman" w:cs="Times New Roman"/>
          <w:color w:val="000000" w:themeColor="text1"/>
        </w:rPr>
        <w:t>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impact nesemnifi</w:t>
      </w:r>
      <w:r w:rsidRPr="006910A6">
        <w:rPr>
          <w:rFonts w:ascii="Times New Roman" w:hAnsi="Times New Roman" w:cs="Times New Roman"/>
          <w:color w:val="000000" w:themeColor="text1"/>
          <w:spacing w:val="-3"/>
        </w:rPr>
        <w:t>c</w:t>
      </w:r>
      <w:r w:rsidRPr="006910A6">
        <w:rPr>
          <w:rFonts w:ascii="Times New Roman" w:hAnsi="Times New Roman" w:cs="Times New Roman"/>
          <w:color w:val="000000" w:themeColor="text1"/>
        </w:rPr>
        <w:t>ativ asupra factorului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mediu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apa.</w:t>
      </w:r>
    </w:p>
    <w:p w14:paraId="552E794B" w14:textId="77777777" w:rsidR="004C3A81" w:rsidRPr="006910A6" w:rsidRDefault="004C3A81" w:rsidP="006910A6">
      <w:pPr>
        <w:spacing w:before="3" w:line="360" w:lineRule="auto"/>
        <w:ind w:firstLine="720"/>
        <w:jc w:val="both"/>
        <w:rPr>
          <w:rFonts w:ascii="Times New Roman" w:hAnsi="Times New Roman" w:cs="Times New Roman"/>
          <w:color w:val="000000" w:themeColor="text1"/>
        </w:rPr>
      </w:pPr>
    </w:p>
    <w:p w14:paraId="72F00650" w14:textId="77777777" w:rsidR="004C3A81" w:rsidRPr="006910A6" w:rsidRDefault="004C3A81"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14:paraId="7D2F239E" w14:textId="77777777" w:rsidR="004C3A81" w:rsidRPr="006910A6" w:rsidRDefault="004C3A81"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Nu se folo</w:t>
      </w:r>
      <w:r w:rsidRPr="006910A6">
        <w:rPr>
          <w:rFonts w:ascii="Times New Roman" w:hAnsi="Times New Roman" w:cs="Times New Roman"/>
          <w:color w:val="000000" w:themeColor="text1"/>
          <w:spacing w:val="-2"/>
        </w:rPr>
        <w:t>s</w:t>
      </w:r>
      <w:r w:rsidRPr="006910A6">
        <w:rPr>
          <w:rFonts w:ascii="Times New Roman" w:hAnsi="Times New Roman" w:cs="Times New Roman"/>
          <w:color w:val="000000" w:themeColor="text1"/>
        </w:rPr>
        <w:t>este apa in</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procese tehno</w:t>
      </w:r>
      <w:r w:rsidRPr="006910A6">
        <w:rPr>
          <w:rFonts w:ascii="Times New Roman" w:hAnsi="Times New Roman" w:cs="Times New Roman"/>
          <w:color w:val="000000" w:themeColor="text1"/>
          <w:spacing w:val="-2"/>
        </w:rPr>
        <w:t>l</w:t>
      </w:r>
      <w:r w:rsidRPr="006910A6">
        <w:rPr>
          <w:rFonts w:ascii="Times New Roman" w:hAnsi="Times New Roman" w:cs="Times New Roman"/>
          <w:color w:val="000000" w:themeColor="text1"/>
        </w:rPr>
        <w:t>ogice.</w:t>
      </w:r>
    </w:p>
    <w:p w14:paraId="3B56D706" w14:textId="7FBD8C11" w:rsidR="004C3A81" w:rsidRPr="006910A6" w:rsidRDefault="004C3A81" w:rsidP="006910A6">
      <w:pPr>
        <w:spacing w:before="2" w:line="360" w:lineRule="auto"/>
        <w:ind w:right="73"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Apa menajera va fi e</w:t>
      </w:r>
      <w:r w:rsidRPr="006910A6">
        <w:rPr>
          <w:rFonts w:ascii="Times New Roman" w:hAnsi="Times New Roman" w:cs="Times New Roman"/>
          <w:color w:val="000000" w:themeColor="text1"/>
          <w:spacing w:val="-3"/>
        </w:rPr>
        <w:t>v</w:t>
      </w:r>
      <w:r w:rsidRPr="006910A6">
        <w:rPr>
          <w:rFonts w:ascii="Times New Roman" w:hAnsi="Times New Roman" w:cs="Times New Roman"/>
          <w:color w:val="000000" w:themeColor="text1"/>
        </w:rPr>
        <w:t>acuata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reteaua de canalizare. Impactul </w:t>
      </w:r>
      <w:r w:rsidRPr="006910A6">
        <w:rPr>
          <w:rFonts w:ascii="Times New Roman" w:hAnsi="Times New Roman" w:cs="Times New Roman"/>
          <w:color w:val="000000" w:themeColor="text1"/>
          <w:spacing w:val="23"/>
        </w:rPr>
        <w:t xml:space="preserve"> </w:t>
      </w:r>
      <w:r w:rsidRPr="006910A6">
        <w:rPr>
          <w:rFonts w:ascii="Times New Roman" w:hAnsi="Times New Roman" w:cs="Times New Roman"/>
          <w:color w:val="000000" w:themeColor="text1"/>
        </w:rPr>
        <w:t xml:space="preserve">functiunii </w:t>
      </w:r>
      <w:r w:rsidRPr="006910A6">
        <w:rPr>
          <w:rFonts w:ascii="Times New Roman" w:hAnsi="Times New Roman" w:cs="Times New Roman"/>
          <w:color w:val="000000" w:themeColor="text1"/>
          <w:spacing w:val="23"/>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23"/>
        </w:rPr>
        <w:t xml:space="preserve"> </w:t>
      </w:r>
      <w:r w:rsidRPr="006910A6">
        <w:rPr>
          <w:rFonts w:ascii="Times New Roman" w:hAnsi="Times New Roman" w:cs="Times New Roman"/>
          <w:color w:val="000000" w:themeColor="text1"/>
        </w:rPr>
        <w:t xml:space="preserve">locuinta, </w:t>
      </w:r>
      <w:r w:rsidRPr="006910A6">
        <w:rPr>
          <w:rFonts w:ascii="Times New Roman" w:hAnsi="Times New Roman" w:cs="Times New Roman"/>
          <w:color w:val="000000" w:themeColor="text1"/>
          <w:spacing w:val="23"/>
        </w:rPr>
        <w:t xml:space="preserve"> </w:t>
      </w:r>
      <w:r w:rsidRPr="006910A6">
        <w:rPr>
          <w:rFonts w:ascii="Times New Roman" w:hAnsi="Times New Roman" w:cs="Times New Roman"/>
          <w:color w:val="000000" w:themeColor="text1"/>
        </w:rPr>
        <w:t>prez</w:t>
      </w:r>
      <w:r w:rsidRPr="006910A6">
        <w:rPr>
          <w:rFonts w:ascii="Times New Roman" w:hAnsi="Times New Roman" w:cs="Times New Roman"/>
          <w:color w:val="000000" w:themeColor="text1"/>
          <w:spacing w:val="-1"/>
        </w:rPr>
        <w:t>e</w:t>
      </w:r>
      <w:r w:rsidRPr="006910A6">
        <w:rPr>
          <w:rFonts w:ascii="Times New Roman" w:hAnsi="Times New Roman" w:cs="Times New Roman"/>
          <w:color w:val="000000" w:themeColor="text1"/>
        </w:rPr>
        <w:t xml:space="preserve">ntate </w:t>
      </w:r>
      <w:r w:rsidRPr="006910A6">
        <w:rPr>
          <w:rFonts w:ascii="Times New Roman" w:hAnsi="Times New Roman" w:cs="Times New Roman"/>
          <w:color w:val="000000" w:themeColor="text1"/>
          <w:spacing w:val="24"/>
        </w:rPr>
        <w:t xml:space="preserve"> </w:t>
      </w:r>
      <w:r w:rsidRPr="006910A6">
        <w:rPr>
          <w:rFonts w:ascii="Times New Roman" w:hAnsi="Times New Roman" w:cs="Times New Roman"/>
          <w:color w:val="000000" w:themeColor="text1"/>
        </w:rPr>
        <w:t xml:space="preserve">in </w:t>
      </w:r>
      <w:r w:rsidRPr="006910A6">
        <w:rPr>
          <w:rFonts w:ascii="Times New Roman" w:hAnsi="Times New Roman" w:cs="Times New Roman"/>
          <w:color w:val="000000" w:themeColor="text1"/>
          <w:spacing w:val="24"/>
        </w:rPr>
        <w:t xml:space="preserve"> </w:t>
      </w:r>
      <w:r w:rsidRPr="006910A6">
        <w:rPr>
          <w:rFonts w:ascii="Times New Roman" w:hAnsi="Times New Roman" w:cs="Times New Roman"/>
          <w:color w:val="000000" w:themeColor="text1"/>
        </w:rPr>
        <w:t>cad</w:t>
      </w:r>
      <w:r w:rsidRPr="006910A6">
        <w:rPr>
          <w:rFonts w:ascii="Times New Roman" w:hAnsi="Times New Roman" w:cs="Times New Roman"/>
          <w:color w:val="000000" w:themeColor="text1"/>
          <w:spacing w:val="-2"/>
        </w:rPr>
        <w:t>r</w:t>
      </w:r>
      <w:r w:rsidRPr="006910A6">
        <w:rPr>
          <w:rFonts w:ascii="Times New Roman" w:hAnsi="Times New Roman" w:cs="Times New Roman"/>
          <w:color w:val="000000" w:themeColor="text1"/>
        </w:rPr>
        <w:t xml:space="preserve">ul </w:t>
      </w:r>
      <w:r w:rsidRPr="006910A6">
        <w:rPr>
          <w:rFonts w:ascii="Times New Roman" w:hAnsi="Times New Roman" w:cs="Times New Roman"/>
          <w:color w:val="000000" w:themeColor="text1"/>
          <w:spacing w:val="24"/>
        </w:rPr>
        <w:t xml:space="preserve"> </w:t>
      </w:r>
      <w:r w:rsidRPr="006910A6">
        <w:rPr>
          <w:rFonts w:ascii="Times New Roman" w:hAnsi="Times New Roman" w:cs="Times New Roman"/>
          <w:color w:val="000000" w:themeColor="text1"/>
        </w:rPr>
        <w:t xml:space="preserve">obiectivului, </w:t>
      </w:r>
      <w:r w:rsidRPr="006910A6">
        <w:rPr>
          <w:rFonts w:ascii="Times New Roman" w:hAnsi="Times New Roman" w:cs="Times New Roman"/>
          <w:color w:val="000000" w:themeColor="text1"/>
          <w:spacing w:val="24"/>
        </w:rPr>
        <w:t xml:space="preserve"> </w:t>
      </w:r>
      <w:r w:rsidRPr="006910A6">
        <w:rPr>
          <w:rFonts w:ascii="Times New Roman" w:hAnsi="Times New Roman" w:cs="Times New Roman"/>
          <w:color w:val="000000" w:themeColor="text1"/>
        </w:rPr>
        <w:t xml:space="preserve">asupra apelor </w:t>
      </w:r>
      <w:r w:rsidRPr="006910A6">
        <w:rPr>
          <w:rFonts w:ascii="Times New Roman" w:hAnsi="Times New Roman" w:cs="Times New Roman"/>
          <w:color w:val="000000" w:themeColor="text1"/>
          <w:spacing w:val="47"/>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47"/>
        </w:rPr>
        <w:t xml:space="preserve"> </w:t>
      </w:r>
      <w:r w:rsidRPr="006910A6">
        <w:rPr>
          <w:rFonts w:ascii="Times New Roman" w:hAnsi="Times New Roman" w:cs="Times New Roman"/>
          <w:color w:val="000000" w:themeColor="text1"/>
        </w:rPr>
        <w:t xml:space="preserve">suprafata </w:t>
      </w:r>
      <w:r w:rsidRPr="006910A6">
        <w:rPr>
          <w:rFonts w:ascii="Times New Roman" w:hAnsi="Times New Roman" w:cs="Times New Roman"/>
          <w:color w:val="000000" w:themeColor="text1"/>
          <w:spacing w:val="47"/>
        </w:rPr>
        <w:t xml:space="preserve"> </w:t>
      </w:r>
      <w:r w:rsidRPr="006910A6">
        <w:rPr>
          <w:rFonts w:ascii="Times New Roman" w:hAnsi="Times New Roman" w:cs="Times New Roman"/>
          <w:color w:val="000000" w:themeColor="text1"/>
        </w:rPr>
        <w:t xml:space="preserve">si </w:t>
      </w:r>
      <w:r w:rsidRPr="006910A6">
        <w:rPr>
          <w:rFonts w:ascii="Times New Roman" w:hAnsi="Times New Roman" w:cs="Times New Roman"/>
          <w:color w:val="000000" w:themeColor="text1"/>
          <w:spacing w:val="47"/>
        </w:rPr>
        <w:t xml:space="preserve"> </w:t>
      </w:r>
      <w:r w:rsidRPr="006910A6">
        <w:rPr>
          <w:rFonts w:ascii="Times New Roman" w:hAnsi="Times New Roman" w:cs="Times New Roman"/>
          <w:color w:val="000000" w:themeColor="text1"/>
        </w:rPr>
        <w:t xml:space="preserve">a </w:t>
      </w:r>
      <w:r w:rsidRPr="006910A6">
        <w:rPr>
          <w:rFonts w:ascii="Times New Roman" w:hAnsi="Times New Roman" w:cs="Times New Roman"/>
          <w:color w:val="000000" w:themeColor="text1"/>
          <w:spacing w:val="47"/>
        </w:rPr>
        <w:t xml:space="preserve"> </w:t>
      </w:r>
      <w:r w:rsidRPr="006910A6">
        <w:rPr>
          <w:rFonts w:ascii="Times New Roman" w:hAnsi="Times New Roman" w:cs="Times New Roman"/>
          <w:color w:val="000000" w:themeColor="text1"/>
        </w:rPr>
        <w:t xml:space="preserve">panzei </w:t>
      </w:r>
      <w:r w:rsidRPr="006910A6">
        <w:rPr>
          <w:rFonts w:ascii="Times New Roman" w:hAnsi="Times New Roman" w:cs="Times New Roman"/>
          <w:color w:val="000000" w:themeColor="text1"/>
          <w:spacing w:val="47"/>
        </w:rPr>
        <w:t xml:space="preserve"> </w:t>
      </w:r>
      <w:r w:rsidRPr="006910A6">
        <w:rPr>
          <w:rFonts w:ascii="Times New Roman" w:hAnsi="Times New Roman" w:cs="Times New Roman"/>
          <w:color w:val="000000" w:themeColor="text1"/>
        </w:rPr>
        <w:t>fr</w:t>
      </w:r>
      <w:r w:rsidRPr="006910A6">
        <w:rPr>
          <w:rFonts w:ascii="Times New Roman" w:hAnsi="Times New Roman" w:cs="Times New Roman"/>
          <w:color w:val="000000" w:themeColor="text1"/>
          <w:spacing w:val="-1"/>
        </w:rPr>
        <w:t>e</w:t>
      </w:r>
      <w:r w:rsidRPr="006910A6">
        <w:rPr>
          <w:rFonts w:ascii="Times New Roman" w:hAnsi="Times New Roman" w:cs="Times New Roman"/>
          <w:color w:val="000000" w:themeColor="text1"/>
        </w:rPr>
        <w:t xml:space="preserve">atice </w:t>
      </w:r>
      <w:r w:rsidRPr="006910A6">
        <w:rPr>
          <w:rFonts w:ascii="Times New Roman" w:hAnsi="Times New Roman" w:cs="Times New Roman"/>
          <w:color w:val="000000" w:themeColor="text1"/>
          <w:spacing w:val="48"/>
        </w:rPr>
        <w:t xml:space="preserve"> </w:t>
      </w:r>
      <w:r w:rsidRPr="006910A6">
        <w:rPr>
          <w:rFonts w:ascii="Times New Roman" w:hAnsi="Times New Roman" w:cs="Times New Roman"/>
          <w:color w:val="000000" w:themeColor="text1"/>
        </w:rPr>
        <w:t xml:space="preserve">din </w:t>
      </w:r>
      <w:r w:rsidRPr="006910A6">
        <w:rPr>
          <w:rFonts w:ascii="Times New Roman" w:hAnsi="Times New Roman" w:cs="Times New Roman"/>
          <w:color w:val="000000" w:themeColor="text1"/>
          <w:spacing w:val="48"/>
        </w:rPr>
        <w:t xml:space="preserve"> </w:t>
      </w:r>
      <w:r w:rsidRPr="006910A6">
        <w:rPr>
          <w:rFonts w:ascii="Times New Roman" w:hAnsi="Times New Roman" w:cs="Times New Roman"/>
          <w:color w:val="000000" w:themeColor="text1"/>
        </w:rPr>
        <w:t xml:space="preserve">zona </w:t>
      </w:r>
      <w:r w:rsidRPr="006910A6">
        <w:rPr>
          <w:rFonts w:ascii="Times New Roman" w:hAnsi="Times New Roman" w:cs="Times New Roman"/>
          <w:color w:val="000000" w:themeColor="text1"/>
          <w:spacing w:val="48"/>
        </w:rPr>
        <w:t xml:space="preserve"> </w:t>
      </w:r>
      <w:r w:rsidRPr="006910A6">
        <w:rPr>
          <w:rFonts w:ascii="Times New Roman" w:hAnsi="Times New Roman" w:cs="Times New Roman"/>
          <w:color w:val="000000" w:themeColor="text1"/>
        </w:rPr>
        <w:t xml:space="preserve">in </w:t>
      </w:r>
      <w:r w:rsidRPr="006910A6">
        <w:rPr>
          <w:rFonts w:ascii="Times New Roman" w:hAnsi="Times New Roman" w:cs="Times New Roman"/>
          <w:color w:val="000000" w:themeColor="text1"/>
          <w:spacing w:val="48"/>
        </w:rPr>
        <w:t xml:space="preserve"> </w:t>
      </w:r>
      <w:r w:rsidRPr="006910A6">
        <w:rPr>
          <w:rFonts w:ascii="Times New Roman" w:hAnsi="Times New Roman" w:cs="Times New Roman"/>
          <w:color w:val="000000" w:themeColor="text1"/>
        </w:rPr>
        <w:t xml:space="preserve">conditiile </w:t>
      </w:r>
      <w:r w:rsidRPr="006910A6">
        <w:rPr>
          <w:rFonts w:ascii="Times New Roman" w:hAnsi="Times New Roman" w:cs="Times New Roman"/>
          <w:color w:val="000000" w:themeColor="text1"/>
          <w:spacing w:val="48"/>
        </w:rPr>
        <w:t xml:space="preserve"> </w:t>
      </w:r>
      <w:r w:rsidRPr="006910A6">
        <w:rPr>
          <w:rFonts w:ascii="Times New Roman" w:hAnsi="Times New Roman" w:cs="Times New Roman"/>
          <w:color w:val="000000" w:themeColor="text1"/>
        </w:rPr>
        <w:t>respectarii instructiunilor de lucru, este nesemnif</w:t>
      </w:r>
      <w:r w:rsidRPr="006910A6">
        <w:rPr>
          <w:rFonts w:ascii="Times New Roman" w:hAnsi="Times New Roman" w:cs="Times New Roman"/>
          <w:color w:val="000000" w:themeColor="text1"/>
          <w:spacing w:val="-1"/>
        </w:rPr>
        <w:t>i</w:t>
      </w:r>
      <w:r w:rsidRPr="006910A6">
        <w:rPr>
          <w:rFonts w:ascii="Times New Roman" w:hAnsi="Times New Roman" w:cs="Times New Roman"/>
          <w:color w:val="000000" w:themeColor="text1"/>
        </w:rPr>
        <w:t>cativ asupra factoru</w:t>
      </w:r>
      <w:r w:rsidRPr="006910A6">
        <w:rPr>
          <w:rFonts w:ascii="Times New Roman" w:hAnsi="Times New Roman" w:cs="Times New Roman"/>
          <w:color w:val="000000" w:themeColor="text1"/>
          <w:spacing w:val="-2"/>
        </w:rPr>
        <w:t>l</w:t>
      </w:r>
      <w:r w:rsidRPr="006910A6">
        <w:rPr>
          <w:rFonts w:ascii="Times New Roman" w:hAnsi="Times New Roman" w:cs="Times New Roman"/>
          <w:color w:val="000000" w:themeColor="text1"/>
        </w:rPr>
        <w:t xml:space="preserve">ui de </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ediu apa.</w:t>
      </w:r>
    </w:p>
    <w:p w14:paraId="25B36B14" w14:textId="77777777" w:rsidR="001047C9" w:rsidRPr="006910A6" w:rsidRDefault="001047C9" w:rsidP="006910A6">
      <w:pPr>
        <w:spacing w:before="2" w:line="360" w:lineRule="auto"/>
        <w:ind w:right="73" w:firstLine="720"/>
        <w:jc w:val="both"/>
        <w:rPr>
          <w:rFonts w:ascii="Times New Roman" w:hAnsi="Times New Roman" w:cs="Times New Roman"/>
          <w:color w:val="000000" w:themeColor="text1"/>
        </w:rPr>
      </w:pPr>
    </w:p>
    <w:p w14:paraId="441689D0" w14:textId="1619569B" w:rsidR="004C3A81"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w:t>
      </w:r>
      <w:r w:rsidR="004C3A81" w:rsidRPr="006910A6">
        <w:rPr>
          <w:rFonts w:ascii="Times New Roman" w:eastAsia="Times New Roman" w:hAnsi="Times New Roman" w:cs="Times New Roman"/>
          <w:b/>
          <w:bCs/>
          <w:color w:val="000000" w:themeColor="text1"/>
        </w:rPr>
        <w:t> stațiile și instalațiile de epurare sau de preepurare a apelor uzate prevăzute;</w:t>
      </w:r>
    </w:p>
    <w:p w14:paraId="0655A97A" w14:textId="72AD353F"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Nu este cazul</w:t>
      </w:r>
    </w:p>
    <w:p w14:paraId="2FB1B8DF" w14:textId="352EBED6"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b) protecția aerului:</w:t>
      </w:r>
    </w:p>
    <w:p w14:paraId="2997E697" w14:textId="77777777"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sursele de poluanți pentru aer, poluanți, inclusiv surse de mirosuri;</w:t>
      </w:r>
    </w:p>
    <w:p w14:paraId="5D5BE61E" w14:textId="77777777"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p>
    <w:p w14:paraId="346059AB" w14:textId="77777777" w:rsidR="004C3A81" w:rsidRPr="006910A6" w:rsidRDefault="004C3A81"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14:paraId="6F5CD04E" w14:textId="77777777" w:rsidR="004C3A81" w:rsidRPr="006910A6" w:rsidRDefault="004C3A81"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In aceasta faza sunt generate 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aer urmatoarele emisii de poluanti:</w:t>
      </w:r>
    </w:p>
    <w:p w14:paraId="56B042B6" w14:textId="77777777" w:rsidR="004C3A81" w:rsidRPr="006910A6" w:rsidRDefault="004C3A81" w:rsidP="006910A6">
      <w:pPr>
        <w:spacing w:before="4" w:line="360" w:lineRule="auto"/>
        <w:ind w:right="75"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pulberi</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din</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activitatea</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manipulare</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materialelor</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constructie, si din tranzitarea zonei de santier,</w:t>
      </w:r>
    </w:p>
    <w:p w14:paraId="42FC1C0E" w14:textId="77777777" w:rsidR="004C3A81" w:rsidRPr="006910A6" w:rsidRDefault="004C3A81" w:rsidP="006910A6">
      <w:pPr>
        <w:spacing w:before="4" w:line="360" w:lineRule="auto"/>
        <w:ind w:right="75"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xml:space="preserve">- </w:t>
      </w:r>
      <w:r w:rsidRPr="006910A6">
        <w:rPr>
          <w:rFonts w:ascii="Times New Roman" w:hAnsi="Times New Roman" w:cs="Times New Roman"/>
          <w:color w:val="000000" w:themeColor="text1"/>
          <w:spacing w:val="64"/>
        </w:rPr>
        <w:t xml:space="preserve"> </w:t>
      </w:r>
      <w:r w:rsidRPr="006910A6">
        <w:rPr>
          <w:rFonts w:ascii="Times New Roman" w:hAnsi="Times New Roman" w:cs="Times New Roman"/>
          <w:color w:val="000000" w:themeColor="text1"/>
        </w:rPr>
        <w:t>gaze de ardere provenite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din procese de combustie.</w:t>
      </w:r>
    </w:p>
    <w:p w14:paraId="436D642D" w14:textId="4CA300E2" w:rsidR="004C3A81" w:rsidRPr="006910A6" w:rsidRDefault="004C3A81" w:rsidP="006910A6">
      <w:pPr>
        <w:spacing w:before="2" w:line="360" w:lineRule="auto"/>
        <w:ind w:right="74"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xml:space="preserve">Estimarea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emisiilor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polua</w:t>
      </w:r>
      <w:r w:rsidRPr="006910A6">
        <w:rPr>
          <w:rFonts w:ascii="Times New Roman" w:hAnsi="Times New Roman" w:cs="Times New Roman"/>
          <w:color w:val="000000" w:themeColor="text1"/>
          <w:spacing w:val="1"/>
        </w:rPr>
        <w:t>n</w:t>
      </w:r>
      <w:r w:rsidRPr="006910A6">
        <w:rPr>
          <w:rFonts w:ascii="Times New Roman" w:hAnsi="Times New Roman" w:cs="Times New Roman"/>
          <w:color w:val="000000" w:themeColor="text1"/>
        </w:rPr>
        <w:t xml:space="preserve">ti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pe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baza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factorilor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emisie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 xml:space="preserve">s-a </w:t>
      </w:r>
      <w:r w:rsidRPr="006910A6">
        <w:rPr>
          <w:rFonts w:ascii="Times New Roman" w:hAnsi="Times New Roman" w:cs="Times New Roman"/>
          <w:color w:val="000000" w:themeColor="text1"/>
          <w:spacing w:val="32"/>
        </w:rPr>
        <w:t xml:space="preserve"> </w:t>
      </w:r>
      <w:r w:rsidRPr="006910A6">
        <w:rPr>
          <w:rFonts w:ascii="Times New Roman" w:hAnsi="Times New Roman" w:cs="Times New Roman"/>
          <w:color w:val="000000" w:themeColor="text1"/>
        </w:rPr>
        <w:t>fac</w:t>
      </w:r>
      <w:r w:rsidRPr="006910A6">
        <w:rPr>
          <w:rFonts w:ascii="Times New Roman" w:hAnsi="Times New Roman" w:cs="Times New Roman"/>
          <w:color w:val="000000" w:themeColor="text1"/>
          <w:spacing w:val="2"/>
        </w:rPr>
        <w:t>u</w:t>
      </w:r>
      <w:r w:rsidRPr="006910A6">
        <w:rPr>
          <w:rFonts w:ascii="Times New Roman" w:hAnsi="Times New Roman" w:cs="Times New Roman"/>
          <w:color w:val="000000" w:themeColor="text1"/>
        </w:rPr>
        <w:t>t con</w:t>
      </w:r>
      <w:r w:rsidRPr="006910A6">
        <w:rPr>
          <w:rFonts w:ascii="Times New Roman" w:hAnsi="Times New Roman" w:cs="Times New Roman"/>
          <w:color w:val="000000" w:themeColor="text1"/>
          <w:spacing w:val="-2"/>
        </w:rPr>
        <w:t>f</w:t>
      </w:r>
      <w:r w:rsidRPr="006910A6">
        <w:rPr>
          <w:rFonts w:ascii="Times New Roman" w:hAnsi="Times New Roman" w:cs="Times New Roman"/>
          <w:color w:val="000000" w:themeColor="text1"/>
        </w:rPr>
        <w:t>orm</w:t>
      </w:r>
      <w:r w:rsidRPr="006910A6">
        <w:rPr>
          <w:rFonts w:ascii="Times New Roman" w:hAnsi="Times New Roman" w:cs="Times New Roman"/>
          <w:color w:val="000000" w:themeColor="text1"/>
          <w:spacing w:val="37"/>
        </w:rPr>
        <w:t xml:space="preserve"> </w:t>
      </w:r>
      <w:r w:rsidRPr="006910A6">
        <w:rPr>
          <w:rFonts w:ascii="Times New Roman" w:hAnsi="Times New Roman" w:cs="Times New Roman"/>
          <w:color w:val="000000" w:themeColor="text1"/>
        </w:rPr>
        <w:t>metodologiei</w:t>
      </w:r>
      <w:r w:rsidRPr="006910A6">
        <w:rPr>
          <w:rFonts w:ascii="Times New Roman" w:hAnsi="Times New Roman" w:cs="Times New Roman"/>
          <w:color w:val="000000" w:themeColor="text1"/>
          <w:spacing w:val="37"/>
        </w:rPr>
        <w:t xml:space="preserve"> </w:t>
      </w:r>
      <w:r w:rsidRPr="006910A6">
        <w:rPr>
          <w:rFonts w:ascii="Times New Roman" w:hAnsi="Times New Roman" w:cs="Times New Roman"/>
          <w:b/>
          <w:color w:val="000000" w:themeColor="text1"/>
        </w:rPr>
        <w:t>OMS</w:t>
      </w:r>
      <w:r w:rsidRPr="006910A6">
        <w:rPr>
          <w:rFonts w:ascii="Times New Roman" w:hAnsi="Times New Roman" w:cs="Times New Roman"/>
          <w:b/>
          <w:color w:val="000000" w:themeColor="text1"/>
          <w:spacing w:val="38"/>
        </w:rPr>
        <w:t xml:space="preserve"> </w:t>
      </w:r>
      <w:r w:rsidRPr="006910A6">
        <w:rPr>
          <w:rFonts w:ascii="Times New Roman" w:hAnsi="Times New Roman" w:cs="Times New Roman"/>
          <w:b/>
          <w:color w:val="000000" w:themeColor="text1"/>
        </w:rPr>
        <w:t>1993</w:t>
      </w:r>
      <w:r w:rsidRPr="006910A6">
        <w:rPr>
          <w:rFonts w:ascii="Times New Roman" w:hAnsi="Times New Roman" w:cs="Times New Roman"/>
          <w:b/>
          <w:color w:val="000000" w:themeColor="text1"/>
          <w:spacing w:val="39"/>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38"/>
        </w:rPr>
        <w:t xml:space="preserve"> </w:t>
      </w:r>
      <w:r w:rsidRPr="006910A6">
        <w:rPr>
          <w:rFonts w:ascii="Times New Roman" w:hAnsi="Times New Roman" w:cs="Times New Roman"/>
          <w:b/>
          <w:color w:val="000000" w:themeColor="text1"/>
        </w:rPr>
        <w:t>AP42</w:t>
      </w:r>
      <w:r w:rsidRPr="006910A6">
        <w:rPr>
          <w:rFonts w:ascii="Times New Roman" w:hAnsi="Times New Roman" w:cs="Times New Roman"/>
          <w:b/>
          <w:color w:val="000000" w:themeColor="text1"/>
          <w:spacing w:val="-2"/>
        </w:rPr>
        <w:t>-</w:t>
      </w:r>
      <w:r w:rsidRPr="006910A6">
        <w:rPr>
          <w:rFonts w:ascii="Times New Roman" w:hAnsi="Times New Roman" w:cs="Times New Roman"/>
          <w:b/>
          <w:color w:val="000000" w:themeColor="text1"/>
        </w:rPr>
        <w:t>EP</w:t>
      </w:r>
      <w:r w:rsidRPr="006910A6">
        <w:rPr>
          <w:rFonts w:ascii="Times New Roman" w:hAnsi="Times New Roman" w:cs="Times New Roman"/>
          <w:b/>
          <w:color w:val="000000" w:themeColor="text1"/>
          <w:spacing w:val="1"/>
        </w:rPr>
        <w:t>A</w:t>
      </w:r>
      <w:r w:rsidRPr="006910A6">
        <w:rPr>
          <w:rFonts w:ascii="Times New Roman" w:hAnsi="Times New Roman" w:cs="Times New Roman"/>
          <w:color w:val="000000" w:themeColor="text1"/>
        </w:rPr>
        <w:t xml:space="preserve">.  </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Siste</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ul</w:t>
      </w:r>
      <w:r w:rsidRPr="006910A6">
        <w:rPr>
          <w:rFonts w:ascii="Times New Roman" w:hAnsi="Times New Roman" w:cs="Times New Roman"/>
          <w:color w:val="000000" w:themeColor="text1"/>
          <w:spacing w:val="38"/>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38"/>
        </w:rPr>
        <w:t xml:space="preserve"> </w:t>
      </w:r>
      <w:r w:rsidRPr="006910A6">
        <w:rPr>
          <w:rFonts w:ascii="Times New Roman" w:hAnsi="Times New Roman" w:cs="Times New Roman"/>
          <w:color w:val="000000" w:themeColor="text1"/>
        </w:rPr>
        <w:t>constructie</w:t>
      </w:r>
      <w:r w:rsidRPr="006910A6">
        <w:rPr>
          <w:rFonts w:ascii="Times New Roman" w:hAnsi="Times New Roman" w:cs="Times New Roman"/>
          <w:color w:val="000000" w:themeColor="text1"/>
          <w:spacing w:val="38"/>
        </w:rPr>
        <w:t xml:space="preserve"> </w:t>
      </w:r>
      <w:r w:rsidRPr="006910A6">
        <w:rPr>
          <w:rFonts w:ascii="Times New Roman" w:hAnsi="Times New Roman" w:cs="Times New Roman"/>
          <w:color w:val="000000" w:themeColor="text1"/>
        </w:rPr>
        <w:t>fiind</w:t>
      </w:r>
      <w:r w:rsidR="001047C9" w:rsidRPr="006910A6">
        <w:rPr>
          <w:rFonts w:ascii="Times New Roman" w:hAnsi="Times New Roman" w:cs="Times New Roman"/>
          <w:color w:val="000000" w:themeColor="text1"/>
        </w:rPr>
        <w:t xml:space="preserve"> </w:t>
      </w:r>
      <w:r w:rsidRPr="006910A6">
        <w:rPr>
          <w:rFonts w:ascii="Times New Roman" w:hAnsi="Times New Roman" w:cs="Times New Roman"/>
          <w:color w:val="000000" w:themeColor="text1"/>
        </w:rPr>
        <w:t xml:space="preserve">simplu </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 xml:space="preserve">(structura cu cadre din beton armat), </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 xml:space="preserve">nivelul </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 xml:space="preserve">estimat </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 xml:space="preserve">al </w:t>
      </w:r>
      <w:r w:rsidRPr="006910A6">
        <w:rPr>
          <w:rFonts w:ascii="Times New Roman" w:hAnsi="Times New Roman" w:cs="Times New Roman"/>
          <w:color w:val="000000" w:themeColor="text1"/>
          <w:spacing w:val="11"/>
        </w:rPr>
        <w:t xml:space="preserve"> </w:t>
      </w:r>
      <w:r w:rsidRPr="006910A6">
        <w:rPr>
          <w:rFonts w:ascii="Times New Roman" w:hAnsi="Times New Roman" w:cs="Times New Roman"/>
          <w:color w:val="000000" w:themeColor="text1"/>
        </w:rPr>
        <w:t>emisi</w:t>
      </w:r>
      <w:r w:rsidRPr="006910A6">
        <w:rPr>
          <w:rFonts w:ascii="Times New Roman" w:hAnsi="Times New Roman" w:cs="Times New Roman"/>
          <w:color w:val="000000" w:themeColor="text1"/>
          <w:spacing w:val="1"/>
        </w:rPr>
        <w:t>i</w:t>
      </w:r>
      <w:r w:rsidRPr="006910A6">
        <w:rPr>
          <w:rFonts w:ascii="Times New Roman" w:hAnsi="Times New Roman" w:cs="Times New Roman"/>
          <w:color w:val="000000" w:themeColor="text1"/>
        </w:rPr>
        <w:t xml:space="preserve">lor </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 xml:space="preserve">din </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 xml:space="preserve">sursa </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 xml:space="preserve">dirijata </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se incadreaza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V.L.E.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impuse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prin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legislatia </w:t>
      </w:r>
      <w:r w:rsidRPr="006910A6">
        <w:rPr>
          <w:rFonts w:ascii="Times New Roman" w:hAnsi="Times New Roman" w:cs="Times New Roman"/>
          <w:color w:val="000000" w:themeColor="text1"/>
          <w:spacing w:val="2"/>
        </w:rPr>
        <w:t>d</w:t>
      </w:r>
      <w:r w:rsidRPr="006910A6">
        <w:rPr>
          <w:rFonts w:ascii="Times New Roman" w:hAnsi="Times New Roman" w:cs="Times New Roman"/>
          <w:color w:val="000000" w:themeColor="text1"/>
        </w:rPr>
        <w: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mediu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vigoare.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O</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mare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parte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din materiale</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f</w:t>
      </w:r>
      <w:r w:rsidR="001047C9" w:rsidRPr="006910A6">
        <w:rPr>
          <w:rFonts w:ascii="Times New Roman" w:hAnsi="Times New Roman" w:cs="Times New Roman"/>
          <w:color w:val="000000" w:themeColor="text1"/>
        </w:rPr>
        <w:t xml:space="preserve">i </w:t>
      </w:r>
      <w:r w:rsidRPr="006910A6">
        <w:rPr>
          <w:rFonts w:ascii="Times New Roman" w:hAnsi="Times New Roman" w:cs="Times New Roman"/>
          <w:color w:val="000000" w:themeColor="text1"/>
        </w:rPr>
        <w:t>prefabricate</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montate local,</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r</w:t>
      </w:r>
      <w:r w:rsidR="001047C9" w:rsidRPr="006910A6">
        <w:rPr>
          <w:rFonts w:ascii="Times New Roman" w:hAnsi="Times New Roman" w:cs="Times New Roman"/>
          <w:color w:val="000000" w:themeColor="text1"/>
        </w:rPr>
        <w:t>e</w:t>
      </w:r>
      <w:r w:rsidRPr="006910A6">
        <w:rPr>
          <w:rFonts w:ascii="Times New Roman" w:hAnsi="Times New Roman" w:cs="Times New Roman"/>
          <w:color w:val="000000" w:themeColor="text1"/>
        </w:rPr>
        <w:t>zultand</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ca</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sursele</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6"/>
        </w:rPr>
        <w:t xml:space="preserve"> </w:t>
      </w:r>
      <w:r w:rsidRPr="006910A6">
        <w:rPr>
          <w:rFonts w:ascii="Times New Roman" w:hAnsi="Times New Roman" w:cs="Times New Roman"/>
          <w:color w:val="000000" w:themeColor="text1"/>
        </w:rPr>
        <w:t>emisie nedirijata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pot</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aparea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timpul</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punerii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 opera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fie </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foarte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mici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prin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urmare, nu produc i</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pact semnificativ asupra facto</w:t>
      </w:r>
      <w:r w:rsidRPr="006910A6">
        <w:rPr>
          <w:rFonts w:ascii="Times New Roman" w:hAnsi="Times New Roman" w:cs="Times New Roman"/>
          <w:color w:val="000000" w:themeColor="text1"/>
          <w:spacing w:val="-2"/>
        </w:rPr>
        <w:t>r</w:t>
      </w:r>
      <w:r w:rsidRPr="006910A6">
        <w:rPr>
          <w:rFonts w:ascii="Times New Roman" w:hAnsi="Times New Roman" w:cs="Times New Roman"/>
          <w:color w:val="000000" w:themeColor="text1"/>
        </w:rPr>
        <w:t xml:space="preserve">ului de </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ediu aer.</w:t>
      </w:r>
    </w:p>
    <w:p w14:paraId="56A8EB10" w14:textId="77777777" w:rsidR="004C3A81" w:rsidRPr="006910A6" w:rsidRDefault="004C3A81" w:rsidP="006910A6">
      <w:pPr>
        <w:spacing w:before="5" w:line="360" w:lineRule="auto"/>
        <w:ind w:firstLine="720"/>
        <w:jc w:val="both"/>
        <w:rPr>
          <w:rFonts w:ascii="Times New Roman" w:hAnsi="Times New Roman" w:cs="Times New Roman"/>
          <w:color w:val="000000" w:themeColor="text1"/>
        </w:rPr>
      </w:pPr>
    </w:p>
    <w:p w14:paraId="294EA10D" w14:textId="77777777" w:rsidR="004C3A81" w:rsidRPr="006910A6" w:rsidRDefault="004C3A81" w:rsidP="006910A6">
      <w:pPr>
        <w:spacing w:before="5" w:line="360" w:lineRule="auto"/>
        <w:ind w:firstLine="720"/>
        <w:jc w:val="both"/>
        <w:rPr>
          <w:rFonts w:ascii="Times New Roman" w:hAnsi="Times New Roman" w:cs="Times New Roman"/>
          <w:color w:val="000000" w:themeColor="text1"/>
        </w:rPr>
      </w:pPr>
    </w:p>
    <w:p w14:paraId="48853A34" w14:textId="77777777" w:rsidR="004C3A81" w:rsidRPr="006910A6" w:rsidRDefault="004C3A81" w:rsidP="006910A6">
      <w:pPr>
        <w:spacing w:before="5" w:line="360" w:lineRule="auto"/>
        <w:ind w:firstLine="720"/>
        <w:jc w:val="both"/>
        <w:rPr>
          <w:rFonts w:ascii="Times New Roman" w:hAnsi="Times New Roman" w:cs="Times New Roman"/>
          <w:color w:val="000000" w:themeColor="text1"/>
        </w:rPr>
      </w:pPr>
    </w:p>
    <w:p w14:paraId="3A16A57F" w14:textId="77777777" w:rsidR="004C3A81" w:rsidRPr="006910A6" w:rsidRDefault="004C3A81"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14:paraId="11D7D35B" w14:textId="662B3B2B" w:rsidR="004C3A81" w:rsidRPr="006910A6" w:rsidRDefault="004C3A81" w:rsidP="006910A6">
      <w:pPr>
        <w:spacing w:before="1" w:line="360" w:lineRule="auto"/>
        <w:ind w:right="75"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xml:space="preserve">Data fiind functiunea de </w:t>
      </w:r>
      <w:r w:rsidR="001047C9" w:rsidRPr="006910A6">
        <w:rPr>
          <w:rFonts w:ascii="Times New Roman" w:hAnsi="Times New Roman" w:cs="Times New Roman"/>
          <w:color w:val="000000" w:themeColor="text1"/>
        </w:rPr>
        <w:t>locuinte,</w:t>
      </w:r>
      <w:r w:rsidRPr="006910A6">
        <w:rPr>
          <w:rFonts w:ascii="Times New Roman" w:hAnsi="Times New Roman" w:cs="Times New Roman"/>
          <w:color w:val="000000" w:themeColor="text1"/>
        </w:rPr>
        <w:t xml:space="preserve"> in aceasta faza nu sunt generate in aer decat urmatoarele emisii de poluanti:</w:t>
      </w:r>
    </w:p>
    <w:p w14:paraId="1FD3F1D9" w14:textId="77777777" w:rsidR="004C3A81" w:rsidRPr="006910A6" w:rsidRDefault="004C3A81"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gaze de ardere provenite din traficul auto.</w:t>
      </w:r>
    </w:p>
    <w:p w14:paraId="20F1D69E" w14:textId="77777777" w:rsidR="004C3A81" w:rsidRPr="006910A6" w:rsidRDefault="004C3A81" w:rsidP="006910A6">
      <w:pPr>
        <w:spacing w:before="4" w:line="360" w:lineRule="auto"/>
        <w:ind w:right="74" w:firstLine="720"/>
        <w:jc w:val="both"/>
        <w:rPr>
          <w:rFonts w:ascii="Times New Roman" w:hAnsi="Times New Roman" w:cs="Times New Roman"/>
          <w:b/>
          <w:color w:val="000000" w:themeColor="text1"/>
        </w:rPr>
      </w:pPr>
      <w:r w:rsidRPr="006910A6">
        <w:rPr>
          <w:rFonts w:ascii="Times New Roman" w:hAnsi="Times New Roman" w:cs="Times New Roman"/>
          <w:color w:val="000000" w:themeColor="text1"/>
        </w:rPr>
        <w:t xml:space="preserve">Nivelul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estimat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al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emi</w:t>
      </w:r>
      <w:r w:rsidRPr="006910A6">
        <w:rPr>
          <w:rFonts w:ascii="Times New Roman" w:hAnsi="Times New Roman" w:cs="Times New Roman"/>
          <w:color w:val="000000" w:themeColor="text1"/>
          <w:spacing w:val="-1"/>
        </w:rPr>
        <w:t>s</w:t>
      </w:r>
      <w:r w:rsidRPr="006910A6">
        <w:rPr>
          <w:rFonts w:ascii="Times New Roman" w:hAnsi="Times New Roman" w:cs="Times New Roman"/>
          <w:color w:val="000000" w:themeColor="text1"/>
        </w:rPr>
        <w:t xml:space="preserve">iilor </w:t>
      </w:r>
      <w:r w:rsidRPr="006910A6">
        <w:rPr>
          <w:rFonts w:ascii="Times New Roman" w:hAnsi="Times New Roman" w:cs="Times New Roman"/>
          <w:color w:val="000000" w:themeColor="text1"/>
          <w:spacing w:val="60"/>
        </w:rPr>
        <w:t xml:space="preserve"> </w:t>
      </w:r>
      <w:r w:rsidRPr="006910A6">
        <w:rPr>
          <w:rFonts w:ascii="Times New Roman" w:hAnsi="Times New Roman" w:cs="Times New Roman"/>
          <w:color w:val="000000" w:themeColor="text1"/>
        </w:rPr>
        <w:t xml:space="preserve">in </w:t>
      </w:r>
      <w:r w:rsidRPr="006910A6">
        <w:rPr>
          <w:rFonts w:ascii="Times New Roman" w:hAnsi="Times New Roman" w:cs="Times New Roman"/>
          <w:color w:val="000000" w:themeColor="text1"/>
          <w:spacing w:val="60"/>
        </w:rPr>
        <w:t xml:space="preserve"> </w:t>
      </w:r>
      <w:r w:rsidRPr="006910A6">
        <w:rPr>
          <w:rFonts w:ascii="Times New Roman" w:hAnsi="Times New Roman" w:cs="Times New Roman"/>
          <w:color w:val="000000" w:themeColor="text1"/>
        </w:rPr>
        <w:t xml:space="preserve">aceasta </w:t>
      </w:r>
      <w:r w:rsidRPr="006910A6">
        <w:rPr>
          <w:rFonts w:ascii="Times New Roman" w:hAnsi="Times New Roman" w:cs="Times New Roman"/>
          <w:color w:val="000000" w:themeColor="text1"/>
          <w:spacing w:val="60"/>
        </w:rPr>
        <w:t xml:space="preserve"> </w:t>
      </w:r>
      <w:r w:rsidRPr="006910A6">
        <w:rPr>
          <w:rFonts w:ascii="Times New Roman" w:hAnsi="Times New Roman" w:cs="Times New Roman"/>
          <w:color w:val="000000" w:themeColor="text1"/>
        </w:rPr>
        <w:t xml:space="preserve">faza </w:t>
      </w:r>
      <w:r w:rsidRPr="006910A6">
        <w:rPr>
          <w:rFonts w:ascii="Times New Roman" w:hAnsi="Times New Roman" w:cs="Times New Roman"/>
          <w:color w:val="000000" w:themeColor="text1"/>
          <w:spacing w:val="60"/>
        </w:rPr>
        <w:t xml:space="preserve"> </w:t>
      </w:r>
      <w:r w:rsidRPr="006910A6">
        <w:rPr>
          <w:rFonts w:ascii="Times New Roman" w:hAnsi="Times New Roman" w:cs="Times New Roman"/>
          <w:color w:val="000000" w:themeColor="text1"/>
        </w:rPr>
        <w:t xml:space="preserve">nu </w:t>
      </w:r>
      <w:r w:rsidRPr="006910A6">
        <w:rPr>
          <w:rFonts w:ascii="Times New Roman" w:hAnsi="Times New Roman" w:cs="Times New Roman"/>
          <w:color w:val="000000" w:themeColor="text1"/>
          <w:spacing w:val="60"/>
        </w:rPr>
        <w:t xml:space="preserve"> </w:t>
      </w:r>
      <w:r w:rsidRPr="006910A6">
        <w:rPr>
          <w:rFonts w:ascii="Times New Roman" w:hAnsi="Times New Roman" w:cs="Times New Roman"/>
          <w:color w:val="000000" w:themeColor="text1"/>
        </w:rPr>
        <w:t>produ</w:t>
      </w:r>
      <w:r w:rsidRPr="006910A6">
        <w:rPr>
          <w:rFonts w:ascii="Times New Roman" w:hAnsi="Times New Roman" w:cs="Times New Roman"/>
          <w:color w:val="000000" w:themeColor="text1"/>
          <w:spacing w:val="-2"/>
        </w:rPr>
        <w:t>c</w:t>
      </w:r>
      <w:r w:rsidRPr="006910A6">
        <w:rPr>
          <w:rFonts w:ascii="Times New Roman" w:hAnsi="Times New Roman" w:cs="Times New Roman"/>
          <w:color w:val="000000" w:themeColor="text1"/>
        </w:rPr>
        <w:t xml:space="preserve">e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un </w:t>
      </w:r>
      <w:r w:rsidRPr="006910A6">
        <w:rPr>
          <w:rFonts w:ascii="Times New Roman" w:hAnsi="Times New Roman" w:cs="Times New Roman"/>
          <w:color w:val="000000" w:themeColor="text1"/>
          <w:spacing w:val="60"/>
        </w:rPr>
        <w:t xml:space="preserve"> </w:t>
      </w:r>
      <w:r w:rsidRPr="006910A6">
        <w:rPr>
          <w:rFonts w:ascii="Times New Roman" w:hAnsi="Times New Roman" w:cs="Times New Roman"/>
          <w:color w:val="000000" w:themeColor="text1"/>
        </w:rPr>
        <w:t>i</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pact defavorabil</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 xml:space="preserve">al factorului de </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ediu aer, inca</w:t>
      </w:r>
      <w:r w:rsidRPr="006910A6">
        <w:rPr>
          <w:rFonts w:ascii="Times New Roman" w:hAnsi="Times New Roman" w:cs="Times New Roman"/>
          <w:color w:val="000000" w:themeColor="text1"/>
          <w:spacing w:val="1"/>
        </w:rPr>
        <w:t>d</w:t>
      </w:r>
      <w:r w:rsidRPr="006910A6">
        <w:rPr>
          <w:rFonts w:ascii="Times New Roman" w:hAnsi="Times New Roman" w:cs="Times New Roman"/>
          <w:color w:val="000000" w:themeColor="text1"/>
        </w:rPr>
        <w:t>randu-se in legislatia in vigoare.</w:t>
      </w:r>
    </w:p>
    <w:p w14:paraId="5965E072" w14:textId="77777777"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p>
    <w:p w14:paraId="4456B854" w14:textId="4375F297"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instalațiile pentru reținerea și dispersia poluanților în atmosferă;</w:t>
      </w:r>
    </w:p>
    <w:p w14:paraId="1EE86C7D" w14:textId="5D99F1C8"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Nu este cazul</w:t>
      </w:r>
    </w:p>
    <w:p w14:paraId="4DEA582A" w14:textId="77777777"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c) protecția împotriva zgomotului și vibrațiilor:</w:t>
      </w:r>
    </w:p>
    <w:p w14:paraId="32452172" w14:textId="13E4964D"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sursele de zgomot și de vibrații;</w:t>
      </w:r>
    </w:p>
    <w:p w14:paraId="5831D0F0"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14:paraId="0A297170" w14:textId="77777777" w:rsidR="001047C9" w:rsidRPr="006910A6" w:rsidRDefault="001047C9" w:rsidP="006910A6">
      <w:pPr>
        <w:spacing w:before="3" w:line="360" w:lineRule="auto"/>
        <w:ind w:right="75"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In aceasta faza, sursele de zgomot si v</w:t>
      </w:r>
      <w:r w:rsidRPr="006910A6">
        <w:rPr>
          <w:rFonts w:ascii="Times New Roman" w:hAnsi="Times New Roman" w:cs="Times New Roman"/>
          <w:color w:val="000000" w:themeColor="text1"/>
          <w:spacing w:val="-2"/>
        </w:rPr>
        <w:t>i</w:t>
      </w:r>
      <w:r w:rsidRPr="006910A6">
        <w:rPr>
          <w:rFonts w:ascii="Times New Roman" w:hAnsi="Times New Roman" w:cs="Times New Roman"/>
          <w:color w:val="000000" w:themeColor="text1"/>
        </w:rPr>
        <w:t>bratii sunt produse atat de actiunile propriu-zise de  munca mecanizata  cat si de traficul auto din zona de lucru.</w:t>
      </w:r>
    </w:p>
    <w:p w14:paraId="72F19EE4" w14:textId="77777777" w:rsidR="001047C9" w:rsidRPr="006910A6" w:rsidRDefault="001047C9" w:rsidP="006910A6">
      <w:pPr>
        <w:spacing w:line="360" w:lineRule="auto"/>
        <w:ind w:right="72"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Aceste</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activitati</w:t>
      </w:r>
      <w:r w:rsidRPr="006910A6">
        <w:rPr>
          <w:rFonts w:ascii="Times New Roman" w:hAnsi="Times New Roman" w:cs="Times New Roman"/>
          <w:color w:val="000000" w:themeColor="text1"/>
          <w:spacing w:val="29"/>
        </w:rPr>
        <w:t xml:space="preserve"> </w:t>
      </w:r>
      <w:r w:rsidRPr="006910A6">
        <w:rPr>
          <w:rFonts w:ascii="Times New Roman" w:hAnsi="Times New Roman" w:cs="Times New Roman"/>
          <w:color w:val="000000" w:themeColor="text1"/>
        </w:rPr>
        <w:t>au</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un</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caracter</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discontinuu,</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fiind</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limitate</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general</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numai pe perio</w:t>
      </w:r>
      <w:r w:rsidRPr="006910A6">
        <w:rPr>
          <w:rFonts w:ascii="Times New Roman" w:hAnsi="Times New Roman" w:cs="Times New Roman"/>
          <w:color w:val="000000" w:themeColor="text1"/>
          <w:spacing w:val="-1"/>
        </w:rPr>
        <w:t>a</w:t>
      </w:r>
      <w:r w:rsidRPr="006910A6">
        <w:rPr>
          <w:rFonts w:ascii="Times New Roman" w:hAnsi="Times New Roman" w:cs="Times New Roman"/>
          <w:color w:val="000000" w:themeColor="text1"/>
        </w:rPr>
        <w:t>da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zilei.    </w:t>
      </w:r>
      <w:r w:rsidRPr="006910A6">
        <w:rPr>
          <w:rFonts w:ascii="Times New Roman" w:hAnsi="Times New Roman" w:cs="Times New Roman"/>
          <w:color w:val="000000" w:themeColor="text1"/>
          <w:spacing w:val="53"/>
        </w:rPr>
        <w:t xml:space="preserve"> </w:t>
      </w:r>
      <w:r w:rsidRPr="006910A6">
        <w:rPr>
          <w:rFonts w:ascii="Times New Roman" w:hAnsi="Times New Roman" w:cs="Times New Roman"/>
          <w:color w:val="000000" w:themeColor="text1"/>
        </w:rPr>
        <w:t>Zona</w:t>
      </w:r>
      <w:r w:rsidRPr="006910A6">
        <w:rPr>
          <w:rFonts w:ascii="Times New Roman" w:hAnsi="Times New Roman" w:cs="Times New Roman"/>
          <w:color w:val="000000" w:themeColor="text1"/>
          <w:spacing w:val="62"/>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2"/>
        </w:rPr>
        <w:t>l</w:t>
      </w:r>
      <w:r w:rsidRPr="006910A6">
        <w:rPr>
          <w:rFonts w:ascii="Times New Roman" w:hAnsi="Times New Roman" w:cs="Times New Roman"/>
          <w:color w:val="000000" w:themeColor="text1"/>
          <w:spacing w:val="1"/>
        </w:rPr>
        <w:t>u</w:t>
      </w:r>
      <w:r w:rsidRPr="006910A6">
        <w:rPr>
          <w:rFonts w:ascii="Times New Roman" w:hAnsi="Times New Roman" w:cs="Times New Roman"/>
          <w:color w:val="000000" w:themeColor="text1"/>
        </w:rPr>
        <w:t>cru  este  o  zona  cu caracter de cazare sezonier  si  prin  ur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 xml:space="preserve">are  nu  sunt afectate zonele de locuit.   </w:t>
      </w:r>
      <w:r w:rsidRPr="006910A6">
        <w:rPr>
          <w:rFonts w:ascii="Times New Roman" w:hAnsi="Times New Roman" w:cs="Times New Roman"/>
          <w:color w:val="000000" w:themeColor="text1"/>
          <w:spacing w:val="17"/>
        </w:rPr>
        <w:t xml:space="preserve"> </w:t>
      </w:r>
      <w:r w:rsidRPr="006910A6">
        <w:rPr>
          <w:rFonts w:ascii="Times New Roman" w:hAnsi="Times New Roman" w:cs="Times New Roman"/>
          <w:color w:val="000000" w:themeColor="text1"/>
        </w:rPr>
        <w:t xml:space="preserve">Se </w:t>
      </w:r>
      <w:r w:rsidRPr="006910A6">
        <w:rPr>
          <w:rFonts w:ascii="Times New Roman" w:hAnsi="Times New Roman" w:cs="Times New Roman"/>
          <w:color w:val="000000" w:themeColor="text1"/>
          <w:spacing w:val="2"/>
        </w:rPr>
        <w:t>v</w:t>
      </w:r>
      <w:r w:rsidRPr="006910A6">
        <w:rPr>
          <w:rFonts w:ascii="Times New Roman" w:hAnsi="Times New Roman" w:cs="Times New Roman"/>
          <w:color w:val="000000" w:themeColor="text1"/>
          <w:spacing w:val="1"/>
        </w:rPr>
        <w:t>o</w:t>
      </w:r>
      <w:r w:rsidRPr="006910A6">
        <w:rPr>
          <w:rFonts w:ascii="Times New Roman" w:hAnsi="Times New Roman" w:cs="Times New Roman"/>
          <w:color w:val="000000" w:themeColor="text1"/>
        </w:rPr>
        <w:t>r respe</w:t>
      </w:r>
      <w:r w:rsidRPr="006910A6">
        <w:rPr>
          <w:rFonts w:ascii="Times New Roman" w:hAnsi="Times New Roman" w:cs="Times New Roman"/>
          <w:color w:val="000000" w:themeColor="text1"/>
          <w:spacing w:val="-1"/>
        </w:rPr>
        <w:t>c</w:t>
      </w:r>
      <w:r w:rsidRPr="006910A6">
        <w:rPr>
          <w:rFonts w:ascii="Times New Roman" w:hAnsi="Times New Roman" w:cs="Times New Roman"/>
          <w:color w:val="000000" w:themeColor="text1"/>
        </w:rPr>
        <w:t>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zilele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od</w:t>
      </w:r>
      <w:r w:rsidRPr="006910A6">
        <w:rPr>
          <w:rFonts w:ascii="Times New Roman" w:hAnsi="Times New Roman" w:cs="Times New Roman"/>
          <w:color w:val="000000" w:themeColor="text1"/>
          <w:spacing w:val="-1"/>
        </w:rPr>
        <w:t>i</w:t>
      </w:r>
      <w:r w:rsidRPr="006910A6">
        <w:rPr>
          <w:rFonts w:ascii="Times New Roman" w:hAnsi="Times New Roman" w:cs="Times New Roman"/>
          <w:color w:val="000000" w:themeColor="text1"/>
        </w:rPr>
        <w:t>hna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l</w:t>
      </w:r>
      <w:r w:rsidRPr="006910A6">
        <w:rPr>
          <w:rFonts w:ascii="Times New Roman" w:hAnsi="Times New Roman" w:cs="Times New Roman"/>
          <w:color w:val="000000" w:themeColor="text1"/>
          <w:spacing w:val="-1"/>
        </w:rPr>
        <w:t>e</w:t>
      </w:r>
      <w:r w:rsidRPr="006910A6">
        <w:rPr>
          <w:rFonts w:ascii="Times New Roman" w:hAnsi="Times New Roman" w:cs="Times New Roman"/>
          <w:color w:val="000000" w:themeColor="text1"/>
        </w:rPr>
        <w:t>gale si intervalul orelor de lucru per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is in timpul zilei.</w:t>
      </w:r>
    </w:p>
    <w:p w14:paraId="3A697C6D"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Prin</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organizarea</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santierului</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sunt</w:t>
      </w:r>
      <w:r w:rsidRPr="006910A6">
        <w:rPr>
          <w:rFonts w:ascii="Times New Roman" w:hAnsi="Times New Roman" w:cs="Times New Roman"/>
          <w:color w:val="000000" w:themeColor="text1"/>
          <w:spacing w:val="9"/>
        </w:rPr>
        <w:t xml:space="preserve"> </w:t>
      </w:r>
      <w:r w:rsidRPr="006910A6">
        <w:rPr>
          <w:rFonts w:ascii="Times New Roman" w:hAnsi="Times New Roman" w:cs="Times New Roman"/>
          <w:color w:val="000000" w:themeColor="text1"/>
        </w:rPr>
        <w:t>prevazute</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faze</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specifice</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graficul</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lucru</w:t>
      </w:r>
    </w:p>
    <w:p w14:paraId="7BD73524" w14:textId="77777777" w:rsidR="001047C9" w:rsidRPr="006910A6" w:rsidRDefault="001047C9" w:rsidP="006910A6">
      <w:pPr>
        <w:spacing w:before="5" w:line="360" w:lineRule="auto"/>
        <w:ind w:right="75"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astfel</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incat</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procesul</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construire</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sa</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nu</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constituie</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o</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sursa</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sem</w:t>
      </w:r>
      <w:r w:rsidRPr="006910A6">
        <w:rPr>
          <w:rFonts w:ascii="Times New Roman" w:hAnsi="Times New Roman" w:cs="Times New Roman"/>
          <w:color w:val="000000" w:themeColor="text1"/>
          <w:spacing w:val="1"/>
        </w:rPr>
        <w:t>n</w:t>
      </w:r>
      <w:r w:rsidRPr="006910A6">
        <w:rPr>
          <w:rFonts w:ascii="Times New Roman" w:hAnsi="Times New Roman" w:cs="Times New Roman"/>
          <w:color w:val="000000" w:themeColor="text1"/>
        </w:rPr>
        <w:t>ificativa</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4"/>
        </w:rPr>
        <w:t xml:space="preserve"> </w:t>
      </w:r>
      <w:r w:rsidRPr="006910A6">
        <w:rPr>
          <w:rFonts w:ascii="Times New Roman" w:hAnsi="Times New Roman" w:cs="Times New Roman"/>
          <w:color w:val="000000" w:themeColor="text1"/>
        </w:rPr>
        <w:t>zgomot si vibratii.</w:t>
      </w:r>
    </w:p>
    <w:p w14:paraId="0A1E943A" w14:textId="77777777" w:rsidR="001047C9" w:rsidRPr="006910A6" w:rsidRDefault="001047C9" w:rsidP="006910A6">
      <w:pPr>
        <w:spacing w:before="3" w:line="360" w:lineRule="auto"/>
        <w:ind w:firstLine="720"/>
        <w:jc w:val="both"/>
        <w:rPr>
          <w:rFonts w:ascii="Times New Roman" w:hAnsi="Times New Roman" w:cs="Times New Roman"/>
          <w:color w:val="000000" w:themeColor="text1"/>
        </w:rPr>
      </w:pPr>
    </w:p>
    <w:p w14:paraId="52292925"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14:paraId="101C5380" w14:textId="77777777" w:rsidR="001047C9" w:rsidRPr="006910A6" w:rsidRDefault="001047C9" w:rsidP="006910A6">
      <w:pPr>
        <w:spacing w:line="360" w:lineRule="auto"/>
        <w:ind w:right="74"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cadrul</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functi</w:t>
      </w:r>
      <w:r w:rsidRPr="006910A6">
        <w:rPr>
          <w:rFonts w:ascii="Times New Roman" w:hAnsi="Times New Roman" w:cs="Times New Roman"/>
          <w:color w:val="000000" w:themeColor="text1"/>
          <w:spacing w:val="1"/>
        </w:rPr>
        <w:t>o</w:t>
      </w:r>
      <w:r w:rsidRPr="006910A6">
        <w:rPr>
          <w:rFonts w:ascii="Times New Roman" w:hAnsi="Times New Roman" w:cs="Times New Roman"/>
          <w:color w:val="000000" w:themeColor="text1"/>
        </w:rPr>
        <w:t>narii</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imobilului</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nu</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produc</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zgo</w:t>
      </w:r>
      <w:r w:rsidRPr="006910A6">
        <w:rPr>
          <w:rFonts w:ascii="Times New Roman" w:hAnsi="Times New Roman" w:cs="Times New Roman"/>
          <w:color w:val="000000" w:themeColor="text1"/>
          <w:spacing w:val="-2"/>
        </w:rPr>
        <w:t>m</w:t>
      </w:r>
      <w:r w:rsidRPr="006910A6">
        <w:rPr>
          <w:rFonts w:ascii="Times New Roman" w:hAnsi="Times New Roman" w:cs="Times New Roman"/>
          <w:color w:val="000000" w:themeColor="text1"/>
        </w:rPr>
        <w:t>ote</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vibratii</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care</w:t>
      </w:r>
      <w:r w:rsidRPr="006910A6">
        <w:rPr>
          <w:rFonts w:ascii="Times New Roman" w:hAnsi="Times New Roman" w:cs="Times New Roman"/>
          <w:color w:val="000000" w:themeColor="text1"/>
          <w:spacing w:val="3"/>
        </w:rPr>
        <w:t xml:space="preserve"> </w:t>
      </w:r>
      <w:r w:rsidRPr="006910A6">
        <w:rPr>
          <w:rFonts w:ascii="Times New Roman" w:hAnsi="Times New Roman" w:cs="Times New Roman"/>
          <w:color w:val="000000" w:themeColor="text1"/>
        </w:rPr>
        <w:t xml:space="preserve">sa aiba </w:t>
      </w:r>
      <w:r w:rsidRPr="006910A6">
        <w:rPr>
          <w:rFonts w:ascii="Times New Roman" w:hAnsi="Times New Roman" w:cs="Times New Roman"/>
          <w:color w:val="000000" w:themeColor="text1"/>
          <w:spacing w:val="29"/>
        </w:rPr>
        <w:t xml:space="preserve"> </w:t>
      </w:r>
      <w:r w:rsidRPr="006910A6">
        <w:rPr>
          <w:rFonts w:ascii="Times New Roman" w:hAnsi="Times New Roman" w:cs="Times New Roman"/>
          <w:color w:val="000000" w:themeColor="text1"/>
        </w:rPr>
        <w:t xml:space="preserve">un </w:t>
      </w:r>
      <w:r w:rsidRPr="006910A6">
        <w:rPr>
          <w:rFonts w:ascii="Times New Roman" w:hAnsi="Times New Roman" w:cs="Times New Roman"/>
          <w:color w:val="000000" w:themeColor="text1"/>
          <w:spacing w:val="29"/>
        </w:rPr>
        <w:t xml:space="preserve"> </w:t>
      </w:r>
      <w:r w:rsidRPr="006910A6">
        <w:rPr>
          <w:rFonts w:ascii="Times New Roman" w:hAnsi="Times New Roman" w:cs="Times New Roman"/>
          <w:color w:val="000000" w:themeColor="text1"/>
        </w:rPr>
        <w:t xml:space="preserve">impact </w:t>
      </w:r>
      <w:r w:rsidRPr="006910A6">
        <w:rPr>
          <w:rFonts w:ascii="Times New Roman" w:hAnsi="Times New Roman" w:cs="Times New Roman"/>
          <w:color w:val="000000" w:themeColor="text1"/>
          <w:spacing w:val="29"/>
        </w:rPr>
        <w:t xml:space="preserve"> </w:t>
      </w:r>
      <w:r w:rsidRPr="006910A6">
        <w:rPr>
          <w:rFonts w:ascii="Times New Roman" w:hAnsi="Times New Roman" w:cs="Times New Roman"/>
          <w:color w:val="000000" w:themeColor="text1"/>
        </w:rPr>
        <w:t xml:space="preserve">semnificativ </w:t>
      </w:r>
      <w:r w:rsidRPr="006910A6">
        <w:rPr>
          <w:rFonts w:ascii="Times New Roman" w:hAnsi="Times New Roman" w:cs="Times New Roman"/>
          <w:color w:val="000000" w:themeColor="text1"/>
          <w:spacing w:val="29"/>
        </w:rPr>
        <w:t xml:space="preserve"> </w:t>
      </w:r>
      <w:r w:rsidRPr="006910A6">
        <w:rPr>
          <w:rFonts w:ascii="Times New Roman" w:hAnsi="Times New Roman" w:cs="Times New Roman"/>
          <w:color w:val="000000" w:themeColor="text1"/>
        </w:rPr>
        <w:t xml:space="preserve">asupra </w:t>
      </w:r>
      <w:r w:rsidRPr="006910A6">
        <w:rPr>
          <w:rFonts w:ascii="Times New Roman" w:hAnsi="Times New Roman" w:cs="Times New Roman"/>
          <w:color w:val="000000" w:themeColor="text1"/>
          <w:spacing w:val="29"/>
        </w:rPr>
        <w:t xml:space="preserve"> </w:t>
      </w:r>
      <w:r w:rsidRPr="006910A6">
        <w:rPr>
          <w:rFonts w:ascii="Times New Roman" w:hAnsi="Times New Roman" w:cs="Times New Roman"/>
          <w:color w:val="000000" w:themeColor="text1"/>
        </w:rPr>
        <w:t>fac</w:t>
      </w:r>
      <w:r w:rsidRPr="006910A6">
        <w:rPr>
          <w:rFonts w:ascii="Times New Roman" w:hAnsi="Times New Roman" w:cs="Times New Roman"/>
          <w:color w:val="000000" w:themeColor="text1"/>
          <w:spacing w:val="-1"/>
        </w:rPr>
        <w:t>t</w:t>
      </w:r>
      <w:r w:rsidRPr="006910A6">
        <w:rPr>
          <w:rFonts w:ascii="Times New Roman" w:hAnsi="Times New Roman" w:cs="Times New Roman"/>
          <w:color w:val="000000" w:themeColor="text1"/>
        </w:rPr>
        <w:t xml:space="preserve">orului </w:t>
      </w:r>
      <w:r w:rsidRPr="006910A6">
        <w:rPr>
          <w:rFonts w:ascii="Times New Roman" w:hAnsi="Times New Roman" w:cs="Times New Roman"/>
          <w:color w:val="000000" w:themeColor="text1"/>
          <w:spacing w:val="30"/>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30"/>
        </w:rPr>
        <w:t xml:space="preserve"> </w:t>
      </w:r>
      <w:r w:rsidRPr="006910A6">
        <w:rPr>
          <w:rFonts w:ascii="Times New Roman" w:hAnsi="Times New Roman" w:cs="Times New Roman"/>
          <w:color w:val="000000" w:themeColor="text1"/>
        </w:rPr>
        <w:t xml:space="preserve">mediu </w:t>
      </w:r>
      <w:r w:rsidRPr="006910A6">
        <w:rPr>
          <w:rFonts w:ascii="Times New Roman" w:hAnsi="Times New Roman" w:cs="Times New Roman"/>
          <w:color w:val="000000" w:themeColor="text1"/>
          <w:spacing w:val="30"/>
        </w:rPr>
        <w:t xml:space="preserve"> </w:t>
      </w:r>
      <w:r w:rsidRPr="006910A6">
        <w:rPr>
          <w:rFonts w:ascii="Times New Roman" w:hAnsi="Times New Roman" w:cs="Times New Roman"/>
          <w:color w:val="000000" w:themeColor="text1"/>
        </w:rPr>
        <w:t xml:space="preserve">zgomot </w:t>
      </w:r>
      <w:r w:rsidRPr="006910A6">
        <w:rPr>
          <w:rFonts w:ascii="Times New Roman" w:hAnsi="Times New Roman" w:cs="Times New Roman"/>
          <w:color w:val="000000" w:themeColor="text1"/>
          <w:spacing w:val="30"/>
        </w:rPr>
        <w:t xml:space="preserve"> </w:t>
      </w:r>
      <w:r w:rsidRPr="006910A6">
        <w:rPr>
          <w:rFonts w:ascii="Times New Roman" w:hAnsi="Times New Roman" w:cs="Times New Roman"/>
          <w:color w:val="000000" w:themeColor="text1"/>
        </w:rPr>
        <w:t xml:space="preserve">si </w:t>
      </w:r>
      <w:r w:rsidRPr="006910A6">
        <w:rPr>
          <w:rFonts w:ascii="Times New Roman" w:hAnsi="Times New Roman" w:cs="Times New Roman"/>
          <w:color w:val="000000" w:themeColor="text1"/>
          <w:spacing w:val="30"/>
        </w:rPr>
        <w:t xml:space="preserve"> </w:t>
      </w:r>
      <w:r w:rsidRPr="006910A6">
        <w:rPr>
          <w:rFonts w:ascii="Times New Roman" w:hAnsi="Times New Roman" w:cs="Times New Roman"/>
          <w:color w:val="000000" w:themeColor="text1"/>
        </w:rPr>
        <w:t>vibratii.</w:t>
      </w:r>
    </w:p>
    <w:p w14:paraId="29BC0DEC"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Asigurarea</w:t>
      </w:r>
      <w:r w:rsidRPr="006910A6">
        <w:rPr>
          <w:rFonts w:ascii="Times New Roman" w:hAnsi="Times New Roman" w:cs="Times New Roman"/>
          <w:color w:val="000000" w:themeColor="text1"/>
          <w:spacing w:val="13"/>
        </w:rPr>
        <w:t xml:space="preserve"> </w:t>
      </w:r>
      <w:r w:rsidRPr="006910A6">
        <w:rPr>
          <w:rFonts w:ascii="Times New Roman" w:hAnsi="Times New Roman" w:cs="Times New Roman"/>
          <w:color w:val="000000" w:themeColor="text1"/>
        </w:rPr>
        <w:t>izolarii</w:t>
      </w:r>
      <w:r w:rsidRPr="006910A6">
        <w:rPr>
          <w:rFonts w:ascii="Times New Roman" w:hAnsi="Times New Roman" w:cs="Times New Roman"/>
          <w:color w:val="000000" w:themeColor="text1"/>
          <w:spacing w:val="13"/>
        </w:rPr>
        <w:t xml:space="preserve"> </w:t>
      </w:r>
      <w:r w:rsidRPr="006910A6">
        <w:rPr>
          <w:rFonts w:ascii="Times New Roman" w:hAnsi="Times New Roman" w:cs="Times New Roman"/>
          <w:color w:val="000000" w:themeColor="text1"/>
        </w:rPr>
        <w:t>la</w:t>
      </w:r>
      <w:r w:rsidRPr="006910A6">
        <w:rPr>
          <w:rFonts w:ascii="Times New Roman" w:hAnsi="Times New Roman" w:cs="Times New Roman"/>
          <w:color w:val="000000" w:themeColor="text1"/>
          <w:spacing w:val="13"/>
        </w:rPr>
        <w:t xml:space="preserve"> </w:t>
      </w:r>
      <w:r w:rsidRPr="006910A6">
        <w:rPr>
          <w:rFonts w:ascii="Times New Roman" w:hAnsi="Times New Roman" w:cs="Times New Roman"/>
          <w:color w:val="000000" w:themeColor="text1"/>
        </w:rPr>
        <w:t>zgo</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o</w:t>
      </w:r>
      <w:r w:rsidRPr="006910A6">
        <w:rPr>
          <w:rFonts w:ascii="Times New Roman" w:hAnsi="Times New Roman" w:cs="Times New Roman"/>
          <w:color w:val="000000" w:themeColor="text1"/>
          <w:spacing w:val="-2"/>
        </w:rPr>
        <w:t>t</w:t>
      </w:r>
      <w:r w:rsidRPr="006910A6">
        <w:rPr>
          <w:rFonts w:ascii="Times New Roman" w:hAnsi="Times New Roman" w:cs="Times New Roman"/>
          <w:color w:val="000000" w:themeColor="text1"/>
        </w:rPr>
        <w:t>ul</w:t>
      </w:r>
      <w:r w:rsidRPr="006910A6">
        <w:rPr>
          <w:rFonts w:ascii="Times New Roman" w:hAnsi="Times New Roman" w:cs="Times New Roman"/>
          <w:color w:val="000000" w:themeColor="text1"/>
          <w:spacing w:val="13"/>
        </w:rPr>
        <w:t xml:space="preserve"> </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2"/>
        </w:rPr>
        <w:t>e</w:t>
      </w:r>
      <w:r w:rsidRPr="006910A6">
        <w:rPr>
          <w:rFonts w:ascii="Times New Roman" w:hAnsi="Times New Roman" w:cs="Times New Roman"/>
          <w:color w:val="000000" w:themeColor="text1"/>
        </w:rPr>
        <w:t xml:space="preserve">rian </w:t>
      </w:r>
      <w:r w:rsidRPr="006910A6">
        <w:rPr>
          <w:rFonts w:ascii="Times New Roman" w:hAnsi="Times New Roman" w:cs="Times New Roman"/>
          <w:color w:val="000000" w:themeColor="text1"/>
          <w:spacing w:val="25"/>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face</w:t>
      </w:r>
      <w:r w:rsidRPr="006910A6">
        <w:rPr>
          <w:rFonts w:ascii="Times New Roman" w:hAnsi="Times New Roman" w:cs="Times New Roman"/>
          <w:color w:val="000000" w:themeColor="text1"/>
          <w:spacing w:val="13"/>
        </w:rPr>
        <w:t xml:space="preserve"> </w:t>
      </w:r>
      <w:r w:rsidRPr="006910A6">
        <w:rPr>
          <w:rFonts w:ascii="Times New Roman" w:hAnsi="Times New Roman" w:cs="Times New Roman"/>
          <w:color w:val="000000" w:themeColor="text1"/>
        </w:rPr>
        <w:t>cu</w:t>
      </w:r>
      <w:r w:rsidRPr="006910A6">
        <w:rPr>
          <w:rFonts w:ascii="Times New Roman" w:hAnsi="Times New Roman" w:cs="Times New Roman"/>
          <w:color w:val="000000" w:themeColor="text1"/>
          <w:spacing w:val="13"/>
        </w:rPr>
        <w:t xml:space="preserve"> </w:t>
      </w:r>
      <w:r w:rsidRPr="006910A6">
        <w:rPr>
          <w:rFonts w:ascii="Times New Roman" w:hAnsi="Times New Roman" w:cs="Times New Roman"/>
          <w:color w:val="000000" w:themeColor="text1"/>
        </w:rPr>
        <w:t>respectar</w:t>
      </w:r>
      <w:r w:rsidRPr="006910A6">
        <w:rPr>
          <w:rFonts w:ascii="Times New Roman" w:hAnsi="Times New Roman" w:cs="Times New Roman"/>
          <w:color w:val="000000" w:themeColor="text1"/>
          <w:spacing w:val="-1"/>
        </w:rPr>
        <w:t>e</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Nor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ativului</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C</w:t>
      </w:r>
      <w:r w:rsidRPr="006910A6">
        <w:rPr>
          <w:rFonts w:ascii="Times New Roman" w:hAnsi="Times New Roman" w:cs="Times New Roman"/>
          <w:color w:val="000000" w:themeColor="text1"/>
          <w:spacing w:val="12"/>
        </w:rPr>
        <w:t xml:space="preserve"> </w:t>
      </w:r>
      <w:r w:rsidRPr="006910A6">
        <w:rPr>
          <w:rFonts w:ascii="Times New Roman" w:hAnsi="Times New Roman" w:cs="Times New Roman"/>
          <w:color w:val="000000" w:themeColor="text1"/>
        </w:rPr>
        <w:t>125</w:t>
      </w:r>
    </w:p>
    <w:p w14:paraId="2E6EE7F5" w14:textId="77777777" w:rsidR="001047C9" w:rsidRPr="006910A6" w:rsidRDefault="001047C9" w:rsidP="006910A6">
      <w:pPr>
        <w:spacing w:before="4" w:line="360" w:lineRule="auto"/>
        <w:ind w:right="74"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xml:space="preserve">–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 xml:space="preserve">2005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p</w:t>
      </w:r>
      <w:r w:rsidRPr="006910A6">
        <w:rPr>
          <w:rFonts w:ascii="Times New Roman" w:hAnsi="Times New Roman" w:cs="Times New Roman"/>
          <w:color w:val="000000" w:themeColor="text1"/>
          <w:spacing w:val="-2"/>
        </w:rPr>
        <w:t>r</w:t>
      </w:r>
      <w:r w:rsidRPr="006910A6">
        <w:rPr>
          <w:rFonts w:ascii="Times New Roman" w:hAnsi="Times New Roman" w:cs="Times New Roman"/>
          <w:color w:val="000000" w:themeColor="text1"/>
        </w:rPr>
        <w:t xml:space="preserve">ivind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p</w:t>
      </w:r>
      <w:r w:rsidRPr="006910A6">
        <w:rPr>
          <w:rFonts w:ascii="Times New Roman" w:hAnsi="Times New Roman" w:cs="Times New Roman"/>
          <w:color w:val="000000" w:themeColor="text1"/>
          <w:spacing w:val="-2"/>
        </w:rPr>
        <w:t>r</w:t>
      </w:r>
      <w:r w:rsidRPr="006910A6">
        <w:rPr>
          <w:rFonts w:ascii="Times New Roman" w:hAnsi="Times New Roman" w:cs="Times New Roman"/>
          <w:color w:val="000000" w:themeColor="text1"/>
        </w:rPr>
        <w:t>o</w:t>
      </w:r>
      <w:r w:rsidRPr="006910A6">
        <w:rPr>
          <w:rFonts w:ascii="Times New Roman" w:hAnsi="Times New Roman" w:cs="Times New Roman"/>
          <w:color w:val="000000" w:themeColor="text1"/>
          <w:spacing w:val="-2"/>
        </w:rPr>
        <w:t>i</w:t>
      </w:r>
      <w:r w:rsidRPr="006910A6">
        <w:rPr>
          <w:rFonts w:ascii="Times New Roman" w:hAnsi="Times New Roman" w:cs="Times New Roman"/>
          <w:color w:val="000000" w:themeColor="text1"/>
        </w:rPr>
        <w:t xml:space="preserve">ectarea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 xml:space="preserve">si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 xml:space="preserve">executarea </w:t>
      </w:r>
      <w:r w:rsidRPr="006910A6">
        <w:rPr>
          <w:rFonts w:ascii="Times New Roman" w:hAnsi="Times New Roman" w:cs="Times New Roman"/>
          <w:color w:val="000000" w:themeColor="text1"/>
          <w:spacing w:val="42"/>
        </w:rPr>
        <w:t xml:space="preserve"> </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 xml:space="preserve">asurilor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izol</w:t>
      </w:r>
      <w:r w:rsidRPr="006910A6">
        <w:rPr>
          <w:rFonts w:ascii="Times New Roman" w:hAnsi="Times New Roman" w:cs="Times New Roman"/>
          <w:color w:val="000000" w:themeColor="text1"/>
          <w:spacing w:val="-2"/>
        </w:rPr>
        <w:t>a</w:t>
      </w:r>
      <w:r w:rsidRPr="006910A6">
        <w:rPr>
          <w:rFonts w:ascii="Times New Roman" w:hAnsi="Times New Roman" w:cs="Times New Roman"/>
          <w:color w:val="000000" w:themeColor="text1"/>
        </w:rPr>
        <w:t xml:space="preserve">re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 xml:space="preserve">fonica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 xml:space="preserve">si </w:t>
      </w:r>
      <w:r w:rsidRPr="006910A6">
        <w:rPr>
          <w:rFonts w:ascii="Times New Roman" w:hAnsi="Times New Roman" w:cs="Times New Roman"/>
          <w:color w:val="000000" w:themeColor="text1"/>
          <w:spacing w:val="44"/>
        </w:rPr>
        <w:t xml:space="preserve"> </w:t>
      </w:r>
      <w:r w:rsidRPr="006910A6">
        <w:rPr>
          <w:rFonts w:ascii="Times New Roman" w:hAnsi="Times New Roman" w:cs="Times New Roman"/>
          <w:color w:val="000000" w:themeColor="text1"/>
        </w:rPr>
        <w:t>a tratamentelor acust</w:t>
      </w:r>
      <w:r w:rsidRPr="006910A6">
        <w:rPr>
          <w:rFonts w:ascii="Times New Roman" w:hAnsi="Times New Roman" w:cs="Times New Roman"/>
          <w:color w:val="000000" w:themeColor="text1"/>
          <w:spacing w:val="-1"/>
        </w:rPr>
        <w:t>i</w:t>
      </w:r>
      <w:r w:rsidRPr="006910A6">
        <w:rPr>
          <w:rFonts w:ascii="Times New Roman" w:hAnsi="Times New Roman" w:cs="Times New Roman"/>
          <w:color w:val="000000" w:themeColor="text1"/>
        </w:rPr>
        <w:t>ce in cladiri.</w:t>
      </w:r>
    </w:p>
    <w:p w14:paraId="4366C21E" w14:textId="77777777"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p>
    <w:p w14:paraId="2120D241" w14:textId="1C2BBF4E"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amenajările și dotările pentru protecția împotriva zgomotului și vibrațiilor;</w:t>
      </w:r>
    </w:p>
    <w:p w14:paraId="5556DC04" w14:textId="676DD034"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b/>
          <w:bCs/>
          <w:color w:val="000000" w:themeColor="text1"/>
        </w:rPr>
        <w:t xml:space="preserve">- </w:t>
      </w:r>
      <w:r w:rsidRPr="006910A6">
        <w:rPr>
          <w:rFonts w:ascii="Times New Roman" w:eastAsia="Times New Roman" w:hAnsi="Times New Roman" w:cs="Times New Roman"/>
          <w:color w:val="000000" w:themeColor="text1"/>
        </w:rPr>
        <w:t>Nu este cazul</w:t>
      </w:r>
    </w:p>
    <w:p w14:paraId="0186EA84" w14:textId="72F0B20A"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d) protecția împotriva radiațiilor:</w:t>
      </w:r>
    </w:p>
    <w:p w14:paraId="56D906AD"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14:paraId="5EE20E3C"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color w:val="000000" w:themeColor="text1"/>
        </w:rPr>
        <w:t>Nu exista surse generatoare de radiatii.</w:t>
      </w:r>
    </w:p>
    <w:p w14:paraId="21490983" w14:textId="77777777" w:rsidR="001047C9" w:rsidRPr="006910A6" w:rsidRDefault="001047C9" w:rsidP="006910A6">
      <w:pPr>
        <w:spacing w:before="1" w:line="360" w:lineRule="auto"/>
        <w:ind w:firstLine="720"/>
        <w:jc w:val="both"/>
        <w:rPr>
          <w:rFonts w:ascii="Times New Roman" w:hAnsi="Times New Roman" w:cs="Times New Roman"/>
          <w:color w:val="000000" w:themeColor="text1"/>
        </w:rPr>
      </w:pPr>
    </w:p>
    <w:p w14:paraId="09FEA7C8" w14:textId="77777777" w:rsidR="001047C9" w:rsidRPr="006910A6" w:rsidRDefault="001047C9" w:rsidP="006910A6">
      <w:pPr>
        <w:spacing w:line="360" w:lineRule="auto"/>
        <w:ind w:firstLine="720"/>
        <w:jc w:val="both"/>
        <w:rPr>
          <w:rFonts w:ascii="Times New Roman" w:hAnsi="Times New Roman" w:cs="Times New Roman"/>
          <w:color w:val="000000" w:themeColor="text1"/>
        </w:rPr>
      </w:pPr>
    </w:p>
    <w:p w14:paraId="0977582F"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14:paraId="427EC337"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color w:val="000000" w:themeColor="text1"/>
        </w:rPr>
        <w:t>Nu exista surse generatoare de radiatii.</w:t>
      </w:r>
    </w:p>
    <w:p w14:paraId="16EB2AE3" w14:textId="77777777"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p>
    <w:p w14:paraId="2FDF80BA" w14:textId="77777777"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e) protecția solului și a subsolului:</w:t>
      </w:r>
    </w:p>
    <w:p w14:paraId="023DCB5A"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14:paraId="17AEF205" w14:textId="77777777" w:rsidR="001047C9" w:rsidRPr="006910A6" w:rsidRDefault="001047C9" w:rsidP="006910A6">
      <w:pPr>
        <w:spacing w:before="1" w:line="360" w:lineRule="auto"/>
        <w:ind w:right="75"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In  aceasta  faza  nu  exista  surse  de  poluare  care  sa  aiba  un  impact semnificativ</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asupra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spacing w:val="-2"/>
        </w:rPr>
        <w:t>s</w:t>
      </w:r>
      <w:r w:rsidRPr="006910A6">
        <w:rPr>
          <w:rFonts w:ascii="Times New Roman" w:hAnsi="Times New Roman" w:cs="Times New Roman"/>
          <w:color w:val="000000" w:themeColor="text1"/>
        </w:rPr>
        <w:t>olului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spacing w:val="-2"/>
        </w:rPr>
        <w:t>s</w:t>
      </w:r>
      <w:r w:rsidRPr="006910A6">
        <w:rPr>
          <w:rFonts w:ascii="Times New Roman" w:hAnsi="Times New Roman" w:cs="Times New Roman"/>
          <w:color w:val="000000" w:themeColor="text1"/>
        </w:rPr>
        <w:t>ub</w:t>
      </w:r>
      <w:r w:rsidRPr="006910A6">
        <w:rPr>
          <w:rFonts w:ascii="Times New Roman" w:hAnsi="Times New Roman" w:cs="Times New Roman"/>
          <w:color w:val="000000" w:themeColor="text1"/>
          <w:spacing w:val="-2"/>
        </w:rPr>
        <w:t>s</w:t>
      </w:r>
      <w:r w:rsidRPr="006910A6">
        <w:rPr>
          <w:rFonts w:ascii="Times New Roman" w:hAnsi="Times New Roman" w:cs="Times New Roman"/>
          <w:color w:val="000000" w:themeColor="text1"/>
        </w:rPr>
        <w:t>olu</w:t>
      </w:r>
      <w:r w:rsidRPr="006910A6">
        <w:rPr>
          <w:rFonts w:ascii="Times New Roman" w:hAnsi="Times New Roman" w:cs="Times New Roman"/>
          <w:color w:val="000000" w:themeColor="text1"/>
          <w:spacing w:val="-2"/>
        </w:rPr>
        <w:t>l</w:t>
      </w:r>
      <w:r w:rsidRPr="006910A6">
        <w:rPr>
          <w:rFonts w:ascii="Times New Roman" w:hAnsi="Times New Roman" w:cs="Times New Roman"/>
          <w:color w:val="000000" w:themeColor="text1"/>
        </w:rPr>
        <w:t>ui.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ur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a executiei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decoperta resturile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balast</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ramase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zonele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 spatii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verzi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completa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pamant vegetal in vederea replantarii.</w:t>
      </w:r>
    </w:p>
    <w:p w14:paraId="2D8777BF" w14:textId="77777777" w:rsidR="001047C9" w:rsidRPr="006910A6" w:rsidRDefault="001047C9" w:rsidP="006910A6">
      <w:pPr>
        <w:spacing w:before="19" w:line="360" w:lineRule="auto"/>
        <w:ind w:firstLine="720"/>
        <w:jc w:val="both"/>
        <w:rPr>
          <w:rFonts w:ascii="Times New Roman" w:hAnsi="Times New Roman" w:cs="Times New Roman"/>
          <w:color w:val="000000" w:themeColor="text1"/>
        </w:rPr>
      </w:pPr>
    </w:p>
    <w:p w14:paraId="4109A145"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14:paraId="297CA777" w14:textId="77777777" w:rsidR="001047C9" w:rsidRPr="006910A6" w:rsidRDefault="001047C9" w:rsidP="006910A6">
      <w:pPr>
        <w:spacing w:before="1" w:line="360" w:lineRule="auto"/>
        <w:ind w:right="74"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Protectia solului si a subsolului</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se va realiza prin betonarea aleiilor pietonale si</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prin</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refacerea</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intretinerea</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spatiilor</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ver</w:t>
      </w:r>
      <w:r w:rsidRPr="006910A6">
        <w:rPr>
          <w:rFonts w:ascii="Times New Roman" w:hAnsi="Times New Roman" w:cs="Times New Roman"/>
          <w:color w:val="000000" w:themeColor="text1"/>
          <w:spacing w:val="-1"/>
        </w:rPr>
        <w:t>z</w:t>
      </w:r>
      <w:r w:rsidRPr="006910A6">
        <w:rPr>
          <w:rFonts w:ascii="Times New Roman" w:hAnsi="Times New Roman" w:cs="Times New Roman"/>
          <w:color w:val="000000" w:themeColor="text1"/>
        </w:rPr>
        <w:t>i.</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lua</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masuri</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stricte</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7"/>
        </w:rPr>
        <w:t xml:space="preserve"> </w:t>
      </w:r>
      <w:r w:rsidRPr="006910A6">
        <w:rPr>
          <w:rFonts w:ascii="Times New Roman" w:hAnsi="Times New Roman" w:cs="Times New Roman"/>
          <w:color w:val="000000" w:themeColor="text1"/>
        </w:rPr>
        <w:t>etansare a instalatiilor exterioare pentru elimina</w:t>
      </w:r>
      <w:r w:rsidRPr="006910A6">
        <w:rPr>
          <w:rFonts w:ascii="Times New Roman" w:hAnsi="Times New Roman" w:cs="Times New Roman"/>
          <w:color w:val="000000" w:themeColor="text1"/>
          <w:spacing w:val="-1"/>
        </w:rPr>
        <w:t>r</w:t>
      </w:r>
      <w:r w:rsidRPr="006910A6">
        <w:rPr>
          <w:rFonts w:ascii="Times New Roman" w:hAnsi="Times New Roman" w:cs="Times New Roman"/>
          <w:color w:val="000000" w:themeColor="text1"/>
        </w:rPr>
        <w:t>ea pierderlor ce ar putea destabiliza solul.</w:t>
      </w:r>
    </w:p>
    <w:p w14:paraId="1B147CEF" w14:textId="7981C3B4"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p>
    <w:p w14:paraId="7C09A3D1" w14:textId="600E475E"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f) protecția ecosistemelor terestre și acvatice:</w:t>
      </w:r>
    </w:p>
    <w:p w14:paraId="66DBF69E" w14:textId="77777777" w:rsidR="001047C9" w:rsidRPr="006910A6" w:rsidRDefault="001047C9" w:rsidP="006910A6">
      <w:pPr>
        <w:spacing w:line="360" w:lineRule="auto"/>
        <w:ind w:right="73" w:firstLine="720"/>
        <w:jc w:val="both"/>
        <w:rPr>
          <w:rFonts w:ascii="Times New Roman" w:hAnsi="Times New Roman" w:cs="Times New Roman"/>
          <w:b/>
          <w:color w:val="000000" w:themeColor="text1"/>
        </w:rPr>
      </w:pPr>
      <w:r w:rsidRPr="006910A6">
        <w:rPr>
          <w:rFonts w:ascii="Times New Roman" w:hAnsi="Times New Roman" w:cs="Times New Roman"/>
          <w:color w:val="000000" w:themeColor="text1"/>
        </w:rPr>
        <w:t>Nici</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faza</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executie,</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nici</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cea</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func</w:t>
      </w:r>
      <w:r w:rsidRPr="006910A6">
        <w:rPr>
          <w:rFonts w:ascii="Times New Roman" w:hAnsi="Times New Roman" w:cs="Times New Roman"/>
          <w:color w:val="000000" w:themeColor="text1"/>
          <w:spacing w:val="-2"/>
        </w:rPr>
        <w:t>t</w:t>
      </w:r>
      <w:r w:rsidRPr="006910A6">
        <w:rPr>
          <w:rFonts w:ascii="Times New Roman" w:hAnsi="Times New Roman" w:cs="Times New Roman"/>
          <w:color w:val="000000" w:themeColor="text1"/>
        </w:rPr>
        <w:t>ionare</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nu</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rezulta</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po</w:t>
      </w:r>
      <w:r w:rsidRPr="006910A6">
        <w:rPr>
          <w:rFonts w:ascii="Times New Roman" w:hAnsi="Times New Roman" w:cs="Times New Roman"/>
          <w:color w:val="000000" w:themeColor="text1"/>
          <w:spacing w:val="-2"/>
        </w:rPr>
        <w:t>l</w:t>
      </w:r>
      <w:r w:rsidRPr="006910A6">
        <w:rPr>
          <w:rFonts w:ascii="Times New Roman" w:hAnsi="Times New Roman" w:cs="Times New Roman"/>
          <w:color w:val="000000" w:themeColor="text1"/>
        </w:rPr>
        <w:t>uanti</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care sa afecteze ecosistemele acvatice si terestre</w:t>
      </w:r>
      <w:r w:rsidRPr="006910A6">
        <w:rPr>
          <w:rFonts w:ascii="Times New Roman" w:hAnsi="Times New Roman" w:cs="Times New Roman"/>
          <w:b/>
          <w:color w:val="000000" w:themeColor="text1"/>
        </w:rPr>
        <w:t xml:space="preserve"> .</w:t>
      </w:r>
    </w:p>
    <w:p w14:paraId="1ED4DAD6" w14:textId="77777777"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p>
    <w:p w14:paraId="0966DF06" w14:textId="2859F077"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lastRenderedPageBreak/>
        <w:t>g) protecția așezărilor umane și a altor obiective de interes public:</w:t>
      </w:r>
    </w:p>
    <w:p w14:paraId="27A08B5A" w14:textId="77777777" w:rsidR="001047C9" w:rsidRPr="006910A6" w:rsidRDefault="001047C9" w:rsidP="006910A6">
      <w:pPr>
        <w:spacing w:line="360" w:lineRule="auto"/>
        <w:ind w:right="74"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Zona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spacing w:val="-2"/>
        </w:rPr>
        <w:t>l</w:t>
      </w:r>
      <w:r w:rsidRPr="006910A6">
        <w:rPr>
          <w:rFonts w:ascii="Times New Roman" w:hAnsi="Times New Roman" w:cs="Times New Roman"/>
          <w:color w:val="000000" w:themeColor="text1"/>
          <w:spacing w:val="-1"/>
        </w:rPr>
        <w:t>u</w:t>
      </w:r>
      <w:r w:rsidRPr="006910A6">
        <w:rPr>
          <w:rFonts w:ascii="Times New Roman" w:hAnsi="Times New Roman" w:cs="Times New Roman"/>
          <w:color w:val="000000" w:themeColor="text1"/>
        </w:rPr>
        <w:t>cru</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fiind</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s</w:t>
      </w:r>
      <w:r w:rsidRPr="006910A6">
        <w:rPr>
          <w:rFonts w:ascii="Times New Roman" w:hAnsi="Times New Roman" w:cs="Times New Roman"/>
          <w:color w:val="000000" w:themeColor="text1"/>
          <w:spacing w:val="-2"/>
        </w:rPr>
        <w:t>i</w:t>
      </w:r>
      <w:r w:rsidRPr="006910A6">
        <w:rPr>
          <w:rFonts w:ascii="Times New Roman" w:hAnsi="Times New Roman" w:cs="Times New Roman"/>
          <w:color w:val="000000" w:themeColor="text1"/>
        </w:rPr>
        <w:t>tuata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spacing w:val="-2"/>
        </w:rPr>
        <w:t>a</w:t>
      </w:r>
      <w:r w:rsidRPr="006910A6">
        <w:rPr>
          <w:rFonts w:ascii="Times New Roman" w:hAnsi="Times New Roman" w:cs="Times New Roman"/>
          <w:color w:val="000000" w:themeColor="text1"/>
          <w:spacing w:val="1"/>
        </w:rPr>
        <w:t>p</w:t>
      </w:r>
      <w:r w:rsidRPr="006910A6">
        <w:rPr>
          <w:rFonts w:ascii="Times New Roman" w:hAnsi="Times New Roman" w:cs="Times New Roman"/>
          <w:color w:val="000000" w:themeColor="text1"/>
          <w:spacing w:val="-2"/>
        </w:rPr>
        <w:t>r</w:t>
      </w:r>
      <w:r w:rsidRPr="006910A6">
        <w:rPr>
          <w:rFonts w:ascii="Times New Roman" w:hAnsi="Times New Roman" w:cs="Times New Roman"/>
          <w:color w:val="000000" w:themeColor="text1"/>
        </w:rPr>
        <w:t>opierea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 xml:space="preserve">zonelor </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2"/>
        </w:rPr>
        <w:t>l</w:t>
      </w:r>
      <w:r w:rsidRPr="006910A6">
        <w:rPr>
          <w:rFonts w:ascii="Times New Roman" w:hAnsi="Times New Roman" w:cs="Times New Roman"/>
          <w:color w:val="000000" w:themeColor="text1"/>
        </w:rPr>
        <w:t>ocuit</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 va functiona impreuna cu acestea, ne existand factori de poluare a asezarilor umane si a altor obiective de interes public.</w:t>
      </w:r>
    </w:p>
    <w:p w14:paraId="1D6ADCAD" w14:textId="77777777"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p>
    <w:p w14:paraId="03CDA18E" w14:textId="191888E1"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h) prevenirea și gestionarea deșeurilor generate pe amplasament în timpul realizării proiectului/în timpul exploatării, inclusiv eliminarea:</w:t>
      </w:r>
    </w:p>
    <w:p w14:paraId="0A67FFD7" w14:textId="77777777" w:rsidR="0072591B" w:rsidRPr="006910A6" w:rsidRDefault="0072591B"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lista deșeurilor (clasificate și codificate în conformitate cu prevederile legislației europene și naționale privind deșeurile), cantități de deșeuri generate;</w:t>
      </w:r>
    </w:p>
    <w:p w14:paraId="6EDB7539" w14:textId="4A6471A1"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hAnsi="Times New Roman" w:cs="Times New Roman"/>
          <w:b/>
          <w:color w:val="000000" w:themeColor="text1"/>
        </w:rPr>
        <w:t>In faza de executie</w:t>
      </w:r>
    </w:p>
    <w:p w14:paraId="742CFA00"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Deseurile rezultate din pro</w:t>
      </w:r>
      <w:r w:rsidRPr="006910A6">
        <w:rPr>
          <w:rFonts w:ascii="Times New Roman" w:hAnsi="Times New Roman" w:cs="Times New Roman"/>
          <w:color w:val="000000" w:themeColor="text1"/>
          <w:spacing w:val="-2"/>
        </w:rPr>
        <w:t>c</w:t>
      </w:r>
      <w:r w:rsidRPr="006910A6">
        <w:rPr>
          <w:rFonts w:ascii="Times New Roman" w:hAnsi="Times New Roman" w:cs="Times New Roman"/>
          <w:color w:val="000000" w:themeColor="text1"/>
        </w:rPr>
        <w:t>esul de const</w:t>
      </w:r>
      <w:r w:rsidRPr="006910A6">
        <w:rPr>
          <w:rFonts w:ascii="Times New Roman" w:hAnsi="Times New Roman" w:cs="Times New Roman"/>
          <w:color w:val="000000" w:themeColor="text1"/>
          <w:spacing w:val="-1"/>
        </w:rPr>
        <w:t>r</w:t>
      </w:r>
      <w:r w:rsidRPr="006910A6">
        <w:rPr>
          <w:rFonts w:ascii="Times New Roman" w:hAnsi="Times New Roman" w:cs="Times New Roman"/>
          <w:color w:val="000000" w:themeColor="text1"/>
        </w:rPr>
        <w:t>uire cuprind resturi inerte precu</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w:t>
      </w:r>
    </w:p>
    <w:p w14:paraId="7C7FBA39"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pamant din excavatii,</w:t>
      </w:r>
    </w:p>
    <w:p w14:paraId="4B181005"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moloz,</w:t>
      </w:r>
    </w:p>
    <w:p w14:paraId="752B7EA2"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pietris,</w:t>
      </w:r>
    </w:p>
    <w:p w14:paraId="20A5FF7E"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material l</w:t>
      </w:r>
      <w:r w:rsidRPr="006910A6">
        <w:rPr>
          <w:rFonts w:ascii="Times New Roman" w:hAnsi="Times New Roman" w:cs="Times New Roman"/>
          <w:color w:val="000000" w:themeColor="text1"/>
          <w:spacing w:val="-1"/>
        </w:rPr>
        <w:t>e</w:t>
      </w:r>
      <w:r w:rsidRPr="006910A6">
        <w:rPr>
          <w:rFonts w:ascii="Times New Roman" w:hAnsi="Times New Roman" w:cs="Times New Roman"/>
          <w:color w:val="000000" w:themeColor="text1"/>
        </w:rPr>
        <w:t>mnos si restiri metalice, ambalaje hartie, etc.</w:t>
      </w:r>
    </w:p>
    <w:p w14:paraId="1B475B51" w14:textId="77777777" w:rsidR="001047C9" w:rsidRPr="006910A6" w:rsidRDefault="001047C9" w:rsidP="006910A6">
      <w:pPr>
        <w:spacing w:before="2" w:line="360" w:lineRule="auto"/>
        <w:ind w:right="74"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Aceste</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 xml:space="preserve">deseuri </w:t>
      </w:r>
      <w:r w:rsidRPr="006910A6">
        <w:rPr>
          <w:rFonts w:ascii="Times New Roman" w:hAnsi="Times New Roman" w:cs="Times New Roman"/>
          <w:color w:val="000000" w:themeColor="text1"/>
          <w:spacing w:val="21"/>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fi</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colecta</w:t>
      </w:r>
      <w:r w:rsidRPr="006910A6">
        <w:rPr>
          <w:rFonts w:ascii="Times New Roman" w:hAnsi="Times New Roman" w:cs="Times New Roman"/>
          <w:color w:val="000000" w:themeColor="text1"/>
          <w:spacing w:val="2"/>
        </w:rPr>
        <w:t>t</w:t>
      </w:r>
      <w:r w:rsidRPr="006910A6">
        <w:rPr>
          <w:rFonts w:ascii="Times New Roman" w:hAnsi="Times New Roman" w:cs="Times New Roman"/>
          <w:color w:val="000000" w:themeColor="text1"/>
        </w:rPr>
        <w:t>e</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cont</w:t>
      </w:r>
      <w:r w:rsidRPr="006910A6">
        <w:rPr>
          <w:rFonts w:ascii="Times New Roman" w:hAnsi="Times New Roman" w:cs="Times New Roman"/>
          <w:color w:val="000000" w:themeColor="text1"/>
          <w:spacing w:val="-2"/>
        </w:rPr>
        <w:t>a</w:t>
      </w:r>
      <w:r w:rsidRPr="006910A6">
        <w:rPr>
          <w:rFonts w:ascii="Times New Roman" w:hAnsi="Times New Roman" w:cs="Times New Roman"/>
          <w:color w:val="000000" w:themeColor="text1"/>
        </w:rPr>
        <w:t>inere</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specifice</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unul</w:t>
      </w:r>
      <w:r w:rsidRPr="006910A6">
        <w:rPr>
          <w:rFonts w:ascii="Times New Roman" w:hAnsi="Times New Roman" w:cs="Times New Roman"/>
          <w:color w:val="000000" w:themeColor="text1"/>
          <w:spacing w:val="9"/>
        </w:rPr>
        <w:t xml:space="preserve"> </w:t>
      </w:r>
      <w:r w:rsidRPr="006910A6">
        <w:rPr>
          <w:rFonts w:ascii="Times New Roman" w:hAnsi="Times New Roman" w:cs="Times New Roman"/>
          <w:color w:val="000000" w:themeColor="text1"/>
        </w:rPr>
        <w:t>din</w:t>
      </w:r>
      <w:r w:rsidRPr="006910A6">
        <w:rPr>
          <w:rFonts w:ascii="Times New Roman" w:hAnsi="Times New Roman" w:cs="Times New Roman"/>
          <w:color w:val="000000" w:themeColor="text1"/>
          <w:spacing w:val="10"/>
        </w:rPr>
        <w:t xml:space="preserve"> </w:t>
      </w:r>
      <w:r w:rsidRPr="006910A6">
        <w:rPr>
          <w:rFonts w:ascii="Times New Roman" w:hAnsi="Times New Roman" w:cs="Times New Roman"/>
          <w:color w:val="000000" w:themeColor="text1"/>
        </w:rPr>
        <w:t>opera</w:t>
      </w:r>
      <w:r w:rsidRPr="006910A6">
        <w:rPr>
          <w:rFonts w:ascii="Times New Roman" w:hAnsi="Times New Roman" w:cs="Times New Roman"/>
          <w:color w:val="000000" w:themeColor="text1"/>
          <w:spacing w:val="-2"/>
        </w:rPr>
        <w:t>t</w:t>
      </w:r>
      <w:r w:rsidRPr="006910A6">
        <w:rPr>
          <w:rFonts w:ascii="Times New Roman" w:hAnsi="Times New Roman" w:cs="Times New Roman"/>
          <w:color w:val="000000" w:themeColor="text1"/>
          <w:spacing w:val="1"/>
        </w:rPr>
        <w:t>o</w:t>
      </w:r>
      <w:r w:rsidRPr="006910A6">
        <w:rPr>
          <w:rFonts w:ascii="Times New Roman" w:hAnsi="Times New Roman" w:cs="Times New Roman"/>
          <w:color w:val="000000" w:themeColor="text1"/>
        </w:rPr>
        <w:t>rii locali specializati in salubritate.</w:t>
      </w:r>
    </w:p>
    <w:p w14:paraId="1B870466" w14:textId="77777777" w:rsidR="001047C9" w:rsidRPr="006910A6" w:rsidRDefault="001047C9" w:rsidP="006910A6">
      <w:pPr>
        <w:spacing w:before="3" w:line="360" w:lineRule="auto"/>
        <w:ind w:firstLine="720"/>
        <w:jc w:val="both"/>
        <w:rPr>
          <w:rFonts w:ascii="Times New Roman" w:hAnsi="Times New Roman" w:cs="Times New Roman"/>
          <w:color w:val="000000" w:themeColor="text1"/>
        </w:rPr>
      </w:pPr>
    </w:p>
    <w:p w14:paraId="25C08BF5" w14:textId="77777777"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14:paraId="66C5F3BE"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In ur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functiunii de locui</w:t>
      </w:r>
      <w:r w:rsidRPr="006910A6">
        <w:rPr>
          <w:rFonts w:ascii="Times New Roman" w:hAnsi="Times New Roman" w:cs="Times New Roman"/>
          <w:color w:val="000000" w:themeColor="text1"/>
          <w:spacing w:val="1"/>
        </w:rPr>
        <w:t>r</w:t>
      </w:r>
      <w:r w:rsidRPr="006910A6">
        <w:rPr>
          <w:rFonts w:ascii="Times New Roman" w:hAnsi="Times New Roman" w:cs="Times New Roman"/>
          <w:color w:val="000000" w:themeColor="text1"/>
        </w:rPr>
        <w:t>e rezulta urmatoarele deseuri:</w:t>
      </w:r>
    </w:p>
    <w:p w14:paraId="5324B3A3"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deseuri din hartie si carton;</w:t>
      </w:r>
    </w:p>
    <w:p w14:paraId="420C5878"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deseuri din sticla,</w:t>
      </w:r>
    </w:p>
    <w:p w14:paraId="6EAACEC7" w14:textId="77777777" w:rsidR="001047C9" w:rsidRPr="006910A6" w:rsidRDefault="001047C9" w:rsidP="006910A6">
      <w:pPr>
        <w:spacing w:before="1"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deseuri ambalaje de polistiren si folie PVC;</w:t>
      </w:r>
    </w:p>
    <w:p w14:paraId="29CBAAAB" w14:textId="77777777"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deseuri menajere.</w:t>
      </w:r>
    </w:p>
    <w:p w14:paraId="055F3E10" w14:textId="77777777" w:rsidR="001047C9" w:rsidRPr="006910A6" w:rsidRDefault="001047C9" w:rsidP="006910A6">
      <w:pPr>
        <w:spacing w:before="4" w:line="360" w:lineRule="auto"/>
        <w:ind w:right="74"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xml:space="preserve">Deseurile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menajere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se  vor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depoz</w:t>
      </w:r>
      <w:r w:rsidRPr="006910A6">
        <w:rPr>
          <w:rFonts w:ascii="Times New Roman" w:hAnsi="Times New Roman" w:cs="Times New Roman"/>
          <w:color w:val="000000" w:themeColor="text1"/>
          <w:spacing w:val="-1"/>
        </w:rPr>
        <w:t>i</w:t>
      </w:r>
      <w:r w:rsidRPr="006910A6">
        <w:rPr>
          <w:rFonts w:ascii="Times New Roman" w:hAnsi="Times New Roman" w:cs="Times New Roman"/>
          <w:color w:val="000000" w:themeColor="text1"/>
        </w:rPr>
        <w:t xml:space="preserve">ta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in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europubele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 xml:space="preserve">plasate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pe </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o platfor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betonata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cadrul</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spacing w:val="-2"/>
        </w:rPr>
        <w:t>i</w:t>
      </w:r>
      <w:r w:rsidRPr="006910A6">
        <w:rPr>
          <w:rFonts w:ascii="Times New Roman" w:hAnsi="Times New Roman" w:cs="Times New Roman"/>
          <w:color w:val="000000" w:themeColor="text1"/>
          <w:spacing w:val="1"/>
        </w:rPr>
        <w:t>n</w:t>
      </w:r>
      <w:r w:rsidRPr="006910A6">
        <w:rPr>
          <w:rFonts w:ascii="Times New Roman" w:hAnsi="Times New Roman" w:cs="Times New Roman"/>
          <w:color w:val="000000" w:themeColor="text1"/>
          <w:spacing w:val="-2"/>
        </w:rPr>
        <w:t>c</w:t>
      </w:r>
      <w:r w:rsidRPr="006910A6">
        <w:rPr>
          <w:rFonts w:ascii="Times New Roman" w:hAnsi="Times New Roman" w:cs="Times New Roman"/>
          <w:color w:val="000000" w:themeColor="text1"/>
        </w:rPr>
        <w:t>intei</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de unde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fi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spacing w:val="-2"/>
        </w:rPr>
        <w:t>e</w:t>
      </w:r>
      <w:r w:rsidRPr="006910A6">
        <w:rPr>
          <w:rFonts w:ascii="Times New Roman" w:hAnsi="Times New Roman" w:cs="Times New Roman"/>
          <w:color w:val="000000" w:themeColor="text1"/>
          <w:spacing w:val="1"/>
        </w:rPr>
        <w:t>v</w:t>
      </w:r>
      <w:r w:rsidRPr="006910A6">
        <w:rPr>
          <w:rFonts w:ascii="Times New Roman" w:hAnsi="Times New Roman" w:cs="Times New Roman"/>
          <w:color w:val="000000" w:themeColor="text1"/>
        </w:rPr>
        <w:t>acuate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w:t>
      </w:r>
      <w:r w:rsidRPr="006910A6">
        <w:rPr>
          <w:rFonts w:ascii="Times New Roman" w:hAnsi="Times New Roman" w:cs="Times New Roman"/>
          <w:color w:val="000000" w:themeColor="text1"/>
          <w:spacing w:val="-2"/>
        </w:rPr>
        <w:t>e</w:t>
      </w:r>
      <w:r w:rsidRPr="006910A6">
        <w:rPr>
          <w:rFonts w:ascii="Times New Roman" w:hAnsi="Times New Roman" w:cs="Times New Roman"/>
          <w:color w:val="000000" w:themeColor="text1"/>
        </w:rPr>
        <w:t>riodic</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fir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e specializata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salubritate,</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cu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care</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s-a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incheiat</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un</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contract prealabil.</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Colectarea</w:t>
      </w:r>
      <w:r w:rsidRPr="006910A6">
        <w:rPr>
          <w:rFonts w:ascii="Times New Roman" w:hAnsi="Times New Roman" w:cs="Times New Roman"/>
          <w:color w:val="000000" w:themeColor="text1"/>
          <w:spacing w:val="2"/>
        </w:rPr>
        <w:t xml:space="preserve"> </w:t>
      </w:r>
      <w:r w:rsidRPr="006910A6">
        <w:rPr>
          <w:rFonts w:ascii="Times New Roman" w:hAnsi="Times New Roman" w:cs="Times New Roman"/>
          <w:color w:val="000000" w:themeColor="text1"/>
        </w:rPr>
        <w:t xml:space="preserve">si depozitarea deseurilor menajere se face in </w:t>
      </w:r>
      <w:r w:rsidRPr="006910A6">
        <w:rPr>
          <w:rFonts w:ascii="Times New Roman" w:hAnsi="Times New Roman" w:cs="Times New Roman"/>
          <w:color w:val="000000" w:themeColor="text1"/>
          <w:spacing w:val="15"/>
        </w:rPr>
        <w:t xml:space="preserve"> </w:t>
      </w:r>
      <w:r w:rsidRPr="006910A6">
        <w:rPr>
          <w:rFonts w:ascii="Times New Roman" w:hAnsi="Times New Roman" w:cs="Times New Roman"/>
          <w:color w:val="000000" w:themeColor="text1"/>
        </w:rPr>
        <w:t>Eu</w:t>
      </w:r>
      <w:r w:rsidRPr="006910A6">
        <w:rPr>
          <w:rFonts w:ascii="Times New Roman" w:hAnsi="Times New Roman" w:cs="Times New Roman"/>
          <w:color w:val="000000" w:themeColor="text1"/>
          <w:spacing w:val="-2"/>
        </w:rPr>
        <w:t>r</w:t>
      </w:r>
      <w:r w:rsidRPr="006910A6">
        <w:rPr>
          <w:rFonts w:ascii="Times New Roman" w:hAnsi="Times New Roman" w:cs="Times New Roman"/>
          <w:color w:val="000000" w:themeColor="text1"/>
          <w:spacing w:val="-1"/>
        </w:rPr>
        <w:t>o</w:t>
      </w:r>
      <w:r w:rsidRPr="006910A6">
        <w:rPr>
          <w:rFonts w:ascii="Times New Roman" w:hAnsi="Times New Roman" w:cs="Times New Roman"/>
          <w:color w:val="000000" w:themeColor="text1"/>
        </w:rPr>
        <w:t>pubele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etanse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w:t>
      </w:r>
      <w:r w:rsidRPr="006910A6">
        <w:rPr>
          <w:rFonts w:ascii="Times New Roman" w:hAnsi="Times New Roman" w:cs="Times New Roman"/>
          <w:color w:val="000000" w:themeColor="text1"/>
          <w:spacing w:val="-1"/>
        </w:rPr>
        <w:t>P</w:t>
      </w:r>
      <w:r w:rsidRPr="006910A6">
        <w:rPr>
          <w:rFonts w:ascii="Times New Roman" w:hAnsi="Times New Roman" w:cs="Times New Roman"/>
          <w:color w:val="000000" w:themeColor="text1"/>
        </w:rPr>
        <w:t>R</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depo</w:t>
      </w:r>
      <w:r w:rsidRPr="006910A6">
        <w:rPr>
          <w:rFonts w:ascii="Times New Roman" w:hAnsi="Times New Roman" w:cs="Times New Roman"/>
          <w:color w:val="000000" w:themeColor="text1"/>
          <w:spacing w:val="-2"/>
        </w:rPr>
        <w:t>z</w:t>
      </w:r>
      <w:r w:rsidRPr="006910A6">
        <w:rPr>
          <w:rFonts w:ascii="Times New Roman" w:hAnsi="Times New Roman" w:cs="Times New Roman"/>
          <w:color w:val="000000" w:themeColor="text1"/>
        </w:rPr>
        <w:t>itate pe</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o</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platfor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gospodareasca</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i</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per</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eabila,</w:t>
      </w:r>
      <w:r w:rsidRPr="006910A6">
        <w:rPr>
          <w:rFonts w:ascii="Times New Roman" w:hAnsi="Times New Roman" w:cs="Times New Roman"/>
          <w:color w:val="000000" w:themeColor="text1"/>
          <w:spacing w:val="17"/>
        </w:rPr>
        <w:t xml:space="preserve"> </w:t>
      </w:r>
      <w:r w:rsidRPr="006910A6">
        <w:rPr>
          <w:rFonts w:ascii="Times New Roman" w:hAnsi="Times New Roman" w:cs="Times New Roman"/>
          <w:color w:val="000000" w:themeColor="text1"/>
        </w:rPr>
        <w:t>inchisa.</w:t>
      </w:r>
      <w:r w:rsidRPr="006910A6">
        <w:rPr>
          <w:rFonts w:ascii="Times New Roman" w:hAnsi="Times New Roman" w:cs="Times New Roman"/>
          <w:color w:val="000000" w:themeColor="text1"/>
          <w:spacing w:val="20"/>
        </w:rPr>
        <w:t xml:space="preserve"> </w:t>
      </w:r>
      <w:r w:rsidRPr="006910A6">
        <w:rPr>
          <w:rFonts w:ascii="Times New Roman" w:hAnsi="Times New Roman" w:cs="Times New Roman"/>
          <w:color w:val="000000" w:themeColor="text1"/>
        </w:rPr>
        <w:t>Platforma</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va</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amenaja</w:t>
      </w:r>
      <w:r w:rsidRPr="006910A6">
        <w:rPr>
          <w:rFonts w:ascii="Times New Roman" w:hAnsi="Times New Roman" w:cs="Times New Roman"/>
          <w:color w:val="000000" w:themeColor="text1"/>
          <w:spacing w:val="19"/>
        </w:rPr>
        <w:t xml:space="preserve"> </w:t>
      </w:r>
      <w:r w:rsidRPr="006910A6">
        <w:rPr>
          <w:rFonts w:ascii="Times New Roman" w:hAnsi="Times New Roman" w:cs="Times New Roman"/>
          <w:color w:val="000000" w:themeColor="text1"/>
        </w:rPr>
        <w:t>pe latura</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 xml:space="preserve">nordica </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a</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lastRenderedPageBreak/>
        <w:t>constructiei</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la</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nivel</w:t>
      </w:r>
      <w:r w:rsidRPr="006910A6">
        <w:rPr>
          <w:rFonts w:ascii="Times New Roman" w:hAnsi="Times New Roman" w:cs="Times New Roman"/>
          <w:color w:val="000000" w:themeColor="text1"/>
          <w:spacing w:val="2"/>
        </w:rPr>
        <w:t>u</w:t>
      </w:r>
      <w:r w:rsidRPr="006910A6">
        <w:rPr>
          <w:rFonts w:ascii="Times New Roman" w:hAnsi="Times New Roman" w:cs="Times New Roman"/>
          <w:color w:val="000000" w:themeColor="text1"/>
        </w:rPr>
        <w:t>l</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solului</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si</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stabili   termene</w:t>
      </w:r>
      <w:r w:rsidRPr="006910A6">
        <w:rPr>
          <w:rFonts w:ascii="Times New Roman" w:hAnsi="Times New Roman" w:cs="Times New Roman"/>
          <w:color w:val="000000" w:themeColor="text1"/>
          <w:spacing w:val="27"/>
        </w:rPr>
        <w:t xml:space="preserve"> </w:t>
      </w:r>
      <w:r w:rsidRPr="006910A6">
        <w:rPr>
          <w:rFonts w:ascii="Times New Roman" w:hAnsi="Times New Roman" w:cs="Times New Roman"/>
          <w:color w:val="000000" w:themeColor="text1"/>
        </w:rPr>
        <w:t>de ridicare</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prin</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contract</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cu</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firma</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salub</w:t>
      </w:r>
      <w:r w:rsidRPr="006910A6">
        <w:rPr>
          <w:rFonts w:ascii="Times New Roman" w:hAnsi="Times New Roman" w:cs="Times New Roman"/>
          <w:color w:val="000000" w:themeColor="text1"/>
          <w:spacing w:val="-1"/>
        </w:rPr>
        <w:t>r</w:t>
      </w:r>
      <w:r w:rsidRPr="006910A6">
        <w:rPr>
          <w:rFonts w:ascii="Times New Roman" w:hAnsi="Times New Roman" w:cs="Times New Roman"/>
          <w:color w:val="000000" w:themeColor="text1"/>
        </w:rPr>
        <w:t>itate.</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Cantitatea</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de gunoi</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evacuata</w:t>
      </w:r>
      <w:r w:rsidRPr="006910A6">
        <w:rPr>
          <w:rFonts w:ascii="Times New Roman" w:hAnsi="Times New Roman" w:cs="Times New Roman"/>
          <w:color w:val="000000" w:themeColor="text1"/>
          <w:spacing w:val="40"/>
        </w:rPr>
        <w:t xml:space="preserve"> </w:t>
      </w:r>
      <w:r w:rsidRPr="006910A6">
        <w:rPr>
          <w:rFonts w:ascii="Times New Roman" w:hAnsi="Times New Roman" w:cs="Times New Roman"/>
          <w:color w:val="000000" w:themeColor="text1"/>
        </w:rPr>
        <w:t xml:space="preserve">va fi considerata </w:t>
      </w:r>
      <w:r w:rsidRPr="006910A6">
        <w:rPr>
          <w:rFonts w:ascii="Times New Roman" w:hAnsi="Times New Roman" w:cs="Times New Roman"/>
          <w:color w:val="000000" w:themeColor="text1"/>
          <w:spacing w:val="28"/>
        </w:rPr>
        <w:t xml:space="preserve"> </w:t>
      </w:r>
      <w:r w:rsidRPr="006910A6">
        <w:rPr>
          <w:rFonts w:ascii="Times New Roman" w:hAnsi="Times New Roman" w:cs="Times New Roman"/>
          <w:color w:val="000000" w:themeColor="text1"/>
        </w:rPr>
        <w:t xml:space="preserve">de </w:t>
      </w:r>
      <w:r w:rsidRPr="006910A6">
        <w:rPr>
          <w:rFonts w:ascii="Times New Roman" w:hAnsi="Times New Roman" w:cs="Times New Roman"/>
          <w:color w:val="000000" w:themeColor="text1"/>
          <w:spacing w:val="28"/>
        </w:rPr>
        <w:t xml:space="preserve"> </w:t>
      </w:r>
      <w:r w:rsidRPr="006910A6">
        <w:rPr>
          <w:rFonts w:ascii="Times New Roman" w:hAnsi="Times New Roman" w:cs="Times New Roman"/>
          <w:color w:val="000000" w:themeColor="text1"/>
        </w:rPr>
        <w:t xml:space="preserve">min. </w:t>
      </w:r>
      <w:r w:rsidRPr="006910A6">
        <w:rPr>
          <w:rFonts w:ascii="Times New Roman" w:hAnsi="Times New Roman" w:cs="Times New Roman"/>
          <w:color w:val="000000" w:themeColor="text1"/>
          <w:spacing w:val="28"/>
        </w:rPr>
        <w:t xml:space="preserve"> </w:t>
      </w:r>
      <w:r w:rsidRPr="006910A6">
        <w:rPr>
          <w:rFonts w:ascii="Times New Roman" w:hAnsi="Times New Roman" w:cs="Times New Roman"/>
          <w:color w:val="000000" w:themeColor="text1"/>
        </w:rPr>
        <w:t xml:space="preserve">1 </w:t>
      </w:r>
      <w:r w:rsidRPr="006910A6">
        <w:rPr>
          <w:rFonts w:ascii="Times New Roman" w:hAnsi="Times New Roman" w:cs="Times New Roman"/>
          <w:color w:val="000000" w:themeColor="text1"/>
          <w:spacing w:val="28"/>
        </w:rPr>
        <w:t xml:space="preserve"> </w:t>
      </w:r>
      <w:r w:rsidRPr="006910A6">
        <w:rPr>
          <w:rFonts w:ascii="Times New Roman" w:hAnsi="Times New Roman" w:cs="Times New Roman"/>
          <w:color w:val="000000" w:themeColor="text1"/>
        </w:rPr>
        <w:t xml:space="preserve">kg/persoana/zi </w:t>
      </w:r>
      <w:r w:rsidRPr="006910A6">
        <w:rPr>
          <w:rFonts w:ascii="Times New Roman" w:hAnsi="Times New Roman" w:cs="Times New Roman"/>
          <w:color w:val="000000" w:themeColor="text1"/>
          <w:spacing w:val="28"/>
        </w:rPr>
        <w:t xml:space="preserve"> </w:t>
      </w:r>
      <w:r w:rsidRPr="006910A6">
        <w:rPr>
          <w:rFonts w:ascii="Times New Roman" w:hAnsi="Times New Roman" w:cs="Times New Roman"/>
          <w:color w:val="000000" w:themeColor="text1"/>
        </w:rPr>
        <w:t xml:space="preserve">(în conditiile </w:t>
      </w:r>
      <w:r w:rsidRPr="006910A6">
        <w:rPr>
          <w:rFonts w:ascii="Times New Roman" w:hAnsi="Times New Roman" w:cs="Times New Roman"/>
          <w:color w:val="000000" w:themeColor="text1"/>
          <w:spacing w:val="28"/>
        </w:rPr>
        <w:t xml:space="preserve"> </w:t>
      </w:r>
      <w:r w:rsidRPr="006910A6">
        <w:rPr>
          <w:rFonts w:ascii="Times New Roman" w:hAnsi="Times New Roman" w:cs="Times New Roman"/>
          <w:color w:val="000000" w:themeColor="text1"/>
        </w:rPr>
        <w:t xml:space="preserve">asigurarii </w:t>
      </w:r>
      <w:r w:rsidRPr="006910A6">
        <w:rPr>
          <w:rFonts w:ascii="Times New Roman" w:hAnsi="Times New Roman" w:cs="Times New Roman"/>
          <w:color w:val="000000" w:themeColor="text1"/>
          <w:spacing w:val="28"/>
        </w:rPr>
        <w:t xml:space="preserve"> </w:t>
      </w:r>
      <w:r w:rsidRPr="006910A6">
        <w:rPr>
          <w:rFonts w:ascii="Times New Roman" w:hAnsi="Times New Roman" w:cs="Times New Roman"/>
          <w:color w:val="000000" w:themeColor="text1"/>
        </w:rPr>
        <w:t>golirii periodice a pubelelor).</w:t>
      </w:r>
    </w:p>
    <w:p w14:paraId="31DC9A6B" w14:textId="77777777" w:rsidR="001047C9" w:rsidRPr="006910A6" w:rsidRDefault="001047C9" w:rsidP="006910A6">
      <w:pPr>
        <w:spacing w:line="360" w:lineRule="auto"/>
        <w:ind w:right="75"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xml:space="preserve">Depozitarea </w:t>
      </w:r>
      <w:r w:rsidRPr="006910A6">
        <w:rPr>
          <w:rFonts w:ascii="Times New Roman" w:hAnsi="Times New Roman" w:cs="Times New Roman"/>
          <w:color w:val="000000" w:themeColor="text1"/>
          <w:spacing w:val="5"/>
        </w:rPr>
        <w:t xml:space="preserve"> </w:t>
      </w:r>
      <w:r w:rsidRPr="006910A6">
        <w:rPr>
          <w:rFonts w:ascii="Times New Roman" w:hAnsi="Times New Roman" w:cs="Times New Roman"/>
          <w:color w:val="000000" w:themeColor="text1"/>
        </w:rPr>
        <w:t>resturilor</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reciclabile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va face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cadrul</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incintei,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containere individuale,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diferentiate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pentru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fiecare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material reciclabil si se vor stabilii termene de ridicare cu o firma specializata in acest sens.</w:t>
      </w:r>
    </w:p>
    <w:p w14:paraId="389153AA" w14:textId="77777777" w:rsidR="001047C9" w:rsidRPr="006910A6"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p>
    <w:p w14:paraId="6C479780" w14:textId="52CE801F"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programul de prevenire și reducere a cantităților de deșeuri generate;</w:t>
      </w:r>
    </w:p>
    <w:p w14:paraId="5715F4C2" w14:textId="5CB3A865" w:rsidR="0072591B" w:rsidRPr="006910A6" w:rsidRDefault="0072591B"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Aplicarea unui sistem durabil de gestionare a deseurilor implica schimbari majore ale practicilor actuale. Implementarea acestor schimbari va necesita participarea tuturor segmentelor societatii: persoane individuale in calitatea de consumatori, intreprinderi, institutii social-economice, pregum si autoritati publice.</w:t>
      </w:r>
    </w:p>
    <w:p w14:paraId="735004D4" w14:textId="6E98E787" w:rsidR="0072591B" w:rsidRPr="006910A6" w:rsidRDefault="0072591B"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Legea nr.211 din 15 noiembrie 2011 privind regimul deseurilor stabileste masurile necesare pentru protectia mediului si a sanatatii populatiei, prin prevenirea sau reducerea efectelor adverse determinate de generarea si gestionarea deseurilor si prin reducerea efectelor generale ale folosirii resurselor si cresterea eficientei folosirii acestora.</w:t>
      </w:r>
    </w:p>
    <w:p w14:paraId="7AF71801" w14:textId="11BFC823" w:rsidR="0072591B" w:rsidRPr="006910A6" w:rsidRDefault="0072591B"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Ierarhia deseurilor se aplica in functie de ordinea prioritatilor in cadrul legislatiei si al politicii in materie de prevenire a generarii si de gestionare a deseurilor, dupa cum urmeaza:</w:t>
      </w:r>
    </w:p>
    <w:p w14:paraId="056D9EC4" w14:textId="614F051E" w:rsidR="0072591B" w:rsidRPr="006910A6" w:rsidRDefault="0072591B" w:rsidP="006910A6">
      <w:pPr>
        <w:pStyle w:val="ListParagraph"/>
        <w:numPr>
          <w:ilvl w:val="0"/>
          <w:numId w:val="9"/>
        </w:numPr>
        <w:shd w:val="clear" w:color="auto" w:fill="FFFFFF"/>
        <w:spacing w:after="150" w:line="360" w:lineRule="auto"/>
        <w:ind w:left="0"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prevenirea;</w:t>
      </w:r>
    </w:p>
    <w:p w14:paraId="2D1387D7" w14:textId="28FABDD2" w:rsidR="0072591B" w:rsidRPr="006910A6" w:rsidRDefault="0072591B" w:rsidP="006910A6">
      <w:pPr>
        <w:pStyle w:val="ListParagraph"/>
        <w:numPr>
          <w:ilvl w:val="0"/>
          <w:numId w:val="9"/>
        </w:numPr>
        <w:shd w:val="clear" w:color="auto" w:fill="FFFFFF"/>
        <w:spacing w:after="150" w:line="360" w:lineRule="auto"/>
        <w:ind w:left="0"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pregatirea  pentru reutilizare;</w:t>
      </w:r>
    </w:p>
    <w:p w14:paraId="3650DCA2" w14:textId="3E516FD0" w:rsidR="0072591B" w:rsidRPr="006910A6" w:rsidRDefault="0072591B" w:rsidP="006910A6">
      <w:pPr>
        <w:pStyle w:val="ListParagraph"/>
        <w:numPr>
          <w:ilvl w:val="0"/>
          <w:numId w:val="9"/>
        </w:numPr>
        <w:shd w:val="clear" w:color="auto" w:fill="FFFFFF"/>
        <w:spacing w:after="150" w:line="360" w:lineRule="auto"/>
        <w:ind w:left="0"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reciclarea;</w:t>
      </w:r>
    </w:p>
    <w:p w14:paraId="553B42F9" w14:textId="4F1707CC" w:rsidR="0072591B" w:rsidRPr="006910A6" w:rsidRDefault="0072591B" w:rsidP="006910A6">
      <w:pPr>
        <w:pStyle w:val="ListParagraph"/>
        <w:numPr>
          <w:ilvl w:val="0"/>
          <w:numId w:val="9"/>
        </w:numPr>
        <w:shd w:val="clear" w:color="auto" w:fill="FFFFFF"/>
        <w:spacing w:after="150" w:line="360" w:lineRule="auto"/>
        <w:ind w:left="0"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alte operatiuni de valorificare, de exemplu valorificarea energetica;</w:t>
      </w:r>
    </w:p>
    <w:p w14:paraId="4099B0D8" w14:textId="6593E948" w:rsidR="0072591B" w:rsidRPr="006910A6" w:rsidRDefault="0072591B" w:rsidP="006910A6">
      <w:pPr>
        <w:pStyle w:val="ListParagraph"/>
        <w:numPr>
          <w:ilvl w:val="0"/>
          <w:numId w:val="9"/>
        </w:numPr>
        <w:shd w:val="clear" w:color="auto" w:fill="FFFFFF"/>
        <w:spacing w:after="150" w:line="360" w:lineRule="auto"/>
        <w:ind w:left="0"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eliminarea</w:t>
      </w:r>
    </w:p>
    <w:p w14:paraId="76694C5D" w14:textId="2F78CDF7" w:rsidR="0072591B" w:rsidRPr="006910A6" w:rsidRDefault="0072591B"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Aplicarea ierarhiei deseurilor mentionata mai sus are ca scop incurajarea actiunii in materie de prevenire a generarii si gestionarii eficiente si eficace a deseurilor, astfel incat sa se reduca efectele negative ale acestora asupra mediului.</w:t>
      </w:r>
    </w:p>
    <w:p w14:paraId="48824B41" w14:textId="2CA32567" w:rsidR="0072591B" w:rsidRPr="006910A6" w:rsidRDefault="0072591B"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lastRenderedPageBreak/>
        <w:t>In acest sens, pentru anumite fluxuri de deseuri specifice, aplicarea ierarhiei deseurilor poate suferi modificari in baza evaluarii de tip analiza ciclului de viata privind efectele globale ale generarii si gestionarii acestor deseuri.</w:t>
      </w:r>
    </w:p>
    <w:p w14:paraId="09DEB3F7" w14:textId="2E3517E3" w:rsidR="0072591B" w:rsidRPr="006910A6" w:rsidRDefault="0072591B"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xml:space="preserve">Conform actului normativ enuntat mai sus, reciclarea este definita ca fiind orice operatiune de valorificare prin care deseurile sunt transformate in produse, materiale sau substante pentru a-si indeplini functia initiala ori pentru alte scopuri. Aceste include retratarea materialelor organice, dar nu include valorificarea energetica si conversia in vederea folosirii materialelor drept combustibil sau pentru operatinile de umplere. Valorificarea este orice operatiune care are drept rezultat principal faptul ca deseurile servesc unui scop util prin inlocuirea altor materiale care ar fi folst utilizate </w:t>
      </w:r>
      <w:r w:rsidR="00791548" w:rsidRPr="006910A6">
        <w:rPr>
          <w:rFonts w:ascii="Times New Roman" w:eastAsia="Times New Roman" w:hAnsi="Times New Roman" w:cs="Times New Roman"/>
          <w:color w:val="000000" w:themeColor="text1"/>
        </w:rPr>
        <w:t>intr-un anumit scop sau faptul ca deseurile sunt pregatite pentru a putea servi scopului respectiv in intreprinderi ori in economie in general. Eliminarea poate fi definita ca orice operatiune care nu este operatiune de valorificare, chiar si in cazul in care una dintre consecintele secundare ale acesteia ar fi recuperara de substante sau de energie.</w:t>
      </w:r>
    </w:p>
    <w:p w14:paraId="45E22287" w14:textId="2B57F61D"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conformitate cu principalul „poluatorul plateste”, costurile operatiunilor de gestionare a deseurilor se suporta de catre producatorul de deseuri sau, dupa caz, de detinatorul actual ori anterior al deseurilor.</w:t>
      </w:r>
    </w:p>
    <w:p w14:paraId="688970AD" w14:textId="31653780"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Cea mai buna performanta in ceea ce priveste mediul inconjurator este de obicei legata de instalarea celei mai performante tehnologii si functionarea acesteia in modul cel mai efectiv si eficient posibil. Acest fapt este recunoscut de definitia „tehnicilor” care subliniaza ideea amintita anterior „atat tehnologia folosita cat si modul in care instalatia/utilajul sunt proiectate, construite, intretinute, operate si scoase din functiune”.</w:t>
      </w:r>
    </w:p>
    <w:p w14:paraId="130F06F0" w14:textId="20BF5CDD"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etapa de functionare a obiectivului, deseurile rezultate in urma operatiilor de intretinere si revizie, precum si deseurile rezultate din activitatea aferenta locuirii vor fi colectate selectiv, depozitate temporar in zone gospodaresti, pe platforme betonate din vecinatatea punctelor de maxim interes, de unde vor fi preluate in vederea valorificarii/eliminarii de catre operatori autorizati.</w:t>
      </w:r>
    </w:p>
    <w:p w14:paraId="685A56DC" w14:textId="4DC2DDDD"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Eliminarea deseurilor menajere si asimilabil menajere se realizeaza pe baza de contracte de prestari servicii cu operatori autorizati.</w:t>
      </w:r>
    </w:p>
    <w:p w14:paraId="47C64B04" w14:textId="007916F2"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lastRenderedPageBreak/>
        <w:t>De asemenea valorificarea deseurilor se va face prin unitati de profil in functie de categoria deseului.</w:t>
      </w:r>
    </w:p>
    <w:p w14:paraId="4071F58A" w14:textId="12D35B96"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Principalul obiectiv al politicii privind deseurile il constituie prevenirea producerii acestora. Aceasta reprezinta si principala prioritate in ierarhia problematicii deseurilor cuprinsa in Directiva cadru privind deseurile.</w:t>
      </w:r>
    </w:p>
    <w:p w14:paraId="516D3A7F" w14:textId="122BA331"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Prevenirea si minimizarea producerii de deseuri trebie realizate incepand cu faza de proiectare a constructiei si continund cu achizitionarea materialelor si constructia efectiva, prin masuri precum adoptarea unor politici de returnare a ambalajelor catre furnizorii de materiale – acest lucru va aduce beneficii atat firmei de constructii, cat si furnizorilor.</w:t>
      </w:r>
    </w:p>
    <w:p w14:paraId="2F204713" w14:textId="2E030247"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implementarea si operarea proiectului, masurile minime de conduita ce trebuiesc res</w:t>
      </w:r>
      <w:r w:rsidR="00B43D8E" w:rsidRPr="006910A6">
        <w:rPr>
          <w:rFonts w:ascii="Times New Roman" w:eastAsia="Times New Roman" w:hAnsi="Times New Roman" w:cs="Times New Roman"/>
          <w:color w:val="000000" w:themeColor="text1"/>
        </w:rPr>
        <w:t>pectate sun:</w:t>
      </w:r>
    </w:p>
    <w:p w14:paraId="447B31F0" w14:textId="78E08046"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utilizarea tehnicilor cu impact minimal pentru depozitarea deseurilor solide;</w:t>
      </w:r>
    </w:p>
    <w:p w14:paraId="57A6020C" w14:textId="1C6C9DC2"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depozitarea deseurilor intr-un mod sigur si potrivit, care sa nu afecteze mediul inconjurator;</w:t>
      </w:r>
    </w:p>
    <w:p w14:paraId="0DECDE04" w14:textId="1E5B31B5"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dezvoltarea activitatilor din zona trebuie sa respecte cadrul natural, caracterul si capacitatea fizica si sociala a mediului in care acestea se desfasoara.</w:t>
      </w:r>
    </w:p>
    <w:p w14:paraId="3EAB5FF5" w14:textId="5B59CFB3"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Atat in timpul perioadei de executie a lucrarilor de amenajare cati si in timpul folosintei beneficiarii au obligatia de a gestiona si/sau depozita deseurile rezultate in urma activitatilor, respectand normele legislative in vigoare.</w:t>
      </w:r>
    </w:p>
    <w:p w14:paraId="36A15B08" w14:textId="68CAD676"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implementarea si operarea proiectului, legislatia relevanta ce va trebui asumata si respectata de catre titularul de proiect</w:t>
      </w:r>
    </w:p>
    <w:p w14:paraId="118BFC39" w14:textId="2EB5589E"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planul de gestionare a deșeurilor;</w:t>
      </w:r>
    </w:p>
    <w:p w14:paraId="7E156383" w14:textId="0C959259"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xml:space="preserve">Principiile generale ale gestionarii deseurilor sunt concentrate in asa-numita „ierarhie a gestionarii deseurilor”. </w:t>
      </w:r>
    </w:p>
    <w:p w14:paraId="611C251D" w14:textId="49B2323F"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Principalele prioritati sut prevenirea productiei de deseuri si reducerea nocivitatii lor. Cand nu se poate realiza nici una nici alta, deseurile trebuie reutilizate, reciclate sau folosite ca sursa de energie (prin incinerare). In ultima instanta, deseurile trebuie eliminate i conditii de siguranta.</w:t>
      </w:r>
    </w:p>
    <w:p w14:paraId="543E6B0F" w14:textId="087E2235"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lastRenderedPageBreak/>
        <w:t>Aplicarea unui sistem durabil de gestionare a deseurilor implica schimbari majore ale practicilor actuale.</w:t>
      </w:r>
    </w:p>
    <w:p w14:paraId="69F3113C" w14:textId="7B42B6F7"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Implementarea acestor schimbari va necesita participarea tuturor segmentelor societatii: persoane individuale in calitate de consumatori, intreprinderi, institutii social-economice, precum si autoritati publice.</w:t>
      </w:r>
    </w:p>
    <w:p w14:paraId="497227ED" w14:textId="693C157A"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ceea ce priveste deseurile nepericuloase, acestea vor fi gestionate in afara amplasamentului, anumite fluxuri de deseuri ar putea fi atat reutilizate prin reciclarea, cat si eliminarea prin depozitare la depozitele de deseuri autorizate.</w:t>
      </w:r>
    </w:p>
    <w:p w14:paraId="4110E2B4" w14:textId="378DDB25"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Ori de cate ori va fi posibil, se vor depne eforturi</w:t>
      </w:r>
      <w:r w:rsidR="00AA722C" w:rsidRPr="006910A6">
        <w:rPr>
          <w:rFonts w:ascii="Times New Roman" w:eastAsia="Times New Roman" w:hAnsi="Times New Roman" w:cs="Times New Roman"/>
          <w:color w:val="000000" w:themeColor="text1"/>
        </w:rPr>
        <w:t xml:space="preserve"> de minimizare sau eliminare a fluxurilor de deseuri ori reutilizarea si reciclarea materiala a acestora.</w:t>
      </w:r>
    </w:p>
    <w:p w14:paraId="581CEB5D" w14:textId="64C01BD7" w:rsidR="00AA722C" w:rsidRPr="006910A6" w:rsidRDefault="00AA722C"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Colectarea deseurilor se va realiza selectiv, pe amplsamentul proiectului vor fi amplasate containere de deseuri municipale pentru colectarea acestora inainte de a fi trasnportate spre instalatia de eliminare prin firme autorizate.</w:t>
      </w:r>
    </w:p>
    <w:p w14:paraId="38F8F43D" w14:textId="38668302" w:rsidR="00AA722C" w:rsidRPr="006910A6" w:rsidRDefault="00AA722C"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Achizitionarea serviciilor de reciclare se va face pe baza criteriilor de eficienta economica si in deplina conformitate cu cerintele legale referitoare la sanatatea publica si protectia mediului.</w:t>
      </w:r>
    </w:p>
    <w:p w14:paraId="4FBCAD3B" w14:textId="704BE7B6" w:rsidR="00AA722C" w:rsidRPr="006910A6" w:rsidRDefault="00AA722C"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Trasnportul deseurilor se va realiza prin firme specializate si atestate pentru trasnportul deseurilor nepericuloase la instalatiile de reciclare sau de eliminare specifice. Estimarile preliminare sugereaza un flux de deseuri mai intens si implicit un tranzit mai intens al tuturor tipurilor de deseuri nepericuloase in faza de constructie, iar in faza de exploatare fluxul de deseuri va fi relativ constant, cuprizand in mare parte deseuri de tip municipal.</w:t>
      </w:r>
    </w:p>
    <w:p w14:paraId="2B051D64" w14:textId="7FB025C3" w:rsidR="00AA722C" w:rsidRPr="006910A6" w:rsidRDefault="00AA722C"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Ca urmare a legislatiei europene in domeniul gestionarii deseurilor in Romania a fost elaborata Strategia Nationala de Gestionare a Deseurilor (SNGD), care are ca scop creearea cadrului necesar pentru dezvoltarea si implmentarea unui sistem integrat de gestionare a deseurilor</w:t>
      </w:r>
      <w:r w:rsidR="006910A6" w:rsidRPr="006910A6">
        <w:rPr>
          <w:rFonts w:ascii="Times New Roman" w:eastAsia="Times New Roman" w:hAnsi="Times New Roman" w:cs="Times New Roman"/>
          <w:color w:val="000000" w:themeColor="text1"/>
        </w:rPr>
        <w:t>, eficient din punct de vedere ecologic si economic.</w:t>
      </w:r>
    </w:p>
    <w:p w14:paraId="23A5A4E0" w14:textId="59EDE0CB" w:rsidR="006910A6" w:rsidRPr="006910A6" w:rsidRDefault="006910A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La nivelul santierului in ansamblul sau vor fi organizate puncte de gospodarire a deseurilor, urmand ca pentru colectarea selectiva sa se puna la dispozitie containere separate, marcate corespunzator.</w:t>
      </w:r>
    </w:p>
    <w:p w14:paraId="15D5B21A" w14:textId="5C605AB7" w:rsidR="006910A6" w:rsidRPr="006910A6" w:rsidRDefault="006910A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lastRenderedPageBreak/>
        <w:t>Gunoiul menajer va fi colectat in containere speciale fiind eliminat prin firme autorizate in baza unui contract de prestari servicii.</w:t>
      </w:r>
    </w:p>
    <w:p w14:paraId="4257BE58" w14:textId="0A0DC03B" w:rsidR="004C3A81" w:rsidRPr="006910A6" w:rsidRDefault="004C3A81" w:rsidP="006910A6">
      <w:pPr>
        <w:pStyle w:val="ListParagraph"/>
        <w:numPr>
          <w:ilvl w:val="0"/>
          <w:numId w:val="10"/>
        </w:numPr>
        <w:shd w:val="clear" w:color="auto" w:fill="FFFFFF"/>
        <w:spacing w:after="150" w:line="360" w:lineRule="auto"/>
        <w:ind w:left="0"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gospodărirea substanțelor și preparatelor chimice periculoase:</w:t>
      </w:r>
    </w:p>
    <w:p w14:paraId="4598980B" w14:textId="51185B00" w:rsidR="006910A6" w:rsidRPr="006910A6" w:rsidRDefault="006910A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Pe durata constructiei, respectiv a functionarii nu urmeaza a fi utilizate substante sau preparate chimice periculoase</w:t>
      </w:r>
    </w:p>
    <w:p w14:paraId="3B2E132E" w14:textId="2E67F3A1"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substanțele și preparatele chimice periculoase utilizate și/sau produse;</w:t>
      </w:r>
    </w:p>
    <w:p w14:paraId="64FA3F27" w14:textId="60E5500E" w:rsidR="006910A6" w:rsidRPr="006910A6" w:rsidRDefault="006910A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Nu e cazul</w:t>
      </w:r>
    </w:p>
    <w:p w14:paraId="71A2A40C" w14:textId="583D1D00"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modul de gospodărire a substanțelor și preparatelor chimice periculoase și asigurarea condițiilor de protecție a factorilor de mediu și a sănătății populației.</w:t>
      </w:r>
    </w:p>
    <w:p w14:paraId="3B8E62C4" w14:textId="13066AE1" w:rsidR="006910A6" w:rsidRPr="006910A6" w:rsidRDefault="006910A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Nu e cazul</w:t>
      </w:r>
    </w:p>
    <w:p w14:paraId="4A745BEB" w14:textId="101BE66E" w:rsidR="004C3A81" w:rsidRPr="00C44D14" w:rsidRDefault="004C3A81" w:rsidP="004C3A81">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olor w:val="000000" w:themeColor="text1"/>
          <w:sz w:val="24"/>
          <w:szCs w:val="24"/>
        </w:rPr>
        <w:t>VII. </w:t>
      </w:r>
      <w:r w:rsidRPr="00C44D14">
        <w:rPr>
          <w:rFonts w:ascii="Times New Roman" w:eastAsia="Times New Roman" w:hAnsi="Times New Roman" w:cs="Times New Roman"/>
          <w:b/>
          <w:bCs/>
          <w:caps/>
          <w:color w:val="000000" w:themeColor="text1"/>
          <w:sz w:val="24"/>
          <w:szCs w:val="24"/>
        </w:rPr>
        <w:t>Descrierea aspectelor de mediu susceptibile a fi afectate în mod semnificativ de proiect:</w:t>
      </w:r>
    </w:p>
    <w:p w14:paraId="1963D3D8" w14:textId="71C950FA" w:rsid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Notiunea de impact asupra mediului este asociata procedurii de evaluare, defineste in acest context, influenta pe care o poate avea un proiect sau plan asupra factorilor de mediu. Impactul de mediu este definit ca fiind efectul asupra mediului pe care o actiune, un eveniment de amploare il poate avea asupra factorilor de mediu.</w:t>
      </w:r>
    </w:p>
    <w:p w14:paraId="53347304" w14:textId="71ABE3E6" w:rsidR="002541F2" w:rsidRP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Detaliul procedurii si a documentatiilor-suport destinate procesului de evaluare a impactului asupra mediului trebuie sa tina seama de dimensiunile unui proiect, astfel incat sa poata sa isi indeplineasca rolul ce i-a fost consacrat, acela de asistare a autoritatilor responsabile in luarea deciziilor.</w:t>
      </w:r>
    </w:p>
    <w:p w14:paraId="6CF71B0A" w14:textId="6A52EB4F" w:rsidR="004C3A81" w:rsidRDefault="004C3A81" w:rsidP="004C3A81">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1047C9">
        <w:rPr>
          <w:rFonts w:ascii="Times New Roman" w:eastAsia="Times New Roman" w:hAnsi="Times New Roman" w:cs="Times New Roman"/>
          <w:b/>
          <w:bCs/>
          <w:color w:val="000000" w:themeColor="text1"/>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w:t>
      </w:r>
      <w:r w:rsidRPr="001047C9">
        <w:rPr>
          <w:rFonts w:ascii="Times New Roman" w:eastAsia="Times New Roman" w:hAnsi="Times New Roman" w:cs="Times New Roman"/>
          <w:b/>
          <w:bCs/>
          <w:color w:val="000000" w:themeColor="text1"/>
        </w:rPr>
        <w:lastRenderedPageBreak/>
        <w:t>dintre aceste elemente. Natura impactului (adică impactul direct, indirect, secundar, cumulativ, pe termen scurt, mediu și lung, permanent și temporar, pozitiv și negativ);</w:t>
      </w:r>
    </w:p>
    <w:p w14:paraId="0A1A202D" w14:textId="7DA4D859" w:rsid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urma analizei proiectului, realizata in baza documentelor disponibilizate de catre titularul de proiect nu este in masura a se prefigura un impact negativ asupra populatiei.</w:t>
      </w:r>
    </w:p>
    <w:p w14:paraId="380CBC7A" w14:textId="093D2A2A" w:rsid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plus, prin specificul sau – ca perimetru de locuit, trebuie remarcat faptul ca evenimente in masura de a genera disturbarea populatiei locale sunt improbabil a se produce.</w:t>
      </w:r>
    </w:p>
    <w:p w14:paraId="0A874323" w14:textId="5F5EF6E6" w:rsid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Referitor la impactul asupra biodiversitatii, proiectul nu este in masura de a afecta biodiversitatea din zona.</w:t>
      </w:r>
    </w:p>
    <w:p w14:paraId="5932C8B8" w14:textId="2F050068" w:rsid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Impactul asupra factorului de mediu sol al unui proiect se manifesta de regula, pe doua cai majore</w:t>
      </w:r>
      <w:r w:rsidR="00D927EA">
        <w:rPr>
          <w:rFonts w:ascii="Times New Roman" w:eastAsia="Times New Roman" w:hAnsi="Times New Roman" w:cs="Times New Roman"/>
          <w:color w:val="000000" w:themeColor="text1"/>
        </w:rPr>
        <w:t xml:space="preserve"> de actiune: prin ocuparea permanenta/temporara a unor suprafete de terenuri sau ca urmare a disturbarii morfologice ( prin excavari, tasare, etc)</w:t>
      </w:r>
    </w:p>
    <w:p w14:paraId="6DED6F05" w14:textId="408AFAC5" w:rsidR="00D927EA" w:rsidRDefault="00D927EA"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cazul proiectului studiat, ocuparea terenului prin realizarea de constructii este considerabila.</w:t>
      </w:r>
    </w:p>
    <w:p w14:paraId="2EC33441" w14:textId="0C805ABD" w:rsidR="00D927EA" w:rsidRDefault="00D927EA"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 durata constructiei si functionarii, pentru apele pluviale vor fi prevazute sisteme de colectare si drenare spre reteaua publica, impactul in aceste conditii ramane extrem de limitat, fiind luate masuri coerente si concrete de eliminare a poluarii si de reducere a oricaror riscuri.</w:t>
      </w:r>
    </w:p>
    <w:p w14:paraId="3325AF72" w14:textId="56F59AEA" w:rsidR="00D927EA" w:rsidRDefault="00D927EA"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 durata constructiei si functionarii, lipsesc sursele de poluare semnificativa ale aerului, precum si sursa de zgomot, vibratorii sau de generare a mirosurilor. Pentru etapele de constructie si functionare sunt prevazute  masuri de limitare, prevenire si eliminare a poluarii aerului fiind eliminate astfel riscurile de poluare.</w:t>
      </w:r>
    </w:p>
    <w:p w14:paraId="2744E504" w14:textId="2B592AE9" w:rsidR="00D927EA" w:rsidRDefault="00D927EA"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Impactul direct reprezinta totalitatea efectelor asupra mediului cauzate de insasi implementarea unui proiect. Aceasta categorie de impact este usor de decelat prin suprapunerea etapelor previzionate de proiect pe modelul matricii de mediu.</w:t>
      </w:r>
    </w:p>
    <w:p w14:paraId="0BE6C277" w14:textId="77777777" w:rsidR="001C681D" w:rsidRDefault="00D927EA" w:rsidP="00752569">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Impactul direct se va manifesta:</w:t>
      </w:r>
    </w:p>
    <w:p w14:paraId="517A9C34" w14:textId="77777777" w:rsidR="00C44D14" w:rsidRDefault="001C681D" w:rsidP="00752569">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792E385" w14:textId="77777777" w:rsidR="00C44D14" w:rsidRDefault="00C44D14" w:rsidP="00752569">
      <w:pPr>
        <w:shd w:val="clear" w:color="auto" w:fill="FFFFFF"/>
        <w:spacing w:after="150" w:line="360" w:lineRule="auto"/>
        <w:ind w:firstLine="720"/>
        <w:jc w:val="both"/>
        <w:rPr>
          <w:rFonts w:ascii="Times New Roman" w:eastAsia="Times New Roman" w:hAnsi="Times New Roman" w:cs="Times New Roman"/>
          <w:color w:val="000000" w:themeColor="text1"/>
        </w:rPr>
      </w:pPr>
    </w:p>
    <w:p w14:paraId="29327BC8" w14:textId="67C765A2" w:rsidR="00D927EA" w:rsidRPr="001C681D" w:rsidRDefault="001C681D" w:rsidP="00752569">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   </w:t>
      </w:r>
      <w:r w:rsidR="00D927EA" w:rsidRPr="001C681D">
        <w:rPr>
          <w:rFonts w:ascii="Times New Roman" w:eastAsia="Times New Roman" w:hAnsi="Times New Roman" w:cs="Times New Roman"/>
          <w:color w:val="000000" w:themeColor="text1"/>
        </w:rPr>
        <w:t>In etapa de construire asupra:</w:t>
      </w:r>
    </w:p>
    <w:p w14:paraId="5FA93CEA" w14:textId="3B449058" w:rsidR="00D927EA" w:rsidRDefault="00D927EA" w:rsidP="00C44D14">
      <w:pPr>
        <w:pStyle w:val="ListParagraph"/>
        <w:shd w:val="clear" w:color="auto" w:fill="FFFFFF"/>
        <w:spacing w:after="150" w:line="360" w:lineRule="auto"/>
        <w:ind w:left="63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factorului de mediu sol prin ocuparea de suprafete de terenuri ca urmare a realizarii unor platoforme si a excavarii solului pentru realizarea infrastructurii</w:t>
      </w:r>
    </w:p>
    <w:p w14:paraId="5062449A" w14:textId="1E012CA3" w:rsidR="00D927EA" w:rsidRDefault="00D927EA" w:rsidP="00C44D14">
      <w:pPr>
        <w:pStyle w:val="ListParagraph"/>
        <w:shd w:val="clear" w:color="auto" w:fill="FFFFFF"/>
        <w:spacing w:after="150" w:line="360" w:lineRule="auto"/>
        <w:ind w:left="63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factorului de mediu aer, prin emisia in volume limitate a unor gaze de esapamente provenind de la motoarele cu combstie interna; zgmomot, insa de intensitatea redusa, cauzat de functionarea utilajelor</w:t>
      </w:r>
    </w:p>
    <w:p w14:paraId="2E1A259C" w14:textId="35AF4AB3" w:rsidR="00D927EA" w:rsidRDefault="00D927EA" w:rsidP="00C44D14">
      <w:pPr>
        <w:pStyle w:val="ListParagraph"/>
        <w:shd w:val="clear" w:color="auto" w:fill="FFFFFF"/>
        <w:spacing w:after="150" w:line="360" w:lineRule="auto"/>
        <w:ind w:left="63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-factorul de mediu aer, prin generarea de zgomot ca urmare a desfasurarii unor operatiuni de amenjare si sapare a terenului, si ca urmare a actiunii de executie in sine.</w:t>
      </w:r>
    </w:p>
    <w:p w14:paraId="20D17A0A" w14:textId="431B64F6" w:rsidR="001C681D" w:rsidRDefault="001C681D" w:rsidP="00752569">
      <w:pPr>
        <w:pStyle w:val="ListParagraph"/>
        <w:shd w:val="clear" w:color="auto" w:fill="FFFFFF"/>
        <w:spacing w:after="150" w:line="360" w:lineRule="auto"/>
        <w:ind w:left="0" w:firstLine="720"/>
        <w:jc w:val="both"/>
        <w:rPr>
          <w:rFonts w:ascii="Times New Roman" w:eastAsia="Times New Roman" w:hAnsi="Times New Roman" w:cs="Times New Roman"/>
          <w:color w:val="000000" w:themeColor="text1"/>
        </w:rPr>
      </w:pPr>
      <w:r w:rsidRPr="001C681D">
        <w:rPr>
          <w:rFonts w:ascii="Times New Roman" w:eastAsia="Times New Roman" w:hAnsi="Times New Roman" w:cs="Times New Roman"/>
          <w:color w:val="000000" w:themeColor="text1"/>
        </w:rPr>
        <w:t>Impactul indirect</w:t>
      </w:r>
      <w:r>
        <w:rPr>
          <w:rFonts w:ascii="Times New Roman" w:eastAsia="Times New Roman" w:hAnsi="Times New Roman" w:cs="Times New Roman"/>
          <w:color w:val="000000" w:themeColor="text1"/>
        </w:rPr>
        <w:t xml:space="preserve"> reprezinta categoriile de impact asociate de regula strans de categoriile de impact direct si care pot conduce adesea la consecinte asupra mediului, mai profunde decat categoriile de impact direct. Aceste categorii de impact sunt mult mai dificil de evaluat decat impactul direct, manifestandu-se de multe ori pe scara mai larga spatio-temporara.</w:t>
      </w:r>
    </w:p>
    <w:p w14:paraId="1DC55C48" w14:textId="2701F39D" w:rsidR="001C681D" w:rsidRDefault="001C681D" w:rsidP="00752569">
      <w:pPr>
        <w:pStyle w:val="ListParagraph"/>
        <w:shd w:val="clear" w:color="auto" w:fill="FFFFFF"/>
        <w:spacing w:after="150" w:line="360" w:lineRule="auto"/>
        <w:ind w:left="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In etapa de construire asupra:          </w:t>
      </w:r>
    </w:p>
    <w:p w14:paraId="4EB7B577" w14:textId="2346C98A" w:rsidR="001C681D" w:rsidRDefault="001C681D" w:rsidP="00752569">
      <w:pPr>
        <w:pStyle w:val="ListParagraph"/>
        <w:shd w:val="clear" w:color="auto" w:fill="FFFFFF"/>
        <w:spacing w:after="150" w:line="360" w:lineRule="auto"/>
        <w:ind w:left="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  factorului de mediu biodiversitate, ca urmare a deranjului asociat prezentei utilajelor, a factorului antropic si a lucrarilor curente ce se vor desfasura in zona fronturilor de lucru, toate insa pe o perioada limitata si pe suprafete restranse, dand posibilitatea speciilor de fauna existente sa se retraga( lipsind astfel un impact direct)</w:t>
      </w:r>
    </w:p>
    <w:p w14:paraId="6DAE70CC" w14:textId="7A63F5DE" w:rsidR="001C681D" w:rsidRDefault="001C681D" w:rsidP="00752569">
      <w:pPr>
        <w:pStyle w:val="ListParagraph"/>
        <w:shd w:val="clear" w:color="auto" w:fill="FFFFFF"/>
        <w:spacing w:after="150" w:line="360" w:lineRule="auto"/>
        <w:ind w:left="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In etapa de functionare</w:t>
      </w:r>
    </w:p>
    <w:p w14:paraId="67DC3BCF" w14:textId="2B707FF2" w:rsidR="001C681D" w:rsidRDefault="001C681D" w:rsidP="00752569">
      <w:pPr>
        <w:pStyle w:val="ListParagraph"/>
        <w:shd w:val="clear" w:color="auto" w:fill="FFFFFF"/>
        <w:spacing w:after="150" w:line="360" w:lineRule="auto"/>
        <w:ind w:left="0"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 factorul de mediu biodiversitate, ca urmare a cresterii nivelului de prezenta antropica si generarea unui impact cauzat stress-ului si deranjului, fara insa a atinge nivele in saura a conduce la distorsiuni ale spectrelor floristice/faunistice; dimpotriva, prin specificul obiectivului, se cauta a se asigura o compensare, o contra-balansare a impactului, inclusiv istoric, printr-o crestere a capacitatii de suport a habitatelor, ca obiectiv de crestere a interesului general al obiectivului.</w:t>
      </w:r>
    </w:p>
    <w:p w14:paraId="18349428" w14:textId="77777777" w:rsidR="00752569" w:rsidRPr="00752569" w:rsidRDefault="001C681D" w:rsidP="00752569">
      <w:pPr>
        <w:spacing w:line="360" w:lineRule="auto"/>
        <w:ind w:firstLine="720"/>
        <w:jc w:val="both"/>
        <w:rPr>
          <w:rFonts w:ascii="Times New Roman" w:hAnsi="Times New Roman" w:cs="Times New Roman"/>
        </w:rPr>
      </w:pPr>
      <w:r w:rsidRPr="00752569">
        <w:rPr>
          <w:rFonts w:ascii="Times New Roman" w:eastAsia="Times New Roman" w:hAnsi="Times New Roman" w:cs="Times New Roman"/>
          <w:color w:val="000000" w:themeColor="text1"/>
        </w:rPr>
        <w:t xml:space="preserve">Impactul cumulat, reprezinta </w:t>
      </w:r>
      <w:r w:rsidR="00752569" w:rsidRPr="00752569">
        <w:rPr>
          <w:rFonts w:ascii="Times New Roman" w:eastAsia="Arial" w:hAnsi="Times New Roman" w:cs="Times New Roman"/>
        </w:rPr>
        <w:t>categoriile de impact ce sunt responsabile de generarea unor efecte sumate, multiplicate sau sinergice în măsură a afecta structura sau funcţionarea unuia sau mai multor ecosisteme.</w:t>
      </w:r>
    </w:p>
    <w:p w14:paraId="34247F73" w14:textId="77777777" w:rsidR="00752569" w:rsidRPr="00752569" w:rsidRDefault="00752569" w:rsidP="00752569">
      <w:pPr>
        <w:spacing w:line="360" w:lineRule="auto"/>
        <w:ind w:firstLine="720"/>
        <w:jc w:val="both"/>
        <w:rPr>
          <w:rFonts w:ascii="Times New Roman" w:hAnsi="Times New Roman" w:cs="Times New Roman"/>
        </w:rPr>
      </w:pPr>
    </w:p>
    <w:p w14:paraId="773A2C1A" w14:textId="77777777" w:rsidR="00752569" w:rsidRPr="00752569" w:rsidRDefault="00752569" w:rsidP="00752569">
      <w:pPr>
        <w:spacing w:line="360" w:lineRule="auto"/>
        <w:ind w:right="20" w:firstLine="720"/>
        <w:jc w:val="both"/>
        <w:rPr>
          <w:rFonts w:ascii="Times New Roman" w:hAnsi="Times New Roman" w:cs="Times New Roman"/>
        </w:rPr>
      </w:pPr>
      <w:r w:rsidRPr="00752569">
        <w:rPr>
          <w:rFonts w:ascii="Times New Roman" w:eastAsia="Arial" w:hAnsi="Times New Roman" w:cs="Times New Roman"/>
        </w:rPr>
        <w:lastRenderedPageBreak/>
        <w:t>La nivelul amplasamentul este prezentă o activitate incipientă, la scară redusă a turismului, previzionat a se dezvolta și ca urmare a amplifica unele categorii de impact asociate acestuia, amintind aici:</w:t>
      </w:r>
    </w:p>
    <w:p w14:paraId="524A9343" w14:textId="4B0B6AFF" w:rsidR="00752569" w:rsidRPr="00C44D14" w:rsidRDefault="00752569" w:rsidP="00C44D14">
      <w:pPr>
        <w:numPr>
          <w:ilvl w:val="0"/>
          <w:numId w:val="12"/>
        </w:numPr>
        <w:tabs>
          <w:tab w:val="left" w:pos="720"/>
        </w:tabs>
        <w:spacing w:line="360" w:lineRule="auto"/>
        <w:ind w:firstLine="720"/>
        <w:jc w:val="both"/>
        <w:rPr>
          <w:rFonts w:ascii="Times New Roman" w:eastAsia="Arial" w:hAnsi="Times New Roman" w:cs="Times New Roman"/>
        </w:rPr>
      </w:pPr>
      <w:r w:rsidRPr="00752569">
        <w:rPr>
          <w:rFonts w:ascii="Times New Roman" w:eastAsia="Arial" w:hAnsi="Times New Roman" w:cs="Times New Roman"/>
        </w:rPr>
        <w:t>impactul cauzat de prezența curentă;</w:t>
      </w:r>
    </w:p>
    <w:p w14:paraId="31BE04F6" w14:textId="67405DDF" w:rsidR="00752569" w:rsidRPr="00C44D14" w:rsidRDefault="00752569" w:rsidP="00C44D14">
      <w:pPr>
        <w:numPr>
          <w:ilvl w:val="0"/>
          <w:numId w:val="12"/>
        </w:numPr>
        <w:tabs>
          <w:tab w:val="left" w:pos="720"/>
        </w:tabs>
        <w:spacing w:line="360" w:lineRule="auto"/>
        <w:ind w:firstLine="720"/>
        <w:jc w:val="both"/>
        <w:rPr>
          <w:rFonts w:ascii="Times New Roman" w:eastAsia="Arial" w:hAnsi="Times New Roman" w:cs="Times New Roman"/>
        </w:rPr>
      </w:pPr>
      <w:r w:rsidRPr="00752569">
        <w:rPr>
          <w:rFonts w:ascii="Times New Roman" w:eastAsia="Arial" w:hAnsi="Times New Roman" w:cs="Times New Roman"/>
        </w:rPr>
        <w:t>impactul datorat generării unor cantități crescute de deșeuri;</w:t>
      </w:r>
    </w:p>
    <w:p w14:paraId="61D1121A" w14:textId="2B5E2F32" w:rsidR="00752569" w:rsidRDefault="00752569" w:rsidP="00752569">
      <w:pPr>
        <w:spacing w:line="360" w:lineRule="auto"/>
        <w:ind w:firstLine="720"/>
        <w:jc w:val="both"/>
        <w:rPr>
          <w:rFonts w:ascii="Times New Roman" w:eastAsia="Arial" w:hAnsi="Times New Roman" w:cs="Times New Roman"/>
        </w:rPr>
      </w:pPr>
      <w:r w:rsidRPr="00752569">
        <w:rPr>
          <w:rFonts w:ascii="Times New Roman" w:eastAsia="Arial" w:hAnsi="Times New Roman" w:cs="Times New Roman"/>
        </w:rPr>
        <w:t>In aceste condiții, la nivelul întregului perimetru se vor lua măsuri concrete și cerente de adresare a categoriilor de impact prin rezolvarea unor probleme legate de dotarea tehnico-edilitară și asumarea unor elemente în măsură a prelua sarcina de mediu și diminua impactul generat.</w:t>
      </w:r>
    </w:p>
    <w:p w14:paraId="57455C51" w14:textId="77777777" w:rsidR="00C44D14" w:rsidRPr="00752569" w:rsidRDefault="00C44D14" w:rsidP="00752569">
      <w:pPr>
        <w:spacing w:line="360" w:lineRule="auto"/>
        <w:ind w:firstLine="720"/>
        <w:jc w:val="both"/>
        <w:rPr>
          <w:rFonts w:ascii="Times New Roman" w:hAnsi="Times New Roman" w:cs="Times New Roman"/>
        </w:rPr>
      </w:pPr>
    </w:p>
    <w:p w14:paraId="5ED53236" w14:textId="425E36FB"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extinderea impactului (zona geografică, numărul populației/habitatelor/speciilor afectate);</w:t>
      </w:r>
    </w:p>
    <w:p w14:paraId="33701540" w14:textId="4D548C85" w:rsidR="00752569"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După cum a reieșit din analizele parcurse, nivelul impactului rămâne limitat la perimetrul țintă, nefiind în măsură a se extinde înafara acestuia, producând unde majore de reverberație în mediu.</w:t>
      </w:r>
    </w:p>
    <w:p w14:paraId="3F9FAA9A" w14:textId="77777777" w:rsidR="00C44D14" w:rsidRPr="00C44D14" w:rsidRDefault="00C44D14" w:rsidP="00C44D14">
      <w:pPr>
        <w:spacing w:line="360" w:lineRule="auto"/>
        <w:ind w:right="20"/>
        <w:jc w:val="both"/>
        <w:rPr>
          <w:rFonts w:ascii="Times New Roman" w:hAnsi="Times New Roman" w:cs="Times New Roman"/>
          <w:color w:val="000000" w:themeColor="text1"/>
        </w:rPr>
      </w:pPr>
    </w:p>
    <w:p w14:paraId="33F42AE4" w14:textId="1EA7E5E5"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magnitudinea și complexitatea impactului;</w:t>
      </w:r>
    </w:p>
    <w:p w14:paraId="56B992AA" w14:textId="77777777" w:rsidR="00752569" w:rsidRPr="00C44D14"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Proiectul în sine în etapa de construire prezintă o magnitudine restrânsă, interpretată ca punctuală, prezentă la nivelul unor fronturi de lucru restrânse, active în zona elementelor de construit, de complexitate redusă, activitățile presupunând manopere simple de construcții (amenajări).</w:t>
      </w:r>
    </w:p>
    <w:p w14:paraId="283C5907" w14:textId="77777777" w:rsidR="00752569" w:rsidRPr="00C44D14" w:rsidRDefault="00752569" w:rsidP="00C44D14">
      <w:pPr>
        <w:spacing w:line="360" w:lineRule="auto"/>
        <w:jc w:val="both"/>
        <w:rPr>
          <w:rFonts w:ascii="Times New Roman" w:hAnsi="Times New Roman" w:cs="Times New Roman"/>
          <w:color w:val="000000" w:themeColor="text1"/>
        </w:rPr>
      </w:pPr>
    </w:p>
    <w:p w14:paraId="2A2B35BE" w14:textId="73DD8AE0" w:rsidR="00752569"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In etapa de funcționare, prin specificul activităților se va căuta limitarea impactului, restrângându-se magnitudinea și complexitatea acestuia, tocmai în direcția creșterii atractivității turistice, ca zonă de relaxare și practicare a sporturilor de iarnă.</w:t>
      </w:r>
    </w:p>
    <w:p w14:paraId="1525A1E6" w14:textId="77777777" w:rsidR="00C44D14" w:rsidRPr="00C44D14" w:rsidRDefault="00C44D14" w:rsidP="00C44D14">
      <w:pPr>
        <w:spacing w:line="360" w:lineRule="auto"/>
        <w:jc w:val="both"/>
        <w:rPr>
          <w:rFonts w:ascii="Times New Roman" w:hAnsi="Times New Roman" w:cs="Times New Roman"/>
          <w:color w:val="000000" w:themeColor="text1"/>
        </w:rPr>
      </w:pPr>
    </w:p>
    <w:p w14:paraId="391E4E89" w14:textId="0691F61A"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probabilitatea impactului;</w:t>
      </w:r>
    </w:p>
    <w:p w14:paraId="289B065C" w14:textId="7C8811BF" w:rsidR="00752569"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Probabilitatea de producere a impactului rămâne scăzută datorită măsurilor preventive și de diminuare a impactului asumate.</w:t>
      </w:r>
    </w:p>
    <w:p w14:paraId="0B1DD788" w14:textId="1AF37063" w:rsidR="00C44D14" w:rsidRDefault="00C44D14" w:rsidP="00C44D14">
      <w:pPr>
        <w:spacing w:line="360" w:lineRule="auto"/>
        <w:jc w:val="both"/>
        <w:rPr>
          <w:rFonts w:ascii="Times New Roman" w:hAnsi="Times New Roman" w:cs="Times New Roman"/>
          <w:color w:val="000000" w:themeColor="text1"/>
        </w:rPr>
      </w:pPr>
    </w:p>
    <w:p w14:paraId="082B3B18" w14:textId="7D86B2E0" w:rsidR="00C44D14" w:rsidRDefault="00C44D14" w:rsidP="00C44D14">
      <w:pPr>
        <w:spacing w:line="360" w:lineRule="auto"/>
        <w:jc w:val="both"/>
        <w:rPr>
          <w:rFonts w:ascii="Times New Roman" w:hAnsi="Times New Roman" w:cs="Times New Roman"/>
          <w:color w:val="000000" w:themeColor="text1"/>
        </w:rPr>
      </w:pPr>
    </w:p>
    <w:p w14:paraId="33892D31" w14:textId="30978758" w:rsidR="00C44D14" w:rsidRDefault="00C44D14" w:rsidP="00C44D14">
      <w:pPr>
        <w:spacing w:line="360" w:lineRule="auto"/>
        <w:jc w:val="both"/>
        <w:rPr>
          <w:rFonts w:ascii="Times New Roman" w:hAnsi="Times New Roman" w:cs="Times New Roman"/>
          <w:color w:val="000000" w:themeColor="text1"/>
        </w:rPr>
      </w:pPr>
    </w:p>
    <w:p w14:paraId="40300CF1" w14:textId="77777777" w:rsidR="00C44D14" w:rsidRPr="00C44D14" w:rsidRDefault="00C44D14" w:rsidP="00C44D14">
      <w:pPr>
        <w:spacing w:line="360" w:lineRule="auto"/>
        <w:jc w:val="both"/>
        <w:rPr>
          <w:rFonts w:ascii="Times New Roman" w:hAnsi="Times New Roman" w:cs="Times New Roman"/>
          <w:color w:val="000000" w:themeColor="text1"/>
        </w:rPr>
      </w:pPr>
    </w:p>
    <w:p w14:paraId="5AB7B236" w14:textId="44D9B44A"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lastRenderedPageBreak/>
        <w:t>- durata, frecvența și reversibilitatea impactului;</w:t>
      </w:r>
    </w:p>
    <w:p w14:paraId="707C5732" w14:textId="0E6D4874"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Pe perioada de construire, durata manifestării impactului va fi redus. Impactul generat se va stinge odată cu terminarea lucrărilor de construcții (amenajări).</w:t>
      </w:r>
    </w:p>
    <w:p w14:paraId="6EE664FB" w14:textId="0C19EE58" w:rsidR="00752569"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Pe perioada de funcționare se vor exprima categorii de impact asociate practicilor turistice, pe perioadă sezonieră (între lunile octombrie și martie, inclusiv), rămânând o perioadă de liniște pe durata lunilor martie-septembrie, ce se suprapun și perioadelor de maximă activitate a elementelor criteriu (specii) ce au stat la baza desemnării siturilor. Funcționarea sezonieră a obiectivului, pe durata iernii, face ca impactul general, de funcționare asupra biodiversității să rămână scăzut; impactul generat în etapa de funcționare, ce permite refacerea imediată a stratelor de vegetație va conduce spre o reversibilitate (accelerată prin măsurile de diminuare a impactului asumate) a impactului, se se va stinge după un număr de aproximativ 2 cicluri consecutive de vegetație.</w:t>
      </w:r>
    </w:p>
    <w:p w14:paraId="59D95A0B" w14:textId="77777777" w:rsidR="00C44D14" w:rsidRPr="00C44D14" w:rsidRDefault="00C44D14" w:rsidP="00C44D14">
      <w:pPr>
        <w:spacing w:line="360" w:lineRule="auto"/>
        <w:jc w:val="both"/>
        <w:rPr>
          <w:rFonts w:ascii="Times New Roman" w:hAnsi="Times New Roman" w:cs="Times New Roman"/>
          <w:color w:val="000000" w:themeColor="text1"/>
        </w:rPr>
      </w:pPr>
    </w:p>
    <w:p w14:paraId="543CB6A7" w14:textId="28F04D36"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măsurile de evitare, reducere sau ameliorare a impactului semnificativ asupra mediului;</w:t>
      </w:r>
    </w:p>
    <w:p w14:paraId="449A4646" w14:textId="02603B0E"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Deşi nu a putut fi identificat un impact potenţial cu semnificaţie pentru elementele criteriu ce au stat la baza desemnării siturilor în general, invocând exigenţele legate de responsabilitatea generală de mediu şi elementele ce stau la baza principiului de asumare a precauţilor în luarea deciziilor (inclusiv de implementare a proiectului) dar şi principiul de luare a tuturor măsurilor de evitare a impactului şi prejudiciere a factorilor de mediu, a fost asumat un set complet de măsuri de reducere şi eliminare a impactului, după cum urmează:</w:t>
      </w:r>
    </w:p>
    <w:p w14:paraId="688F5F9D" w14:textId="13604765"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consolidarea căilor de acces; se va realiza prin punerea în operă a unui profil de drum convex, cu partea cea mai proeminentă spre axa drumului, dezvoltarea pe înălţime urmând a se realiza pe 10-12cm. Această structură va facilita scurgerea în lateral a apelor pluviale de pe suprafaţa căilor de acces şi astfel evitarea erodării acestora şi a băltirilor ce pot duce la acumularea de amfibieni, expuşi incidentelor cauzate de trafic (în special în zona de acces spre platforma de parcare);</w:t>
      </w:r>
    </w:p>
    <w:p w14:paraId="320346E8" w14:textId="095059A8"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realizarea de bazine de retenție de mici dimensiuni cu rol de deznisipare, respectiv de liniştire a forţei de scurgere a apelor pluviale, de realizat de-a lungul căilor de acces la distanţe de aproximativ 30-50m. Dezvoltarea pde</w:t>
      </w:r>
      <w:r w:rsidR="00C44D14">
        <w:rPr>
          <w:rFonts w:ascii="Times New Roman" w:eastAsia="Arial" w:hAnsi="Times New Roman" w:cs="Times New Roman"/>
          <w:color w:val="000000" w:themeColor="text1"/>
        </w:rPr>
        <w:t>l</w:t>
      </w:r>
      <w:r w:rsidRPr="00C44D14">
        <w:rPr>
          <w:rFonts w:ascii="Times New Roman" w:eastAsia="Arial" w:hAnsi="Times New Roman" w:cs="Times New Roman"/>
          <w:color w:val="000000" w:themeColor="text1"/>
        </w:rPr>
        <w:t xml:space="preserve">elor se va realiza pe suprafeţe de până la 10 mp şi o adâncime maximă de 30 cm, fiind prevăzute cu zone de scurgere difuze, în trepte orientate spre amonte, pentru a evita apariţia unor </w:t>
      </w:r>
      <w:r w:rsidRPr="00C44D14">
        <w:rPr>
          <w:rFonts w:ascii="Times New Roman" w:eastAsia="Arial" w:hAnsi="Times New Roman" w:cs="Times New Roman"/>
          <w:color w:val="000000" w:themeColor="text1"/>
        </w:rPr>
        <w:lastRenderedPageBreak/>
        <w:t>fenomene erozive, la distanţe de 2-3m, faţă de căile de acces, care să funcţioneze ca zone de acumulare (agregare) a speciilor de amfibieni şi nunumai, în afara zonelor cu potenţial de impact negativ (căi de acces).</w:t>
      </w:r>
    </w:p>
    <w:p w14:paraId="76960CFB" w14:textId="39A8AF5E"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întreţinerea atentă a căilor de acces astfel încât să fie evitată formarea de băltiri.</w:t>
      </w:r>
    </w:p>
    <w:p w14:paraId="56BD199B" w14:textId="0E741153"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utilizarea de surse luminoase de intensitate scăzută, cu vapori de sodiu (din a cărei lungime de undă lipseşte radiaţia UV) pentru a se evita atragerea insectelor şi implicit a speciilor de chiroptere care vin în urmărirea acestora. În acest mod se reduce impactul potenţial asupra speciilor de lilieci. De asemenea se vor evita surse de iluminat puternice ce pot disturba migraţia sau eraţia de noapte a unor specii.</w:t>
      </w:r>
    </w:p>
    <w:p w14:paraId="327D412A" w14:textId="7274D616" w:rsidR="00752569" w:rsidRPr="00C44D14" w:rsidRDefault="00752569" w:rsidP="00C44D14">
      <w:pPr>
        <w:numPr>
          <w:ilvl w:val="0"/>
          <w:numId w:val="13"/>
        </w:numPr>
        <w:tabs>
          <w:tab w:val="left" w:pos="360"/>
        </w:tabs>
        <w:spacing w:line="360" w:lineRule="auto"/>
        <w:ind w:left="360" w:right="2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şanţurile şi gropile de fundare vor fi prevăzute cu rampe din pământ pentru a facilita escaladarea acestora de către eventuale specii de microvertebrate ce cad în acestea.</w:t>
      </w:r>
    </w:p>
    <w:p w14:paraId="6100F6FB" w14:textId="6D031DEF"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pe căile de acces se va rula cu viteză scăzută pentru a se evita incidentele, ridicarea prafului, zgomotul, etc.</w:t>
      </w:r>
    </w:p>
    <w:p w14:paraId="7D0FF0E4" w14:textId="77777777"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în perioadele de trafic intens (transport materiale, etc.) căile de acces se vor stropi.</w:t>
      </w:r>
    </w:p>
    <w:p w14:paraId="5B53230C" w14:textId="77777777" w:rsidR="004C3A81" w:rsidRPr="00C44D14" w:rsidRDefault="004C3A81" w:rsidP="00C44D14">
      <w:pPr>
        <w:shd w:val="clear" w:color="auto" w:fill="FFFFFF"/>
        <w:spacing w:after="150" w:line="360" w:lineRule="auto"/>
        <w:jc w:val="both"/>
        <w:rPr>
          <w:rFonts w:ascii="Times New Roman" w:eastAsia="Times New Roman" w:hAnsi="Times New Roman" w:cs="Times New Roman"/>
          <w:b/>
          <w:bCs/>
          <w:color w:val="000000" w:themeColor="text1"/>
        </w:rPr>
      </w:pPr>
    </w:p>
    <w:p w14:paraId="1F74667E" w14:textId="50A42F7A"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aps/>
          <w:color w:val="000000" w:themeColor="text1"/>
          <w:sz w:val="24"/>
          <w:szCs w:val="24"/>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9CF3FF2" w14:textId="6A8C35E1"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Termenul de monitorizare, a căpătat în prezent un sens extrem de larg, în practica de mediu desemnând totalitatea acţiunilor şi măsurilor de întreprins pentru a descrie:</w:t>
      </w:r>
    </w:p>
    <w:p w14:paraId="749A7937" w14:textId="4AEFA2B6" w:rsidR="00752569" w:rsidRPr="00C44D14" w:rsidRDefault="00752569" w:rsidP="00C44D14">
      <w:pPr>
        <w:numPr>
          <w:ilvl w:val="0"/>
          <w:numId w:val="14"/>
        </w:numPr>
        <w:tabs>
          <w:tab w:val="left" w:pos="720"/>
        </w:tabs>
        <w:spacing w:line="360" w:lineRule="auto"/>
        <w:ind w:left="720" w:right="2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condiţiile de mediu dominante şi starea factorilor de mediu prin utilizarea unor termeni standardizaţi de referinţă (STAS-uri);</w:t>
      </w:r>
    </w:p>
    <w:p w14:paraId="652930C8" w14:textId="77777777" w:rsidR="00752569" w:rsidRPr="00C44D14" w:rsidRDefault="00752569" w:rsidP="00C44D14">
      <w:pPr>
        <w:numPr>
          <w:ilvl w:val="0"/>
          <w:numId w:val="14"/>
        </w:numPr>
        <w:tabs>
          <w:tab w:val="left" w:pos="720"/>
        </w:tabs>
        <w:spacing w:line="360" w:lineRule="auto"/>
        <w:ind w:left="72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apariţia, distribuţia şi intensitatea poluării;</w:t>
      </w:r>
    </w:p>
    <w:p w14:paraId="784167F5" w14:textId="77777777" w:rsidR="00752569" w:rsidRPr="00C44D14" w:rsidRDefault="00752569" w:rsidP="00C44D14">
      <w:pPr>
        <w:spacing w:line="360" w:lineRule="auto"/>
        <w:jc w:val="both"/>
        <w:rPr>
          <w:rFonts w:ascii="Times New Roman" w:eastAsia="Arial" w:hAnsi="Times New Roman" w:cs="Times New Roman"/>
          <w:color w:val="000000" w:themeColor="text1"/>
        </w:rPr>
      </w:pPr>
    </w:p>
    <w:p w14:paraId="68715711" w14:textId="195E13B1" w:rsidR="00752569" w:rsidRPr="00C44D14" w:rsidRDefault="00752569" w:rsidP="00C44D14">
      <w:pPr>
        <w:numPr>
          <w:ilvl w:val="0"/>
          <w:numId w:val="14"/>
        </w:numPr>
        <w:tabs>
          <w:tab w:val="left" w:pos="720"/>
        </w:tabs>
        <w:spacing w:line="360" w:lineRule="auto"/>
        <w:ind w:left="72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lastRenderedPageBreak/>
        <w:t>starea biocenozelor - adeseori raportându-se (sau cu accent) pe elemente de floră şi faună (specii bioindicatoare);</w:t>
      </w:r>
    </w:p>
    <w:p w14:paraId="556E380C" w14:textId="2A4A70C5" w:rsidR="00752569" w:rsidRPr="00C44D14" w:rsidRDefault="00752569" w:rsidP="00C44D14">
      <w:pPr>
        <w:numPr>
          <w:ilvl w:val="0"/>
          <w:numId w:val="14"/>
        </w:numPr>
        <w:tabs>
          <w:tab w:val="left" w:pos="720"/>
        </w:tabs>
        <w:spacing w:line="360" w:lineRule="auto"/>
        <w:ind w:left="72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situaţia unor parametri sau atribute într-o manieră comparativă;</w:t>
      </w:r>
    </w:p>
    <w:p w14:paraId="56CD1D9F" w14:textId="04D506DE"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În contextul demersurilor de evaluare a stării mediului, monitorizarea reprezintă un proces prin care se doreşte găsirea unor răspunsuri adresate de părţile implicate în dezvoltarea unor proiecte, legate de parametri de mediu. Paradigma actuală a dezvoltării durabile presupune construirea proiectelor ţinând cont de cele trei direcţii de sprijin: pilonul social (proiectul răspunde unei nevoi sociale), pilonul economic (proiectul asigură o viabilitate economică ce îi permite susţinerea pe termen lung), pilonul de mediu (implementarea proiectului nu conduce la compromiterea fatorilor de mediu).</w:t>
      </w:r>
    </w:p>
    <w:p w14:paraId="15F63D20" w14:textId="77777777" w:rsidR="00752569" w:rsidRPr="00C44D14"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De cele mai multe ori, proiectele păstrează un profund caracter socio-economic, fundamentarea şi justificarea din aceste puncte de vedere fiind extrem de solidă. Nu de fiecare dată însă se ţine cont pe deplin de respectarea cerinţelor de mediu, fiind de cele mai multe ori cazul unor proiecte ce vizează o rentabilitate pe termen scurt. Ori rentabilitatea pe termen mediu dar mai cu seamă pe termen lung, poate fi obţinută doar în condiţiile în care costurile de mediu sunt incluse în investiţia de proiect, iar eventualele daune sunt diminuate corespunzător sau chiar evitate. Astfel monitorizarea de mediu trebuie să furnizeze cât mai multe răspunsuri la întrebări cu o relevanţă înaltă pentru toţi actorii implicaţi în proiect. Un astfel de set de posibile teme cuprinde ţinte cum ar fi:</w:t>
      </w:r>
    </w:p>
    <w:p w14:paraId="2293A6C1" w14:textId="77777777" w:rsidR="00752569" w:rsidRPr="00C44D14" w:rsidRDefault="00752569" w:rsidP="00C44D14">
      <w:pPr>
        <w:spacing w:line="360" w:lineRule="auto"/>
        <w:jc w:val="both"/>
        <w:rPr>
          <w:rFonts w:ascii="Times New Roman" w:hAnsi="Times New Roman" w:cs="Times New Roman"/>
          <w:color w:val="000000" w:themeColor="text1"/>
        </w:rPr>
      </w:pPr>
    </w:p>
    <w:p w14:paraId="15710173" w14:textId="77777777"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Care sunt parametri de mediu ce suferă modificări ca urmare a implementării proiectului?</w:t>
      </w:r>
    </w:p>
    <w:p w14:paraId="2B514942" w14:textId="77777777"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Care indicii de biodiversitate (pre- post-proiect)?</w:t>
      </w:r>
    </w:p>
    <w:p w14:paraId="68743075" w14:textId="77777777"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Care sunt habitatele cu valoare deosebită (economică, ecologică, ştiinţifică)?</w:t>
      </w:r>
    </w:p>
    <w:p w14:paraId="4C73DD48" w14:textId="77777777"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Care este capacitatea de suport a habitatelor supuse impactului?</w:t>
      </w:r>
    </w:p>
    <w:p w14:paraId="6AE01001" w14:textId="564287BD"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Care este capacitatea de suport a habitatelor ce urmează a prelua sarcina ecologică?</w:t>
      </w:r>
    </w:p>
    <w:p w14:paraId="233F4491" w14:textId="1298E220"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Care sunt măsurile de gestiune pentru facilitarea preluării sarcinii ecologice de către habitatele adiacente?</w:t>
      </w:r>
    </w:p>
    <w:p w14:paraId="4D36388E" w14:textId="77777777"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Este preluată în mod satisfăcător presiunea ecologică de către habitate în scopul evitării unei stări de colaps ecologic?</w:t>
      </w:r>
    </w:p>
    <w:p w14:paraId="34247D2C" w14:textId="77777777"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Sunt funcţionale din punct de vedere ecologic habitatele gestionate (autoreglare)?</w:t>
      </w:r>
    </w:p>
    <w:p w14:paraId="76E2D5CD" w14:textId="77777777" w:rsidR="00752569" w:rsidRPr="00C44D14" w:rsidRDefault="00752569" w:rsidP="00C44D14">
      <w:pPr>
        <w:spacing w:line="360" w:lineRule="auto"/>
        <w:jc w:val="both"/>
        <w:rPr>
          <w:rFonts w:ascii="Times New Roman" w:eastAsia="Symbol" w:hAnsi="Times New Roman" w:cs="Times New Roman"/>
          <w:color w:val="000000" w:themeColor="text1"/>
        </w:rPr>
      </w:pPr>
    </w:p>
    <w:p w14:paraId="2F7F6CF2" w14:textId="074A412F"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lastRenderedPageBreak/>
        <w:t xml:space="preserve">Care este responsabilitatea faţă de mediu a proponentului? </w:t>
      </w:r>
      <w:r w:rsidRPr="00C44D14">
        <w:rPr>
          <w:rFonts w:ascii="Times New Roman" w:eastAsia="Arial" w:hAnsi="Times New Roman" w:cs="Times New Roman"/>
          <w:i/>
          <w:iCs/>
          <w:color w:val="000000" w:themeColor="text1"/>
        </w:rPr>
        <w:t>sau</w:t>
      </w:r>
      <w:r w:rsidRPr="00C44D14">
        <w:rPr>
          <w:rFonts w:ascii="Times New Roman" w:eastAsia="Arial" w:hAnsi="Times New Roman" w:cs="Times New Roman"/>
          <w:color w:val="000000" w:themeColor="text1"/>
        </w:rPr>
        <w:t xml:space="preserve"> Cât trebuie reconstruit?</w:t>
      </w:r>
    </w:p>
    <w:p w14:paraId="46833C15" w14:textId="77777777" w:rsidR="00752569" w:rsidRPr="00C44D14" w:rsidRDefault="00752569" w:rsidP="00C44D14">
      <w:pPr>
        <w:numPr>
          <w:ilvl w:val="0"/>
          <w:numId w:val="15"/>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Care este dimensiunea (ecologică, economică şi ştiinţifică) a arealului re-construit? Este cel puţin superpozabil cu starea iniţială?</w:t>
      </w:r>
    </w:p>
    <w:p w14:paraId="45BE348F" w14:textId="59CDF736" w:rsidR="00752569" w:rsidRPr="00C44D14" w:rsidRDefault="00752569" w:rsidP="00C44D14">
      <w:pPr>
        <w:shd w:val="clear" w:color="auto" w:fill="FFFFFF"/>
        <w:spacing w:after="150" w:line="360" w:lineRule="auto"/>
        <w:ind w:firstLine="72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Sunt întrunite condiţiile pentru a se declara reuşita procesului de re-construcţie?</w:t>
      </w:r>
    </w:p>
    <w:p w14:paraId="5EC30C5B" w14:textId="46B36584" w:rsidR="00752569" w:rsidRPr="00C44D14"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Dat fiind faptul că monitorizarea unor proiecte din perspectiva socio-economică dar şi a unor factori de mediu (ex. apa, sol) cade în sarcina unor instituţii de specialitate ce asigură o reglementare conformă prin parcursuri administrative distincte (spre exemplu Administraţiile Bazinale, Direcţii Agricole, etc.), demersurile de monitorizare de mediu trebuiesc orientate spre elemente ale viului (biodiversitate) ce păstrează o capacitate de răspuns de înaltă fidelitate şi obiectivitate (specii bioindicatoare).</w:t>
      </w:r>
    </w:p>
    <w:p w14:paraId="7BBDEC13" w14:textId="77777777"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Statutul de specie bioindicatoare este conferit acelor taxoni ce sunt recunoscuţi a fi în mod particular toleranţi sau sensibili la anumite forme de poluare. O specie (sau grup taxonomic) bioindicatoare este cu atât mai valoroasă cu cât întruneşte un număr cât mai mare din lista de atribute:</w:t>
      </w:r>
    </w:p>
    <w:p w14:paraId="4016A01F" w14:textId="77777777" w:rsidR="00752569" w:rsidRPr="00C44D14" w:rsidRDefault="00752569" w:rsidP="00C44D14">
      <w:pPr>
        <w:spacing w:line="360" w:lineRule="auto"/>
        <w:jc w:val="both"/>
        <w:rPr>
          <w:rFonts w:ascii="Times New Roman" w:hAnsi="Times New Roman" w:cs="Times New Roman"/>
          <w:color w:val="000000" w:themeColor="text1"/>
        </w:rPr>
      </w:pPr>
    </w:p>
    <w:p w14:paraId="6C3E1BBD" w14:textId="325AFDF7" w:rsidR="00752569" w:rsidRPr="00C44D14" w:rsidRDefault="00752569" w:rsidP="00C44D14">
      <w:pPr>
        <w:numPr>
          <w:ilvl w:val="0"/>
          <w:numId w:val="16"/>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Specia (grupul taxonomic) prezintă o receptivitate şi o reactivitate suficient de mare faţă de factorii perturbatori;</w:t>
      </w:r>
    </w:p>
    <w:p w14:paraId="16963277" w14:textId="72D2DFC1" w:rsidR="00752569" w:rsidRPr="00C44D14" w:rsidRDefault="00752569" w:rsidP="00C44D14">
      <w:pPr>
        <w:numPr>
          <w:ilvl w:val="0"/>
          <w:numId w:val="16"/>
        </w:numPr>
        <w:tabs>
          <w:tab w:val="left" w:pos="720"/>
        </w:tabs>
        <w:spacing w:line="360" w:lineRule="auto"/>
        <w:ind w:left="720" w:right="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Monitorizare şi manipulare speciei (grupului taxonomic) este facilă şi nu presupune tehnici laborioase, complicate;</w:t>
      </w:r>
    </w:p>
    <w:p w14:paraId="6E31CE4A" w14:textId="7AFA5C2C" w:rsidR="00752569" w:rsidRPr="00C44D14" w:rsidRDefault="00752569" w:rsidP="00C44D14">
      <w:pPr>
        <w:numPr>
          <w:ilvl w:val="0"/>
          <w:numId w:val="16"/>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Specia (grupul taxonomic) prezintă o plasticitate ecologică suficient de mare astfel încât să ocupe habitate, biomuri sau chiar medii de viaţă cât mai variate;</w:t>
      </w:r>
    </w:p>
    <w:p w14:paraId="7F88780C" w14:textId="2313E8A5" w:rsidR="00752569" w:rsidRPr="00C44D14" w:rsidRDefault="00752569" w:rsidP="00C44D14">
      <w:pPr>
        <w:numPr>
          <w:ilvl w:val="0"/>
          <w:numId w:val="16"/>
        </w:numPr>
        <w:tabs>
          <w:tab w:val="left" w:pos="720"/>
        </w:tabs>
        <w:spacing w:line="360" w:lineRule="auto"/>
        <w:ind w:left="720" w:right="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Specia (grupul taxonomic) se încadrează într-un sistem taxonomic cunoscut, lipsit de dubii de încadrare, ce asigură facilitatea în identificarea cu maximum de acurateţe a taxonilor;</w:t>
      </w:r>
    </w:p>
    <w:p w14:paraId="0C4C5CDB" w14:textId="2BB1EE34" w:rsidR="00752569" w:rsidRPr="00C44D14" w:rsidRDefault="00752569" w:rsidP="00C44D14">
      <w:pPr>
        <w:numPr>
          <w:ilvl w:val="0"/>
          <w:numId w:val="16"/>
        </w:numPr>
        <w:tabs>
          <w:tab w:val="left" w:pos="720"/>
        </w:tabs>
        <w:spacing w:line="360" w:lineRule="auto"/>
        <w:ind w:left="720" w:right="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Specia (grupul taxonomic) beneficiază de o istorie naturală bine cunoscută care să permită realizarea unor corelaţii certe asupra biologiei;</w:t>
      </w:r>
    </w:p>
    <w:p w14:paraId="6892E1F9" w14:textId="77777777" w:rsidR="00752569" w:rsidRPr="00C44D14" w:rsidRDefault="00752569" w:rsidP="00C44D14">
      <w:pPr>
        <w:numPr>
          <w:ilvl w:val="0"/>
          <w:numId w:val="16"/>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Specia (grupul taxonomic) prezintă o răspândire suficient de largă a grupei taxonomice, cel puţin la nivel naţional, facilitând studii comparative;</w:t>
      </w:r>
    </w:p>
    <w:p w14:paraId="65F3F1EF" w14:textId="77777777" w:rsidR="00752569" w:rsidRPr="00C44D14" w:rsidRDefault="00752569" w:rsidP="00C44D14">
      <w:pPr>
        <w:numPr>
          <w:ilvl w:val="0"/>
          <w:numId w:val="16"/>
        </w:numPr>
        <w:tabs>
          <w:tab w:val="left" w:pos="720"/>
        </w:tabs>
        <w:spacing w:line="360" w:lineRule="auto"/>
        <w:ind w:left="7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t>Specia (grupul taxonomic) se pretează la realizarea unor studii statistice;</w:t>
      </w:r>
    </w:p>
    <w:p w14:paraId="5A954DEA" w14:textId="77777777" w:rsidR="00752569" w:rsidRPr="00C44D14" w:rsidRDefault="00752569" w:rsidP="00C44D14">
      <w:pPr>
        <w:spacing w:line="360" w:lineRule="auto"/>
        <w:jc w:val="both"/>
        <w:rPr>
          <w:rFonts w:ascii="Times New Roman" w:eastAsia="Symbol" w:hAnsi="Times New Roman" w:cs="Times New Roman"/>
          <w:color w:val="000000" w:themeColor="text1"/>
        </w:rPr>
      </w:pPr>
    </w:p>
    <w:p w14:paraId="689C9CE0" w14:textId="01B85AAD" w:rsidR="00752569" w:rsidRPr="00C44D14" w:rsidRDefault="00752569" w:rsidP="00C44D14">
      <w:pPr>
        <w:numPr>
          <w:ilvl w:val="0"/>
          <w:numId w:val="16"/>
        </w:numPr>
        <w:tabs>
          <w:tab w:val="left" w:pos="720"/>
        </w:tabs>
        <w:spacing w:line="360" w:lineRule="auto"/>
        <w:ind w:left="720" w:right="20" w:hanging="720"/>
        <w:jc w:val="both"/>
        <w:rPr>
          <w:rFonts w:ascii="Times New Roman" w:eastAsia="Symbol" w:hAnsi="Times New Roman" w:cs="Times New Roman"/>
          <w:color w:val="000000" w:themeColor="text1"/>
        </w:rPr>
      </w:pPr>
      <w:r w:rsidRPr="00C44D14">
        <w:rPr>
          <w:rFonts w:ascii="Times New Roman" w:eastAsia="Arial" w:hAnsi="Times New Roman" w:cs="Times New Roman"/>
          <w:color w:val="000000" w:themeColor="text1"/>
        </w:rPr>
        <w:lastRenderedPageBreak/>
        <w:t>Specia (grupul taxonomic) prezintă o relevanţă economică, culturală, socială, etc. asigurând un grad înalt de receptivitate şi toleranţă din partea comunităţilor locale ce pot fi astfel implicate în măsuri voluntare;</w:t>
      </w:r>
    </w:p>
    <w:p w14:paraId="08660315" w14:textId="187B54E0"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Pornind de la aceste cerinţe, se califică în rândul speciilor (grupelor taxonomice) cu valoare bioindicatoare speciile de plante (flora), dintre nevertebrate speciile de lepidopoptere şi coleoptere, iar dintre vertebrate speciile de păsări. In mod cert, în funcţie de specificul proiectelor, pot fi alese grupuri taxonomice cu exigenţe ecologice particulare şi cu o capacitate de răspuns mai exactă.</w:t>
      </w:r>
    </w:p>
    <w:p w14:paraId="700485B8" w14:textId="4E73C76E" w:rsidR="00752569" w:rsidRPr="00C44D14"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Astfel, în cadrul proiectului de faţă, ce tratează dezvoltarea unui proiect turistic, o relevanţă înaltă o au speciile de plante, păsări și insecte (lepidoptere).</w:t>
      </w:r>
    </w:p>
    <w:p w14:paraId="00BAD05F" w14:textId="4AB69E54" w:rsidR="00752569" w:rsidRPr="00C44D14"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In aceste condiții se propune relizarea următoarelor acțiuni de monitorizare:</w:t>
      </w:r>
    </w:p>
    <w:p w14:paraId="23790A27" w14:textId="6323873E" w:rsidR="00752569" w:rsidRPr="00C44D14" w:rsidRDefault="00752569" w:rsidP="00C44D14">
      <w:pPr>
        <w:numPr>
          <w:ilvl w:val="0"/>
          <w:numId w:val="17"/>
        </w:numPr>
        <w:tabs>
          <w:tab w:val="left" w:pos="142"/>
        </w:tabs>
        <w:spacing w:line="360" w:lineRule="auto"/>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realizarea unui inventar calitativ și cantitativ al unor specii bioindicatoare cu relevanță pentru zona studiată și profilul specific al activității: specii de floră, lepidoptere, coleoptere, ornitofaună; Monitorizarea se va realiza prin parcurgerea unor transecte de probă, minim trei, ce se vor păstra de la un an la celălalt, studiile relaizându-se cu o frecvență lunară (aprilie-septembrie: specii de lepidoptere), respectiv pe toată durata anului, pentru speciile de păsări.</w:t>
      </w:r>
    </w:p>
    <w:p w14:paraId="5FBF1FBA" w14:textId="25AD7407" w:rsidR="00752569" w:rsidRPr="00C44D14" w:rsidRDefault="00752569" w:rsidP="00C44D14">
      <w:pPr>
        <w:numPr>
          <w:ilvl w:val="0"/>
          <w:numId w:val="17"/>
        </w:numPr>
        <w:tabs>
          <w:tab w:val="left" w:pos="168"/>
        </w:tabs>
        <w:spacing w:line="360" w:lineRule="auto"/>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se vor realiză măsurători sonometrice aferente principalelor momente de activitate pe durata construcției, respectiv a funcționării;</w:t>
      </w:r>
    </w:p>
    <w:p w14:paraId="6D1F1081" w14:textId="5ED5D291" w:rsidR="00752569" w:rsidRPr="00C44D14" w:rsidRDefault="00752569" w:rsidP="00C44D14">
      <w:pPr>
        <w:numPr>
          <w:ilvl w:val="0"/>
          <w:numId w:val="17"/>
        </w:numPr>
        <w:tabs>
          <w:tab w:val="left" w:pos="125"/>
        </w:tabs>
        <w:spacing w:line="360" w:lineRule="auto"/>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se va întocmi o cartogramă a covorului de vegetație și a structurii cenotice (tipuri de biomuri), anual, urmărindu-se dinamica biocenozelor și eventuala pătrundere a speciilor invazive.</w:t>
      </w:r>
    </w:p>
    <w:p w14:paraId="4D91C1F6" w14:textId="5BC90871" w:rsidR="00752569" w:rsidRPr="00C44D14" w:rsidRDefault="00752569"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Arial" w:hAnsi="Times New Roman" w:cs="Times New Roman"/>
          <w:color w:val="000000" w:themeColor="text1"/>
        </w:rPr>
        <w:t>Rezultatele se vor deune anual la autoritatea de mediu (APM HD), odată cu solicitarea vizei anuale conforme.</w:t>
      </w:r>
    </w:p>
    <w:p w14:paraId="4F8CAF2A" w14:textId="5A6A51C7" w:rsidR="004C3A81" w:rsidRDefault="004C3A81" w:rsidP="00C44D14">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olor w:val="000000" w:themeColor="text1"/>
          <w:sz w:val="24"/>
          <w:szCs w:val="24"/>
        </w:rPr>
        <w:t>IX. </w:t>
      </w:r>
      <w:r w:rsidRPr="00C44D14">
        <w:rPr>
          <w:rFonts w:ascii="Times New Roman" w:eastAsia="Times New Roman" w:hAnsi="Times New Roman" w:cs="Times New Roman"/>
          <w:b/>
          <w:bCs/>
          <w:caps/>
          <w:color w:val="000000" w:themeColor="text1"/>
          <w:sz w:val="24"/>
          <w:szCs w:val="24"/>
        </w:rPr>
        <w:t>Legătura cu alte acte normative și/sau planuri/programe/strategii/documente de planificare:</w:t>
      </w:r>
    </w:p>
    <w:p w14:paraId="3BD03382" w14:textId="77777777" w:rsidR="00C44D14" w:rsidRPr="00C44D14" w:rsidRDefault="00C44D14" w:rsidP="00C44D14">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p>
    <w:p w14:paraId="2F112E55" w14:textId="77777777"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Proiectul nu are legătură cu alte acte normative şi/sau planuri/programe/strategii/documente de planificare, nefiind necesară o relaționare cu acestea.</w:t>
      </w:r>
    </w:p>
    <w:p w14:paraId="5F6059D2" w14:textId="77777777" w:rsidR="00752569" w:rsidRPr="00C44D14" w:rsidRDefault="00752569" w:rsidP="00C44D14">
      <w:pPr>
        <w:shd w:val="clear" w:color="auto" w:fill="FFFFFF"/>
        <w:spacing w:after="150" w:line="360" w:lineRule="auto"/>
        <w:ind w:firstLine="720"/>
        <w:jc w:val="both"/>
        <w:rPr>
          <w:rFonts w:ascii="Times New Roman" w:eastAsia="Times New Roman" w:hAnsi="Times New Roman" w:cs="Times New Roman"/>
          <w:b/>
          <w:bCs/>
          <w:caps/>
          <w:color w:val="000000" w:themeColor="text1"/>
        </w:rPr>
      </w:pPr>
    </w:p>
    <w:p w14:paraId="31BDA358" w14:textId="5072458A" w:rsidR="00C44D14" w:rsidRPr="00C44D14" w:rsidRDefault="004C3A81" w:rsidP="00197174">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aps/>
          <w:color w:val="000000" w:themeColor="text1"/>
          <w:sz w:val="24"/>
          <w:szCs w:val="24"/>
        </w:rPr>
        <w:lastRenderedPageBreak/>
        <w:t>X. Lucrări necesare organizării de șantier:</w:t>
      </w:r>
    </w:p>
    <w:p w14:paraId="4DBA199E" w14:textId="3B6D04D0"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descrierea lucrărilor necesare organizării de șantier;</w:t>
      </w:r>
      <w:bookmarkStart w:id="0" w:name="_GoBack"/>
      <w:bookmarkEnd w:id="0"/>
    </w:p>
    <w:p w14:paraId="4CD02460" w14:textId="77777777" w:rsidR="00197174" w:rsidRPr="00197174" w:rsidRDefault="00197174" w:rsidP="00197174">
      <w:pPr>
        <w:pStyle w:val="BauConceptBulets"/>
        <w:numPr>
          <w:ilvl w:val="0"/>
          <w:numId w:val="0"/>
        </w:numPr>
        <w:spacing w:line="360" w:lineRule="auto"/>
        <w:ind w:left="720"/>
        <w:jc w:val="left"/>
        <w:rPr>
          <w:rFonts w:ascii="Times New Roman" w:hAnsi="Times New Roman" w:cs="Times New Roman"/>
          <w:b w:val="0"/>
          <w:color w:val="000000" w:themeColor="text1"/>
        </w:rPr>
      </w:pPr>
      <w:proofErr w:type="spellStart"/>
      <w:r w:rsidRPr="00197174">
        <w:rPr>
          <w:rFonts w:ascii="Times New Roman" w:hAnsi="Times New Roman" w:cs="Times New Roman"/>
          <w:b w:val="0"/>
          <w:color w:val="000000" w:themeColor="text1"/>
        </w:rPr>
        <w:t>Pentru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organizarea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executiei</w:t>
      </w:r>
      <w:proofErr w:type="spellEnd"/>
      <w:r w:rsidRPr="00197174">
        <w:rPr>
          <w:rFonts w:ascii="Times New Roman" w:hAnsi="Times New Roman" w:cs="Times New Roman"/>
          <w:b w:val="0"/>
          <w:color w:val="000000" w:themeColor="text1"/>
        </w:rPr>
        <w:t xml:space="preserve"> se </w:t>
      </w:r>
      <w:proofErr w:type="spellStart"/>
      <w:r w:rsidRPr="00197174">
        <w:rPr>
          <w:rFonts w:ascii="Times New Roman" w:hAnsi="Times New Roman" w:cs="Times New Roman"/>
          <w:b w:val="0"/>
          <w:color w:val="000000" w:themeColor="text1"/>
        </w:rPr>
        <w:t>propun</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urmatoarele</w:t>
      </w:r>
      <w:proofErr w:type="spellEnd"/>
      <w:r w:rsidRPr="00197174">
        <w:rPr>
          <w:rFonts w:ascii="Times New Roman" w:hAnsi="Times New Roman" w:cs="Times New Roman"/>
          <w:b w:val="0"/>
          <w:color w:val="000000" w:themeColor="text1"/>
        </w:rPr>
        <w:t>:</w:t>
      </w:r>
    </w:p>
    <w:p w14:paraId="68105BF3" w14:textId="77777777" w:rsidR="00197174" w:rsidRPr="00197174" w:rsidRDefault="00197174" w:rsidP="00197174">
      <w:pPr>
        <w:pStyle w:val="BauConceptBulets"/>
        <w:numPr>
          <w:ilvl w:val="0"/>
          <w:numId w:val="0"/>
        </w:numPr>
        <w:spacing w:line="360" w:lineRule="auto"/>
        <w:ind w:left="720"/>
        <w:jc w:val="left"/>
        <w:rPr>
          <w:rFonts w:ascii="Times New Roman" w:hAnsi="Times New Roman" w:cs="Times New Roman"/>
          <w:b w:val="0"/>
          <w:color w:val="000000" w:themeColor="text1"/>
        </w:rPr>
      </w:pPr>
    </w:p>
    <w:p w14:paraId="624C9FE1" w14:textId="659F0C42"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gard</w:t>
      </w:r>
      <w:proofErr w:type="spellEnd"/>
      <w:r w:rsidRPr="00197174">
        <w:rPr>
          <w:rFonts w:ascii="Times New Roman" w:hAnsi="Times New Roman" w:cs="Times New Roman"/>
          <w:b w:val="0"/>
          <w:color w:val="000000" w:themeColor="text1"/>
        </w:rPr>
        <w:t xml:space="preserve"> din </w:t>
      </w:r>
      <w:proofErr w:type="spellStart"/>
      <w:r>
        <w:rPr>
          <w:rFonts w:ascii="Times New Roman" w:hAnsi="Times New Roman" w:cs="Times New Roman"/>
          <w:b w:val="0"/>
          <w:color w:val="000000" w:themeColor="text1"/>
        </w:rPr>
        <w:t>foi</w:t>
      </w:r>
      <w:proofErr w:type="spellEnd"/>
      <w:r>
        <w:rPr>
          <w:rFonts w:ascii="Times New Roman" w:hAnsi="Times New Roman" w:cs="Times New Roman"/>
          <w:b w:val="0"/>
          <w:color w:val="000000" w:themeColor="text1"/>
        </w:rPr>
        <w:t xml:space="preserve"> de table </w:t>
      </w:r>
      <w:proofErr w:type="spellStart"/>
      <w:proofErr w:type="gramStart"/>
      <w:r>
        <w:rPr>
          <w:rFonts w:ascii="Times New Roman" w:hAnsi="Times New Roman" w:cs="Times New Roman"/>
          <w:b w:val="0"/>
          <w:color w:val="000000" w:themeColor="text1"/>
        </w:rPr>
        <w:t>zincata</w:t>
      </w:r>
      <w:proofErr w:type="spellEnd"/>
      <w:r w:rsidRPr="00197174">
        <w:rPr>
          <w:rFonts w:ascii="Times New Roman" w:hAnsi="Times New Roman" w:cs="Times New Roman"/>
          <w:b w:val="0"/>
          <w:color w:val="000000" w:themeColor="text1"/>
        </w:rPr>
        <w:t xml:space="preserve">  h</w:t>
      </w:r>
      <w:proofErr w:type="gramEnd"/>
      <w:r w:rsidRPr="00197174">
        <w:rPr>
          <w:rFonts w:ascii="Times New Roman" w:hAnsi="Times New Roman" w:cs="Times New Roman"/>
          <w:b w:val="0"/>
          <w:color w:val="000000" w:themeColor="text1"/>
        </w:rPr>
        <w:t xml:space="preserve">= 2,0 m </w:t>
      </w:r>
      <w:proofErr w:type="spellStart"/>
      <w:r w:rsidRPr="00197174">
        <w:rPr>
          <w:rFonts w:ascii="Times New Roman" w:hAnsi="Times New Roman" w:cs="Times New Roman"/>
          <w:b w:val="0"/>
          <w:color w:val="000000" w:themeColor="text1"/>
        </w:rPr>
        <w:t>ce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cuprinde</w:t>
      </w:r>
      <w:proofErr w:type="spellEnd"/>
      <w:r w:rsidRPr="00197174">
        <w:rPr>
          <w:rFonts w:ascii="Times New Roman" w:hAnsi="Times New Roman" w:cs="Times New Roman"/>
          <w:b w:val="0"/>
          <w:color w:val="000000" w:themeColor="text1"/>
        </w:rPr>
        <w:t xml:space="preserve"> tot </w:t>
      </w:r>
      <w:proofErr w:type="spellStart"/>
      <w:r w:rsidRPr="00197174">
        <w:rPr>
          <w:rFonts w:ascii="Times New Roman" w:hAnsi="Times New Roman" w:cs="Times New Roman"/>
          <w:b w:val="0"/>
          <w:color w:val="000000" w:themeColor="text1"/>
        </w:rPr>
        <w:t>perimetrul</w:t>
      </w:r>
      <w:proofErr w:type="spellEnd"/>
      <w:r>
        <w:rPr>
          <w:rFonts w:ascii="Times New Roman" w:hAnsi="Times New Roman" w:cs="Times New Roman"/>
          <w:b w:val="0"/>
          <w:color w:val="000000" w:themeColor="text1"/>
        </w:rPr>
        <w:t xml:space="preserve">, </w:t>
      </w:r>
      <w:proofErr w:type="spellStart"/>
      <w:r>
        <w:rPr>
          <w:rFonts w:ascii="Times New Roman" w:hAnsi="Times New Roman" w:cs="Times New Roman"/>
          <w:b w:val="0"/>
          <w:color w:val="000000" w:themeColor="text1"/>
        </w:rPr>
        <w:t>montate</w:t>
      </w:r>
      <w:proofErr w:type="spellEnd"/>
      <w:r>
        <w:rPr>
          <w:rFonts w:ascii="Times New Roman" w:hAnsi="Times New Roman" w:cs="Times New Roman"/>
          <w:b w:val="0"/>
          <w:color w:val="000000" w:themeColor="text1"/>
        </w:rPr>
        <w:t xml:space="preserve"> pe </w:t>
      </w:r>
      <w:proofErr w:type="spellStart"/>
      <w:r>
        <w:rPr>
          <w:rFonts w:ascii="Times New Roman" w:hAnsi="Times New Roman" w:cs="Times New Roman"/>
          <w:b w:val="0"/>
          <w:color w:val="000000" w:themeColor="text1"/>
        </w:rPr>
        <w:t>structura</w:t>
      </w:r>
      <w:proofErr w:type="spellEnd"/>
      <w:r>
        <w:rPr>
          <w:rFonts w:ascii="Times New Roman" w:hAnsi="Times New Roman" w:cs="Times New Roman"/>
          <w:b w:val="0"/>
          <w:color w:val="000000" w:themeColor="text1"/>
        </w:rPr>
        <w:t xml:space="preserve"> din </w:t>
      </w:r>
      <w:proofErr w:type="spellStart"/>
      <w:r>
        <w:rPr>
          <w:rFonts w:ascii="Times New Roman" w:hAnsi="Times New Roman" w:cs="Times New Roman"/>
          <w:b w:val="0"/>
          <w:color w:val="000000" w:themeColor="text1"/>
        </w:rPr>
        <w:t>teava</w:t>
      </w:r>
      <w:proofErr w:type="spellEnd"/>
      <w:r>
        <w:rPr>
          <w:rFonts w:ascii="Times New Roman" w:hAnsi="Times New Roman" w:cs="Times New Roman"/>
          <w:b w:val="0"/>
          <w:color w:val="000000" w:themeColor="text1"/>
        </w:rPr>
        <w:t xml:space="preserve"> </w:t>
      </w:r>
      <w:proofErr w:type="spellStart"/>
      <w:r>
        <w:rPr>
          <w:rFonts w:ascii="Times New Roman" w:hAnsi="Times New Roman" w:cs="Times New Roman"/>
          <w:b w:val="0"/>
          <w:color w:val="000000" w:themeColor="text1"/>
        </w:rPr>
        <w:t>rectangulara</w:t>
      </w:r>
      <w:proofErr w:type="spellEnd"/>
    </w:p>
    <w:p w14:paraId="7F061327" w14:textId="77777777"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amplasarea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unei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baraci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pentru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vestiar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muncitori</w:t>
      </w:r>
      <w:proofErr w:type="spellEnd"/>
    </w:p>
    <w:p w14:paraId="2719C597" w14:textId="6A193B58"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2</w:t>
      </w: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buc</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wc</w:t>
      </w:r>
      <w:proofErr w:type="spellEnd"/>
      <w:r w:rsidRPr="00197174">
        <w:rPr>
          <w:rFonts w:ascii="Times New Roman" w:hAnsi="Times New Roman" w:cs="Times New Roman"/>
          <w:b w:val="0"/>
          <w:color w:val="000000" w:themeColor="text1"/>
        </w:rPr>
        <w:t xml:space="preserve"> ecologic.</w:t>
      </w:r>
    </w:p>
    <w:p w14:paraId="22BE069A" w14:textId="77777777"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la </w:t>
      </w:r>
      <w:proofErr w:type="spellStart"/>
      <w:r w:rsidRPr="00197174">
        <w:rPr>
          <w:rFonts w:ascii="Times New Roman" w:hAnsi="Times New Roman" w:cs="Times New Roman"/>
          <w:b w:val="0"/>
          <w:color w:val="000000" w:themeColor="text1"/>
        </w:rPr>
        <w:t>punctul</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acces</w:t>
      </w:r>
      <w:proofErr w:type="spellEnd"/>
      <w:r w:rsidRPr="00197174">
        <w:rPr>
          <w:rFonts w:ascii="Times New Roman" w:hAnsi="Times New Roman" w:cs="Times New Roman"/>
          <w:b w:val="0"/>
          <w:color w:val="000000" w:themeColor="text1"/>
        </w:rPr>
        <w:t xml:space="preserve"> in </w:t>
      </w:r>
      <w:proofErr w:type="spellStart"/>
      <w:r w:rsidRPr="00197174">
        <w:rPr>
          <w:rFonts w:ascii="Times New Roman" w:hAnsi="Times New Roman" w:cs="Times New Roman"/>
          <w:b w:val="0"/>
          <w:color w:val="000000" w:themeColor="text1"/>
        </w:rPr>
        <w:t>santier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exista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punct</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curatare</w:t>
      </w:r>
      <w:proofErr w:type="spellEnd"/>
      <w:r w:rsidRPr="00197174">
        <w:rPr>
          <w:rFonts w:ascii="Times New Roman" w:hAnsi="Times New Roman" w:cs="Times New Roman"/>
          <w:b w:val="0"/>
          <w:color w:val="000000" w:themeColor="text1"/>
        </w:rPr>
        <w:t xml:space="preserve"> a </w:t>
      </w:r>
      <w:proofErr w:type="spellStart"/>
      <w:r w:rsidRPr="00197174">
        <w:rPr>
          <w:rFonts w:ascii="Times New Roman" w:hAnsi="Times New Roman" w:cs="Times New Roman"/>
          <w:b w:val="0"/>
          <w:color w:val="000000" w:themeColor="text1"/>
        </w:rPr>
        <w:t>pneurilor</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noroi</w:t>
      </w:r>
      <w:proofErr w:type="spellEnd"/>
      <w:r w:rsidRPr="00197174">
        <w:rPr>
          <w:rFonts w:ascii="Times New Roman" w:hAnsi="Times New Roman" w:cs="Times New Roman"/>
          <w:b w:val="0"/>
          <w:color w:val="000000" w:themeColor="text1"/>
        </w:rPr>
        <w:t xml:space="preserve">  </w:t>
      </w:r>
    </w:p>
    <w:p w14:paraId="6F100621" w14:textId="3CC378E0"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la </w:t>
      </w:r>
      <w:proofErr w:type="spellStart"/>
      <w:r w:rsidRPr="00197174">
        <w:rPr>
          <w:rFonts w:ascii="Times New Roman" w:hAnsi="Times New Roman" w:cs="Times New Roman"/>
          <w:b w:val="0"/>
          <w:color w:val="000000" w:themeColor="text1"/>
        </w:rPr>
        <w:t>varf</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activitate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vor</w:t>
      </w:r>
      <w:proofErr w:type="spellEnd"/>
      <w:r w:rsidRPr="00197174">
        <w:rPr>
          <w:rFonts w:ascii="Times New Roman" w:hAnsi="Times New Roman" w:cs="Times New Roman"/>
          <w:b w:val="0"/>
          <w:color w:val="000000" w:themeColor="text1"/>
        </w:rPr>
        <w:t xml:space="preserve"> fi in </w:t>
      </w:r>
      <w:proofErr w:type="spellStart"/>
      <w:r w:rsidRPr="00197174">
        <w:rPr>
          <w:rFonts w:ascii="Times New Roman" w:hAnsi="Times New Roman" w:cs="Times New Roman"/>
          <w:b w:val="0"/>
          <w:color w:val="000000" w:themeColor="text1"/>
        </w:rPr>
        <w:t>santier</w:t>
      </w:r>
      <w:proofErr w:type="spellEnd"/>
      <w:r w:rsidRPr="00197174">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30</w:t>
      </w: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muncitori</w:t>
      </w:r>
      <w:proofErr w:type="spellEnd"/>
      <w:r w:rsidRPr="00197174">
        <w:rPr>
          <w:rFonts w:ascii="Times New Roman" w:hAnsi="Times New Roman" w:cs="Times New Roman"/>
          <w:b w:val="0"/>
          <w:color w:val="000000" w:themeColor="text1"/>
        </w:rPr>
        <w:t>.</w:t>
      </w:r>
    </w:p>
    <w:p w14:paraId="54C80511" w14:textId="614C748F"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perioada</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desfasurare</w:t>
      </w:r>
      <w:proofErr w:type="spellEnd"/>
      <w:r w:rsidRPr="00197174">
        <w:rPr>
          <w:rFonts w:ascii="Times New Roman" w:hAnsi="Times New Roman" w:cs="Times New Roman"/>
          <w:b w:val="0"/>
          <w:color w:val="000000" w:themeColor="text1"/>
        </w:rPr>
        <w:t xml:space="preserve"> </w:t>
      </w:r>
      <w:proofErr w:type="gramStart"/>
      <w:r w:rsidRPr="00197174">
        <w:rPr>
          <w:rFonts w:ascii="Times New Roman" w:hAnsi="Times New Roman" w:cs="Times New Roman"/>
          <w:b w:val="0"/>
          <w:color w:val="000000" w:themeColor="text1"/>
        </w:rPr>
        <w:t>a</w:t>
      </w:r>
      <w:proofErr w:type="gram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activitatii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de </w:t>
      </w:r>
      <w:r>
        <w:rPr>
          <w:rFonts w:ascii="Times New Roman" w:hAnsi="Times New Roman" w:cs="Times New Roman"/>
          <w:b w:val="0"/>
          <w:color w:val="000000" w:themeColor="text1"/>
        </w:rPr>
        <w:t>24</w:t>
      </w: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luni</w:t>
      </w:r>
      <w:proofErr w:type="spellEnd"/>
      <w:r w:rsidRPr="00197174">
        <w:rPr>
          <w:rFonts w:ascii="Times New Roman" w:hAnsi="Times New Roman" w:cs="Times New Roman"/>
          <w:b w:val="0"/>
          <w:color w:val="000000" w:themeColor="text1"/>
        </w:rPr>
        <w:t xml:space="preserve"> de la </w:t>
      </w:r>
      <w:proofErr w:type="spellStart"/>
      <w:r w:rsidRPr="00197174">
        <w:rPr>
          <w:rFonts w:ascii="Times New Roman" w:hAnsi="Times New Roman" w:cs="Times New Roman"/>
          <w:b w:val="0"/>
          <w:color w:val="000000" w:themeColor="text1"/>
        </w:rPr>
        <w:t>inceperea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lucrarilor</w:t>
      </w:r>
      <w:proofErr w:type="spellEnd"/>
      <w:r w:rsidRPr="00197174">
        <w:rPr>
          <w:rFonts w:ascii="Times New Roman" w:hAnsi="Times New Roman" w:cs="Times New Roman"/>
          <w:b w:val="0"/>
          <w:color w:val="000000" w:themeColor="text1"/>
        </w:rPr>
        <w:t>.</w:t>
      </w:r>
    </w:p>
    <w:p w14:paraId="1877385E" w14:textId="44B75639"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programul</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lucru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de 8-10 ore </w:t>
      </w:r>
      <w:proofErr w:type="spellStart"/>
      <w:r w:rsidRPr="00197174">
        <w:rPr>
          <w:rFonts w:ascii="Times New Roman" w:hAnsi="Times New Roman" w:cs="Times New Roman"/>
          <w:b w:val="0"/>
          <w:color w:val="000000" w:themeColor="text1"/>
        </w:rPr>
        <w:t>zilnic</w:t>
      </w:r>
      <w:proofErr w:type="spellEnd"/>
      <w:r w:rsidRPr="00197174">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w:t>
      </w:r>
      <w:r w:rsidRPr="00197174">
        <w:rPr>
          <w:rFonts w:ascii="Times New Roman" w:hAnsi="Times New Roman" w:cs="Times New Roman"/>
          <w:b w:val="0"/>
          <w:color w:val="000000" w:themeColor="text1"/>
        </w:rPr>
        <w:t xml:space="preserve"> in</w:t>
      </w:r>
      <w:r>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timpul</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betonarilor</w:t>
      </w:r>
      <w:proofErr w:type="spellEnd"/>
      <w:r w:rsidRPr="00197174">
        <w:rPr>
          <w:rFonts w:ascii="Times New Roman" w:hAnsi="Times New Roman" w:cs="Times New Roman"/>
          <w:b w:val="0"/>
          <w:color w:val="000000" w:themeColor="text1"/>
        </w:rPr>
        <w:t xml:space="preserve"> 12 ore </w:t>
      </w:r>
      <w:proofErr w:type="spellStart"/>
      <w:r w:rsidRPr="00197174">
        <w:rPr>
          <w:rFonts w:ascii="Times New Roman" w:hAnsi="Times New Roman" w:cs="Times New Roman"/>
          <w:b w:val="0"/>
          <w:color w:val="000000" w:themeColor="text1"/>
        </w:rPr>
        <w:t>dar</w:t>
      </w:r>
      <w:proofErr w:type="spellEnd"/>
      <w:r w:rsidRPr="00197174">
        <w:rPr>
          <w:rFonts w:ascii="Times New Roman" w:hAnsi="Times New Roman" w:cs="Times New Roman"/>
          <w:b w:val="0"/>
          <w:color w:val="000000" w:themeColor="text1"/>
        </w:rPr>
        <w:t xml:space="preserve"> nu </w:t>
      </w:r>
      <w:proofErr w:type="spellStart"/>
      <w:r w:rsidRPr="00197174">
        <w:rPr>
          <w:rFonts w:ascii="Times New Roman" w:hAnsi="Times New Roman" w:cs="Times New Roman"/>
          <w:b w:val="0"/>
          <w:color w:val="000000" w:themeColor="text1"/>
        </w:rPr>
        <w:t>mai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tarziu</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ora</w:t>
      </w:r>
      <w:proofErr w:type="spellEnd"/>
      <w:r w:rsidRPr="00197174">
        <w:rPr>
          <w:rFonts w:ascii="Times New Roman" w:hAnsi="Times New Roman" w:cs="Times New Roman"/>
          <w:b w:val="0"/>
          <w:color w:val="000000" w:themeColor="text1"/>
        </w:rPr>
        <w:t xml:space="preserve"> 20.</w:t>
      </w:r>
    </w:p>
    <w:p w14:paraId="30BA23CC" w14:textId="77777777"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toate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locurile</w:t>
      </w:r>
      <w:proofErr w:type="spellEnd"/>
      <w:r w:rsidRPr="00197174">
        <w:rPr>
          <w:rFonts w:ascii="Times New Roman" w:hAnsi="Times New Roman" w:cs="Times New Roman"/>
          <w:b w:val="0"/>
          <w:color w:val="000000" w:themeColor="text1"/>
        </w:rPr>
        <w:t xml:space="preserve"> cu </w:t>
      </w:r>
      <w:proofErr w:type="spellStart"/>
      <w:r w:rsidRPr="00197174">
        <w:rPr>
          <w:rFonts w:ascii="Times New Roman" w:hAnsi="Times New Roman" w:cs="Times New Roman"/>
          <w:b w:val="0"/>
          <w:color w:val="000000" w:themeColor="text1"/>
        </w:rPr>
        <w:t>risc</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accidente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vor</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imprejmuite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semnalizate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corespunzator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existand</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persoana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specializata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pentru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aceasta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activitate</w:t>
      </w:r>
      <w:proofErr w:type="spellEnd"/>
      <w:r w:rsidRPr="00197174">
        <w:rPr>
          <w:rFonts w:ascii="Times New Roman" w:hAnsi="Times New Roman" w:cs="Times New Roman"/>
          <w:b w:val="0"/>
          <w:color w:val="000000" w:themeColor="text1"/>
        </w:rPr>
        <w:t>.</w:t>
      </w:r>
    </w:p>
    <w:p w14:paraId="6FFC250B" w14:textId="77777777" w:rsidR="00197174" w:rsidRPr="00197174" w:rsidRDefault="00197174" w:rsidP="00197174">
      <w:pPr>
        <w:pStyle w:val="BauConceptBulets"/>
        <w:spacing w:line="360" w:lineRule="auto"/>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amenajat</w:t>
      </w:r>
      <w:proofErr w:type="spellEnd"/>
      <w:r w:rsidRPr="00197174">
        <w:rPr>
          <w:rFonts w:ascii="Times New Roman" w:hAnsi="Times New Roman" w:cs="Times New Roman"/>
          <w:b w:val="0"/>
          <w:color w:val="000000" w:themeColor="text1"/>
        </w:rPr>
        <w:t xml:space="preserve"> un </w:t>
      </w:r>
      <w:proofErr w:type="spellStart"/>
      <w:r w:rsidRPr="00197174">
        <w:rPr>
          <w:rFonts w:ascii="Times New Roman" w:hAnsi="Times New Roman" w:cs="Times New Roman"/>
          <w:b w:val="0"/>
          <w:color w:val="000000" w:themeColor="text1"/>
        </w:rPr>
        <w:t>punct</w:t>
      </w:r>
      <w:proofErr w:type="spellEnd"/>
      <w:r w:rsidRPr="00197174">
        <w:rPr>
          <w:rFonts w:ascii="Times New Roman" w:hAnsi="Times New Roman" w:cs="Times New Roman"/>
          <w:b w:val="0"/>
          <w:color w:val="000000" w:themeColor="text1"/>
        </w:rPr>
        <w:t xml:space="preserve"> de prim </w:t>
      </w:r>
      <w:proofErr w:type="spellStart"/>
      <w:r w:rsidRPr="00197174">
        <w:rPr>
          <w:rFonts w:ascii="Times New Roman" w:hAnsi="Times New Roman" w:cs="Times New Roman"/>
          <w:b w:val="0"/>
          <w:color w:val="000000" w:themeColor="text1"/>
        </w:rPr>
        <w:t>ajutor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dotat</w:t>
      </w:r>
      <w:proofErr w:type="spellEnd"/>
      <w:r w:rsidRPr="00197174">
        <w:rPr>
          <w:rFonts w:ascii="Times New Roman" w:hAnsi="Times New Roman" w:cs="Times New Roman"/>
          <w:b w:val="0"/>
          <w:color w:val="000000" w:themeColor="text1"/>
        </w:rPr>
        <w:t xml:space="preserve"> cu </w:t>
      </w:r>
      <w:proofErr w:type="spellStart"/>
      <w:r w:rsidRPr="00197174">
        <w:rPr>
          <w:rFonts w:ascii="Times New Roman" w:hAnsi="Times New Roman" w:cs="Times New Roman"/>
          <w:b w:val="0"/>
          <w:color w:val="000000" w:themeColor="text1"/>
        </w:rPr>
        <w:t>trusa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sanitara</w:t>
      </w:r>
      <w:proofErr w:type="spellEnd"/>
      <w:r w:rsidRPr="00197174">
        <w:rPr>
          <w:rFonts w:ascii="Times New Roman" w:hAnsi="Times New Roman" w:cs="Times New Roman"/>
          <w:b w:val="0"/>
          <w:color w:val="000000" w:themeColor="text1"/>
        </w:rPr>
        <w:t>.</w:t>
      </w:r>
    </w:p>
    <w:p w14:paraId="37261254" w14:textId="5C6986B4" w:rsidR="00197174" w:rsidRPr="00197174" w:rsidRDefault="00197174" w:rsidP="00197174">
      <w:pPr>
        <w:pStyle w:val="BauConceptBulets"/>
        <w:numPr>
          <w:ilvl w:val="0"/>
          <w:numId w:val="0"/>
        </w:numPr>
        <w:spacing w:line="360" w:lineRule="auto"/>
        <w:ind w:left="720" w:hanging="360"/>
        <w:jc w:val="left"/>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amplasat</w:t>
      </w:r>
      <w:proofErr w:type="spellEnd"/>
      <w:r w:rsidRPr="00197174">
        <w:rPr>
          <w:rFonts w:ascii="Times New Roman" w:hAnsi="Times New Roman" w:cs="Times New Roman"/>
          <w:b w:val="0"/>
          <w:color w:val="000000" w:themeColor="text1"/>
        </w:rPr>
        <w:t xml:space="preserve"> un </w:t>
      </w:r>
      <w:proofErr w:type="spellStart"/>
      <w:r w:rsidRPr="00197174">
        <w:rPr>
          <w:rFonts w:ascii="Times New Roman" w:hAnsi="Times New Roman" w:cs="Times New Roman"/>
          <w:b w:val="0"/>
          <w:color w:val="000000" w:themeColor="text1"/>
        </w:rPr>
        <w:t>pichet</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incendiu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dotat</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corespunzator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toate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baracile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vor</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dotate</w:t>
      </w:r>
      <w:proofErr w:type="spellEnd"/>
      <w:r w:rsidRPr="00197174">
        <w:rPr>
          <w:rFonts w:ascii="Times New Roman" w:hAnsi="Times New Roman" w:cs="Times New Roman"/>
          <w:b w:val="0"/>
          <w:color w:val="000000" w:themeColor="text1"/>
        </w:rPr>
        <w:t xml:space="preserve"> cu </w:t>
      </w:r>
      <w:proofErr w:type="spellStart"/>
      <w:r w:rsidRPr="00197174">
        <w:rPr>
          <w:rFonts w:ascii="Times New Roman" w:hAnsi="Times New Roman" w:cs="Times New Roman"/>
          <w:b w:val="0"/>
          <w:color w:val="000000" w:themeColor="text1"/>
        </w:rPr>
        <w:t>extinctoare</w:t>
      </w:r>
      <w:proofErr w:type="spellEnd"/>
      <w:r w:rsidRPr="00197174">
        <w:rPr>
          <w:rFonts w:ascii="Times New Roman" w:hAnsi="Times New Roman" w:cs="Times New Roman"/>
          <w:b w:val="0"/>
          <w:color w:val="000000" w:themeColor="text1"/>
        </w:rPr>
        <w:t>.</w:t>
      </w:r>
    </w:p>
    <w:p w14:paraId="2097EA05" w14:textId="77777777" w:rsidR="00C44D14" w:rsidRPr="00C44D14" w:rsidRDefault="00C44D14" w:rsidP="00197174">
      <w:pPr>
        <w:shd w:val="clear" w:color="auto" w:fill="FFFFFF"/>
        <w:spacing w:after="150" w:line="360" w:lineRule="auto"/>
        <w:jc w:val="both"/>
        <w:rPr>
          <w:rFonts w:ascii="Times New Roman" w:eastAsia="Arial" w:hAnsi="Times New Roman" w:cs="Times New Roman"/>
          <w:color w:val="000000" w:themeColor="text1"/>
        </w:rPr>
      </w:pPr>
    </w:p>
    <w:p w14:paraId="7775A560" w14:textId="41719A34"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localizarea organizării de șantier;</w:t>
      </w:r>
    </w:p>
    <w:p w14:paraId="3E358127" w14:textId="7EF98BEB" w:rsidR="00C9790A" w:rsidRDefault="00C9790A" w:rsidP="00C44D14">
      <w:pPr>
        <w:shd w:val="clear" w:color="auto" w:fill="FFFFFF"/>
        <w:spacing w:after="150" w:line="360" w:lineRule="auto"/>
        <w:ind w:firstLine="720"/>
        <w:jc w:val="both"/>
        <w:rPr>
          <w:rFonts w:ascii="Times New Roman" w:eastAsia="Times New Roman" w:hAnsi="Times New Roman" w:cs="Times New Roman"/>
          <w:color w:val="000000" w:themeColor="text1"/>
        </w:rPr>
      </w:pPr>
      <w:r w:rsidRPr="00C44D14">
        <w:rPr>
          <w:rFonts w:ascii="Times New Roman" w:eastAsia="Times New Roman" w:hAnsi="Times New Roman" w:cs="Times New Roman"/>
          <w:color w:val="000000" w:themeColor="text1"/>
        </w:rPr>
        <w:t>Organizarea de santier se localizeaza la adresa: Strada Oituz, nr.15, loc. Mangalia, jud. Constanta</w:t>
      </w:r>
    </w:p>
    <w:p w14:paraId="4679A8DD" w14:textId="77777777" w:rsidR="00C44D14" w:rsidRPr="00C44D14" w:rsidRDefault="00C44D14" w:rsidP="00C44D14">
      <w:pPr>
        <w:shd w:val="clear" w:color="auto" w:fill="FFFFFF"/>
        <w:spacing w:after="150" w:line="360" w:lineRule="auto"/>
        <w:ind w:firstLine="720"/>
        <w:jc w:val="both"/>
        <w:rPr>
          <w:rFonts w:ascii="Times New Roman" w:eastAsia="Times New Roman" w:hAnsi="Times New Roman" w:cs="Times New Roman"/>
          <w:color w:val="000000" w:themeColor="text1"/>
        </w:rPr>
      </w:pPr>
    </w:p>
    <w:p w14:paraId="7756520D" w14:textId="3AC33E88"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descrierea impactului asupra mediului a lucrărilor organizării de șantier;</w:t>
      </w:r>
    </w:p>
    <w:p w14:paraId="6F42AD63" w14:textId="444FEEBE" w:rsidR="00C9790A" w:rsidRDefault="00C9790A" w:rsidP="00C44D14">
      <w:pPr>
        <w:shd w:val="clear" w:color="auto" w:fill="FFFFFF"/>
        <w:spacing w:after="150" w:line="360" w:lineRule="auto"/>
        <w:ind w:firstLine="720"/>
        <w:jc w:val="both"/>
        <w:rPr>
          <w:rFonts w:ascii="Times New Roman" w:eastAsia="Times New Roman" w:hAnsi="Times New Roman" w:cs="Times New Roman"/>
          <w:color w:val="000000" w:themeColor="text1"/>
        </w:rPr>
      </w:pPr>
      <w:r w:rsidRPr="00C44D14">
        <w:rPr>
          <w:rFonts w:ascii="Times New Roman" w:eastAsia="Times New Roman" w:hAnsi="Times New Roman" w:cs="Times New Roman"/>
          <w:color w:val="000000" w:themeColor="text1"/>
        </w:rPr>
        <w:t>Nu exista un impact negativ asupra mediului prin realizarea lucrarilor de organizare de santier.</w:t>
      </w:r>
    </w:p>
    <w:p w14:paraId="4986BB4D" w14:textId="77777777" w:rsidR="00C44D14" w:rsidRPr="00C44D14" w:rsidRDefault="00C44D14" w:rsidP="00C44D14">
      <w:pPr>
        <w:shd w:val="clear" w:color="auto" w:fill="FFFFFF"/>
        <w:spacing w:after="150" w:line="360" w:lineRule="auto"/>
        <w:ind w:firstLine="720"/>
        <w:jc w:val="both"/>
        <w:rPr>
          <w:rFonts w:ascii="Times New Roman" w:eastAsia="Times New Roman" w:hAnsi="Times New Roman" w:cs="Times New Roman"/>
          <w:color w:val="000000" w:themeColor="text1"/>
        </w:rPr>
      </w:pPr>
    </w:p>
    <w:p w14:paraId="490D8D2F" w14:textId="27EE1B38" w:rsidR="00C44D14"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lastRenderedPageBreak/>
        <w:t>- surse de poluanți și instalații pentru reținerea, evacuarea și dispersia poluanților în mediu în timpul organizării de șantier;</w:t>
      </w:r>
    </w:p>
    <w:p w14:paraId="6E7A5558" w14:textId="7496F055" w:rsidR="00C9790A" w:rsidRDefault="00C9790A" w:rsidP="00C44D14">
      <w:pPr>
        <w:shd w:val="clear" w:color="auto" w:fill="FFFFFF"/>
        <w:spacing w:after="150" w:line="360" w:lineRule="auto"/>
        <w:ind w:firstLine="720"/>
        <w:jc w:val="both"/>
        <w:rPr>
          <w:rFonts w:ascii="Times New Roman" w:eastAsia="Times New Roman" w:hAnsi="Times New Roman" w:cs="Times New Roman"/>
          <w:color w:val="000000" w:themeColor="text1"/>
        </w:rPr>
      </w:pPr>
      <w:r w:rsidRPr="00C44D14">
        <w:rPr>
          <w:rFonts w:ascii="Times New Roman" w:eastAsia="Times New Roman" w:hAnsi="Times New Roman" w:cs="Times New Roman"/>
          <w:color w:val="000000" w:themeColor="text1"/>
        </w:rPr>
        <w:t>Nu se vor regasi surse de poluanti la nivelul organizarii de santier.</w:t>
      </w:r>
    </w:p>
    <w:p w14:paraId="5D8EE789" w14:textId="77777777" w:rsidR="00C44D14" w:rsidRPr="00C44D14" w:rsidRDefault="00C44D14" w:rsidP="00C44D14">
      <w:pPr>
        <w:shd w:val="clear" w:color="auto" w:fill="FFFFFF"/>
        <w:spacing w:after="150" w:line="360" w:lineRule="auto"/>
        <w:ind w:firstLine="720"/>
        <w:jc w:val="both"/>
        <w:rPr>
          <w:rFonts w:ascii="Times New Roman" w:eastAsia="Times New Roman" w:hAnsi="Times New Roman" w:cs="Times New Roman"/>
          <w:color w:val="000000" w:themeColor="text1"/>
        </w:rPr>
      </w:pPr>
    </w:p>
    <w:p w14:paraId="422E299B" w14:textId="3FA36115"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dotări și măsuri prevăzute pentru controlul emisiilor de poluanți în mediu.</w:t>
      </w:r>
    </w:p>
    <w:p w14:paraId="79D03C64" w14:textId="52AB6304" w:rsidR="00C9790A" w:rsidRPr="00C44D14" w:rsidRDefault="00C9790A" w:rsidP="00C44D14">
      <w:pPr>
        <w:shd w:val="clear" w:color="auto" w:fill="FFFFFF"/>
        <w:spacing w:after="150" w:line="360" w:lineRule="auto"/>
        <w:ind w:firstLine="720"/>
        <w:jc w:val="both"/>
        <w:rPr>
          <w:rFonts w:ascii="Times New Roman" w:eastAsia="Times New Roman" w:hAnsi="Times New Roman" w:cs="Times New Roman"/>
          <w:color w:val="000000" w:themeColor="text1"/>
        </w:rPr>
      </w:pPr>
      <w:r w:rsidRPr="00C44D14">
        <w:rPr>
          <w:rFonts w:ascii="Times New Roman" w:eastAsia="Times New Roman" w:hAnsi="Times New Roman" w:cs="Times New Roman"/>
          <w:color w:val="000000" w:themeColor="text1"/>
        </w:rPr>
        <w:t>Nu se vor adopta masuri pentru controlul emisiilor de poluanti in mediu deoarece nu vor fi prezenti in interiorul santierului</w:t>
      </w:r>
    </w:p>
    <w:p w14:paraId="7FFEEA62" w14:textId="51DFDEFA" w:rsidR="004C3A81" w:rsidRDefault="004C3A81" w:rsidP="00C44D14">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aps/>
          <w:color w:val="000000" w:themeColor="text1"/>
          <w:sz w:val="24"/>
          <w:szCs w:val="24"/>
        </w:rPr>
        <w:t>XI. Lucrări de refacere a amplasamentului la finalizarea investiției, în caz de accidente și/sau la încetarea activității, în măsura în care aceste informații sunt disponibile:</w:t>
      </w:r>
    </w:p>
    <w:p w14:paraId="1479ED83" w14:textId="77777777" w:rsidR="00C44D14" w:rsidRPr="00C44D14" w:rsidRDefault="00C44D14" w:rsidP="00C44D14">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p>
    <w:p w14:paraId="49138392" w14:textId="249976D6" w:rsidR="00C9790A" w:rsidRPr="00C44D14" w:rsidRDefault="00C9790A"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Principala sursa de poluare a solului si a subsolului ar putea reprezenta o avarie (fisura) la unul din rezervoare de combustibili ale utilajelor, ceea ce ar duce la scurgerea accidentala de combustibil.</w:t>
      </w:r>
    </w:p>
    <w:p w14:paraId="25486134" w14:textId="2E70A4B8" w:rsidR="00C9790A" w:rsidRPr="00C44D14" w:rsidRDefault="00C9790A"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Astfel, manipularea oricăror fluide se va realiza deasupra unei prelate impermeabile, rezistente la hidrocarburi (de tipul Poliplan). Eventualele scurgeri vor fi preluate in recipienţi speciali. Orice fel de scurgeri accidentale, vor fi izolate şi tratate cu produşi de descompunere (neutralizare) a hidrocarburilor (de tipul Petrolsynth).</w:t>
      </w:r>
    </w:p>
    <w:p w14:paraId="12D3FE40" w14:textId="326BEA6E" w:rsidR="00C9790A" w:rsidRPr="00C44D14" w:rsidRDefault="00C9790A"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Se propune ca in zona fronturilor de lucru va exista o prelatǎ, respectiv o cantitate suficientǎ (min. 5 kg) de Petrolsynth şi un recipient (butoi metalic) pentru recuperarea resturilor scurse de hidrocarburi sau a solurilor afectate.</w:t>
      </w:r>
    </w:p>
    <w:p w14:paraId="1188DAF7" w14:textId="710D51A7" w:rsidR="00C9790A" w:rsidRPr="00C44D14" w:rsidRDefault="00C9790A"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Măsurile directe de acţiune vor fi completate de mǎsuri tehnice de verificare a echipamentelor şi utilajelor, precum şi de un set de mǎsuri teoretice, de instruire a personalului in scopul asigurǎrii unei intervenţii eficiente in caz de accident (scurgeri accidentale de hidrocarburi).</w:t>
      </w:r>
    </w:p>
    <w:p w14:paraId="51CD1B40" w14:textId="27026FC0" w:rsidR="00C9790A" w:rsidRPr="00C44D14" w:rsidRDefault="00C9790A"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Lucrări prevăzute a se realiza în scopul diminuării impactului și a refacerii amplasamentelor, inclusiv vizând cele legate de o mai bună integrare în peisaj a structurilor au fost rezentate în secțiunile anterioare.</w:t>
      </w:r>
    </w:p>
    <w:p w14:paraId="4BA0793D" w14:textId="2385EACC" w:rsidR="008B267D" w:rsidRPr="00C44D14" w:rsidRDefault="00C9790A"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lastRenderedPageBreak/>
        <w:t>La dezafectarea investiției, întregul amplasament se va aduce la fora inițială, nu sunt preconizate a fi necesare lucrări de readucere la starea inițială, lipsind de la nivelul acestui proiect orice elemente constructive sau structuri de edificat.</w:t>
      </w:r>
    </w:p>
    <w:p w14:paraId="6657F8D7" w14:textId="77777777" w:rsidR="008B267D" w:rsidRDefault="008B267D" w:rsidP="008B267D">
      <w:pPr>
        <w:spacing w:line="360" w:lineRule="auto"/>
        <w:ind w:firstLine="567"/>
        <w:jc w:val="both"/>
        <w:rPr>
          <w:rFonts w:ascii="Times New Roman" w:eastAsia="Batang" w:hAnsi="Times New Roman" w:cs="Times New Roman"/>
          <w:b/>
          <w:color w:val="000000" w:themeColor="text1"/>
        </w:rPr>
      </w:pPr>
    </w:p>
    <w:p w14:paraId="57F24E95" w14:textId="77777777" w:rsidR="008B267D" w:rsidRPr="00F75273" w:rsidRDefault="008B267D" w:rsidP="008B267D">
      <w:pPr>
        <w:spacing w:line="360" w:lineRule="auto"/>
        <w:ind w:firstLine="567"/>
        <w:jc w:val="both"/>
        <w:rPr>
          <w:rFonts w:ascii="Times New Roman" w:eastAsia="Batang" w:hAnsi="Times New Roman" w:cs="Times New Roman"/>
          <w:b/>
          <w:color w:val="000000" w:themeColor="text1"/>
        </w:rPr>
      </w:pPr>
      <w:r>
        <w:rPr>
          <w:rFonts w:ascii="Times New Roman" w:eastAsia="Batang" w:hAnsi="Times New Roman" w:cs="Times New Roman"/>
          <w:b/>
          <w:color w:val="000000" w:themeColor="text1"/>
        </w:rPr>
        <w:t xml:space="preserve">ÎNTOCMIT </w:t>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sidRPr="00F75273">
        <w:rPr>
          <w:rFonts w:ascii="Times New Roman" w:eastAsia="Batang" w:hAnsi="Times New Roman" w:cs="Times New Roman"/>
          <w:b/>
          <w:color w:val="000000" w:themeColor="text1"/>
        </w:rPr>
        <w:t>PROIECTANT GENERAL</w:t>
      </w:r>
    </w:p>
    <w:p w14:paraId="6AC26EF2" w14:textId="4FDF3DEE" w:rsidR="00263818" w:rsidRPr="001F266B" w:rsidRDefault="008B267D" w:rsidP="008853B7">
      <w:pPr>
        <w:spacing w:line="360" w:lineRule="auto"/>
        <w:rPr>
          <w:rFonts w:ascii="Calisto MT" w:hAnsi="Calisto MT" w:cs="Times New Roman"/>
        </w:rPr>
      </w:pPr>
      <w:r w:rsidRPr="00F75273">
        <w:rPr>
          <w:rFonts w:ascii="Times New Roman" w:eastAsia="Batang" w:hAnsi="Times New Roman" w:cs="Times New Roman"/>
          <w:color w:val="000000" w:themeColor="text1"/>
        </w:rPr>
        <w:t>AR</w:t>
      </w:r>
      <w:r>
        <w:rPr>
          <w:rFonts w:ascii="Times New Roman" w:eastAsia="Batang" w:hAnsi="Times New Roman" w:cs="Times New Roman"/>
          <w:color w:val="000000" w:themeColor="text1"/>
        </w:rPr>
        <w:t xml:space="preserve">H.  DUMITRU RADU POPESCU                                         </w:t>
      </w:r>
      <w:r w:rsidR="008853B7">
        <w:rPr>
          <w:rFonts w:ascii="Times New Roman" w:eastAsia="Batang" w:hAnsi="Times New Roman" w:cs="Times New Roman"/>
          <w:color w:val="000000" w:themeColor="text1"/>
        </w:rPr>
        <w:t xml:space="preserve">            </w:t>
      </w:r>
      <w:r>
        <w:rPr>
          <w:rFonts w:ascii="Times New Roman" w:eastAsia="Batang" w:hAnsi="Times New Roman" w:cs="Times New Roman"/>
          <w:color w:val="000000" w:themeColor="text1"/>
        </w:rPr>
        <w:t xml:space="preserve">   S.C. IMVA</w:t>
      </w:r>
      <w:r w:rsidR="008853B7">
        <w:rPr>
          <w:rFonts w:ascii="Times New Roman" w:eastAsia="Batang" w:hAnsi="Times New Roman" w:cs="Times New Roman"/>
          <w:color w:val="000000" w:themeColor="text1"/>
        </w:rPr>
        <w:t xml:space="preserve"> NEW CONS SRL</w:t>
      </w:r>
    </w:p>
    <w:sectPr w:rsidR="00263818" w:rsidRPr="001F266B" w:rsidSect="001F266B">
      <w:headerReference w:type="default" r:id="rId11"/>
      <w:footerReference w:type="default" r:id="rId12"/>
      <w:pgSz w:w="12240" w:h="15840"/>
      <w:pgMar w:top="1440" w:right="144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64C7" w14:textId="77777777" w:rsidR="00BF72A4" w:rsidRDefault="00BF72A4" w:rsidP="001F266B">
      <w:pPr>
        <w:spacing w:line="240" w:lineRule="auto"/>
      </w:pPr>
      <w:r>
        <w:separator/>
      </w:r>
    </w:p>
  </w:endnote>
  <w:endnote w:type="continuationSeparator" w:id="0">
    <w:p w14:paraId="310FE0B7" w14:textId="77777777" w:rsidR="00BF72A4" w:rsidRDefault="00BF72A4" w:rsidP="001F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48862"/>
      <w:docPartObj>
        <w:docPartGallery w:val="Page Numbers (Bottom of Page)"/>
        <w:docPartUnique/>
      </w:docPartObj>
    </w:sdtPr>
    <w:sdtEndPr/>
    <w:sdtContent>
      <w:sdt>
        <w:sdtPr>
          <w:id w:val="-1705238520"/>
          <w:docPartObj>
            <w:docPartGallery w:val="Page Numbers (Top of Page)"/>
            <w:docPartUnique/>
          </w:docPartObj>
        </w:sdtPr>
        <w:sdtEndPr/>
        <w:sdtContent>
          <w:p w14:paraId="5EF1DD8D" w14:textId="44E3C34A" w:rsidR="004C3A81" w:rsidRDefault="004C3A81">
            <w:pPr>
              <w:pStyle w:val="Foo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1CD01EBE" w14:textId="77777777" w:rsidR="004C3A81" w:rsidRDefault="004C3A81">
    <w:pPr>
      <w:pStyle w:val="Footer"/>
    </w:pPr>
  </w:p>
  <w:p w14:paraId="2917FE9E" w14:textId="77777777" w:rsidR="004C3A81" w:rsidRDefault="004C3A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99D7" w14:textId="77777777" w:rsidR="00BF72A4" w:rsidRDefault="00BF72A4" w:rsidP="001F266B">
      <w:pPr>
        <w:spacing w:line="240" w:lineRule="auto"/>
      </w:pPr>
      <w:r>
        <w:separator/>
      </w:r>
    </w:p>
  </w:footnote>
  <w:footnote w:type="continuationSeparator" w:id="0">
    <w:p w14:paraId="177B551B" w14:textId="77777777" w:rsidR="00BF72A4" w:rsidRDefault="00BF72A4" w:rsidP="001F2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BA93" w14:textId="7BE03771" w:rsidR="004C3A81" w:rsidRDefault="004C3A81" w:rsidP="001F266B">
    <w:pPr>
      <w:pStyle w:val="Header"/>
      <w:rPr>
        <w:rFonts w:ascii="Impact" w:hAnsi="Impact"/>
        <w:sz w:val="28"/>
        <w:szCs w:val="28"/>
      </w:rPr>
    </w:pPr>
    <w:bookmarkStart w:id="1" w:name="_Hlk516769065"/>
    <w:bookmarkStart w:id="2" w:name="_Hlk516769066"/>
    <w:r>
      <w:rPr>
        <w:rFonts w:ascii="Impact" w:hAnsi="Impact"/>
        <w:sz w:val="28"/>
        <w:szCs w:val="28"/>
      </w:rPr>
      <w:drawing>
        <wp:anchor distT="0" distB="0" distL="114300" distR="114300" simplePos="0" relativeHeight="251658240" behindDoc="0" locked="0" layoutInCell="1" allowOverlap="1" wp14:anchorId="79632517" wp14:editId="3FBEF0B3">
          <wp:simplePos x="0" y="0"/>
          <wp:positionH relativeFrom="column">
            <wp:posOffset>4668520</wp:posOffset>
          </wp:positionH>
          <wp:positionV relativeFrom="paragraph">
            <wp:posOffset>-132080</wp:posOffset>
          </wp:positionV>
          <wp:extent cx="1756410" cy="1305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56410" cy="1305560"/>
                  </a:xfrm>
                  <a:prstGeom prst="rect">
                    <a:avLst/>
                  </a:prstGeom>
                </pic:spPr>
              </pic:pic>
            </a:graphicData>
          </a:graphic>
          <wp14:sizeRelH relativeFrom="page">
            <wp14:pctWidth>0</wp14:pctWidth>
          </wp14:sizeRelH>
          <wp14:sizeRelV relativeFrom="page">
            <wp14:pctHeight>0</wp14:pctHeight>
          </wp14:sizeRelV>
        </wp:anchor>
      </w:drawing>
    </w:r>
    <w:r>
      <w:rPr>
        <w:rFonts w:ascii="Impact" w:hAnsi="Impact"/>
        <w:sz w:val="28"/>
        <w:szCs w:val="28"/>
      </w:rPr>
      <w:t xml:space="preserve">S.C. IMVA NEW CONS S.R.L. </w:t>
    </w:r>
  </w:p>
  <w:p w14:paraId="477C454F" w14:textId="7F8DBEDE" w:rsidR="004C3A81" w:rsidRDefault="004C3A81" w:rsidP="001F266B">
    <w:pPr>
      <w:pStyle w:val="Header"/>
      <w:jc w:val="center"/>
      <w:rPr>
        <w:rFonts w:ascii="Impact" w:hAnsi="Impact"/>
        <w:sz w:val="24"/>
        <w:szCs w:val="24"/>
      </w:rPr>
    </w:pPr>
  </w:p>
  <w:p w14:paraId="057BD27A" w14:textId="087F699F" w:rsidR="004C3A81" w:rsidRPr="001F266B" w:rsidRDefault="004C3A81" w:rsidP="001F266B">
    <w:pPr>
      <w:pStyle w:val="Header"/>
      <w:rPr>
        <w:rFonts w:ascii="Century" w:hAnsi="Century" w:cs="Arial"/>
        <w:sz w:val="18"/>
        <w:szCs w:val="18"/>
      </w:rPr>
    </w:pPr>
    <w:r w:rsidRPr="001F266B">
      <w:rPr>
        <w:rFonts w:ascii="Century" w:hAnsi="Century" w:cs="Arial"/>
        <w:sz w:val="18"/>
        <w:szCs w:val="18"/>
      </w:rPr>
      <w:t xml:space="preserve">C.U.I.:                    </w:t>
    </w:r>
    <w:r w:rsidRPr="001F266B">
      <w:rPr>
        <w:rFonts w:ascii="Century" w:hAnsi="Century" w:cs="Arial"/>
        <w:sz w:val="16"/>
        <w:szCs w:val="16"/>
      </w:rPr>
      <w:t>RO</w:t>
    </w:r>
    <w:r w:rsidRPr="001F266B">
      <w:rPr>
        <w:rFonts w:ascii="Century" w:hAnsi="Century" w:cs="Arial"/>
        <w:sz w:val="18"/>
        <w:szCs w:val="18"/>
      </w:rPr>
      <w:t>41365470</w:t>
    </w:r>
  </w:p>
  <w:p w14:paraId="7A463F93" w14:textId="71B69A45" w:rsidR="004C3A81" w:rsidRPr="001F266B" w:rsidRDefault="004C3A81" w:rsidP="001F266B">
    <w:pPr>
      <w:pStyle w:val="Header"/>
      <w:rPr>
        <w:rFonts w:ascii="Century" w:hAnsi="Century" w:cs="Arial"/>
        <w:sz w:val="18"/>
        <w:szCs w:val="18"/>
      </w:rPr>
    </w:pPr>
    <w:r w:rsidRPr="001F266B">
      <w:rPr>
        <w:rFonts w:ascii="Century" w:hAnsi="Century" w:cs="Arial"/>
        <w:sz w:val="18"/>
        <w:szCs w:val="18"/>
      </w:rPr>
      <w:t>REG. COM. NR.:   J13/2579/2019</w:t>
    </w:r>
  </w:p>
  <w:p w14:paraId="7401DF83" w14:textId="77777777" w:rsidR="004C3A81" w:rsidRPr="001F266B" w:rsidRDefault="004C3A81" w:rsidP="001F266B">
    <w:pPr>
      <w:pStyle w:val="Header"/>
      <w:rPr>
        <w:rFonts w:ascii="Century" w:hAnsi="Century" w:cs="Arial"/>
        <w:sz w:val="18"/>
        <w:szCs w:val="18"/>
      </w:rPr>
    </w:pPr>
    <w:r w:rsidRPr="001F266B">
      <w:rPr>
        <w:rFonts w:ascii="Century" w:hAnsi="Century" w:cs="Arial"/>
        <w:sz w:val="18"/>
        <w:szCs w:val="18"/>
      </w:rPr>
      <w:t>BANCA:                 TRANSILVANIA</w:t>
    </w:r>
  </w:p>
  <w:p w14:paraId="06E8A133" w14:textId="7A14A192" w:rsidR="004C3A81" w:rsidRPr="001F266B" w:rsidRDefault="004C3A81" w:rsidP="001F266B">
    <w:pPr>
      <w:pStyle w:val="Header"/>
      <w:rPr>
        <w:rFonts w:ascii="Century" w:hAnsi="Century" w:cs="Arial"/>
        <w:sz w:val="18"/>
        <w:szCs w:val="18"/>
      </w:rPr>
    </w:pPr>
    <w:r w:rsidRPr="001F266B">
      <w:rPr>
        <w:rFonts w:ascii="Century" w:hAnsi="Century" w:cs="Arial"/>
        <w:sz w:val="18"/>
        <w:szCs w:val="18"/>
      </w:rPr>
      <w:t xml:space="preserve">CONT:                  </w:t>
    </w:r>
    <w:r>
      <w:rPr>
        <w:rFonts w:ascii="Century" w:hAnsi="Century" w:cs="Arial"/>
        <w:sz w:val="18"/>
        <w:szCs w:val="18"/>
      </w:rPr>
      <w:t xml:space="preserve"> </w:t>
    </w:r>
    <w:r w:rsidRPr="001F266B">
      <w:rPr>
        <w:rFonts w:ascii="Century" w:hAnsi="Century" w:cs="Arial"/>
        <w:sz w:val="18"/>
        <w:szCs w:val="18"/>
      </w:rPr>
      <w:t xml:space="preserve"> RO06BTRLRONCRT0508446001</w:t>
    </w:r>
  </w:p>
  <w:p w14:paraId="257CD7B4" w14:textId="4102E45C" w:rsidR="004C3A81" w:rsidRDefault="004C3A81" w:rsidP="001F266B">
    <w:pPr>
      <w:pStyle w:val="Header"/>
      <w:rPr>
        <w:rFonts w:ascii="Century" w:hAnsi="Century" w:cs="Arial"/>
        <w:sz w:val="18"/>
        <w:szCs w:val="18"/>
      </w:rPr>
    </w:pPr>
    <w:r w:rsidRPr="001F266B">
      <w:rPr>
        <w:rFonts w:ascii="Century" w:hAnsi="Century" w:cs="Arial"/>
        <w:sz w:val="18"/>
        <w:szCs w:val="18"/>
      </w:rPr>
      <w:t>TEL.:                      0747.920.600</w:t>
    </w:r>
  </w:p>
  <w:p w14:paraId="26FF83ED" w14:textId="2869C44A" w:rsidR="004C3A81" w:rsidRPr="00463573" w:rsidRDefault="004C3A81" w:rsidP="001F266B">
    <w:pPr>
      <w:pStyle w:val="Header"/>
      <w:rPr>
        <w:rFonts w:ascii="Cambria" w:hAnsi="Cambria" w:cs="Arial"/>
        <w:sz w:val="18"/>
        <w:szCs w:val="18"/>
      </w:rPr>
    </w:pPr>
    <w:r>
      <w:rPr>
        <w:rFonts w:ascii="Century" w:hAnsi="Century" w:cs="Arial"/>
        <w:sz w:val="18"/>
        <w:szCs w:val="18"/>
      </w:rPr>
      <w:t>ADRESA</w:t>
    </w:r>
    <w:r>
      <w:rPr>
        <w:rFonts w:ascii="Cambria" w:hAnsi="Cambria" w:cs="Arial"/>
        <w:sz w:val="18"/>
        <w:szCs w:val="18"/>
      </w:rPr>
      <w:t>:                   CONSTANȚA, STR. POPORULUI, NR. 36, CAM. 3, SUBSOL.</w:t>
    </w:r>
  </w:p>
  <w:p w14:paraId="416BD461" w14:textId="126AA398" w:rsidR="004C3A81" w:rsidRPr="001F266B" w:rsidRDefault="004C3A81" w:rsidP="001F266B">
    <w:pPr>
      <w:pStyle w:val="Header"/>
      <w:rPr>
        <w:rFonts w:ascii="Century" w:hAnsi="Century"/>
        <w:sz w:val="18"/>
        <w:szCs w:val="18"/>
      </w:rPr>
    </w:pPr>
    <w:r w:rsidRPr="001F266B">
      <w:rPr>
        <w:rFonts w:ascii="Century" w:hAnsi="Century"/>
        <w:sz w:val="18"/>
        <w:szCs w:val="18"/>
      </w:rPr>
      <w:t xml:space="preserve">e-Mail:                   </w:t>
    </w:r>
    <w:r>
      <w:rPr>
        <w:rFonts w:ascii="Century" w:hAnsi="Century"/>
        <w:sz w:val="18"/>
        <w:szCs w:val="18"/>
      </w:rPr>
      <w:t xml:space="preserve"> </w:t>
    </w:r>
    <w:r w:rsidRPr="001F266B">
      <w:rPr>
        <w:rFonts w:ascii="Century" w:hAnsi="Century"/>
        <w:sz w:val="18"/>
        <w:szCs w:val="18"/>
      </w:rPr>
      <w:t>imvacons@gmail.com</w:t>
    </w:r>
  </w:p>
  <w:p w14:paraId="2A9473EC" w14:textId="01577FC8" w:rsidR="004C3A81" w:rsidRDefault="004C3A81">
    <w:pPr>
      <w:pStyle w:val="Header"/>
    </w:pPr>
    <w:r>
      <w:t>------------------------------------------------------------------------------------------------------------------------------------------</w:t>
    </w:r>
    <w:bookmarkEnd w:id="1"/>
    <w:bookmarkEnd w:id="2"/>
  </w:p>
  <w:p w14:paraId="62BFB120" w14:textId="77777777" w:rsidR="004C3A81" w:rsidRDefault="004C3A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39642BC6"/>
    <w:lvl w:ilvl="0" w:tplc="B644CA7A">
      <w:start w:val="1"/>
      <w:numFmt w:val="decimal"/>
      <w:lvlText w:val="%1."/>
      <w:lvlJc w:val="left"/>
    </w:lvl>
    <w:lvl w:ilvl="1" w:tplc="3F6EAC06">
      <w:numFmt w:val="decimal"/>
      <w:lvlText w:val=""/>
      <w:lvlJc w:val="left"/>
    </w:lvl>
    <w:lvl w:ilvl="2" w:tplc="EFE8159A">
      <w:numFmt w:val="decimal"/>
      <w:lvlText w:val=""/>
      <w:lvlJc w:val="left"/>
    </w:lvl>
    <w:lvl w:ilvl="3" w:tplc="2C3C6CF6">
      <w:numFmt w:val="decimal"/>
      <w:lvlText w:val=""/>
      <w:lvlJc w:val="left"/>
    </w:lvl>
    <w:lvl w:ilvl="4" w:tplc="8BA235E0">
      <w:numFmt w:val="decimal"/>
      <w:lvlText w:val=""/>
      <w:lvlJc w:val="left"/>
    </w:lvl>
    <w:lvl w:ilvl="5" w:tplc="28B06984">
      <w:numFmt w:val="decimal"/>
      <w:lvlText w:val=""/>
      <w:lvlJc w:val="left"/>
    </w:lvl>
    <w:lvl w:ilvl="6" w:tplc="8D66F20E">
      <w:numFmt w:val="decimal"/>
      <w:lvlText w:val=""/>
      <w:lvlJc w:val="left"/>
    </w:lvl>
    <w:lvl w:ilvl="7" w:tplc="B1049E46">
      <w:numFmt w:val="decimal"/>
      <w:lvlText w:val=""/>
      <w:lvlJc w:val="left"/>
    </w:lvl>
    <w:lvl w:ilvl="8" w:tplc="49C6A856">
      <w:numFmt w:val="decimal"/>
      <w:lvlText w:val=""/>
      <w:lvlJc w:val="left"/>
    </w:lvl>
  </w:abstractNum>
  <w:abstractNum w:abstractNumId="1" w15:restartNumberingAfterBreak="0">
    <w:nsid w:val="0000314F"/>
    <w:multiLevelType w:val="hybridMultilevel"/>
    <w:tmpl w:val="322065C6"/>
    <w:lvl w:ilvl="0" w:tplc="EB1AC638">
      <w:start w:val="1"/>
      <w:numFmt w:val="bullet"/>
      <w:lvlText w:val="•"/>
      <w:lvlJc w:val="left"/>
    </w:lvl>
    <w:lvl w:ilvl="1" w:tplc="CCBE31A0">
      <w:numFmt w:val="decimal"/>
      <w:lvlText w:val=""/>
      <w:lvlJc w:val="left"/>
    </w:lvl>
    <w:lvl w:ilvl="2" w:tplc="1C60D682">
      <w:numFmt w:val="decimal"/>
      <w:lvlText w:val=""/>
      <w:lvlJc w:val="left"/>
    </w:lvl>
    <w:lvl w:ilvl="3" w:tplc="C978AFA2">
      <w:numFmt w:val="decimal"/>
      <w:lvlText w:val=""/>
      <w:lvlJc w:val="left"/>
    </w:lvl>
    <w:lvl w:ilvl="4" w:tplc="8B5A8C46">
      <w:numFmt w:val="decimal"/>
      <w:lvlText w:val=""/>
      <w:lvlJc w:val="left"/>
    </w:lvl>
    <w:lvl w:ilvl="5" w:tplc="D13C64A4">
      <w:numFmt w:val="decimal"/>
      <w:lvlText w:val=""/>
      <w:lvlJc w:val="left"/>
    </w:lvl>
    <w:lvl w:ilvl="6" w:tplc="4B322B8A">
      <w:numFmt w:val="decimal"/>
      <w:lvlText w:val=""/>
      <w:lvlJc w:val="left"/>
    </w:lvl>
    <w:lvl w:ilvl="7" w:tplc="AF34F624">
      <w:numFmt w:val="decimal"/>
      <w:lvlText w:val=""/>
      <w:lvlJc w:val="left"/>
    </w:lvl>
    <w:lvl w:ilvl="8" w:tplc="4FBC4DE8">
      <w:numFmt w:val="decimal"/>
      <w:lvlText w:val=""/>
      <w:lvlJc w:val="left"/>
    </w:lvl>
  </w:abstractNum>
  <w:abstractNum w:abstractNumId="2" w15:restartNumberingAfterBreak="0">
    <w:nsid w:val="00004CAD"/>
    <w:multiLevelType w:val="hybridMultilevel"/>
    <w:tmpl w:val="943C3F82"/>
    <w:lvl w:ilvl="0" w:tplc="C568BF82">
      <w:start w:val="1"/>
      <w:numFmt w:val="bullet"/>
      <w:lvlText w:val="•"/>
      <w:lvlJc w:val="left"/>
    </w:lvl>
    <w:lvl w:ilvl="1" w:tplc="8C82D5C6">
      <w:numFmt w:val="decimal"/>
      <w:lvlText w:val=""/>
      <w:lvlJc w:val="left"/>
    </w:lvl>
    <w:lvl w:ilvl="2" w:tplc="BF7800C8">
      <w:numFmt w:val="decimal"/>
      <w:lvlText w:val=""/>
      <w:lvlJc w:val="left"/>
    </w:lvl>
    <w:lvl w:ilvl="3" w:tplc="7406AC66">
      <w:numFmt w:val="decimal"/>
      <w:lvlText w:val=""/>
      <w:lvlJc w:val="left"/>
    </w:lvl>
    <w:lvl w:ilvl="4" w:tplc="784A35EA">
      <w:numFmt w:val="decimal"/>
      <w:lvlText w:val=""/>
      <w:lvlJc w:val="left"/>
    </w:lvl>
    <w:lvl w:ilvl="5" w:tplc="A6D01634">
      <w:numFmt w:val="decimal"/>
      <w:lvlText w:val=""/>
      <w:lvlJc w:val="left"/>
    </w:lvl>
    <w:lvl w:ilvl="6" w:tplc="3A089590">
      <w:numFmt w:val="decimal"/>
      <w:lvlText w:val=""/>
      <w:lvlJc w:val="left"/>
    </w:lvl>
    <w:lvl w:ilvl="7" w:tplc="3B7EB8FE">
      <w:numFmt w:val="decimal"/>
      <w:lvlText w:val=""/>
      <w:lvlJc w:val="left"/>
    </w:lvl>
    <w:lvl w:ilvl="8" w:tplc="773EE9F0">
      <w:numFmt w:val="decimal"/>
      <w:lvlText w:val=""/>
      <w:lvlJc w:val="left"/>
    </w:lvl>
  </w:abstractNum>
  <w:abstractNum w:abstractNumId="3" w15:restartNumberingAfterBreak="0">
    <w:nsid w:val="00005E14"/>
    <w:multiLevelType w:val="hybridMultilevel"/>
    <w:tmpl w:val="13306380"/>
    <w:lvl w:ilvl="0" w:tplc="94527CC4">
      <w:start w:val="1"/>
      <w:numFmt w:val="bullet"/>
      <w:lvlText w:val="-"/>
      <w:lvlJc w:val="left"/>
    </w:lvl>
    <w:lvl w:ilvl="1" w:tplc="13064152">
      <w:numFmt w:val="decimal"/>
      <w:lvlText w:val=""/>
      <w:lvlJc w:val="left"/>
    </w:lvl>
    <w:lvl w:ilvl="2" w:tplc="7D1E7008">
      <w:numFmt w:val="decimal"/>
      <w:lvlText w:val=""/>
      <w:lvlJc w:val="left"/>
    </w:lvl>
    <w:lvl w:ilvl="3" w:tplc="6A2E034E">
      <w:numFmt w:val="decimal"/>
      <w:lvlText w:val=""/>
      <w:lvlJc w:val="left"/>
    </w:lvl>
    <w:lvl w:ilvl="4" w:tplc="179653DC">
      <w:numFmt w:val="decimal"/>
      <w:lvlText w:val=""/>
      <w:lvlJc w:val="left"/>
    </w:lvl>
    <w:lvl w:ilvl="5" w:tplc="9E58431C">
      <w:numFmt w:val="decimal"/>
      <w:lvlText w:val=""/>
      <w:lvlJc w:val="left"/>
    </w:lvl>
    <w:lvl w:ilvl="6" w:tplc="DE727682">
      <w:numFmt w:val="decimal"/>
      <w:lvlText w:val=""/>
      <w:lvlJc w:val="left"/>
    </w:lvl>
    <w:lvl w:ilvl="7" w:tplc="B7966BF8">
      <w:numFmt w:val="decimal"/>
      <w:lvlText w:val=""/>
      <w:lvlJc w:val="left"/>
    </w:lvl>
    <w:lvl w:ilvl="8" w:tplc="A796A38E">
      <w:numFmt w:val="decimal"/>
      <w:lvlText w:val=""/>
      <w:lvlJc w:val="left"/>
    </w:lvl>
  </w:abstractNum>
  <w:abstractNum w:abstractNumId="4" w15:restartNumberingAfterBreak="0">
    <w:nsid w:val="00005F49"/>
    <w:multiLevelType w:val="hybridMultilevel"/>
    <w:tmpl w:val="3DDCB014"/>
    <w:lvl w:ilvl="0" w:tplc="9DAA2EB2">
      <w:start w:val="1"/>
      <w:numFmt w:val="bullet"/>
      <w:lvlText w:val="-"/>
      <w:lvlJc w:val="left"/>
    </w:lvl>
    <w:lvl w:ilvl="1" w:tplc="E27EB96C">
      <w:numFmt w:val="decimal"/>
      <w:lvlText w:val=""/>
      <w:lvlJc w:val="left"/>
    </w:lvl>
    <w:lvl w:ilvl="2" w:tplc="E4CE68FC">
      <w:numFmt w:val="decimal"/>
      <w:lvlText w:val=""/>
      <w:lvlJc w:val="left"/>
    </w:lvl>
    <w:lvl w:ilvl="3" w:tplc="FEA213B6">
      <w:numFmt w:val="decimal"/>
      <w:lvlText w:val=""/>
      <w:lvlJc w:val="left"/>
    </w:lvl>
    <w:lvl w:ilvl="4" w:tplc="97204C82">
      <w:numFmt w:val="decimal"/>
      <w:lvlText w:val=""/>
      <w:lvlJc w:val="left"/>
    </w:lvl>
    <w:lvl w:ilvl="5" w:tplc="A0963628">
      <w:numFmt w:val="decimal"/>
      <w:lvlText w:val=""/>
      <w:lvlJc w:val="left"/>
    </w:lvl>
    <w:lvl w:ilvl="6" w:tplc="0432498A">
      <w:numFmt w:val="decimal"/>
      <w:lvlText w:val=""/>
      <w:lvlJc w:val="left"/>
    </w:lvl>
    <w:lvl w:ilvl="7" w:tplc="C1741450">
      <w:numFmt w:val="decimal"/>
      <w:lvlText w:val=""/>
      <w:lvlJc w:val="left"/>
    </w:lvl>
    <w:lvl w:ilvl="8" w:tplc="93EC60C8">
      <w:numFmt w:val="decimal"/>
      <w:lvlText w:val=""/>
      <w:lvlJc w:val="left"/>
    </w:lvl>
  </w:abstractNum>
  <w:abstractNum w:abstractNumId="5" w15:restartNumberingAfterBreak="0">
    <w:nsid w:val="0000797D"/>
    <w:multiLevelType w:val="hybridMultilevel"/>
    <w:tmpl w:val="7A54473E"/>
    <w:lvl w:ilvl="0" w:tplc="7BD4FEB6">
      <w:start w:val="1"/>
      <w:numFmt w:val="bullet"/>
      <w:lvlText w:val="-"/>
      <w:lvlJc w:val="left"/>
    </w:lvl>
    <w:lvl w:ilvl="1" w:tplc="4426F142">
      <w:numFmt w:val="decimal"/>
      <w:lvlText w:val=""/>
      <w:lvlJc w:val="left"/>
    </w:lvl>
    <w:lvl w:ilvl="2" w:tplc="306AD734">
      <w:numFmt w:val="decimal"/>
      <w:lvlText w:val=""/>
      <w:lvlJc w:val="left"/>
    </w:lvl>
    <w:lvl w:ilvl="3" w:tplc="77F42A7E">
      <w:numFmt w:val="decimal"/>
      <w:lvlText w:val=""/>
      <w:lvlJc w:val="left"/>
    </w:lvl>
    <w:lvl w:ilvl="4" w:tplc="B0A062F2">
      <w:numFmt w:val="decimal"/>
      <w:lvlText w:val=""/>
      <w:lvlJc w:val="left"/>
    </w:lvl>
    <w:lvl w:ilvl="5" w:tplc="7696E676">
      <w:numFmt w:val="decimal"/>
      <w:lvlText w:val=""/>
      <w:lvlJc w:val="left"/>
    </w:lvl>
    <w:lvl w:ilvl="6" w:tplc="C986948C">
      <w:numFmt w:val="decimal"/>
      <w:lvlText w:val=""/>
      <w:lvlJc w:val="left"/>
    </w:lvl>
    <w:lvl w:ilvl="7" w:tplc="39305F12">
      <w:numFmt w:val="decimal"/>
      <w:lvlText w:val=""/>
      <w:lvlJc w:val="left"/>
    </w:lvl>
    <w:lvl w:ilvl="8" w:tplc="9B848380">
      <w:numFmt w:val="decimal"/>
      <w:lvlText w:val=""/>
      <w:lvlJc w:val="left"/>
    </w:lvl>
  </w:abstractNum>
  <w:abstractNum w:abstractNumId="6" w15:restartNumberingAfterBreak="0">
    <w:nsid w:val="2F837C66"/>
    <w:multiLevelType w:val="hybridMultilevel"/>
    <w:tmpl w:val="8702CB84"/>
    <w:lvl w:ilvl="0" w:tplc="78AA9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7D4C8F"/>
    <w:multiLevelType w:val="hybridMultilevel"/>
    <w:tmpl w:val="98602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C5B1D"/>
    <w:multiLevelType w:val="hybridMultilevel"/>
    <w:tmpl w:val="6DC23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42EF7"/>
    <w:multiLevelType w:val="hybridMultilevel"/>
    <w:tmpl w:val="F1D8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47D04"/>
    <w:multiLevelType w:val="hybridMultilevel"/>
    <w:tmpl w:val="A342B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4C9370CA"/>
    <w:multiLevelType w:val="hybridMultilevel"/>
    <w:tmpl w:val="E14C9FA2"/>
    <w:lvl w:ilvl="0" w:tplc="6A825F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B15FD"/>
    <w:multiLevelType w:val="hybridMultilevel"/>
    <w:tmpl w:val="7BC6C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7153D1"/>
    <w:multiLevelType w:val="hybridMultilevel"/>
    <w:tmpl w:val="80E6777A"/>
    <w:lvl w:ilvl="0" w:tplc="B5E6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6D2A74"/>
    <w:multiLevelType w:val="hybridMultilevel"/>
    <w:tmpl w:val="E47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94EE5"/>
    <w:multiLevelType w:val="hybridMultilevel"/>
    <w:tmpl w:val="80E8BF58"/>
    <w:lvl w:ilvl="0" w:tplc="3788EB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FE845C2"/>
    <w:multiLevelType w:val="hybridMultilevel"/>
    <w:tmpl w:val="CF26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8"/>
  </w:num>
  <w:num w:numId="5">
    <w:abstractNumId w:val="7"/>
  </w:num>
  <w:num w:numId="6">
    <w:abstractNumId w:val="17"/>
  </w:num>
  <w:num w:numId="7">
    <w:abstractNumId w:val="9"/>
  </w:num>
  <w:num w:numId="8">
    <w:abstractNumId w:val="16"/>
  </w:num>
  <w:num w:numId="9">
    <w:abstractNumId w:val="6"/>
  </w:num>
  <w:num w:numId="10">
    <w:abstractNumId w:val="12"/>
  </w:num>
  <w:num w:numId="11">
    <w:abstractNumId w:val="14"/>
  </w:num>
  <w:num w:numId="12">
    <w:abstractNumId w:val="5"/>
  </w:num>
  <w:num w:numId="13">
    <w:abstractNumId w:val="4"/>
  </w:num>
  <w:num w:numId="14">
    <w:abstractNumId w:val="0"/>
  </w:num>
  <w:num w:numId="15">
    <w:abstractNumId w:val="2"/>
  </w:num>
  <w:num w:numId="16">
    <w:abstractNumId w:val="1"/>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18"/>
    <w:rsid w:val="0002469F"/>
    <w:rsid w:val="0004777F"/>
    <w:rsid w:val="00092993"/>
    <w:rsid w:val="000C63E8"/>
    <w:rsid w:val="001047C9"/>
    <w:rsid w:val="0011584D"/>
    <w:rsid w:val="001249D1"/>
    <w:rsid w:val="00171053"/>
    <w:rsid w:val="00193280"/>
    <w:rsid w:val="00197174"/>
    <w:rsid w:val="001C681D"/>
    <w:rsid w:val="001F266B"/>
    <w:rsid w:val="00245C14"/>
    <w:rsid w:val="002541F2"/>
    <w:rsid w:val="00263818"/>
    <w:rsid w:val="00355F91"/>
    <w:rsid w:val="00424D83"/>
    <w:rsid w:val="004623DC"/>
    <w:rsid w:val="00463573"/>
    <w:rsid w:val="00463BC2"/>
    <w:rsid w:val="004A3B20"/>
    <w:rsid w:val="004C0CB6"/>
    <w:rsid w:val="004C3A81"/>
    <w:rsid w:val="006910A6"/>
    <w:rsid w:val="006D16E0"/>
    <w:rsid w:val="00725108"/>
    <w:rsid w:val="0072591B"/>
    <w:rsid w:val="00752569"/>
    <w:rsid w:val="00791548"/>
    <w:rsid w:val="007D0397"/>
    <w:rsid w:val="008853B7"/>
    <w:rsid w:val="008A3DC6"/>
    <w:rsid w:val="008B267D"/>
    <w:rsid w:val="008B4DE7"/>
    <w:rsid w:val="008C4573"/>
    <w:rsid w:val="008F703E"/>
    <w:rsid w:val="009C671F"/>
    <w:rsid w:val="00A03B3C"/>
    <w:rsid w:val="00AA722C"/>
    <w:rsid w:val="00B43D8E"/>
    <w:rsid w:val="00B930BB"/>
    <w:rsid w:val="00BC42CE"/>
    <w:rsid w:val="00BF72A4"/>
    <w:rsid w:val="00C35DD6"/>
    <w:rsid w:val="00C44D14"/>
    <w:rsid w:val="00C4655B"/>
    <w:rsid w:val="00C9790A"/>
    <w:rsid w:val="00CE236A"/>
    <w:rsid w:val="00D56725"/>
    <w:rsid w:val="00D927EA"/>
    <w:rsid w:val="00E05C6A"/>
    <w:rsid w:val="00E21811"/>
    <w:rsid w:val="00E2193A"/>
    <w:rsid w:val="00E54990"/>
    <w:rsid w:val="00EC2878"/>
    <w:rsid w:val="00F033FC"/>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A9BB"/>
  <w15:chartTrackingRefBased/>
  <w15:docId w15:val="{DE1D765F-28C3-49F3-A28C-5D9DA40E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6B"/>
    <w:pPr>
      <w:spacing w:after="0" w:line="276"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66B"/>
    <w:pPr>
      <w:tabs>
        <w:tab w:val="center" w:pos="4680"/>
        <w:tab w:val="right" w:pos="9360"/>
      </w:tabs>
      <w:spacing w:line="240" w:lineRule="auto"/>
    </w:pPr>
  </w:style>
  <w:style w:type="character" w:customStyle="1" w:styleId="HeaderChar">
    <w:name w:val="Header Char"/>
    <w:basedOn w:val="DefaultParagraphFont"/>
    <w:link w:val="Header"/>
    <w:uiPriority w:val="99"/>
    <w:rsid w:val="001F266B"/>
  </w:style>
  <w:style w:type="paragraph" w:styleId="Footer">
    <w:name w:val="footer"/>
    <w:basedOn w:val="Normal"/>
    <w:link w:val="FooterChar"/>
    <w:uiPriority w:val="99"/>
    <w:unhideWhenUsed/>
    <w:rsid w:val="001F266B"/>
    <w:pPr>
      <w:tabs>
        <w:tab w:val="center" w:pos="4680"/>
        <w:tab w:val="right" w:pos="9360"/>
      </w:tabs>
      <w:spacing w:line="240" w:lineRule="auto"/>
    </w:pPr>
  </w:style>
  <w:style w:type="character" w:customStyle="1" w:styleId="FooterChar">
    <w:name w:val="Footer Char"/>
    <w:basedOn w:val="DefaultParagraphFont"/>
    <w:link w:val="Footer"/>
    <w:uiPriority w:val="99"/>
    <w:rsid w:val="001F266B"/>
    <w:rPr>
      <w:noProof/>
      <w:lang w:val="ro-RO"/>
    </w:rPr>
  </w:style>
  <w:style w:type="paragraph" w:styleId="ListParagraph">
    <w:name w:val="List Paragraph"/>
    <w:basedOn w:val="Normal"/>
    <w:uiPriority w:val="34"/>
    <w:qFormat/>
    <w:rsid w:val="001F266B"/>
    <w:pPr>
      <w:ind w:left="720"/>
      <w:contextualSpacing/>
    </w:pPr>
  </w:style>
  <w:style w:type="table" w:styleId="TableGrid">
    <w:name w:val="Table Grid"/>
    <w:basedOn w:val="TableNormal"/>
    <w:uiPriority w:val="59"/>
    <w:rsid w:val="001F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671F"/>
    <w:pPr>
      <w:spacing w:after="0" w:line="240" w:lineRule="auto"/>
    </w:pPr>
    <w:rPr>
      <w:noProof/>
      <w:lang w:val="ro-RO"/>
    </w:rPr>
  </w:style>
  <w:style w:type="paragraph" w:styleId="BalloonText">
    <w:name w:val="Balloon Text"/>
    <w:basedOn w:val="Normal"/>
    <w:link w:val="BalloonTextChar"/>
    <w:uiPriority w:val="99"/>
    <w:semiHidden/>
    <w:unhideWhenUsed/>
    <w:rsid w:val="00A03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3C"/>
    <w:rPr>
      <w:rFonts w:ascii="Segoe UI" w:hAnsi="Segoe UI" w:cs="Segoe UI"/>
      <w:noProof/>
      <w:sz w:val="18"/>
      <w:szCs w:val="18"/>
      <w:lang w:val="ro-RO"/>
    </w:rPr>
  </w:style>
  <w:style w:type="paragraph" w:customStyle="1" w:styleId="BauConceptBulets">
    <w:name w:val="BauConcept Bulets"/>
    <w:basedOn w:val="Normal"/>
    <w:link w:val="BauConceptBuletsChar"/>
    <w:qFormat/>
    <w:rsid w:val="00197174"/>
    <w:pPr>
      <w:numPr>
        <w:numId w:val="18"/>
      </w:numPr>
      <w:tabs>
        <w:tab w:val="left" w:pos="284"/>
        <w:tab w:val="left" w:pos="709"/>
      </w:tabs>
      <w:spacing w:line="240" w:lineRule="auto"/>
      <w:jc w:val="both"/>
    </w:pPr>
    <w:rPr>
      <w:rFonts w:ascii="Arial" w:eastAsia="Times New Roman" w:hAnsi="Arial" w:cs="Arial"/>
      <w:b/>
      <w:noProof w:val="0"/>
      <w:kern w:val="18"/>
      <w:szCs w:val="20"/>
      <w:lang w:val="en-US"/>
    </w:rPr>
  </w:style>
  <w:style w:type="character" w:customStyle="1" w:styleId="BauConceptBuletsChar">
    <w:name w:val="BauConcept Bulets Char"/>
    <w:link w:val="BauConceptBulets"/>
    <w:rsid w:val="00197174"/>
    <w:rPr>
      <w:rFonts w:ascii="Arial" w:eastAsia="Times New Roman" w:hAnsi="Arial" w:cs="Arial"/>
      <w:b/>
      <w:kern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20-01-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20-01-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ge5.ro/Gratuit/gezdiobqgy/ordonanta-nr-43-2000-privind-protectia-patrimoniului-arheologic-si-declararea-unor-situri-arheologice-ca-zone-de-interes-national?d=2020-01-09"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20-01-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7186</Words>
  <Characters>40963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GEORGEE</dc:creator>
  <cp:keywords/>
  <dc:description/>
  <cp:lastModifiedBy>Ilie</cp:lastModifiedBy>
  <cp:revision>19</cp:revision>
  <cp:lastPrinted>2020-01-09T19:38:00Z</cp:lastPrinted>
  <dcterms:created xsi:type="dcterms:W3CDTF">2019-08-24T11:48:00Z</dcterms:created>
  <dcterms:modified xsi:type="dcterms:W3CDTF">2020-01-09T19:38:00Z</dcterms:modified>
</cp:coreProperties>
</file>