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r w:rsidR="00D3172C" w:rsidRPr="00D3172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3172C">
        <w:rPr>
          <w:rFonts w:ascii="Times New Roman" w:hAnsi="Times New Roman"/>
          <w:b/>
          <w:sz w:val="24"/>
          <w:szCs w:val="24"/>
          <w:lang w:val="ro-RO"/>
        </w:rPr>
        <w:t xml:space="preserve">CONSTRUIRE/MONTAJ STATIE DE BETOANE, CONTAINERE SPATIU ADMINISTRATIV SI LABORATOR, PUNCT CONTROL, RECICLATOR/DECANTOR, CANTAR-BASCULA, PADOCURI AGREGATE, PLATFORMA TEHNOLOGICA SI IMPREJMUIRE TEREN CU CONDITIA RESPECTARII-UTILIZARI ADMISE-ACTIVITATI INDUSTRIALE PRODUCTIVE, NEPOLUANTE”, </w:t>
      </w:r>
      <w:r w:rsidR="00D3172C" w:rsidRPr="00842222">
        <w:rPr>
          <w:rFonts w:ascii="Times New Roman" w:hAnsi="Times New Roman"/>
          <w:sz w:val="24"/>
          <w:szCs w:val="24"/>
          <w:lang w:val="ro-RO"/>
        </w:rPr>
        <w:t xml:space="preserve">amplasat in </w:t>
      </w:r>
      <w:r w:rsidR="00D3172C">
        <w:rPr>
          <w:rFonts w:ascii="Times New Roman" w:hAnsi="Times New Roman"/>
          <w:sz w:val="24"/>
          <w:szCs w:val="24"/>
          <w:lang w:val="ro-RO"/>
        </w:rPr>
        <w:t>municipiul Constanta, str. Celulozei nr. 2, lot 1/2</w:t>
      </w:r>
      <w:bookmarkStart w:id="0" w:name="_GoBack"/>
      <w:bookmarkEnd w:id="0"/>
      <w:r w:rsidR="00B80D3C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o-RO"/>
        </w:rPr>
        <w:t>județul Constanța</w:t>
      </w:r>
      <w:r>
        <w:rPr>
          <w:rFonts w:ascii="Times New Roman" w:hAnsi="Times New Roman"/>
          <w:sz w:val="28"/>
          <w:szCs w:val="28"/>
        </w:rPr>
        <w:t>, titular:</w:t>
      </w:r>
      <w:r w:rsidR="00D3172C" w:rsidRPr="00D3172C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D3172C" w:rsidRPr="009D0287">
        <w:rPr>
          <w:rFonts w:ascii="Times New Roman" w:hAnsi="Times New Roman"/>
          <w:b/>
          <w:bCs/>
          <w:sz w:val="24"/>
          <w:szCs w:val="24"/>
          <w:lang w:val="ro-RO"/>
        </w:rPr>
        <w:t xml:space="preserve">SC </w:t>
      </w:r>
      <w:r w:rsidR="00D3172C">
        <w:rPr>
          <w:rFonts w:ascii="Times New Roman" w:hAnsi="Times New Roman"/>
          <w:b/>
          <w:bCs/>
          <w:sz w:val="24"/>
          <w:szCs w:val="24"/>
          <w:lang w:val="ro-RO"/>
        </w:rPr>
        <w:t xml:space="preserve">EUROPACK MEDIA SRL PRIN INVESTITOR CRH CIMENT (ROMANIA) SA, </w:t>
      </w:r>
      <w:r w:rsidR="00D3172C" w:rsidRPr="00911086">
        <w:rPr>
          <w:rFonts w:ascii="Times New Roman" w:hAnsi="Times New Roman"/>
          <w:bCs/>
          <w:sz w:val="24"/>
          <w:szCs w:val="24"/>
          <w:lang w:val="ro-RO"/>
        </w:rPr>
        <w:t xml:space="preserve">cu sediul in </w:t>
      </w:r>
      <w:r w:rsidR="00D3172C">
        <w:rPr>
          <w:rFonts w:ascii="Times New Roman" w:hAnsi="Times New Roman"/>
          <w:bCs/>
          <w:sz w:val="24"/>
          <w:szCs w:val="24"/>
          <w:lang w:val="ro-RO"/>
        </w:rPr>
        <w:t xml:space="preserve">municipiul Constanta, str. </w:t>
      </w:r>
      <w:proofErr w:type="spellStart"/>
      <w:r w:rsidR="00D3172C">
        <w:rPr>
          <w:rFonts w:ascii="Times New Roman" w:hAnsi="Times New Roman"/>
          <w:bCs/>
          <w:sz w:val="24"/>
          <w:szCs w:val="24"/>
          <w:lang w:val="ro-RO"/>
        </w:rPr>
        <w:t>I.C.Bratianu</w:t>
      </w:r>
      <w:proofErr w:type="spellEnd"/>
      <w:r w:rsidR="00D3172C">
        <w:rPr>
          <w:rFonts w:ascii="Times New Roman" w:hAnsi="Times New Roman"/>
          <w:bCs/>
          <w:sz w:val="24"/>
          <w:szCs w:val="24"/>
          <w:lang w:val="ro-RO"/>
        </w:rPr>
        <w:t xml:space="preserve"> nr. 45</w:t>
      </w:r>
      <w:r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="00D3172C" w:rsidRPr="00D3172C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D3172C" w:rsidRPr="009D0287">
        <w:rPr>
          <w:rFonts w:ascii="Times New Roman" w:hAnsi="Times New Roman"/>
          <w:b/>
          <w:bCs/>
          <w:sz w:val="24"/>
          <w:szCs w:val="24"/>
          <w:lang w:val="ro-RO"/>
        </w:rPr>
        <w:t xml:space="preserve">SC </w:t>
      </w:r>
      <w:r w:rsidR="00D3172C">
        <w:rPr>
          <w:rFonts w:ascii="Times New Roman" w:hAnsi="Times New Roman"/>
          <w:b/>
          <w:bCs/>
          <w:sz w:val="24"/>
          <w:szCs w:val="24"/>
          <w:lang w:val="ro-RO"/>
        </w:rPr>
        <w:t xml:space="preserve">EUROPACK MEDIA SRL PRIN INVESTITOR CRH CIMENT (ROMANIA) SA, </w:t>
      </w:r>
      <w:r w:rsidR="00D3172C" w:rsidRPr="00911086">
        <w:rPr>
          <w:rFonts w:ascii="Times New Roman" w:hAnsi="Times New Roman"/>
          <w:bCs/>
          <w:sz w:val="24"/>
          <w:szCs w:val="24"/>
          <w:lang w:val="ro-RO"/>
        </w:rPr>
        <w:t xml:space="preserve">cu sediul in </w:t>
      </w:r>
      <w:r w:rsidR="00D3172C">
        <w:rPr>
          <w:rFonts w:ascii="Times New Roman" w:hAnsi="Times New Roman"/>
          <w:bCs/>
          <w:sz w:val="24"/>
          <w:szCs w:val="24"/>
          <w:lang w:val="ro-RO"/>
        </w:rPr>
        <w:t xml:space="preserve">municipiul Constanta, str. </w:t>
      </w:r>
      <w:proofErr w:type="spellStart"/>
      <w:r w:rsidR="00D3172C">
        <w:rPr>
          <w:rFonts w:ascii="Times New Roman" w:hAnsi="Times New Roman"/>
          <w:bCs/>
          <w:sz w:val="24"/>
          <w:szCs w:val="24"/>
          <w:lang w:val="ro-RO"/>
        </w:rPr>
        <w:t>I.C.Bratianu</w:t>
      </w:r>
      <w:proofErr w:type="spellEnd"/>
      <w:r w:rsidR="00D3172C">
        <w:rPr>
          <w:rFonts w:ascii="Times New Roman" w:hAnsi="Times New Roman"/>
          <w:bCs/>
          <w:sz w:val="24"/>
          <w:szCs w:val="24"/>
          <w:lang w:val="ro-RO"/>
        </w:rPr>
        <w:t xml:space="preserve"> nr. 45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.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305B1">
        <w:rPr>
          <w:rFonts w:ascii="Times New Roman" w:hAnsi="Times New Roman"/>
          <w:sz w:val="28"/>
          <w:szCs w:val="28"/>
        </w:rPr>
        <w:t>1</w:t>
      </w:r>
      <w:r w:rsidR="00D3172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</w:t>
      </w:r>
      <w:r w:rsidR="00CC0DB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.2020</w:t>
      </w:r>
    </w:p>
    <w:p w:rsidR="008C3EBC" w:rsidRDefault="008C3EBC" w:rsidP="008C3EBC"/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D73A6"/>
    <w:rsid w:val="00110E82"/>
    <w:rsid w:val="001A19C9"/>
    <w:rsid w:val="001E7995"/>
    <w:rsid w:val="00253D2A"/>
    <w:rsid w:val="00291929"/>
    <w:rsid w:val="00291CA4"/>
    <w:rsid w:val="002B2223"/>
    <w:rsid w:val="002B4CAC"/>
    <w:rsid w:val="00317A17"/>
    <w:rsid w:val="003304D8"/>
    <w:rsid w:val="00352CD4"/>
    <w:rsid w:val="00396835"/>
    <w:rsid w:val="003F35C3"/>
    <w:rsid w:val="0040783F"/>
    <w:rsid w:val="00440FAF"/>
    <w:rsid w:val="00483C26"/>
    <w:rsid w:val="00496452"/>
    <w:rsid w:val="004A603C"/>
    <w:rsid w:val="005305B1"/>
    <w:rsid w:val="00563F9A"/>
    <w:rsid w:val="00567C39"/>
    <w:rsid w:val="00601C9A"/>
    <w:rsid w:val="00610446"/>
    <w:rsid w:val="00610531"/>
    <w:rsid w:val="006B4316"/>
    <w:rsid w:val="006F7848"/>
    <w:rsid w:val="00721440"/>
    <w:rsid w:val="008C3EBC"/>
    <w:rsid w:val="008E5373"/>
    <w:rsid w:val="00932752"/>
    <w:rsid w:val="009554E6"/>
    <w:rsid w:val="00956025"/>
    <w:rsid w:val="009674CD"/>
    <w:rsid w:val="00976786"/>
    <w:rsid w:val="00976B69"/>
    <w:rsid w:val="009B1CFA"/>
    <w:rsid w:val="00A3103A"/>
    <w:rsid w:val="00AB1C72"/>
    <w:rsid w:val="00AC7575"/>
    <w:rsid w:val="00AD1200"/>
    <w:rsid w:val="00AD31E0"/>
    <w:rsid w:val="00AF779E"/>
    <w:rsid w:val="00B04B40"/>
    <w:rsid w:val="00B25092"/>
    <w:rsid w:val="00B80D3C"/>
    <w:rsid w:val="00C05DEC"/>
    <w:rsid w:val="00C344D2"/>
    <w:rsid w:val="00C618AB"/>
    <w:rsid w:val="00C747CD"/>
    <w:rsid w:val="00C7683C"/>
    <w:rsid w:val="00CA0CB3"/>
    <w:rsid w:val="00CC0DBB"/>
    <w:rsid w:val="00D001D6"/>
    <w:rsid w:val="00D171CA"/>
    <w:rsid w:val="00D3172C"/>
    <w:rsid w:val="00D32C54"/>
    <w:rsid w:val="00D95ABC"/>
    <w:rsid w:val="00DE37C2"/>
    <w:rsid w:val="00E64CE9"/>
    <w:rsid w:val="00E749E0"/>
    <w:rsid w:val="00E757A5"/>
    <w:rsid w:val="00F03833"/>
    <w:rsid w:val="00F3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3</cp:revision>
  <dcterms:created xsi:type="dcterms:W3CDTF">2020-02-11T09:36:00Z</dcterms:created>
  <dcterms:modified xsi:type="dcterms:W3CDTF">2020-02-11T09:37:00Z</dcterms:modified>
</cp:coreProperties>
</file>