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C074D" w14:textId="77777777" w:rsidR="001C2CE6" w:rsidRDefault="001C2CE6" w:rsidP="003D46C3">
      <w:pPr>
        <w:spacing w:line="276" w:lineRule="auto"/>
        <w:jc w:val="both"/>
        <w:rPr>
          <w:b/>
          <w:sz w:val="28"/>
        </w:rPr>
      </w:pPr>
    </w:p>
    <w:p w14:paraId="7D30FC72" w14:textId="77777777" w:rsidR="001C2CE6" w:rsidRDefault="001C2CE6" w:rsidP="003D46C3">
      <w:pPr>
        <w:spacing w:line="276" w:lineRule="auto"/>
        <w:jc w:val="both"/>
        <w:rPr>
          <w:b/>
          <w:sz w:val="28"/>
        </w:rPr>
      </w:pPr>
    </w:p>
    <w:p w14:paraId="5B519BB2" w14:textId="77777777" w:rsidR="001C2CE6" w:rsidRDefault="001C2CE6" w:rsidP="003D46C3">
      <w:pPr>
        <w:spacing w:line="276" w:lineRule="auto"/>
        <w:jc w:val="both"/>
        <w:rPr>
          <w:b/>
          <w:sz w:val="28"/>
        </w:rPr>
      </w:pPr>
    </w:p>
    <w:p w14:paraId="64CEE649" w14:textId="77777777" w:rsidR="001C2CE6" w:rsidRDefault="001C2CE6" w:rsidP="003D46C3">
      <w:pPr>
        <w:spacing w:line="276" w:lineRule="auto"/>
        <w:jc w:val="both"/>
        <w:rPr>
          <w:b/>
          <w:sz w:val="28"/>
        </w:rPr>
      </w:pPr>
    </w:p>
    <w:p w14:paraId="70656A90" w14:textId="77777777" w:rsidR="001C2CE6" w:rsidRDefault="001C2CE6" w:rsidP="003D46C3">
      <w:pPr>
        <w:spacing w:line="276" w:lineRule="auto"/>
        <w:jc w:val="both"/>
        <w:rPr>
          <w:b/>
          <w:sz w:val="28"/>
        </w:rPr>
      </w:pPr>
    </w:p>
    <w:p w14:paraId="7DB613AA" w14:textId="77777777" w:rsidR="001C2CE6" w:rsidRDefault="001C2CE6" w:rsidP="003D46C3">
      <w:pPr>
        <w:spacing w:line="276" w:lineRule="auto"/>
        <w:jc w:val="both"/>
        <w:rPr>
          <w:b/>
          <w:sz w:val="28"/>
        </w:rPr>
      </w:pPr>
    </w:p>
    <w:p w14:paraId="4D1D5C9D" w14:textId="77777777" w:rsidR="001C2CE6" w:rsidRDefault="001C2CE6" w:rsidP="003D46C3">
      <w:pPr>
        <w:spacing w:line="276" w:lineRule="auto"/>
        <w:jc w:val="both"/>
        <w:rPr>
          <w:b/>
          <w:sz w:val="28"/>
        </w:rPr>
      </w:pPr>
    </w:p>
    <w:p w14:paraId="7A76D69D" w14:textId="77777777" w:rsidR="001C2CE6" w:rsidRDefault="001C2CE6" w:rsidP="003D46C3">
      <w:pPr>
        <w:spacing w:line="276" w:lineRule="auto"/>
        <w:jc w:val="both"/>
        <w:rPr>
          <w:b/>
          <w:sz w:val="28"/>
        </w:rPr>
      </w:pPr>
    </w:p>
    <w:p w14:paraId="3C142E3C" w14:textId="77777777" w:rsidR="001C2CE6" w:rsidRDefault="001C2CE6" w:rsidP="003D46C3">
      <w:pPr>
        <w:spacing w:line="276" w:lineRule="auto"/>
        <w:jc w:val="both"/>
        <w:rPr>
          <w:b/>
          <w:sz w:val="28"/>
        </w:rPr>
      </w:pPr>
    </w:p>
    <w:p w14:paraId="6D3E8E88" w14:textId="77777777" w:rsidR="001C2CE6" w:rsidRDefault="001C2CE6" w:rsidP="003D46C3">
      <w:pPr>
        <w:spacing w:line="276" w:lineRule="auto"/>
        <w:jc w:val="both"/>
        <w:rPr>
          <w:b/>
          <w:sz w:val="28"/>
        </w:rPr>
      </w:pPr>
    </w:p>
    <w:p w14:paraId="13EEF656" w14:textId="77777777" w:rsidR="001C2CE6" w:rsidRDefault="001C2CE6" w:rsidP="003D46C3">
      <w:pPr>
        <w:spacing w:line="276" w:lineRule="auto"/>
        <w:jc w:val="both"/>
        <w:rPr>
          <w:b/>
          <w:sz w:val="28"/>
        </w:rPr>
      </w:pPr>
    </w:p>
    <w:p w14:paraId="516D0FB1" w14:textId="77777777" w:rsidR="001C2CE6" w:rsidRDefault="001C2CE6" w:rsidP="003D46C3">
      <w:pPr>
        <w:spacing w:line="276" w:lineRule="auto"/>
        <w:jc w:val="both"/>
        <w:rPr>
          <w:b/>
          <w:sz w:val="28"/>
        </w:rPr>
      </w:pPr>
    </w:p>
    <w:p w14:paraId="5FFFD9F5" w14:textId="77777777" w:rsidR="001C2CE6" w:rsidRPr="00E843B6" w:rsidRDefault="001C2CE6" w:rsidP="003D46C3">
      <w:pPr>
        <w:spacing w:line="276" w:lineRule="auto"/>
        <w:jc w:val="center"/>
        <w:rPr>
          <w:b/>
          <w:sz w:val="52"/>
          <w:szCs w:val="52"/>
        </w:rPr>
      </w:pPr>
      <w:r w:rsidRPr="00E843B6">
        <w:rPr>
          <w:b/>
          <w:sz w:val="52"/>
          <w:szCs w:val="52"/>
        </w:rPr>
        <w:t>MEMORIU TEHNIC</w:t>
      </w:r>
      <w:r>
        <w:rPr>
          <w:b/>
          <w:sz w:val="52"/>
          <w:szCs w:val="52"/>
        </w:rPr>
        <w:t xml:space="preserve"> DE PREZENTARE</w:t>
      </w:r>
    </w:p>
    <w:p w14:paraId="755971FA" w14:textId="77777777" w:rsidR="001C2CE6" w:rsidRDefault="001C2CE6" w:rsidP="003D46C3">
      <w:pPr>
        <w:spacing w:line="276" w:lineRule="auto"/>
        <w:jc w:val="center"/>
        <w:rPr>
          <w:b/>
          <w:sz w:val="28"/>
        </w:rPr>
      </w:pPr>
    </w:p>
    <w:p w14:paraId="12CE66CF" w14:textId="77777777" w:rsidR="001C2CE6" w:rsidRDefault="001C2CE6" w:rsidP="003D46C3">
      <w:pPr>
        <w:spacing w:line="276" w:lineRule="auto"/>
        <w:jc w:val="center"/>
        <w:rPr>
          <w:b/>
          <w:sz w:val="40"/>
          <w:szCs w:val="40"/>
        </w:rPr>
      </w:pPr>
      <w:r w:rsidRPr="001C2CE6">
        <w:rPr>
          <w:b/>
          <w:sz w:val="40"/>
          <w:szCs w:val="40"/>
        </w:rPr>
        <w:t xml:space="preserve">CONSTRUIRE HALA PENTRU ACTIVITATI MANUFACTURIERE CU SUPRAFATA CONSTRUITA DESFASURATA </w:t>
      </w:r>
    </w:p>
    <w:p w14:paraId="75ECFDC1" w14:textId="1EEA04FF" w:rsidR="001C2CE6" w:rsidRDefault="001C2CE6" w:rsidP="003D46C3">
      <w:pPr>
        <w:spacing w:line="276" w:lineRule="auto"/>
        <w:jc w:val="center"/>
        <w:rPr>
          <w:b/>
          <w:sz w:val="28"/>
        </w:rPr>
      </w:pPr>
      <w:r w:rsidRPr="001C2CE6">
        <w:rPr>
          <w:b/>
          <w:sz w:val="40"/>
          <w:szCs w:val="40"/>
        </w:rPr>
        <w:t>DE MAXIM 250 MP</w:t>
      </w:r>
    </w:p>
    <w:p w14:paraId="1FCFB9AB" w14:textId="4F5E59CD" w:rsidR="001C2CE6" w:rsidRDefault="001C2CE6" w:rsidP="003D46C3">
      <w:pPr>
        <w:spacing w:line="276" w:lineRule="auto"/>
        <w:jc w:val="center"/>
        <w:rPr>
          <w:b/>
          <w:sz w:val="28"/>
        </w:rPr>
      </w:pPr>
    </w:p>
    <w:p w14:paraId="71A7FEE9" w14:textId="72E19053" w:rsidR="001C2CE6" w:rsidRDefault="001C2CE6" w:rsidP="003D46C3">
      <w:pPr>
        <w:spacing w:line="276" w:lineRule="auto"/>
        <w:jc w:val="center"/>
        <w:rPr>
          <w:b/>
          <w:sz w:val="28"/>
        </w:rPr>
      </w:pPr>
    </w:p>
    <w:p w14:paraId="526ABBB5" w14:textId="77777777" w:rsidR="001C2CE6" w:rsidRDefault="001C2CE6" w:rsidP="003D46C3">
      <w:pPr>
        <w:spacing w:line="276" w:lineRule="auto"/>
        <w:jc w:val="center"/>
        <w:rPr>
          <w:b/>
          <w:sz w:val="28"/>
        </w:rPr>
      </w:pPr>
    </w:p>
    <w:p w14:paraId="7F12A5F7" w14:textId="25ECC66C" w:rsidR="001C2CE6" w:rsidRDefault="001C2CE6" w:rsidP="003D46C3">
      <w:pPr>
        <w:pStyle w:val="ListParagraph"/>
        <w:widowControl w:val="0"/>
        <w:overflowPunct w:val="0"/>
        <w:autoSpaceDE w:val="0"/>
        <w:autoSpaceDN w:val="0"/>
        <w:adjustRightInd w:val="0"/>
        <w:ind w:left="0"/>
        <w:jc w:val="center"/>
        <w:textAlignment w:val="baseline"/>
      </w:pPr>
      <w:r>
        <w:t>Mun. MANGALIA, Str. CONSTANTIN BRANCOVEANU, Nr. 4,</w:t>
      </w:r>
    </w:p>
    <w:p w14:paraId="0975F490" w14:textId="77777777" w:rsidR="001C2CE6" w:rsidRDefault="001C2CE6" w:rsidP="003D46C3">
      <w:pPr>
        <w:pStyle w:val="ListParagraph"/>
        <w:widowControl w:val="0"/>
        <w:overflowPunct w:val="0"/>
        <w:autoSpaceDE w:val="0"/>
        <w:autoSpaceDN w:val="0"/>
        <w:adjustRightInd w:val="0"/>
        <w:ind w:left="0" w:firstLine="720"/>
        <w:jc w:val="center"/>
        <w:textAlignment w:val="baseline"/>
      </w:pPr>
      <w:r>
        <w:t>jud. CONSTANTA</w:t>
      </w:r>
    </w:p>
    <w:p w14:paraId="0D33E74C" w14:textId="0F324045" w:rsidR="001C2CE6" w:rsidRDefault="001C2CE6" w:rsidP="003D46C3">
      <w:pPr>
        <w:spacing w:line="276" w:lineRule="auto"/>
        <w:jc w:val="both"/>
        <w:rPr>
          <w:b/>
          <w:sz w:val="28"/>
        </w:rPr>
      </w:pPr>
    </w:p>
    <w:p w14:paraId="15D853FC" w14:textId="29575500" w:rsidR="001C2CE6" w:rsidRDefault="001C2CE6" w:rsidP="003D46C3">
      <w:pPr>
        <w:spacing w:line="276" w:lineRule="auto"/>
        <w:jc w:val="both"/>
        <w:rPr>
          <w:b/>
          <w:sz w:val="28"/>
        </w:rPr>
      </w:pPr>
    </w:p>
    <w:p w14:paraId="16649F6B" w14:textId="4E37664D" w:rsidR="001C2CE6" w:rsidRDefault="001C2CE6" w:rsidP="003D46C3">
      <w:pPr>
        <w:spacing w:line="276" w:lineRule="auto"/>
        <w:jc w:val="both"/>
        <w:rPr>
          <w:b/>
          <w:sz w:val="28"/>
        </w:rPr>
      </w:pPr>
    </w:p>
    <w:p w14:paraId="3E5C794E" w14:textId="77777777" w:rsidR="001C2CE6" w:rsidRDefault="001C2CE6" w:rsidP="003D46C3">
      <w:pPr>
        <w:spacing w:line="276" w:lineRule="auto"/>
        <w:jc w:val="both"/>
        <w:rPr>
          <w:b/>
          <w:sz w:val="28"/>
        </w:rPr>
      </w:pPr>
    </w:p>
    <w:p w14:paraId="1B3CFDD1" w14:textId="77777777" w:rsidR="001C2CE6" w:rsidRDefault="001C2CE6" w:rsidP="003D46C3">
      <w:pPr>
        <w:spacing w:line="276" w:lineRule="auto"/>
        <w:jc w:val="both"/>
        <w:rPr>
          <w:b/>
          <w:sz w:val="28"/>
        </w:rPr>
      </w:pPr>
    </w:p>
    <w:p w14:paraId="3201DA61" w14:textId="033EB286" w:rsidR="001C2CE6" w:rsidRDefault="001C2CE6" w:rsidP="003D46C3">
      <w:pPr>
        <w:tabs>
          <w:tab w:val="left" w:pos="0"/>
        </w:tabs>
        <w:spacing w:line="276" w:lineRule="auto"/>
        <w:jc w:val="center"/>
        <w:rPr>
          <w:b/>
          <w:sz w:val="28"/>
        </w:rPr>
      </w:pPr>
      <w:r>
        <w:rPr>
          <w:b/>
          <w:sz w:val="28"/>
        </w:rPr>
        <w:t>BENEFICIAR : POPA AURICA</w:t>
      </w:r>
    </w:p>
    <w:p w14:paraId="0C239A7A" w14:textId="77777777" w:rsidR="001C2CE6" w:rsidRDefault="001C2CE6" w:rsidP="003D46C3">
      <w:pPr>
        <w:spacing w:line="276" w:lineRule="auto"/>
        <w:jc w:val="both"/>
        <w:rPr>
          <w:b/>
          <w:sz w:val="28"/>
        </w:rPr>
      </w:pPr>
    </w:p>
    <w:p w14:paraId="4CE9E8A0" w14:textId="77777777" w:rsidR="001C2CE6" w:rsidRDefault="001C2CE6" w:rsidP="003D46C3">
      <w:pPr>
        <w:spacing w:line="276" w:lineRule="auto"/>
        <w:jc w:val="both"/>
        <w:rPr>
          <w:b/>
          <w:sz w:val="28"/>
        </w:rPr>
      </w:pPr>
    </w:p>
    <w:p w14:paraId="448E25B4" w14:textId="77777777" w:rsidR="001C2CE6" w:rsidRDefault="001C2CE6" w:rsidP="003D46C3">
      <w:pPr>
        <w:spacing w:line="276" w:lineRule="auto"/>
        <w:jc w:val="both"/>
        <w:rPr>
          <w:b/>
          <w:sz w:val="28"/>
        </w:rPr>
      </w:pPr>
    </w:p>
    <w:p w14:paraId="1C495398" w14:textId="77777777" w:rsidR="001C2CE6" w:rsidRDefault="001C2CE6" w:rsidP="003D46C3">
      <w:pPr>
        <w:spacing w:line="276" w:lineRule="auto"/>
        <w:jc w:val="both"/>
        <w:rPr>
          <w:b/>
          <w:sz w:val="28"/>
        </w:rPr>
      </w:pPr>
    </w:p>
    <w:p w14:paraId="4418A298" w14:textId="77777777" w:rsidR="001C2CE6" w:rsidRDefault="001C2CE6" w:rsidP="003D46C3">
      <w:pPr>
        <w:spacing w:line="276" w:lineRule="auto"/>
        <w:jc w:val="both"/>
        <w:rPr>
          <w:b/>
          <w:sz w:val="28"/>
        </w:rPr>
      </w:pPr>
    </w:p>
    <w:p w14:paraId="002279CA" w14:textId="77777777" w:rsidR="001C2CE6" w:rsidRDefault="001C2CE6" w:rsidP="003D46C3">
      <w:pPr>
        <w:spacing w:line="276" w:lineRule="auto"/>
        <w:jc w:val="both"/>
        <w:rPr>
          <w:b/>
          <w:sz w:val="28"/>
        </w:rPr>
      </w:pPr>
    </w:p>
    <w:p w14:paraId="28DDDF7E" w14:textId="77777777" w:rsidR="001C2CE6" w:rsidRPr="0092512B" w:rsidRDefault="001C2CE6" w:rsidP="003D46C3">
      <w:pPr>
        <w:spacing w:line="276" w:lineRule="auto"/>
        <w:ind w:firstLine="426"/>
        <w:jc w:val="both"/>
        <w:rPr>
          <w:b/>
        </w:rPr>
      </w:pPr>
      <w:r w:rsidRPr="0092512B">
        <w:rPr>
          <w:b/>
        </w:rPr>
        <w:lastRenderedPageBreak/>
        <w:t>INTRODUCERE</w:t>
      </w:r>
    </w:p>
    <w:p w14:paraId="62D3A117" w14:textId="058BF884" w:rsidR="001C2CE6" w:rsidRPr="002920A7" w:rsidRDefault="001C2CE6" w:rsidP="003D46C3">
      <w:pPr>
        <w:spacing w:line="236" w:lineRule="auto"/>
        <w:ind w:right="540" w:firstLine="426"/>
        <w:rPr>
          <w:rFonts w:eastAsia="Arial"/>
        </w:rPr>
      </w:pPr>
      <w:r w:rsidRPr="002920A7">
        <w:rPr>
          <w:rFonts w:eastAsia="Arial"/>
        </w:rPr>
        <w:t xml:space="preserve">Prezentul Memoriu a fost întocmit la solicitarea </w:t>
      </w:r>
      <w:r>
        <w:rPr>
          <w:rFonts w:eastAsia="Arial"/>
        </w:rPr>
        <w:t>beneficiarului POPA AURICA</w:t>
      </w:r>
      <w:r w:rsidRPr="002920A7">
        <w:rPr>
          <w:rFonts w:eastAsia="Arial"/>
        </w:rPr>
        <w:t xml:space="preserve"> pentru proiectul de investiție “</w:t>
      </w:r>
      <w:r w:rsidRPr="001C2CE6">
        <w:rPr>
          <w:rFonts w:eastAsia="Arial"/>
        </w:rPr>
        <w:t>CO</w:t>
      </w:r>
      <w:r w:rsidR="003D46C3">
        <w:rPr>
          <w:rFonts w:eastAsia="Arial"/>
        </w:rPr>
        <w:t xml:space="preserve">NSTRUIRE HALA PENTRU ACTIVITATI </w:t>
      </w:r>
      <w:r w:rsidRPr="001C2CE6">
        <w:rPr>
          <w:rFonts w:eastAsia="Arial"/>
        </w:rPr>
        <w:t>MANUFACTURIERE CU SU</w:t>
      </w:r>
      <w:r>
        <w:rPr>
          <w:rFonts w:eastAsia="Arial"/>
        </w:rPr>
        <w:t xml:space="preserve">PRAFATA CONSTRUITA DESFASURATA </w:t>
      </w:r>
      <w:r w:rsidRPr="001C2CE6">
        <w:rPr>
          <w:rFonts w:eastAsia="Arial"/>
        </w:rPr>
        <w:t>DE MAXIM 250 MP</w:t>
      </w:r>
      <w:r w:rsidRPr="002920A7">
        <w:rPr>
          <w:rFonts w:eastAsia="Arial"/>
        </w:rPr>
        <w:t>”, în vederea obținerii acordului de mediu de la autoritatea competentă de mediu.</w:t>
      </w:r>
    </w:p>
    <w:p w14:paraId="6BD7D1A9" w14:textId="77777777" w:rsidR="001C2CE6" w:rsidRDefault="001C2CE6" w:rsidP="003D46C3">
      <w:pPr>
        <w:spacing w:line="236" w:lineRule="auto"/>
        <w:ind w:right="220" w:firstLine="426"/>
        <w:jc w:val="both"/>
        <w:rPr>
          <w:rFonts w:eastAsia="Arial"/>
        </w:rPr>
      </w:pPr>
    </w:p>
    <w:p w14:paraId="51932639" w14:textId="77777777" w:rsidR="001C2CE6" w:rsidRPr="002920A7" w:rsidRDefault="001C2CE6" w:rsidP="003D46C3">
      <w:pPr>
        <w:spacing w:line="236" w:lineRule="auto"/>
        <w:ind w:right="220" w:firstLine="426"/>
        <w:jc w:val="both"/>
        <w:rPr>
          <w:rFonts w:eastAsia="Arial"/>
        </w:rPr>
      </w:pPr>
      <w:r w:rsidRPr="002920A7">
        <w:rPr>
          <w:rFonts w:eastAsia="Arial"/>
        </w:rPr>
        <w:t xml:space="preserve">Structura Memoriului este în conformitate cu </w:t>
      </w:r>
      <w:r>
        <w:rPr>
          <w:rFonts w:eastAsia="Arial"/>
        </w:rPr>
        <w:t xml:space="preserve">continutul cadru prevazut in Anexa Nr. 5.E. la Legea Nr. 292/2018 </w:t>
      </w:r>
      <w:r w:rsidRPr="002920A7">
        <w:rPr>
          <w:rFonts w:eastAsia="Arial"/>
        </w:rPr>
        <w:t xml:space="preserve"> privind evalu</w:t>
      </w:r>
      <w:r>
        <w:rPr>
          <w:rFonts w:eastAsia="Arial"/>
        </w:rPr>
        <w:t>area</w:t>
      </w:r>
      <w:r w:rsidRPr="002920A7">
        <w:rPr>
          <w:rFonts w:eastAsia="Arial"/>
        </w:rPr>
        <w:t xml:space="preserve"> impactului </w:t>
      </w:r>
      <w:r>
        <w:rPr>
          <w:rFonts w:eastAsia="Arial"/>
        </w:rPr>
        <w:t>anumitor proiecte</w:t>
      </w:r>
      <w:r w:rsidRPr="002920A7">
        <w:rPr>
          <w:rFonts w:eastAsia="Arial"/>
        </w:rPr>
        <w:t xml:space="preserve"> publice și private</w:t>
      </w:r>
      <w:r>
        <w:rPr>
          <w:rFonts w:eastAsia="Arial"/>
        </w:rPr>
        <w:t xml:space="preserve"> asupra mediului</w:t>
      </w:r>
      <w:r w:rsidRPr="002920A7">
        <w:rPr>
          <w:rFonts w:eastAsia="Arial"/>
        </w:rPr>
        <w:t>.</w:t>
      </w:r>
    </w:p>
    <w:p w14:paraId="152E2CDB" w14:textId="77777777" w:rsidR="001C2CE6" w:rsidRDefault="001C2CE6" w:rsidP="003D46C3">
      <w:pPr>
        <w:spacing w:line="237" w:lineRule="auto"/>
        <w:ind w:right="80" w:firstLine="426"/>
        <w:jc w:val="both"/>
        <w:rPr>
          <w:rFonts w:eastAsia="Arial"/>
        </w:rPr>
      </w:pPr>
    </w:p>
    <w:p w14:paraId="277B805D" w14:textId="77777777" w:rsidR="001C2CE6" w:rsidRDefault="001C2CE6" w:rsidP="003D46C3">
      <w:pPr>
        <w:spacing w:line="237" w:lineRule="auto"/>
        <w:ind w:right="80" w:firstLine="426"/>
        <w:jc w:val="both"/>
        <w:rPr>
          <w:rFonts w:eastAsia="Arial"/>
        </w:rPr>
      </w:pPr>
      <w:r w:rsidRPr="002920A7">
        <w:rPr>
          <w:rFonts w:eastAsia="Arial"/>
        </w:rPr>
        <w:t xml:space="preserve">Proiectul intră sub incidența HG nr. 445/2009 privind evaluarea impactului anumitor proiecte publice și private asupra mediului, fiind încadrat în Anexa nr. 2 la pct. 10, </w:t>
      </w:r>
      <w:r>
        <w:rPr>
          <w:rFonts w:eastAsia="Arial"/>
        </w:rPr>
        <w:t>litera a</w:t>
      </w:r>
      <w:r w:rsidRPr="002920A7">
        <w:rPr>
          <w:rFonts w:eastAsia="Arial"/>
        </w:rPr>
        <w:t xml:space="preserve">). </w:t>
      </w:r>
    </w:p>
    <w:p w14:paraId="47F8291B" w14:textId="77777777" w:rsidR="001C2CE6" w:rsidRPr="002920A7" w:rsidRDefault="001C2CE6" w:rsidP="003D46C3">
      <w:pPr>
        <w:spacing w:line="237" w:lineRule="auto"/>
        <w:ind w:right="80" w:firstLine="426"/>
        <w:jc w:val="both"/>
        <w:rPr>
          <w:rFonts w:eastAsia="Arial"/>
        </w:rPr>
      </w:pPr>
      <w:r w:rsidRPr="002920A7">
        <w:rPr>
          <w:rFonts w:eastAsia="Arial"/>
        </w:rPr>
        <w:t>Proiectul propus nu intră sub incidența art. 28 din OUG nr. 57/2007 privind regimul ariilor protejate, conservarea habitatelor naturale, a florei și faunei sălbatice, aprobată cu modificări și completări prin Legea nr. 49/2011.</w:t>
      </w:r>
    </w:p>
    <w:p w14:paraId="164DC8ED" w14:textId="77777777" w:rsidR="001C2CE6" w:rsidRDefault="001C2CE6" w:rsidP="003D46C3">
      <w:pPr>
        <w:spacing w:line="295" w:lineRule="exact"/>
        <w:ind w:firstLine="426"/>
        <w:jc w:val="both"/>
      </w:pPr>
      <w:r>
        <w:t>Proiectul nu intra sub incidenta prevederilor articolului 48 si 54 din Legea apelor Nr. 107/1996, cu modificarile si completarile ulterioare.</w:t>
      </w:r>
    </w:p>
    <w:p w14:paraId="4121F6F4" w14:textId="77777777" w:rsidR="001C2CE6" w:rsidRPr="002920A7" w:rsidRDefault="001C2CE6" w:rsidP="003D46C3">
      <w:pPr>
        <w:spacing w:line="295" w:lineRule="exact"/>
        <w:ind w:firstLine="426"/>
        <w:jc w:val="both"/>
      </w:pPr>
    </w:p>
    <w:p w14:paraId="4F0BB3B9" w14:textId="322D80ED" w:rsidR="001C2CE6" w:rsidRPr="002920A7" w:rsidRDefault="001C2CE6" w:rsidP="003D46C3">
      <w:pPr>
        <w:spacing w:line="238" w:lineRule="auto"/>
        <w:ind w:right="500" w:firstLine="426"/>
        <w:jc w:val="both"/>
        <w:rPr>
          <w:rFonts w:eastAsia="Arial"/>
        </w:rPr>
      </w:pPr>
      <w:r w:rsidRPr="002920A7">
        <w:rPr>
          <w:rFonts w:eastAsia="Arial"/>
        </w:rPr>
        <w:t xml:space="preserve">Beneficiarul, respectiv </w:t>
      </w:r>
      <w:r w:rsidR="00196FFD">
        <w:rPr>
          <w:rFonts w:eastAsia="Arial"/>
        </w:rPr>
        <w:t>POPA AURICA</w:t>
      </w:r>
      <w:r w:rsidRPr="002920A7">
        <w:rPr>
          <w:rFonts w:eastAsia="Arial"/>
        </w:rPr>
        <w:t xml:space="preserve"> răspunde pentru relevanța, corectitudinea informațiilor puse la dispoziția prestatorului și implicit autorităților competente pentru protecția mediului, iar elaboratorul pentru corectitudinea lucrărilor și a interpretării informațiilor prezentate de beneficiar în conformitate cu art. 21, alin. (4) din OUG nr. 195/2005 privind protecția mediului, aprobată prin Legea nr.265/2006, cu modificările și completările ulterioare.</w:t>
      </w:r>
    </w:p>
    <w:p w14:paraId="0EFAAC2F" w14:textId="77777777" w:rsidR="001C2CE6" w:rsidRPr="002920A7" w:rsidRDefault="001C2CE6" w:rsidP="003D46C3">
      <w:pPr>
        <w:spacing w:line="281" w:lineRule="exact"/>
        <w:ind w:firstLine="426"/>
        <w:jc w:val="both"/>
      </w:pPr>
    </w:p>
    <w:p w14:paraId="41AC30BC" w14:textId="77777777" w:rsidR="001C2CE6" w:rsidRPr="002920A7" w:rsidRDefault="001C2CE6" w:rsidP="003D46C3">
      <w:pPr>
        <w:spacing w:line="0" w:lineRule="atLeast"/>
        <w:ind w:left="90" w:firstLine="360"/>
        <w:jc w:val="both"/>
        <w:rPr>
          <w:rFonts w:eastAsia="Arial"/>
        </w:rPr>
      </w:pPr>
      <w:r w:rsidRPr="002920A7">
        <w:rPr>
          <w:rFonts w:eastAsia="Arial"/>
        </w:rPr>
        <w:t>Documentele puse la dispoziție de beneficiar au fost următoarele:</w:t>
      </w:r>
    </w:p>
    <w:p w14:paraId="05D675D7" w14:textId="6D45DC65" w:rsidR="001C2CE6" w:rsidRPr="002920A7" w:rsidRDefault="001C2CE6" w:rsidP="001777EC">
      <w:pPr>
        <w:numPr>
          <w:ilvl w:val="0"/>
          <w:numId w:val="5"/>
        </w:numPr>
        <w:tabs>
          <w:tab w:val="left" w:pos="630"/>
        </w:tabs>
        <w:spacing w:line="238" w:lineRule="auto"/>
        <w:ind w:left="140" w:firstLine="426"/>
        <w:jc w:val="both"/>
        <w:rPr>
          <w:rFonts w:eastAsia="Arial"/>
        </w:rPr>
      </w:pPr>
      <w:r w:rsidRPr="002920A7">
        <w:rPr>
          <w:rFonts w:eastAsia="Arial"/>
        </w:rPr>
        <w:t>Certificat de urbanism nr.</w:t>
      </w:r>
      <w:r w:rsidR="0035702E">
        <w:rPr>
          <w:rFonts w:eastAsia="Arial"/>
        </w:rPr>
        <w:t>342</w:t>
      </w:r>
      <w:r w:rsidRPr="002920A7">
        <w:rPr>
          <w:rFonts w:eastAsia="Arial"/>
        </w:rPr>
        <w:t xml:space="preserve"> din data de </w:t>
      </w:r>
      <w:r w:rsidR="0035702E">
        <w:rPr>
          <w:rFonts w:eastAsia="Arial"/>
        </w:rPr>
        <w:t>04.05.2022</w:t>
      </w:r>
      <w:r w:rsidRPr="002920A7">
        <w:rPr>
          <w:rFonts w:eastAsia="Arial"/>
        </w:rPr>
        <w:t xml:space="preserve"> emis de Primăria </w:t>
      </w:r>
      <w:r w:rsidR="0035702E">
        <w:rPr>
          <w:rFonts w:eastAsia="Arial"/>
        </w:rPr>
        <w:t>MANGALIA</w:t>
      </w:r>
      <w:r w:rsidRPr="002920A7">
        <w:rPr>
          <w:rFonts w:eastAsia="Arial"/>
        </w:rPr>
        <w:t>;</w:t>
      </w:r>
    </w:p>
    <w:p w14:paraId="0F736EE8" w14:textId="77777777" w:rsidR="001C2CE6" w:rsidRPr="002920A7" w:rsidRDefault="001C2CE6" w:rsidP="003D46C3">
      <w:pPr>
        <w:spacing w:line="2" w:lineRule="exact"/>
        <w:ind w:left="90" w:firstLine="360"/>
        <w:jc w:val="both"/>
        <w:rPr>
          <w:rFonts w:eastAsia="Arial"/>
        </w:rPr>
      </w:pPr>
    </w:p>
    <w:p w14:paraId="5A727DCA" w14:textId="77777777" w:rsidR="001C2CE6" w:rsidRPr="002920A7" w:rsidRDefault="001C2CE6" w:rsidP="003D46C3">
      <w:pPr>
        <w:spacing w:line="9" w:lineRule="exact"/>
        <w:ind w:left="90" w:firstLine="360"/>
        <w:jc w:val="both"/>
        <w:rPr>
          <w:rFonts w:eastAsia="Arial"/>
        </w:rPr>
      </w:pPr>
    </w:p>
    <w:p w14:paraId="7550A178" w14:textId="2A739D62" w:rsidR="001C2CE6" w:rsidRPr="002920A7" w:rsidRDefault="0035702E" w:rsidP="003D46C3">
      <w:pPr>
        <w:tabs>
          <w:tab w:val="left" w:pos="144"/>
        </w:tabs>
        <w:spacing w:line="236" w:lineRule="auto"/>
        <w:ind w:left="90" w:right="540" w:firstLine="360"/>
        <w:jc w:val="both"/>
        <w:rPr>
          <w:rFonts w:eastAsia="Arial"/>
        </w:rPr>
      </w:pPr>
      <w:r>
        <w:rPr>
          <w:rFonts w:eastAsia="Arial"/>
        </w:rPr>
        <w:t xml:space="preserve">- </w:t>
      </w:r>
      <w:r w:rsidR="001C2CE6">
        <w:rPr>
          <w:rFonts w:eastAsia="Arial"/>
        </w:rPr>
        <w:t>Decizia A</w:t>
      </w:r>
      <w:r w:rsidR="001C2CE6" w:rsidRPr="002920A7">
        <w:rPr>
          <w:rFonts w:eastAsia="Arial"/>
        </w:rPr>
        <w:t xml:space="preserve">PM </w:t>
      </w:r>
      <w:r w:rsidR="001C2CE6">
        <w:rPr>
          <w:rFonts w:eastAsia="Arial"/>
        </w:rPr>
        <w:t>Constanta</w:t>
      </w:r>
      <w:r w:rsidR="001C2CE6" w:rsidRPr="002920A7">
        <w:rPr>
          <w:rFonts w:eastAsia="Arial"/>
        </w:rPr>
        <w:t xml:space="preserve"> nr.</w:t>
      </w:r>
      <w:r w:rsidR="001C2CE6">
        <w:rPr>
          <w:rFonts w:eastAsia="Arial"/>
        </w:rPr>
        <w:t xml:space="preserve"> </w:t>
      </w:r>
      <w:r>
        <w:rPr>
          <w:rFonts w:eastAsia="Arial"/>
          <w:u w:val="single"/>
        </w:rPr>
        <w:t>492</w:t>
      </w:r>
      <w:r w:rsidR="001C2CE6" w:rsidRPr="00741A77">
        <w:rPr>
          <w:rFonts w:eastAsia="Arial"/>
          <w:u w:val="single"/>
        </w:rPr>
        <w:t xml:space="preserve"> </w:t>
      </w:r>
      <w:r w:rsidR="001C2CE6" w:rsidRPr="00741A77">
        <w:rPr>
          <w:rFonts w:eastAsia="Arial"/>
        </w:rPr>
        <w:t>din</w:t>
      </w:r>
      <w:r>
        <w:rPr>
          <w:rFonts w:eastAsia="Arial"/>
          <w:u w:val="single"/>
        </w:rPr>
        <w:t xml:space="preserve"> 24.08.2022</w:t>
      </w:r>
      <w:r w:rsidR="001C2CE6">
        <w:rPr>
          <w:rFonts w:eastAsia="Arial"/>
          <w:u w:val="single"/>
        </w:rPr>
        <w:t xml:space="preserve"> </w:t>
      </w:r>
      <w:r w:rsidR="001C2CE6" w:rsidRPr="002920A7">
        <w:rPr>
          <w:rFonts w:eastAsia="Arial"/>
        </w:rPr>
        <w:t>privind etapa de evaluare inițială referitoare la necesitatea declanșării procedurii de evaluare a impac</w:t>
      </w:r>
      <w:r w:rsidR="001C2CE6">
        <w:rPr>
          <w:rFonts w:eastAsia="Arial"/>
        </w:rPr>
        <w:t xml:space="preserve">tului pentru proiectul </w:t>
      </w:r>
      <w:r w:rsidR="001C2CE6" w:rsidRPr="002920A7">
        <w:rPr>
          <w:rFonts w:eastAsia="Arial"/>
        </w:rPr>
        <w:t xml:space="preserve"> „</w:t>
      </w:r>
      <w:r w:rsidRPr="001C2CE6">
        <w:rPr>
          <w:rFonts w:eastAsia="Arial"/>
        </w:rPr>
        <w:t>CONSTRUIRE HALA PENTRU ACTIVITATI MANUFACTURIERE CU SU</w:t>
      </w:r>
      <w:r>
        <w:rPr>
          <w:rFonts w:eastAsia="Arial"/>
        </w:rPr>
        <w:t xml:space="preserve">PRAFATA CONSTRUITA DESFASURATA </w:t>
      </w:r>
      <w:r w:rsidRPr="001C2CE6">
        <w:rPr>
          <w:rFonts w:eastAsia="Arial"/>
        </w:rPr>
        <w:t>DE MAXIM 250 MP</w:t>
      </w:r>
      <w:r w:rsidR="001C2CE6" w:rsidRPr="002920A7">
        <w:rPr>
          <w:rFonts w:eastAsia="Arial"/>
        </w:rPr>
        <w:t>”;</w:t>
      </w:r>
    </w:p>
    <w:p w14:paraId="314F78CC" w14:textId="77777777" w:rsidR="001C2CE6" w:rsidRPr="002920A7" w:rsidRDefault="001C2CE6" w:rsidP="003D46C3">
      <w:pPr>
        <w:spacing w:line="4" w:lineRule="exact"/>
        <w:ind w:left="90" w:firstLine="360"/>
        <w:jc w:val="both"/>
        <w:rPr>
          <w:rFonts w:eastAsia="Arial"/>
        </w:rPr>
      </w:pPr>
    </w:p>
    <w:p w14:paraId="50D9FBDB" w14:textId="77777777" w:rsidR="001C2CE6" w:rsidRDefault="001C2CE6" w:rsidP="003D46C3">
      <w:pPr>
        <w:spacing w:line="276" w:lineRule="auto"/>
        <w:ind w:left="90" w:firstLine="360"/>
        <w:jc w:val="both"/>
        <w:rPr>
          <w:rFonts w:eastAsia="Arial"/>
        </w:rPr>
      </w:pPr>
      <w:r w:rsidRPr="002920A7">
        <w:rPr>
          <w:rFonts w:eastAsia="Arial"/>
        </w:rPr>
        <w:t>Planșe: Plan de încadrare în zonă; Planul de situație;</w:t>
      </w:r>
    </w:p>
    <w:p w14:paraId="559FE0EA" w14:textId="77777777" w:rsidR="001C2CE6" w:rsidRDefault="001C2CE6" w:rsidP="003D46C3">
      <w:pPr>
        <w:spacing w:line="276" w:lineRule="auto"/>
        <w:ind w:firstLine="426"/>
        <w:jc w:val="both"/>
        <w:rPr>
          <w:rFonts w:eastAsia="Arial"/>
        </w:rPr>
      </w:pPr>
    </w:p>
    <w:p w14:paraId="71846179" w14:textId="77777777" w:rsidR="001C2CE6" w:rsidRDefault="001C2CE6" w:rsidP="003D46C3">
      <w:pPr>
        <w:spacing w:line="276" w:lineRule="auto"/>
        <w:ind w:firstLine="426"/>
        <w:jc w:val="both"/>
        <w:rPr>
          <w:rFonts w:eastAsia="Arial"/>
        </w:rPr>
      </w:pPr>
    </w:p>
    <w:p w14:paraId="7E9C5172" w14:textId="77777777" w:rsidR="001C2CE6" w:rsidRDefault="001C2CE6" w:rsidP="003D46C3">
      <w:pPr>
        <w:spacing w:line="276" w:lineRule="auto"/>
        <w:ind w:firstLine="426"/>
        <w:jc w:val="both"/>
        <w:rPr>
          <w:rFonts w:eastAsia="Arial"/>
        </w:rPr>
      </w:pPr>
    </w:p>
    <w:p w14:paraId="4DED713C" w14:textId="77777777" w:rsidR="001C2CE6" w:rsidRDefault="001C2CE6" w:rsidP="003D46C3">
      <w:pPr>
        <w:spacing w:line="276" w:lineRule="auto"/>
        <w:ind w:firstLine="426"/>
        <w:jc w:val="both"/>
        <w:rPr>
          <w:rFonts w:eastAsia="Arial"/>
        </w:rPr>
      </w:pPr>
    </w:p>
    <w:p w14:paraId="291DD727" w14:textId="77777777" w:rsidR="001C2CE6" w:rsidRDefault="001C2CE6" w:rsidP="003D46C3">
      <w:pPr>
        <w:spacing w:line="276" w:lineRule="auto"/>
        <w:ind w:firstLine="426"/>
        <w:jc w:val="both"/>
        <w:rPr>
          <w:rFonts w:eastAsia="Arial"/>
        </w:rPr>
      </w:pPr>
    </w:p>
    <w:p w14:paraId="78D3AA2A" w14:textId="77777777" w:rsidR="001C2CE6" w:rsidRDefault="001C2CE6" w:rsidP="003D46C3">
      <w:pPr>
        <w:spacing w:line="276" w:lineRule="auto"/>
        <w:ind w:firstLine="426"/>
        <w:jc w:val="both"/>
        <w:rPr>
          <w:rFonts w:eastAsia="Arial"/>
        </w:rPr>
      </w:pPr>
    </w:p>
    <w:p w14:paraId="6B33F388" w14:textId="77777777" w:rsidR="001C2CE6" w:rsidRDefault="001C2CE6" w:rsidP="003D46C3">
      <w:pPr>
        <w:spacing w:line="276" w:lineRule="auto"/>
        <w:ind w:firstLine="426"/>
        <w:jc w:val="both"/>
        <w:rPr>
          <w:rFonts w:eastAsia="Arial"/>
        </w:rPr>
      </w:pPr>
    </w:p>
    <w:p w14:paraId="4312A65C" w14:textId="77777777" w:rsidR="001C2CE6" w:rsidRDefault="001C2CE6" w:rsidP="003D46C3">
      <w:pPr>
        <w:spacing w:line="276" w:lineRule="auto"/>
        <w:ind w:firstLine="426"/>
        <w:jc w:val="both"/>
        <w:rPr>
          <w:rFonts w:eastAsia="Arial"/>
        </w:rPr>
      </w:pPr>
    </w:p>
    <w:p w14:paraId="3D84FE4D" w14:textId="77777777" w:rsidR="001C2CE6" w:rsidRDefault="001C2CE6" w:rsidP="003D46C3">
      <w:pPr>
        <w:spacing w:line="276" w:lineRule="auto"/>
        <w:ind w:firstLine="426"/>
        <w:jc w:val="both"/>
        <w:rPr>
          <w:rFonts w:eastAsia="Arial"/>
        </w:rPr>
      </w:pPr>
    </w:p>
    <w:p w14:paraId="321C9283" w14:textId="77777777" w:rsidR="001C2CE6" w:rsidRDefault="001C2CE6" w:rsidP="003D46C3">
      <w:pPr>
        <w:spacing w:line="276" w:lineRule="auto"/>
        <w:ind w:firstLine="426"/>
        <w:jc w:val="both"/>
        <w:rPr>
          <w:rFonts w:eastAsia="Arial"/>
        </w:rPr>
      </w:pPr>
    </w:p>
    <w:p w14:paraId="0D2D6A75" w14:textId="77777777" w:rsidR="001C2CE6" w:rsidRDefault="001C2CE6" w:rsidP="003D46C3">
      <w:pPr>
        <w:spacing w:line="276" w:lineRule="auto"/>
        <w:ind w:firstLine="426"/>
        <w:jc w:val="both"/>
      </w:pPr>
    </w:p>
    <w:p w14:paraId="2259CD31" w14:textId="77777777" w:rsidR="001C2CE6" w:rsidRDefault="001C2CE6" w:rsidP="003D46C3">
      <w:pPr>
        <w:spacing w:line="276" w:lineRule="auto"/>
        <w:ind w:firstLine="426"/>
        <w:jc w:val="both"/>
      </w:pPr>
    </w:p>
    <w:p w14:paraId="6A219D9A" w14:textId="77777777" w:rsidR="001C2CE6" w:rsidRDefault="001C2CE6" w:rsidP="003D46C3">
      <w:pPr>
        <w:spacing w:line="276" w:lineRule="auto"/>
        <w:ind w:firstLine="426"/>
        <w:jc w:val="both"/>
      </w:pPr>
    </w:p>
    <w:p w14:paraId="26A7FDC1" w14:textId="59588137" w:rsidR="001C2CE6" w:rsidRDefault="001C2CE6" w:rsidP="003D46C3">
      <w:pPr>
        <w:spacing w:line="276" w:lineRule="auto"/>
        <w:ind w:firstLine="426"/>
        <w:jc w:val="both"/>
      </w:pPr>
    </w:p>
    <w:p w14:paraId="3362120B" w14:textId="77273909" w:rsidR="00196FFD" w:rsidRDefault="00196FFD" w:rsidP="003D46C3">
      <w:pPr>
        <w:spacing w:line="276" w:lineRule="auto"/>
        <w:ind w:firstLine="426"/>
        <w:jc w:val="both"/>
      </w:pPr>
    </w:p>
    <w:p w14:paraId="36C40E3F" w14:textId="0F2F3558" w:rsidR="00196FFD" w:rsidRDefault="00196FFD" w:rsidP="003D46C3">
      <w:pPr>
        <w:spacing w:line="276" w:lineRule="auto"/>
        <w:ind w:firstLine="426"/>
        <w:jc w:val="both"/>
      </w:pPr>
    </w:p>
    <w:p w14:paraId="211E172F" w14:textId="77777777" w:rsidR="00196FFD" w:rsidRDefault="00196FFD" w:rsidP="003D46C3">
      <w:pPr>
        <w:spacing w:line="276" w:lineRule="auto"/>
        <w:ind w:firstLine="426"/>
        <w:jc w:val="both"/>
      </w:pPr>
    </w:p>
    <w:p w14:paraId="15BEA2AB" w14:textId="77777777" w:rsidR="001C2CE6" w:rsidRDefault="001C2CE6" w:rsidP="003D46C3">
      <w:pPr>
        <w:spacing w:line="276" w:lineRule="auto"/>
        <w:ind w:firstLine="426"/>
        <w:jc w:val="both"/>
      </w:pPr>
    </w:p>
    <w:p w14:paraId="4D732D85" w14:textId="77777777" w:rsidR="001C2CE6" w:rsidRPr="002920A7" w:rsidRDefault="001C2CE6" w:rsidP="003D46C3">
      <w:pPr>
        <w:spacing w:line="276" w:lineRule="auto"/>
        <w:ind w:firstLine="426"/>
        <w:jc w:val="both"/>
      </w:pPr>
    </w:p>
    <w:p w14:paraId="56A63862" w14:textId="77777777" w:rsidR="001C2CE6" w:rsidRPr="004E1D07" w:rsidRDefault="001C2CE6" w:rsidP="001777EC">
      <w:pPr>
        <w:pStyle w:val="ListParagraph"/>
        <w:numPr>
          <w:ilvl w:val="0"/>
          <w:numId w:val="4"/>
        </w:numPr>
        <w:spacing w:line="360" w:lineRule="auto"/>
        <w:jc w:val="both"/>
        <w:rPr>
          <w:b/>
        </w:rPr>
      </w:pPr>
      <w:r w:rsidRPr="004E1D07">
        <w:rPr>
          <w:b/>
        </w:rPr>
        <w:t xml:space="preserve">Denumirea </w:t>
      </w:r>
      <w:r>
        <w:rPr>
          <w:b/>
        </w:rPr>
        <w:t>proiectului</w:t>
      </w:r>
      <w:r w:rsidRPr="004E1D07">
        <w:rPr>
          <w:b/>
        </w:rPr>
        <w:t xml:space="preserve">: </w:t>
      </w:r>
    </w:p>
    <w:p w14:paraId="3BD62AF4" w14:textId="77777777" w:rsidR="0035702E" w:rsidRDefault="0035702E" w:rsidP="003D46C3">
      <w:pPr>
        <w:pStyle w:val="ListParagraph"/>
        <w:spacing w:line="360" w:lineRule="auto"/>
        <w:jc w:val="both"/>
        <w:rPr>
          <w:b/>
          <w:sz w:val="28"/>
          <w:szCs w:val="28"/>
        </w:rPr>
      </w:pPr>
      <w:r w:rsidRPr="0035702E">
        <w:rPr>
          <w:b/>
          <w:sz w:val="28"/>
          <w:szCs w:val="28"/>
        </w:rPr>
        <w:t xml:space="preserve">CONSTRUIRE HALA PENTRU ACTIVITATI MANUFACTURIERE CU SUPRAFATA CONSTRUITA DESFASURATA DE </w:t>
      </w:r>
    </w:p>
    <w:p w14:paraId="12DB5764" w14:textId="686312D4" w:rsidR="001C2CE6" w:rsidRDefault="0035702E" w:rsidP="003D46C3">
      <w:pPr>
        <w:pStyle w:val="ListParagraph"/>
        <w:spacing w:line="360" w:lineRule="auto"/>
        <w:jc w:val="both"/>
        <w:rPr>
          <w:b/>
          <w:sz w:val="28"/>
          <w:szCs w:val="28"/>
        </w:rPr>
      </w:pPr>
      <w:r w:rsidRPr="0035702E">
        <w:rPr>
          <w:b/>
          <w:sz w:val="28"/>
          <w:szCs w:val="28"/>
        </w:rPr>
        <w:t>MAXIM 250 MP</w:t>
      </w:r>
    </w:p>
    <w:p w14:paraId="03B4403E" w14:textId="77777777" w:rsidR="001C2CE6" w:rsidRDefault="001C2CE6" w:rsidP="003D46C3">
      <w:pPr>
        <w:pStyle w:val="ListParagraph"/>
        <w:spacing w:line="360" w:lineRule="auto"/>
        <w:jc w:val="both"/>
        <w:rPr>
          <w:b/>
          <w:sz w:val="28"/>
          <w:szCs w:val="28"/>
        </w:rPr>
      </w:pPr>
    </w:p>
    <w:p w14:paraId="351144BE" w14:textId="77777777" w:rsidR="001C2CE6" w:rsidRPr="004E1D07" w:rsidRDefault="001C2CE6" w:rsidP="003D46C3">
      <w:pPr>
        <w:pStyle w:val="ListParagraph"/>
        <w:spacing w:line="360" w:lineRule="auto"/>
        <w:jc w:val="both"/>
        <w:rPr>
          <w:b/>
        </w:rPr>
      </w:pPr>
      <w:r w:rsidRPr="004E1D07">
        <w:rPr>
          <w:b/>
        </w:rPr>
        <w:t>AMPLASAMENT</w:t>
      </w:r>
      <w:r>
        <w:rPr>
          <w:b/>
        </w:rPr>
        <w:t xml:space="preserve"> PROIECT</w:t>
      </w:r>
      <w:r w:rsidRPr="004E1D07">
        <w:rPr>
          <w:b/>
        </w:rPr>
        <w:t>:</w:t>
      </w:r>
    </w:p>
    <w:p w14:paraId="23BA67A3" w14:textId="77777777" w:rsidR="003D46C3" w:rsidRDefault="001C2CE6" w:rsidP="003D46C3">
      <w:pPr>
        <w:pStyle w:val="ListParagraph"/>
        <w:widowControl w:val="0"/>
        <w:overflowPunct w:val="0"/>
        <w:autoSpaceDE w:val="0"/>
        <w:autoSpaceDN w:val="0"/>
        <w:adjustRightInd w:val="0"/>
        <w:jc w:val="both"/>
        <w:textAlignment w:val="baseline"/>
      </w:pPr>
      <w:r w:rsidRPr="007A6287">
        <w:t>Localitatea :</w:t>
      </w:r>
      <w:r>
        <w:t xml:space="preserve"> </w:t>
      </w:r>
      <w:r w:rsidR="003D46C3">
        <w:t>Mun. MANGALIA</w:t>
      </w:r>
      <w:r>
        <w:t>,</w:t>
      </w:r>
      <w:r w:rsidR="003D46C3">
        <w:t xml:space="preserve"> </w:t>
      </w:r>
      <w:r>
        <w:t xml:space="preserve">Strada </w:t>
      </w:r>
      <w:r w:rsidR="003D46C3">
        <w:t>CONSTANTIN BRANCOVEANU</w:t>
      </w:r>
      <w:r>
        <w:t xml:space="preserve">, Nr. </w:t>
      </w:r>
      <w:r w:rsidR="003D46C3">
        <w:t>4</w:t>
      </w:r>
      <w:r>
        <w:t xml:space="preserve">, </w:t>
      </w:r>
    </w:p>
    <w:p w14:paraId="72870C08" w14:textId="50ECB3CC" w:rsidR="001C2CE6" w:rsidRDefault="001C2CE6" w:rsidP="003D46C3">
      <w:pPr>
        <w:pStyle w:val="ListParagraph"/>
        <w:widowControl w:val="0"/>
        <w:overflowPunct w:val="0"/>
        <w:autoSpaceDE w:val="0"/>
        <w:autoSpaceDN w:val="0"/>
        <w:adjustRightInd w:val="0"/>
        <w:jc w:val="both"/>
        <w:textAlignment w:val="baseline"/>
      </w:pPr>
      <w:r>
        <w:t>jud. CONSTANTA</w:t>
      </w:r>
    </w:p>
    <w:p w14:paraId="41E57509" w14:textId="5715E652" w:rsidR="001C2CE6" w:rsidRDefault="001C2CE6" w:rsidP="003D46C3">
      <w:pPr>
        <w:widowControl w:val="0"/>
        <w:overflowPunct w:val="0"/>
        <w:autoSpaceDE w:val="0"/>
        <w:autoSpaceDN w:val="0"/>
        <w:adjustRightInd w:val="0"/>
        <w:jc w:val="both"/>
        <w:textAlignment w:val="baseline"/>
      </w:pPr>
      <w:r>
        <w:t xml:space="preserve">            Nr. Cadastral : 1</w:t>
      </w:r>
      <w:r w:rsidR="003D46C3">
        <w:t>12666</w:t>
      </w:r>
      <w:r>
        <w:t>, Nr. Carte Funciara :  1</w:t>
      </w:r>
      <w:r w:rsidR="003D46C3">
        <w:t>12666</w:t>
      </w:r>
      <w:r>
        <w:t xml:space="preserve"> UAT </w:t>
      </w:r>
      <w:r w:rsidR="003D46C3">
        <w:t>MANGALIA</w:t>
      </w:r>
      <w:r>
        <w:t xml:space="preserve">. </w:t>
      </w:r>
    </w:p>
    <w:p w14:paraId="1AC7A3ED" w14:textId="77777777" w:rsidR="001C2CE6" w:rsidRDefault="001C2CE6" w:rsidP="003D46C3">
      <w:pPr>
        <w:pStyle w:val="ListParagraph"/>
        <w:widowControl w:val="0"/>
        <w:overflowPunct w:val="0"/>
        <w:autoSpaceDE w:val="0"/>
        <w:autoSpaceDN w:val="0"/>
        <w:adjustRightInd w:val="0"/>
        <w:ind w:left="1980"/>
        <w:jc w:val="both"/>
        <w:textAlignment w:val="baseline"/>
      </w:pPr>
    </w:p>
    <w:p w14:paraId="2E144A7A" w14:textId="77777777" w:rsidR="001C2CE6" w:rsidRDefault="001C2CE6" w:rsidP="003D46C3">
      <w:pPr>
        <w:pStyle w:val="ListParagraph"/>
        <w:widowControl w:val="0"/>
        <w:overflowPunct w:val="0"/>
        <w:autoSpaceDE w:val="0"/>
        <w:autoSpaceDN w:val="0"/>
        <w:adjustRightInd w:val="0"/>
        <w:jc w:val="both"/>
        <w:textAlignment w:val="baseline"/>
        <w:rPr>
          <w:b/>
        </w:rPr>
      </w:pPr>
    </w:p>
    <w:p w14:paraId="5B79F46C" w14:textId="20F64A1A" w:rsidR="001C2CE6" w:rsidRPr="001C1425" w:rsidRDefault="001C2CE6" w:rsidP="001777EC">
      <w:pPr>
        <w:pStyle w:val="ListParagraph"/>
        <w:numPr>
          <w:ilvl w:val="0"/>
          <w:numId w:val="4"/>
        </w:numPr>
        <w:autoSpaceDE w:val="0"/>
        <w:autoSpaceDN w:val="0"/>
        <w:adjustRightInd w:val="0"/>
        <w:spacing w:line="360" w:lineRule="auto"/>
        <w:jc w:val="both"/>
        <w:rPr>
          <w:sz w:val="22"/>
        </w:rPr>
      </w:pPr>
      <w:r>
        <w:rPr>
          <w:b/>
          <w:lang w:val="es-PE"/>
        </w:rPr>
        <w:t>Titular</w:t>
      </w:r>
      <w:r w:rsidRPr="007B531D">
        <w:rPr>
          <w:lang w:val="es-PE"/>
        </w:rPr>
        <w:t xml:space="preserve">:  </w:t>
      </w:r>
      <w:r>
        <w:rPr>
          <w:lang w:val="es-PE"/>
        </w:rPr>
        <w:tab/>
      </w:r>
      <w:r w:rsidR="0035702E">
        <w:rPr>
          <w:b/>
        </w:rPr>
        <w:t>POPA AURICA</w:t>
      </w:r>
    </w:p>
    <w:p w14:paraId="70A2C5B9" w14:textId="3589F09D" w:rsidR="001C2CE6" w:rsidRDefault="001C2CE6" w:rsidP="003D46C3">
      <w:pPr>
        <w:pStyle w:val="ListParagraph"/>
        <w:autoSpaceDE w:val="0"/>
        <w:autoSpaceDN w:val="0"/>
        <w:adjustRightInd w:val="0"/>
        <w:spacing w:line="360" w:lineRule="auto"/>
        <w:ind w:left="2160"/>
        <w:jc w:val="both"/>
      </w:pPr>
      <w:r w:rsidRPr="001C1425">
        <w:t>Adresa</w:t>
      </w:r>
      <w:r>
        <w:t xml:space="preserve"> : </w:t>
      </w:r>
      <w:r w:rsidR="0035702E">
        <w:t>Mun. MANGALIA</w:t>
      </w:r>
      <w:r>
        <w:t xml:space="preserve">, STR. </w:t>
      </w:r>
      <w:r w:rsidR="0035702E">
        <w:t>H. PAPADAT BENGESCU</w:t>
      </w:r>
      <w:r>
        <w:t xml:space="preserve">, Nr. </w:t>
      </w:r>
      <w:r w:rsidR="0035702E">
        <w:t>2</w:t>
      </w:r>
      <w:r>
        <w:t>4.</w:t>
      </w:r>
    </w:p>
    <w:p w14:paraId="2F883907" w14:textId="036B9A8D" w:rsidR="001C2CE6" w:rsidRDefault="001C2CE6" w:rsidP="003D46C3">
      <w:pPr>
        <w:pStyle w:val="ListParagraph"/>
        <w:autoSpaceDE w:val="0"/>
        <w:autoSpaceDN w:val="0"/>
        <w:adjustRightInd w:val="0"/>
        <w:spacing w:line="360" w:lineRule="auto"/>
        <w:ind w:left="1440" w:firstLine="720"/>
        <w:jc w:val="both"/>
      </w:pPr>
      <w:r>
        <w:t xml:space="preserve">Nr. Telefon : </w:t>
      </w:r>
      <w:r w:rsidR="0035702E">
        <w:t>-</w:t>
      </w:r>
    </w:p>
    <w:p w14:paraId="18008DE6" w14:textId="77777777" w:rsidR="001C2CE6" w:rsidRDefault="001C2CE6" w:rsidP="003D46C3">
      <w:pPr>
        <w:pStyle w:val="ListParagraph"/>
        <w:autoSpaceDE w:val="0"/>
        <w:autoSpaceDN w:val="0"/>
        <w:adjustRightInd w:val="0"/>
        <w:spacing w:line="360" w:lineRule="auto"/>
        <w:ind w:left="1440" w:firstLine="720"/>
        <w:jc w:val="both"/>
      </w:pPr>
      <w:r>
        <w:t>E-mail : -</w:t>
      </w:r>
    </w:p>
    <w:p w14:paraId="6850678D" w14:textId="77777777" w:rsidR="001C2CE6" w:rsidRPr="001C1425" w:rsidRDefault="001C2CE6" w:rsidP="003D46C3">
      <w:pPr>
        <w:pStyle w:val="ListParagraph"/>
        <w:autoSpaceDE w:val="0"/>
        <w:autoSpaceDN w:val="0"/>
        <w:adjustRightInd w:val="0"/>
        <w:spacing w:line="360" w:lineRule="auto"/>
        <w:jc w:val="both"/>
        <w:rPr>
          <w:sz w:val="22"/>
        </w:rPr>
      </w:pPr>
    </w:p>
    <w:p w14:paraId="6FA1727F" w14:textId="77777777" w:rsidR="001C2CE6" w:rsidRDefault="001C2CE6" w:rsidP="003D46C3">
      <w:pPr>
        <w:pStyle w:val="ListParagraph"/>
        <w:spacing w:line="360" w:lineRule="auto"/>
        <w:jc w:val="both"/>
      </w:pPr>
      <w:r>
        <w:rPr>
          <w:b/>
        </w:rPr>
        <w:t>Date de contact</w:t>
      </w:r>
      <w:r w:rsidRPr="004E1D07">
        <w:t xml:space="preserve">: </w:t>
      </w:r>
      <w:r>
        <w:tab/>
      </w:r>
      <w:r w:rsidRPr="004E1D07">
        <w:t>SC. ELITE STRUCTURAL SRL</w:t>
      </w:r>
      <w:r>
        <w:t xml:space="preserve">,Com. TUZLA, </w:t>
      </w:r>
    </w:p>
    <w:p w14:paraId="1FB27005" w14:textId="77777777" w:rsidR="001C2CE6" w:rsidRDefault="001C2CE6" w:rsidP="003D46C3">
      <w:pPr>
        <w:spacing w:line="360" w:lineRule="auto"/>
        <w:ind w:left="2700" w:firstLine="180"/>
        <w:jc w:val="both"/>
      </w:pPr>
      <w:r>
        <w:t xml:space="preserve">Str. LILIACULUI, Nr. 19, Cam. 3 , </w:t>
      </w:r>
    </w:p>
    <w:p w14:paraId="1B80294A" w14:textId="77777777" w:rsidR="001C2CE6" w:rsidRPr="004E1D07" w:rsidRDefault="001C2CE6" w:rsidP="003D46C3">
      <w:pPr>
        <w:spacing w:line="360" w:lineRule="auto"/>
        <w:ind w:left="2700" w:firstLine="180"/>
        <w:jc w:val="both"/>
      </w:pPr>
      <w:r>
        <w:t>RO 29717039, J13/250/2012.</w:t>
      </w:r>
    </w:p>
    <w:p w14:paraId="1EBCBB93" w14:textId="77777777" w:rsidR="001C2CE6" w:rsidRPr="001500A0" w:rsidRDefault="001C2CE6" w:rsidP="003D46C3">
      <w:pPr>
        <w:pStyle w:val="ListParagraph"/>
        <w:spacing w:line="360" w:lineRule="auto"/>
        <w:ind w:left="2563" w:firstLine="317"/>
        <w:jc w:val="both"/>
        <w:rPr>
          <w:lang w:val="es-PE"/>
        </w:rPr>
      </w:pPr>
      <w:proofErr w:type="spellStart"/>
      <w:proofErr w:type="gramStart"/>
      <w:r>
        <w:rPr>
          <w:lang w:val="es-PE"/>
        </w:rPr>
        <w:t>Reprezentant</w:t>
      </w:r>
      <w:proofErr w:type="spellEnd"/>
      <w:r>
        <w:rPr>
          <w:lang w:val="es-PE"/>
        </w:rPr>
        <w:t xml:space="preserve"> :</w:t>
      </w:r>
      <w:proofErr w:type="gramEnd"/>
      <w:r>
        <w:rPr>
          <w:lang w:val="es-PE"/>
        </w:rPr>
        <w:t>Ing. DUTESCU MARIUS</w:t>
      </w:r>
    </w:p>
    <w:p w14:paraId="4974B903" w14:textId="77777777" w:rsidR="001C2CE6" w:rsidRDefault="001C2CE6" w:rsidP="003D46C3">
      <w:pPr>
        <w:pStyle w:val="ListParagraph"/>
        <w:spacing w:line="360" w:lineRule="auto"/>
        <w:ind w:left="2246" w:firstLine="634"/>
        <w:jc w:val="both"/>
        <w:rPr>
          <w:lang w:val="es-PE"/>
        </w:rPr>
      </w:pPr>
      <w:r w:rsidRPr="001500A0">
        <w:rPr>
          <w:lang w:val="es-PE"/>
        </w:rPr>
        <w:t xml:space="preserve">Tel: </w:t>
      </w:r>
      <w:r>
        <w:rPr>
          <w:lang w:val="es-PE"/>
        </w:rPr>
        <w:t>0721916499</w:t>
      </w:r>
    </w:p>
    <w:p w14:paraId="1DEA944A" w14:textId="77777777" w:rsidR="001C2CE6" w:rsidRDefault="001C2CE6" w:rsidP="003D46C3">
      <w:pPr>
        <w:pStyle w:val="ListParagraph"/>
        <w:spacing w:line="360" w:lineRule="auto"/>
        <w:ind w:left="2880"/>
        <w:jc w:val="both"/>
        <w:rPr>
          <w:lang w:val="es-PE"/>
        </w:rPr>
      </w:pPr>
      <w:proofErr w:type="gramStart"/>
      <w:r>
        <w:rPr>
          <w:lang w:val="es-PE"/>
        </w:rPr>
        <w:t>E-mail :</w:t>
      </w:r>
      <w:proofErr w:type="gramEnd"/>
      <w:r w:rsidRPr="00CC1A4B">
        <w:rPr>
          <w:lang w:val="es-PE"/>
        </w:rPr>
        <w:t>eliteproiect@yahoo.com</w:t>
      </w:r>
    </w:p>
    <w:p w14:paraId="4B479973" w14:textId="77777777" w:rsidR="001C2CE6" w:rsidRDefault="001C2CE6" w:rsidP="003D46C3">
      <w:pPr>
        <w:pStyle w:val="ListParagraph"/>
        <w:spacing w:line="360" w:lineRule="auto"/>
        <w:ind w:left="-180"/>
        <w:jc w:val="both"/>
        <w:rPr>
          <w:lang w:val="es-PE"/>
        </w:rPr>
      </w:pPr>
      <w:r>
        <w:rPr>
          <w:lang w:val="es-PE"/>
        </w:rPr>
        <w:tab/>
      </w:r>
      <w:r>
        <w:rPr>
          <w:lang w:val="es-PE"/>
        </w:rPr>
        <w:tab/>
      </w:r>
    </w:p>
    <w:p w14:paraId="14D69DF5" w14:textId="77777777" w:rsidR="001C2CE6" w:rsidRDefault="001C2CE6" w:rsidP="001777EC">
      <w:pPr>
        <w:pStyle w:val="ListParagraph"/>
        <w:numPr>
          <w:ilvl w:val="0"/>
          <w:numId w:val="4"/>
        </w:numPr>
        <w:spacing w:line="360" w:lineRule="auto"/>
        <w:jc w:val="both"/>
        <w:rPr>
          <w:b/>
          <w:lang w:val="es-PE"/>
        </w:rPr>
      </w:pPr>
      <w:proofErr w:type="spellStart"/>
      <w:r>
        <w:rPr>
          <w:b/>
          <w:lang w:val="es-PE"/>
        </w:rPr>
        <w:t>Descrierea</w:t>
      </w:r>
      <w:proofErr w:type="spellEnd"/>
      <w:r>
        <w:rPr>
          <w:b/>
          <w:lang w:val="es-PE"/>
        </w:rPr>
        <w:t xml:space="preserve"> </w:t>
      </w:r>
      <w:proofErr w:type="spellStart"/>
      <w:r>
        <w:rPr>
          <w:b/>
          <w:lang w:val="es-PE"/>
        </w:rPr>
        <w:t>caracteristicilor</w:t>
      </w:r>
      <w:proofErr w:type="spellEnd"/>
      <w:r>
        <w:rPr>
          <w:b/>
          <w:lang w:val="es-PE"/>
        </w:rPr>
        <w:t xml:space="preserve"> </w:t>
      </w:r>
      <w:proofErr w:type="spellStart"/>
      <w:r>
        <w:rPr>
          <w:b/>
          <w:lang w:val="es-PE"/>
        </w:rPr>
        <w:t>fizice</w:t>
      </w:r>
      <w:proofErr w:type="spellEnd"/>
      <w:r>
        <w:rPr>
          <w:b/>
          <w:lang w:val="es-PE"/>
        </w:rPr>
        <w:t xml:space="preserve"> ale </w:t>
      </w:r>
      <w:proofErr w:type="spellStart"/>
      <w:r>
        <w:rPr>
          <w:b/>
          <w:lang w:val="es-PE"/>
        </w:rPr>
        <w:t>intregului</w:t>
      </w:r>
      <w:proofErr w:type="spellEnd"/>
      <w:r>
        <w:rPr>
          <w:b/>
          <w:lang w:val="es-PE"/>
        </w:rPr>
        <w:t xml:space="preserve"> </w:t>
      </w:r>
      <w:proofErr w:type="spellStart"/>
      <w:r>
        <w:rPr>
          <w:b/>
          <w:lang w:val="es-PE"/>
        </w:rPr>
        <w:t>proiect</w:t>
      </w:r>
      <w:proofErr w:type="spellEnd"/>
    </w:p>
    <w:p w14:paraId="087676EE" w14:textId="4121159F" w:rsidR="001C2CE6" w:rsidRDefault="0035702E" w:rsidP="001777EC">
      <w:pPr>
        <w:pStyle w:val="ListParagraph"/>
        <w:numPr>
          <w:ilvl w:val="0"/>
          <w:numId w:val="26"/>
        </w:numPr>
        <w:spacing w:line="234" w:lineRule="auto"/>
        <w:ind w:left="0" w:right="220" w:firstLine="720"/>
        <w:jc w:val="both"/>
        <w:rPr>
          <w:rFonts w:eastAsia="Arial"/>
        </w:rPr>
      </w:pPr>
      <w:r>
        <w:rPr>
          <w:rFonts w:eastAsia="Arial"/>
        </w:rPr>
        <w:t>POPA AURICA</w:t>
      </w:r>
      <w:r w:rsidR="001C2CE6" w:rsidRPr="00462C43">
        <w:rPr>
          <w:rFonts w:eastAsia="Arial"/>
        </w:rPr>
        <w:t xml:space="preserve"> dorește să </w:t>
      </w:r>
      <w:r w:rsidR="001C2CE6">
        <w:rPr>
          <w:rFonts w:eastAsia="Arial"/>
        </w:rPr>
        <w:t>amenajeze</w:t>
      </w:r>
      <w:r w:rsidR="001C2CE6" w:rsidRPr="00462C43">
        <w:rPr>
          <w:rFonts w:eastAsia="Arial"/>
        </w:rPr>
        <w:t xml:space="preserve"> </w:t>
      </w:r>
      <w:r w:rsidR="001C2CE6">
        <w:rPr>
          <w:rFonts w:eastAsia="Arial"/>
        </w:rPr>
        <w:t>un</w:t>
      </w:r>
      <w:r w:rsidR="001C2CE6" w:rsidRPr="00462C43">
        <w:rPr>
          <w:rFonts w:eastAsia="Arial"/>
        </w:rPr>
        <w:t xml:space="preserve"> obiectiv in incinta din </w:t>
      </w:r>
      <w:r>
        <w:rPr>
          <w:rFonts w:eastAsia="Arial"/>
        </w:rPr>
        <w:t>Mun. MANGALIA, Str. CONSTANTIN BRANCOVEAN,</w:t>
      </w:r>
      <w:r w:rsidR="001C2CE6">
        <w:rPr>
          <w:rFonts w:eastAsia="Arial"/>
        </w:rPr>
        <w:t xml:space="preserve"> Nr. </w:t>
      </w:r>
      <w:r>
        <w:rPr>
          <w:rFonts w:eastAsia="Arial"/>
        </w:rPr>
        <w:t>4</w:t>
      </w:r>
      <w:r w:rsidR="001C2CE6" w:rsidRPr="00462C43">
        <w:rPr>
          <w:rFonts w:eastAsia="Arial"/>
        </w:rPr>
        <w:t xml:space="preserve"> si anume o </w:t>
      </w:r>
      <w:r>
        <w:rPr>
          <w:rFonts w:eastAsia="Arial"/>
        </w:rPr>
        <w:t>hala metalica pentru activitati manufacturiere</w:t>
      </w:r>
      <w:r w:rsidR="001C2CE6" w:rsidRPr="00462C43">
        <w:rPr>
          <w:rFonts w:eastAsia="Arial"/>
        </w:rPr>
        <w:t xml:space="preserve"> cu o suprafața </w:t>
      </w:r>
      <w:r w:rsidR="001C2CE6">
        <w:rPr>
          <w:rFonts w:eastAsia="Arial"/>
        </w:rPr>
        <w:t xml:space="preserve">construita la sol </w:t>
      </w:r>
      <w:r w:rsidR="001C2CE6" w:rsidRPr="00462C43">
        <w:rPr>
          <w:rFonts w:eastAsia="Arial"/>
        </w:rPr>
        <w:t xml:space="preserve">de </w:t>
      </w:r>
      <w:r w:rsidR="0031346F">
        <w:rPr>
          <w:rFonts w:eastAsia="Arial"/>
        </w:rPr>
        <w:t>121.60</w:t>
      </w:r>
      <w:r w:rsidR="001C2CE6">
        <w:rPr>
          <w:rFonts w:eastAsia="Arial"/>
        </w:rPr>
        <w:t xml:space="preserve"> </w:t>
      </w:r>
      <w:r w:rsidR="001C2CE6" w:rsidRPr="00462C43">
        <w:rPr>
          <w:rFonts w:eastAsia="Arial"/>
        </w:rPr>
        <w:t>m</w:t>
      </w:r>
      <w:r w:rsidR="001C2CE6" w:rsidRPr="00462C43">
        <w:rPr>
          <w:rFonts w:eastAsia="Arial"/>
          <w:vertAlign w:val="superscript"/>
        </w:rPr>
        <w:t>2</w:t>
      </w:r>
      <w:r w:rsidR="001C2CE6">
        <w:rPr>
          <w:rFonts w:eastAsia="Arial"/>
        </w:rPr>
        <w:t>.</w:t>
      </w:r>
    </w:p>
    <w:p w14:paraId="43BD4168" w14:textId="2C17003B" w:rsidR="001C2CE6" w:rsidRDefault="001C2CE6" w:rsidP="003D46C3">
      <w:pPr>
        <w:spacing w:line="233" w:lineRule="auto"/>
        <w:ind w:right="500"/>
        <w:jc w:val="both"/>
        <w:rPr>
          <w:rFonts w:eastAsia="Arial"/>
        </w:rPr>
      </w:pPr>
      <w:r>
        <w:rPr>
          <w:rFonts w:eastAsia="Arial"/>
        </w:rPr>
        <w:t xml:space="preserve">            Terenul pe care se amenajeaza este</w:t>
      </w:r>
      <w:r w:rsidRPr="00462C43">
        <w:rPr>
          <w:rFonts w:eastAsia="Arial"/>
        </w:rPr>
        <w:t xml:space="preserve"> în suprafață de</w:t>
      </w:r>
      <w:r>
        <w:rPr>
          <w:rFonts w:eastAsia="Arial"/>
        </w:rPr>
        <w:t xml:space="preserve"> </w:t>
      </w:r>
      <w:r w:rsidR="0031346F">
        <w:rPr>
          <w:rFonts w:eastAsia="Arial"/>
        </w:rPr>
        <w:t>1000</w:t>
      </w:r>
      <w:r>
        <w:rPr>
          <w:rFonts w:eastAsia="Arial"/>
        </w:rPr>
        <w:t xml:space="preserve">.00 </w:t>
      </w:r>
      <w:r w:rsidRPr="00462C43">
        <w:rPr>
          <w:rFonts w:eastAsia="Arial"/>
        </w:rPr>
        <w:t>m</w:t>
      </w:r>
      <w:r w:rsidRPr="00462C43">
        <w:rPr>
          <w:rFonts w:eastAsia="Arial"/>
          <w:vertAlign w:val="superscript"/>
        </w:rPr>
        <w:t>2</w:t>
      </w:r>
      <w:r>
        <w:rPr>
          <w:rFonts w:eastAsia="Arial"/>
        </w:rPr>
        <w:t xml:space="preserve"> </w:t>
      </w:r>
    </w:p>
    <w:p w14:paraId="4E830E6B" w14:textId="77777777" w:rsidR="001C2CE6" w:rsidRDefault="001C2CE6" w:rsidP="003D46C3">
      <w:pPr>
        <w:spacing w:line="0" w:lineRule="atLeast"/>
        <w:ind w:firstLine="720"/>
        <w:jc w:val="both"/>
        <w:rPr>
          <w:rFonts w:eastAsia="Arial"/>
        </w:rPr>
      </w:pPr>
    </w:p>
    <w:p w14:paraId="14CCFE55" w14:textId="77777777" w:rsidR="001C2CE6" w:rsidRDefault="001C2CE6" w:rsidP="003D46C3">
      <w:pPr>
        <w:spacing w:line="276" w:lineRule="auto"/>
        <w:ind w:firstLine="720"/>
        <w:jc w:val="both"/>
        <w:rPr>
          <w:rFonts w:eastAsia="Arial"/>
          <w:b/>
          <w:bCs/>
        </w:rPr>
      </w:pPr>
      <w:r w:rsidRPr="00703D46">
        <w:rPr>
          <w:rFonts w:eastAsia="Arial"/>
          <w:b/>
          <w:bCs/>
        </w:rPr>
        <w:t>Principalele obiecte ale investitiei:</w:t>
      </w:r>
    </w:p>
    <w:p w14:paraId="1745C618" w14:textId="77777777" w:rsidR="001C2CE6" w:rsidRPr="00B33258" w:rsidRDefault="001C2CE6" w:rsidP="003D46C3">
      <w:pPr>
        <w:spacing w:line="276" w:lineRule="auto"/>
        <w:jc w:val="both"/>
        <w:rPr>
          <w:rFonts w:eastAsia="Arial"/>
          <w:b/>
          <w:bCs/>
        </w:rPr>
      </w:pPr>
      <w:r w:rsidRPr="00B33258">
        <w:rPr>
          <w:rFonts w:eastAsia="Arial"/>
        </w:rPr>
        <w:t>Pentru realizarea obiectivului sunt necesare urmatoarele lucrari:</w:t>
      </w:r>
    </w:p>
    <w:p w14:paraId="6ACD3792" w14:textId="54A0BD62" w:rsidR="001C2CE6" w:rsidRDefault="001C2CE6" w:rsidP="003D46C3">
      <w:pPr>
        <w:spacing w:line="276" w:lineRule="auto"/>
        <w:jc w:val="both"/>
        <w:rPr>
          <w:rFonts w:eastAsia="Arial"/>
        </w:rPr>
      </w:pPr>
      <w:r>
        <w:rPr>
          <w:rFonts w:eastAsia="Arial"/>
        </w:rPr>
        <w:t xml:space="preserve">- Construirea </w:t>
      </w:r>
      <w:r w:rsidR="0031346F">
        <w:rPr>
          <w:rFonts w:eastAsia="Arial"/>
        </w:rPr>
        <w:t>unei fundatii de tip radier cu grosimea de 40 cm asezata pe o perna de piatra sparta cu grosimea de 55 cm si evazare fata de redier 55 cm</w:t>
      </w:r>
      <w:r>
        <w:rPr>
          <w:rFonts w:eastAsia="Arial"/>
        </w:rPr>
        <w:t>;</w:t>
      </w:r>
    </w:p>
    <w:p w14:paraId="5DD9C65C" w14:textId="7B85AEBF" w:rsidR="001C2CE6" w:rsidRDefault="0031346F" w:rsidP="003D46C3">
      <w:pPr>
        <w:spacing w:line="276" w:lineRule="auto"/>
        <w:jc w:val="both"/>
        <w:rPr>
          <w:rFonts w:eastAsia="Arial"/>
        </w:rPr>
      </w:pPr>
      <w:r>
        <w:rPr>
          <w:rFonts w:eastAsia="Arial"/>
        </w:rPr>
        <w:t>- Construirea halei metalice</w:t>
      </w:r>
      <w:r w:rsidR="001C2CE6">
        <w:rPr>
          <w:rFonts w:eastAsia="Arial"/>
        </w:rPr>
        <w:t>;</w:t>
      </w:r>
    </w:p>
    <w:p w14:paraId="79D3E77E" w14:textId="59BA7A04" w:rsidR="001C2CE6" w:rsidRDefault="001C2CE6" w:rsidP="003D46C3">
      <w:pPr>
        <w:spacing w:line="276" w:lineRule="auto"/>
        <w:jc w:val="both"/>
        <w:rPr>
          <w:rFonts w:eastAsia="Arial"/>
        </w:rPr>
      </w:pPr>
      <w:r>
        <w:rPr>
          <w:rFonts w:eastAsia="Arial"/>
        </w:rPr>
        <w:t xml:space="preserve">- Amenajarea </w:t>
      </w:r>
      <w:r w:rsidR="0031346F">
        <w:rPr>
          <w:rFonts w:eastAsia="Arial"/>
        </w:rPr>
        <w:t>locurilor de parcare si a trotuarului de garda.</w:t>
      </w:r>
    </w:p>
    <w:p w14:paraId="5164B7C5" w14:textId="77777777" w:rsidR="001C2CE6" w:rsidRDefault="001C2CE6" w:rsidP="003D46C3">
      <w:pPr>
        <w:spacing w:line="276" w:lineRule="auto"/>
        <w:jc w:val="both"/>
        <w:rPr>
          <w:rFonts w:eastAsia="Arial"/>
        </w:rPr>
      </w:pPr>
    </w:p>
    <w:p w14:paraId="11FD001C" w14:textId="1AFD9AC8" w:rsidR="001C2CE6" w:rsidRPr="003D46C3" w:rsidRDefault="005A08A8" w:rsidP="003D46C3">
      <w:pPr>
        <w:spacing w:line="276" w:lineRule="auto"/>
        <w:ind w:firstLine="720"/>
        <w:jc w:val="both"/>
        <w:rPr>
          <w:bCs/>
        </w:rPr>
      </w:pPr>
      <w:r w:rsidRPr="003D46C3">
        <w:rPr>
          <w:bCs/>
        </w:rPr>
        <w:t>Hala metalica ce are regim de inaltime P+1E este compusa din</w:t>
      </w:r>
      <w:r w:rsidR="001C2CE6" w:rsidRPr="003D46C3">
        <w:rPr>
          <w:bCs/>
        </w:rPr>
        <w:t>:</w:t>
      </w:r>
    </w:p>
    <w:p w14:paraId="31F9E31A" w14:textId="207CB87F" w:rsidR="001C2CE6" w:rsidRPr="003D46C3" w:rsidRDefault="005A08A8" w:rsidP="001777EC">
      <w:pPr>
        <w:pStyle w:val="ListParagraph"/>
        <w:numPr>
          <w:ilvl w:val="0"/>
          <w:numId w:val="1"/>
        </w:numPr>
        <w:spacing w:line="276" w:lineRule="auto"/>
        <w:jc w:val="both"/>
        <w:rPr>
          <w:bCs/>
        </w:rPr>
      </w:pPr>
      <w:r w:rsidRPr="003D46C3">
        <w:rPr>
          <w:bCs/>
        </w:rPr>
        <w:t>Spatiu de productie cu zone de depozitare materii prime si produse finite</w:t>
      </w:r>
    </w:p>
    <w:p w14:paraId="5A8A275F" w14:textId="071E1125" w:rsidR="001C2CE6" w:rsidRPr="003D46C3" w:rsidRDefault="005A08A8" w:rsidP="001777EC">
      <w:pPr>
        <w:pStyle w:val="ListParagraph"/>
        <w:numPr>
          <w:ilvl w:val="0"/>
          <w:numId w:val="1"/>
        </w:numPr>
        <w:spacing w:line="276" w:lineRule="auto"/>
        <w:jc w:val="both"/>
        <w:rPr>
          <w:bCs/>
        </w:rPr>
      </w:pPr>
      <w:r w:rsidRPr="003D46C3">
        <w:rPr>
          <w:bCs/>
        </w:rPr>
        <w:t>Grup sanitar</w:t>
      </w:r>
    </w:p>
    <w:p w14:paraId="2171C4E5" w14:textId="1D97F458" w:rsidR="001C2CE6" w:rsidRPr="003D46C3" w:rsidRDefault="005A08A8" w:rsidP="001777EC">
      <w:pPr>
        <w:pStyle w:val="ListParagraph"/>
        <w:numPr>
          <w:ilvl w:val="0"/>
          <w:numId w:val="1"/>
        </w:numPr>
        <w:spacing w:line="276" w:lineRule="auto"/>
        <w:jc w:val="both"/>
        <w:rPr>
          <w:bCs/>
        </w:rPr>
      </w:pPr>
      <w:r w:rsidRPr="003D46C3">
        <w:rPr>
          <w:bCs/>
        </w:rPr>
        <w:t>Birou (la etaj)</w:t>
      </w:r>
    </w:p>
    <w:p w14:paraId="728A4D06" w14:textId="77777777" w:rsidR="001C2CE6" w:rsidRPr="003D46C3" w:rsidRDefault="001C2CE6" w:rsidP="003D46C3">
      <w:pPr>
        <w:spacing w:line="20" w:lineRule="exact"/>
        <w:jc w:val="both"/>
      </w:pPr>
    </w:p>
    <w:p w14:paraId="3EB9C1C9" w14:textId="77777777" w:rsidR="001C2CE6" w:rsidRPr="003D46C3" w:rsidRDefault="001C2CE6" w:rsidP="003D46C3">
      <w:pPr>
        <w:spacing w:line="2" w:lineRule="exact"/>
        <w:jc w:val="both"/>
      </w:pPr>
    </w:p>
    <w:p w14:paraId="774C175B" w14:textId="517AC428" w:rsidR="001C2CE6" w:rsidRPr="003D46C3" w:rsidRDefault="001C2CE6" w:rsidP="003D46C3">
      <w:pPr>
        <w:spacing w:line="235" w:lineRule="auto"/>
        <w:ind w:right="40" w:firstLine="720"/>
        <w:jc w:val="both"/>
        <w:rPr>
          <w:rFonts w:eastAsia="Arial"/>
        </w:rPr>
      </w:pPr>
      <w:r w:rsidRPr="003D46C3">
        <w:rPr>
          <w:rFonts w:eastAsia="Arial"/>
        </w:rPr>
        <w:t xml:space="preserve">Construcția va fi dotată cu utilități prin racordare la </w:t>
      </w:r>
      <w:r w:rsidR="005451C5" w:rsidRPr="003D46C3">
        <w:rPr>
          <w:rFonts w:eastAsia="Arial"/>
        </w:rPr>
        <w:t>retelele</w:t>
      </w:r>
      <w:r w:rsidRPr="003D46C3">
        <w:rPr>
          <w:rFonts w:eastAsia="Arial"/>
        </w:rPr>
        <w:t xml:space="preserve"> existente: apă, canalizare, energie electrică.</w:t>
      </w:r>
    </w:p>
    <w:p w14:paraId="6DC400AE" w14:textId="77777777" w:rsidR="005451C5" w:rsidRPr="003D46C3" w:rsidRDefault="005451C5" w:rsidP="003D46C3">
      <w:pPr>
        <w:spacing w:line="235" w:lineRule="auto"/>
        <w:ind w:right="40" w:firstLine="720"/>
        <w:jc w:val="both"/>
        <w:rPr>
          <w:rFonts w:eastAsia="Arial"/>
          <w:color w:val="FF0000"/>
        </w:rPr>
      </w:pPr>
    </w:p>
    <w:p w14:paraId="3D28E802" w14:textId="3A5839AB" w:rsidR="001C2CE6" w:rsidRPr="003D46C3" w:rsidRDefault="001C2CE6" w:rsidP="001777EC">
      <w:pPr>
        <w:pStyle w:val="ListParagraph"/>
        <w:numPr>
          <w:ilvl w:val="0"/>
          <w:numId w:val="26"/>
        </w:numPr>
        <w:tabs>
          <w:tab w:val="left" w:pos="720"/>
        </w:tabs>
        <w:spacing w:line="235" w:lineRule="auto"/>
        <w:ind w:right="40"/>
        <w:jc w:val="both"/>
        <w:rPr>
          <w:rFonts w:eastAsia="Arial"/>
        </w:rPr>
      </w:pPr>
      <w:r w:rsidRPr="003D46C3">
        <w:rPr>
          <w:rFonts w:eastAsia="Arial"/>
          <w:b/>
          <w:bCs/>
        </w:rPr>
        <w:t>Necesitatea construirii proiectului</w:t>
      </w:r>
      <w:r w:rsidRPr="003D46C3">
        <w:rPr>
          <w:rFonts w:eastAsia="Arial"/>
        </w:rPr>
        <w:t xml:space="preserve"> : lipsa existentei unei </w:t>
      </w:r>
      <w:r w:rsidR="005A08A8" w:rsidRPr="003D46C3">
        <w:rPr>
          <w:rFonts w:eastAsia="Arial"/>
        </w:rPr>
        <w:t>hale de prelucrare si asamblare balustrade metalice, cererea tot mai mare de astfel de produse necesare in finisarea noilor constructii sau modernizare celor existente</w:t>
      </w:r>
      <w:r w:rsidRPr="003D46C3">
        <w:rPr>
          <w:rFonts w:eastAsia="Arial"/>
        </w:rPr>
        <w:t>.</w:t>
      </w:r>
    </w:p>
    <w:p w14:paraId="65596892" w14:textId="493FBB97" w:rsidR="001C2CE6" w:rsidRPr="003D46C3" w:rsidRDefault="001C2CE6" w:rsidP="001777EC">
      <w:pPr>
        <w:pStyle w:val="ListParagraph"/>
        <w:numPr>
          <w:ilvl w:val="0"/>
          <w:numId w:val="26"/>
        </w:numPr>
        <w:spacing w:line="235" w:lineRule="auto"/>
        <w:ind w:right="40"/>
        <w:jc w:val="both"/>
        <w:rPr>
          <w:rFonts w:eastAsia="Arial"/>
        </w:rPr>
      </w:pPr>
      <w:r w:rsidRPr="003D46C3">
        <w:rPr>
          <w:rFonts w:eastAsia="Arial"/>
          <w:b/>
          <w:bCs/>
        </w:rPr>
        <w:t>Valoare investitiei</w:t>
      </w:r>
      <w:r w:rsidRPr="003D46C3">
        <w:rPr>
          <w:rFonts w:eastAsia="Arial"/>
        </w:rPr>
        <w:t xml:space="preserve"> : </w:t>
      </w:r>
      <w:r w:rsidR="005A08A8" w:rsidRPr="003D46C3">
        <w:rPr>
          <w:rFonts w:eastAsia="Arial"/>
        </w:rPr>
        <w:t>80790</w:t>
      </w:r>
      <w:r w:rsidRPr="003D46C3">
        <w:rPr>
          <w:rFonts w:eastAsia="Arial"/>
        </w:rPr>
        <w:t xml:space="preserve"> lei</w:t>
      </w:r>
    </w:p>
    <w:p w14:paraId="320D8CB2" w14:textId="77777777" w:rsidR="001C2CE6" w:rsidRPr="003D46C3" w:rsidRDefault="001C2CE6" w:rsidP="001777EC">
      <w:pPr>
        <w:pStyle w:val="ListParagraph"/>
        <w:numPr>
          <w:ilvl w:val="0"/>
          <w:numId w:val="26"/>
        </w:numPr>
        <w:spacing w:line="235" w:lineRule="auto"/>
        <w:ind w:right="40"/>
        <w:jc w:val="both"/>
        <w:rPr>
          <w:rFonts w:eastAsia="Arial"/>
        </w:rPr>
      </w:pPr>
      <w:r w:rsidRPr="003D46C3">
        <w:rPr>
          <w:rFonts w:eastAsia="Arial"/>
          <w:b/>
          <w:bCs/>
        </w:rPr>
        <w:t xml:space="preserve">Perioada de implementare propusa </w:t>
      </w:r>
      <w:r w:rsidRPr="003D46C3">
        <w:rPr>
          <w:rFonts w:eastAsia="Arial"/>
        </w:rPr>
        <w:t>: 24 luni</w:t>
      </w:r>
    </w:p>
    <w:p w14:paraId="4CDB5278" w14:textId="77777777" w:rsidR="001C2CE6" w:rsidRPr="003D46C3" w:rsidRDefault="001C2CE6" w:rsidP="001777EC">
      <w:pPr>
        <w:pStyle w:val="ListParagraph"/>
        <w:numPr>
          <w:ilvl w:val="0"/>
          <w:numId w:val="26"/>
        </w:numPr>
        <w:spacing w:line="235" w:lineRule="auto"/>
        <w:ind w:right="40"/>
        <w:jc w:val="both"/>
        <w:rPr>
          <w:rFonts w:eastAsia="Arial"/>
        </w:rPr>
      </w:pPr>
      <w:r w:rsidRPr="003D46C3">
        <w:rPr>
          <w:rFonts w:eastAsia="Arial"/>
          <w:b/>
          <w:bCs/>
        </w:rPr>
        <w:t xml:space="preserve">Planse reprezentand limitele amplasamentului proiectului </w:t>
      </w:r>
      <w:r w:rsidRPr="003D46C3">
        <w:rPr>
          <w:rFonts w:eastAsia="Arial"/>
        </w:rPr>
        <w:t>: Plan de situatie si plan de incadrare in zona</w:t>
      </w:r>
    </w:p>
    <w:p w14:paraId="14F79C37" w14:textId="77777777" w:rsidR="001C2CE6" w:rsidRPr="003D46C3" w:rsidRDefault="001C2CE6" w:rsidP="001777EC">
      <w:pPr>
        <w:pStyle w:val="ListParagraph"/>
        <w:numPr>
          <w:ilvl w:val="0"/>
          <w:numId w:val="26"/>
        </w:numPr>
        <w:spacing w:line="235" w:lineRule="auto"/>
        <w:ind w:right="40"/>
        <w:jc w:val="both"/>
        <w:rPr>
          <w:rFonts w:eastAsia="Arial"/>
        </w:rPr>
      </w:pPr>
      <w:r w:rsidRPr="003D46C3">
        <w:rPr>
          <w:rFonts w:eastAsia="Arial"/>
          <w:b/>
          <w:bCs/>
        </w:rPr>
        <w:t>Descriere a caracteristicilor fizice ale proiectului</w:t>
      </w:r>
    </w:p>
    <w:p w14:paraId="7A309C8E" w14:textId="16BBF59B" w:rsidR="001C2CE6" w:rsidRPr="003D46C3" w:rsidRDefault="001C2CE6" w:rsidP="001777EC">
      <w:pPr>
        <w:pStyle w:val="ListParagraph"/>
        <w:numPr>
          <w:ilvl w:val="0"/>
          <w:numId w:val="7"/>
        </w:numPr>
        <w:spacing w:line="235" w:lineRule="auto"/>
        <w:ind w:left="540" w:right="40"/>
        <w:jc w:val="both"/>
        <w:rPr>
          <w:rFonts w:eastAsia="Arial"/>
        </w:rPr>
      </w:pPr>
      <w:r w:rsidRPr="003D46C3">
        <w:rPr>
          <w:rFonts w:eastAsia="Arial"/>
          <w:b/>
          <w:bCs/>
        </w:rPr>
        <w:t>Profil si capacitate de productie</w:t>
      </w:r>
      <w:r w:rsidR="003D49AA" w:rsidRPr="003D46C3">
        <w:rPr>
          <w:rFonts w:eastAsia="Arial"/>
        </w:rPr>
        <w:t xml:space="preserve"> : </w:t>
      </w:r>
      <w:r w:rsidR="005451C5" w:rsidRPr="003D46C3">
        <w:rPr>
          <w:rFonts w:eastAsia="Arial"/>
        </w:rPr>
        <w:t xml:space="preserve">hala </w:t>
      </w:r>
      <w:r w:rsidR="003D49AA" w:rsidRPr="003D46C3">
        <w:rPr>
          <w:rFonts w:eastAsia="Arial"/>
        </w:rPr>
        <w:t xml:space="preserve">productie - </w:t>
      </w:r>
      <w:r w:rsidR="005451C5" w:rsidRPr="003D46C3">
        <w:rPr>
          <w:rFonts w:eastAsia="Arial"/>
        </w:rPr>
        <w:t>balustrazi metalice, cu capacitate de productie redusa cca 0,5 to/luna</w:t>
      </w:r>
      <w:r w:rsidR="003D49AA" w:rsidRPr="003D46C3">
        <w:rPr>
          <w:rFonts w:eastAsia="Arial"/>
        </w:rPr>
        <w:t>;  6 to/an.</w:t>
      </w:r>
    </w:p>
    <w:p w14:paraId="35F2E4BB" w14:textId="77777777" w:rsidR="001C2CE6" w:rsidRPr="003D46C3" w:rsidRDefault="001C2CE6" w:rsidP="003D46C3">
      <w:pPr>
        <w:pStyle w:val="ListParagraph"/>
        <w:spacing w:line="235" w:lineRule="auto"/>
        <w:ind w:left="540" w:right="40"/>
        <w:jc w:val="both"/>
        <w:rPr>
          <w:rFonts w:eastAsia="Arial"/>
        </w:rPr>
      </w:pPr>
      <w:r w:rsidRPr="003D46C3">
        <w:rPr>
          <w:rFonts w:eastAsia="Arial"/>
          <w:b/>
          <w:bCs/>
        </w:rPr>
        <w:t>- Descrierea instalatiei si a fluxurilor tehnologice</w:t>
      </w:r>
      <w:r w:rsidRPr="003D46C3">
        <w:rPr>
          <w:rFonts w:eastAsia="Arial"/>
        </w:rPr>
        <w:t xml:space="preserve"> :</w:t>
      </w:r>
    </w:p>
    <w:p w14:paraId="5B35DC1C" w14:textId="25BC4EB3" w:rsidR="00A01219" w:rsidRPr="003D46C3" w:rsidRDefault="001C2CE6" w:rsidP="003D46C3">
      <w:pPr>
        <w:spacing w:line="235" w:lineRule="auto"/>
        <w:ind w:right="40"/>
        <w:jc w:val="both"/>
        <w:rPr>
          <w:rFonts w:eastAsia="Arial"/>
        </w:rPr>
      </w:pPr>
      <w:r w:rsidRPr="003D46C3">
        <w:rPr>
          <w:rFonts w:eastAsia="Arial"/>
        </w:rPr>
        <w:t xml:space="preserve">  </w:t>
      </w:r>
      <w:r w:rsidR="00A01219" w:rsidRPr="003D46C3">
        <w:rPr>
          <w:rFonts w:eastAsia="Arial"/>
        </w:rPr>
        <w:tab/>
        <w:t>Domeniu principal de activitate al societatii in hala de productie este executia de structuri metalice din otel laminat, necesare pentru constructii civile.</w:t>
      </w:r>
    </w:p>
    <w:p w14:paraId="3C4A063F" w14:textId="77777777" w:rsidR="00A01219" w:rsidRPr="003D46C3" w:rsidRDefault="00A01219" w:rsidP="003D46C3">
      <w:pPr>
        <w:spacing w:line="235" w:lineRule="auto"/>
        <w:ind w:right="40" w:firstLine="720"/>
        <w:jc w:val="both"/>
        <w:rPr>
          <w:rFonts w:eastAsia="Arial"/>
        </w:rPr>
      </w:pPr>
      <w:r w:rsidRPr="003D46C3">
        <w:rPr>
          <w:rFonts w:eastAsia="Arial"/>
        </w:rPr>
        <w:t>Procesului tehnologic va consta in: debitare, imbinare profile metalice din otel laminat, sudura ocazionala tehnologie MIG-MAG, asamblare structuri metalice.</w:t>
      </w:r>
    </w:p>
    <w:p w14:paraId="7EDE8430" w14:textId="77777777" w:rsidR="00A01219" w:rsidRPr="003D46C3" w:rsidRDefault="00A01219" w:rsidP="003D46C3">
      <w:pPr>
        <w:spacing w:line="235" w:lineRule="auto"/>
        <w:ind w:right="40" w:firstLine="720"/>
        <w:jc w:val="both"/>
        <w:rPr>
          <w:rFonts w:eastAsia="Arial"/>
        </w:rPr>
      </w:pPr>
      <w:r w:rsidRPr="003D46C3">
        <w:rPr>
          <w:rFonts w:eastAsia="Arial"/>
        </w:rPr>
        <w:t>Materialele folosite in procesul tehnologic: profile din otel laminat.</w:t>
      </w:r>
    </w:p>
    <w:p w14:paraId="4E7DF242" w14:textId="77777777" w:rsidR="00A01219" w:rsidRPr="003D46C3" w:rsidRDefault="00A01219" w:rsidP="003D46C3">
      <w:pPr>
        <w:spacing w:line="235" w:lineRule="auto"/>
        <w:ind w:right="40" w:firstLine="720"/>
        <w:jc w:val="both"/>
        <w:rPr>
          <w:rFonts w:eastAsia="Arial"/>
        </w:rPr>
      </w:pPr>
      <w:r w:rsidRPr="003D46C3">
        <w:rPr>
          <w:rFonts w:eastAsia="Arial"/>
        </w:rPr>
        <w:t>Utilajele principale: masina de taiat, masina profilat, banc debitare manuala, sudura MIG-</w:t>
      </w:r>
    </w:p>
    <w:p w14:paraId="50C3B620" w14:textId="77777777" w:rsidR="00A01219" w:rsidRPr="003D46C3" w:rsidRDefault="00A01219" w:rsidP="003D46C3">
      <w:pPr>
        <w:spacing w:line="235" w:lineRule="auto"/>
        <w:ind w:right="40"/>
        <w:jc w:val="both"/>
        <w:rPr>
          <w:rFonts w:eastAsia="Arial"/>
        </w:rPr>
      </w:pPr>
      <w:r w:rsidRPr="003D46C3">
        <w:rPr>
          <w:rFonts w:eastAsia="Arial"/>
        </w:rPr>
        <w:t>MAG.</w:t>
      </w:r>
    </w:p>
    <w:p w14:paraId="7F2ED5E5" w14:textId="77777777" w:rsidR="00A01219" w:rsidRPr="003D46C3" w:rsidRDefault="00A01219" w:rsidP="003D46C3">
      <w:pPr>
        <w:spacing w:line="235" w:lineRule="auto"/>
        <w:ind w:right="40" w:firstLine="720"/>
        <w:jc w:val="both"/>
        <w:rPr>
          <w:rFonts w:eastAsia="Arial"/>
        </w:rPr>
      </w:pPr>
      <w:r w:rsidRPr="003D46C3">
        <w:rPr>
          <w:rFonts w:eastAsia="Arial"/>
        </w:rPr>
        <w:t>Activitatea de producţie şi de depozitare vor fi activităţi care nu vor avea zone perfect</w:t>
      </w:r>
    </w:p>
    <w:p w14:paraId="42D09E17" w14:textId="77777777" w:rsidR="00A01219" w:rsidRPr="003D46C3" w:rsidRDefault="00A01219" w:rsidP="003D46C3">
      <w:pPr>
        <w:spacing w:line="235" w:lineRule="auto"/>
        <w:ind w:right="40"/>
        <w:jc w:val="both"/>
        <w:rPr>
          <w:rFonts w:eastAsia="Arial"/>
        </w:rPr>
      </w:pPr>
      <w:r w:rsidRPr="003D46C3">
        <w:rPr>
          <w:rFonts w:eastAsia="Arial"/>
        </w:rPr>
        <w:t>delimitate, datorită volumelor şi maselor materiilor prime, care vor fi depozitate provizoriu în preajma echipamentelor de debitare. Piesele rezultate din debitare sunt transferate pe flux cu ajutorul podului rulant şi mereu depozitate provizoriu în preajma echipamentelor de producţie corespunzătoare etapei din flux în care se află, până ce ajung produse finite. Produsele finite, pânã la expediere se depozitează provizoriu în zonele marcate pe plan.</w:t>
      </w:r>
    </w:p>
    <w:p w14:paraId="584DA169" w14:textId="77777777" w:rsidR="00A01219" w:rsidRPr="003D46C3" w:rsidRDefault="00A01219" w:rsidP="003D46C3">
      <w:pPr>
        <w:spacing w:line="235" w:lineRule="auto"/>
        <w:ind w:right="40" w:firstLine="720"/>
        <w:jc w:val="both"/>
        <w:rPr>
          <w:rFonts w:eastAsia="Arial"/>
        </w:rPr>
      </w:pPr>
      <w:r w:rsidRPr="003D46C3">
        <w:rPr>
          <w:rFonts w:eastAsia="Arial"/>
        </w:rPr>
        <w:t>Materii prime si materiale folosite in cadrul obiectivului proiectat:</w:t>
      </w:r>
    </w:p>
    <w:p w14:paraId="353616CE" w14:textId="0981C008" w:rsidR="00A01219" w:rsidRPr="003D46C3" w:rsidRDefault="00A01219" w:rsidP="003D46C3">
      <w:pPr>
        <w:spacing w:line="235" w:lineRule="auto"/>
        <w:ind w:right="40" w:firstLine="720"/>
        <w:jc w:val="both"/>
        <w:rPr>
          <w:rFonts w:eastAsia="Arial"/>
        </w:rPr>
      </w:pPr>
      <w:r w:rsidRPr="003D46C3">
        <w:rPr>
          <w:rFonts w:eastAsia="Arial"/>
        </w:rPr>
        <w:t xml:space="preserve">Materii prime: tevi rotunde si rectangulare, </w:t>
      </w:r>
      <w:r w:rsidR="003D46C3">
        <w:rPr>
          <w:rFonts w:eastAsia="Arial"/>
        </w:rPr>
        <w:t>profile indoite la rece C, U, L.</w:t>
      </w:r>
    </w:p>
    <w:p w14:paraId="33433FAA" w14:textId="77777777" w:rsidR="00A01219" w:rsidRPr="003D46C3" w:rsidRDefault="00A01219" w:rsidP="003D46C3">
      <w:pPr>
        <w:spacing w:line="235" w:lineRule="auto"/>
        <w:ind w:right="40" w:firstLine="720"/>
        <w:jc w:val="both"/>
        <w:rPr>
          <w:rFonts w:eastAsia="Arial"/>
        </w:rPr>
      </w:pPr>
      <w:r w:rsidRPr="003D46C3">
        <w:rPr>
          <w:rFonts w:eastAsia="Arial"/>
        </w:rPr>
        <w:t>Materiale auxiliare: sarma sudura, electrozi sudura, discuri debitat, discuri slefuit, scule pentru gaurit (burghie);</w:t>
      </w:r>
    </w:p>
    <w:p w14:paraId="05F732B1" w14:textId="58258A9B" w:rsidR="001C2CE6" w:rsidRPr="003D46C3" w:rsidRDefault="001C2CE6" w:rsidP="003D46C3">
      <w:pPr>
        <w:spacing w:line="235" w:lineRule="auto"/>
        <w:ind w:right="40" w:firstLine="720"/>
        <w:jc w:val="both"/>
        <w:rPr>
          <w:rFonts w:eastAsia="Arial"/>
        </w:rPr>
      </w:pPr>
      <w:r w:rsidRPr="003D46C3">
        <w:rPr>
          <w:rFonts w:eastAsia="Arial"/>
          <w:b/>
          <w:bCs/>
        </w:rPr>
        <w:t>Racordarea la retelele utilitare existente in zona</w:t>
      </w:r>
      <w:r w:rsidRPr="003D46C3">
        <w:rPr>
          <w:rFonts w:eastAsia="Arial"/>
        </w:rPr>
        <w:t>: APA si CANALIZARE la retelele existente apartinand S.C. RAJA S.A.; Energie electrica – reteaua existenta apartinand S.C. ENEL ENERGIE S.A.</w:t>
      </w:r>
    </w:p>
    <w:p w14:paraId="77606220" w14:textId="77777777" w:rsidR="001C2CE6" w:rsidRPr="003D46C3" w:rsidRDefault="001C2CE6" w:rsidP="003D46C3">
      <w:pPr>
        <w:pStyle w:val="ListParagraph"/>
        <w:spacing w:line="235" w:lineRule="auto"/>
        <w:ind w:left="270" w:right="40"/>
        <w:jc w:val="both"/>
        <w:rPr>
          <w:rFonts w:eastAsia="Arial"/>
        </w:rPr>
      </w:pPr>
    </w:p>
    <w:p w14:paraId="47A15DCF" w14:textId="5B0D502F" w:rsidR="001C2CE6" w:rsidRPr="003D46C3" w:rsidRDefault="001C2CE6" w:rsidP="001777EC">
      <w:pPr>
        <w:pStyle w:val="ListParagraph"/>
        <w:numPr>
          <w:ilvl w:val="0"/>
          <w:numId w:val="7"/>
        </w:numPr>
        <w:autoSpaceDE w:val="0"/>
        <w:autoSpaceDN w:val="0"/>
        <w:adjustRightInd w:val="0"/>
        <w:ind w:left="270"/>
        <w:rPr>
          <w:sz w:val="28"/>
          <w:szCs w:val="28"/>
        </w:rPr>
      </w:pPr>
      <w:r w:rsidRPr="003D46C3">
        <w:rPr>
          <w:b/>
          <w:bCs/>
        </w:rPr>
        <w:t>descrierea lucrărilor de refacere a amplasamentului în zona afectată de execuţia investiţiei</w:t>
      </w:r>
      <w:r w:rsidRPr="003D46C3">
        <w:t xml:space="preserve"> – dupa finalizarea lucrarilor de executie a cladirii se vor amenaja spatiile exterioare din incinta proprietatii prin realizarea de accese carosabile, platforma parcare si spatii verzi.</w:t>
      </w:r>
    </w:p>
    <w:p w14:paraId="1498B587" w14:textId="1B448313" w:rsidR="001C2CE6" w:rsidRPr="003D46C3" w:rsidRDefault="001C2CE6" w:rsidP="001777EC">
      <w:pPr>
        <w:pStyle w:val="ListParagraph"/>
        <w:numPr>
          <w:ilvl w:val="0"/>
          <w:numId w:val="7"/>
        </w:numPr>
        <w:spacing w:line="235" w:lineRule="auto"/>
        <w:ind w:left="270" w:right="40"/>
        <w:rPr>
          <w:rFonts w:eastAsia="Arial"/>
        </w:rPr>
      </w:pPr>
      <w:r w:rsidRPr="003D46C3">
        <w:rPr>
          <w:b/>
          <w:bCs/>
        </w:rPr>
        <w:t>căi noi de acces sau schimbări ale celor existente</w:t>
      </w:r>
      <w:r w:rsidRPr="003D46C3">
        <w:t xml:space="preserve"> </w:t>
      </w:r>
      <w:r w:rsidRPr="003D46C3">
        <w:rPr>
          <w:rFonts w:eastAsia="Arial"/>
        </w:rPr>
        <w:t xml:space="preserve">– se va realiza un acces din Strada </w:t>
      </w:r>
      <w:r w:rsidR="00A01219" w:rsidRPr="003D46C3">
        <w:rPr>
          <w:rFonts w:eastAsia="Arial"/>
        </w:rPr>
        <w:t>CONSTANTIN BRANCOVEANU</w:t>
      </w:r>
      <w:r w:rsidRPr="003D46C3">
        <w:rPr>
          <w:rFonts w:eastAsia="Arial"/>
        </w:rPr>
        <w:t>.</w:t>
      </w:r>
    </w:p>
    <w:p w14:paraId="4178C207" w14:textId="77777777" w:rsidR="001C2CE6" w:rsidRPr="003D46C3" w:rsidRDefault="001C2CE6" w:rsidP="003D46C3">
      <w:pPr>
        <w:pStyle w:val="ListParagraph"/>
        <w:spacing w:line="235" w:lineRule="auto"/>
        <w:ind w:right="40"/>
        <w:rPr>
          <w:rFonts w:eastAsia="Arial"/>
        </w:rPr>
      </w:pPr>
    </w:p>
    <w:p w14:paraId="50B8530B" w14:textId="2654757E" w:rsidR="001C2CE6" w:rsidRPr="003D46C3" w:rsidRDefault="001C2CE6" w:rsidP="001777EC">
      <w:pPr>
        <w:pStyle w:val="ListParagraph"/>
        <w:numPr>
          <w:ilvl w:val="0"/>
          <w:numId w:val="8"/>
        </w:numPr>
        <w:spacing w:line="235" w:lineRule="auto"/>
        <w:ind w:left="0" w:right="40"/>
        <w:rPr>
          <w:rFonts w:eastAsia="Arial"/>
        </w:rPr>
      </w:pPr>
      <w:r w:rsidRPr="003D46C3">
        <w:rPr>
          <w:b/>
          <w:bCs/>
        </w:rPr>
        <w:t>planul de execuţie, cuprinzând faza de construcţie, punerea în funcţiune, exploatare</w:t>
      </w:r>
      <w:r w:rsidRPr="003D46C3">
        <w:t xml:space="preserve"> </w:t>
      </w:r>
    </w:p>
    <w:p w14:paraId="4A56B84B" w14:textId="608787A0" w:rsidR="001C2CE6" w:rsidRPr="003D46C3" w:rsidRDefault="001C2CE6" w:rsidP="003D46C3">
      <w:pPr>
        <w:spacing w:line="235" w:lineRule="auto"/>
        <w:ind w:right="40" w:firstLine="720"/>
        <w:rPr>
          <w:rFonts w:eastAsia="Arial"/>
        </w:rPr>
      </w:pPr>
      <w:r w:rsidRPr="003D46C3">
        <w:rPr>
          <w:rFonts w:eastAsia="Arial"/>
        </w:rPr>
        <w:t>Constructorul va respecta in organizarea procesului de lucru normele de protectie a muncii in vigoare, mai ales cele specifice domeniului de activitate.</w:t>
      </w:r>
    </w:p>
    <w:p w14:paraId="7BE8F347" w14:textId="77777777" w:rsidR="001C2CE6" w:rsidRPr="003D46C3" w:rsidRDefault="001C2CE6" w:rsidP="003D46C3">
      <w:pPr>
        <w:spacing w:line="235" w:lineRule="auto"/>
        <w:ind w:right="40" w:firstLine="720"/>
        <w:rPr>
          <w:rFonts w:eastAsia="Arial"/>
        </w:rPr>
      </w:pPr>
      <w:r w:rsidRPr="003D46C3">
        <w:rPr>
          <w:rFonts w:eastAsia="Arial"/>
        </w:rPr>
        <w:t>Lucrarile de executie vor incepe numai dupa obtinerea Autorizatiei de construire si in conditiile stabilite de aceasta.</w:t>
      </w:r>
    </w:p>
    <w:p w14:paraId="32C9E96C" w14:textId="77777777" w:rsidR="001C2CE6" w:rsidRPr="003D46C3" w:rsidRDefault="001C2CE6" w:rsidP="003D46C3">
      <w:pPr>
        <w:spacing w:line="235" w:lineRule="auto"/>
        <w:ind w:right="40" w:firstLine="720"/>
        <w:rPr>
          <w:rFonts w:eastAsia="Arial"/>
        </w:rPr>
      </w:pPr>
      <w:r w:rsidRPr="003D46C3">
        <w:rPr>
          <w:rFonts w:eastAsia="Arial"/>
        </w:rPr>
        <w:t>Lucrarile de constructie nu vor avea un caracter special, constand in procese uzuale, specific acestui tip de proiect.</w:t>
      </w:r>
    </w:p>
    <w:p w14:paraId="070CAD2E" w14:textId="77777777" w:rsidR="001C2CE6" w:rsidRPr="003D46C3" w:rsidRDefault="001C2CE6" w:rsidP="003D46C3">
      <w:pPr>
        <w:spacing w:line="235" w:lineRule="auto"/>
        <w:ind w:right="40" w:firstLine="720"/>
        <w:rPr>
          <w:rFonts w:eastAsia="Arial"/>
        </w:rPr>
      </w:pPr>
      <w:r w:rsidRPr="003D46C3">
        <w:rPr>
          <w:rFonts w:eastAsia="Arial"/>
        </w:rPr>
        <w:t xml:space="preserve">Receptia lucrarilor se va face conform legii, de catre beneficiar, constructor, proiectant , prin completarea formularului de verificare intocmit. </w:t>
      </w:r>
    </w:p>
    <w:p w14:paraId="0C5C6221" w14:textId="77777777" w:rsidR="001C2CE6" w:rsidRPr="003D46C3" w:rsidRDefault="001C2CE6" w:rsidP="003D46C3">
      <w:pPr>
        <w:pStyle w:val="ListParagraph"/>
        <w:spacing w:line="277" w:lineRule="auto"/>
        <w:ind w:left="0" w:right="180" w:firstLine="720"/>
        <w:jc w:val="both"/>
        <w:rPr>
          <w:rFonts w:eastAsia="Arial"/>
        </w:rPr>
      </w:pPr>
      <w:r w:rsidRPr="003D46C3">
        <w:rPr>
          <w:b/>
          <w:bCs/>
        </w:rPr>
        <w:t>Perioada de executie</w:t>
      </w:r>
      <w:r w:rsidRPr="003D46C3">
        <w:t xml:space="preserve"> : </w:t>
      </w:r>
      <w:r w:rsidRPr="003D46C3">
        <w:rPr>
          <w:rFonts w:eastAsia="Arial"/>
        </w:rPr>
        <w:t xml:space="preserve">Sursele tehnologice cu impact potențial asupra mediului, se referă la utilajele folosite în perioada de construire: excavator cu cupă, încărcător frontal, autobasculante, macara, etc. Utilajele descrise funcționează cu motorină. Aceste utilaje pot avea </w:t>
      </w:r>
      <w:r w:rsidRPr="003D46C3">
        <w:rPr>
          <w:rFonts w:eastAsia="Arial"/>
        </w:rPr>
        <w:lastRenderedPageBreak/>
        <w:t>impact asupra mediului prin emisiile în aer de la funcționarea motoarelor și prin zgomotul produs de acestea. Pe amplasament, poluările accidentale pot surveni ca urmare a introducerii accidentale în mediu de hidrocarburi și uleiuri minerale. Pentru a preveni scurgerile de combustibil și uleiuri în mediu, constructorul va menține utilajele în stare de funcționare, având inspecțiile tehnice periodice efectuate. Personalul care deservește utilajele de pe amplasament va fi instruit să</w:t>
      </w:r>
      <w:r w:rsidRPr="003D46C3">
        <w:rPr>
          <w:rFonts w:eastAsia="Arial"/>
          <w:noProof/>
          <w:lang w:val="en-US" w:eastAsia="en-US"/>
        </w:rPr>
        <mc:AlternateContent>
          <mc:Choice Requires="wps">
            <w:drawing>
              <wp:anchor distT="0" distB="0" distL="114300" distR="114300" simplePos="0" relativeHeight="251660288" behindDoc="1" locked="0" layoutInCell="1" allowOverlap="1" wp14:anchorId="25B119F2" wp14:editId="163D251E">
                <wp:simplePos x="0" y="0"/>
                <wp:positionH relativeFrom="column">
                  <wp:posOffset>-5080</wp:posOffset>
                </wp:positionH>
                <wp:positionV relativeFrom="paragraph">
                  <wp:posOffset>695325</wp:posOffset>
                </wp:positionV>
                <wp:extent cx="13335" cy="15240"/>
                <wp:effectExtent l="4445" t="0" r="1270" b="444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5240"/>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C1710" id="Rectangle 18" o:spid="_x0000_s1026" style="position:absolute;margin-left:-.4pt;margin-top:54.75pt;width:1.0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wG6IAIAADsEAAAOAAAAZHJzL2Uyb0RvYy54bWysU9uO0zAQfUfiHyy/0zS9wG7UdLXqUoS0&#10;wIqFD5g6TmPhG2O3afl6xk63dIEnRCJZM57x8ZkznsXNwWi2lxiUszUvR2POpBWuUXZb869f1q+u&#10;OAsRbAPaWVnzowz8ZvnyxaL3lZy4zulGIiMQG6re17yL0VdFEUQnDYSR89JSsHVoIJKL26JB6And&#10;6GIyHr8ueoeNRydkCLR7NwT5MuO3rRTxU9sGGZmuOXGLecW8btJaLBdQbRF8p8SJBvwDCwPK0qVn&#10;qDuIwHao/oAySqALro0j4Uzh2lYJmWugasrxb9U8duBlroXECf4sU/h/sOLj/gGZaqh31CkLhnr0&#10;mVQDu9WS0R4J1PtQUd6jf8BUYvD3TnwLzLpVR2nyFtH1nYSGaJUpv3h2IDmBjrJN/8E1BA+76LJW&#10;hxZNAiQV2CG35HhuiTxEJmiznE6nc84ERcr5ZJYbVkD1dNRjiO+kMywZNUdinqFhfx9iogLVU0qm&#10;7rRq1krr7OB2s9LI9kBv42qc/syeKrxM05b1Nb+eT+YZ+VksXEKs8/c3CKMiPXKtTLonfSkJqqTZ&#10;W9tkO4LSg02UtT2JmHQb9N+45kgaohteME0cGZ3DH5z19HprHr7vACVn+r2lPlyXM9KKxezM5m8m&#10;5OBlZHMZASsIquaRs8FcxWFEdh7VtqObyly7dbfUu1ZlZVNfB1YnsvRCs+CnaUojcOnnrF8zv/wJ&#10;AAD//wMAUEsDBBQABgAIAAAAIQB+hr2n3gAAAAcBAAAPAAAAZHJzL2Rvd25yZXYueG1sTI7BTsMw&#10;EETvSP0HaytxQdQJpYWGOFWFAHGgQrTlvo2XJCJem9htw9/jnOhpNTujmZcve9OKI3W+sawgnSQg&#10;iEurG64U7LbP1/cgfEDW2FomBb/kYVmMLnLMtD3xBx03oRKxhH2GCuoQXCalL2sy6CfWEUfvy3YG&#10;Q5RdJXWHp1huWnmTJHNpsOG4UKOjx5rK783BKFi9v63dVs6vbuXd59S9vux+1v5Jqctxv3oAEagP&#10;/2EY8CM6FJFpbw+svWgVDOAhvpPFDMTgT0Hs40nTBcgil+f8xR8AAAD//wMAUEsBAi0AFAAGAAgA&#10;AAAhALaDOJL+AAAA4QEAABMAAAAAAAAAAAAAAAAAAAAAAFtDb250ZW50X1R5cGVzXS54bWxQSwEC&#10;LQAUAAYACAAAACEAOP0h/9YAAACUAQAACwAAAAAAAAAAAAAAAAAvAQAAX3JlbHMvLnJlbHNQSwEC&#10;LQAUAAYACAAAACEAN9sBuiACAAA7BAAADgAAAAAAAAAAAAAAAAAuAgAAZHJzL2Uyb0RvYy54bWxQ&#10;SwECLQAUAAYACAAAACEAfoa9p94AAAAHAQAADwAAAAAAAAAAAAAAAAB6BAAAZHJzL2Rvd25yZXYu&#10;eG1sUEsFBgAAAAAEAAQA8wAAAIUFAAAAAA==&#10;" fillcolor="gray" strokecolor="white"/>
            </w:pict>
          </mc:Fallback>
        </mc:AlternateContent>
      </w:r>
      <w:r w:rsidRPr="003D46C3">
        <w:rPr>
          <w:rFonts w:eastAsia="Arial"/>
          <w:noProof/>
          <w:lang w:val="en-US" w:eastAsia="en-US"/>
        </w:rPr>
        <mc:AlternateContent>
          <mc:Choice Requires="wps">
            <w:drawing>
              <wp:anchor distT="0" distB="0" distL="114300" distR="114300" simplePos="0" relativeHeight="251661312" behindDoc="1" locked="0" layoutInCell="1" allowOverlap="1" wp14:anchorId="42C5BF53" wp14:editId="37499B4F">
                <wp:simplePos x="0" y="0"/>
                <wp:positionH relativeFrom="column">
                  <wp:posOffset>5727065</wp:posOffset>
                </wp:positionH>
                <wp:positionV relativeFrom="paragraph">
                  <wp:posOffset>690245</wp:posOffset>
                </wp:positionV>
                <wp:extent cx="13335" cy="13335"/>
                <wp:effectExtent l="2540" t="3810" r="3175" b="190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D4D0C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34E8D" id="Rectangle 17" o:spid="_x0000_s1026" style="position:absolute;margin-left:450.95pt;margin-top:54.35pt;width:1.05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12IQIAADsEAAAOAAAAZHJzL2Uyb0RvYy54bWysU9tu2zAMfR+wfxD0vti5rakRpyiSZRjQ&#10;bcW6fYAiy7YwWdQoJU739aXkNEu3PQ3zg0CK1PHhIbm8OXaGHRR6Dbbk41HOmbISKm2bkn/7un2z&#10;4MwHYSthwKqSPyrPb1avXy17V6gJtGAqhYxArC96V/I2BFdkmZet6oQfgVOWgjVgJwK52GQVip7Q&#10;O5NN8vxt1gNWDkEq7+l2MwT5KuHXtZLhc117FZgpOXEL6cR07uKZrZaiaFC4VssTDfEPLDqhLf30&#10;DLURQbA96j+gOi0RPNRhJKHLoK61VKkGqmac/1bNQyucSrWQON6dZfL/D1Z+Otwj0xX17oozKzrq&#10;0RdSTdjGKEZ3JFDvfEF5D+4eY4ne3YH87pmFdUtp6hYR+laJimiNY3724kF0PD1lu/4jVAQv9gGS&#10;VscauwhIKrBjasnjuSXqGJiky/F0Op1zJikymBFfFM9PHfrwXkHHolFyJOYJWhzufBhSn1MSdTC6&#10;2mpjkoPNbm2QHQTNxma2ydeLxJ4qvEwzlvUlv55P5gn5RcxfQmzT9zeITgcacqO7ki/y+MUkUUTN&#10;3tkq2UFoM9hUnbEnEaNug/47qB5JQ4RhgmnjyGgBf3LW0/SW3P/YC1ScmQ+W+nA9ns3iuCdnNr+a&#10;kIOXkd1lRFhJUCUPnA3mOgwrsneom5b+NE61W7il3tU6KRv7OrA6kaUJTb05bVNcgUs/Zf3a+dUT&#10;AAAA//8DAFBLAwQUAAYACAAAACEAMRvKUNoAAAALAQAADwAAAGRycy9kb3ducmV2LnhtbExP20rD&#10;QBB9F/yHZQTf7G5EtInZFBGqgiAY+wHb7JiEZmdCdtOmf+/4pI/nwrmUmyUM6ohT7JksZCsDCqlh&#10;31NrYfe1vVmDismRdwMTWjhjhE11eVG6wvOJPvFYp1ZJCMXCWehSGgutY9NhcHHFI5Jo3zwFlwRO&#10;rfaTO0l4GPStMfc6uJ6koXMjPnfYHOo5SO/rS+Auo/NbnHeH7Qc37zVHa6+vlqdHUAmX9GeG3/ky&#10;HSrZtOeZfFSDhdxkuVhFMOsHUOLIzZ282wsjFOiq1P8/VD8AAAD//wMAUEsBAi0AFAAGAAgAAAAh&#10;ALaDOJL+AAAA4QEAABMAAAAAAAAAAAAAAAAAAAAAAFtDb250ZW50X1R5cGVzXS54bWxQSwECLQAU&#10;AAYACAAAACEAOP0h/9YAAACUAQAACwAAAAAAAAAAAAAAAAAvAQAAX3JlbHMvLnJlbHNQSwECLQAU&#10;AAYACAAAACEAPtm9diECAAA7BAAADgAAAAAAAAAAAAAAAAAuAgAAZHJzL2Uyb0RvYy54bWxQSwEC&#10;LQAUAAYACAAAACEAMRvKUNoAAAALAQAADwAAAAAAAAAAAAAAAAB7BAAAZHJzL2Rvd25yZXYueG1s&#10;UEsFBgAAAAAEAAQA8wAAAIIFAAAAAA==&#10;" fillcolor="#d4d0c8" strokecolor="white"/>
            </w:pict>
          </mc:Fallback>
        </mc:AlternateContent>
      </w:r>
      <w:r w:rsidRPr="003D46C3">
        <w:rPr>
          <w:rFonts w:eastAsia="Arial"/>
          <w:noProof/>
          <w:lang w:val="en-US" w:eastAsia="en-US"/>
        </w:rPr>
        <mc:AlternateContent>
          <mc:Choice Requires="wps">
            <w:drawing>
              <wp:anchor distT="0" distB="0" distL="114300" distR="114300" simplePos="0" relativeHeight="251662336" behindDoc="1" locked="0" layoutInCell="1" allowOverlap="1" wp14:anchorId="1DD7FC78" wp14:editId="01FD481C">
                <wp:simplePos x="0" y="0"/>
                <wp:positionH relativeFrom="column">
                  <wp:posOffset>5727065</wp:posOffset>
                </wp:positionH>
                <wp:positionV relativeFrom="paragraph">
                  <wp:posOffset>698500</wp:posOffset>
                </wp:positionV>
                <wp:extent cx="13335" cy="12065"/>
                <wp:effectExtent l="2540" t="2540" r="3175" b="444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065"/>
                        </a:xfrm>
                        <a:prstGeom prst="rect">
                          <a:avLst/>
                        </a:prstGeom>
                        <a:solidFill>
                          <a:srgbClr val="D4D0C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A9064" id="Rectangle 15" o:spid="_x0000_s1026" style="position:absolute;margin-left:450.95pt;margin-top:55pt;width:1.05pt;height:.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29JAIAADsEAAAOAAAAZHJzL2Uyb0RvYy54bWysU9tu2zAMfR+wfxD0vtjOpUuNOEWRLMOA&#10;bivW7QMUWY6FyaJGKXG6ry8lp1m67WmYHwRSpI4PD8nFzbEz7KDQa7AVL0Y5Z8pKqLXdVfzb182b&#10;OWc+CFsLA1ZV/FF5frN8/WrRu1KNoQVTK2QEYn3Zu4q3Ibgyy7xsVSf8CJyyFGwAOxHIxV1Wo+gJ&#10;vTPZOM+vsh6wdghSeU+36yHIlwm/aZQMn5vGq8BMxYlbSCemcxvPbLkQ5Q6Fa7U80RD/wKIT2tJP&#10;z1BrEQTbo/4DqtMSwUMTRhK6DJpGS5VqoGqK/LdqHlrhVKqFxPHuLJP/f7Dy0+Eema6pdzPOrOio&#10;R19INWF3RjG6I4F650vKe3D3GEv07g7kd88srFpKU7eI0LdK1ESriPnZiwfR8fSUbfuPUBO82AdI&#10;Wh0b7CIgqcCOqSWP55aoY2CSLovJZELEJEWKcX6V+GSifH7q0If3CjoWjYojMU/Q4nDnQ6QiyueU&#10;RB2MrjfamOTgbrsyyA6CZmM9XeereWJPFV6mGcv6il/PxrOE/CLmLyE26fsbRKcDDbnRXcXnefxi&#10;kiijZu9snewgtBlsomzsScSo26D/FupH0hBhmGDaODJawJ+c9TS9Ffc/9gIVZ+aDpT5cF9NpHPfk&#10;TGdvx+TgZWR7GRFWElTFA2eDuQrDiuwd6l1LfypS7RZuqXeNTsrGvg6sTmRpQpPgp22KK3Dpp6xf&#10;O798AgAA//8DAFBLAwQUAAYACAAAACEAzziVL9oAAAALAQAADwAAAGRycy9kb3ducmV2LnhtbExP&#10;20rDQBB9F/yHZQTf7G5ExMRsighVQRBM+wHb7JiEZmdCdtOmf+/0Sd/mzDmcS7lewqCOOMWeyUK2&#10;MqCQGvY9tRZ2283dE6iYHHk3MKGFM0ZYV9dXpSs8n+gbj3VqlZhQLJyFLqWx0Do2HQYXVzwiCffD&#10;U3BJ4NRqP7mTmIdB3xvzqIPrSRI6N+Jrh82hnoPkvr8F7jI6f8R5d9h8cfNZc7T29mZ5eQaVcEl/&#10;YrjUl+pQSac9z+SjGizkJstFKkRmZJQocvMgx/7yEUpXpf6/ofoFAAD//wMAUEsBAi0AFAAGAAgA&#10;AAAhALaDOJL+AAAA4QEAABMAAAAAAAAAAAAAAAAAAAAAAFtDb250ZW50X1R5cGVzXS54bWxQSwEC&#10;LQAUAAYACAAAACEAOP0h/9YAAACUAQAACwAAAAAAAAAAAAAAAAAvAQAAX3JlbHMvLnJlbHNQSwEC&#10;LQAUAAYACAAAACEAnaYNvSQCAAA7BAAADgAAAAAAAAAAAAAAAAAuAgAAZHJzL2Uyb0RvYy54bWxQ&#10;SwECLQAUAAYACAAAACEAzziVL9oAAAALAQAADwAAAAAAAAAAAAAAAAB+BAAAZHJzL2Rvd25yZXYu&#10;eG1sUEsFBgAAAAAEAAQA8wAAAIUFAAAAAA==&#10;" fillcolor="#d4d0c8" strokecolor="white"/>
            </w:pict>
          </mc:Fallback>
        </mc:AlternateContent>
      </w:r>
      <w:r w:rsidRPr="003D46C3">
        <w:rPr>
          <w:rFonts w:eastAsia="Arial"/>
          <w:noProof/>
          <w:lang w:val="en-US" w:eastAsia="en-US"/>
        </w:rPr>
        <mc:AlternateContent>
          <mc:Choice Requires="wps">
            <w:drawing>
              <wp:anchor distT="0" distB="0" distL="114300" distR="114300" simplePos="0" relativeHeight="251663360" behindDoc="1" locked="0" layoutInCell="1" allowOverlap="1" wp14:anchorId="6CC41CB5" wp14:editId="3A8E30FC">
                <wp:simplePos x="0" y="0"/>
                <wp:positionH relativeFrom="column">
                  <wp:posOffset>-5080</wp:posOffset>
                </wp:positionH>
                <wp:positionV relativeFrom="paragraph">
                  <wp:posOffset>705485</wp:posOffset>
                </wp:positionV>
                <wp:extent cx="13335" cy="13335"/>
                <wp:effectExtent l="4445" t="0" r="127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455EA" id="Rectangle 14" o:spid="_x0000_s1026" style="position:absolute;margin-left:-.4pt;margin-top:55.55pt;width:1.05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ZhHAIAADsEAAAOAAAAZHJzL2Uyb0RvYy54bWysU9uO0zAQfUfiHyy/0/QKu1HT1apLEdIC&#10;KxY+wHWcxML2mLHbtHw9Y6dbusATIpGsGc/4+MyZ8fLmYA3bKwwaXMUnozFnykmotWsr/vXL5tUV&#10;ZyEKVwsDTlX8qAK/Wb18sex9qabQgakVMgJxoex9xbsYfVkUQXbKijACrxwFG0ArIrnYFjWKntCt&#10;Kabj8euiB6w9glQh0O7dEOSrjN80SsZPTRNUZKbixC3mFfO6TWuxWoqyReE7LU80xD+wsEI7uvQM&#10;dSeiYDvUf0BZLRECNHEkwRbQNFqqXANVMxn/Vs1jJ7zKtZA4wZ9lCv8PVn7cPyDTNfVuzpkTlnr0&#10;mVQTrjWK0R4J1PtQUt6jf8BUYvD3IL8F5mDdUZq6RYS+U6ImWpOUXzw7kJxAR9m2/wA1wYtdhKzV&#10;oUGbAEkFdsgtOZ5bog6RSdqczGazBWeSIoOZ8EX5dNRjiO8UWJaMiiMxz9Bifx/ikPqUkqmD0fVG&#10;G5MdbLdrg2wvaDauxunP7KnCyzTjWF/x68V0kZGfxcIlxCZ/f4OwOtKQG23TPelLSaJMmr11dbaj&#10;0GawqTrjTiIm3Qb9t1AfSUOEYYLpxZHRAf7grKfprXj4vhOoODPvHfXhejKfp3HPznzxZkoOXka2&#10;lxHhJEFVPHI2mOs4PJGdR912dNMk1+7glnrX6Kxs6uvA6kSWJjT35vSa0hO49HPWrze/+gkAAP//&#10;AwBQSwMEFAAGAAgAAAAhAE2eTr/bAAAABwEAAA8AAABkcnMvZG93bnJldi54bWxMjs1OwzAQhO9I&#10;fQdrK3FB1GmDShXiVBUCxIEK0Z/7Nl6SqPHaxG4b3h7nROc2M6vZL1/2phVn6nxjWcF0koAgLq1u&#10;uFKw277eL0D4gKyxtUwKfsnDshjd5Jhpe+EvOm9CJeII+wwV1CG4TEpf1mTQT6wjjt237QyGaLtK&#10;6g4vcdy0cpYkc2mw4fihRkfPNZXHzckoWH1+rN1Wzu8e5OM+de9vu5+1f1HqdtyvnkAE6sP/MQz4&#10;ER2KyHSwJ9ZetAoG8BDjKBBDn4I4DD6dgSxyec1f/AEAAP//AwBQSwECLQAUAAYACAAAACEAtoM4&#10;kv4AAADhAQAAEwAAAAAAAAAAAAAAAAAAAAAAW0NvbnRlbnRfVHlwZXNdLnhtbFBLAQItABQABgAI&#10;AAAAIQA4/SH/1gAAAJQBAAALAAAAAAAAAAAAAAAAAC8BAABfcmVscy8ucmVsc1BLAQItABQABgAI&#10;AAAAIQDUZhZhHAIAADsEAAAOAAAAAAAAAAAAAAAAAC4CAABkcnMvZTJvRG9jLnhtbFBLAQItABQA&#10;BgAIAAAAIQBNnk6/2wAAAAcBAAAPAAAAAAAAAAAAAAAAAHYEAABkcnMvZG93bnJldi54bWxQSwUG&#10;AAAAAAQABADzAAAAfgUAAAAA&#10;" fillcolor="gray" strokecolor="white"/>
            </w:pict>
          </mc:Fallback>
        </mc:AlternateContent>
      </w:r>
      <w:r w:rsidRPr="003D46C3">
        <w:rPr>
          <w:rFonts w:eastAsia="Arial"/>
        </w:rPr>
        <w:t xml:space="preserve"> supravegheze funcționarea acestora și să ia măsurile necesare pentru a evita poluarea mediului înconjurător în cazul unor defecțiuni tehnice.</w:t>
      </w:r>
    </w:p>
    <w:p w14:paraId="4F2D4A1A" w14:textId="77777777" w:rsidR="001C2CE6" w:rsidRPr="003D46C3" w:rsidRDefault="001C2CE6" w:rsidP="003D46C3">
      <w:pPr>
        <w:spacing w:line="16" w:lineRule="exact"/>
        <w:ind w:firstLine="720"/>
        <w:jc w:val="both"/>
      </w:pPr>
    </w:p>
    <w:p w14:paraId="1780B78A" w14:textId="77777777" w:rsidR="001C2CE6" w:rsidRPr="003D46C3" w:rsidRDefault="001C2CE6" w:rsidP="003D46C3">
      <w:pPr>
        <w:spacing w:line="236" w:lineRule="auto"/>
        <w:ind w:right="280" w:firstLine="720"/>
        <w:jc w:val="both"/>
        <w:rPr>
          <w:rFonts w:eastAsia="Arial"/>
        </w:rPr>
      </w:pPr>
      <w:r w:rsidRPr="003D46C3">
        <w:rPr>
          <w:rFonts w:eastAsia="Arial"/>
        </w:rPr>
        <w:t>Precizăm faptul că eventuale poluări accidentale de pe amplasament nu produc impurificări majore ale factorilor de mediu, deoarece cantitățile stocate în rezervoarele și mecanismele utilajelor sunt reduse.</w:t>
      </w:r>
    </w:p>
    <w:p w14:paraId="400DF8C8" w14:textId="77777777" w:rsidR="001C2CE6" w:rsidRPr="003D46C3" w:rsidRDefault="001C2CE6" w:rsidP="003D46C3">
      <w:pPr>
        <w:spacing w:line="0" w:lineRule="atLeast"/>
        <w:ind w:firstLine="720"/>
        <w:jc w:val="both"/>
        <w:rPr>
          <w:rFonts w:eastAsia="Arial"/>
        </w:rPr>
      </w:pPr>
      <w:r w:rsidRPr="003D46C3">
        <w:rPr>
          <w:rFonts w:eastAsia="Arial"/>
        </w:rPr>
        <w:t>Măsurile practice care vor fi luate în caz de poluare accidentală pe amplasament:</w:t>
      </w:r>
    </w:p>
    <w:p w14:paraId="730DEDB7" w14:textId="77777777" w:rsidR="001C2CE6" w:rsidRPr="003D46C3" w:rsidRDefault="001C2CE6" w:rsidP="003D46C3">
      <w:pPr>
        <w:spacing w:line="14" w:lineRule="exact"/>
        <w:ind w:firstLine="720"/>
        <w:jc w:val="both"/>
      </w:pPr>
    </w:p>
    <w:p w14:paraId="7865763F" w14:textId="77777777" w:rsidR="001C2CE6" w:rsidRPr="003D46C3" w:rsidRDefault="001C2CE6" w:rsidP="003D46C3">
      <w:pPr>
        <w:pStyle w:val="ListParagraph"/>
        <w:tabs>
          <w:tab w:val="left" w:pos="139"/>
        </w:tabs>
        <w:spacing w:line="233" w:lineRule="auto"/>
        <w:ind w:left="0" w:right="160" w:firstLine="720"/>
        <w:jc w:val="both"/>
        <w:rPr>
          <w:rFonts w:eastAsia="Arial"/>
        </w:rPr>
      </w:pPr>
      <w:r w:rsidRPr="003D46C3">
        <w:rPr>
          <w:rFonts w:eastAsia="Arial"/>
        </w:rPr>
        <w:t>-obligarea antreprenorului să dețină pe amplasament mijloace de intervenție pentru stoparea răspândirii poluării;</w:t>
      </w:r>
    </w:p>
    <w:p w14:paraId="677636F6" w14:textId="77777777" w:rsidR="001C2CE6" w:rsidRPr="003D46C3" w:rsidRDefault="001C2CE6" w:rsidP="003D46C3">
      <w:pPr>
        <w:spacing w:line="3" w:lineRule="exact"/>
        <w:ind w:firstLine="720"/>
        <w:jc w:val="both"/>
        <w:rPr>
          <w:rFonts w:eastAsia="Arial"/>
        </w:rPr>
      </w:pPr>
    </w:p>
    <w:p w14:paraId="3D2760BF" w14:textId="77777777" w:rsidR="001C2CE6" w:rsidRPr="003D46C3" w:rsidRDefault="001C2CE6" w:rsidP="001777EC">
      <w:pPr>
        <w:numPr>
          <w:ilvl w:val="0"/>
          <w:numId w:val="10"/>
        </w:numPr>
        <w:tabs>
          <w:tab w:val="left" w:pos="140"/>
        </w:tabs>
        <w:spacing w:line="0" w:lineRule="atLeast"/>
        <w:ind w:left="839" w:hanging="140"/>
        <w:jc w:val="both"/>
        <w:rPr>
          <w:rFonts w:eastAsia="Arial"/>
        </w:rPr>
      </w:pPr>
      <w:r w:rsidRPr="003D46C3">
        <w:rPr>
          <w:rFonts w:eastAsia="Arial"/>
        </w:rPr>
        <w:t>oprirea scurgerilor;</w:t>
      </w:r>
    </w:p>
    <w:p w14:paraId="2AB75003" w14:textId="77777777" w:rsidR="001C2CE6" w:rsidRPr="003D46C3" w:rsidRDefault="001C2CE6" w:rsidP="001777EC">
      <w:pPr>
        <w:numPr>
          <w:ilvl w:val="0"/>
          <w:numId w:val="10"/>
        </w:numPr>
        <w:tabs>
          <w:tab w:val="left" w:pos="140"/>
        </w:tabs>
        <w:spacing w:line="238" w:lineRule="auto"/>
        <w:ind w:left="839" w:hanging="140"/>
        <w:jc w:val="both"/>
        <w:rPr>
          <w:rFonts w:eastAsia="Arial"/>
        </w:rPr>
      </w:pPr>
      <w:r w:rsidRPr="003D46C3">
        <w:rPr>
          <w:rFonts w:eastAsia="Arial"/>
        </w:rPr>
        <w:t>localizarea poluantului scurs;</w:t>
      </w:r>
    </w:p>
    <w:p w14:paraId="558547A6" w14:textId="77777777" w:rsidR="001C2CE6" w:rsidRPr="003D46C3" w:rsidRDefault="001C2CE6" w:rsidP="003D46C3">
      <w:pPr>
        <w:spacing w:line="2" w:lineRule="exact"/>
        <w:ind w:firstLine="720"/>
        <w:jc w:val="both"/>
        <w:rPr>
          <w:rFonts w:eastAsia="Arial"/>
        </w:rPr>
      </w:pPr>
    </w:p>
    <w:p w14:paraId="751A8CDC" w14:textId="77777777" w:rsidR="001C2CE6" w:rsidRPr="003D46C3" w:rsidRDefault="001C2CE6" w:rsidP="001777EC">
      <w:pPr>
        <w:numPr>
          <w:ilvl w:val="0"/>
          <w:numId w:val="10"/>
        </w:numPr>
        <w:tabs>
          <w:tab w:val="left" w:pos="140"/>
        </w:tabs>
        <w:spacing w:line="0" w:lineRule="atLeast"/>
        <w:ind w:left="839" w:hanging="140"/>
        <w:jc w:val="both"/>
        <w:rPr>
          <w:rFonts w:eastAsia="Arial"/>
        </w:rPr>
      </w:pPr>
      <w:r w:rsidRPr="003D46C3">
        <w:rPr>
          <w:rFonts w:eastAsia="Arial"/>
        </w:rPr>
        <w:t>intervenție cu material absorbant pentru reținerea produsului petrolier;</w:t>
      </w:r>
    </w:p>
    <w:p w14:paraId="169AC0CC" w14:textId="77777777" w:rsidR="001C2CE6" w:rsidRPr="003D46C3" w:rsidRDefault="001C2CE6" w:rsidP="001777EC">
      <w:pPr>
        <w:numPr>
          <w:ilvl w:val="0"/>
          <w:numId w:val="10"/>
        </w:numPr>
        <w:tabs>
          <w:tab w:val="left" w:pos="140"/>
        </w:tabs>
        <w:spacing w:line="237" w:lineRule="auto"/>
        <w:ind w:left="839" w:hanging="140"/>
        <w:jc w:val="both"/>
        <w:rPr>
          <w:rFonts w:eastAsia="Arial"/>
        </w:rPr>
      </w:pPr>
      <w:r w:rsidRPr="003D46C3">
        <w:rPr>
          <w:rFonts w:eastAsia="Arial"/>
        </w:rPr>
        <w:t>intervenția manuală pentru colectarea produsului petrolier ;</w:t>
      </w:r>
    </w:p>
    <w:p w14:paraId="49E302BD" w14:textId="77777777" w:rsidR="001C2CE6" w:rsidRPr="003D46C3" w:rsidRDefault="001C2CE6" w:rsidP="003D46C3">
      <w:pPr>
        <w:spacing w:line="3" w:lineRule="exact"/>
        <w:ind w:firstLine="720"/>
        <w:jc w:val="both"/>
        <w:rPr>
          <w:rFonts w:eastAsia="Arial"/>
        </w:rPr>
      </w:pPr>
    </w:p>
    <w:p w14:paraId="24ECE215" w14:textId="77777777" w:rsidR="001C2CE6" w:rsidRPr="003D46C3" w:rsidRDefault="001C2CE6" w:rsidP="001777EC">
      <w:pPr>
        <w:numPr>
          <w:ilvl w:val="0"/>
          <w:numId w:val="10"/>
        </w:numPr>
        <w:tabs>
          <w:tab w:val="left" w:pos="140"/>
        </w:tabs>
        <w:spacing w:line="0" w:lineRule="atLeast"/>
        <w:ind w:left="839" w:hanging="140"/>
        <w:jc w:val="both"/>
        <w:rPr>
          <w:rFonts w:eastAsia="Arial"/>
        </w:rPr>
      </w:pPr>
      <w:r w:rsidRPr="003D46C3">
        <w:rPr>
          <w:rFonts w:eastAsia="Arial"/>
        </w:rPr>
        <w:t>colectarea manuală a produsului uleios reținut ;</w:t>
      </w:r>
    </w:p>
    <w:p w14:paraId="2EA9F5CE" w14:textId="77777777" w:rsidR="001C2CE6" w:rsidRPr="003D46C3" w:rsidRDefault="001C2CE6" w:rsidP="001777EC">
      <w:pPr>
        <w:numPr>
          <w:ilvl w:val="0"/>
          <w:numId w:val="10"/>
        </w:numPr>
        <w:tabs>
          <w:tab w:val="left" w:pos="140"/>
        </w:tabs>
        <w:spacing w:line="237" w:lineRule="auto"/>
        <w:ind w:left="839" w:hanging="140"/>
        <w:jc w:val="both"/>
        <w:rPr>
          <w:rFonts w:eastAsia="Arial"/>
        </w:rPr>
      </w:pPr>
      <w:r w:rsidRPr="003D46C3">
        <w:rPr>
          <w:rFonts w:eastAsia="Arial"/>
        </w:rPr>
        <w:t>analize fizica-chimice;</w:t>
      </w:r>
    </w:p>
    <w:p w14:paraId="49479FD3" w14:textId="77777777" w:rsidR="001C2CE6" w:rsidRPr="003D46C3" w:rsidRDefault="001C2CE6" w:rsidP="003D46C3">
      <w:pPr>
        <w:spacing w:line="16" w:lineRule="exact"/>
        <w:ind w:firstLine="720"/>
        <w:jc w:val="both"/>
      </w:pPr>
    </w:p>
    <w:p w14:paraId="5BCB4023" w14:textId="1B1B0B3A" w:rsidR="001C2CE6" w:rsidRPr="003D46C3" w:rsidRDefault="001C2CE6" w:rsidP="003D46C3">
      <w:pPr>
        <w:spacing w:line="278" w:lineRule="auto"/>
        <w:ind w:right="60" w:firstLine="720"/>
        <w:jc w:val="both"/>
        <w:rPr>
          <w:rFonts w:eastAsia="Arial"/>
        </w:rPr>
      </w:pPr>
      <w:r w:rsidRPr="003D46C3">
        <w:rPr>
          <w:rFonts w:eastAsia="Arial"/>
        </w:rPr>
        <w:t xml:space="preserve">Este interzisă utilizarea utilajelor care prezintă un grad de uzură ridicat sau cu pierderi de </w:t>
      </w:r>
      <w:r w:rsidRPr="004F291A">
        <w:rPr>
          <w:rFonts w:eastAsia="Arial"/>
        </w:rPr>
        <w:t>carburanți și/sau lubrefianți. Se interzic schimbu</w:t>
      </w:r>
      <w:r w:rsidR="00530E2B" w:rsidRPr="004F291A">
        <w:rPr>
          <w:rFonts w:eastAsia="Arial"/>
        </w:rPr>
        <w:t>rile de lubri</w:t>
      </w:r>
      <w:r w:rsidRPr="004F291A">
        <w:rPr>
          <w:rFonts w:eastAsia="Arial"/>
        </w:rPr>
        <w:t>fianți și reparațiile utilajelor utilizate în procesul tehnologic pe suprafața amplasamentului. Emisiile produse de mijloacele de transport și de utilaje sunt măsurate la inspecția tehnică periodică și conform legislației, utilajele cu emisii</w:t>
      </w:r>
      <w:r w:rsidRPr="003D46C3">
        <w:rPr>
          <w:rFonts w:eastAsia="Arial"/>
        </w:rPr>
        <w:t xml:space="preserve"> care depășesc normele legale nu sunt admise la funcționare sau circulație pe drumurile publice. Se recomandă efectuarea cu strictețe a reviziilor tehnice la mijloacele auto pentru ca, pe toată perioada de construire, să se încadreze în prevederile legale.</w:t>
      </w:r>
    </w:p>
    <w:p w14:paraId="1F685A6E" w14:textId="77777777" w:rsidR="001C2CE6" w:rsidRPr="003D46C3" w:rsidRDefault="001C2CE6" w:rsidP="003D46C3">
      <w:pPr>
        <w:spacing w:line="278" w:lineRule="auto"/>
        <w:ind w:right="60" w:firstLine="720"/>
        <w:jc w:val="both"/>
        <w:rPr>
          <w:rFonts w:eastAsia="Arial"/>
        </w:rPr>
      </w:pPr>
    </w:p>
    <w:p w14:paraId="0161EE07" w14:textId="77777777" w:rsidR="001C2CE6" w:rsidRPr="003D46C3" w:rsidRDefault="001C2CE6" w:rsidP="003D46C3">
      <w:pPr>
        <w:spacing w:line="278" w:lineRule="auto"/>
        <w:ind w:right="60" w:firstLine="720"/>
        <w:jc w:val="both"/>
        <w:rPr>
          <w:rFonts w:eastAsia="Arial"/>
        </w:rPr>
      </w:pPr>
      <w:r w:rsidRPr="003D46C3">
        <w:rPr>
          <w:rFonts w:eastAsia="Arial"/>
          <w:b/>
          <w:bCs/>
        </w:rPr>
        <w:t>Perioada de punere in functiune si exploatare</w:t>
      </w:r>
      <w:r w:rsidRPr="003D46C3">
        <w:rPr>
          <w:rFonts w:eastAsia="Arial"/>
        </w:rPr>
        <w:t xml:space="preserve"> : impactul asupra mediului dat de utilajele utilizate in timpul punerii in functiune si exploatare ulterioara este unul foarte mic; utilajele folosite sunt electrice si sunt conforme cu standardele in vigoare.</w:t>
      </w:r>
    </w:p>
    <w:p w14:paraId="24F541A2" w14:textId="62961500" w:rsidR="001C2CE6" w:rsidRPr="003D46C3" w:rsidRDefault="001C2CE6" w:rsidP="001777EC">
      <w:pPr>
        <w:pStyle w:val="ListParagraph"/>
        <w:numPr>
          <w:ilvl w:val="0"/>
          <w:numId w:val="8"/>
        </w:numPr>
        <w:spacing w:line="235" w:lineRule="auto"/>
        <w:ind w:left="0" w:right="40" w:firstLine="720"/>
        <w:rPr>
          <w:rFonts w:eastAsia="Arial"/>
        </w:rPr>
      </w:pPr>
      <w:r w:rsidRPr="003D46C3">
        <w:rPr>
          <w:b/>
          <w:bCs/>
        </w:rPr>
        <w:t>relaţia cu alte proiecte existente sau planificate</w:t>
      </w:r>
      <w:r w:rsidRPr="003D46C3">
        <w:t xml:space="preserve"> : Reglementarea urbanistica care se aplica zonei in care este situat obiectivul este cea din Planul Urbanistic General al </w:t>
      </w:r>
      <w:r w:rsidR="00530E2B" w:rsidRPr="003D46C3">
        <w:t>Municipiului Mangalia</w:t>
      </w:r>
      <w:r w:rsidRPr="003D46C3">
        <w:t xml:space="preserve">. Obiectivul se afla in partea de Nord </w:t>
      </w:r>
      <w:r w:rsidR="00530E2B" w:rsidRPr="003D46C3">
        <w:t>a municipiului Mangalia</w:t>
      </w:r>
      <w:r w:rsidRPr="003D46C3">
        <w:t>.</w:t>
      </w:r>
    </w:p>
    <w:p w14:paraId="32B094D7" w14:textId="77777777" w:rsidR="006D5B25" w:rsidRPr="003D46C3" w:rsidRDefault="006D5B25" w:rsidP="003D46C3">
      <w:pPr>
        <w:pStyle w:val="ListParagraph"/>
        <w:spacing w:line="235" w:lineRule="auto"/>
        <w:ind w:right="40"/>
        <w:rPr>
          <w:rFonts w:eastAsia="Arial"/>
        </w:rPr>
      </w:pPr>
    </w:p>
    <w:p w14:paraId="0E9AD05B" w14:textId="69400873" w:rsidR="001C2CE6" w:rsidRPr="003D46C3" w:rsidRDefault="001C2CE6" w:rsidP="001777EC">
      <w:pPr>
        <w:pStyle w:val="ListParagraph"/>
        <w:numPr>
          <w:ilvl w:val="0"/>
          <w:numId w:val="8"/>
        </w:numPr>
        <w:spacing w:line="235" w:lineRule="auto"/>
        <w:ind w:left="0" w:right="40" w:firstLine="720"/>
        <w:rPr>
          <w:rFonts w:eastAsia="Arial"/>
        </w:rPr>
      </w:pPr>
      <w:r w:rsidRPr="003D46C3">
        <w:rPr>
          <w:b/>
          <w:bCs/>
        </w:rPr>
        <w:t xml:space="preserve">detalii privind alternativele care au fost luate în considerare- </w:t>
      </w:r>
      <w:r w:rsidRPr="003D46C3">
        <w:t>nu este cazul</w:t>
      </w:r>
      <w:r w:rsidR="00530E2B" w:rsidRPr="003D46C3">
        <w:t>.</w:t>
      </w:r>
    </w:p>
    <w:p w14:paraId="589100C3" w14:textId="77777777" w:rsidR="00530E2B" w:rsidRPr="003D46C3" w:rsidRDefault="00530E2B" w:rsidP="003D46C3">
      <w:pPr>
        <w:pStyle w:val="ListParagraph"/>
        <w:spacing w:line="235" w:lineRule="auto"/>
        <w:ind w:right="40"/>
        <w:rPr>
          <w:rFonts w:eastAsia="Arial"/>
        </w:rPr>
      </w:pPr>
    </w:p>
    <w:p w14:paraId="6437FD50" w14:textId="77777777" w:rsidR="001C2CE6" w:rsidRPr="003D46C3" w:rsidRDefault="001C2CE6" w:rsidP="001777EC">
      <w:pPr>
        <w:pStyle w:val="ListParagraph"/>
        <w:numPr>
          <w:ilvl w:val="2"/>
          <w:numId w:val="8"/>
        </w:numPr>
        <w:spacing w:line="0" w:lineRule="atLeast"/>
        <w:ind w:left="709" w:firstLine="633"/>
        <w:jc w:val="both"/>
        <w:rPr>
          <w:rFonts w:eastAsia="Arial"/>
          <w:b/>
        </w:rPr>
      </w:pPr>
      <w:r w:rsidRPr="003D46C3">
        <w:rPr>
          <w:rFonts w:eastAsia="Arial"/>
          <w:b/>
        </w:rPr>
        <w:t>Alternativa de amplasament</w:t>
      </w:r>
    </w:p>
    <w:p w14:paraId="52FDC020" w14:textId="77777777" w:rsidR="001C2CE6" w:rsidRPr="003D46C3" w:rsidRDefault="001C2CE6" w:rsidP="003D46C3">
      <w:pPr>
        <w:spacing w:line="10" w:lineRule="exact"/>
        <w:jc w:val="both"/>
      </w:pPr>
    </w:p>
    <w:p w14:paraId="6BC07233" w14:textId="77777777" w:rsidR="001C2CE6" w:rsidRPr="003D46C3" w:rsidRDefault="001C2CE6" w:rsidP="003D46C3">
      <w:pPr>
        <w:spacing w:line="261" w:lineRule="auto"/>
        <w:ind w:right="80" w:firstLine="709"/>
        <w:jc w:val="both"/>
        <w:rPr>
          <w:rFonts w:eastAsia="Arial"/>
        </w:rPr>
      </w:pPr>
      <w:r w:rsidRPr="003D46C3">
        <w:rPr>
          <w:rFonts w:eastAsia="Arial"/>
        </w:rPr>
        <w:t>Alternativa propusă este soluția prezentată prin proiect, soluție ce îmbină în mod armonios cele trei elemente ale dezvoltării durabile, și anume mediul înconjurător, economia și elementul social. În această variantă amenajările propuse, se concentrează pe utilizarea spațiului astfel încât construcțiile să nu se constituie ca un ansamblu compact, ci ca unul aerisit care permite perspective complete asupra peisajului. Prin acest concept s-a creat un echilibru între factorul mediu, factorul economic și cel social.</w:t>
      </w:r>
    </w:p>
    <w:p w14:paraId="50EA01EB" w14:textId="77777777" w:rsidR="001C2CE6" w:rsidRPr="003D46C3" w:rsidRDefault="001C2CE6" w:rsidP="003D46C3">
      <w:pPr>
        <w:spacing w:line="6" w:lineRule="exact"/>
        <w:ind w:firstLine="709"/>
        <w:jc w:val="both"/>
      </w:pPr>
    </w:p>
    <w:p w14:paraId="3C5863B9" w14:textId="77777777" w:rsidR="001C2CE6" w:rsidRPr="003D46C3" w:rsidRDefault="001C2CE6" w:rsidP="003D46C3">
      <w:pPr>
        <w:spacing w:line="236" w:lineRule="auto"/>
        <w:ind w:right="320" w:firstLine="709"/>
        <w:jc w:val="both"/>
        <w:rPr>
          <w:rFonts w:eastAsia="Arial"/>
        </w:rPr>
      </w:pPr>
      <w:r w:rsidRPr="003D46C3">
        <w:rPr>
          <w:rFonts w:eastAsia="Arial"/>
        </w:rPr>
        <w:t>Criteriile care au stat la baza alegerii amplasamentului au fost: alternativele posibile pentru mediu, începând de la amplasament, proiectare, construcție/execuție, resurse, acces la utilități.</w:t>
      </w:r>
    </w:p>
    <w:p w14:paraId="25F67166" w14:textId="77777777" w:rsidR="001C2CE6" w:rsidRPr="003D46C3" w:rsidRDefault="001C2CE6" w:rsidP="003D46C3">
      <w:pPr>
        <w:spacing w:line="16" w:lineRule="exact"/>
        <w:jc w:val="both"/>
      </w:pPr>
    </w:p>
    <w:p w14:paraId="7A690A94" w14:textId="013DA505" w:rsidR="001C2CE6" w:rsidRPr="003D46C3" w:rsidRDefault="001C2CE6" w:rsidP="003D46C3">
      <w:pPr>
        <w:spacing w:line="233" w:lineRule="auto"/>
        <w:ind w:right="340" w:firstLine="709"/>
        <w:jc w:val="both"/>
        <w:rPr>
          <w:rFonts w:eastAsia="Arial"/>
        </w:rPr>
      </w:pPr>
      <w:r w:rsidRPr="003D46C3">
        <w:rPr>
          <w:rFonts w:eastAsia="Arial"/>
        </w:rPr>
        <w:t xml:space="preserve">Conform PUG, amplasamentul se încadrează în intravilanul </w:t>
      </w:r>
      <w:r w:rsidR="006D5B25" w:rsidRPr="003D46C3">
        <w:rPr>
          <w:rFonts w:eastAsia="Arial"/>
        </w:rPr>
        <w:t>MUNICIPIULUI MANGALIA</w:t>
      </w:r>
      <w:r w:rsidRPr="003D46C3">
        <w:rPr>
          <w:rFonts w:eastAsia="Arial"/>
        </w:rPr>
        <w:t xml:space="preserve">  pe amplasamentul detinut de </w:t>
      </w:r>
      <w:r w:rsidR="006D5B25" w:rsidRPr="003D46C3">
        <w:rPr>
          <w:rFonts w:eastAsia="Arial"/>
        </w:rPr>
        <w:t>POPA AURICA</w:t>
      </w:r>
      <w:r w:rsidRPr="003D46C3">
        <w:rPr>
          <w:rFonts w:eastAsia="Arial"/>
        </w:rPr>
        <w:t>.</w:t>
      </w:r>
    </w:p>
    <w:p w14:paraId="2AC7B645" w14:textId="77777777" w:rsidR="001C2CE6" w:rsidRPr="003D46C3" w:rsidRDefault="001C2CE6" w:rsidP="003D46C3">
      <w:pPr>
        <w:spacing w:line="16" w:lineRule="exact"/>
        <w:jc w:val="both"/>
      </w:pPr>
    </w:p>
    <w:p w14:paraId="4AA83B20" w14:textId="77777777" w:rsidR="001C2CE6" w:rsidRPr="003D46C3" w:rsidRDefault="001C2CE6" w:rsidP="003D46C3">
      <w:pPr>
        <w:spacing w:line="250" w:lineRule="auto"/>
        <w:ind w:right="280" w:firstLine="720"/>
        <w:jc w:val="both"/>
        <w:rPr>
          <w:rFonts w:eastAsia="Arial"/>
        </w:rPr>
      </w:pPr>
      <w:r w:rsidRPr="003D46C3">
        <w:rPr>
          <w:rFonts w:eastAsia="Arial"/>
        </w:rPr>
        <w:lastRenderedPageBreak/>
        <w:t>Luând în considerare obiectivele și aria geografică, alternativele posibile se referă la modul de asigurare a utilităților (alimentare cu apă, colectarea apei uzate, apelor pluviale, alimentare cu energie electrică), managementul deșeurilor, accesul în teritoriu, încadrarea emisiilor de poluanți în valorile limită ale legislației în vigoare, unitatea stilistică a construcției, alte amenajări. Proiectul propune realizarea lucrărilor de construcție cu respectarea prevederilor Ordinului MSF nr. 536/1997, cu completările și modificările ulterioare și a Planului de Amenajare a Teritoriului.</w:t>
      </w:r>
    </w:p>
    <w:p w14:paraId="32F10E19" w14:textId="77777777" w:rsidR="001C2CE6" w:rsidRPr="003D46C3" w:rsidRDefault="001C2CE6" w:rsidP="003D46C3">
      <w:pPr>
        <w:spacing w:line="268" w:lineRule="exact"/>
        <w:jc w:val="both"/>
      </w:pPr>
    </w:p>
    <w:p w14:paraId="64B695E5" w14:textId="77777777" w:rsidR="001C2CE6" w:rsidRPr="003D46C3" w:rsidRDefault="001C2CE6" w:rsidP="001777EC">
      <w:pPr>
        <w:pStyle w:val="ListParagraph"/>
        <w:numPr>
          <w:ilvl w:val="2"/>
          <w:numId w:val="8"/>
        </w:numPr>
        <w:spacing w:line="0" w:lineRule="atLeast"/>
        <w:ind w:left="1418" w:hanging="76"/>
        <w:jc w:val="both"/>
        <w:rPr>
          <w:rFonts w:eastAsia="Arial"/>
          <w:b/>
        </w:rPr>
      </w:pPr>
      <w:r w:rsidRPr="003D46C3">
        <w:rPr>
          <w:rFonts w:eastAsia="Arial"/>
          <w:b/>
        </w:rPr>
        <w:t xml:space="preserve"> Alternativă de proiectare</w:t>
      </w:r>
    </w:p>
    <w:p w14:paraId="4BA1509A" w14:textId="77777777" w:rsidR="001C2CE6" w:rsidRPr="003D46C3" w:rsidRDefault="001C2CE6" w:rsidP="003D46C3">
      <w:pPr>
        <w:spacing w:line="10" w:lineRule="exact"/>
        <w:jc w:val="both"/>
      </w:pPr>
    </w:p>
    <w:p w14:paraId="069DF8B1" w14:textId="77777777" w:rsidR="001C2CE6" w:rsidRPr="0046649E" w:rsidRDefault="001C2CE6" w:rsidP="003D46C3">
      <w:pPr>
        <w:spacing w:line="266" w:lineRule="auto"/>
        <w:ind w:right="280" w:firstLine="709"/>
        <w:jc w:val="both"/>
        <w:rPr>
          <w:rFonts w:eastAsia="Arial"/>
        </w:rPr>
      </w:pPr>
      <w:r w:rsidRPr="003D46C3">
        <w:rPr>
          <w:rFonts w:eastAsia="Arial"/>
        </w:rPr>
        <w:t>Soluțiile constructive propuse, materialele utilizate pentru realizarea construcției, regimul volumelor, regimul desfășurării pe orizontală și pe verticală a obiectelor componente, finisajele sunt menite să asigure funcționalitate, durabilitate și construcțiilor încadrare plăcută din punct de vedere estetic al obiectivului în ansamblul arhitectonic și peisagistic existent. Se consideră că soluția aleasă va oferi eficienta sporită sub raport preț – eficientă și că îndeplinește condițiile tehnice necesare.</w:t>
      </w:r>
    </w:p>
    <w:p w14:paraId="755A627C" w14:textId="77777777" w:rsidR="001C2CE6" w:rsidRPr="0046649E" w:rsidRDefault="001C2CE6" w:rsidP="003D46C3">
      <w:pPr>
        <w:spacing w:line="278" w:lineRule="exact"/>
        <w:jc w:val="both"/>
      </w:pPr>
    </w:p>
    <w:p w14:paraId="27811421" w14:textId="77777777" w:rsidR="001C2CE6" w:rsidRPr="00514894" w:rsidRDefault="001C2CE6" w:rsidP="003D46C3">
      <w:pPr>
        <w:pStyle w:val="ListParagraph"/>
        <w:spacing w:line="0" w:lineRule="atLeast"/>
        <w:ind w:left="1440"/>
        <w:jc w:val="both"/>
        <w:rPr>
          <w:rFonts w:eastAsia="Arial"/>
          <w:b/>
        </w:rPr>
      </w:pPr>
      <w:r w:rsidRPr="00514894">
        <w:rPr>
          <w:rFonts w:eastAsia="Arial"/>
          <w:b/>
        </w:rPr>
        <w:t>Alternativă de construcție/execuție</w:t>
      </w:r>
    </w:p>
    <w:p w14:paraId="1DEDEAD1" w14:textId="77777777" w:rsidR="001C2CE6" w:rsidRPr="0046649E" w:rsidRDefault="001C2CE6" w:rsidP="003D46C3">
      <w:pPr>
        <w:spacing w:line="237" w:lineRule="auto"/>
        <w:ind w:left="120" w:firstLine="600"/>
        <w:jc w:val="both"/>
        <w:rPr>
          <w:rFonts w:eastAsia="Arial"/>
        </w:rPr>
      </w:pPr>
      <w:r w:rsidRPr="0046649E">
        <w:rPr>
          <w:rFonts w:eastAsia="Arial"/>
        </w:rPr>
        <w:t>Nu este cazul</w:t>
      </w:r>
    </w:p>
    <w:p w14:paraId="4B560993" w14:textId="77777777" w:rsidR="001C2CE6" w:rsidRPr="005F76FF" w:rsidRDefault="001C2CE6" w:rsidP="003D46C3">
      <w:pPr>
        <w:pStyle w:val="ListParagraph"/>
        <w:spacing w:line="235" w:lineRule="auto"/>
        <w:ind w:right="40"/>
        <w:rPr>
          <w:rFonts w:eastAsia="Arial"/>
          <w:b/>
          <w:bCs/>
        </w:rPr>
      </w:pPr>
    </w:p>
    <w:p w14:paraId="3EBA2857" w14:textId="77777777" w:rsidR="001C2CE6" w:rsidRPr="00C3451E" w:rsidRDefault="001C2CE6" w:rsidP="001777EC">
      <w:pPr>
        <w:pStyle w:val="ListParagraph"/>
        <w:numPr>
          <w:ilvl w:val="0"/>
          <w:numId w:val="8"/>
        </w:numPr>
        <w:spacing w:line="235" w:lineRule="auto"/>
        <w:ind w:right="40"/>
        <w:rPr>
          <w:rFonts w:eastAsia="Arial"/>
          <w:b/>
          <w:bCs/>
        </w:rPr>
      </w:pPr>
      <w:r w:rsidRPr="00C3451E">
        <w:t>alte activităţi care pot apărea ca urmare a proiectului</w:t>
      </w:r>
      <w:r>
        <w:t xml:space="preserve"> : NU ESTE CAZUL</w:t>
      </w:r>
    </w:p>
    <w:p w14:paraId="06AA6694" w14:textId="77777777" w:rsidR="001C2CE6" w:rsidRPr="00F5026B" w:rsidRDefault="001C2CE6" w:rsidP="001777EC">
      <w:pPr>
        <w:pStyle w:val="ListParagraph"/>
        <w:numPr>
          <w:ilvl w:val="0"/>
          <w:numId w:val="8"/>
        </w:numPr>
        <w:spacing w:line="235" w:lineRule="auto"/>
        <w:ind w:right="40"/>
        <w:rPr>
          <w:rFonts w:eastAsia="Arial"/>
          <w:b/>
          <w:bCs/>
        </w:rPr>
      </w:pPr>
      <w:r w:rsidRPr="00C3451E">
        <w:t>alte autorizaţii cerute pentru proiect</w:t>
      </w:r>
      <w:r>
        <w:t xml:space="preserve"> : NU ESTE CAZUL</w:t>
      </w:r>
    </w:p>
    <w:p w14:paraId="522DEE7E" w14:textId="77777777" w:rsidR="001C2CE6" w:rsidRDefault="001C2CE6" w:rsidP="003D46C3">
      <w:pPr>
        <w:pStyle w:val="ListParagraph"/>
        <w:spacing w:line="235" w:lineRule="auto"/>
        <w:ind w:right="40"/>
      </w:pPr>
    </w:p>
    <w:p w14:paraId="327EDA21" w14:textId="77777777" w:rsidR="00D26DE1" w:rsidRPr="00D26DE1" w:rsidRDefault="00D26DE1" w:rsidP="003D46C3">
      <w:pPr>
        <w:pStyle w:val="ListParagraph"/>
        <w:spacing w:line="235" w:lineRule="auto"/>
        <w:ind w:right="40" w:firstLine="720"/>
        <w:rPr>
          <w:b/>
          <w:bCs/>
        </w:rPr>
      </w:pPr>
      <w:r w:rsidRPr="00D26DE1">
        <w:rPr>
          <w:b/>
          <w:bCs/>
        </w:rPr>
        <w:t>Alte activităţi care pot apărea ca urmare a realizarii proiectului:</w:t>
      </w:r>
    </w:p>
    <w:p w14:paraId="4782EA7F" w14:textId="77777777" w:rsidR="00D26DE1" w:rsidRPr="00D26DE1" w:rsidRDefault="00D26DE1" w:rsidP="003D46C3">
      <w:pPr>
        <w:pStyle w:val="ListParagraph"/>
        <w:spacing w:line="235" w:lineRule="auto"/>
        <w:ind w:left="0" w:right="40" w:firstLine="720"/>
        <w:rPr>
          <w:bCs/>
        </w:rPr>
      </w:pPr>
      <w:r w:rsidRPr="00D26DE1">
        <w:rPr>
          <w:bCs/>
        </w:rPr>
        <w:t>Nu este cazul.</w:t>
      </w:r>
    </w:p>
    <w:p w14:paraId="046AE10F" w14:textId="2BFF4464" w:rsidR="00D26DE1" w:rsidRPr="00D26DE1" w:rsidRDefault="00D26DE1" w:rsidP="003D46C3">
      <w:pPr>
        <w:pStyle w:val="ListParagraph"/>
        <w:spacing w:line="235" w:lineRule="auto"/>
        <w:ind w:left="0" w:right="40" w:firstLine="720"/>
        <w:rPr>
          <w:bCs/>
        </w:rPr>
      </w:pPr>
      <w:r w:rsidRPr="00D26DE1">
        <w:rPr>
          <w:bCs/>
        </w:rPr>
        <w:t xml:space="preserve">Accesul în zonă </w:t>
      </w:r>
      <w:r>
        <w:rPr>
          <w:bCs/>
        </w:rPr>
        <w:t>:</w:t>
      </w:r>
    </w:p>
    <w:p w14:paraId="1348A48A" w14:textId="6198A49A" w:rsidR="00D26DE1" w:rsidRPr="00D26DE1" w:rsidRDefault="004F291A" w:rsidP="001777EC">
      <w:pPr>
        <w:pStyle w:val="ListParagraph"/>
        <w:numPr>
          <w:ilvl w:val="0"/>
          <w:numId w:val="8"/>
        </w:numPr>
        <w:spacing w:line="235" w:lineRule="auto"/>
        <w:ind w:right="40"/>
        <w:rPr>
          <w:bCs/>
        </w:rPr>
      </w:pPr>
      <w:r>
        <w:rPr>
          <w:bCs/>
        </w:rPr>
        <w:t xml:space="preserve">auto din </w:t>
      </w:r>
      <w:r w:rsidR="00D26DE1" w:rsidRPr="00D26DE1">
        <w:rPr>
          <w:bCs/>
        </w:rPr>
        <w:t>str.</w:t>
      </w:r>
      <w:r>
        <w:rPr>
          <w:bCs/>
        </w:rPr>
        <w:t>CONSTANTIN BRANCOVEANU</w:t>
      </w:r>
      <w:r w:rsidR="00D26DE1" w:rsidRPr="00D26DE1">
        <w:rPr>
          <w:bCs/>
        </w:rPr>
        <w:t xml:space="preserve"> cu care se</w:t>
      </w:r>
      <w:r>
        <w:rPr>
          <w:bCs/>
        </w:rPr>
        <w:t xml:space="preserve"> invecineaza pe latura de vest </w:t>
      </w:r>
      <w:r w:rsidR="00D26DE1" w:rsidRPr="00D26DE1">
        <w:rPr>
          <w:bCs/>
        </w:rPr>
        <w:t>;</w:t>
      </w:r>
    </w:p>
    <w:p w14:paraId="64DCFC6D" w14:textId="32FCA5CF" w:rsidR="00D26DE1" w:rsidRDefault="00D26DE1" w:rsidP="001777EC">
      <w:pPr>
        <w:pStyle w:val="ListParagraph"/>
        <w:numPr>
          <w:ilvl w:val="0"/>
          <w:numId w:val="8"/>
        </w:numPr>
        <w:spacing w:line="235" w:lineRule="auto"/>
        <w:ind w:right="40"/>
        <w:rPr>
          <w:bCs/>
        </w:rPr>
      </w:pPr>
      <w:r w:rsidRPr="00D26DE1">
        <w:rPr>
          <w:bCs/>
        </w:rPr>
        <w:t>pietonal</w:t>
      </w:r>
      <w:r w:rsidR="004F291A">
        <w:rPr>
          <w:bCs/>
        </w:rPr>
        <w:t xml:space="preserve"> din </w:t>
      </w:r>
      <w:r w:rsidRPr="00D26DE1">
        <w:rPr>
          <w:bCs/>
        </w:rPr>
        <w:t>str.</w:t>
      </w:r>
      <w:r w:rsidR="004F291A" w:rsidRPr="004F291A">
        <w:rPr>
          <w:bCs/>
        </w:rPr>
        <w:t xml:space="preserve"> </w:t>
      </w:r>
      <w:r w:rsidR="004F291A">
        <w:rPr>
          <w:bCs/>
        </w:rPr>
        <w:t>CONSTANTIN BRANCOVEANU</w:t>
      </w:r>
      <w:r w:rsidRPr="00D26DE1">
        <w:rPr>
          <w:bCs/>
        </w:rPr>
        <w:t>.</w:t>
      </w:r>
    </w:p>
    <w:p w14:paraId="2171D429" w14:textId="77777777" w:rsidR="004F291A" w:rsidRPr="00D26DE1" w:rsidRDefault="004F291A" w:rsidP="004F291A">
      <w:pPr>
        <w:pStyle w:val="ListParagraph"/>
        <w:spacing w:line="235" w:lineRule="auto"/>
        <w:ind w:right="40"/>
        <w:rPr>
          <w:bCs/>
        </w:rPr>
      </w:pPr>
    </w:p>
    <w:p w14:paraId="0CCCC794" w14:textId="77777777" w:rsidR="00D26DE1" w:rsidRPr="00D26DE1" w:rsidRDefault="00D26DE1" w:rsidP="003D46C3">
      <w:pPr>
        <w:pStyle w:val="ListParagraph"/>
        <w:spacing w:line="235" w:lineRule="auto"/>
        <w:ind w:right="40" w:firstLine="720"/>
        <w:rPr>
          <w:b/>
          <w:bCs/>
        </w:rPr>
      </w:pPr>
      <w:r w:rsidRPr="00D26DE1">
        <w:rPr>
          <w:b/>
          <w:bCs/>
        </w:rPr>
        <w:t>Situatii de risc</w:t>
      </w:r>
    </w:p>
    <w:p w14:paraId="27113469" w14:textId="77777777" w:rsidR="00D26DE1" w:rsidRPr="00D26DE1" w:rsidRDefault="00D26DE1" w:rsidP="003D46C3">
      <w:pPr>
        <w:pStyle w:val="ListParagraph"/>
        <w:spacing w:line="235" w:lineRule="auto"/>
        <w:ind w:left="0" w:right="40" w:firstLine="720"/>
        <w:rPr>
          <w:bCs/>
        </w:rPr>
      </w:pPr>
      <w:r w:rsidRPr="00D26DE1">
        <w:rPr>
          <w:bCs/>
        </w:rPr>
        <w:t>Amplasamentul analizat nu este supus alunecarilor de teren. Conform forajelor executate pe amplasament, nu exista accidente subterane.</w:t>
      </w:r>
    </w:p>
    <w:p w14:paraId="5A146A19" w14:textId="77777777" w:rsidR="00D26DE1" w:rsidRPr="00D26DE1" w:rsidRDefault="00D26DE1" w:rsidP="003D46C3">
      <w:pPr>
        <w:pStyle w:val="ListParagraph"/>
        <w:spacing w:line="235" w:lineRule="auto"/>
        <w:ind w:left="0" w:right="40" w:firstLine="720"/>
        <w:rPr>
          <w:bCs/>
        </w:rPr>
      </w:pPr>
      <w:r w:rsidRPr="00D26DE1">
        <w:rPr>
          <w:bCs/>
        </w:rPr>
        <w:t>Inainte de punerea in functiune a obiectivului vor fi elaborate planurile de prevenire si actiune privind :</w:t>
      </w:r>
    </w:p>
    <w:p w14:paraId="5C3725A2" w14:textId="58FB7F03" w:rsidR="00D26DE1" w:rsidRPr="00D26DE1" w:rsidRDefault="00D26DE1" w:rsidP="001777EC">
      <w:pPr>
        <w:pStyle w:val="ListParagraph"/>
        <w:numPr>
          <w:ilvl w:val="0"/>
          <w:numId w:val="8"/>
        </w:numPr>
        <w:spacing w:line="235" w:lineRule="auto"/>
        <w:ind w:right="40"/>
        <w:rPr>
          <w:bCs/>
        </w:rPr>
      </w:pPr>
      <w:r w:rsidRPr="00D26DE1">
        <w:rPr>
          <w:bCs/>
        </w:rPr>
        <w:t>prevenirea si controlul poluarilor accidentale;</w:t>
      </w:r>
    </w:p>
    <w:p w14:paraId="4AABAEEA" w14:textId="7F7CC981" w:rsidR="00D26DE1" w:rsidRDefault="00D26DE1" w:rsidP="001777EC">
      <w:pPr>
        <w:pStyle w:val="ListParagraph"/>
        <w:numPr>
          <w:ilvl w:val="0"/>
          <w:numId w:val="8"/>
        </w:numPr>
        <w:spacing w:line="235" w:lineRule="auto"/>
        <w:ind w:right="40"/>
        <w:rPr>
          <w:bCs/>
        </w:rPr>
      </w:pPr>
      <w:r w:rsidRPr="00D26DE1">
        <w:rPr>
          <w:bCs/>
        </w:rPr>
        <w:t>planurile de prevenire si combatere a incendiilor.</w:t>
      </w:r>
    </w:p>
    <w:p w14:paraId="714B47B5" w14:textId="77777777" w:rsidR="004F291A" w:rsidRPr="00D26DE1" w:rsidRDefault="004F291A" w:rsidP="004F291A">
      <w:pPr>
        <w:pStyle w:val="ListParagraph"/>
        <w:spacing w:line="235" w:lineRule="auto"/>
        <w:ind w:right="40"/>
        <w:rPr>
          <w:bCs/>
        </w:rPr>
      </w:pPr>
    </w:p>
    <w:p w14:paraId="37621289" w14:textId="77777777" w:rsidR="00D26DE1" w:rsidRPr="00D26DE1" w:rsidRDefault="00D26DE1" w:rsidP="003D46C3">
      <w:pPr>
        <w:pStyle w:val="ListParagraph"/>
        <w:spacing w:line="235" w:lineRule="auto"/>
        <w:ind w:right="40" w:firstLine="720"/>
        <w:rPr>
          <w:b/>
          <w:bCs/>
        </w:rPr>
      </w:pPr>
      <w:r w:rsidRPr="00D26DE1">
        <w:rPr>
          <w:b/>
          <w:bCs/>
        </w:rPr>
        <w:t>Alte autorizaţii cerute pentru proiect.</w:t>
      </w:r>
    </w:p>
    <w:p w14:paraId="486DEF34" w14:textId="77777777" w:rsidR="00D26DE1" w:rsidRPr="00D26DE1" w:rsidRDefault="00D26DE1" w:rsidP="003D46C3">
      <w:pPr>
        <w:pStyle w:val="ListParagraph"/>
        <w:spacing w:line="235" w:lineRule="auto"/>
        <w:ind w:right="40" w:firstLine="720"/>
        <w:rPr>
          <w:b/>
          <w:bCs/>
        </w:rPr>
      </w:pPr>
      <w:r w:rsidRPr="00D26DE1">
        <w:rPr>
          <w:b/>
          <w:bCs/>
        </w:rPr>
        <w:t>Avize si acorduri privind utilitatile urbane si infrastructura:</w:t>
      </w:r>
    </w:p>
    <w:p w14:paraId="3C7E8B23" w14:textId="77777777" w:rsidR="00D26DE1" w:rsidRPr="00D26DE1" w:rsidRDefault="00D26DE1" w:rsidP="001777EC">
      <w:pPr>
        <w:pStyle w:val="ListParagraph"/>
        <w:numPr>
          <w:ilvl w:val="0"/>
          <w:numId w:val="34"/>
        </w:numPr>
        <w:spacing w:line="235" w:lineRule="auto"/>
        <w:ind w:left="630" w:right="40" w:firstLine="0"/>
        <w:rPr>
          <w:bCs/>
        </w:rPr>
      </w:pPr>
      <w:r w:rsidRPr="00D26DE1">
        <w:rPr>
          <w:bCs/>
        </w:rPr>
        <w:t>alimentarea cu energie electrica;</w:t>
      </w:r>
    </w:p>
    <w:p w14:paraId="5DAC911C" w14:textId="77777777" w:rsidR="00D26DE1" w:rsidRPr="00D26DE1" w:rsidRDefault="00D26DE1" w:rsidP="001777EC">
      <w:pPr>
        <w:pStyle w:val="ListParagraph"/>
        <w:numPr>
          <w:ilvl w:val="0"/>
          <w:numId w:val="34"/>
        </w:numPr>
        <w:spacing w:line="235" w:lineRule="auto"/>
        <w:ind w:left="630" w:right="40" w:firstLine="0"/>
        <w:rPr>
          <w:bCs/>
        </w:rPr>
      </w:pPr>
      <w:r w:rsidRPr="00D26DE1">
        <w:rPr>
          <w:bCs/>
        </w:rPr>
        <w:t>alimentare cu apa canal;</w:t>
      </w:r>
    </w:p>
    <w:p w14:paraId="4047BF61" w14:textId="77777777" w:rsidR="00D26DE1" w:rsidRPr="00D26DE1" w:rsidRDefault="00D26DE1" w:rsidP="001777EC">
      <w:pPr>
        <w:pStyle w:val="ListParagraph"/>
        <w:numPr>
          <w:ilvl w:val="0"/>
          <w:numId w:val="34"/>
        </w:numPr>
        <w:spacing w:line="235" w:lineRule="auto"/>
        <w:ind w:left="630" w:right="40" w:firstLine="0"/>
        <w:rPr>
          <w:bCs/>
        </w:rPr>
      </w:pPr>
      <w:r w:rsidRPr="00D26DE1">
        <w:rPr>
          <w:bCs/>
        </w:rPr>
        <w:t>salubritate;</w:t>
      </w:r>
    </w:p>
    <w:p w14:paraId="1B85CEC6" w14:textId="030754C9" w:rsidR="00D26DE1" w:rsidRPr="00D26DE1" w:rsidRDefault="00D26DE1" w:rsidP="001777EC">
      <w:pPr>
        <w:pStyle w:val="ListParagraph"/>
        <w:numPr>
          <w:ilvl w:val="0"/>
          <w:numId w:val="34"/>
        </w:numPr>
        <w:spacing w:line="235" w:lineRule="auto"/>
        <w:ind w:left="630" w:right="40" w:firstLine="0"/>
        <w:rPr>
          <w:bCs/>
        </w:rPr>
      </w:pPr>
      <w:r>
        <w:rPr>
          <w:bCs/>
        </w:rPr>
        <w:t>sanatatea populatiei</w:t>
      </w:r>
      <w:r w:rsidRPr="00D26DE1">
        <w:rPr>
          <w:bCs/>
        </w:rPr>
        <w:t>;</w:t>
      </w:r>
    </w:p>
    <w:p w14:paraId="691843C1" w14:textId="77777777" w:rsidR="001C2CE6" w:rsidRPr="00C3451E" w:rsidRDefault="001C2CE6" w:rsidP="003D46C3">
      <w:pPr>
        <w:pStyle w:val="ListParagraph"/>
        <w:spacing w:line="235" w:lineRule="auto"/>
        <w:ind w:right="40"/>
        <w:rPr>
          <w:rFonts w:eastAsia="Arial"/>
          <w:b/>
          <w:bCs/>
        </w:rPr>
      </w:pPr>
    </w:p>
    <w:p w14:paraId="62EC2E42" w14:textId="77777777" w:rsidR="001C2CE6" w:rsidRDefault="001C2CE6" w:rsidP="001777EC">
      <w:pPr>
        <w:pStyle w:val="ListParagraph"/>
        <w:numPr>
          <w:ilvl w:val="0"/>
          <w:numId w:val="4"/>
        </w:numPr>
        <w:spacing w:line="234" w:lineRule="auto"/>
        <w:ind w:right="220"/>
        <w:jc w:val="both"/>
        <w:rPr>
          <w:rFonts w:eastAsia="Arial"/>
          <w:b/>
          <w:bCs/>
        </w:rPr>
      </w:pPr>
      <w:r w:rsidRPr="003F72C1">
        <w:rPr>
          <w:rFonts w:eastAsia="Arial"/>
          <w:b/>
          <w:bCs/>
        </w:rPr>
        <w:t>Descrierea lucrarilor de demolare a amplasamentului</w:t>
      </w:r>
    </w:p>
    <w:p w14:paraId="19B79071" w14:textId="77777777" w:rsidR="001C2CE6" w:rsidRDefault="001C2CE6" w:rsidP="003D46C3">
      <w:pPr>
        <w:pStyle w:val="ListParagraph"/>
        <w:spacing w:line="234" w:lineRule="auto"/>
        <w:ind w:right="220"/>
        <w:jc w:val="both"/>
        <w:rPr>
          <w:rFonts w:eastAsia="Arial"/>
          <w:b/>
          <w:bCs/>
        </w:rPr>
      </w:pPr>
      <w:r>
        <w:rPr>
          <w:rFonts w:eastAsia="Arial"/>
          <w:b/>
          <w:bCs/>
        </w:rPr>
        <w:t>NU ESTE CAZUL</w:t>
      </w:r>
    </w:p>
    <w:p w14:paraId="322CF932" w14:textId="77777777" w:rsidR="001C2CE6" w:rsidRDefault="001C2CE6" w:rsidP="003D46C3">
      <w:pPr>
        <w:pStyle w:val="ListParagraph"/>
        <w:spacing w:line="234" w:lineRule="auto"/>
        <w:ind w:right="220"/>
        <w:jc w:val="both"/>
        <w:rPr>
          <w:rFonts w:eastAsia="Arial"/>
        </w:rPr>
      </w:pPr>
    </w:p>
    <w:p w14:paraId="0260CB35" w14:textId="77777777" w:rsidR="001C2CE6" w:rsidRPr="003F72C1" w:rsidRDefault="001C2CE6" w:rsidP="001777EC">
      <w:pPr>
        <w:pStyle w:val="ListParagraph"/>
        <w:numPr>
          <w:ilvl w:val="0"/>
          <w:numId w:val="4"/>
        </w:numPr>
        <w:spacing w:line="234" w:lineRule="auto"/>
        <w:ind w:right="220"/>
        <w:jc w:val="both"/>
        <w:rPr>
          <w:rFonts w:eastAsia="Arial"/>
          <w:b/>
          <w:bCs/>
        </w:rPr>
      </w:pPr>
      <w:r w:rsidRPr="003F72C1">
        <w:rPr>
          <w:rFonts w:eastAsia="Arial"/>
          <w:b/>
          <w:bCs/>
        </w:rPr>
        <w:t>Descrierea amplasarii proiectului</w:t>
      </w:r>
    </w:p>
    <w:p w14:paraId="56607423" w14:textId="4409E0CA" w:rsidR="001C2CE6" w:rsidRDefault="001C2CE6" w:rsidP="003D46C3">
      <w:pPr>
        <w:pStyle w:val="ListParagraph"/>
        <w:spacing w:line="0" w:lineRule="atLeast"/>
        <w:ind w:left="0" w:firstLine="720"/>
        <w:jc w:val="both"/>
        <w:rPr>
          <w:rFonts w:eastAsia="Arial"/>
        </w:rPr>
      </w:pPr>
      <w:r w:rsidRPr="00462C43">
        <w:rPr>
          <w:rFonts w:eastAsia="Arial"/>
        </w:rPr>
        <w:t xml:space="preserve">Amplasamentul se află în intravilanul </w:t>
      </w:r>
      <w:r w:rsidR="00D26DE1">
        <w:rPr>
          <w:rFonts w:eastAsia="Arial"/>
        </w:rPr>
        <w:t>MUNICIPIULUI MANGALIA</w:t>
      </w:r>
      <w:r w:rsidRPr="00462C43">
        <w:rPr>
          <w:rFonts w:eastAsia="Arial"/>
        </w:rPr>
        <w:t>,</w:t>
      </w:r>
      <w:r>
        <w:rPr>
          <w:rFonts w:eastAsia="Arial"/>
        </w:rPr>
        <w:t xml:space="preserve"> STRADA </w:t>
      </w:r>
      <w:r w:rsidR="00D26DE1">
        <w:rPr>
          <w:rFonts w:eastAsia="Arial"/>
        </w:rPr>
        <w:t>CONSTANTIN BRANCOVEANU</w:t>
      </w:r>
      <w:r>
        <w:rPr>
          <w:rFonts w:eastAsia="Arial"/>
        </w:rPr>
        <w:t xml:space="preserve">, Nr. </w:t>
      </w:r>
      <w:r w:rsidR="00E1709A">
        <w:rPr>
          <w:rFonts w:eastAsia="Arial"/>
        </w:rPr>
        <w:t>4</w:t>
      </w:r>
      <w:r w:rsidRPr="00462C43">
        <w:rPr>
          <w:rFonts w:eastAsia="Arial"/>
        </w:rPr>
        <w:t xml:space="preserve">, jud </w:t>
      </w:r>
      <w:r>
        <w:rPr>
          <w:rFonts w:eastAsia="Arial"/>
        </w:rPr>
        <w:t>CONSTANTA</w:t>
      </w:r>
      <w:r w:rsidRPr="00462C43">
        <w:rPr>
          <w:rFonts w:eastAsia="Arial"/>
        </w:rPr>
        <w:t>.</w:t>
      </w:r>
    </w:p>
    <w:p w14:paraId="4D545249" w14:textId="77777777" w:rsidR="001C2CE6" w:rsidRDefault="001C2CE6" w:rsidP="003D46C3">
      <w:pPr>
        <w:pStyle w:val="ListParagraph"/>
        <w:spacing w:line="0" w:lineRule="atLeast"/>
        <w:ind w:left="0" w:firstLine="720"/>
        <w:jc w:val="both"/>
        <w:rPr>
          <w:rFonts w:eastAsia="Arial"/>
        </w:rPr>
      </w:pPr>
    </w:p>
    <w:p w14:paraId="36E596C2" w14:textId="0DBACC9D" w:rsidR="001C2CE6" w:rsidRDefault="00606076" w:rsidP="003D46C3">
      <w:pPr>
        <w:pStyle w:val="ListParagraph"/>
        <w:spacing w:line="0" w:lineRule="atLeast"/>
        <w:ind w:left="0" w:firstLine="720"/>
        <w:jc w:val="both"/>
        <w:rPr>
          <w:rFonts w:eastAsia="Arial"/>
        </w:rPr>
      </w:pPr>
      <w:r>
        <w:rPr>
          <w:rFonts w:eastAsia="Arial"/>
          <w:noProof/>
          <w:lang w:val="en-US" w:eastAsia="en-US"/>
        </w:rPr>
        <w:lastRenderedPageBreak/>
        <w:drawing>
          <wp:inline distT="0" distB="0" distL="0" distR="0" wp14:anchorId="52485383" wp14:editId="3BB8B66F">
            <wp:extent cx="4489869" cy="3592758"/>
            <wp:effectExtent l="0" t="0" r="635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489869" cy="3592758"/>
                    </a:xfrm>
                    <a:prstGeom prst="rect">
                      <a:avLst/>
                    </a:prstGeom>
                    <a:noFill/>
                    <a:ln>
                      <a:noFill/>
                    </a:ln>
                  </pic:spPr>
                </pic:pic>
              </a:graphicData>
            </a:graphic>
          </wp:inline>
        </w:drawing>
      </w:r>
      <w:r w:rsidR="001C2CE6">
        <w:rPr>
          <w:noProof/>
          <w:lang w:val="en-US" w:eastAsia="en-US"/>
        </w:rPr>
        <mc:AlternateContent>
          <mc:Choice Requires="wps">
            <w:drawing>
              <wp:anchor distT="0" distB="0" distL="114300" distR="114300" simplePos="0" relativeHeight="251659264" behindDoc="0" locked="0" layoutInCell="1" allowOverlap="1" wp14:anchorId="7BFA0D3C" wp14:editId="0CA752E9">
                <wp:simplePos x="0" y="0"/>
                <wp:positionH relativeFrom="column">
                  <wp:posOffset>2286000</wp:posOffset>
                </wp:positionH>
                <wp:positionV relativeFrom="paragraph">
                  <wp:posOffset>1733550</wp:posOffset>
                </wp:positionV>
                <wp:extent cx="714375" cy="704850"/>
                <wp:effectExtent l="0" t="0" r="28575" b="19050"/>
                <wp:wrapNone/>
                <wp:docPr id="11" name="Oval 11"/>
                <wp:cNvGraphicFramePr/>
                <a:graphic xmlns:a="http://schemas.openxmlformats.org/drawingml/2006/main">
                  <a:graphicData uri="http://schemas.microsoft.com/office/word/2010/wordprocessingShape">
                    <wps:wsp>
                      <wps:cNvSpPr/>
                      <wps:spPr>
                        <a:xfrm>
                          <a:off x="0" y="0"/>
                          <a:ext cx="714375" cy="7048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C7B0DA" id="Oval 11" o:spid="_x0000_s1026" style="position:absolute;margin-left:180pt;margin-top:136.5pt;width:56.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A/lAIAAIQFAAAOAAAAZHJzL2Uyb0RvYy54bWysVEtvGyEQvlfqf0Dcm127dp1aWUdWIleV&#10;oiZqUuWMWfAiAUMBe+3++g7sI1YT9VDVhzXDzHzz4Ju5uj4aTQ7CBwW2opOLkhJhOdTK7ir642nz&#10;4ZKSEJmtmQYrKnoSgV6v3r+7at1STKEBXQtPEMSGZesq2sTolkUReCMMCxfghEWlBG9YRNHvitqz&#10;FtGNLqZl+alowdfOAxch4O1tp6SrjC+l4PFeyiAi0RXF3GL++vzdpm+xumLLnWeuUbxPg/1DFoYp&#10;i0FHqFsWGdl79QrKKO4hgIwXHEwBUioucg1YzaT8o5rHhjmRa8HmBDe2Kfw/WP7t8OCJqvHtJpRY&#10;ZvCN7g9MExSxN60LSzR5dA++lwIeU6FH6U36xxLIMffzNPZTHCPheLmYzD4u5pRwVC3K2eU897t4&#10;cXY+xC8CDEmHigqtlQupYrZkh7sQMSZaD1bp2sJGaZ1fTdt0EUCrOt1lwe+2N9oTLKCim02Jv1QF&#10;YpyZoZRci1RbV00+xZMWCUPb70JiRzD/ac4kc1GMsIxzYeOkUzWsFl20+XmwxN7kkUNnwIQsMcsR&#10;uwcYLDuQAbvLubdPriJTeXQu/5ZY5zx65Mhg4+hslAX/FoDGqvrInf3QpK41qUtbqE/IFw/dIAXH&#10;Nwqf7o6F+MA8Tg7OGG6DeI8fqaGtKPQnShrwv966T/ZIaNRS0uIkVjT83DMvKNFfLVL982Q2S6Ob&#10;hdl8MUXBn2u25xq7NzeAr49sxuzyMdlHPRylB/OMS2OdoqKKWY6xK8qjH4Sb2G0IXDtcrNfZDMfV&#10;sXhnHx1P4KmriZdPx2fmXc/fiMT/BsPUvuJwZ5s8Laz3EaTKBH/pa99vHPVMnH4tpV1yLmerl+W5&#10;+g0AAP//AwBQSwMEFAAGAAgAAAAhAPtM2bPfAAAACwEAAA8AAABkcnMvZG93bnJldi54bWxMj8FO&#10;wzAQRO9I/IO1SNyojZu0VYhT0UocgBMFcd7GbhI1Xkex2wa+nuUEt13NaOZNuZ58L85ujF0gA/cz&#10;BcJRHWxHjYGP96e7FYiYkCz2gZyBLxdhXV1flVjYcKE3d96lRnAIxQINtCkNhZSxbp3HOAuDI9YO&#10;YfSY+B0baUe8cLjvpVZqIT12xA0tDm7buvq4O3nufd1kWn/qTX7sv7cveMgHG56Nub2ZHh9AJDel&#10;PzP84jM6VMy0DyeyUfQG5gvFW5IBvZzzwY5sqXMQe5ZWmQJZlfL/huoHAAD//wMAUEsBAi0AFAAG&#10;AAgAAAAhALaDOJL+AAAA4QEAABMAAAAAAAAAAAAAAAAAAAAAAFtDb250ZW50X1R5cGVzXS54bWxQ&#10;SwECLQAUAAYACAAAACEAOP0h/9YAAACUAQAACwAAAAAAAAAAAAAAAAAvAQAAX3JlbHMvLnJlbHNQ&#10;SwECLQAUAAYACAAAACEAQxcwP5QCAACEBQAADgAAAAAAAAAAAAAAAAAuAgAAZHJzL2Uyb0RvYy54&#10;bWxQSwECLQAUAAYACAAAACEA+0zZs98AAAALAQAADwAAAAAAAAAAAAAAAADuBAAAZHJzL2Rvd25y&#10;ZXYueG1sUEsFBgAAAAAEAAQA8wAAAPoFAAAAAA==&#10;" filled="f" strokecolor="red" strokeweight="2pt"/>
            </w:pict>
          </mc:Fallback>
        </mc:AlternateContent>
      </w:r>
    </w:p>
    <w:p w14:paraId="20D55AF5" w14:textId="77777777" w:rsidR="001C2CE6" w:rsidRPr="00977C35" w:rsidRDefault="001C2CE6" w:rsidP="003D46C3">
      <w:pPr>
        <w:spacing w:line="360" w:lineRule="auto"/>
        <w:jc w:val="both"/>
        <w:rPr>
          <w:b/>
          <w:lang w:val="es-PE"/>
        </w:rPr>
      </w:pPr>
    </w:p>
    <w:p w14:paraId="340F319C" w14:textId="77777777" w:rsidR="001C2CE6" w:rsidRDefault="001C2CE6" w:rsidP="003D46C3">
      <w:pPr>
        <w:spacing w:line="360" w:lineRule="auto"/>
        <w:ind w:firstLine="720"/>
        <w:jc w:val="both"/>
        <w:rPr>
          <w:b/>
        </w:rPr>
      </w:pPr>
      <w:r>
        <w:rPr>
          <w:b/>
        </w:rPr>
        <w:t>VECINI SI DISTANTE PANA IN CLADIRILE VECINE:</w:t>
      </w:r>
    </w:p>
    <w:p w14:paraId="0A374002" w14:textId="77777777" w:rsidR="00606076" w:rsidRPr="007058BF" w:rsidRDefault="00606076" w:rsidP="00C67127">
      <w:pPr>
        <w:pStyle w:val="ListParagraph"/>
        <w:numPr>
          <w:ilvl w:val="0"/>
          <w:numId w:val="3"/>
        </w:numPr>
        <w:spacing w:line="276" w:lineRule="auto"/>
        <w:jc w:val="both"/>
      </w:pPr>
      <w:r w:rsidRPr="00B71A14">
        <w:rPr>
          <w:b/>
        </w:rPr>
        <w:t xml:space="preserve">NORD –  </w:t>
      </w:r>
      <w:r>
        <w:t xml:space="preserve">lot 1 </w:t>
      </w:r>
    </w:p>
    <w:p w14:paraId="049F50EB" w14:textId="77777777" w:rsidR="00606076" w:rsidRPr="007058BF" w:rsidRDefault="00606076" w:rsidP="00C67127">
      <w:pPr>
        <w:pStyle w:val="ListParagraph"/>
        <w:numPr>
          <w:ilvl w:val="0"/>
          <w:numId w:val="3"/>
        </w:numPr>
        <w:spacing w:line="276" w:lineRule="auto"/>
        <w:jc w:val="both"/>
      </w:pPr>
      <w:r w:rsidRPr="00B71A14">
        <w:rPr>
          <w:b/>
        </w:rPr>
        <w:t xml:space="preserve">SUD     –  </w:t>
      </w:r>
      <w:r>
        <w:t>teren nr. Cad. 2330/2/2</w:t>
      </w:r>
    </w:p>
    <w:p w14:paraId="6EEFEB39" w14:textId="77777777" w:rsidR="00606076" w:rsidRPr="007058BF" w:rsidRDefault="00606076" w:rsidP="00C67127">
      <w:pPr>
        <w:pStyle w:val="ListParagraph"/>
        <w:numPr>
          <w:ilvl w:val="0"/>
          <w:numId w:val="3"/>
        </w:numPr>
        <w:spacing w:line="276" w:lineRule="auto"/>
        <w:jc w:val="both"/>
      </w:pPr>
      <w:r w:rsidRPr="00B71A14">
        <w:rPr>
          <w:b/>
        </w:rPr>
        <w:t xml:space="preserve">EST      – </w:t>
      </w:r>
      <w:r>
        <w:t>Parcela A 211/81</w:t>
      </w:r>
    </w:p>
    <w:p w14:paraId="051FD379" w14:textId="77777777" w:rsidR="00606076" w:rsidRPr="00B71A14" w:rsidRDefault="00606076" w:rsidP="00C67127">
      <w:pPr>
        <w:pStyle w:val="ListParagraph"/>
        <w:numPr>
          <w:ilvl w:val="0"/>
          <w:numId w:val="3"/>
        </w:numPr>
        <w:spacing w:line="276" w:lineRule="auto"/>
        <w:rPr>
          <w:b/>
        </w:rPr>
      </w:pPr>
      <w:r w:rsidRPr="00B71A14">
        <w:rPr>
          <w:b/>
        </w:rPr>
        <w:t xml:space="preserve">VEST   – </w:t>
      </w:r>
      <w:r>
        <w:t>STR. CONSTANTIN BRANCOVEANU</w:t>
      </w:r>
    </w:p>
    <w:p w14:paraId="6F860D5D" w14:textId="77777777" w:rsidR="00C67127" w:rsidRDefault="00C67127" w:rsidP="003D46C3">
      <w:pPr>
        <w:pStyle w:val="ListParagraph"/>
        <w:ind w:left="1080"/>
        <w:jc w:val="both"/>
      </w:pPr>
    </w:p>
    <w:p w14:paraId="49C03F98" w14:textId="14F7550A" w:rsidR="001C2CE6" w:rsidRDefault="001C2CE6" w:rsidP="003D46C3">
      <w:pPr>
        <w:pStyle w:val="ListParagraph"/>
        <w:ind w:left="1080"/>
        <w:jc w:val="both"/>
      </w:pPr>
      <w:r>
        <w:t>Terenul poate fi identificat in coordonate Stereo 70 astfel:</w:t>
      </w:r>
    </w:p>
    <w:p w14:paraId="60D2F09C" w14:textId="77777777" w:rsidR="00606076" w:rsidRDefault="00606076" w:rsidP="003D46C3">
      <w:pPr>
        <w:pStyle w:val="ListParagraph"/>
        <w:ind w:left="1080"/>
        <w:jc w:val="both"/>
      </w:pPr>
    </w:p>
    <w:tbl>
      <w:tblPr>
        <w:tblW w:w="3734" w:type="dxa"/>
        <w:tblInd w:w="785" w:type="dxa"/>
        <w:tblLook w:val="04A0" w:firstRow="1" w:lastRow="0" w:firstColumn="1" w:lastColumn="0" w:noHBand="0" w:noVBand="1"/>
      </w:tblPr>
      <w:tblGrid>
        <w:gridCol w:w="960"/>
        <w:gridCol w:w="1387"/>
        <w:gridCol w:w="1387"/>
      </w:tblGrid>
      <w:tr w:rsidR="001C2CE6" w14:paraId="0CEC9688" w14:textId="77777777" w:rsidTr="00606076">
        <w:trPr>
          <w:trHeight w:val="30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F54954A" w14:textId="77777777" w:rsidR="001C2CE6" w:rsidRDefault="001C2CE6" w:rsidP="003D46C3">
            <w:pPr>
              <w:jc w:val="center"/>
              <w:rPr>
                <w:rFonts w:ascii="Calibri" w:hAnsi="Calibri" w:cs="Calibri"/>
                <w:b/>
                <w:bCs/>
                <w:color w:val="000000"/>
                <w:sz w:val="22"/>
                <w:szCs w:val="22"/>
                <w:lang w:val="en-US" w:eastAsia="en-US"/>
              </w:rPr>
            </w:pPr>
            <w:proofErr w:type="spellStart"/>
            <w:r>
              <w:rPr>
                <w:rFonts w:ascii="Calibri" w:hAnsi="Calibri" w:cs="Calibri"/>
                <w:b/>
                <w:bCs/>
                <w:color w:val="000000"/>
                <w:sz w:val="22"/>
                <w:szCs w:val="22"/>
                <w:lang w:val="en-US" w:eastAsia="en-US"/>
              </w:rPr>
              <w:t>Nr</w:t>
            </w:r>
            <w:proofErr w:type="spellEnd"/>
            <w:r>
              <w:rPr>
                <w:rFonts w:ascii="Calibri" w:hAnsi="Calibri" w:cs="Calibri"/>
                <w:b/>
                <w:bCs/>
                <w:color w:val="000000"/>
                <w:sz w:val="22"/>
                <w:szCs w:val="22"/>
                <w:lang w:val="en-US" w:eastAsia="en-US"/>
              </w:rPr>
              <w:t>.</w:t>
            </w:r>
          </w:p>
        </w:tc>
        <w:tc>
          <w:tcPr>
            <w:tcW w:w="1387" w:type="dxa"/>
            <w:tcBorders>
              <w:top w:val="single" w:sz="8" w:space="0" w:color="auto"/>
              <w:left w:val="nil"/>
              <w:bottom w:val="single" w:sz="4" w:space="0" w:color="auto"/>
              <w:right w:val="single" w:sz="4" w:space="0" w:color="auto"/>
            </w:tcBorders>
            <w:shd w:val="clear" w:color="auto" w:fill="auto"/>
            <w:noWrap/>
            <w:vAlign w:val="bottom"/>
            <w:hideMark/>
          </w:tcPr>
          <w:p w14:paraId="1AF02761" w14:textId="77777777" w:rsidR="001C2CE6" w:rsidRDefault="001C2CE6" w:rsidP="003D46C3">
            <w:pPr>
              <w:jc w:val="center"/>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x</w:t>
            </w:r>
          </w:p>
        </w:tc>
        <w:tc>
          <w:tcPr>
            <w:tcW w:w="1387" w:type="dxa"/>
            <w:tcBorders>
              <w:top w:val="single" w:sz="8" w:space="0" w:color="auto"/>
              <w:left w:val="nil"/>
              <w:bottom w:val="single" w:sz="4" w:space="0" w:color="auto"/>
              <w:right w:val="single" w:sz="4" w:space="0" w:color="auto"/>
            </w:tcBorders>
            <w:shd w:val="clear" w:color="auto" w:fill="auto"/>
            <w:noWrap/>
            <w:vAlign w:val="bottom"/>
            <w:hideMark/>
          </w:tcPr>
          <w:p w14:paraId="0A237282" w14:textId="77777777" w:rsidR="001C2CE6" w:rsidRDefault="001C2CE6" w:rsidP="003D46C3">
            <w:pPr>
              <w:jc w:val="center"/>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y</w:t>
            </w:r>
          </w:p>
        </w:tc>
      </w:tr>
      <w:tr w:rsidR="00606076" w14:paraId="6F34FFF3" w14:textId="77777777" w:rsidTr="0060607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B57A6D0" w14:textId="4775F8C5" w:rsidR="00606076" w:rsidRDefault="00606076" w:rsidP="003D46C3">
            <w:pPr>
              <w:jc w:val="center"/>
              <w:rPr>
                <w:rFonts w:ascii="Calibri" w:hAnsi="Calibri" w:cs="Calibri"/>
                <w:b/>
                <w:bCs/>
                <w:color w:val="000000"/>
                <w:sz w:val="22"/>
                <w:szCs w:val="22"/>
                <w:lang w:val="en-US" w:eastAsia="en-US"/>
              </w:rPr>
            </w:pPr>
            <w:r>
              <w:rPr>
                <w:rFonts w:ascii="Calibri" w:hAnsi="Calibri" w:cs="Calibri"/>
                <w:color w:val="000000"/>
                <w:sz w:val="22"/>
                <w:szCs w:val="22"/>
              </w:rPr>
              <w:t>1</w:t>
            </w:r>
          </w:p>
        </w:tc>
        <w:tc>
          <w:tcPr>
            <w:tcW w:w="1387" w:type="dxa"/>
            <w:tcBorders>
              <w:top w:val="nil"/>
              <w:left w:val="nil"/>
              <w:bottom w:val="single" w:sz="4" w:space="0" w:color="auto"/>
              <w:right w:val="single" w:sz="4" w:space="0" w:color="auto"/>
            </w:tcBorders>
            <w:shd w:val="clear" w:color="auto" w:fill="auto"/>
            <w:noWrap/>
            <w:vAlign w:val="bottom"/>
            <w:hideMark/>
          </w:tcPr>
          <w:p w14:paraId="1CA75760" w14:textId="7DAC1576" w:rsidR="00606076" w:rsidRDefault="00606076" w:rsidP="003D46C3">
            <w:pPr>
              <w:jc w:val="center"/>
              <w:rPr>
                <w:rFonts w:ascii="Calibri" w:hAnsi="Calibri" w:cs="Calibri"/>
                <w:color w:val="000000"/>
                <w:sz w:val="22"/>
                <w:szCs w:val="22"/>
                <w:lang w:val="en-US" w:eastAsia="en-US"/>
              </w:rPr>
            </w:pPr>
            <w:r>
              <w:rPr>
                <w:rFonts w:ascii="Calibri" w:hAnsi="Calibri" w:cs="Calibri"/>
                <w:color w:val="000000"/>
                <w:sz w:val="22"/>
                <w:szCs w:val="22"/>
              </w:rPr>
              <w:t>786193.8062</w:t>
            </w:r>
          </w:p>
        </w:tc>
        <w:tc>
          <w:tcPr>
            <w:tcW w:w="1387" w:type="dxa"/>
            <w:tcBorders>
              <w:top w:val="nil"/>
              <w:left w:val="nil"/>
              <w:bottom w:val="single" w:sz="4" w:space="0" w:color="auto"/>
              <w:right w:val="single" w:sz="4" w:space="0" w:color="auto"/>
            </w:tcBorders>
            <w:shd w:val="clear" w:color="auto" w:fill="auto"/>
            <w:noWrap/>
            <w:vAlign w:val="bottom"/>
            <w:hideMark/>
          </w:tcPr>
          <w:p w14:paraId="5ACFC13C" w14:textId="6487C2F9" w:rsidR="00606076" w:rsidRDefault="00606076" w:rsidP="003D46C3">
            <w:pPr>
              <w:jc w:val="center"/>
              <w:rPr>
                <w:rFonts w:ascii="Calibri" w:hAnsi="Calibri" w:cs="Calibri"/>
                <w:color w:val="000000"/>
                <w:sz w:val="22"/>
                <w:szCs w:val="22"/>
                <w:lang w:val="en-US" w:eastAsia="en-US"/>
              </w:rPr>
            </w:pPr>
            <w:r>
              <w:rPr>
                <w:rFonts w:ascii="Calibri" w:hAnsi="Calibri" w:cs="Calibri"/>
                <w:color w:val="000000"/>
                <w:sz w:val="22"/>
                <w:szCs w:val="22"/>
              </w:rPr>
              <w:t>263788.6293</w:t>
            </w:r>
          </w:p>
        </w:tc>
      </w:tr>
      <w:tr w:rsidR="00606076" w14:paraId="3E030F62" w14:textId="77777777" w:rsidTr="0060607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F4BEF5B" w14:textId="583048D2" w:rsidR="00606076" w:rsidRDefault="00606076" w:rsidP="003D46C3">
            <w:pPr>
              <w:jc w:val="center"/>
              <w:rPr>
                <w:rFonts w:ascii="Calibri" w:hAnsi="Calibri" w:cs="Calibri"/>
                <w:b/>
                <w:bCs/>
                <w:color w:val="000000"/>
                <w:sz w:val="22"/>
                <w:szCs w:val="22"/>
                <w:lang w:val="en-US" w:eastAsia="en-US"/>
              </w:rPr>
            </w:pPr>
            <w:r>
              <w:rPr>
                <w:rFonts w:ascii="Calibri" w:hAnsi="Calibri" w:cs="Calibri"/>
                <w:color w:val="000000"/>
                <w:sz w:val="22"/>
                <w:szCs w:val="22"/>
              </w:rPr>
              <w:t>2</w:t>
            </w:r>
          </w:p>
        </w:tc>
        <w:tc>
          <w:tcPr>
            <w:tcW w:w="1387" w:type="dxa"/>
            <w:tcBorders>
              <w:top w:val="nil"/>
              <w:left w:val="nil"/>
              <w:bottom w:val="single" w:sz="4" w:space="0" w:color="auto"/>
              <w:right w:val="single" w:sz="4" w:space="0" w:color="auto"/>
            </w:tcBorders>
            <w:shd w:val="clear" w:color="auto" w:fill="auto"/>
            <w:noWrap/>
            <w:vAlign w:val="bottom"/>
            <w:hideMark/>
          </w:tcPr>
          <w:p w14:paraId="7F2A6D6A" w14:textId="298D73FB" w:rsidR="00606076" w:rsidRDefault="00606076" w:rsidP="003D46C3">
            <w:pPr>
              <w:jc w:val="center"/>
              <w:rPr>
                <w:rFonts w:ascii="Calibri" w:hAnsi="Calibri" w:cs="Calibri"/>
                <w:color w:val="000000"/>
                <w:sz w:val="22"/>
                <w:szCs w:val="22"/>
                <w:lang w:val="en-US" w:eastAsia="en-US"/>
              </w:rPr>
            </w:pPr>
            <w:r>
              <w:rPr>
                <w:rFonts w:ascii="Calibri" w:hAnsi="Calibri" w:cs="Calibri"/>
                <w:color w:val="000000"/>
                <w:sz w:val="22"/>
                <w:szCs w:val="22"/>
              </w:rPr>
              <w:t>786190.239</w:t>
            </w:r>
          </w:p>
        </w:tc>
        <w:tc>
          <w:tcPr>
            <w:tcW w:w="1387" w:type="dxa"/>
            <w:tcBorders>
              <w:top w:val="nil"/>
              <w:left w:val="nil"/>
              <w:bottom w:val="single" w:sz="4" w:space="0" w:color="auto"/>
              <w:right w:val="single" w:sz="4" w:space="0" w:color="auto"/>
            </w:tcBorders>
            <w:shd w:val="clear" w:color="auto" w:fill="auto"/>
            <w:noWrap/>
            <w:vAlign w:val="bottom"/>
            <w:hideMark/>
          </w:tcPr>
          <w:p w14:paraId="19B48946" w14:textId="52AA78E1" w:rsidR="00606076" w:rsidRDefault="00606076" w:rsidP="003D46C3">
            <w:pPr>
              <w:jc w:val="center"/>
              <w:rPr>
                <w:rFonts w:ascii="Calibri" w:hAnsi="Calibri" w:cs="Calibri"/>
                <w:color w:val="000000"/>
                <w:sz w:val="22"/>
                <w:szCs w:val="22"/>
                <w:lang w:val="en-US" w:eastAsia="en-US"/>
              </w:rPr>
            </w:pPr>
            <w:r>
              <w:rPr>
                <w:rFonts w:ascii="Calibri" w:hAnsi="Calibri" w:cs="Calibri"/>
                <w:color w:val="000000"/>
                <w:sz w:val="22"/>
                <w:szCs w:val="22"/>
              </w:rPr>
              <w:t>263768.95</w:t>
            </w:r>
          </w:p>
        </w:tc>
      </w:tr>
      <w:tr w:rsidR="00606076" w14:paraId="304D7290" w14:textId="77777777" w:rsidTr="0060607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671EAFC" w14:textId="318AA757" w:rsidR="00606076" w:rsidRDefault="00606076" w:rsidP="003D46C3">
            <w:pPr>
              <w:jc w:val="center"/>
              <w:rPr>
                <w:rFonts w:ascii="Calibri" w:hAnsi="Calibri" w:cs="Calibri"/>
                <w:b/>
                <w:bCs/>
                <w:color w:val="000000"/>
                <w:sz w:val="22"/>
                <w:szCs w:val="22"/>
                <w:lang w:val="en-US" w:eastAsia="en-US"/>
              </w:rPr>
            </w:pPr>
            <w:r>
              <w:rPr>
                <w:rFonts w:ascii="Calibri" w:hAnsi="Calibri" w:cs="Calibri"/>
                <w:color w:val="000000"/>
                <w:sz w:val="22"/>
                <w:szCs w:val="22"/>
              </w:rPr>
              <w:t>3</w:t>
            </w:r>
          </w:p>
        </w:tc>
        <w:tc>
          <w:tcPr>
            <w:tcW w:w="1387" w:type="dxa"/>
            <w:tcBorders>
              <w:top w:val="nil"/>
              <w:left w:val="nil"/>
              <w:bottom w:val="single" w:sz="4" w:space="0" w:color="auto"/>
              <w:right w:val="single" w:sz="4" w:space="0" w:color="auto"/>
            </w:tcBorders>
            <w:shd w:val="clear" w:color="auto" w:fill="auto"/>
            <w:noWrap/>
            <w:vAlign w:val="bottom"/>
            <w:hideMark/>
          </w:tcPr>
          <w:p w14:paraId="2B508ADB" w14:textId="265708FC" w:rsidR="00606076" w:rsidRDefault="00606076" w:rsidP="003D46C3">
            <w:pPr>
              <w:jc w:val="center"/>
              <w:rPr>
                <w:rFonts w:ascii="Calibri" w:hAnsi="Calibri" w:cs="Calibri"/>
                <w:color w:val="000000"/>
                <w:sz w:val="22"/>
                <w:szCs w:val="22"/>
                <w:lang w:val="en-US" w:eastAsia="en-US"/>
              </w:rPr>
            </w:pPr>
            <w:r>
              <w:rPr>
                <w:rFonts w:ascii="Calibri" w:hAnsi="Calibri" w:cs="Calibri"/>
                <w:color w:val="000000"/>
                <w:sz w:val="22"/>
                <w:szCs w:val="22"/>
              </w:rPr>
              <w:t>786239.2697</w:t>
            </w:r>
          </w:p>
        </w:tc>
        <w:tc>
          <w:tcPr>
            <w:tcW w:w="1387" w:type="dxa"/>
            <w:tcBorders>
              <w:top w:val="nil"/>
              <w:left w:val="nil"/>
              <w:bottom w:val="single" w:sz="4" w:space="0" w:color="auto"/>
              <w:right w:val="single" w:sz="4" w:space="0" w:color="auto"/>
            </w:tcBorders>
            <w:shd w:val="clear" w:color="auto" w:fill="auto"/>
            <w:noWrap/>
            <w:vAlign w:val="bottom"/>
            <w:hideMark/>
          </w:tcPr>
          <w:p w14:paraId="4BEBCE12" w14:textId="524C412C" w:rsidR="00606076" w:rsidRDefault="00606076" w:rsidP="003D46C3">
            <w:pPr>
              <w:jc w:val="center"/>
              <w:rPr>
                <w:rFonts w:ascii="Calibri" w:hAnsi="Calibri" w:cs="Calibri"/>
                <w:color w:val="000000"/>
                <w:sz w:val="22"/>
                <w:szCs w:val="22"/>
                <w:lang w:val="en-US" w:eastAsia="en-US"/>
              </w:rPr>
            </w:pPr>
            <w:r>
              <w:rPr>
                <w:rFonts w:ascii="Calibri" w:hAnsi="Calibri" w:cs="Calibri"/>
                <w:color w:val="000000"/>
                <w:sz w:val="22"/>
                <w:szCs w:val="22"/>
              </w:rPr>
              <w:t>263758.9317</w:t>
            </w:r>
          </w:p>
        </w:tc>
      </w:tr>
      <w:tr w:rsidR="00606076" w14:paraId="5E6C5E97" w14:textId="77777777" w:rsidTr="0060607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630D8FA" w14:textId="3D518127" w:rsidR="00606076" w:rsidRDefault="00606076" w:rsidP="003D46C3">
            <w:pPr>
              <w:jc w:val="center"/>
              <w:rPr>
                <w:rFonts w:ascii="Calibri" w:hAnsi="Calibri" w:cs="Calibri"/>
                <w:b/>
                <w:bCs/>
                <w:color w:val="000000"/>
                <w:sz w:val="22"/>
                <w:szCs w:val="22"/>
                <w:lang w:val="en-US" w:eastAsia="en-US"/>
              </w:rPr>
            </w:pPr>
            <w:r>
              <w:rPr>
                <w:rFonts w:ascii="Calibri" w:hAnsi="Calibri" w:cs="Calibri"/>
                <w:color w:val="000000"/>
                <w:sz w:val="22"/>
                <w:szCs w:val="22"/>
              </w:rPr>
              <w:t>4</w:t>
            </w:r>
          </w:p>
        </w:tc>
        <w:tc>
          <w:tcPr>
            <w:tcW w:w="1387" w:type="dxa"/>
            <w:tcBorders>
              <w:top w:val="nil"/>
              <w:left w:val="nil"/>
              <w:bottom w:val="single" w:sz="4" w:space="0" w:color="auto"/>
              <w:right w:val="single" w:sz="4" w:space="0" w:color="auto"/>
            </w:tcBorders>
            <w:shd w:val="clear" w:color="auto" w:fill="auto"/>
            <w:noWrap/>
            <w:vAlign w:val="bottom"/>
            <w:hideMark/>
          </w:tcPr>
          <w:p w14:paraId="3B00C06B" w14:textId="45B8E5D5" w:rsidR="00606076" w:rsidRDefault="00606076" w:rsidP="003D46C3">
            <w:pPr>
              <w:jc w:val="center"/>
              <w:rPr>
                <w:rFonts w:ascii="Calibri" w:hAnsi="Calibri" w:cs="Calibri"/>
                <w:color w:val="000000"/>
                <w:sz w:val="22"/>
                <w:szCs w:val="22"/>
                <w:lang w:val="en-US" w:eastAsia="en-US"/>
              </w:rPr>
            </w:pPr>
            <w:r>
              <w:rPr>
                <w:rFonts w:ascii="Calibri" w:hAnsi="Calibri" w:cs="Calibri"/>
                <w:color w:val="000000"/>
                <w:sz w:val="22"/>
                <w:szCs w:val="22"/>
              </w:rPr>
              <w:t>786242.8251</w:t>
            </w:r>
          </w:p>
        </w:tc>
        <w:tc>
          <w:tcPr>
            <w:tcW w:w="1387" w:type="dxa"/>
            <w:tcBorders>
              <w:top w:val="nil"/>
              <w:left w:val="nil"/>
              <w:bottom w:val="single" w:sz="4" w:space="0" w:color="auto"/>
              <w:right w:val="single" w:sz="4" w:space="0" w:color="auto"/>
            </w:tcBorders>
            <w:shd w:val="clear" w:color="auto" w:fill="auto"/>
            <w:noWrap/>
            <w:vAlign w:val="bottom"/>
            <w:hideMark/>
          </w:tcPr>
          <w:p w14:paraId="26E29B4B" w14:textId="399A169A" w:rsidR="00606076" w:rsidRDefault="00606076" w:rsidP="003D46C3">
            <w:pPr>
              <w:jc w:val="center"/>
              <w:rPr>
                <w:rFonts w:ascii="Calibri" w:hAnsi="Calibri" w:cs="Calibri"/>
                <w:color w:val="000000"/>
                <w:sz w:val="22"/>
                <w:szCs w:val="22"/>
                <w:lang w:val="en-US" w:eastAsia="en-US"/>
              </w:rPr>
            </w:pPr>
            <w:r>
              <w:rPr>
                <w:rFonts w:ascii="Calibri" w:hAnsi="Calibri" w:cs="Calibri"/>
                <w:color w:val="000000"/>
                <w:sz w:val="22"/>
                <w:szCs w:val="22"/>
              </w:rPr>
              <w:t>263778.5921</w:t>
            </w:r>
          </w:p>
        </w:tc>
      </w:tr>
    </w:tbl>
    <w:p w14:paraId="3963E1E1" w14:textId="77777777" w:rsidR="001C2CE6" w:rsidRDefault="001C2CE6" w:rsidP="003D46C3">
      <w:pPr>
        <w:pStyle w:val="ListParagraph"/>
        <w:ind w:left="1080"/>
        <w:jc w:val="both"/>
      </w:pPr>
    </w:p>
    <w:p w14:paraId="0EC08517" w14:textId="0066A16A" w:rsidR="001C2CE6" w:rsidRPr="004722E2" w:rsidRDefault="001C2CE6" w:rsidP="003D46C3">
      <w:pPr>
        <w:pStyle w:val="ListParagraph"/>
        <w:spacing w:line="360" w:lineRule="auto"/>
        <w:ind w:left="0" w:firstLine="720"/>
        <w:jc w:val="both"/>
        <w:rPr>
          <w:lang w:val="es-PE"/>
        </w:rPr>
      </w:pPr>
      <w:proofErr w:type="spellStart"/>
      <w:r w:rsidRPr="004722E2">
        <w:rPr>
          <w:lang w:val="es-PE"/>
        </w:rPr>
        <w:t>Conform</w:t>
      </w:r>
      <w:proofErr w:type="spellEnd"/>
      <w:r w:rsidRPr="004722E2">
        <w:rPr>
          <w:lang w:val="es-PE"/>
        </w:rPr>
        <w:t xml:space="preserve"> </w:t>
      </w:r>
      <w:proofErr w:type="spellStart"/>
      <w:r w:rsidR="00606076">
        <w:rPr>
          <w:lang w:val="es-PE"/>
        </w:rPr>
        <w:t>certificatului</w:t>
      </w:r>
      <w:proofErr w:type="spellEnd"/>
      <w:r w:rsidR="00606076">
        <w:rPr>
          <w:lang w:val="es-PE"/>
        </w:rPr>
        <w:t xml:space="preserve"> de </w:t>
      </w:r>
      <w:proofErr w:type="spellStart"/>
      <w:r w:rsidR="00606076">
        <w:rPr>
          <w:lang w:val="es-PE"/>
        </w:rPr>
        <w:t>urbanism</w:t>
      </w:r>
      <w:proofErr w:type="spellEnd"/>
      <w:r w:rsidR="00606076">
        <w:rPr>
          <w:lang w:val="es-PE"/>
        </w:rPr>
        <w:t xml:space="preserve"> </w:t>
      </w:r>
      <w:proofErr w:type="spellStart"/>
      <w:r w:rsidR="00606076">
        <w:rPr>
          <w:lang w:val="es-PE"/>
        </w:rPr>
        <w:t>nr</w:t>
      </w:r>
      <w:proofErr w:type="spellEnd"/>
      <w:r w:rsidR="00606076">
        <w:rPr>
          <w:lang w:val="es-PE"/>
        </w:rPr>
        <w:t>. 342</w:t>
      </w:r>
      <w:r w:rsidRPr="004722E2">
        <w:rPr>
          <w:lang w:val="es-PE"/>
        </w:rPr>
        <w:t xml:space="preserve"> </w:t>
      </w:r>
      <w:proofErr w:type="spellStart"/>
      <w:r w:rsidRPr="004722E2">
        <w:rPr>
          <w:lang w:val="es-PE"/>
        </w:rPr>
        <w:t>din</w:t>
      </w:r>
      <w:proofErr w:type="spellEnd"/>
      <w:r w:rsidRPr="004722E2">
        <w:rPr>
          <w:lang w:val="es-PE"/>
        </w:rPr>
        <w:t xml:space="preserve"> </w:t>
      </w:r>
      <w:r w:rsidR="00606076">
        <w:rPr>
          <w:lang w:val="es-PE"/>
        </w:rPr>
        <w:t>04</w:t>
      </w:r>
      <w:r w:rsidRPr="004722E2">
        <w:rPr>
          <w:lang w:val="es-PE"/>
        </w:rPr>
        <w:t>.</w:t>
      </w:r>
      <w:r w:rsidR="00606076">
        <w:rPr>
          <w:lang w:val="es-PE"/>
        </w:rPr>
        <w:t>05</w:t>
      </w:r>
      <w:r w:rsidRPr="004722E2">
        <w:rPr>
          <w:lang w:val="es-PE"/>
        </w:rPr>
        <w:t>.20</w:t>
      </w:r>
      <w:r>
        <w:rPr>
          <w:lang w:val="es-PE"/>
        </w:rPr>
        <w:t>2</w:t>
      </w:r>
      <w:r w:rsidR="00606076">
        <w:rPr>
          <w:lang w:val="es-PE"/>
        </w:rPr>
        <w:t>2</w:t>
      </w:r>
      <w:r w:rsidRPr="004722E2">
        <w:rPr>
          <w:lang w:val="es-PE"/>
        </w:rPr>
        <w:t xml:space="preserve"> </w:t>
      </w:r>
      <w:proofErr w:type="spellStart"/>
      <w:r w:rsidRPr="004722E2">
        <w:rPr>
          <w:lang w:val="es-PE"/>
        </w:rPr>
        <w:t>terenul</w:t>
      </w:r>
      <w:proofErr w:type="spellEnd"/>
      <w:r w:rsidRPr="004722E2">
        <w:rPr>
          <w:lang w:val="es-PE"/>
        </w:rPr>
        <w:t xml:space="preserve"> are </w:t>
      </w:r>
      <w:proofErr w:type="spellStart"/>
      <w:r w:rsidRPr="004722E2">
        <w:rPr>
          <w:lang w:val="es-PE"/>
        </w:rPr>
        <w:t>destinatia</w:t>
      </w:r>
      <w:proofErr w:type="spellEnd"/>
      <w:r w:rsidRPr="004722E2">
        <w:rPr>
          <w:lang w:val="es-PE"/>
        </w:rPr>
        <w:t xml:space="preserve"> </w:t>
      </w:r>
      <w:proofErr w:type="spellStart"/>
      <w:r w:rsidRPr="004722E2">
        <w:rPr>
          <w:lang w:val="es-PE"/>
        </w:rPr>
        <w:t>stabilita</w:t>
      </w:r>
      <w:proofErr w:type="spellEnd"/>
      <w:r w:rsidRPr="004722E2">
        <w:rPr>
          <w:lang w:val="es-PE"/>
        </w:rPr>
        <w:t xml:space="preserve">:  </w:t>
      </w:r>
      <w:proofErr w:type="spellStart"/>
      <w:r w:rsidR="00606076">
        <w:rPr>
          <w:lang w:val="es-PE"/>
        </w:rPr>
        <w:t>teren</w:t>
      </w:r>
      <w:proofErr w:type="spellEnd"/>
      <w:r w:rsidR="00606076">
        <w:rPr>
          <w:lang w:val="es-PE"/>
        </w:rPr>
        <w:t xml:space="preserve"> </w:t>
      </w:r>
      <w:proofErr w:type="spellStart"/>
      <w:r w:rsidR="00606076">
        <w:rPr>
          <w:lang w:val="es-PE"/>
        </w:rPr>
        <w:t>arabil</w:t>
      </w:r>
      <w:proofErr w:type="spellEnd"/>
      <w:r w:rsidR="004049EF">
        <w:rPr>
          <w:lang w:val="es-PE"/>
        </w:rPr>
        <w:t xml:space="preserve"> ce trece </w:t>
      </w:r>
      <w:proofErr w:type="spellStart"/>
      <w:r w:rsidR="004049EF">
        <w:rPr>
          <w:lang w:val="es-PE"/>
        </w:rPr>
        <w:t>automat</w:t>
      </w:r>
      <w:proofErr w:type="spellEnd"/>
      <w:r w:rsidR="004049EF">
        <w:rPr>
          <w:lang w:val="es-PE"/>
        </w:rPr>
        <w:t xml:space="preserve"> in </w:t>
      </w:r>
      <w:proofErr w:type="spellStart"/>
      <w:r w:rsidR="004049EF">
        <w:rPr>
          <w:lang w:val="es-PE"/>
        </w:rPr>
        <w:t>intravial</w:t>
      </w:r>
      <w:proofErr w:type="spellEnd"/>
      <w:r w:rsidR="004049EF">
        <w:rPr>
          <w:lang w:val="es-PE"/>
        </w:rPr>
        <w:t xml:space="preserve"> </w:t>
      </w:r>
      <w:proofErr w:type="spellStart"/>
      <w:r w:rsidR="004049EF">
        <w:rPr>
          <w:lang w:val="es-PE"/>
        </w:rPr>
        <w:t>odata</w:t>
      </w:r>
      <w:proofErr w:type="spellEnd"/>
      <w:r w:rsidR="004049EF">
        <w:rPr>
          <w:lang w:val="es-PE"/>
        </w:rPr>
        <w:t xml:space="preserve"> </w:t>
      </w:r>
      <w:proofErr w:type="spellStart"/>
      <w:r w:rsidR="004049EF">
        <w:rPr>
          <w:lang w:val="es-PE"/>
        </w:rPr>
        <w:t>cu</w:t>
      </w:r>
      <w:proofErr w:type="spellEnd"/>
      <w:r w:rsidR="004049EF">
        <w:rPr>
          <w:lang w:val="es-PE"/>
        </w:rPr>
        <w:t xml:space="preserve"> </w:t>
      </w:r>
      <w:proofErr w:type="spellStart"/>
      <w:r w:rsidR="004049EF">
        <w:rPr>
          <w:lang w:val="es-PE"/>
        </w:rPr>
        <w:t>scoaterea</w:t>
      </w:r>
      <w:proofErr w:type="spellEnd"/>
      <w:r w:rsidR="004049EF">
        <w:rPr>
          <w:lang w:val="es-PE"/>
        </w:rPr>
        <w:t xml:space="preserve"> </w:t>
      </w:r>
      <w:proofErr w:type="spellStart"/>
      <w:r w:rsidR="004049EF">
        <w:rPr>
          <w:lang w:val="es-PE"/>
        </w:rPr>
        <w:t>autorizatiei</w:t>
      </w:r>
      <w:proofErr w:type="spellEnd"/>
      <w:r w:rsidR="004049EF">
        <w:rPr>
          <w:lang w:val="es-PE"/>
        </w:rPr>
        <w:t xml:space="preserve"> de </w:t>
      </w:r>
      <w:proofErr w:type="spellStart"/>
      <w:r w:rsidR="004049EF">
        <w:rPr>
          <w:lang w:val="es-PE"/>
        </w:rPr>
        <w:t>construire</w:t>
      </w:r>
      <w:proofErr w:type="spellEnd"/>
      <w:r w:rsidR="00606076">
        <w:rPr>
          <w:lang w:val="es-PE"/>
        </w:rPr>
        <w:t xml:space="preserve"> si </w:t>
      </w:r>
      <w:proofErr w:type="spellStart"/>
      <w:r w:rsidR="00606076">
        <w:rPr>
          <w:lang w:val="es-PE"/>
        </w:rPr>
        <w:t>fac</w:t>
      </w:r>
      <w:r>
        <w:rPr>
          <w:lang w:val="es-PE"/>
        </w:rPr>
        <w:t>e</w:t>
      </w:r>
      <w:proofErr w:type="spellEnd"/>
      <w:r>
        <w:rPr>
          <w:lang w:val="es-PE"/>
        </w:rPr>
        <w:t xml:space="preserve"> parte </w:t>
      </w:r>
      <w:proofErr w:type="spellStart"/>
      <w:r>
        <w:rPr>
          <w:lang w:val="es-PE"/>
        </w:rPr>
        <w:t>din</w:t>
      </w:r>
      <w:proofErr w:type="spellEnd"/>
      <w:r>
        <w:rPr>
          <w:lang w:val="es-PE"/>
        </w:rPr>
        <w:t xml:space="preserve"> </w:t>
      </w:r>
      <w:proofErr w:type="spellStart"/>
      <w:r>
        <w:rPr>
          <w:lang w:val="es-PE"/>
        </w:rPr>
        <w:t>intravilanul</w:t>
      </w:r>
      <w:proofErr w:type="spellEnd"/>
      <w:r>
        <w:rPr>
          <w:lang w:val="es-PE"/>
        </w:rPr>
        <w:t xml:space="preserve"> </w:t>
      </w:r>
      <w:proofErr w:type="spellStart"/>
      <w:r w:rsidR="00606076">
        <w:rPr>
          <w:lang w:val="es-PE"/>
        </w:rPr>
        <w:t>Municipiului</w:t>
      </w:r>
      <w:proofErr w:type="spellEnd"/>
      <w:r w:rsidR="00606076">
        <w:rPr>
          <w:lang w:val="es-PE"/>
        </w:rPr>
        <w:t xml:space="preserve"> </w:t>
      </w:r>
      <w:proofErr w:type="spellStart"/>
      <w:r w:rsidR="00606076">
        <w:rPr>
          <w:lang w:val="es-PE"/>
        </w:rPr>
        <w:t>Mangalia</w:t>
      </w:r>
      <w:proofErr w:type="spellEnd"/>
      <w:r>
        <w:rPr>
          <w:lang w:val="es-PE"/>
        </w:rPr>
        <w:t>.</w:t>
      </w:r>
      <w:r w:rsidRPr="004722E2">
        <w:rPr>
          <w:lang w:val="es-PE"/>
        </w:rPr>
        <w:t xml:space="preserve"> </w:t>
      </w:r>
    </w:p>
    <w:p w14:paraId="0ABE764F" w14:textId="77777777" w:rsidR="001C2CE6" w:rsidRPr="004722E2" w:rsidRDefault="001C2CE6" w:rsidP="003D46C3">
      <w:pPr>
        <w:pStyle w:val="ListParagraph"/>
        <w:spacing w:line="360" w:lineRule="auto"/>
        <w:ind w:left="0" w:firstLine="720"/>
        <w:jc w:val="both"/>
        <w:rPr>
          <w:rFonts w:eastAsia="Arial"/>
        </w:rPr>
      </w:pPr>
      <w:r w:rsidRPr="004722E2">
        <w:rPr>
          <w:rFonts w:eastAsia="Arial"/>
        </w:rPr>
        <w:t xml:space="preserve">POT maxim admis: </w:t>
      </w:r>
      <w:r>
        <w:rPr>
          <w:rFonts w:eastAsia="Arial"/>
        </w:rPr>
        <w:t>50</w:t>
      </w:r>
      <w:r w:rsidRPr="004722E2">
        <w:rPr>
          <w:rFonts w:eastAsia="Arial"/>
        </w:rPr>
        <w:t xml:space="preserve">% </w:t>
      </w:r>
    </w:p>
    <w:p w14:paraId="47CD7BF5" w14:textId="77777777" w:rsidR="001C2CE6" w:rsidRPr="004722E2" w:rsidRDefault="001C2CE6" w:rsidP="003D46C3">
      <w:pPr>
        <w:pStyle w:val="ListParagraph"/>
        <w:spacing w:line="360" w:lineRule="auto"/>
        <w:ind w:left="0" w:firstLine="720"/>
        <w:jc w:val="both"/>
        <w:rPr>
          <w:lang w:val="es-PE"/>
        </w:rPr>
      </w:pPr>
      <w:r w:rsidRPr="004722E2">
        <w:rPr>
          <w:lang w:val="es-PE"/>
        </w:rPr>
        <w:t xml:space="preserve">Zona </w:t>
      </w:r>
      <w:proofErr w:type="spellStart"/>
      <w:proofErr w:type="gramStart"/>
      <w:r w:rsidRPr="004722E2">
        <w:rPr>
          <w:lang w:val="es-PE"/>
        </w:rPr>
        <w:t>protejata</w:t>
      </w:r>
      <w:proofErr w:type="spellEnd"/>
      <w:r w:rsidRPr="004722E2">
        <w:rPr>
          <w:lang w:val="es-PE"/>
        </w:rPr>
        <w:t xml:space="preserve"> :</w:t>
      </w:r>
      <w:proofErr w:type="gramEnd"/>
      <w:r w:rsidRPr="004722E2">
        <w:rPr>
          <w:lang w:val="es-PE"/>
        </w:rPr>
        <w:t xml:space="preserve"> NU.</w:t>
      </w:r>
    </w:p>
    <w:p w14:paraId="311935E1" w14:textId="77777777" w:rsidR="001C2CE6" w:rsidRPr="001F6AAD" w:rsidRDefault="001C2CE6" w:rsidP="003D46C3">
      <w:pPr>
        <w:spacing w:line="276" w:lineRule="auto"/>
        <w:ind w:left="720"/>
        <w:jc w:val="both"/>
        <w:rPr>
          <w:rFonts w:eastAsia="Arial"/>
        </w:rPr>
      </w:pPr>
      <w:r w:rsidRPr="001F6AAD">
        <w:rPr>
          <w:rFonts w:eastAsia="Arial"/>
        </w:rPr>
        <w:t>Dimensiunile în plan ale construcțiilor sunt:</w:t>
      </w:r>
    </w:p>
    <w:p w14:paraId="488D10FD" w14:textId="47E7F579" w:rsidR="00A032C0" w:rsidRPr="00A032C0" w:rsidRDefault="001C2CE6" w:rsidP="00C67127">
      <w:pPr>
        <w:numPr>
          <w:ilvl w:val="0"/>
          <w:numId w:val="6"/>
        </w:numPr>
        <w:spacing w:line="276" w:lineRule="auto"/>
        <w:ind w:firstLine="720"/>
        <w:rPr>
          <w:rFonts w:eastAsia="Arial"/>
        </w:rPr>
      </w:pPr>
      <w:r>
        <w:rPr>
          <w:rFonts w:eastAsia="Arial"/>
        </w:rPr>
        <w:t>Suprafata construita :</w:t>
      </w:r>
      <w:r w:rsidRPr="001F6AAD">
        <w:rPr>
          <w:rFonts w:eastAsia="Arial"/>
        </w:rPr>
        <w:t xml:space="preserve"> </w:t>
      </w:r>
      <w:r w:rsidR="004049EF">
        <w:rPr>
          <w:rFonts w:eastAsia="Arial"/>
        </w:rPr>
        <w:t>121.60</w:t>
      </w:r>
      <w:r>
        <w:rPr>
          <w:rFonts w:eastAsia="Arial"/>
        </w:rPr>
        <w:t xml:space="preserve"> </w:t>
      </w:r>
      <w:r w:rsidRPr="001F6AAD">
        <w:rPr>
          <w:rFonts w:eastAsia="Arial"/>
        </w:rPr>
        <w:t xml:space="preserve">m </w:t>
      </w:r>
      <w:r w:rsidRPr="001F6AAD">
        <w:rPr>
          <w:rFonts w:eastAsia="Arial"/>
          <w:vertAlign w:val="superscript"/>
        </w:rPr>
        <w:t>2</w:t>
      </w:r>
    </w:p>
    <w:p w14:paraId="65EAC492" w14:textId="22EE679F" w:rsidR="00A032C0" w:rsidRPr="00C67127" w:rsidRDefault="00A032C0" w:rsidP="001777EC">
      <w:pPr>
        <w:pStyle w:val="ListParagraph"/>
        <w:numPr>
          <w:ilvl w:val="0"/>
          <w:numId w:val="6"/>
        </w:numPr>
        <w:spacing w:line="276" w:lineRule="auto"/>
        <w:jc w:val="both"/>
        <w:rPr>
          <w:rFonts w:eastAsia="Arial"/>
        </w:rPr>
      </w:pPr>
      <w:r>
        <w:rPr>
          <w:rFonts w:eastAsia="Arial"/>
        </w:rPr>
        <w:t xml:space="preserve">Suprafata desfasurata : 134.65 </w:t>
      </w:r>
      <w:r w:rsidRPr="001F6AAD">
        <w:rPr>
          <w:rFonts w:eastAsia="Arial"/>
        </w:rPr>
        <w:t xml:space="preserve">m </w:t>
      </w:r>
      <w:r w:rsidRPr="001F6AAD">
        <w:rPr>
          <w:rFonts w:eastAsia="Arial"/>
          <w:vertAlign w:val="superscript"/>
        </w:rPr>
        <w:t>2</w:t>
      </w:r>
    </w:p>
    <w:p w14:paraId="2F09FE87" w14:textId="60943956" w:rsidR="00C67127" w:rsidRDefault="00C67127" w:rsidP="00C67127">
      <w:pPr>
        <w:pStyle w:val="ListParagraph"/>
        <w:spacing w:line="276" w:lineRule="auto"/>
        <w:jc w:val="both"/>
        <w:rPr>
          <w:rFonts w:eastAsia="Arial"/>
        </w:rPr>
      </w:pPr>
      <w:r>
        <w:rPr>
          <w:rFonts w:eastAsia="Arial"/>
        </w:rPr>
        <w:t>SPATIU VERDE : 694.50 mp ( 69.45% )</w:t>
      </w:r>
    </w:p>
    <w:p w14:paraId="165D2203" w14:textId="1C723F15" w:rsidR="001C2CE6" w:rsidRPr="004722E2" w:rsidRDefault="001C2CE6" w:rsidP="003D46C3">
      <w:pPr>
        <w:pStyle w:val="ListParagraph"/>
        <w:spacing w:line="276" w:lineRule="auto"/>
        <w:jc w:val="both"/>
        <w:rPr>
          <w:rFonts w:eastAsia="Arial"/>
        </w:rPr>
      </w:pPr>
      <w:r>
        <w:rPr>
          <w:rFonts w:eastAsia="Arial"/>
        </w:rPr>
        <w:t xml:space="preserve">POT propus: </w:t>
      </w:r>
      <w:r w:rsidR="004049EF">
        <w:rPr>
          <w:rFonts w:eastAsia="Arial"/>
        </w:rPr>
        <w:t>12.16</w:t>
      </w:r>
      <w:r w:rsidRPr="004722E2">
        <w:rPr>
          <w:rFonts w:eastAsia="Arial"/>
        </w:rPr>
        <w:t xml:space="preserve">% </w:t>
      </w:r>
    </w:p>
    <w:p w14:paraId="0DEE8FDB" w14:textId="530CA23A" w:rsidR="001C2CE6" w:rsidRPr="004722E2" w:rsidRDefault="001C2CE6" w:rsidP="003D46C3">
      <w:pPr>
        <w:pStyle w:val="ListParagraph"/>
        <w:spacing w:line="360" w:lineRule="auto"/>
        <w:jc w:val="both"/>
        <w:rPr>
          <w:lang w:val="es-PE"/>
        </w:rPr>
      </w:pPr>
      <w:r w:rsidRPr="004722E2">
        <w:rPr>
          <w:rFonts w:eastAsia="Arial"/>
        </w:rPr>
        <w:t>CUT</w:t>
      </w:r>
      <w:r>
        <w:rPr>
          <w:rFonts w:eastAsia="Arial"/>
          <w:i/>
        </w:rPr>
        <w:t xml:space="preserve"> </w:t>
      </w:r>
      <w:r w:rsidRPr="00FA2394">
        <w:rPr>
          <w:rFonts w:eastAsia="Arial"/>
        </w:rPr>
        <w:t>propus</w:t>
      </w:r>
      <w:r w:rsidR="004049EF">
        <w:rPr>
          <w:rFonts w:eastAsia="Arial"/>
        </w:rPr>
        <w:t xml:space="preserve"> 0.135</w:t>
      </w:r>
    </w:p>
    <w:p w14:paraId="141171F8" w14:textId="77777777" w:rsidR="001C2CE6" w:rsidRPr="00264B7C" w:rsidRDefault="001C2CE6" w:rsidP="001777EC">
      <w:pPr>
        <w:pStyle w:val="ListParagraph"/>
        <w:numPr>
          <w:ilvl w:val="0"/>
          <w:numId w:val="4"/>
        </w:numPr>
        <w:spacing w:line="360" w:lineRule="auto"/>
        <w:jc w:val="both"/>
        <w:rPr>
          <w:b/>
          <w:sz w:val="28"/>
          <w:szCs w:val="28"/>
          <w:u w:val="single"/>
          <w:lang w:val="es-PE"/>
        </w:rPr>
      </w:pPr>
      <w:r>
        <w:rPr>
          <w:b/>
          <w:sz w:val="28"/>
          <w:szCs w:val="28"/>
          <w:u w:val="single"/>
          <w:lang w:val="es-PE"/>
        </w:rPr>
        <w:lastRenderedPageBreak/>
        <w:t>DESCRIEREA TUTUROR EFECTELOR SEMNIFICATIVE POSIBILE ASUPRA MEDIULUI ALE PROIECTULUI</w:t>
      </w:r>
    </w:p>
    <w:p w14:paraId="7C4DED6A" w14:textId="77777777" w:rsidR="001C2CE6" w:rsidRPr="00514894" w:rsidRDefault="001C2CE6" w:rsidP="001777EC">
      <w:pPr>
        <w:pStyle w:val="ListParagraph"/>
        <w:numPr>
          <w:ilvl w:val="0"/>
          <w:numId w:val="27"/>
        </w:numPr>
        <w:spacing w:line="360" w:lineRule="auto"/>
        <w:jc w:val="both"/>
        <w:rPr>
          <w:b/>
          <w:sz w:val="28"/>
          <w:szCs w:val="28"/>
          <w:u w:val="single"/>
          <w:lang w:val="es-PE"/>
        </w:rPr>
      </w:pPr>
      <w:r w:rsidRPr="00514894">
        <w:rPr>
          <w:rFonts w:eastAsia="Arial"/>
          <w:b/>
          <w:sz w:val="28"/>
          <w:szCs w:val="28"/>
          <w:u w:val="single"/>
        </w:rPr>
        <w:t>Surse de poluanți și instalații pentru reținerea, evacuarea și dispersia poluanților în mediu</w:t>
      </w:r>
    </w:p>
    <w:p w14:paraId="5499EFCC" w14:textId="77777777" w:rsidR="001C2CE6" w:rsidRPr="00AA73CC" w:rsidRDefault="001C2CE6" w:rsidP="001777EC">
      <w:pPr>
        <w:pStyle w:val="ListParagraph"/>
        <w:numPr>
          <w:ilvl w:val="0"/>
          <w:numId w:val="30"/>
        </w:numPr>
        <w:spacing w:line="360" w:lineRule="auto"/>
        <w:jc w:val="both"/>
        <w:rPr>
          <w:b/>
          <w:u w:val="single"/>
          <w:lang w:val="es-PE"/>
        </w:rPr>
      </w:pPr>
      <w:r w:rsidRPr="00AA73CC">
        <w:rPr>
          <w:rFonts w:eastAsia="Arial"/>
          <w:b/>
          <w:u w:val="single"/>
        </w:rPr>
        <w:t>Protectia calitatii apelor</w:t>
      </w:r>
    </w:p>
    <w:p w14:paraId="30913B5A" w14:textId="77777777" w:rsidR="001C2CE6" w:rsidRPr="00A910F2" w:rsidRDefault="001C2CE6" w:rsidP="001777EC">
      <w:pPr>
        <w:pStyle w:val="ListParagraph"/>
        <w:numPr>
          <w:ilvl w:val="0"/>
          <w:numId w:val="12"/>
        </w:numPr>
        <w:spacing w:line="0" w:lineRule="atLeast"/>
        <w:jc w:val="both"/>
        <w:rPr>
          <w:rFonts w:eastAsia="Arial"/>
          <w:b/>
          <w:bCs/>
        </w:rPr>
      </w:pPr>
      <w:r w:rsidRPr="00A910F2">
        <w:rPr>
          <w:rFonts w:eastAsia="Arial"/>
          <w:b/>
          <w:bCs/>
        </w:rPr>
        <w:t>Protecția calității apelor în perioada de construire</w:t>
      </w:r>
    </w:p>
    <w:p w14:paraId="4E9EC828" w14:textId="77777777" w:rsidR="001C2CE6" w:rsidRPr="00514894" w:rsidRDefault="001C2CE6" w:rsidP="001777EC">
      <w:pPr>
        <w:pStyle w:val="ListParagraph"/>
        <w:numPr>
          <w:ilvl w:val="0"/>
          <w:numId w:val="13"/>
        </w:numPr>
        <w:spacing w:line="237" w:lineRule="auto"/>
        <w:jc w:val="both"/>
        <w:rPr>
          <w:rFonts w:eastAsia="Arial"/>
        </w:rPr>
      </w:pPr>
      <w:r w:rsidRPr="00514894">
        <w:rPr>
          <w:rFonts w:eastAsia="Arial"/>
        </w:rPr>
        <w:t>Alimentarea cu apă potabilă va fi asigurată din rețeaua de apa existenta.</w:t>
      </w:r>
    </w:p>
    <w:p w14:paraId="3C7185EA" w14:textId="77777777" w:rsidR="001C2CE6" w:rsidRPr="00514894" w:rsidRDefault="001C2CE6" w:rsidP="003D46C3">
      <w:pPr>
        <w:spacing w:line="3" w:lineRule="exact"/>
        <w:ind w:firstLine="284"/>
        <w:jc w:val="both"/>
      </w:pPr>
    </w:p>
    <w:p w14:paraId="6A2B449C" w14:textId="77777777" w:rsidR="001C2CE6" w:rsidRPr="00514894" w:rsidRDefault="001C2CE6" w:rsidP="001777EC">
      <w:pPr>
        <w:pStyle w:val="ListParagraph"/>
        <w:numPr>
          <w:ilvl w:val="0"/>
          <w:numId w:val="13"/>
        </w:numPr>
        <w:spacing w:line="0" w:lineRule="atLeast"/>
        <w:jc w:val="both"/>
        <w:rPr>
          <w:rFonts w:eastAsia="Arial"/>
        </w:rPr>
      </w:pPr>
      <w:r w:rsidRPr="00514894">
        <w:rPr>
          <w:rFonts w:eastAsia="Arial"/>
        </w:rPr>
        <w:t>Apele uzate se vor evacua în</w:t>
      </w:r>
      <w:r>
        <w:rPr>
          <w:rFonts w:eastAsia="Arial"/>
        </w:rPr>
        <w:t xml:space="preserve"> </w:t>
      </w:r>
      <w:r w:rsidRPr="00514894">
        <w:rPr>
          <w:rFonts w:eastAsia="Arial"/>
        </w:rPr>
        <w:t>rețeaua de canal</w:t>
      </w:r>
      <w:r>
        <w:rPr>
          <w:rFonts w:eastAsia="Arial"/>
        </w:rPr>
        <w:t>izare</w:t>
      </w:r>
      <w:r w:rsidRPr="00514894">
        <w:rPr>
          <w:rFonts w:eastAsia="Arial"/>
        </w:rPr>
        <w:t xml:space="preserve"> existenta.</w:t>
      </w:r>
    </w:p>
    <w:p w14:paraId="18F41660" w14:textId="77777777" w:rsidR="001C2CE6" w:rsidRPr="00A910F2" w:rsidRDefault="001C2CE6" w:rsidP="001777EC">
      <w:pPr>
        <w:pStyle w:val="ListParagraph"/>
        <w:numPr>
          <w:ilvl w:val="0"/>
          <w:numId w:val="12"/>
        </w:numPr>
        <w:spacing w:line="237" w:lineRule="auto"/>
        <w:jc w:val="both"/>
        <w:rPr>
          <w:rFonts w:eastAsia="Arial"/>
          <w:b/>
          <w:bCs/>
        </w:rPr>
      </w:pPr>
      <w:r w:rsidRPr="00A910F2">
        <w:rPr>
          <w:rFonts w:eastAsia="Arial"/>
          <w:b/>
          <w:bCs/>
        </w:rPr>
        <w:t>Protecția calității apelor în perioada de funcționare</w:t>
      </w:r>
    </w:p>
    <w:p w14:paraId="670B2475" w14:textId="77777777" w:rsidR="001C2CE6" w:rsidRPr="00514894" w:rsidRDefault="001C2CE6" w:rsidP="003D46C3">
      <w:pPr>
        <w:spacing w:line="3" w:lineRule="exact"/>
        <w:ind w:firstLine="284"/>
        <w:jc w:val="both"/>
      </w:pPr>
    </w:p>
    <w:p w14:paraId="31829690" w14:textId="3E1D3CBB" w:rsidR="001C2CE6" w:rsidRDefault="001C2CE6" w:rsidP="001777EC">
      <w:pPr>
        <w:pStyle w:val="ListParagraph"/>
        <w:numPr>
          <w:ilvl w:val="0"/>
          <w:numId w:val="14"/>
        </w:numPr>
        <w:spacing w:line="0" w:lineRule="atLeast"/>
        <w:jc w:val="both"/>
        <w:rPr>
          <w:rFonts w:eastAsia="Arial"/>
        </w:rPr>
      </w:pPr>
      <w:r w:rsidRPr="00514894">
        <w:rPr>
          <w:rFonts w:eastAsia="Arial"/>
        </w:rPr>
        <w:t>Alimentarea cu apă se va face din rețeaua de apa existentă</w:t>
      </w:r>
      <w:r>
        <w:rPr>
          <w:rFonts w:eastAsia="Arial"/>
        </w:rPr>
        <w:t>.</w:t>
      </w:r>
    </w:p>
    <w:p w14:paraId="02AF98D2" w14:textId="681053DE" w:rsidR="00A032C0" w:rsidRPr="00A032C0" w:rsidRDefault="00A032C0" w:rsidP="001777EC">
      <w:pPr>
        <w:pStyle w:val="ListParagraph"/>
        <w:numPr>
          <w:ilvl w:val="0"/>
          <w:numId w:val="14"/>
        </w:numPr>
        <w:spacing w:line="0" w:lineRule="atLeast"/>
        <w:jc w:val="both"/>
        <w:rPr>
          <w:rFonts w:eastAsia="Arial"/>
        </w:rPr>
      </w:pPr>
      <w:r w:rsidRPr="00A032C0">
        <w:rPr>
          <w:rFonts w:eastAsia="Arial"/>
        </w:rPr>
        <w:t>Apele uzate de tip menajer de la grupurile sanitare(Q=0,55 mc/zi) vor fi colectate intr-un</w:t>
      </w:r>
      <w:r>
        <w:rPr>
          <w:rFonts w:eastAsia="Arial"/>
        </w:rPr>
        <w:t xml:space="preserve"> </w:t>
      </w:r>
      <w:r w:rsidRPr="00A032C0">
        <w:rPr>
          <w:rFonts w:eastAsia="Arial"/>
        </w:rPr>
        <w:t>sistem de retea de canalizare, care va fi realizat din teava tip PVC cu diametru de la 110 mm la 200 mm. Indicii de calitate ai apelor uzate de tip menajer produse pe amplasament se incadreaza în limitele Normativul privind stabilirea limitelor de incarcare cu poluanti a apelor uzate industriale si orasenesti la evacuarea in retea de canalizare(NTPA 002/2002), aprobat prin H.G. nr.188/2002 modificata si completata de H.G.nr.352/2005 – DC 91/271/CEE.</w:t>
      </w:r>
    </w:p>
    <w:p w14:paraId="79D6E807" w14:textId="77777777" w:rsidR="001C2CE6" w:rsidRPr="00514894" w:rsidRDefault="001C2CE6" w:rsidP="003D46C3">
      <w:pPr>
        <w:spacing w:line="10" w:lineRule="exact"/>
        <w:ind w:firstLine="284"/>
        <w:jc w:val="both"/>
      </w:pPr>
    </w:p>
    <w:p w14:paraId="6EE50295" w14:textId="77777777" w:rsidR="001C2CE6" w:rsidRPr="00B63DEE" w:rsidRDefault="001C2CE6" w:rsidP="001777EC">
      <w:pPr>
        <w:pStyle w:val="ListParagraph"/>
        <w:numPr>
          <w:ilvl w:val="0"/>
          <w:numId w:val="14"/>
        </w:numPr>
        <w:spacing w:line="250" w:lineRule="auto"/>
        <w:ind w:right="360"/>
        <w:jc w:val="both"/>
        <w:rPr>
          <w:rFonts w:eastAsia="Arial"/>
        </w:rPr>
      </w:pPr>
      <w:r w:rsidRPr="00B63DEE">
        <w:rPr>
          <w:rFonts w:eastAsia="Arial"/>
        </w:rPr>
        <w:t>Construcția se va asigura cu trotuar de protecție cu lățimea de 1 m cu pantă în exteriorul clădirii de cca 2 %. Sistematizarea amplasamentului va cuprinde alei de acces pietonal cu lățimea de 1,0m. Evacuarea apelor pluviale convențional curate se va realiza prin rigole din beton poziționate în lateralul terenului, cu panta către strada.</w:t>
      </w:r>
    </w:p>
    <w:p w14:paraId="62A0F514" w14:textId="77777777" w:rsidR="001C2CE6" w:rsidRPr="00514894" w:rsidRDefault="001C2CE6" w:rsidP="003D46C3">
      <w:pPr>
        <w:spacing w:line="231" w:lineRule="auto"/>
        <w:ind w:firstLine="284"/>
        <w:jc w:val="both"/>
        <w:rPr>
          <w:rFonts w:eastAsia="Arial"/>
        </w:rPr>
      </w:pPr>
      <w:r w:rsidRPr="00514894">
        <w:rPr>
          <w:rFonts w:eastAsia="Arial"/>
        </w:rPr>
        <w:t>Proiectarea și execuția lucrărilor vor respecta prevederile următoarelor normative:</w:t>
      </w:r>
    </w:p>
    <w:p w14:paraId="53E6F048" w14:textId="77777777" w:rsidR="001C2CE6" w:rsidRPr="00514894" w:rsidRDefault="001C2CE6" w:rsidP="003D46C3">
      <w:pPr>
        <w:spacing w:line="3" w:lineRule="exact"/>
        <w:ind w:firstLine="284"/>
        <w:jc w:val="both"/>
      </w:pPr>
    </w:p>
    <w:p w14:paraId="5D9CE933" w14:textId="77777777" w:rsidR="001C2CE6" w:rsidRPr="00514894" w:rsidRDefault="001C2CE6" w:rsidP="001777EC">
      <w:pPr>
        <w:numPr>
          <w:ilvl w:val="0"/>
          <w:numId w:val="11"/>
        </w:numPr>
        <w:tabs>
          <w:tab w:val="left" w:pos="260"/>
        </w:tabs>
        <w:spacing w:line="0" w:lineRule="atLeast"/>
        <w:ind w:firstLine="284"/>
        <w:jc w:val="both"/>
        <w:rPr>
          <w:rFonts w:eastAsia="Arial"/>
        </w:rPr>
      </w:pPr>
      <w:r w:rsidRPr="00514894">
        <w:rPr>
          <w:rFonts w:eastAsia="Arial"/>
        </w:rPr>
        <w:t>SR 8591/1997 privind amplasarea în localități a rețelelor edilitare subterane;</w:t>
      </w:r>
    </w:p>
    <w:p w14:paraId="67AB2AB5" w14:textId="77777777" w:rsidR="001C2CE6" w:rsidRPr="00514894" w:rsidRDefault="001C2CE6" w:rsidP="003D46C3">
      <w:pPr>
        <w:spacing w:line="9" w:lineRule="exact"/>
        <w:ind w:firstLine="284"/>
        <w:jc w:val="both"/>
        <w:rPr>
          <w:rFonts w:eastAsia="Arial"/>
        </w:rPr>
      </w:pPr>
    </w:p>
    <w:p w14:paraId="2C925226" w14:textId="77777777" w:rsidR="001C2CE6" w:rsidRPr="00514894" w:rsidRDefault="001C2CE6" w:rsidP="001777EC">
      <w:pPr>
        <w:numPr>
          <w:ilvl w:val="0"/>
          <w:numId w:val="11"/>
        </w:numPr>
        <w:tabs>
          <w:tab w:val="left" w:pos="264"/>
        </w:tabs>
        <w:spacing w:line="235" w:lineRule="auto"/>
        <w:ind w:right="220" w:firstLine="284"/>
        <w:jc w:val="both"/>
        <w:rPr>
          <w:rFonts w:eastAsia="Arial"/>
        </w:rPr>
      </w:pPr>
      <w:r w:rsidRPr="00514894">
        <w:rPr>
          <w:rFonts w:eastAsia="Arial"/>
        </w:rPr>
        <w:t>Normativului pentru fundarea construcțiilor pe pământuri sensibile la umezire colapsibile – indicativ NP 125/2009.</w:t>
      </w:r>
    </w:p>
    <w:p w14:paraId="046640F8" w14:textId="77777777" w:rsidR="001C2CE6" w:rsidRPr="00514894" w:rsidRDefault="001C2CE6" w:rsidP="003D46C3">
      <w:pPr>
        <w:spacing w:line="1" w:lineRule="exact"/>
        <w:ind w:firstLine="284"/>
        <w:jc w:val="both"/>
        <w:rPr>
          <w:rFonts w:eastAsia="Arial"/>
        </w:rPr>
      </w:pPr>
    </w:p>
    <w:p w14:paraId="61D7104E" w14:textId="77777777" w:rsidR="001C2CE6" w:rsidRPr="00514894" w:rsidRDefault="001C2CE6" w:rsidP="003D46C3">
      <w:pPr>
        <w:spacing w:line="237" w:lineRule="auto"/>
        <w:ind w:firstLine="284"/>
        <w:jc w:val="both"/>
        <w:rPr>
          <w:rFonts w:eastAsia="Arial"/>
        </w:rPr>
      </w:pPr>
      <w:r w:rsidRPr="00514894">
        <w:rPr>
          <w:rFonts w:eastAsia="Arial"/>
        </w:rPr>
        <w:t>Apele uzate care se vor evacua în emisar se vor încadra în NTPA 002/2002.</w:t>
      </w:r>
    </w:p>
    <w:p w14:paraId="1299729B" w14:textId="77777777" w:rsidR="001C2CE6" w:rsidRPr="00514894" w:rsidRDefault="001C2CE6" w:rsidP="003D46C3">
      <w:pPr>
        <w:spacing w:line="15" w:lineRule="exact"/>
        <w:ind w:firstLine="284"/>
        <w:jc w:val="both"/>
        <w:rPr>
          <w:rFonts w:eastAsia="Arial"/>
        </w:rPr>
      </w:pPr>
    </w:p>
    <w:p w14:paraId="23CE57DC" w14:textId="77777777" w:rsidR="001C2CE6" w:rsidRPr="00514894" w:rsidRDefault="001C2CE6" w:rsidP="003D46C3">
      <w:pPr>
        <w:spacing w:line="233" w:lineRule="auto"/>
        <w:ind w:right="140" w:firstLine="284"/>
        <w:jc w:val="both"/>
        <w:rPr>
          <w:rFonts w:eastAsia="Arial"/>
        </w:rPr>
      </w:pPr>
      <w:r w:rsidRPr="00514894">
        <w:rPr>
          <w:rFonts w:eastAsia="Arial"/>
        </w:rPr>
        <w:t>Societatea va respecta astfel prevederile art. 7 din HG. nr. 188/2002, modificată și completată de HG nr. 352/2005</w:t>
      </w:r>
      <w:r>
        <w:rPr>
          <w:rFonts w:eastAsia="Arial"/>
        </w:rPr>
        <w:t>.</w:t>
      </w:r>
    </w:p>
    <w:p w14:paraId="3E0D6B90" w14:textId="77777777" w:rsidR="001C2CE6" w:rsidRPr="00514894" w:rsidRDefault="001C2CE6" w:rsidP="003D46C3">
      <w:pPr>
        <w:spacing w:line="6" w:lineRule="exact"/>
        <w:ind w:firstLine="284"/>
        <w:jc w:val="both"/>
        <w:rPr>
          <w:rFonts w:eastAsia="Arial"/>
        </w:rPr>
      </w:pPr>
    </w:p>
    <w:p w14:paraId="23E44895" w14:textId="77777777" w:rsidR="001C2CE6" w:rsidRPr="00514894" w:rsidRDefault="001C2CE6" w:rsidP="003D46C3">
      <w:pPr>
        <w:spacing w:line="0" w:lineRule="atLeast"/>
        <w:ind w:firstLine="284"/>
        <w:jc w:val="both"/>
        <w:rPr>
          <w:rFonts w:eastAsia="Arial"/>
        </w:rPr>
      </w:pPr>
      <w:r w:rsidRPr="00514894">
        <w:rPr>
          <w:rFonts w:eastAsia="Arial"/>
        </w:rPr>
        <w:t>Controlul indicatorilor va fi urmărit prin analize de laborator.</w:t>
      </w:r>
    </w:p>
    <w:p w14:paraId="07C14ABC" w14:textId="77777777" w:rsidR="001C2CE6" w:rsidRPr="00514894" w:rsidRDefault="001C2CE6" w:rsidP="003D46C3">
      <w:pPr>
        <w:spacing w:line="10" w:lineRule="exact"/>
        <w:ind w:firstLine="284"/>
        <w:jc w:val="both"/>
        <w:rPr>
          <w:rFonts w:eastAsia="Arial"/>
        </w:rPr>
      </w:pPr>
    </w:p>
    <w:p w14:paraId="1D5CB02B" w14:textId="77777777" w:rsidR="001C2CE6" w:rsidRDefault="001C2CE6" w:rsidP="003D46C3">
      <w:pPr>
        <w:spacing w:line="0" w:lineRule="atLeast"/>
        <w:ind w:firstLine="284"/>
        <w:jc w:val="both"/>
        <w:rPr>
          <w:rFonts w:eastAsia="Arial"/>
        </w:rPr>
      </w:pPr>
      <w:r w:rsidRPr="00514894">
        <w:rPr>
          <w:rFonts w:eastAsia="Arial"/>
        </w:rPr>
        <w:t>Indicatorii de calitate ai apelor uzate evacuate în rețelele de canalizare ale localităților sunt</w:t>
      </w:r>
      <w:r>
        <w:rPr>
          <w:rFonts w:eastAsia="Arial"/>
        </w:rPr>
        <w:t>:</w:t>
      </w:r>
    </w:p>
    <w:p w14:paraId="07DF18FF" w14:textId="77777777" w:rsidR="001C2CE6" w:rsidRDefault="001C2CE6" w:rsidP="003D46C3">
      <w:pPr>
        <w:spacing w:line="240" w:lineRule="exact"/>
        <w:jc w:val="both"/>
      </w:pPr>
    </w:p>
    <w:tbl>
      <w:tblPr>
        <w:tblW w:w="9280" w:type="dxa"/>
        <w:tblInd w:w="10" w:type="dxa"/>
        <w:tblLayout w:type="fixed"/>
        <w:tblCellMar>
          <w:left w:w="0" w:type="dxa"/>
          <w:right w:w="0" w:type="dxa"/>
        </w:tblCellMar>
        <w:tblLook w:val="0000" w:firstRow="0" w:lastRow="0" w:firstColumn="0" w:lastColumn="0" w:noHBand="0" w:noVBand="0"/>
      </w:tblPr>
      <w:tblGrid>
        <w:gridCol w:w="2340"/>
        <w:gridCol w:w="2300"/>
        <w:gridCol w:w="2320"/>
        <w:gridCol w:w="2320"/>
      </w:tblGrid>
      <w:tr w:rsidR="001C2CE6" w14:paraId="5F247049" w14:textId="77777777" w:rsidTr="001C2CE6">
        <w:trPr>
          <w:trHeight w:val="223"/>
        </w:trPr>
        <w:tc>
          <w:tcPr>
            <w:tcW w:w="2340" w:type="dxa"/>
            <w:tcBorders>
              <w:top w:val="single" w:sz="8" w:space="0" w:color="auto"/>
              <w:left w:val="single" w:sz="8" w:space="0" w:color="auto"/>
              <w:right w:val="single" w:sz="8" w:space="0" w:color="auto"/>
            </w:tcBorders>
            <w:shd w:val="clear" w:color="auto" w:fill="auto"/>
            <w:vAlign w:val="bottom"/>
          </w:tcPr>
          <w:p w14:paraId="14CEAB08" w14:textId="77777777" w:rsidR="001C2CE6" w:rsidRDefault="001C2CE6" w:rsidP="003D46C3">
            <w:pPr>
              <w:spacing w:line="0" w:lineRule="atLeast"/>
              <w:ind w:left="120"/>
              <w:jc w:val="both"/>
              <w:rPr>
                <w:rFonts w:ascii="Arial" w:eastAsia="Arial" w:hAnsi="Arial"/>
                <w:b/>
                <w:sz w:val="19"/>
              </w:rPr>
            </w:pPr>
            <w:r>
              <w:rPr>
                <w:rFonts w:ascii="Arial" w:eastAsia="Arial" w:hAnsi="Arial"/>
                <w:b/>
                <w:sz w:val="19"/>
              </w:rPr>
              <w:t>Nr. crt.</w:t>
            </w:r>
          </w:p>
        </w:tc>
        <w:tc>
          <w:tcPr>
            <w:tcW w:w="2300" w:type="dxa"/>
            <w:tcBorders>
              <w:top w:val="single" w:sz="8" w:space="0" w:color="auto"/>
              <w:right w:val="single" w:sz="8" w:space="0" w:color="auto"/>
            </w:tcBorders>
            <w:shd w:val="clear" w:color="auto" w:fill="auto"/>
            <w:vAlign w:val="bottom"/>
          </w:tcPr>
          <w:p w14:paraId="578414D1" w14:textId="77777777" w:rsidR="001C2CE6" w:rsidRDefault="001C2CE6" w:rsidP="003D46C3">
            <w:pPr>
              <w:spacing w:line="0" w:lineRule="atLeast"/>
              <w:ind w:left="100"/>
              <w:jc w:val="both"/>
              <w:rPr>
                <w:rFonts w:ascii="Arial" w:eastAsia="Arial" w:hAnsi="Arial"/>
                <w:b/>
                <w:sz w:val="19"/>
              </w:rPr>
            </w:pPr>
            <w:r>
              <w:rPr>
                <w:rFonts w:ascii="Arial" w:eastAsia="Arial" w:hAnsi="Arial"/>
                <w:b/>
                <w:sz w:val="19"/>
              </w:rPr>
              <w:t>Indicatorul de calitate</w:t>
            </w:r>
          </w:p>
        </w:tc>
        <w:tc>
          <w:tcPr>
            <w:tcW w:w="2320" w:type="dxa"/>
            <w:tcBorders>
              <w:top w:val="single" w:sz="8" w:space="0" w:color="auto"/>
              <w:right w:val="single" w:sz="8" w:space="0" w:color="auto"/>
            </w:tcBorders>
            <w:shd w:val="clear" w:color="auto" w:fill="auto"/>
            <w:vAlign w:val="bottom"/>
          </w:tcPr>
          <w:p w14:paraId="011F77A3" w14:textId="77777777" w:rsidR="001C2CE6" w:rsidRDefault="001C2CE6" w:rsidP="003D46C3">
            <w:pPr>
              <w:spacing w:line="0" w:lineRule="atLeast"/>
              <w:ind w:left="100"/>
              <w:jc w:val="both"/>
              <w:rPr>
                <w:rFonts w:ascii="Arial" w:eastAsia="Arial" w:hAnsi="Arial"/>
                <w:b/>
                <w:sz w:val="19"/>
              </w:rPr>
            </w:pPr>
            <w:r>
              <w:rPr>
                <w:rFonts w:ascii="Arial" w:eastAsia="Arial" w:hAnsi="Arial"/>
                <w:b/>
                <w:sz w:val="19"/>
              </w:rPr>
              <w:t>U.M.</w:t>
            </w:r>
          </w:p>
        </w:tc>
        <w:tc>
          <w:tcPr>
            <w:tcW w:w="2320" w:type="dxa"/>
            <w:tcBorders>
              <w:top w:val="single" w:sz="8" w:space="0" w:color="auto"/>
              <w:right w:val="single" w:sz="8" w:space="0" w:color="auto"/>
            </w:tcBorders>
            <w:shd w:val="clear" w:color="auto" w:fill="auto"/>
            <w:vAlign w:val="bottom"/>
          </w:tcPr>
          <w:p w14:paraId="2F3D564C" w14:textId="77777777" w:rsidR="001C2CE6" w:rsidRDefault="001C2CE6" w:rsidP="003D46C3">
            <w:pPr>
              <w:spacing w:line="0" w:lineRule="atLeast"/>
              <w:ind w:left="100"/>
              <w:jc w:val="both"/>
              <w:rPr>
                <w:rFonts w:ascii="Arial" w:eastAsia="Arial" w:hAnsi="Arial"/>
                <w:b/>
                <w:sz w:val="19"/>
              </w:rPr>
            </w:pPr>
            <w:r>
              <w:rPr>
                <w:rFonts w:ascii="Arial" w:eastAsia="Arial" w:hAnsi="Arial"/>
                <w:b/>
                <w:sz w:val="19"/>
              </w:rPr>
              <w:t>Valori maxime</w:t>
            </w:r>
          </w:p>
        </w:tc>
      </w:tr>
      <w:tr w:rsidR="001C2CE6" w14:paraId="6F870CA6" w14:textId="77777777" w:rsidTr="001C2CE6">
        <w:trPr>
          <w:trHeight w:val="215"/>
        </w:trPr>
        <w:tc>
          <w:tcPr>
            <w:tcW w:w="2340" w:type="dxa"/>
            <w:tcBorders>
              <w:left w:val="single" w:sz="8" w:space="0" w:color="auto"/>
              <w:right w:val="single" w:sz="8" w:space="0" w:color="auto"/>
            </w:tcBorders>
            <w:shd w:val="clear" w:color="auto" w:fill="auto"/>
            <w:vAlign w:val="bottom"/>
          </w:tcPr>
          <w:p w14:paraId="13F47B39" w14:textId="77777777" w:rsidR="001C2CE6" w:rsidRDefault="001C2CE6" w:rsidP="003D46C3">
            <w:pPr>
              <w:spacing w:line="0" w:lineRule="atLeast"/>
              <w:jc w:val="both"/>
              <w:rPr>
                <w:sz w:val="18"/>
              </w:rPr>
            </w:pPr>
          </w:p>
        </w:tc>
        <w:tc>
          <w:tcPr>
            <w:tcW w:w="2300" w:type="dxa"/>
            <w:tcBorders>
              <w:right w:val="single" w:sz="8" w:space="0" w:color="auto"/>
            </w:tcBorders>
            <w:shd w:val="clear" w:color="auto" w:fill="auto"/>
            <w:vAlign w:val="bottom"/>
          </w:tcPr>
          <w:p w14:paraId="2527FBA5" w14:textId="77777777" w:rsidR="001C2CE6" w:rsidRDefault="001C2CE6" w:rsidP="003D46C3">
            <w:pPr>
              <w:spacing w:line="0" w:lineRule="atLeast"/>
              <w:jc w:val="both"/>
              <w:rPr>
                <w:sz w:val="18"/>
              </w:rPr>
            </w:pPr>
          </w:p>
        </w:tc>
        <w:tc>
          <w:tcPr>
            <w:tcW w:w="2320" w:type="dxa"/>
            <w:tcBorders>
              <w:right w:val="single" w:sz="8" w:space="0" w:color="auto"/>
            </w:tcBorders>
            <w:shd w:val="clear" w:color="auto" w:fill="auto"/>
            <w:vAlign w:val="bottom"/>
          </w:tcPr>
          <w:p w14:paraId="09EDBCCA" w14:textId="77777777" w:rsidR="001C2CE6" w:rsidRDefault="001C2CE6" w:rsidP="003D46C3">
            <w:pPr>
              <w:spacing w:line="0" w:lineRule="atLeast"/>
              <w:jc w:val="both"/>
              <w:rPr>
                <w:sz w:val="18"/>
              </w:rPr>
            </w:pPr>
          </w:p>
        </w:tc>
        <w:tc>
          <w:tcPr>
            <w:tcW w:w="2320" w:type="dxa"/>
            <w:tcBorders>
              <w:right w:val="single" w:sz="8" w:space="0" w:color="auto"/>
            </w:tcBorders>
            <w:shd w:val="clear" w:color="auto" w:fill="auto"/>
            <w:vAlign w:val="bottom"/>
          </w:tcPr>
          <w:p w14:paraId="00704EAE" w14:textId="77777777" w:rsidR="001C2CE6" w:rsidRDefault="001C2CE6" w:rsidP="003D46C3">
            <w:pPr>
              <w:spacing w:line="215" w:lineRule="exact"/>
              <w:ind w:left="100"/>
              <w:jc w:val="both"/>
              <w:rPr>
                <w:rFonts w:ascii="Arial" w:eastAsia="Arial" w:hAnsi="Arial"/>
                <w:b/>
                <w:sz w:val="19"/>
              </w:rPr>
            </w:pPr>
            <w:r>
              <w:rPr>
                <w:rFonts w:ascii="Arial" w:eastAsia="Arial" w:hAnsi="Arial"/>
                <w:b/>
                <w:sz w:val="19"/>
              </w:rPr>
              <w:t>admise</w:t>
            </w:r>
          </w:p>
        </w:tc>
      </w:tr>
      <w:tr w:rsidR="001C2CE6" w14:paraId="7C8F1530" w14:textId="77777777" w:rsidTr="001C2CE6">
        <w:trPr>
          <w:trHeight w:val="224"/>
        </w:trPr>
        <w:tc>
          <w:tcPr>
            <w:tcW w:w="2340" w:type="dxa"/>
            <w:tcBorders>
              <w:left w:val="single" w:sz="8" w:space="0" w:color="auto"/>
              <w:bottom w:val="single" w:sz="8" w:space="0" w:color="auto"/>
              <w:right w:val="single" w:sz="8" w:space="0" w:color="auto"/>
            </w:tcBorders>
            <w:shd w:val="clear" w:color="auto" w:fill="auto"/>
            <w:vAlign w:val="bottom"/>
          </w:tcPr>
          <w:p w14:paraId="2AFD394A" w14:textId="77777777" w:rsidR="001C2CE6" w:rsidRDefault="001C2CE6" w:rsidP="003D46C3">
            <w:pPr>
              <w:spacing w:line="0" w:lineRule="atLeast"/>
              <w:jc w:val="both"/>
              <w:rPr>
                <w:sz w:val="19"/>
              </w:rPr>
            </w:pPr>
          </w:p>
        </w:tc>
        <w:tc>
          <w:tcPr>
            <w:tcW w:w="2300" w:type="dxa"/>
            <w:tcBorders>
              <w:bottom w:val="single" w:sz="8" w:space="0" w:color="auto"/>
              <w:right w:val="single" w:sz="8" w:space="0" w:color="auto"/>
            </w:tcBorders>
            <w:shd w:val="clear" w:color="auto" w:fill="auto"/>
            <w:vAlign w:val="bottom"/>
          </w:tcPr>
          <w:p w14:paraId="4F8B89FF" w14:textId="77777777" w:rsidR="001C2CE6" w:rsidRDefault="001C2CE6" w:rsidP="003D46C3">
            <w:pPr>
              <w:spacing w:line="0" w:lineRule="atLeast"/>
              <w:jc w:val="both"/>
              <w:rPr>
                <w:sz w:val="19"/>
              </w:rPr>
            </w:pPr>
          </w:p>
        </w:tc>
        <w:tc>
          <w:tcPr>
            <w:tcW w:w="2320" w:type="dxa"/>
            <w:tcBorders>
              <w:bottom w:val="single" w:sz="8" w:space="0" w:color="auto"/>
              <w:right w:val="single" w:sz="8" w:space="0" w:color="auto"/>
            </w:tcBorders>
            <w:shd w:val="clear" w:color="auto" w:fill="auto"/>
            <w:vAlign w:val="bottom"/>
          </w:tcPr>
          <w:p w14:paraId="3739EBBB" w14:textId="77777777" w:rsidR="001C2CE6" w:rsidRDefault="001C2CE6" w:rsidP="003D46C3">
            <w:pPr>
              <w:spacing w:line="0" w:lineRule="atLeast"/>
              <w:jc w:val="both"/>
              <w:rPr>
                <w:sz w:val="19"/>
              </w:rPr>
            </w:pPr>
          </w:p>
        </w:tc>
        <w:tc>
          <w:tcPr>
            <w:tcW w:w="2320" w:type="dxa"/>
            <w:tcBorders>
              <w:bottom w:val="single" w:sz="8" w:space="0" w:color="auto"/>
              <w:right w:val="single" w:sz="8" w:space="0" w:color="auto"/>
            </w:tcBorders>
            <w:shd w:val="clear" w:color="auto" w:fill="auto"/>
            <w:vAlign w:val="bottom"/>
          </w:tcPr>
          <w:p w14:paraId="44153495" w14:textId="77777777" w:rsidR="001C2CE6" w:rsidRDefault="001C2CE6" w:rsidP="003D46C3">
            <w:pPr>
              <w:spacing w:line="0" w:lineRule="atLeast"/>
              <w:jc w:val="both"/>
              <w:rPr>
                <w:sz w:val="19"/>
              </w:rPr>
            </w:pPr>
          </w:p>
        </w:tc>
      </w:tr>
      <w:tr w:rsidR="001C2CE6" w14:paraId="1A0B44C8" w14:textId="77777777" w:rsidTr="001C2CE6">
        <w:trPr>
          <w:trHeight w:val="209"/>
        </w:trPr>
        <w:tc>
          <w:tcPr>
            <w:tcW w:w="2340" w:type="dxa"/>
            <w:tcBorders>
              <w:left w:val="single" w:sz="8" w:space="0" w:color="auto"/>
              <w:bottom w:val="single" w:sz="8" w:space="0" w:color="auto"/>
              <w:right w:val="single" w:sz="8" w:space="0" w:color="auto"/>
            </w:tcBorders>
            <w:shd w:val="clear" w:color="auto" w:fill="auto"/>
            <w:vAlign w:val="bottom"/>
          </w:tcPr>
          <w:p w14:paraId="182CC335" w14:textId="77777777" w:rsidR="001C2CE6" w:rsidRDefault="001C2CE6" w:rsidP="003D46C3">
            <w:pPr>
              <w:spacing w:line="209" w:lineRule="exact"/>
              <w:ind w:left="120"/>
              <w:jc w:val="both"/>
              <w:rPr>
                <w:rFonts w:ascii="Arial" w:eastAsia="Arial" w:hAnsi="Arial"/>
                <w:sz w:val="19"/>
              </w:rPr>
            </w:pPr>
            <w:r>
              <w:rPr>
                <w:rFonts w:ascii="Arial" w:eastAsia="Arial" w:hAnsi="Arial"/>
                <w:sz w:val="19"/>
              </w:rPr>
              <w:t>1</w:t>
            </w:r>
          </w:p>
        </w:tc>
        <w:tc>
          <w:tcPr>
            <w:tcW w:w="2300" w:type="dxa"/>
            <w:tcBorders>
              <w:bottom w:val="single" w:sz="8" w:space="0" w:color="auto"/>
              <w:right w:val="single" w:sz="8" w:space="0" w:color="auto"/>
            </w:tcBorders>
            <w:shd w:val="clear" w:color="auto" w:fill="auto"/>
            <w:vAlign w:val="bottom"/>
          </w:tcPr>
          <w:p w14:paraId="084989F8" w14:textId="77777777" w:rsidR="001C2CE6" w:rsidRDefault="001C2CE6" w:rsidP="003D46C3">
            <w:pPr>
              <w:spacing w:line="209" w:lineRule="exact"/>
              <w:ind w:left="100"/>
              <w:jc w:val="both"/>
              <w:rPr>
                <w:rFonts w:ascii="Arial" w:eastAsia="Arial" w:hAnsi="Arial"/>
                <w:sz w:val="19"/>
              </w:rPr>
            </w:pPr>
            <w:r>
              <w:rPr>
                <w:rFonts w:ascii="Arial" w:eastAsia="Arial" w:hAnsi="Arial"/>
                <w:sz w:val="19"/>
              </w:rPr>
              <w:t>pH</w:t>
            </w:r>
          </w:p>
        </w:tc>
        <w:tc>
          <w:tcPr>
            <w:tcW w:w="2320" w:type="dxa"/>
            <w:tcBorders>
              <w:bottom w:val="single" w:sz="8" w:space="0" w:color="auto"/>
              <w:right w:val="single" w:sz="8" w:space="0" w:color="auto"/>
            </w:tcBorders>
            <w:shd w:val="clear" w:color="auto" w:fill="auto"/>
            <w:vAlign w:val="bottom"/>
          </w:tcPr>
          <w:p w14:paraId="083EAE0A" w14:textId="77777777" w:rsidR="001C2CE6" w:rsidRDefault="001C2CE6" w:rsidP="003D46C3">
            <w:pPr>
              <w:spacing w:line="209" w:lineRule="exact"/>
              <w:ind w:left="100"/>
              <w:jc w:val="both"/>
              <w:rPr>
                <w:rFonts w:ascii="Arial" w:eastAsia="Arial" w:hAnsi="Arial"/>
                <w:sz w:val="19"/>
              </w:rPr>
            </w:pPr>
            <w:r>
              <w:rPr>
                <w:rFonts w:ascii="Arial" w:eastAsia="Arial" w:hAnsi="Arial"/>
                <w:sz w:val="19"/>
              </w:rPr>
              <w:t>unit. pH</w:t>
            </w:r>
          </w:p>
        </w:tc>
        <w:tc>
          <w:tcPr>
            <w:tcW w:w="2320" w:type="dxa"/>
            <w:tcBorders>
              <w:bottom w:val="single" w:sz="8" w:space="0" w:color="auto"/>
              <w:right w:val="single" w:sz="8" w:space="0" w:color="auto"/>
            </w:tcBorders>
            <w:shd w:val="clear" w:color="auto" w:fill="auto"/>
            <w:vAlign w:val="bottom"/>
          </w:tcPr>
          <w:p w14:paraId="67A758EC" w14:textId="77777777" w:rsidR="001C2CE6" w:rsidRDefault="001C2CE6" w:rsidP="003D46C3">
            <w:pPr>
              <w:spacing w:line="209" w:lineRule="exact"/>
              <w:ind w:left="100"/>
              <w:jc w:val="both"/>
              <w:rPr>
                <w:rFonts w:ascii="Arial" w:eastAsia="Arial" w:hAnsi="Arial"/>
                <w:sz w:val="19"/>
              </w:rPr>
            </w:pPr>
            <w:r>
              <w:rPr>
                <w:rFonts w:ascii="Arial" w:eastAsia="Arial" w:hAnsi="Arial"/>
                <w:sz w:val="19"/>
              </w:rPr>
              <w:t>6,5 – 8,5</w:t>
            </w:r>
          </w:p>
        </w:tc>
      </w:tr>
      <w:tr w:rsidR="001C2CE6" w14:paraId="629CEA9E" w14:textId="77777777" w:rsidTr="001C2CE6">
        <w:trPr>
          <w:trHeight w:val="209"/>
        </w:trPr>
        <w:tc>
          <w:tcPr>
            <w:tcW w:w="2340" w:type="dxa"/>
            <w:tcBorders>
              <w:left w:val="single" w:sz="8" w:space="0" w:color="auto"/>
              <w:bottom w:val="single" w:sz="8" w:space="0" w:color="auto"/>
              <w:right w:val="single" w:sz="8" w:space="0" w:color="auto"/>
            </w:tcBorders>
            <w:shd w:val="clear" w:color="auto" w:fill="auto"/>
            <w:vAlign w:val="bottom"/>
          </w:tcPr>
          <w:p w14:paraId="3D5A677A" w14:textId="77777777" w:rsidR="001C2CE6" w:rsidRDefault="001C2CE6" w:rsidP="003D46C3">
            <w:pPr>
              <w:spacing w:line="209" w:lineRule="exact"/>
              <w:ind w:left="120"/>
              <w:jc w:val="both"/>
              <w:rPr>
                <w:rFonts w:ascii="Arial" w:eastAsia="Arial" w:hAnsi="Arial"/>
                <w:sz w:val="19"/>
              </w:rPr>
            </w:pPr>
            <w:r>
              <w:rPr>
                <w:rFonts w:ascii="Arial" w:eastAsia="Arial" w:hAnsi="Arial"/>
                <w:sz w:val="19"/>
              </w:rPr>
              <w:t>2</w:t>
            </w:r>
          </w:p>
        </w:tc>
        <w:tc>
          <w:tcPr>
            <w:tcW w:w="2300" w:type="dxa"/>
            <w:tcBorders>
              <w:bottom w:val="single" w:sz="8" w:space="0" w:color="auto"/>
              <w:right w:val="single" w:sz="8" w:space="0" w:color="auto"/>
            </w:tcBorders>
            <w:shd w:val="clear" w:color="auto" w:fill="auto"/>
            <w:vAlign w:val="bottom"/>
          </w:tcPr>
          <w:p w14:paraId="50407D59" w14:textId="77777777" w:rsidR="001C2CE6" w:rsidRDefault="001C2CE6" w:rsidP="003D46C3">
            <w:pPr>
              <w:spacing w:line="209" w:lineRule="exact"/>
              <w:ind w:left="100"/>
              <w:jc w:val="both"/>
              <w:rPr>
                <w:rFonts w:ascii="Arial" w:eastAsia="Arial" w:hAnsi="Arial"/>
                <w:sz w:val="19"/>
              </w:rPr>
            </w:pPr>
            <w:r>
              <w:rPr>
                <w:rFonts w:ascii="Arial" w:eastAsia="Arial" w:hAnsi="Arial"/>
                <w:sz w:val="19"/>
              </w:rPr>
              <w:t>Materii în suspensie</w:t>
            </w:r>
          </w:p>
        </w:tc>
        <w:tc>
          <w:tcPr>
            <w:tcW w:w="2320" w:type="dxa"/>
            <w:tcBorders>
              <w:bottom w:val="single" w:sz="8" w:space="0" w:color="auto"/>
              <w:right w:val="single" w:sz="8" w:space="0" w:color="auto"/>
            </w:tcBorders>
            <w:shd w:val="clear" w:color="auto" w:fill="auto"/>
            <w:vAlign w:val="bottom"/>
          </w:tcPr>
          <w:p w14:paraId="5515AADA" w14:textId="77777777" w:rsidR="001C2CE6" w:rsidRDefault="001C2CE6" w:rsidP="003D46C3">
            <w:pPr>
              <w:spacing w:line="209" w:lineRule="exact"/>
              <w:ind w:left="100"/>
              <w:jc w:val="both"/>
              <w:rPr>
                <w:rFonts w:ascii="Arial" w:eastAsia="Arial" w:hAnsi="Arial"/>
                <w:sz w:val="19"/>
              </w:rPr>
            </w:pPr>
            <w:r>
              <w:rPr>
                <w:rFonts w:ascii="Arial" w:eastAsia="Arial" w:hAnsi="Arial"/>
                <w:sz w:val="19"/>
              </w:rPr>
              <w:t>mg/l</w:t>
            </w:r>
          </w:p>
        </w:tc>
        <w:tc>
          <w:tcPr>
            <w:tcW w:w="2320" w:type="dxa"/>
            <w:tcBorders>
              <w:bottom w:val="single" w:sz="8" w:space="0" w:color="auto"/>
              <w:right w:val="single" w:sz="8" w:space="0" w:color="auto"/>
            </w:tcBorders>
            <w:shd w:val="clear" w:color="auto" w:fill="auto"/>
            <w:vAlign w:val="bottom"/>
          </w:tcPr>
          <w:p w14:paraId="3B486023" w14:textId="77777777" w:rsidR="001C2CE6" w:rsidRDefault="001C2CE6" w:rsidP="003D46C3">
            <w:pPr>
              <w:spacing w:line="209" w:lineRule="exact"/>
              <w:ind w:left="100"/>
              <w:jc w:val="both"/>
              <w:rPr>
                <w:rFonts w:ascii="Arial" w:eastAsia="Arial" w:hAnsi="Arial"/>
                <w:sz w:val="19"/>
              </w:rPr>
            </w:pPr>
            <w:r>
              <w:rPr>
                <w:rFonts w:ascii="Arial" w:eastAsia="Arial" w:hAnsi="Arial"/>
                <w:sz w:val="19"/>
              </w:rPr>
              <w:t>350</w:t>
            </w:r>
          </w:p>
        </w:tc>
      </w:tr>
      <w:tr w:rsidR="001C2CE6" w14:paraId="536DBBDE" w14:textId="77777777" w:rsidTr="001C2CE6">
        <w:trPr>
          <w:trHeight w:val="208"/>
        </w:trPr>
        <w:tc>
          <w:tcPr>
            <w:tcW w:w="2340" w:type="dxa"/>
            <w:tcBorders>
              <w:left w:val="single" w:sz="8" w:space="0" w:color="auto"/>
              <w:bottom w:val="single" w:sz="8" w:space="0" w:color="auto"/>
              <w:right w:val="single" w:sz="8" w:space="0" w:color="auto"/>
            </w:tcBorders>
            <w:shd w:val="clear" w:color="auto" w:fill="auto"/>
            <w:vAlign w:val="bottom"/>
          </w:tcPr>
          <w:p w14:paraId="38E18950" w14:textId="77777777" w:rsidR="001C2CE6" w:rsidRDefault="001C2CE6" w:rsidP="003D46C3">
            <w:pPr>
              <w:spacing w:line="208" w:lineRule="exact"/>
              <w:ind w:left="120"/>
              <w:jc w:val="both"/>
              <w:rPr>
                <w:rFonts w:ascii="Arial" w:eastAsia="Arial" w:hAnsi="Arial"/>
                <w:sz w:val="19"/>
              </w:rPr>
            </w:pPr>
            <w:r>
              <w:rPr>
                <w:rFonts w:ascii="Arial" w:eastAsia="Arial" w:hAnsi="Arial"/>
                <w:sz w:val="19"/>
              </w:rPr>
              <w:t>3</w:t>
            </w:r>
          </w:p>
        </w:tc>
        <w:tc>
          <w:tcPr>
            <w:tcW w:w="2300" w:type="dxa"/>
            <w:tcBorders>
              <w:bottom w:val="single" w:sz="8" w:space="0" w:color="auto"/>
              <w:right w:val="single" w:sz="8" w:space="0" w:color="auto"/>
            </w:tcBorders>
            <w:shd w:val="clear" w:color="auto" w:fill="auto"/>
            <w:vAlign w:val="bottom"/>
          </w:tcPr>
          <w:p w14:paraId="3F5D9AB4" w14:textId="77777777" w:rsidR="001C2CE6" w:rsidRDefault="001C2CE6" w:rsidP="003D46C3">
            <w:pPr>
              <w:spacing w:line="208" w:lineRule="exact"/>
              <w:ind w:left="100"/>
              <w:jc w:val="both"/>
              <w:rPr>
                <w:rFonts w:ascii="Arial" w:eastAsia="Arial" w:hAnsi="Arial"/>
                <w:sz w:val="12"/>
              </w:rPr>
            </w:pPr>
            <w:r>
              <w:rPr>
                <w:rFonts w:ascii="Arial" w:eastAsia="Arial" w:hAnsi="Arial"/>
                <w:sz w:val="19"/>
              </w:rPr>
              <w:t>CBO</w:t>
            </w:r>
            <w:r>
              <w:rPr>
                <w:rFonts w:ascii="Arial" w:eastAsia="Arial" w:hAnsi="Arial"/>
                <w:sz w:val="12"/>
              </w:rPr>
              <w:t>5</w:t>
            </w:r>
          </w:p>
        </w:tc>
        <w:tc>
          <w:tcPr>
            <w:tcW w:w="2320" w:type="dxa"/>
            <w:tcBorders>
              <w:bottom w:val="single" w:sz="8" w:space="0" w:color="auto"/>
              <w:right w:val="single" w:sz="8" w:space="0" w:color="auto"/>
            </w:tcBorders>
            <w:shd w:val="clear" w:color="auto" w:fill="auto"/>
            <w:vAlign w:val="bottom"/>
          </w:tcPr>
          <w:p w14:paraId="0504C0AA" w14:textId="77777777" w:rsidR="001C2CE6" w:rsidRDefault="001C2CE6" w:rsidP="003D46C3">
            <w:pPr>
              <w:spacing w:line="208" w:lineRule="exact"/>
              <w:ind w:left="100"/>
              <w:jc w:val="both"/>
              <w:rPr>
                <w:rFonts w:ascii="Arial" w:eastAsia="Arial" w:hAnsi="Arial"/>
                <w:sz w:val="19"/>
              </w:rPr>
            </w:pPr>
            <w:r>
              <w:rPr>
                <w:rFonts w:ascii="Arial" w:eastAsia="Arial" w:hAnsi="Arial"/>
                <w:sz w:val="19"/>
              </w:rPr>
              <w:t>mg/l</w:t>
            </w:r>
          </w:p>
        </w:tc>
        <w:tc>
          <w:tcPr>
            <w:tcW w:w="2320" w:type="dxa"/>
            <w:tcBorders>
              <w:bottom w:val="single" w:sz="8" w:space="0" w:color="auto"/>
              <w:right w:val="single" w:sz="8" w:space="0" w:color="auto"/>
            </w:tcBorders>
            <w:shd w:val="clear" w:color="auto" w:fill="auto"/>
            <w:vAlign w:val="bottom"/>
          </w:tcPr>
          <w:p w14:paraId="225FE1FF" w14:textId="77777777" w:rsidR="001C2CE6" w:rsidRDefault="001C2CE6" w:rsidP="003D46C3">
            <w:pPr>
              <w:spacing w:line="208" w:lineRule="exact"/>
              <w:ind w:left="100"/>
              <w:jc w:val="both"/>
              <w:rPr>
                <w:rFonts w:ascii="Arial" w:eastAsia="Arial" w:hAnsi="Arial"/>
                <w:sz w:val="19"/>
              </w:rPr>
            </w:pPr>
            <w:r>
              <w:rPr>
                <w:rFonts w:ascii="Arial" w:eastAsia="Arial" w:hAnsi="Arial"/>
                <w:sz w:val="19"/>
              </w:rPr>
              <w:t>300</w:t>
            </w:r>
          </w:p>
        </w:tc>
      </w:tr>
      <w:tr w:rsidR="001C2CE6" w14:paraId="69F55BEF" w14:textId="77777777" w:rsidTr="001C2CE6">
        <w:trPr>
          <w:trHeight w:val="208"/>
        </w:trPr>
        <w:tc>
          <w:tcPr>
            <w:tcW w:w="2340" w:type="dxa"/>
            <w:tcBorders>
              <w:left w:val="single" w:sz="8" w:space="0" w:color="auto"/>
              <w:bottom w:val="single" w:sz="8" w:space="0" w:color="auto"/>
              <w:right w:val="single" w:sz="8" w:space="0" w:color="auto"/>
            </w:tcBorders>
            <w:shd w:val="clear" w:color="auto" w:fill="auto"/>
            <w:vAlign w:val="bottom"/>
          </w:tcPr>
          <w:p w14:paraId="33CD1163" w14:textId="77777777" w:rsidR="001C2CE6" w:rsidRDefault="001C2CE6" w:rsidP="003D46C3">
            <w:pPr>
              <w:spacing w:line="208" w:lineRule="exact"/>
              <w:ind w:left="120"/>
              <w:jc w:val="both"/>
              <w:rPr>
                <w:rFonts w:ascii="Arial" w:eastAsia="Arial" w:hAnsi="Arial"/>
                <w:sz w:val="19"/>
              </w:rPr>
            </w:pPr>
            <w:r>
              <w:rPr>
                <w:rFonts w:ascii="Arial" w:eastAsia="Arial" w:hAnsi="Arial"/>
                <w:sz w:val="19"/>
              </w:rPr>
              <w:t>4</w:t>
            </w:r>
          </w:p>
        </w:tc>
        <w:tc>
          <w:tcPr>
            <w:tcW w:w="2300" w:type="dxa"/>
            <w:tcBorders>
              <w:bottom w:val="single" w:sz="8" w:space="0" w:color="auto"/>
              <w:right w:val="single" w:sz="8" w:space="0" w:color="auto"/>
            </w:tcBorders>
            <w:shd w:val="clear" w:color="auto" w:fill="auto"/>
            <w:vAlign w:val="bottom"/>
          </w:tcPr>
          <w:p w14:paraId="5D20BF5B" w14:textId="77777777" w:rsidR="001C2CE6" w:rsidRDefault="001C2CE6" w:rsidP="003D46C3">
            <w:pPr>
              <w:spacing w:line="208" w:lineRule="exact"/>
              <w:ind w:left="100"/>
              <w:jc w:val="both"/>
              <w:rPr>
                <w:rFonts w:ascii="Arial" w:eastAsia="Arial" w:hAnsi="Arial"/>
                <w:sz w:val="19"/>
              </w:rPr>
            </w:pPr>
            <w:r>
              <w:rPr>
                <w:rFonts w:ascii="Arial" w:eastAsia="Arial" w:hAnsi="Arial"/>
                <w:sz w:val="19"/>
              </w:rPr>
              <w:t>CCO-Cr</w:t>
            </w:r>
          </w:p>
        </w:tc>
        <w:tc>
          <w:tcPr>
            <w:tcW w:w="2320" w:type="dxa"/>
            <w:tcBorders>
              <w:bottom w:val="single" w:sz="8" w:space="0" w:color="auto"/>
              <w:right w:val="single" w:sz="8" w:space="0" w:color="auto"/>
            </w:tcBorders>
            <w:shd w:val="clear" w:color="auto" w:fill="auto"/>
            <w:vAlign w:val="bottom"/>
          </w:tcPr>
          <w:p w14:paraId="4C59EF55" w14:textId="77777777" w:rsidR="001C2CE6" w:rsidRDefault="001C2CE6" w:rsidP="003D46C3">
            <w:pPr>
              <w:spacing w:line="208" w:lineRule="exact"/>
              <w:ind w:left="100"/>
              <w:jc w:val="both"/>
              <w:rPr>
                <w:rFonts w:ascii="Arial" w:eastAsia="Arial" w:hAnsi="Arial"/>
                <w:sz w:val="19"/>
              </w:rPr>
            </w:pPr>
            <w:r>
              <w:rPr>
                <w:rFonts w:ascii="Arial" w:eastAsia="Arial" w:hAnsi="Arial"/>
                <w:sz w:val="19"/>
              </w:rPr>
              <w:t>mg/l</w:t>
            </w:r>
          </w:p>
        </w:tc>
        <w:tc>
          <w:tcPr>
            <w:tcW w:w="2320" w:type="dxa"/>
            <w:tcBorders>
              <w:bottom w:val="single" w:sz="8" w:space="0" w:color="auto"/>
              <w:right w:val="single" w:sz="8" w:space="0" w:color="auto"/>
            </w:tcBorders>
            <w:shd w:val="clear" w:color="auto" w:fill="auto"/>
            <w:vAlign w:val="bottom"/>
          </w:tcPr>
          <w:p w14:paraId="313F7196" w14:textId="77777777" w:rsidR="001C2CE6" w:rsidRDefault="001C2CE6" w:rsidP="003D46C3">
            <w:pPr>
              <w:spacing w:line="208" w:lineRule="exact"/>
              <w:ind w:left="100"/>
              <w:jc w:val="both"/>
              <w:rPr>
                <w:rFonts w:ascii="Arial" w:eastAsia="Arial" w:hAnsi="Arial"/>
                <w:sz w:val="19"/>
              </w:rPr>
            </w:pPr>
            <w:r>
              <w:rPr>
                <w:rFonts w:ascii="Arial" w:eastAsia="Arial" w:hAnsi="Arial"/>
                <w:sz w:val="19"/>
              </w:rPr>
              <w:t>500</w:t>
            </w:r>
          </w:p>
        </w:tc>
      </w:tr>
      <w:tr w:rsidR="001C2CE6" w14:paraId="0904AB70" w14:textId="77777777" w:rsidTr="001C2CE6">
        <w:trPr>
          <w:trHeight w:val="208"/>
        </w:trPr>
        <w:tc>
          <w:tcPr>
            <w:tcW w:w="2340" w:type="dxa"/>
            <w:tcBorders>
              <w:left w:val="single" w:sz="8" w:space="0" w:color="auto"/>
              <w:bottom w:val="single" w:sz="8" w:space="0" w:color="auto"/>
              <w:right w:val="single" w:sz="8" w:space="0" w:color="auto"/>
            </w:tcBorders>
            <w:shd w:val="clear" w:color="auto" w:fill="auto"/>
            <w:vAlign w:val="bottom"/>
          </w:tcPr>
          <w:p w14:paraId="04D4D4DE" w14:textId="77777777" w:rsidR="001C2CE6" w:rsidRDefault="001C2CE6" w:rsidP="003D46C3">
            <w:pPr>
              <w:spacing w:line="208" w:lineRule="exact"/>
              <w:ind w:left="120"/>
              <w:jc w:val="both"/>
              <w:rPr>
                <w:rFonts w:ascii="Arial" w:eastAsia="Arial" w:hAnsi="Arial"/>
                <w:sz w:val="19"/>
              </w:rPr>
            </w:pPr>
            <w:r>
              <w:rPr>
                <w:rFonts w:ascii="Arial" w:eastAsia="Arial" w:hAnsi="Arial"/>
                <w:sz w:val="19"/>
              </w:rPr>
              <w:t>5</w:t>
            </w:r>
          </w:p>
        </w:tc>
        <w:tc>
          <w:tcPr>
            <w:tcW w:w="2300" w:type="dxa"/>
            <w:tcBorders>
              <w:bottom w:val="single" w:sz="8" w:space="0" w:color="auto"/>
              <w:right w:val="single" w:sz="8" w:space="0" w:color="auto"/>
            </w:tcBorders>
            <w:shd w:val="clear" w:color="auto" w:fill="auto"/>
            <w:vAlign w:val="bottom"/>
          </w:tcPr>
          <w:p w14:paraId="73F6F17B" w14:textId="77777777" w:rsidR="001C2CE6" w:rsidRDefault="001C2CE6" w:rsidP="003D46C3">
            <w:pPr>
              <w:spacing w:line="208" w:lineRule="exact"/>
              <w:ind w:left="100"/>
              <w:jc w:val="both"/>
              <w:rPr>
                <w:rFonts w:ascii="Arial" w:eastAsia="Arial" w:hAnsi="Arial"/>
                <w:sz w:val="19"/>
              </w:rPr>
            </w:pPr>
            <w:r>
              <w:rPr>
                <w:rFonts w:ascii="Arial" w:eastAsia="Arial" w:hAnsi="Arial"/>
                <w:sz w:val="19"/>
              </w:rPr>
              <w:t>Sulfuri si H</w:t>
            </w:r>
            <w:r>
              <w:rPr>
                <w:rFonts w:ascii="Arial" w:eastAsia="Arial" w:hAnsi="Arial"/>
                <w:sz w:val="12"/>
              </w:rPr>
              <w:t>2</w:t>
            </w:r>
            <w:r>
              <w:rPr>
                <w:rFonts w:ascii="Arial" w:eastAsia="Arial" w:hAnsi="Arial"/>
                <w:sz w:val="19"/>
              </w:rPr>
              <w:t>S</w:t>
            </w:r>
          </w:p>
        </w:tc>
        <w:tc>
          <w:tcPr>
            <w:tcW w:w="2320" w:type="dxa"/>
            <w:tcBorders>
              <w:bottom w:val="single" w:sz="8" w:space="0" w:color="auto"/>
              <w:right w:val="single" w:sz="8" w:space="0" w:color="auto"/>
            </w:tcBorders>
            <w:shd w:val="clear" w:color="auto" w:fill="auto"/>
            <w:vAlign w:val="bottom"/>
          </w:tcPr>
          <w:p w14:paraId="639AFBA9" w14:textId="77777777" w:rsidR="001C2CE6" w:rsidRDefault="001C2CE6" w:rsidP="003D46C3">
            <w:pPr>
              <w:spacing w:line="208" w:lineRule="exact"/>
              <w:ind w:left="100"/>
              <w:jc w:val="both"/>
              <w:rPr>
                <w:rFonts w:ascii="Arial" w:eastAsia="Arial" w:hAnsi="Arial"/>
                <w:sz w:val="19"/>
              </w:rPr>
            </w:pPr>
            <w:r>
              <w:rPr>
                <w:rFonts w:ascii="Arial" w:eastAsia="Arial" w:hAnsi="Arial"/>
                <w:sz w:val="19"/>
              </w:rPr>
              <w:t>mg/l</w:t>
            </w:r>
          </w:p>
        </w:tc>
        <w:tc>
          <w:tcPr>
            <w:tcW w:w="2320" w:type="dxa"/>
            <w:tcBorders>
              <w:bottom w:val="single" w:sz="8" w:space="0" w:color="auto"/>
              <w:right w:val="single" w:sz="8" w:space="0" w:color="auto"/>
            </w:tcBorders>
            <w:shd w:val="clear" w:color="auto" w:fill="auto"/>
            <w:vAlign w:val="bottom"/>
          </w:tcPr>
          <w:p w14:paraId="4BB56586" w14:textId="77777777" w:rsidR="001C2CE6" w:rsidRDefault="001C2CE6" w:rsidP="003D46C3">
            <w:pPr>
              <w:spacing w:line="208" w:lineRule="exact"/>
              <w:ind w:left="100"/>
              <w:jc w:val="both"/>
              <w:rPr>
                <w:rFonts w:ascii="Arial" w:eastAsia="Arial" w:hAnsi="Arial"/>
                <w:sz w:val="19"/>
              </w:rPr>
            </w:pPr>
            <w:r>
              <w:rPr>
                <w:rFonts w:ascii="Arial" w:eastAsia="Arial" w:hAnsi="Arial"/>
                <w:sz w:val="19"/>
              </w:rPr>
              <w:t>1,0</w:t>
            </w:r>
          </w:p>
        </w:tc>
      </w:tr>
      <w:tr w:rsidR="001C2CE6" w14:paraId="44B5BD21" w14:textId="77777777" w:rsidTr="001C2CE6">
        <w:trPr>
          <w:trHeight w:val="208"/>
        </w:trPr>
        <w:tc>
          <w:tcPr>
            <w:tcW w:w="2340" w:type="dxa"/>
            <w:tcBorders>
              <w:left w:val="single" w:sz="8" w:space="0" w:color="auto"/>
              <w:right w:val="single" w:sz="8" w:space="0" w:color="auto"/>
            </w:tcBorders>
            <w:shd w:val="clear" w:color="auto" w:fill="auto"/>
            <w:vAlign w:val="bottom"/>
          </w:tcPr>
          <w:p w14:paraId="13318E6E" w14:textId="77777777" w:rsidR="001C2CE6" w:rsidRDefault="001C2CE6" w:rsidP="003D46C3">
            <w:pPr>
              <w:spacing w:line="208" w:lineRule="exact"/>
              <w:ind w:left="120"/>
              <w:jc w:val="both"/>
              <w:rPr>
                <w:rFonts w:ascii="Arial" w:eastAsia="Arial" w:hAnsi="Arial"/>
                <w:sz w:val="19"/>
              </w:rPr>
            </w:pPr>
            <w:r>
              <w:rPr>
                <w:rFonts w:ascii="Arial" w:eastAsia="Arial" w:hAnsi="Arial"/>
                <w:sz w:val="19"/>
              </w:rPr>
              <w:t>6</w:t>
            </w:r>
          </w:p>
        </w:tc>
        <w:tc>
          <w:tcPr>
            <w:tcW w:w="2300" w:type="dxa"/>
            <w:tcBorders>
              <w:right w:val="single" w:sz="8" w:space="0" w:color="auto"/>
            </w:tcBorders>
            <w:shd w:val="clear" w:color="auto" w:fill="auto"/>
            <w:vAlign w:val="bottom"/>
          </w:tcPr>
          <w:p w14:paraId="6F31C1EA" w14:textId="77777777" w:rsidR="001C2CE6" w:rsidRDefault="001C2CE6" w:rsidP="003D46C3">
            <w:pPr>
              <w:spacing w:line="208" w:lineRule="exact"/>
              <w:ind w:left="100"/>
              <w:jc w:val="both"/>
              <w:rPr>
                <w:rFonts w:ascii="Arial" w:eastAsia="Arial" w:hAnsi="Arial"/>
                <w:sz w:val="12"/>
              </w:rPr>
            </w:pPr>
            <w:r>
              <w:rPr>
                <w:rFonts w:ascii="Arial" w:eastAsia="Arial" w:hAnsi="Arial"/>
                <w:sz w:val="19"/>
              </w:rPr>
              <w:t>Amoniu (NH</w:t>
            </w:r>
            <w:r>
              <w:rPr>
                <w:rFonts w:ascii="Arial" w:eastAsia="Arial" w:hAnsi="Arial"/>
                <w:sz w:val="12"/>
              </w:rPr>
              <w:t>4+</w:t>
            </w:r>
            <w:r>
              <w:rPr>
                <w:rFonts w:ascii="Arial" w:eastAsia="Arial" w:hAnsi="Arial"/>
                <w:sz w:val="19"/>
              </w:rPr>
              <w:t>)</w:t>
            </w:r>
          </w:p>
        </w:tc>
        <w:tc>
          <w:tcPr>
            <w:tcW w:w="2320" w:type="dxa"/>
            <w:tcBorders>
              <w:right w:val="single" w:sz="8" w:space="0" w:color="auto"/>
            </w:tcBorders>
            <w:shd w:val="clear" w:color="auto" w:fill="auto"/>
            <w:vAlign w:val="bottom"/>
          </w:tcPr>
          <w:p w14:paraId="62E91170" w14:textId="77777777" w:rsidR="001C2CE6" w:rsidRDefault="001C2CE6" w:rsidP="003D46C3">
            <w:pPr>
              <w:spacing w:line="208" w:lineRule="exact"/>
              <w:ind w:left="100"/>
              <w:jc w:val="both"/>
              <w:rPr>
                <w:rFonts w:ascii="Arial" w:eastAsia="Arial" w:hAnsi="Arial"/>
                <w:sz w:val="19"/>
              </w:rPr>
            </w:pPr>
            <w:r>
              <w:rPr>
                <w:rFonts w:ascii="Arial" w:eastAsia="Arial" w:hAnsi="Arial"/>
                <w:sz w:val="19"/>
              </w:rPr>
              <w:t>mg/l</w:t>
            </w:r>
          </w:p>
        </w:tc>
        <w:tc>
          <w:tcPr>
            <w:tcW w:w="2320" w:type="dxa"/>
            <w:tcBorders>
              <w:right w:val="single" w:sz="8" w:space="0" w:color="auto"/>
            </w:tcBorders>
            <w:shd w:val="clear" w:color="auto" w:fill="auto"/>
            <w:vAlign w:val="bottom"/>
          </w:tcPr>
          <w:p w14:paraId="224ED107" w14:textId="77777777" w:rsidR="001C2CE6" w:rsidRDefault="001C2CE6" w:rsidP="003D46C3">
            <w:pPr>
              <w:spacing w:line="208" w:lineRule="exact"/>
              <w:ind w:left="100"/>
              <w:jc w:val="both"/>
              <w:rPr>
                <w:rFonts w:ascii="Arial" w:eastAsia="Arial" w:hAnsi="Arial"/>
                <w:sz w:val="19"/>
              </w:rPr>
            </w:pPr>
            <w:r>
              <w:rPr>
                <w:rFonts w:ascii="Arial" w:eastAsia="Arial" w:hAnsi="Arial"/>
                <w:sz w:val="19"/>
              </w:rPr>
              <w:t>30</w:t>
            </w:r>
          </w:p>
        </w:tc>
      </w:tr>
      <w:tr w:rsidR="001C2CE6" w14:paraId="10E4FF86" w14:textId="77777777" w:rsidTr="001C2CE6">
        <w:trPr>
          <w:trHeight w:val="220"/>
        </w:trPr>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0B256EB0" w14:textId="77777777" w:rsidR="001C2CE6" w:rsidRDefault="001C2CE6" w:rsidP="003D46C3">
            <w:pPr>
              <w:spacing w:line="207" w:lineRule="exact"/>
              <w:ind w:right="2120"/>
              <w:jc w:val="both"/>
              <w:rPr>
                <w:rFonts w:ascii="Arial" w:eastAsia="Arial" w:hAnsi="Arial"/>
                <w:w w:val="75"/>
                <w:sz w:val="19"/>
              </w:rPr>
            </w:pPr>
            <w:r>
              <w:rPr>
                <w:rFonts w:ascii="Arial" w:eastAsia="Arial" w:hAnsi="Arial"/>
                <w:w w:val="75"/>
                <w:sz w:val="19"/>
              </w:rPr>
              <w:t xml:space="preserve">   7</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bottom"/>
          </w:tcPr>
          <w:p w14:paraId="3614054B" w14:textId="77777777" w:rsidR="001C2CE6" w:rsidRDefault="001C2CE6" w:rsidP="003D46C3">
            <w:pPr>
              <w:spacing w:line="207" w:lineRule="exact"/>
              <w:ind w:left="100"/>
              <w:jc w:val="both"/>
              <w:rPr>
                <w:rFonts w:ascii="Arial" w:eastAsia="Arial" w:hAnsi="Arial"/>
                <w:sz w:val="19"/>
              </w:rPr>
            </w:pPr>
            <w:r>
              <w:rPr>
                <w:rFonts w:ascii="Arial" w:eastAsia="Arial" w:hAnsi="Arial"/>
                <w:sz w:val="19"/>
              </w:rPr>
              <w:t>Substanțe extractibile</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bottom"/>
          </w:tcPr>
          <w:p w14:paraId="391BE04B" w14:textId="77777777" w:rsidR="001C2CE6" w:rsidRDefault="001C2CE6" w:rsidP="003D46C3">
            <w:pPr>
              <w:spacing w:line="207" w:lineRule="exact"/>
              <w:ind w:left="100"/>
              <w:jc w:val="both"/>
              <w:rPr>
                <w:rFonts w:ascii="Arial" w:eastAsia="Arial" w:hAnsi="Arial"/>
                <w:sz w:val="19"/>
              </w:rPr>
            </w:pPr>
            <w:r>
              <w:rPr>
                <w:rFonts w:ascii="Arial" w:eastAsia="Arial" w:hAnsi="Arial"/>
                <w:sz w:val="19"/>
              </w:rPr>
              <w:t>mg/l</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bottom"/>
          </w:tcPr>
          <w:p w14:paraId="7D78731C" w14:textId="77777777" w:rsidR="001C2CE6" w:rsidRDefault="001C2CE6" w:rsidP="003D46C3">
            <w:pPr>
              <w:spacing w:line="207" w:lineRule="exact"/>
              <w:ind w:right="1784"/>
              <w:jc w:val="both"/>
              <w:rPr>
                <w:rFonts w:ascii="Arial" w:eastAsia="Arial" w:hAnsi="Arial"/>
                <w:sz w:val="19"/>
              </w:rPr>
            </w:pPr>
            <w:r>
              <w:rPr>
                <w:rFonts w:ascii="Arial" w:eastAsia="Arial" w:hAnsi="Arial"/>
                <w:sz w:val="19"/>
              </w:rPr>
              <w:t xml:space="preserve">  30</w:t>
            </w:r>
          </w:p>
        </w:tc>
      </w:tr>
      <w:tr w:rsidR="001C2CE6" w14:paraId="3F1B9894" w14:textId="77777777" w:rsidTr="001C2CE6">
        <w:trPr>
          <w:trHeight w:val="220"/>
        </w:trPr>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3C2B5F05" w14:textId="77777777" w:rsidR="001C2CE6" w:rsidRDefault="001C2CE6" w:rsidP="003D46C3">
            <w:pPr>
              <w:spacing w:line="208" w:lineRule="exact"/>
              <w:ind w:right="2120"/>
              <w:jc w:val="both"/>
              <w:rPr>
                <w:rFonts w:ascii="Arial" w:eastAsia="Arial" w:hAnsi="Arial"/>
                <w:w w:val="75"/>
                <w:sz w:val="19"/>
              </w:rPr>
            </w:pPr>
            <w:r>
              <w:rPr>
                <w:rFonts w:ascii="Arial" w:eastAsia="Arial" w:hAnsi="Arial"/>
                <w:w w:val="75"/>
                <w:sz w:val="19"/>
              </w:rPr>
              <w:t xml:space="preserve">   8</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bottom"/>
          </w:tcPr>
          <w:p w14:paraId="66E90427" w14:textId="77777777" w:rsidR="001C2CE6" w:rsidRDefault="001C2CE6" w:rsidP="003D46C3">
            <w:pPr>
              <w:spacing w:line="208" w:lineRule="exact"/>
              <w:ind w:left="100"/>
              <w:jc w:val="both"/>
              <w:rPr>
                <w:rFonts w:ascii="Arial" w:eastAsia="Arial" w:hAnsi="Arial"/>
                <w:sz w:val="19"/>
              </w:rPr>
            </w:pPr>
            <w:r>
              <w:rPr>
                <w:rFonts w:ascii="Arial" w:eastAsia="Arial" w:hAnsi="Arial"/>
                <w:sz w:val="19"/>
              </w:rPr>
              <w:t>Detergenți sintetici</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bottom"/>
          </w:tcPr>
          <w:p w14:paraId="145134FF" w14:textId="77777777" w:rsidR="001C2CE6" w:rsidRDefault="001C2CE6" w:rsidP="003D46C3">
            <w:pPr>
              <w:spacing w:line="208" w:lineRule="exact"/>
              <w:ind w:left="100"/>
              <w:jc w:val="both"/>
              <w:rPr>
                <w:rFonts w:ascii="Arial" w:eastAsia="Arial" w:hAnsi="Arial"/>
                <w:sz w:val="19"/>
              </w:rPr>
            </w:pPr>
            <w:r>
              <w:rPr>
                <w:rFonts w:ascii="Arial" w:eastAsia="Arial" w:hAnsi="Arial"/>
                <w:sz w:val="19"/>
              </w:rPr>
              <w:t>mg/l</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bottom"/>
          </w:tcPr>
          <w:p w14:paraId="0A6AD289" w14:textId="77777777" w:rsidR="001C2CE6" w:rsidRDefault="001C2CE6" w:rsidP="003D46C3">
            <w:pPr>
              <w:spacing w:line="208" w:lineRule="exact"/>
              <w:ind w:right="1784"/>
              <w:jc w:val="both"/>
              <w:rPr>
                <w:rFonts w:ascii="Arial" w:eastAsia="Arial" w:hAnsi="Arial"/>
                <w:sz w:val="19"/>
              </w:rPr>
            </w:pPr>
            <w:r>
              <w:rPr>
                <w:rFonts w:ascii="Arial" w:eastAsia="Arial" w:hAnsi="Arial"/>
                <w:sz w:val="19"/>
              </w:rPr>
              <w:t xml:space="preserve">  25</w:t>
            </w:r>
          </w:p>
        </w:tc>
      </w:tr>
    </w:tbl>
    <w:p w14:paraId="20B93232" w14:textId="77777777" w:rsidR="001C2CE6" w:rsidRDefault="001C2CE6" w:rsidP="003D46C3">
      <w:pPr>
        <w:spacing w:line="20" w:lineRule="exact"/>
        <w:jc w:val="both"/>
      </w:pPr>
      <w:r>
        <w:rPr>
          <w:noProof/>
          <w:sz w:val="19"/>
          <w:lang w:val="en-US" w:eastAsia="en-US"/>
        </w:rPr>
        <mc:AlternateContent>
          <mc:Choice Requires="wps">
            <w:drawing>
              <wp:anchor distT="0" distB="0" distL="114300" distR="114300" simplePos="0" relativeHeight="251664384" behindDoc="1" locked="0" layoutInCell="1" allowOverlap="1" wp14:anchorId="0B7A62CA" wp14:editId="712C87D7">
                <wp:simplePos x="0" y="0"/>
                <wp:positionH relativeFrom="column">
                  <wp:posOffset>71120</wp:posOffset>
                </wp:positionH>
                <wp:positionV relativeFrom="paragraph">
                  <wp:posOffset>570230</wp:posOffset>
                </wp:positionV>
                <wp:extent cx="13335" cy="15240"/>
                <wp:effectExtent l="4445" t="3175" r="1270" b="63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5240"/>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FDEAA" id="Rectangle 27" o:spid="_x0000_s1026" style="position:absolute;margin-left:5.6pt;margin-top:44.9pt;width:1.05pt;height: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55IgIAADsEAAAOAAAAZHJzL2Uyb0RvYy54bWysU1Fv0zAQfkfiP1h+p2nSlm1R02nqKEIa&#10;MDH4AVfHSSwc25zdpuPX7+x0pQOeEIlk3fnOn7/7zre8PvSa7SV6ZU3F88mUM2mErZVpK/7t6+bN&#10;JWc+gKlBWyMr/ig9v169frUcXCkL21ldS2QEYnw5uIp3Ibgyy7zoZA9+Yp00FGws9hDIxTarEQZC&#10;73VWTKdvs8Fi7dAK6T3t3o5Bvkr4TSNF+Nw0XgamK07cQloxrdu4ZqsllC2C65Q40oB/YNGDMnTp&#10;CeoWArAdqj+geiXQetuEibB9ZptGCZlqoGry6W/VPHTgZKqFxPHuJJP/f7Di0/4emaorXlxwZqCn&#10;Hn0h1cC0WjLaI4EG50vKe3D3GEv07s6K754Zu+4oTd4g2qGTUBOtPOZnLw5Ex9NRth0+2prgYRds&#10;0urQYB8BSQV2SC15PLVEHgITtJnPZrMFZ4Ii+aKYp4ZlUD4fdejDe2l7Fo2KIzFP0LC/8yFSgfI5&#10;JVG3WtUbpXVysN2uNbI90Nu4nMY/sacKz9O0YUPFrxbFIiG/iPlziE36/gbRq0CPXKs+3hO/mARl&#10;1OydqZMdQOnRJsraHEWMuo36b239SBqiHV8wTRwZncWfnA30eivuf+wAJWf6g6E+XOVz0oqF5MwX&#10;FwU5eB7ZnkfACIKqeOBsNNdhHJGdQ9V2dFOeajf2hnrXqKRs7OvI6kiWXmgS/DhNcQTO/ZT1a+ZX&#10;TwAAAP//AwBQSwMEFAAGAAgAAAAhAFIN+nzeAAAABwEAAA8AAABkcnMvZG93bnJldi54bWxMj81O&#10;wzAQhO9IvIO1SFxQ6zRBpQ1xqgoB4tAK0Z+7Gy9JRLw2sduGt2d7guNoRjPfFIvBduKEfWgdKZiM&#10;ExBIlTMt1Qp225fRDESImozuHKGCHwywKK+vCp0bd6YPPG1iLbiEQq4VNDH6XMpQNWh1GDuPxN6n&#10;662OLPtaml6fudx2Mk2SqbS6JV5otMenBquvzdEqWL6v1n4rp3f38mGf+bfX3fc6PCt1ezMsH0FE&#10;HOJfGC74jA4lMx3ckUwQHetJykkFszk/uPhZBuKgYJ6mIMtC/ucvfwEAAP//AwBQSwECLQAUAAYA&#10;CAAAACEAtoM4kv4AAADhAQAAEwAAAAAAAAAAAAAAAAAAAAAAW0NvbnRlbnRfVHlwZXNdLnhtbFBL&#10;AQItABQABgAIAAAAIQA4/SH/1gAAAJQBAAALAAAAAAAAAAAAAAAAAC8BAABfcmVscy8ucmVsc1BL&#10;AQItABQABgAIAAAAIQAL/F55IgIAADsEAAAOAAAAAAAAAAAAAAAAAC4CAABkcnMvZTJvRG9jLnht&#10;bFBLAQItABQABgAIAAAAIQBSDfp83gAAAAcBAAAPAAAAAAAAAAAAAAAAAHwEAABkcnMvZG93bnJl&#10;di54bWxQSwUGAAAAAAQABADzAAAAhwUAAAAA&#10;" fillcolor="gray" strokecolor="white"/>
            </w:pict>
          </mc:Fallback>
        </mc:AlternateContent>
      </w:r>
      <w:r>
        <w:rPr>
          <w:noProof/>
          <w:sz w:val="19"/>
          <w:lang w:val="en-US" w:eastAsia="en-US"/>
        </w:rPr>
        <mc:AlternateContent>
          <mc:Choice Requires="wps">
            <w:drawing>
              <wp:anchor distT="0" distB="0" distL="114300" distR="114300" simplePos="0" relativeHeight="251665408" behindDoc="1" locked="0" layoutInCell="1" allowOverlap="1" wp14:anchorId="5464469B" wp14:editId="25F579C2">
                <wp:simplePos x="0" y="0"/>
                <wp:positionH relativeFrom="column">
                  <wp:posOffset>5803265</wp:posOffset>
                </wp:positionH>
                <wp:positionV relativeFrom="paragraph">
                  <wp:posOffset>565150</wp:posOffset>
                </wp:positionV>
                <wp:extent cx="13335" cy="12700"/>
                <wp:effectExtent l="2540" t="0" r="3175"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4D0C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3F0A1" id="Rectangle 26" o:spid="_x0000_s1026" style="position:absolute;margin-left:456.95pt;margin-top:44.5pt;width:1.05pt;height: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WN6JQIAADsEAAAOAAAAZHJzL2Uyb0RvYy54bWysU9uO0zAQfUfiHyy/01za7najpqtVSxHS&#10;AisWPsB1nMTCN8Zu0+XrGTvd0gWeEHmwZjzjkzNnZpa3R63IQYCX1tS0mOSUCMNtI01X069ftm8W&#10;lPjATMOUNaKmT8LT29XrV8vBVaK0vVWNAIIgxleDq2kfgquyzPNeaOYn1gmDwdaCZgFd6LIG2IDo&#10;WmVlnl9lg4XGgeXCe7zdjEG6SvhtK3j41LZeBKJqitxCOiGdu3hmqyWrOmCul/xEg/0DC82kwZ+e&#10;oTYsMLIH+QeUlhyst22YcKsz27aSi1QDVlPkv1Xz2DMnUi0ojndnmfz/g+UfDw9AZFPT8ooSwzT2&#10;6DOqxkynBME7FGhwvsK8R/cAsUTv7i3/5omx6x7TxB2AHXrBGqRVxPzsxYPoeHxKdsMH2yA82web&#10;tDq2oCMgqkCOqSVP55aIYyAcL4vpdDqnhGOkKK/z1LCMVc9PHfjwTlhNolFTQOYJmh3ufYhUWPWc&#10;kqhbJZutVCo50O3WCsiB4WxsZpt8vUjsscLLNGXIUNObeTlPyC9i/hJim76/QWgZcMiV1DVd5PGL&#10;SayKmr01TbIDk2q0kbIyJxGjbqP+O9s8oYZgxwnGjUOjt/CDkgGnt6b++56BoES9N9iHm2I2i+Oe&#10;nNn8ukQHLiO7ywgzHKFqGigZzXUYV2TvQHY9/qlItRt7h71rZVI29nVkdSKLE5oEP21TXIFLP2X9&#10;2vnVTwAAAP//AwBQSwMEFAAGAAgAAAAhAEaQI07cAAAACQEAAA8AAABkcnMvZG93bnJldi54bWxM&#10;j1FLw0AQhN8F/8OxBd/sJQqlibmUIlQFQTDtD7gmay40txtylzb9926f9G2WHWa+KTaz79UZx9Ax&#10;GUiXCSikmpuOWgOH/e5xDSpES43tmdDAFQNsyvu7wuYNX+gbz1VslYRQyK0BF+OQax1qh96GJQ9I&#10;8vvh0dso59jqZrQXCfe9fkqSlfa2I2lwdsBXh/Wpmrz0vr95dildP8J0OO2+uP6sOBjzsJi3L6Ai&#10;zvHPDDd8QYdSmI48URNUbyBLnzOxGlhnskkMWboScbyJBHRZ6P8Lyl8AAAD//wMAUEsBAi0AFAAG&#10;AAgAAAAhALaDOJL+AAAA4QEAABMAAAAAAAAAAAAAAAAAAAAAAFtDb250ZW50X1R5cGVzXS54bWxQ&#10;SwECLQAUAAYACAAAACEAOP0h/9YAAACUAQAACwAAAAAAAAAAAAAAAAAvAQAAX3JlbHMvLnJlbHNQ&#10;SwECLQAUAAYACAAAACEAw9VjeiUCAAA7BAAADgAAAAAAAAAAAAAAAAAuAgAAZHJzL2Uyb0RvYy54&#10;bWxQSwECLQAUAAYACAAAACEARpAjTtwAAAAJAQAADwAAAAAAAAAAAAAAAAB/BAAAZHJzL2Rvd25y&#10;ZXYueG1sUEsFBgAAAAAEAAQA8wAAAIgFAAAAAA==&#10;" fillcolor="#d4d0c8" strokecolor="white"/>
            </w:pict>
          </mc:Fallback>
        </mc:AlternateContent>
      </w:r>
      <w:r>
        <w:rPr>
          <w:noProof/>
          <w:sz w:val="19"/>
          <w:lang w:val="en-US" w:eastAsia="en-US"/>
        </w:rPr>
        <mc:AlternateContent>
          <mc:Choice Requires="wps">
            <w:drawing>
              <wp:anchor distT="0" distB="0" distL="114300" distR="114300" simplePos="0" relativeHeight="251666432" behindDoc="1" locked="0" layoutInCell="1" allowOverlap="1" wp14:anchorId="554CCBF6" wp14:editId="7E3976F4">
                <wp:simplePos x="0" y="0"/>
                <wp:positionH relativeFrom="column">
                  <wp:posOffset>79375</wp:posOffset>
                </wp:positionH>
                <wp:positionV relativeFrom="paragraph">
                  <wp:posOffset>565150</wp:posOffset>
                </wp:positionV>
                <wp:extent cx="5732145" cy="12700"/>
                <wp:effectExtent l="3175"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145" cy="12700"/>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6374E" id="Rectangle 25" o:spid="_x0000_s1026" style="position:absolute;margin-left:6.25pt;margin-top:44.5pt;width:451.35pt;height: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RDFIAIAAD0EAAAOAAAAZHJzL2Uyb0RvYy54bWysU9uO0zAQfUfiHyy/01xo6W7UdLXqUoS0&#10;wIqFD5g6TmPh2GbsNi1fz9jplnIRD4hEsmbs8fGZMzOLm0Ov2V6iV9bUvJjknEkjbKPMtuafP61f&#10;XHHmA5gGtDWy5kfp+c3y+bPF4CpZ2s7qRiIjEOOrwdW8C8FVWeZFJ3vwE+ukocPWYg+BXNxmDcJA&#10;6L3Oyjx/lQ0WG4dWSO9p92485MuE37ZShA9t62VguubELaQV07qJa7ZcQLVFcJ0SJxrwDyx6UIYe&#10;PUPdQQC2Q/UbVK8EWm/bMBG2z2zbKiFTDpRNkf+SzWMHTqZcSBzvzjL5/wcr3u8fkKmm5uWMMwM9&#10;1egjqQZmqyWjPRJocL6iuEf3gDFF7+6t+OKZsauOwuQtoh06CQ3RKmJ89tOF6Hi6yjbDO9sQPOyC&#10;TVodWuwjIKnADqkkx3NJ5CEwQZuz+cuymBI1QWdFOc9TyTKoni479OGNtD2LRs2RuCdw2N/7EMlA&#10;9RSSyFutmrXSOjm43aw0sj1Qd1zl8U/8KcfLMG3YUPPrGanxd4h1+v4E0atAba5VH9+JXwyCKqr2&#10;2jTJDqD0aBNlbU4yRuXGCmxscyQV0Y49TDNHRmfxG2cD9W/N/dcdoORMvzVUietiOo0Nn5zpbF6S&#10;g5cnm8sTMIKgah44G81VGIdk51BtO3qpSLkbe0vVa1VSNlZ2ZHUiSz2aBD/NUxyCSz9F/Zj65XcA&#10;AAD//wMAUEsDBBQABgAIAAAAIQCAdRyK3wAAAAgBAAAPAAAAZHJzL2Rvd25yZXYueG1sTI9BT8JA&#10;EIXvJvyHzZB4MbKlCELtlhCDxoPECHhfumPb2J1duwvUf+9w0tu8vJc338uXvW3FCbvQOFIwHiUg&#10;kEpnGqoU7HdPt3MQIWoyunWECn4wwLIYXOU6M+5M73jaxkpwCYVMK6hj9JmUoazR6jByHom9T9dZ&#10;HVl2lTSdPnO5bWWaJDNpdUP8odYeH2ssv7ZHq2D19rrxOzm7uZP3HxP/8rz/3oS1UtfDfvUAImIf&#10;/8JwwWd0KJjp4I5kgmhZp1NOKpgveBL7i/E0BXG4HAnIIpf/BxS/AAAA//8DAFBLAQItABQABgAI&#10;AAAAIQC2gziS/gAAAOEBAAATAAAAAAAAAAAAAAAAAAAAAABbQ29udGVudF9UeXBlc10ueG1sUEsB&#10;Ai0AFAAGAAgAAAAhADj9If/WAAAAlAEAAAsAAAAAAAAAAAAAAAAALwEAAF9yZWxzLy5yZWxzUEsB&#10;Ai0AFAAGAAgAAAAhALkNEMUgAgAAPQQAAA4AAAAAAAAAAAAAAAAALgIAAGRycy9lMm9Eb2MueG1s&#10;UEsBAi0AFAAGAAgAAAAhAIB1HIrfAAAACAEAAA8AAAAAAAAAAAAAAAAAegQAAGRycy9kb3ducmV2&#10;LnhtbFBLBQYAAAAABAAEAPMAAACGBQAAAAA=&#10;" fillcolor="gray" strokecolor="white"/>
            </w:pict>
          </mc:Fallback>
        </mc:AlternateContent>
      </w:r>
      <w:r>
        <w:rPr>
          <w:noProof/>
          <w:sz w:val="19"/>
          <w:lang w:val="en-US" w:eastAsia="en-US"/>
        </w:rPr>
        <mc:AlternateContent>
          <mc:Choice Requires="wps">
            <w:drawing>
              <wp:anchor distT="0" distB="0" distL="114300" distR="114300" simplePos="0" relativeHeight="251667456" behindDoc="1" locked="0" layoutInCell="1" allowOverlap="1" wp14:anchorId="7D955FA1" wp14:editId="6682A064">
                <wp:simplePos x="0" y="0"/>
                <wp:positionH relativeFrom="column">
                  <wp:posOffset>5803265</wp:posOffset>
                </wp:positionH>
                <wp:positionV relativeFrom="paragraph">
                  <wp:posOffset>572770</wp:posOffset>
                </wp:positionV>
                <wp:extent cx="13335" cy="12700"/>
                <wp:effectExtent l="2540" t="0" r="3175" b="63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4D0C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71010" id="Rectangle 24" o:spid="_x0000_s1026" style="position:absolute;margin-left:456.95pt;margin-top:45.1pt;width:1.05pt;height: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HcJQIAADsEAAAOAAAAZHJzL2Uyb0RvYy54bWysU9uO0zAQfUfiHyy/01zast2o6WrVUoS0&#10;wIqFD3AdJ7HwjbHbdPn6HTvd0gWeEHmwZjzjkzNnZpY3R63IQYCX1tS0mOSUCMNtI01X029ft28W&#10;lPjATMOUNaKmj8LTm9XrV8vBVaK0vVWNAIIgxleDq2kfgquyzPNeaOYn1gmDwdaCZgFd6LIG2IDo&#10;WmVlnr/NBguNA8uF93i7GYN0lfDbVvDwuW29CETVFLmFdEI6d/HMVktWdcBcL/mJBvsHFppJgz89&#10;Q21YYGQP8g8oLTlYb9sw4VZntm0lF6kGrKbIf6vmoWdOpFpQHO/OMvn/B8s/He6ByKam5YwSwzT2&#10;6AuqxkynBME7FGhwvsK8B3cPsUTv7iz/7omx6x7TxC2AHXrBGqRVxPzsxYPoeHxKdsNH2yA82web&#10;tDq2oCMgqkCOqSWP55aIYyAcL4vpdDqnhGOkKK/y1LCMVc9PHfjwXlhNolFTQOYJmh3ufIhUWPWc&#10;kqhbJZutVCo50O3WCsiB4WxsZpt8vUjsscLLNGXIUNPreTlPyC9i/hJim76/QWgZcMiV1DVd5PGL&#10;SayKmr0zTbIDk2q0kbIyJxGjbqP+O9s8ooZgxwnGjUOjt/CTkgGnt6b+x56BoER9MNiH62I2i+Oe&#10;nNn8qkQHLiO7ywgzHKFqGigZzXUYV2TvQHY9/qlItRt7i71rZVI29nVkdSKLE5oEP21TXIFLP2X9&#10;2vnVEwAAAP//AwBQSwMEFAAGAAgAAAAhAJUzcLXcAAAACQEAAA8AAABkcnMvZG93bnJldi54bWxM&#10;j1FLw0AQhN8F/8Oxgm/2kgjFxFxKEaqCIBj7A665bRKa2w25S5v+e9cnfZtlh5lvys3iB3XGKfRM&#10;BtJVAgqpYddTa2D/vXt4AhWiJWcHJjRwxQCb6vamtIXjC33huY6tkhAKhTXQxTgWWoemQ2/Dikck&#10;+R158jbKObXaTfYi4X7QWZKstbc9SUNnR3zpsDnVs5fet1fPXUrX9zDvT7tPbj5qDsbc3y3bZ1AR&#10;l/hnhl98QYdKmA48kwtqMJCnj7lYRSQZKDHk6VrGHURkGeiq1P8XVD8AAAD//wMAUEsBAi0AFAAG&#10;AAgAAAAhALaDOJL+AAAA4QEAABMAAAAAAAAAAAAAAAAAAAAAAFtDb250ZW50X1R5cGVzXS54bWxQ&#10;SwECLQAUAAYACAAAACEAOP0h/9YAAACUAQAACwAAAAAAAAAAAAAAAAAvAQAAX3JlbHMvLnJlbHNQ&#10;SwECLQAUAAYACAAAACEApD7h3CUCAAA7BAAADgAAAAAAAAAAAAAAAAAuAgAAZHJzL2Uyb0RvYy54&#10;bWxQSwECLQAUAAYACAAAACEAlTNwtdwAAAAJAQAADwAAAAAAAAAAAAAAAAB/BAAAZHJzL2Rvd25y&#10;ZXYueG1sUEsFBgAAAAAEAAQA8wAAAIgFAAAAAA==&#10;" fillcolor="#d4d0c8" strokecolor="white"/>
            </w:pict>
          </mc:Fallback>
        </mc:AlternateContent>
      </w:r>
      <w:r>
        <w:rPr>
          <w:noProof/>
          <w:sz w:val="19"/>
          <w:lang w:val="en-US" w:eastAsia="en-US"/>
        </w:rPr>
        <mc:AlternateContent>
          <mc:Choice Requires="wps">
            <w:drawing>
              <wp:anchor distT="0" distB="0" distL="114300" distR="114300" simplePos="0" relativeHeight="251668480" behindDoc="1" locked="0" layoutInCell="1" allowOverlap="1" wp14:anchorId="3C5014BD" wp14:editId="67386C87">
                <wp:simplePos x="0" y="0"/>
                <wp:positionH relativeFrom="column">
                  <wp:posOffset>71120</wp:posOffset>
                </wp:positionH>
                <wp:positionV relativeFrom="paragraph">
                  <wp:posOffset>580390</wp:posOffset>
                </wp:positionV>
                <wp:extent cx="13335" cy="12700"/>
                <wp:effectExtent l="4445" t="3810" r="1270" b="25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96FDB" id="Rectangle 23" o:spid="_x0000_s1026" style="position:absolute;margin-left:5.6pt;margin-top:45.7pt;width:1.05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5dIgIAADsEAAAOAAAAZHJzL2Uyb0RvYy54bWysU21v0zAQ/o7Ef7D8nealLduiptPUUYQ0&#10;YGLwA66O01g4tjm7Tcev39npSgd8QiSS5fOdHz/33N3i+tBrtpfolTU1LyY5Z9II2yizrfm3r+s3&#10;l5z5AKYBbY2s+aP0/Hr5+tVicJUsbWd1I5ERiPHV4GreheCqLPOikz34iXXSkLO12EMgE7dZgzAQ&#10;eq+zMs/fZoPFxqEV0ns6vR2dfJnw21aK8LltvQxM15y4hbRiWjdxzZYLqLYIrlPiSAP+gUUPytCj&#10;J6hbCMB2qP6A6pVA620bJsL2mW1bJWTKgbIp8t+yeejAyZQLiePdSSb//2DFp/09MtXUvJxyZqCn&#10;Gn0h1cBstWR0RgINzlcU9+DuMabo3Z0V3z0zdtVRmLxBtEMnoSFaRYzPXlyIhqerbDN8tA3Bwy7Y&#10;pNWhxT4CkgrskEryeCqJPAQm6LCYTqdzzgR5ivIiTwXLoHq+6tCH99L2LG5qjsQ8QcP+zodIBarn&#10;kETdatWsldbJwO1mpZHtgXrjMo9/Yk8Znodpw4aaX83LeUJ+4fPnEOv0/Q2iV4GaXKs+vhO/GARV&#10;1OydadI+gNLjnihrcxQx6jbqv7HNI2mIduxgmjjadBZ/cjZQ99bc/9gBSs70B0N1uCpms9juyZjN&#10;L0oy8NyzOfeAEQRV88DZuF2FcUR2DtW2o5eKlLuxN1S7ViVlY11HVkey1KFJ8OM0xRE4t1PUr5lf&#10;PgEAAP//AwBQSwMEFAAGAAgAAAAhAJFpzjbcAAAABwEAAA8AAABkcnMvZG93bnJldi54bWxMjsFO&#10;wzAQRO9I/IO1SFxQ66SJWghxqgoB4kCFaMvdjZckIl6b2G3D37M9wfFpRjOvXI62F0ccQudIQTpN&#10;QCDVznTUKNhtnya3IELUZHTvCBX8YIBldXlR6sK4E73jcRMbwSMUCq2gjdEXUoa6RavD1Hkkzj7d&#10;YHVkHBppBn3icdvLWZLMpdUd8UOrPT60WH9tDlbB6u117bdyfpPLxUfmX5533+vwqNT11bi6BxFx&#10;jH9lOOuzOlTstHcHMkH0zOmMmwru0hzEOc8yEHvmLAdZlfK/f/ULAAD//wMAUEsBAi0AFAAGAAgA&#10;AAAhALaDOJL+AAAA4QEAABMAAAAAAAAAAAAAAAAAAAAAAFtDb250ZW50X1R5cGVzXS54bWxQSwEC&#10;LQAUAAYACAAAACEAOP0h/9YAAACUAQAACwAAAAAAAAAAAAAAAAAvAQAAX3JlbHMvLnJlbHNQSwEC&#10;LQAUAAYACAAAACEAwVE+XSICAAA7BAAADgAAAAAAAAAAAAAAAAAuAgAAZHJzL2Uyb0RvYy54bWxQ&#10;SwECLQAUAAYACAAAACEAkWnONtwAAAAHAQAADwAAAAAAAAAAAAAAAAB8BAAAZHJzL2Rvd25yZXYu&#10;eG1sUEsFBgAAAAAEAAQA8wAAAIUFAAAAAA==&#10;" fillcolor="gray" strokecolor="white"/>
            </w:pict>
          </mc:Fallback>
        </mc:AlternateContent>
      </w:r>
    </w:p>
    <w:p w14:paraId="7BC76620" w14:textId="77777777" w:rsidR="001C2CE6" w:rsidRDefault="001C2CE6" w:rsidP="003D46C3">
      <w:pPr>
        <w:spacing w:line="20" w:lineRule="exact"/>
        <w:jc w:val="both"/>
      </w:pPr>
      <w:r>
        <w:rPr>
          <w:noProof/>
          <w:sz w:val="18"/>
          <w:lang w:val="en-US" w:eastAsia="en-US"/>
        </w:rPr>
        <mc:AlternateContent>
          <mc:Choice Requires="wps">
            <w:drawing>
              <wp:anchor distT="0" distB="0" distL="114300" distR="114300" simplePos="0" relativeHeight="251669504" behindDoc="1" locked="0" layoutInCell="1" allowOverlap="1" wp14:anchorId="7AA85706" wp14:editId="271F752C">
                <wp:simplePos x="0" y="0"/>
                <wp:positionH relativeFrom="column">
                  <wp:posOffset>77470</wp:posOffset>
                </wp:positionH>
                <wp:positionV relativeFrom="paragraph">
                  <wp:posOffset>-459740</wp:posOffset>
                </wp:positionV>
                <wp:extent cx="0" cy="18415"/>
                <wp:effectExtent l="10795" t="6985" r="8255" b="127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047">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6D5F2" id="Straight Connector 2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36.2pt" to="6.1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ffKQIAAE8EAAAOAAAAZHJzL2Uyb0RvYy54bWysVMGO2yAQvVfqPyDuie2sdzdrxVlVdtLL&#10;thsp2w8ggG1UDAhInKjqv3fASdq0l6qqIhFgZt68eTN48XzsJTpw64RWJc6mKUZcUc2Eakv85W09&#10;mWPkPFGMSK14iU/c4efl+3eLwRR8pjstGbcIQJQrBlPizntTJImjHe+Jm2rDFRgbbXvi4WjbhFky&#10;AHovk1maPiSDtsxYTblzcFuPRryM+E3DqX9tGsc9kiUGbj6uNq67sCbLBSlaS0wn6JkG+QcWPREK&#10;kl6hauIJ2lvxB1QvqNVON35KdZ/ophGUxxqgmiz9rZptRwyPtYA4zlxlcv8Pln4+bCwSrMSzDCNF&#10;eujR1lsi2s6jSisFCmqLwAhKDcYVEFCpjQ210qPamhdNvzqkdNUR1fLI+O1kACVGJDch4eAM5NsN&#10;nzQDH7L3Osp2bGwfIEEQdIzdOV27w48e0fGSwm02z7P7wCYhxSXMWOc/ct2jsCmxFCrIRgpyeHF+&#10;dL24hGul10LK2Hqp0FDiuzR/jAFOS8GCMbg52+4qadGBwPDM0/A7571xC8g1cd3oF03jWFm9Vyxm&#10;6Thhq/PeEyHHPRQgVUgEFQLP824cm29P6dNqvprnk3z2sJrkaV1PPqyrfPKwzh7v67u6qurse+Cc&#10;5UUnGOMq0L6McJb/3YicH9M4fNchvuqT3KJHzYHs5T+Sji0OXR3nY6fZaWOD5qHbMLXR+fzCwrP4&#10;9Ry9fn4Hlj8AAAD//wMAUEsDBBQABgAIAAAAIQC56tE/3gAAAAkBAAAPAAAAZHJzL2Rvd25yZXYu&#10;eG1sTI/BTsMwEETvSPyDtUhcqtYhglBCnAoh9YQEpaESRzdeEofYjmynDX/P5gTHmX2anSk2k+nZ&#10;CX3Qzgq4WSXA0NZOadsI+Ki2yzWwEKVVsncWBfxggE15eVHIXLmzfcfTPjaMQmzIpYA2xiHnPNQt&#10;GhlWbkBLty/njYwkfcOVl2cKNz1PkyTjRmpLH1o54HOL9fd+NALGz9ftLtMHv6h2L52uZPfmF50Q&#10;11fT0yOwiFP8g2GuT9WhpE5HN1oVWE86TYkUsLxPb4HNwGwcycge7oCXBf+/oPwFAAD//wMAUEsB&#10;Ai0AFAAGAAgAAAAhALaDOJL+AAAA4QEAABMAAAAAAAAAAAAAAAAAAAAAAFtDb250ZW50X1R5cGVz&#10;XS54bWxQSwECLQAUAAYACAAAACEAOP0h/9YAAACUAQAACwAAAAAAAAAAAAAAAAAvAQAAX3JlbHMv&#10;LnJlbHNQSwECLQAUAAYACAAAACEACEm33ykCAABPBAAADgAAAAAAAAAAAAAAAAAuAgAAZHJzL2Uy&#10;b0RvYy54bWxQSwECLQAUAAYACAAAACEAuerRP94AAAAJAQAADwAAAAAAAAAAAAAAAACDBAAAZHJz&#10;L2Rvd25yZXYueG1sUEsFBgAAAAAEAAQA8wAAAI4FAAAAAA==&#10;" strokecolor="gray" strokeweight=".08464mm"/>
            </w:pict>
          </mc:Fallback>
        </mc:AlternateContent>
      </w:r>
      <w:r>
        <w:rPr>
          <w:noProof/>
          <w:sz w:val="18"/>
          <w:lang w:val="en-US" w:eastAsia="en-US"/>
        </w:rPr>
        <mc:AlternateContent>
          <mc:Choice Requires="wps">
            <w:drawing>
              <wp:anchor distT="0" distB="0" distL="114300" distR="114300" simplePos="0" relativeHeight="251670528" behindDoc="1" locked="0" layoutInCell="1" allowOverlap="1" wp14:anchorId="7CDED35A" wp14:editId="0B5F10A5">
                <wp:simplePos x="0" y="0"/>
                <wp:positionH relativeFrom="column">
                  <wp:posOffset>5810250</wp:posOffset>
                </wp:positionH>
                <wp:positionV relativeFrom="paragraph">
                  <wp:posOffset>-457200</wp:posOffset>
                </wp:positionV>
                <wp:extent cx="0" cy="15875"/>
                <wp:effectExtent l="9525" t="9525" r="9525" b="127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
                        </a:xfrm>
                        <a:prstGeom prst="line">
                          <a:avLst/>
                        </a:prstGeom>
                        <a:noFill/>
                        <a:ln w="3047">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DE746" id="Straight Connector 2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36pt" to="457.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yHmLAIAAE8EAAAOAAAAZHJzL2Uyb0RvYy54bWysVMFu2zAMvQ/YPwi+J7ZTN02NOsVgJ7t0&#10;a4B0H8BIcixMlgRJjRMM+/dRcpKt22UYdpEpkXx6fKT88HjsJTlw64RWVZJPs4RwRTUTal8lX17W&#10;k0VCnAfFQGrFq+TEXfK4fP/uYTAln+lOS8YtQRDlysFUSee9KdPU0Y734KbacIXOVtsePG7tPmUW&#10;BkTvZTrLsnk6aMuM1ZQ7h6fN6EyWEb9tOfXPbeu4J7JKkJuPq43rLqzp8gHKvQXTCXqmAf/Aogeh&#10;8NIrVAMeyKsVf0D1glrtdOunVPepbltBeawBq8mz36rZdmB4rAXFceYqk/t/sPTzYWOJYFUyQ3kU&#10;9Nijrbcg9p0ntVYKFdSWoBOVGowrMaFWGxtqpUe1NU+afnVE6boDteeR8cvJIEoeMtI3KWHjDN63&#10;Gz5phjHw6nWU7djaPkCiIOQYu3O6docfPaHjIcXT/HZxdxuxobykGev8R657EowqkUIF2aCEw5Pz&#10;gQaUl5BwrPRaSBlbLxUZquQmK+5igtNSsOAMYc7ud7W05AA4PE3RZPXifO+bsIDcgOvGuOgKYVBa&#10;/apYtDoObHW2PQg52shKqhCIFSLPszWOzbf77H61WC2KSTGbryZF1jSTD+u6mMzX+d1tc9PUdZN/&#10;D5zzouwEY1wF2pcRzou/G5HzYxqH7zrEV33St+hRSCR7+UbSscWhq+N87DQ7bWzQPHQbpzYGn19Y&#10;eBa/7mPUz//A8gcAAAD//wMAUEsDBBQABgAIAAAAIQBth7DG4QAAAAsBAAAPAAAAZHJzL2Rvd25y&#10;ZXYueG1sTI9BS8NAEIXvgv9hGcFbu0mx1cRsSqkIigpaFXLcZqdJaHY2ZLdp+u8d6UFvM28eb76X&#10;LUfbigF73zhSEE8jEEilMw1VCr4+Hyd3IHzQZHTrCBWc0MMyv7zIdGrckT5w2IRKcAj5VCuoQ+hS&#10;KX1Zo9V+6jokvu1cb3Xgta+k6fWRw20rZ1G0kFY3xB9q3eG6xnK/OVgF+/j9uRiK79d18vRyU4wP&#10;q90b86jrq3F1DyLgGP7M8IvP6JAz09YdyHjRKkjiOXcJCia3Mx7YcVa2rCySOcg8k/875D8AAAD/&#10;/wMAUEsBAi0AFAAGAAgAAAAhALaDOJL+AAAA4QEAABMAAAAAAAAAAAAAAAAAAAAAAFtDb250ZW50&#10;X1R5cGVzXS54bWxQSwECLQAUAAYACAAAACEAOP0h/9YAAACUAQAACwAAAAAAAAAAAAAAAAAvAQAA&#10;X3JlbHMvLnJlbHNQSwECLQAUAAYACAAAACEAsN8h5iwCAABPBAAADgAAAAAAAAAAAAAAAAAuAgAA&#10;ZHJzL2Uyb0RvYy54bWxQSwECLQAUAAYACAAAACEAbYewxuEAAAALAQAADwAAAAAAAAAAAAAAAACG&#10;BAAAZHJzL2Rvd25yZXYueG1sUEsFBgAAAAAEAAQA8wAAAJQFAAAAAA==&#10;" strokecolor="#d4d0c8" strokeweight=".08464mm"/>
            </w:pict>
          </mc:Fallback>
        </mc:AlternateContent>
      </w:r>
    </w:p>
    <w:p w14:paraId="2BA5E225" w14:textId="77777777" w:rsidR="001C2CE6" w:rsidRDefault="001C2CE6" w:rsidP="003D46C3">
      <w:pPr>
        <w:spacing w:line="360" w:lineRule="auto"/>
        <w:jc w:val="both"/>
      </w:pPr>
    </w:p>
    <w:p w14:paraId="15E17D7C" w14:textId="77777777" w:rsidR="001C2CE6" w:rsidRPr="00AA73CC" w:rsidRDefault="001C2CE6" w:rsidP="001777EC">
      <w:pPr>
        <w:pStyle w:val="ListParagraph"/>
        <w:numPr>
          <w:ilvl w:val="0"/>
          <w:numId w:val="29"/>
        </w:numPr>
        <w:spacing w:line="360" w:lineRule="auto"/>
        <w:jc w:val="both"/>
        <w:rPr>
          <w:b/>
        </w:rPr>
      </w:pPr>
      <w:r w:rsidRPr="00AA73CC">
        <w:rPr>
          <w:rFonts w:eastAsia="Arial"/>
          <w:b/>
          <w:u w:val="single"/>
        </w:rPr>
        <w:t xml:space="preserve"> Protecția aerului</w:t>
      </w:r>
    </w:p>
    <w:p w14:paraId="0697C1F0" w14:textId="77777777" w:rsidR="001C2CE6" w:rsidRPr="00AA73CC" w:rsidRDefault="001C2CE6" w:rsidP="003D46C3">
      <w:pPr>
        <w:spacing w:line="238" w:lineRule="auto"/>
        <w:ind w:left="1342"/>
        <w:jc w:val="both"/>
        <w:rPr>
          <w:rFonts w:eastAsia="Arial"/>
          <w:b/>
          <w:u w:val="single"/>
        </w:rPr>
      </w:pPr>
      <w:r w:rsidRPr="00AA73CC">
        <w:rPr>
          <w:rFonts w:eastAsia="Arial"/>
          <w:b/>
          <w:u w:val="single"/>
        </w:rPr>
        <w:t xml:space="preserve"> Perioada de construire</w:t>
      </w:r>
    </w:p>
    <w:p w14:paraId="06F7B708" w14:textId="77777777" w:rsidR="001C2CE6" w:rsidRPr="005303A3" w:rsidRDefault="001C2CE6" w:rsidP="003D46C3">
      <w:pPr>
        <w:pStyle w:val="ListParagraph"/>
        <w:spacing w:line="238" w:lineRule="auto"/>
        <w:ind w:left="2062"/>
        <w:jc w:val="both"/>
        <w:rPr>
          <w:rFonts w:eastAsia="Arial"/>
          <w:b/>
          <w:u w:val="single"/>
        </w:rPr>
      </w:pPr>
    </w:p>
    <w:p w14:paraId="68357323" w14:textId="77777777" w:rsidR="001C2CE6" w:rsidRPr="005303A3" w:rsidRDefault="001C2CE6" w:rsidP="003D46C3">
      <w:pPr>
        <w:spacing w:line="15" w:lineRule="exact"/>
        <w:jc w:val="both"/>
      </w:pPr>
    </w:p>
    <w:p w14:paraId="658EFF9F" w14:textId="77777777" w:rsidR="001C2CE6" w:rsidRPr="005303A3" w:rsidRDefault="001C2CE6" w:rsidP="003D46C3">
      <w:pPr>
        <w:spacing w:line="237" w:lineRule="auto"/>
        <w:ind w:left="120" w:right="200" w:firstLine="600"/>
        <w:jc w:val="both"/>
        <w:rPr>
          <w:rFonts w:eastAsia="Arial"/>
        </w:rPr>
      </w:pPr>
      <w:r w:rsidRPr="005303A3">
        <w:rPr>
          <w:rFonts w:eastAsia="Arial"/>
        </w:rPr>
        <w:t xml:space="preserve">Toate activitățile desfășurate în faza de execuție a lucrărilor proiectate pentru pregătirea viitorului amplasament sunt surse de emisie fugitive de praf, precum și de poluanți specifici de gaze de eșapament, zgomote și vibrații: emisii fugitive de praf, poluanți din gazele de </w:t>
      </w:r>
      <w:r w:rsidRPr="005303A3">
        <w:rPr>
          <w:rFonts w:eastAsia="Arial"/>
        </w:rPr>
        <w:lastRenderedPageBreak/>
        <w:t>eșapament care includ NOx, CO, SO2, aldehide, pulberi în suspensie, VOC pentru motoarele pe motorină.</w:t>
      </w:r>
    </w:p>
    <w:p w14:paraId="39F164E8" w14:textId="77777777" w:rsidR="001C2CE6" w:rsidRPr="005303A3" w:rsidRDefault="001C2CE6" w:rsidP="003D46C3">
      <w:pPr>
        <w:spacing w:line="3" w:lineRule="exact"/>
        <w:jc w:val="both"/>
      </w:pPr>
    </w:p>
    <w:p w14:paraId="7CB8F291" w14:textId="77777777" w:rsidR="001C2CE6" w:rsidRPr="005303A3" w:rsidRDefault="001C2CE6" w:rsidP="003D46C3">
      <w:pPr>
        <w:spacing w:line="0" w:lineRule="atLeast"/>
        <w:ind w:left="120" w:firstLine="600"/>
        <w:jc w:val="both"/>
        <w:rPr>
          <w:rFonts w:eastAsia="Arial"/>
        </w:rPr>
      </w:pPr>
      <w:r w:rsidRPr="005303A3">
        <w:rPr>
          <w:rFonts w:eastAsia="Arial"/>
        </w:rPr>
        <w:t>Sursele mobile de poluare a aerului în faza de construire vor fi reprezentate de:</w:t>
      </w:r>
    </w:p>
    <w:p w14:paraId="5E3EA028" w14:textId="77777777" w:rsidR="001C2CE6" w:rsidRPr="005303A3" w:rsidRDefault="001C2CE6" w:rsidP="003D46C3">
      <w:pPr>
        <w:spacing w:line="15" w:lineRule="exact"/>
        <w:jc w:val="both"/>
      </w:pPr>
    </w:p>
    <w:p w14:paraId="2393058F" w14:textId="77777777" w:rsidR="001C2CE6" w:rsidRPr="005303A3" w:rsidRDefault="001C2CE6" w:rsidP="001777EC">
      <w:pPr>
        <w:numPr>
          <w:ilvl w:val="0"/>
          <w:numId w:val="15"/>
        </w:numPr>
        <w:tabs>
          <w:tab w:val="left" w:pos="264"/>
        </w:tabs>
        <w:spacing w:line="233" w:lineRule="auto"/>
        <w:ind w:left="120" w:right="95"/>
        <w:jc w:val="both"/>
        <w:rPr>
          <w:rFonts w:eastAsia="Arial"/>
        </w:rPr>
      </w:pPr>
      <w:r w:rsidRPr="005303A3">
        <w:rPr>
          <w:rFonts w:eastAsia="Arial"/>
        </w:rPr>
        <w:t>emisii de gaze de eșapament de la motoarele utilajelor angrenate în activitățile de sistematizare a terenului și de construcții-montaj;</w:t>
      </w:r>
    </w:p>
    <w:p w14:paraId="5A490F6C" w14:textId="77777777" w:rsidR="001C2CE6" w:rsidRPr="005303A3" w:rsidRDefault="001C2CE6" w:rsidP="003D46C3">
      <w:pPr>
        <w:spacing w:line="16" w:lineRule="exact"/>
        <w:ind w:left="420" w:right="95"/>
        <w:jc w:val="both"/>
        <w:rPr>
          <w:rFonts w:eastAsia="Arial"/>
        </w:rPr>
      </w:pPr>
    </w:p>
    <w:p w14:paraId="3FE17F39" w14:textId="77777777" w:rsidR="001C2CE6" w:rsidRPr="005303A3" w:rsidRDefault="001C2CE6" w:rsidP="003D46C3">
      <w:pPr>
        <w:spacing w:line="22" w:lineRule="exact"/>
        <w:ind w:left="420" w:right="95"/>
        <w:jc w:val="both"/>
        <w:rPr>
          <w:rFonts w:eastAsia="Arial"/>
          <w:sz w:val="21"/>
        </w:rPr>
      </w:pPr>
    </w:p>
    <w:p w14:paraId="48DA7124" w14:textId="77777777" w:rsidR="001C2CE6" w:rsidRDefault="001C2CE6" w:rsidP="001777EC">
      <w:pPr>
        <w:numPr>
          <w:ilvl w:val="0"/>
          <w:numId w:val="15"/>
        </w:numPr>
        <w:tabs>
          <w:tab w:val="left" w:pos="260"/>
        </w:tabs>
        <w:spacing w:line="237" w:lineRule="auto"/>
        <w:ind w:left="260" w:right="95" w:hanging="140"/>
        <w:jc w:val="both"/>
        <w:rPr>
          <w:rFonts w:eastAsia="Arial"/>
        </w:rPr>
      </w:pPr>
      <w:r w:rsidRPr="005303A3">
        <w:rPr>
          <w:rFonts w:eastAsia="Arial"/>
        </w:rPr>
        <w:t>emisii de la acoperirea cu vopsele a suprafețelor</w:t>
      </w:r>
      <w:r>
        <w:rPr>
          <w:rFonts w:eastAsia="Arial"/>
        </w:rPr>
        <w:t>.</w:t>
      </w:r>
    </w:p>
    <w:p w14:paraId="7F335E32" w14:textId="77777777" w:rsidR="001C2CE6" w:rsidRPr="008B4ACB" w:rsidRDefault="001C2CE6" w:rsidP="003D46C3">
      <w:pPr>
        <w:tabs>
          <w:tab w:val="left" w:pos="260"/>
        </w:tabs>
        <w:spacing w:line="237" w:lineRule="auto"/>
        <w:ind w:left="260"/>
        <w:jc w:val="both"/>
        <w:rPr>
          <w:rFonts w:eastAsia="Arial"/>
          <w:b/>
          <w:u w:val="single"/>
        </w:rPr>
      </w:pPr>
    </w:p>
    <w:p w14:paraId="70B1A87C" w14:textId="77777777" w:rsidR="001C2CE6" w:rsidRDefault="001C2CE6" w:rsidP="003D46C3">
      <w:pPr>
        <w:pStyle w:val="ListParagraph"/>
        <w:spacing w:line="236" w:lineRule="auto"/>
        <w:ind w:left="1702" w:right="320"/>
        <w:jc w:val="both"/>
        <w:rPr>
          <w:rFonts w:eastAsia="Arial"/>
          <w:b/>
          <w:u w:val="single"/>
        </w:rPr>
      </w:pPr>
      <w:r>
        <w:rPr>
          <w:rFonts w:eastAsia="Arial"/>
          <w:b/>
          <w:u w:val="single"/>
        </w:rPr>
        <w:t xml:space="preserve"> P</w:t>
      </w:r>
      <w:r w:rsidRPr="00AA73CC">
        <w:rPr>
          <w:rFonts w:eastAsia="Arial"/>
          <w:b/>
          <w:u w:val="single"/>
        </w:rPr>
        <w:t>erioada de functionare</w:t>
      </w:r>
    </w:p>
    <w:p w14:paraId="6A9994DB" w14:textId="77777777" w:rsidR="001C2CE6" w:rsidRDefault="001C2CE6" w:rsidP="003D46C3">
      <w:pPr>
        <w:pStyle w:val="ListParagraph"/>
        <w:spacing w:line="236" w:lineRule="auto"/>
        <w:ind w:left="1702" w:right="320"/>
        <w:jc w:val="both"/>
        <w:rPr>
          <w:rFonts w:eastAsia="Arial"/>
          <w:b/>
          <w:u w:val="single"/>
        </w:rPr>
      </w:pPr>
    </w:p>
    <w:p w14:paraId="20F0807C" w14:textId="77777777" w:rsidR="001C2CE6" w:rsidRDefault="001C2CE6" w:rsidP="003D46C3">
      <w:pPr>
        <w:spacing w:line="236" w:lineRule="auto"/>
        <w:ind w:right="320"/>
        <w:jc w:val="both"/>
        <w:rPr>
          <w:rFonts w:eastAsia="Arial"/>
          <w:bCs/>
        </w:rPr>
      </w:pPr>
      <w:r>
        <w:rPr>
          <w:rFonts w:eastAsia="Arial"/>
          <w:bCs/>
        </w:rPr>
        <w:t xml:space="preserve">             </w:t>
      </w:r>
      <w:r w:rsidRPr="00854F09">
        <w:rPr>
          <w:rFonts w:eastAsia="Arial"/>
          <w:bCs/>
        </w:rPr>
        <w:t xml:space="preserve">Sursele de poluanti pentru aer pot fi : </w:t>
      </w:r>
    </w:p>
    <w:p w14:paraId="5AF086D2" w14:textId="52ED7580" w:rsidR="001C2CE6" w:rsidRDefault="00A032C0" w:rsidP="003D46C3">
      <w:pPr>
        <w:spacing w:line="236" w:lineRule="auto"/>
        <w:ind w:right="320"/>
        <w:jc w:val="both"/>
        <w:rPr>
          <w:rFonts w:eastAsia="Arial"/>
          <w:bCs/>
        </w:rPr>
      </w:pPr>
      <w:r>
        <w:rPr>
          <w:rFonts w:eastAsia="Arial"/>
          <w:bCs/>
        </w:rPr>
        <w:t>NU ESTE CAZUL.</w:t>
      </w:r>
    </w:p>
    <w:p w14:paraId="58711B1A" w14:textId="77777777" w:rsidR="001C2CE6" w:rsidRDefault="001C2CE6" w:rsidP="003D46C3">
      <w:pPr>
        <w:spacing w:line="236" w:lineRule="auto"/>
        <w:ind w:right="320"/>
        <w:jc w:val="both"/>
        <w:rPr>
          <w:rFonts w:eastAsia="Arial"/>
          <w:bCs/>
        </w:rPr>
      </w:pPr>
    </w:p>
    <w:p w14:paraId="4A718D7A" w14:textId="77777777" w:rsidR="001C2CE6" w:rsidRPr="00AA73CC" w:rsidRDefault="001C2CE6" w:rsidP="001777EC">
      <w:pPr>
        <w:pStyle w:val="ListParagraph"/>
        <w:numPr>
          <w:ilvl w:val="0"/>
          <w:numId w:val="28"/>
        </w:numPr>
        <w:spacing w:line="0" w:lineRule="atLeast"/>
        <w:jc w:val="both"/>
        <w:rPr>
          <w:rFonts w:eastAsia="Arial"/>
          <w:b/>
          <w:u w:val="single"/>
        </w:rPr>
      </w:pPr>
      <w:r w:rsidRPr="00AA73CC">
        <w:rPr>
          <w:rFonts w:eastAsia="Arial"/>
          <w:b/>
          <w:u w:val="single"/>
        </w:rPr>
        <w:t>Protecția împotriva zgomotului și vibrațiilor</w:t>
      </w:r>
    </w:p>
    <w:p w14:paraId="014D65E1" w14:textId="77777777" w:rsidR="001C2CE6" w:rsidRPr="008B4ACB" w:rsidRDefault="001C2CE6" w:rsidP="003D46C3">
      <w:pPr>
        <w:pStyle w:val="ListParagraph"/>
        <w:spacing w:line="0" w:lineRule="atLeast"/>
        <w:ind w:left="1211"/>
        <w:jc w:val="both"/>
        <w:rPr>
          <w:rFonts w:eastAsia="Arial"/>
          <w:b/>
          <w:u w:val="single"/>
        </w:rPr>
      </w:pPr>
    </w:p>
    <w:p w14:paraId="114A1313" w14:textId="77777777" w:rsidR="001C2CE6" w:rsidRDefault="001C2CE6" w:rsidP="003D46C3">
      <w:pPr>
        <w:spacing w:line="10" w:lineRule="exact"/>
        <w:jc w:val="both"/>
      </w:pPr>
    </w:p>
    <w:p w14:paraId="61CA8B6E" w14:textId="77777777" w:rsidR="001C2CE6" w:rsidRPr="008B4ACB" w:rsidRDefault="001C2CE6" w:rsidP="003D46C3">
      <w:pPr>
        <w:spacing w:line="237" w:lineRule="auto"/>
        <w:ind w:left="120" w:right="240" w:firstLine="600"/>
        <w:jc w:val="both"/>
        <w:rPr>
          <w:rFonts w:eastAsia="Arial"/>
        </w:rPr>
      </w:pPr>
      <w:r w:rsidRPr="00D52304">
        <w:rPr>
          <w:rFonts w:eastAsia="Arial"/>
          <w:b/>
          <w:bCs/>
        </w:rPr>
        <w:t>Pentru faza de construire</w:t>
      </w:r>
      <w:r w:rsidRPr="008B4ACB">
        <w:rPr>
          <w:rFonts w:eastAsia="Arial"/>
        </w:rPr>
        <w:t xml:space="preserve"> sursele de zgomot și vibrații sunt reprezentate de utilaje și mijloace de transport. Tipurile de utilajele care vor fi folosite și puterile acustice asociate sunt: buldozere Lw ≈ 115 dB(A); încărcătoare tip Wolla Lw ≈ 112 dB(A); excavatoare Lw ≈ 117 dB(A); compactoare Lw ≈ 105 dB(A); finisoare Lw ≈ 115 dB(A); basculante Lw ≈ 107 dB(A).</w:t>
      </w:r>
    </w:p>
    <w:p w14:paraId="3253E3E6" w14:textId="77777777" w:rsidR="001C2CE6" w:rsidRPr="008B4ACB" w:rsidRDefault="001C2CE6" w:rsidP="003D46C3">
      <w:pPr>
        <w:spacing w:line="8" w:lineRule="exact"/>
        <w:jc w:val="both"/>
      </w:pPr>
    </w:p>
    <w:p w14:paraId="575AC41F" w14:textId="77777777" w:rsidR="001C2CE6" w:rsidRPr="008B4ACB" w:rsidRDefault="001C2CE6" w:rsidP="003D46C3">
      <w:pPr>
        <w:spacing w:line="0" w:lineRule="atLeast"/>
        <w:ind w:left="120"/>
        <w:jc w:val="both"/>
        <w:rPr>
          <w:rFonts w:eastAsia="Arial"/>
        </w:rPr>
      </w:pPr>
      <w:r w:rsidRPr="008B4ACB">
        <w:rPr>
          <w:rFonts w:eastAsia="Arial"/>
        </w:rPr>
        <w:t>Nivelul sonor depinde în mare măsură de următorii factori:</w:t>
      </w:r>
    </w:p>
    <w:p w14:paraId="5022C3BC" w14:textId="77777777" w:rsidR="001C2CE6" w:rsidRPr="008B4ACB" w:rsidRDefault="001C2CE6" w:rsidP="001777EC">
      <w:pPr>
        <w:numPr>
          <w:ilvl w:val="0"/>
          <w:numId w:val="16"/>
        </w:numPr>
        <w:tabs>
          <w:tab w:val="left" w:pos="260"/>
        </w:tabs>
        <w:spacing w:line="237" w:lineRule="auto"/>
        <w:ind w:left="260" w:hanging="140"/>
        <w:jc w:val="both"/>
        <w:rPr>
          <w:rFonts w:eastAsia="Arial"/>
        </w:rPr>
      </w:pPr>
      <w:r w:rsidRPr="008B4ACB">
        <w:rPr>
          <w:rFonts w:eastAsia="Arial"/>
        </w:rPr>
        <w:t>climatici - viteza și direcția vântului, gradientul de temperatură și de vânt;</w:t>
      </w:r>
    </w:p>
    <w:p w14:paraId="60BBE168" w14:textId="77777777" w:rsidR="001C2CE6" w:rsidRPr="008B4ACB" w:rsidRDefault="001C2CE6" w:rsidP="003D46C3">
      <w:pPr>
        <w:spacing w:line="3" w:lineRule="exact"/>
        <w:jc w:val="both"/>
        <w:rPr>
          <w:rFonts w:eastAsia="Arial"/>
        </w:rPr>
      </w:pPr>
    </w:p>
    <w:p w14:paraId="22C33204" w14:textId="77777777" w:rsidR="001C2CE6" w:rsidRPr="008B4ACB" w:rsidRDefault="001C2CE6" w:rsidP="001777EC">
      <w:pPr>
        <w:numPr>
          <w:ilvl w:val="0"/>
          <w:numId w:val="16"/>
        </w:numPr>
        <w:tabs>
          <w:tab w:val="left" w:pos="260"/>
        </w:tabs>
        <w:spacing w:line="0" w:lineRule="atLeast"/>
        <w:ind w:left="260" w:hanging="140"/>
        <w:jc w:val="both"/>
        <w:rPr>
          <w:rFonts w:eastAsia="Arial"/>
        </w:rPr>
      </w:pPr>
      <w:r w:rsidRPr="008B4ACB">
        <w:rPr>
          <w:rFonts w:eastAsia="Arial"/>
        </w:rPr>
        <w:t>absorbția undelor acustice de către sol, fenomen denumit „efect de sol”;</w:t>
      </w:r>
    </w:p>
    <w:p w14:paraId="35629820" w14:textId="77777777" w:rsidR="001C2CE6" w:rsidRPr="008B4ACB" w:rsidRDefault="001C2CE6" w:rsidP="003D46C3">
      <w:pPr>
        <w:spacing w:line="10" w:lineRule="exact"/>
        <w:jc w:val="both"/>
        <w:rPr>
          <w:rFonts w:eastAsia="Arial"/>
        </w:rPr>
      </w:pPr>
    </w:p>
    <w:p w14:paraId="2272C0D8" w14:textId="77777777" w:rsidR="001C2CE6" w:rsidRPr="008B4ACB" w:rsidRDefault="001C2CE6" w:rsidP="001777EC">
      <w:pPr>
        <w:numPr>
          <w:ilvl w:val="0"/>
          <w:numId w:val="16"/>
        </w:numPr>
        <w:tabs>
          <w:tab w:val="left" w:pos="264"/>
        </w:tabs>
        <w:spacing w:line="235" w:lineRule="auto"/>
        <w:ind w:left="120" w:right="680"/>
        <w:jc w:val="both"/>
        <w:rPr>
          <w:rFonts w:eastAsia="Arial"/>
        </w:rPr>
      </w:pPr>
      <w:r w:rsidRPr="008B4ACB">
        <w:rPr>
          <w:rFonts w:eastAsia="Arial"/>
        </w:rPr>
        <w:t>absorbția în aer, dependentă de presiune, temperatură, umiditatea relativă, componenta spectrală a zgomotului;</w:t>
      </w:r>
    </w:p>
    <w:p w14:paraId="275CE14E" w14:textId="77777777" w:rsidR="001C2CE6" w:rsidRPr="008B4ACB" w:rsidRDefault="001C2CE6" w:rsidP="003D46C3">
      <w:pPr>
        <w:spacing w:line="1" w:lineRule="exact"/>
        <w:jc w:val="both"/>
        <w:rPr>
          <w:rFonts w:eastAsia="Arial"/>
        </w:rPr>
      </w:pPr>
    </w:p>
    <w:p w14:paraId="313C4813" w14:textId="77777777" w:rsidR="001C2CE6" w:rsidRPr="008B4ACB" w:rsidRDefault="001C2CE6" w:rsidP="001777EC">
      <w:pPr>
        <w:numPr>
          <w:ilvl w:val="0"/>
          <w:numId w:val="16"/>
        </w:numPr>
        <w:tabs>
          <w:tab w:val="left" w:pos="260"/>
        </w:tabs>
        <w:spacing w:line="237" w:lineRule="auto"/>
        <w:ind w:left="260" w:hanging="140"/>
        <w:jc w:val="both"/>
        <w:rPr>
          <w:rFonts w:eastAsia="Arial"/>
        </w:rPr>
      </w:pPr>
      <w:r w:rsidRPr="008B4ACB">
        <w:rPr>
          <w:rFonts w:eastAsia="Arial"/>
        </w:rPr>
        <w:t>topografia terenului;</w:t>
      </w:r>
    </w:p>
    <w:p w14:paraId="70A5D977" w14:textId="77777777" w:rsidR="001C2CE6" w:rsidRPr="008B4ACB" w:rsidRDefault="001C2CE6" w:rsidP="003D46C3">
      <w:pPr>
        <w:spacing w:line="3" w:lineRule="exact"/>
        <w:jc w:val="both"/>
        <w:rPr>
          <w:rFonts w:eastAsia="Arial"/>
        </w:rPr>
      </w:pPr>
    </w:p>
    <w:p w14:paraId="25949EE5" w14:textId="77777777" w:rsidR="001C2CE6" w:rsidRPr="00D52304" w:rsidRDefault="001C2CE6" w:rsidP="001777EC">
      <w:pPr>
        <w:numPr>
          <w:ilvl w:val="0"/>
          <w:numId w:val="16"/>
        </w:numPr>
        <w:tabs>
          <w:tab w:val="left" w:pos="260"/>
        </w:tabs>
        <w:spacing w:line="0" w:lineRule="atLeast"/>
        <w:ind w:left="260" w:hanging="140"/>
        <w:jc w:val="both"/>
        <w:rPr>
          <w:rFonts w:eastAsia="Arial"/>
        </w:rPr>
      </w:pPr>
      <w:r w:rsidRPr="008B4ACB">
        <w:rPr>
          <w:rFonts w:eastAsia="Arial"/>
        </w:rPr>
        <w:t>vegetație.</w:t>
      </w:r>
    </w:p>
    <w:p w14:paraId="51A089FD" w14:textId="77777777" w:rsidR="001C2CE6" w:rsidRPr="008B4ACB" w:rsidRDefault="001C2CE6" w:rsidP="003D46C3">
      <w:pPr>
        <w:spacing w:line="236" w:lineRule="auto"/>
        <w:ind w:right="160" w:firstLine="720"/>
        <w:jc w:val="both"/>
        <w:rPr>
          <w:rFonts w:eastAsia="Arial"/>
        </w:rPr>
      </w:pPr>
      <w:r w:rsidRPr="008B4ACB">
        <w:rPr>
          <w:rFonts w:eastAsia="Arial"/>
        </w:rPr>
        <w:t>Pentru zgomot și vibrații se vor respecta condițiile impuse prin HG nr. 1756/2006 privind limitarea nivelului emisiilor de zgomot în mediu produs de echipamentele destinate utilizării în exteriorul clădirilor.</w:t>
      </w:r>
    </w:p>
    <w:p w14:paraId="16DA7DBD" w14:textId="77777777" w:rsidR="001C2CE6" w:rsidRPr="008B4ACB" w:rsidRDefault="001C2CE6" w:rsidP="003D46C3">
      <w:pPr>
        <w:spacing w:line="12" w:lineRule="exact"/>
        <w:jc w:val="both"/>
      </w:pPr>
    </w:p>
    <w:p w14:paraId="5716726F" w14:textId="77777777" w:rsidR="001C2CE6" w:rsidRDefault="001C2CE6" w:rsidP="003D46C3">
      <w:pPr>
        <w:spacing w:line="250" w:lineRule="auto"/>
        <w:ind w:right="60" w:firstLine="720"/>
        <w:jc w:val="both"/>
        <w:rPr>
          <w:rFonts w:eastAsia="Arial"/>
        </w:rPr>
      </w:pPr>
      <w:r w:rsidRPr="008B4ACB">
        <w:rPr>
          <w:rFonts w:eastAsia="Arial"/>
        </w:rPr>
        <w:t>Limitele maxim admisibile pe baza cărora se apreciază starea mediului din punct de vedere acustic în zona unui obiectiv sunt precizate în STAS 10009/89 - Acustica urbană - Limite admisibile ale nivelului de zgomot și prevăd la limita unei incinte industriale valoarea maximă de 65 dB. Pentru intervalul 22.00 – 6.00, limita admisibilă pentru nivelul de presiune sonoră, continuu echivalent, ponderat A este de 40 dB(A).</w:t>
      </w:r>
    </w:p>
    <w:p w14:paraId="1330DDB3" w14:textId="77777777" w:rsidR="001C2CE6" w:rsidRDefault="001C2CE6" w:rsidP="003D46C3">
      <w:pPr>
        <w:spacing w:line="250" w:lineRule="auto"/>
        <w:ind w:right="60" w:firstLine="720"/>
        <w:jc w:val="both"/>
        <w:rPr>
          <w:rFonts w:eastAsia="Arial"/>
        </w:rPr>
      </w:pPr>
    </w:p>
    <w:p w14:paraId="422467E0" w14:textId="77777777" w:rsidR="00A032C0" w:rsidRDefault="001C2CE6" w:rsidP="003D46C3">
      <w:pPr>
        <w:spacing w:line="250" w:lineRule="auto"/>
        <w:ind w:right="60" w:firstLine="720"/>
        <w:jc w:val="both"/>
        <w:rPr>
          <w:rFonts w:eastAsia="Arial"/>
          <w:b/>
          <w:bCs/>
        </w:rPr>
      </w:pPr>
      <w:r w:rsidRPr="00D26DC0">
        <w:rPr>
          <w:rFonts w:eastAsia="Arial"/>
          <w:b/>
          <w:bCs/>
        </w:rPr>
        <w:t>Pentru faza de functionare</w:t>
      </w:r>
      <w:r>
        <w:rPr>
          <w:rFonts w:eastAsia="Arial"/>
          <w:b/>
          <w:bCs/>
        </w:rPr>
        <w:t xml:space="preserve"> </w:t>
      </w:r>
    </w:p>
    <w:p w14:paraId="10BEE12D" w14:textId="2B57D6EE" w:rsidR="00A032C0" w:rsidRPr="00A032C0" w:rsidRDefault="00A032C0" w:rsidP="003D46C3">
      <w:pPr>
        <w:spacing w:line="250" w:lineRule="auto"/>
        <w:ind w:right="60" w:firstLine="720"/>
        <w:jc w:val="both"/>
        <w:rPr>
          <w:rFonts w:eastAsia="Arial"/>
        </w:rPr>
      </w:pPr>
      <w:r>
        <w:rPr>
          <w:rFonts w:eastAsia="Arial"/>
          <w:b/>
          <w:bCs/>
        </w:rPr>
        <w:t>-</w:t>
      </w:r>
      <w:r w:rsidR="001C2CE6">
        <w:rPr>
          <w:rFonts w:eastAsia="Arial"/>
          <w:b/>
          <w:bCs/>
        </w:rPr>
        <w:t xml:space="preserve"> </w:t>
      </w:r>
      <w:r w:rsidR="001C2CE6" w:rsidRPr="00D26DC0">
        <w:rPr>
          <w:rFonts w:eastAsia="Arial"/>
        </w:rPr>
        <w:t>Prin</w:t>
      </w:r>
      <w:r w:rsidR="001C2CE6">
        <w:rPr>
          <w:rFonts w:eastAsia="Arial"/>
        </w:rPr>
        <w:t xml:space="preserve">cipalele surse de zgomot si vibratii </w:t>
      </w:r>
      <w:r w:rsidRPr="00A032C0">
        <w:rPr>
          <w:rFonts w:eastAsia="Arial"/>
        </w:rPr>
        <w:t>- ocazional autovehiculele aflate în tranzit in cadrul obiectivului analizat;</w:t>
      </w:r>
    </w:p>
    <w:p w14:paraId="05D1313A" w14:textId="77777777" w:rsidR="00A032C0" w:rsidRPr="00A032C0" w:rsidRDefault="00A032C0" w:rsidP="003D46C3">
      <w:pPr>
        <w:spacing w:line="250" w:lineRule="auto"/>
        <w:ind w:right="60" w:firstLine="720"/>
        <w:jc w:val="both"/>
        <w:rPr>
          <w:rFonts w:eastAsia="Arial"/>
        </w:rPr>
      </w:pPr>
      <w:r w:rsidRPr="00A032C0">
        <w:rPr>
          <w:rFonts w:eastAsia="Arial"/>
        </w:rPr>
        <w:t>- Nivelul de zgomote si vibratii produse</w:t>
      </w:r>
    </w:p>
    <w:p w14:paraId="455A2230" w14:textId="77777777" w:rsidR="00A032C0" w:rsidRPr="00A032C0" w:rsidRDefault="00A032C0" w:rsidP="003D46C3">
      <w:pPr>
        <w:spacing w:line="250" w:lineRule="auto"/>
        <w:ind w:right="60" w:firstLine="720"/>
        <w:jc w:val="both"/>
        <w:rPr>
          <w:rFonts w:eastAsia="Arial"/>
        </w:rPr>
      </w:pPr>
      <w:r w:rsidRPr="00A032C0">
        <w:rPr>
          <w:rFonts w:eastAsia="Arial"/>
        </w:rPr>
        <w:t>Zgomotul produs de un autovehicul în mers este de 60-70 dB(A) este ocazional, astfel la limita incintei nivelul de zgomot nu depăşeşte 65 dB(A) conform STAS 10009/ 88.</w:t>
      </w:r>
    </w:p>
    <w:p w14:paraId="21E12383" w14:textId="1D366313" w:rsidR="001C2CE6" w:rsidRDefault="00A032C0" w:rsidP="003D46C3">
      <w:pPr>
        <w:spacing w:line="250" w:lineRule="auto"/>
        <w:ind w:right="60" w:firstLine="720"/>
        <w:jc w:val="both"/>
        <w:rPr>
          <w:rFonts w:eastAsia="Arial"/>
        </w:rPr>
      </w:pPr>
      <w:r w:rsidRPr="00A032C0">
        <w:rPr>
          <w:rFonts w:eastAsia="Arial"/>
        </w:rPr>
        <w:t>In acest context putem afirma ca, din punct de vedere al zgomotului, activitatea care se va desfasura in ca</w:t>
      </w:r>
      <w:r>
        <w:rPr>
          <w:rFonts w:eastAsia="Arial"/>
        </w:rPr>
        <w:t xml:space="preserve">drul proiectului </w:t>
      </w:r>
      <w:r w:rsidRPr="00A032C0">
        <w:rPr>
          <w:rFonts w:eastAsia="Arial"/>
        </w:rPr>
        <w:t xml:space="preserve"> nu constituie un factor de risc pentru vecinatati.</w:t>
      </w:r>
    </w:p>
    <w:p w14:paraId="4A8397C2" w14:textId="77777777" w:rsidR="00A032C0" w:rsidRDefault="00A032C0" w:rsidP="003D46C3">
      <w:pPr>
        <w:spacing w:line="250" w:lineRule="auto"/>
        <w:ind w:right="60" w:firstLine="720"/>
        <w:jc w:val="both"/>
        <w:rPr>
          <w:rFonts w:eastAsia="Arial"/>
        </w:rPr>
      </w:pPr>
    </w:p>
    <w:p w14:paraId="551C0C4A" w14:textId="77777777" w:rsidR="001C2CE6" w:rsidRPr="00AA73CC" w:rsidRDefault="001C2CE6" w:rsidP="001777EC">
      <w:pPr>
        <w:pStyle w:val="ListParagraph"/>
        <w:numPr>
          <w:ilvl w:val="0"/>
          <w:numId w:val="28"/>
        </w:numPr>
        <w:spacing w:line="0" w:lineRule="atLeast"/>
        <w:jc w:val="both"/>
        <w:rPr>
          <w:rFonts w:eastAsia="Arial"/>
          <w:b/>
          <w:u w:val="single"/>
        </w:rPr>
      </w:pPr>
      <w:r w:rsidRPr="00AA73CC">
        <w:rPr>
          <w:rFonts w:eastAsia="Arial"/>
          <w:b/>
          <w:u w:val="single"/>
        </w:rPr>
        <w:t>Protecția împotriva radiațiilor</w:t>
      </w:r>
    </w:p>
    <w:p w14:paraId="30105976" w14:textId="77777777" w:rsidR="001C2CE6" w:rsidRPr="008B4ACB" w:rsidRDefault="001C2CE6" w:rsidP="003D46C3">
      <w:pPr>
        <w:spacing w:line="237" w:lineRule="auto"/>
        <w:ind w:left="491" w:firstLine="720"/>
        <w:jc w:val="both"/>
        <w:rPr>
          <w:rFonts w:eastAsia="Arial"/>
        </w:rPr>
      </w:pPr>
      <w:r w:rsidRPr="008B4ACB">
        <w:rPr>
          <w:rFonts w:eastAsia="Arial"/>
        </w:rPr>
        <w:t>Nu este cazul.</w:t>
      </w:r>
    </w:p>
    <w:p w14:paraId="7E44D0E4" w14:textId="77777777" w:rsidR="001C2CE6" w:rsidRPr="008B4ACB" w:rsidRDefault="001C2CE6" w:rsidP="003D46C3">
      <w:pPr>
        <w:spacing w:line="278" w:lineRule="exact"/>
        <w:jc w:val="both"/>
      </w:pPr>
    </w:p>
    <w:p w14:paraId="310EB08B" w14:textId="77777777" w:rsidR="001C2CE6" w:rsidRPr="00AA73CC" w:rsidRDefault="001C2CE6" w:rsidP="001777EC">
      <w:pPr>
        <w:pStyle w:val="ListParagraph"/>
        <w:numPr>
          <w:ilvl w:val="0"/>
          <w:numId w:val="28"/>
        </w:numPr>
        <w:spacing w:line="0" w:lineRule="atLeast"/>
        <w:jc w:val="both"/>
        <w:rPr>
          <w:rFonts w:eastAsia="Arial"/>
          <w:b/>
          <w:u w:val="single"/>
        </w:rPr>
      </w:pPr>
      <w:r w:rsidRPr="00AA73CC">
        <w:rPr>
          <w:rFonts w:eastAsia="Arial"/>
          <w:u w:val="single"/>
        </w:rPr>
        <w:t xml:space="preserve"> </w:t>
      </w:r>
      <w:r w:rsidRPr="00AA73CC">
        <w:rPr>
          <w:rFonts w:eastAsia="Arial"/>
          <w:b/>
          <w:u w:val="single"/>
        </w:rPr>
        <w:t>Protecția solului și a subsolului</w:t>
      </w:r>
    </w:p>
    <w:p w14:paraId="1B9785C3" w14:textId="77777777" w:rsidR="001C2CE6" w:rsidRPr="008B4ACB" w:rsidRDefault="001C2CE6" w:rsidP="003D46C3">
      <w:pPr>
        <w:spacing w:line="2" w:lineRule="exact"/>
        <w:jc w:val="both"/>
      </w:pPr>
    </w:p>
    <w:p w14:paraId="1EF34556" w14:textId="77777777" w:rsidR="001C2CE6" w:rsidRPr="00AA73CC" w:rsidRDefault="001C2CE6" w:rsidP="003D46C3">
      <w:pPr>
        <w:spacing w:line="0" w:lineRule="atLeast"/>
        <w:ind w:left="1342"/>
        <w:jc w:val="both"/>
        <w:rPr>
          <w:rFonts w:eastAsia="Arial"/>
          <w:b/>
        </w:rPr>
      </w:pPr>
      <w:r w:rsidRPr="00AA73CC">
        <w:rPr>
          <w:rFonts w:eastAsia="Arial"/>
          <w:b/>
          <w:u w:val="single"/>
        </w:rPr>
        <w:t>Protecția solului</w:t>
      </w:r>
    </w:p>
    <w:p w14:paraId="75B7B042" w14:textId="77777777" w:rsidR="001C2CE6" w:rsidRPr="00AA73CC" w:rsidRDefault="001C2CE6" w:rsidP="001777EC">
      <w:pPr>
        <w:pStyle w:val="ListParagraph"/>
        <w:numPr>
          <w:ilvl w:val="0"/>
          <w:numId w:val="16"/>
        </w:numPr>
        <w:spacing w:line="0" w:lineRule="atLeast"/>
        <w:jc w:val="both"/>
        <w:rPr>
          <w:rFonts w:eastAsia="Arial"/>
          <w:b/>
        </w:rPr>
      </w:pPr>
      <w:r w:rsidRPr="00AA73CC">
        <w:rPr>
          <w:rFonts w:eastAsia="Arial"/>
          <w:b/>
          <w:u w:val="single"/>
        </w:rPr>
        <w:t>Surse de poluare</w:t>
      </w:r>
    </w:p>
    <w:p w14:paraId="22F1C0C6" w14:textId="77777777" w:rsidR="001C2CE6" w:rsidRPr="007F3C91" w:rsidRDefault="001C2CE6" w:rsidP="003D46C3">
      <w:pPr>
        <w:spacing w:line="0" w:lineRule="atLeast"/>
        <w:jc w:val="both"/>
        <w:rPr>
          <w:rFonts w:eastAsia="Arial"/>
        </w:rPr>
      </w:pPr>
    </w:p>
    <w:p w14:paraId="2F7D3BE1" w14:textId="77777777" w:rsidR="001C2CE6" w:rsidRPr="008B4ACB" w:rsidRDefault="001C2CE6" w:rsidP="003D46C3">
      <w:pPr>
        <w:spacing w:line="16" w:lineRule="exact"/>
        <w:ind w:left="720"/>
        <w:jc w:val="both"/>
      </w:pPr>
    </w:p>
    <w:p w14:paraId="726EF94E" w14:textId="77777777" w:rsidR="001C2CE6" w:rsidRPr="008B4ACB" w:rsidRDefault="001C2CE6" w:rsidP="003D46C3">
      <w:pPr>
        <w:spacing w:line="233" w:lineRule="auto"/>
        <w:ind w:right="300" w:firstLine="720"/>
        <w:jc w:val="both"/>
        <w:rPr>
          <w:rFonts w:eastAsia="Arial"/>
        </w:rPr>
      </w:pPr>
      <w:r w:rsidRPr="008B4ACB">
        <w:rPr>
          <w:rFonts w:eastAsia="Arial"/>
        </w:rPr>
        <w:t>În perioada de realizare a lucrărilor de investiție și după punerea în funcțiune a acestuia, nu vor exista surse continue de poluare a solului.</w:t>
      </w:r>
    </w:p>
    <w:p w14:paraId="265F2BFC" w14:textId="77777777" w:rsidR="001C2CE6" w:rsidRPr="008B4ACB" w:rsidRDefault="001C2CE6" w:rsidP="003D46C3">
      <w:pPr>
        <w:spacing w:line="16" w:lineRule="exact"/>
        <w:jc w:val="both"/>
      </w:pPr>
    </w:p>
    <w:p w14:paraId="2C2725C2" w14:textId="77777777" w:rsidR="001C2CE6" w:rsidRPr="008B4ACB" w:rsidRDefault="001C2CE6" w:rsidP="003D46C3">
      <w:pPr>
        <w:spacing w:line="237" w:lineRule="auto"/>
        <w:ind w:right="80" w:firstLine="720"/>
        <w:jc w:val="both"/>
        <w:rPr>
          <w:rFonts w:eastAsia="Arial"/>
        </w:rPr>
      </w:pPr>
      <w:r w:rsidRPr="008B4ACB">
        <w:rPr>
          <w:rFonts w:eastAsia="Arial"/>
        </w:rPr>
        <w:lastRenderedPageBreak/>
        <w:t>În perioada de execuție, suprafața terenului va fi modificată prin executarea lucrărilor de amenajare, săpături și nivelare teren necesare pentru amplasarea subansamblelor construcției. În vederea asigurării protecției solului și implicit a apelor subterane, prin proiect se prevăd următoarele lucrări care reduc posibilitatea și sursele potențiale de poluare în perioada de funcționare:</w:t>
      </w:r>
    </w:p>
    <w:p w14:paraId="74E05AB1" w14:textId="77777777" w:rsidR="001C2CE6" w:rsidRPr="008B4ACB" w:rsidRDefault="001C2CE6" w:rsidP="003D46C3">
      <w:pPr>
        <w:spacing w:line="3" w:lineRule="exact"/>
        <w:jc w:val="both"/>
      </w:pPr>
    </w:p>
    <w:p w14:paraId="5E04229F" w14:textId="77777777" w:rsidR="001C2CE6" w:rsidRPr="008B4ACB" w:rsidRDefault="001C2CE6" w:rsidP="001777EC">
      <w:pPr>
        <w:numPr>
          <w:ilvl w:val="0"/>
          <w:numId w:val="17"/>
        </w:numPr>
        <w:tabs>
          <w:tab w:val="left" w:pos="140"/>
        </w:tabs>
        <w:spacing w:line="0" w:lineRule="atLeast"/>
        <w:ind w:left="140" w:hanging="140"/>
        <w:jc w:val="both"/>
        <w:rPr>
          <w:rFonts w:eastAsia="Arial"/>
        </w:rPr>
      </w:pPr>
      <w:r w:rsidRPr="008B4ACB">
        <w:rPr>
          <w:rFonts w:eastAsia="Arial"/>
        </w:rPr>
        <w:t>colectarea tuturor surselor de ape uzate pe categorii (ape uzate și pluviale);</w:t>
      </w:r>
    </w:p>
    <w:p w14:paraId="5FB1245F" w14:textId="77777777" w:rsidR="001C2CE6" w:rsidRPr="008B4ACB" w:rsidRDefault="001C2CE6" w:rsidP="003D46C3">
      <w:pPr>
        <w:spacing w:line="2" w:lineRule="exact"/>
        <w:jc w:val="both"/>
        <w:rPr>
          <w:rFonts w:eastAsia="Arial"/>
        </w:rPr>
      </w:pPr>
    </w:p>
    <w:p w14:paraId="29CD3EF5" w14:textId="77777777" w:rsidR="001C2CE6" w:rsidRDefault="001C2CE6" w:rsidP="001777EC">
      <w:pPr>
        <w:numPr>
          <w:ilvl w:val="0"/>
          <w:numId w:val="17"/>
        </w:numPr>
        <w:tabs>
          <w:tab w:val="left" w:pos="140"/>
        </w:tabs>
        <w:spacing w:line="0" w:lineRule="atLeast"/>
        <w:ind w:left="140" w:hanging="140"/>
        <w:jc w:val="both"/>
        <w:rPr>
          <w:rFonts w:eastAsia="Arial"/>
        </w:rPr>
      </w:pPr>
      <w:r w:rsidRPr="008B4ACB">
        <w:rPr>
          <w:rFonts w:eastAsia="Arial"/>
        </w:rPr>
        <w:t>realizarea canalizării pe categorii de scurgeri.</w:t>
      </w:r>
    </w:p>
    <w:p w14:paraId="41F50CCE" w14:textId="77777777" w:rsidR="001C2CE6" w:rsidRDefault="001C2CE6" w:rsidP="003D46C3">
      <w:pPr>
        <w:pStyle w:val="ListParagraph"/>
        <w:rPr>
          <w:rFonts w:eastAsia="Arial"/>
        </w:rPr>
      </w:pPr>
    </w:p>
    <w:p w14:paraId="53E572B9" w14:textId="77777777" w:rsidR="001C2CE6" w:rsidRPr="008B4ACB" w:rsidRDefault="001C2CE6" w:rsidP="003D46C3">
      <w:pPr>
        <w:tabs>
          <w:tab w:val="left" w:pos="140"/>
        </w:tabs>
        <w:spacing w:line="0" w:lineRule="atLeast"/>
        <w:jc w:val="both"/>
        <w:rPr>
          <w:rFonts w:eastAsia="Arial"/>
        </w:rPr>
      </w:pPr>
    </w:p>
    <w:p w14:paraId="246F0178" w14:textId="77777777" w:rsidR="001C2CE6" w:rsidRPr="00AA73CC" w:rsidRDefault="001C2CE6" w:rsidP="001777EC">
      <w:pPr>
        <w:pStyle w:val="ListParagraph"/>
        <w:numPr>
          <w:ilvl w:val="0"/>
          <w:numId w:val="17"/>
        </w:numPr>
        <w:spacing w:line="276" w:lineRule="exact"/>
        <w:jc w:val="both"/>
        <w:rPr>
          <w:b/>
        </w:rPr>
      </w:pPr>
      <w:r w:rsidRPr="00AA73CC">
        <w:rPr>
          <w:rFonts w:eastAsia="Arial"/>
          <w:b/>
          <w:u w:val="single"/>
        </w:rPr>
        <w:t>Prognozarea impactului</w:t>
      </w:r>
    </w:p>
    <w:p w14:paraId="51981F66" w14:textId="77777777" w:rsidR="001C2CE6" w:rsidRPr="008B4ACB" w:rsidRDefault="001C2CE6" w:rsidP="003D46C3">
      <w:pPr>
        <w:spacing w:line="276" w:lineRule="exact"/>
        <w:jc w:val="both"/>
      </w:pPr>
      <w:r>
        <w:t xml:space="preserve">  </w:t>
      </w:r>
    </w:p>
    <w:p w14:paraId="53F97ED8" w14:textId="77777777" w:rsidR="001C2CE6" w:rsidRPr="008B4ACB" w:rsidRDefault="001C2CE6" w:rsidP="003D46C3">
      <w:pPr>
        <w:spacing w:line="237" w:lineRule="auto"/>
        <w:ind w:firstLine="720"/>
        <w:jc w:val="both"/>
        <w:rPr>
          <w:rFonts w:eastAsia="Arial"/>
        </w:rPr>
      </w:pPr>
      <w:r w:rsidRPr="008B4ACB">
        <w:rPr>
          <w:rFonts w:eastAsia="Arial"/>
        </w:rPr>
        <w:t>Impactul asupra solului în timpul realizării lucrărilor de investiții va fi:</w:t>
      </w:r>
    </w:p>
    <w:p w14:paraId="258408CD" w14:textId="77777777" w:rsidR="001C2CE6" w:rsidRPr="008B4ACB" w:rsidRDefault="001C2CE6" w:rsidP="003D46C3">
      <w:pPr>
        <w:spacing w:line="16" w:lineRule="exact"/>
        <w:jc w:val="both"/>
      </w:pPr>
    </w:p>
    <w:p w14:paraId="55525C44" w14:textId="77777777" w:rsidR="001C2CE6" w:rsidRPr="008B4ACB" w:rsidRDefault="001C2CE6" w:rsidP="001777EC">
      <w:pPr>
        <w:numPr>
          <w:ilvl w:val="0"/>
          <w:numId w:val="18"/>
        </w:numPr>
        <w:tabs>
          <w:tab w:val="left" w:pos="144"/>
        </w:tabs>
        <w:spacing w:line="233" w:lineRule="auto"/>
        <w:ind w:right="500"/>
        <w:jc w:val="both"/>
        <w:rPr>
          <w:rFonts w:eastAsia="Arial"/>
        </w:rPr>
      </w:pPr>
      <w:r w:rsidRPr="008B4ACB">
        <w:rPr>
          <w:rFonts w:eastAsia="Arial"/>
        </w:rPr>
        <w:t>important deoarece se va schimba situația existentă, prin valorificarea unei suprafețe de teren neutilizate, precum și prin schimbarea aspectului zonei;</w:t>
      </w:r>
    </w:p>
    <w:p w14:paraId="53AA7498" w14:textId="77777777" w:rsidR="001C2CE6" w:rsidRPr="008B4ACB" w:rsidRDefault="001C2CE6" w:rsidP="003D46C3">
      <w:pPr>
        <w:spacing w:line="16" w:lineRule="exact"/>
        <w:jc w:val="both"/>
        <w:rPr>
          <w:rFonts w:eastAsia="Arial"/>
        </w:rPr>
      </w:pPr>
    </w:p>
    <w:p w14:paraId="4D47C788" w14:textId="77777777" w:rsidR="001C2CE6" w:rsidRPr="008B4ACB" w:rsidRDefault="001C2CE6" w:rsidP="001777EC">
      <w:pPr>
        <w:numPr>
          <w:ilvl w:val="0"/>
          <w:numId w:val="18"/>
        </w:numPr>
        <w:tabs>
          <w:tab w:val="left" w:pos="144"/>
        </w:tabs>
        <w:spacing w:line="233" w:lineRule="auto"/>
        <w:ind w:right="180"/>
        <w:jc w:val="both"/>
        <w:rPr>
          <w:rFonts w:eastAsia="Arial"/>
        </w:rPr>
      </w:pPr>
      <w:r w:rsidRPr="008B4ACB">
        <w:rPr>
          <w:rFonts w:eastAsia="Arial"/>
        </w:rPr>
        <w:t>impactul se va resimți pe toată suprafața de teren afectată de lucrări, dar nu se va resimți în arealul înconjurător;</w:t>
      </w:r>
    </w:p>
    <w:p w14:paraId="55BE7DDA" w14:textId="77777777" w:rsidR="001C2CE6" w:rsidRPr="008B4ACB" w:rsidRDefault="001C2CE6" w:rsidP="003D46C3">
      <w:pPr>
        <w:spacing w:line="16" w:lineRule="exact"/>
        <w:jc w:val="both"/>
        <w:rPr>
          <w:rFonts w:eastAsia="Arial"/>
        </w:rPr>
      </w:pPr>
    </w:p>
    <w:p w14:paraId="07EEFF0C" w14:textId="77777777" w:rsidR="001C2CE6" w:rsidRPr="008B4ACB" w:rsidRDefault="001C2CE6" w:rsidP="001777EC">
      <w:pPr>
        <w:numPr>
          <w:ilvl w:val="0"/>
          <w:numId w:val="18"/>
        </w:numPr>
        <w:tabs>
          <w:tab w:val="left" w:pos="144"/>
        </w:tabs>
        <w:spacing w:line="233" w:lineRule="auto"/>
        <w:ind w:right="80"/>
        <w:jc w:val="both"/>
        <w:rPr>
          <w:rFonts w:eastAsia="Arial"/>
        </w:rPr>
      </w:pPr>
      <w:r w:rsidRPr="008B4ACB">
        <w:rPr>
          <w:rFonts w:eastAsia="Arial"/>
        </w:rPr>
        <w:t>impactul nu va afecta alți receptori, caracteristici valoroase sau rare ale mediului sau arii ori zone protejate;</w:t>
      </w:r>
    </w:p>
    <w:p w14:paraId="76BB2395" w14:textId="77777777" w:rsidR="001C2CE6" w:rsidRPr="008B4ACB" w:rsidRDefault="001C2CE6" w:rsidP="003D46C3">
      <w:pPr>
        <w:spacing w:line="15" w:lineRule="exact"/>
        <w:jc w:val="both"/>
        <w:rPr>
          <w:rFonts w:eastAsia="Arial"/>
        </w:rPr>
      </w:pPr>
    </w:p>
    <w:p w14:paraId="0450FC20" w14:textId="77777777" w:rsidR="001C2CE6" w:rsidRPr="008B4ACB" w:rsidRDefault="001C2CE6" w:rsidP="001777EC">
      <w:pPr>
        <w:numPr>
          <w:ilvl w:val="0"/>
          <w:numId w:val="18"/>
        </w:numPr>
        <w:tabs>
          <w:tab w:val="left" w:pos="140"/>
        </w:tabs>
        <w:spacing w:line="0" w:lineRule="atLeast"/>
        <w:ind w:left="140" w:hanging="140"/>
        <w:jc w:val="both"/>
        <w:rPr>
          <w:rFonts w:eastAsia="Arial"/>
        </w:rPr>
      </w:pPr>
      <w:r w:rsidRPr="008B4ACB">
        <w:rPr>
          <w:rFonts w:eastAsia="Arial"/>
        </w:rPr>
        <w:t>impactul se va resimți pe termen scurt și temporar, pe perioada de realizare a lucrărilor;</w:t>
      </w:r>
    </w:p>
    <w:p w14:paraId="31E507CE" w14:textId="77777777" w:rsidR="001C2CE6" w:rsidRPr="008B4ACB" w:rsidRDefault="001C2CE6" w:rsidP="003D46C3">
      <w:pPr>
        <w:spacing w:line="9" w:lineRule="exact"/>
        <w:jc w:val="both"/>
        <w:rPr>
          <w:rFonts w:eastAsia="Arial"/>
        </w:rPr>
      </w:pPr>
    </w:p>
    <w:p w14:paraId="3A693BCF" w14:textId="02CE9063" w:rsidR="001C2CE6" w:rsidRPr="008B4ACB" w:rsidRDefault="001C2CE6" w:rsidP="001777EC">
      <w:pPr>
        <w:numPr>
          <w:ilvl w:val="0"/>
          <w:numId w:val="18"/>
        </w:numPr>
        <w:tabs>
          <w:tab w:val="left" w:pos="144"/>
        </w:tabs>
        <w:spacing w:line="235" w:lineRule="auto"/>
        <w:ind w:right="320"/>
        <w:jc w:val="both"/>
        <w:rPr>
          <w:rFonts w:eastAsia="Arial"/>
        </w:rPr>
      </w:pPr>
      <w:r w:rsidRPr="008B4ACB">
        <w:rPr>
          <w:rFonts w:eastAsia="Arial"/>
        </w:rPr>
        <w:t xml:space="preserve">impactul va fi reversibil și remediabil, urmând ca suprafața neocupată să fie amenajată ca spațiu </w:t>
      </w:r>
      <w:bookmarkStart w:id="0" w:name="_GoBack"/>
      <w:r w:rsidRPr="008B4ACB">
        <w:rPr>
          <w:rFonts w:eastAsia="Arial"/>
        </w:rPr>
        <w:t>verde</w:t>
      </w:r>
      <w:bookmarkEnd w:id="0"/>
      <w:r w:rsidR="0034314E">
        <w:rPr>
          <w:rFonts w:eastAsia="Arial"/>
        </w:rPr>
        <w:t xml:space="preserve"> cu o suprafata mai mare decat se prevede in H.G. 525/96 20% si anume 694.50mp ce reprezinta 69.45% din suprafata terenului</w:t>
      </w:r>
      <w:r w:rsidRPr="008B4ACB">
        <w:rPr>
          <w:rFonts w:eastAsia="Arial"/>
        </w:rPr>
        <w:t>;</w:t>
      </w:r>
    </w:p>
    <w:p w14:paraId="72284319" w14:textId="77777777" w:rsidR="001C2CE6" w:rsidRPr="008B4ACB" w:rsidRDefault="001C2CE6" w:rsidP="003D46C3">
      <w:pPr>
        <w:spacing w:line="1" w:lineRule="exact"/>
        <w:jc w:val="both"/>
        <w:rPr>
          <w:rFonts w:eastAsia="Arial"/>
        </w:rPr>
      </w:pPr>
    </w:p>
    <w:p w14:paraId="0DA2FA31" w14:textId="77777777" w:rsidR="001C2CE6" w:rsidRPr="008B4ACB" w:rsidRDefault="001C2CE6" w:rsidP="003D46C3">
      <w:pPr>
        <w:spacing w:line="278" w:lineRule="exact"/>
        <w:jc w:val="both"/>
      </w:pPr>
    </w:p>
    <w:p w14:paraId="4064D0B0" w14:textId="77777777" w:rsidR="001C2CE6" w:rsidRPr="00154A9C" w:rsidRDefault="001C2CE6" w:rsidP="001777EC">
      <w:pPr>
        <w:pStyle w:val="ListParagraph"/>
        <w:numPr>
          <w:ilvl w:val="0"/>
          <w:numId w:val="18"/>
        </w:numPr>
        <w:spacing w:line="360" w:lineRule="auto"/>
        <w:ind w:left="1418" w:hanging="709"/>
        <w:jc w:val="both"/>
        <w:rPr>
          <w:b/>
          <w:lang w:val="es-PE"/>
        </w:rPr>
      </w:pPr>
      <w:r w:rsidRPr="007F3C91">
        <w:rPr>
          <w:rFonts w:eastAsia="Arial"/>
          <w:b/>
          <w:u w:val="single"/>
        </w:rPr>
        <w:t xml:space="preserve"> Geologia subsolului</w:t>
      </w:r>
    </w:p>
    <w:p w14:paraId="76A6D430" w14:textId="77777777" w:rsidR="001C2CE6" w:rsidRPr="007F3C91" w:rsidRDefault="001C2CE6" w:rsidP="003D46C3">
      <w:pPr>
        <w:pStyle w:val="ListParagraph"/>
        <w:spacing w:line="360" w:lineRule="auto"/>
        <w:ind w:left="1418"/>
        <w:jc w:val="both"/>
        <w:rPr>
          <w:b/>
          <w:lang w:val="es-PE"/>
        </w:rPr>
      </w:pPr>
    </w:p>
    <w:p w14:paraId="792736FC" w14:textId="77777777" w:rsidR="001C2CE6" w:rsidRPr="007F3C91" w:rsidRDefault="001C2CE6" w:rsidP="003D46C3">
      <w:pPr>
        <w:pStyle w:val="BodyTextIndent3"/>
        <w:ind w:left="0" w:firstLine="720"/>
        <w:jc w:val="both"/>
        <w:rPr>
          <w:sz w:val="24"/>
          <w:szCs w:val="24"/>
        </w:rPr>
      </w:pPr>
      <w:r w:rsidRPr="007F3C91">
        <w:rPr>
          <w:sz w:val="24"/>
          <w:szCs w:val="24"/>
        </w:rPr>
        <w:t>Geologic, amplasamentul face parte din podisul Dobrogei de Sud, pentru zona fiind caracteristica formatiunile cuaternare reprezentate prin loessuri, macroporice de  origine eoliana, prafuri-prafuri argiloase loessoide si argile prafoase loessoide. Sub acestea urmeaza complexul argilos-argila  prafoasa+argila roscata, tare si orizontul de bolovani de calcar.</w:t>
      </w:r>
    </w:p>
    <w:p w14:paraId="707563FF" w14:textId="77777777" w:rsidR="001C2CE6" w:rsidRPr="007F3C91" w:rsidRDefault="001C2CE6" w:rsidP="003D46C3">
      <w:pPr>
        <w:pStyle w:val="ListParagraph"/>
        <w:ind w:left="0"/>
        <w:jc w:val="both"/>
        <w:rPr>
          <w:bCs/>
        </w:rPr>
      </w:pPr>
      <w:r w:rsidRPr="007F3C91">
        <w:rPr>
          <w:bCs/>
        </w:rPr>
        <w:t>Presiunea conventionala pentru calculul fundatiilor este de 1</w:t>
      </w:r>
      <w:r>
        <w:rPr>
          <w:bCs/>
        </w:rPr>
        <w:t>3</w:t>
      </w:r>
      <w:r w:rsidRPr="007F3C91">
        <w:rPr>
          <w:bCs/>
        </w:rPr>
        <w:t>0 kPa -  gruparea fundamentala.</w:t>
      </w:r>
    </w:p>
    <w:p w14:paraId="628A109D" w14:textId="77777777" w:rsidR="001C2CE6" w:rsidRPr="007F3C91" w:rsidRDefault="001C2CE6" w:rsidP="003D46C3">
      <w:pPr>
        <w:pStyle w:val="ListParagraph"/>
        <w:ind w:left="0"/>
        <w:jc w:val="both"/>
        <w:rPr>
          <w:bCs/>
        </w:rPr>
      </w:pPr>
      <w:r w:rsidRPr="007F3C91">
        <w:rPr>
          <w:bCs/>
        </w:rPr>
        <w:tab/>
      </w:r>
      <w:r w:rsidRPr="007F3C91">
        <w:rPr>
          <w:rFonts w:eastAsia="Arial"/>
        </w:rPr>
        <w:t>Adâncime</w:t>
      </w:r>
      <w:r w:rsidRPr="007F3C91">
        <w:rPr>
          <w:bCs/>
        </w:rPr>
        <w:t>a minima de fundare Df</w:t>
      </w:r>
      <w:r w:rsidRPr="007F3C91">
        <w:rPr>
          <w:bCs/>
          <w:vertAlign w:val="subscript"/>
        </w:rPr>
        <w:t xml:space="preserve">min </w:t>
      </w:r>
      <w:r w:rsidRPr="007F3C91">
        <w:rPr>
          <w:bCs/>
        </w:rPr>
        <w:t>=-1.20m de la cota terenului natural.</w:t>
      </w:r>
    </w:p>
    <w:p w14:paraId="65AC554A" w14:textId="77777777" w:rsidR="001C2CE6" w:rsidRPr="007F3C91" w:rsidRDefault="001C2CE6" w:rsidP="003D46C3">
      <w:pPr>
        <w:pStyle w:val="ListParagraph"/>
        <w:ind w:left="0" w:firstLine="720"/>
        <w:jc w:val="both"/>
        <w:rPr>
          <w:bCs/>
        </w:rPr>
      </w:pPr>
      <w:r w:rsidRPr="007F3C91">
        <w:rPr>
          <w:rFonts w:eastAsia="Arial"/>
        </w:rPr>
        <w:t>Adâncimea de îngheț este de 0.80 m.</w:t>
      </w:r>
    </w:p>
    <w:p w14:paraId="1F50D432" w14:textId="77777777" w:rsidR="001C2CE6" w:rsidRPr="007F3C91" w:rsidRDefault="001C2CE6" w:rsidP="003D46C3">
      <w:pPr>
        <w:pStyle w:val="ListParagraph"/>
        <w:ind w:left="0"/>
        <w:jc w:val="both"/>
        <w:rPr>
          <w:bCs/>
        </w:rPr>
      </w:pPr>
      <w:r w:rsidRPr="007F3C91">
        <w:rPr>
          <w:bCs/>
        </w:rPr>
        <w:tab/>
        <w:t>Conform Normativului P100-1/2013, constructia se incadreaza in Clasa de importanta si expunere la seism a cladirii este IV.</w:t>
      </w:r>
    </w:p>
    <w:p w14:paraId="7AE9539C" w14:textId="77777777" w:rsidR="001C2CE6" w:rsidRPr="007F3C91" w:rsidRDefault="001C2CE6" w:rsidP="003D46C3">
      <w:pPr>
        <w:pStyle w:val="ListParagraph"/>
        <w:ind w:left="0"/>
        <w:jc w:val="both"/>
        <w:rPr>
          <w:bCs/>
        </w:rPr>
      </w:pPr>
      <w:r w:rsidRPr="007F3C91">
        <w:rPr>
          <w:bCs/>
        </w:rPr>
        <w:tab/>
        <w:t>Zona seismica se caracterizeaza prin:</w:t>
      </w:r>
    </w:p>
    <w:p w14:paraId="64397285" w14:textId="77777777" w:rsidR="001C2CE6" w:rsidRPr="007F3C91" w:rsidRDefault="001C2CE6" w:rsidP="001777EC">
      <w:pPr>
        <w:pStyle w:val="ListParagraph"/>
        <w:numPr>
          <w:ilvl w:val="0"/>
          <w:numId w:val="19"/>
        </w:numPr>
        <w:jc w:val="both"/>
        <w:rPr>
          <w:bCs/>
        </w:rPr>
      </w:pPr>
      <w:r w:rsidRPr="007F3C91">
        <w:rPr>
          <w:bCs/>
        </w:rPr>
        <w:t>Perioada de colt Tc= 0.7 sec</w:t>
      </w:r>
    </w:p>
    <w:p w14:paraId="0AEB330F" w14:textId="77777777" w:rsidR="001C2CE6" w:rsidRPr="007F3C91" w:rsidRDefault="001C2CE6" w:rsidP="001777EC">
      <w:pPr>
        <w:pStyle w:val="ListParagraph"/>
        <w:numPr>
          <w:ilvl w:val="0"/>
          <w:numId w:val="19"/>
        </w:numPr>
        <w:jc w:val="both"/>
        <w:rPr>
          <w:bCs/>
        </w:rPr>
      </w:pPr>
      <w:r w:rsidRPr="007F3C91">
        <w:rPr>
          <w:bCs/>
        </w:rPr>
        <w:t>Acceleratia orizontala a terenului ag=0.20g</w:t>
      </w:r>
    </w:p>
    <w:p w14:paraId="7C1278A6" w14:textId="77777777" w:rsidR="001C2CE6" w:rsidRPr="007F3C91" w:rsidRDefault="001C2CE6" w:rsidP="003D46C3">
      <w:pPr>
        <w:pStyle w:val="ListParagraph"/>
        <w:ind w:left="144"/>
        <w:jc w:val="both"/>
        <w:rPr>
          <w:bCs/>
        </w:rPr>
      </w:pPr>
      <w:r w:rsidRPr="007F3C91">
        <w:rPr>
          <w:bCs/>
        </w:rPr>
        <w:tab/>
        <w:t>Categoria de importanta a constructiei conform HG 766/1997 este D.</w:t>
      </w:r>
    </w:p>
    <w:p w14:paraId="6BAB6CF7" w14:textId="77777777" w:rsidR="001C2CE6" w:rsidRDefault="001C2CE6" w:rsidP="003D46C3">
      <w:pPr>
        <w:spacing w:line="360" w:lineRule="auto"/>
        <w:jc w:val="both"/>
        <w:rPr>
          <w:b/>
          <w:lang w:val="es-PE"/>
        </w:rPr>
      </w:pPr>
    </w:p>
    <w:p w14:paraId="2A8038E4" w14:textId="77777777" w:rsidR="001C2CE6" w:rsidRPr="00AA73CC" w:rsidRDefault="001C2CE6" w:rsidP="001777EC">
      <w:pPr>
        <w:pStyle w:val="ListParagraph"/>
        <w:numPr>
          <w:ilvl w:val="0"/>
          <w:numId w:val="18"/>
        </w:numPr>
        <w:spacing w:line="0" w:lineRule="atLeast"/>
        <w:jc w:val="both"/>
        <w:rPr>
          <w:rFonts w:eastAsia="Arial"/>
          <w:b/>
          <w:u w:val="single"/>
        </w:rPr>
      </w:pPr>
      <w:r w:rsidRPr="00AA73CC">
        <w:rPr>
          <w:rFonts w:eastAsia="Arial"/>
          <w:u w:val="single"/>
        </w:rPr>
        <w:t xml:space="preserve"> </w:t>
      </w:r>
      <w:r w:rsidRPr="00AA73CC">
        <w:rPr>
          <w:rFonts w:eastAsia="Arial"/>
          <w:b/>
          <w:u w:val="single"/>
        </w:rPr>
        <w:t>Impactul prognozat</w:t>
      </w:r>
    </w:p>
    <w:p w14:paraId="141351BB" w14:textId="77777777" w:rsidR="001C2CE6" w:rsidRPr="007F3C91" w:rsidRDefault="001C2CE6" w:rsidP="003D46C3">
      <w:pPr>
        <w:pStyle w:val="ListParagraph"/>
        <w:spacing w:line="0" w:lineRule="atLeast"/>
        <w:ind w:left="2553"/>
        <w:jc w:val="both"/>
        <w:rPr>
          <w:rFonts w:eastAsia="Arial"/>
          <w:b/>
          <w:u w:val="single"/>
        </w:rPr>
      </w:pPr>
    </w:p>
    <w:p w14:paraId="443330AD" w14:textId="77777777" w:rsidR="001C2CE6" w:rsidRPr="007F3C91" w:rsidRDefault="001C2CE6" w:rsidP="003D46C3">
      <w:pPr>
        <w:spacing w:line="10" w:lineRule="exact"/>
        <w:jc w:val="both"/>
      </w:pPr>
    </w:p>
    <w:p w14:paraId="7ADF2A18" w14:textId="77777777" w:rsidR="001C2CE6" w:rsidRPr="007F3C91" w:rsidRDefault="001C2CE6" w:rsidP="003D46C3">
      <w:pPr>
        <w:spacing w:line="264" w:lineRule="auto"/>
        <w:ind w:right="220" w:firstLine="720"/>
        <w:jc w:val="both"/>
        <w:rPr>
          <w:rFonts w:eastAsia="Arial"/>
        </w:rPr>
      </w:pPr>
      <w:r w:rsidRPr="007F3C91">
        <w:rPr>
          <w:rFonts w:eastAsia="Arial"/>
        </w:rPr>
        <w:t>Nu există surse continue de poluare a subsolului. Prin betonarea suprafețelor proiectate pentru realizarea construcției se apreciază că solul și subsolul vor fi protejate de eventualele scurgeri accidentale. Măsurile constructive care vor asigura protecția solului, vor asigura inclusiv și protecția subsolului. În ceea ce privește subsolul, impactul asupra acestuia</w:t>
      </w:r>
      <w:r>
        <w:rPr>
          <w:rFonts w:eastAsia="Arial"/>
        </w:rPr>
        <w:t xml:space="preserve"> nu</w:t>
      </w:r>
      <w:r w:rsidRPr="007F3C91">
        <w:rPr>
          <w:rFonts w:eastAsia="Arial"/>
        </w:rPr>
        <w:t xml:space="preserve"> va fi posibil</w:t>
      </w:r>
      <w:r>
        <w:rPr>
          <w:rFonts w:eastAsia="Arial"/>
        </w:rPr>
        <w:t xml:space="preserve"> datorita</w:t>
      </w:r>
      <w:r w:rsidRPr="007F3C91">
        <w:rPr>
          <w:rFonts w:eastAsia="Arial"/>
        </w:rPr>
        <w:t xml:space="preserve"> măsuril</w:t>
      </w:r>
      <w:r>
        <w:rPr>
          <w:rFonts w:eastAsia="Arial"/>
        </w:rPr>
        <w:t>or</w:t>
      </w:r>
      <w:r w:rsidRPr="007F3C91">
        <w:rPr>
          <w:rFonts w:eastAsia="Arial"/>
        </w:rPr>
        <w:t xml:space="preserve"> de protecție luate prin proiect.</w:t>
      </w:r>
    </w:p>
    <w:p w14:paraId="5E5EE556" w14:textId="77777777" w:rsidR="001C2CE6" w:rsidRDefault="001C2CE6" w:rsidP="003D46C3">
      <w:pPr>
        <w:spacing w:line="253" w:lineRule="exact"/>
        <w:jc w:val="both"/>
      </w:pPr>
    </w:p>
    <w:p w14:paraId="7990EF94" w14:textId="77777777" w:rsidR="001C2CE6" w:rsidRPr="00AA73CC" w:rsidRDefault="001C2CE6" w:rsidP="001777EC">
      <w:pPr>
        <w:pStyle w:val="ListParagraph"/>
        <w:numPr>
          <w:ilvl w:val="0"/>
          <w:numId w:val="18"/>
        </w:numPr>
        <w:spacing w:line="0" w:lineRule="atLeast"/>
        <w:jc w:val="both"/>
        <w:rPr>
          <w:rFonts w:eastAsia="Arial"/>
          <w:b/>
          <w:u w:val="single"/>
        </w:rPr>
      </w:pPr>
      <w:r w:rsidRPr="00AA73CC">
        <w:rPr>
          <w:rFonts w:eastAsia="Arial"/>
          <w:u w:val="single"/>
        </w:rPr>
        <w:t xml:space="preserve"> </w:t>
      </w:r>
      <w:r w:rsidRPr="00AA73CC">
        <w:rPr>
          <w:rFonts w:eastAsia="Arial"/>
          <w:b/>
          <w:u w:val="single"/>
        </w:rPr>
        <w:t>Măsuri de diminuare a impactului</w:t>
      </w:r>
    </w:p>
    <w:p w14:paraId="4843EAB7" w14:textId="77777777" w:rsidR="001C2CE6" w:rsidRPr="00E34DA9" w:rsidRDefault="001C2CE6" w:rsidP="003D46C3">
      <w:pPr>
        <w:pStyle w:val="ListParagraph"/>
        <w:spacing w:line="0" w:lineRule="atLeast"/>
        <w:ind w:left="2553"/>
        <w:jc w:val="both"/>
        <w:rPr>
          <w:rFonts w:eastAsia="Arial"/>
          <w:b/>
          <w:u w:val="single"/>
        </w:rPr>
      </w:pPr>
    </w:p>
    <w:p w14:paraId="70904253" w14:textId="77777777" w:rsidR="001C2CE6" w:rsidRPr="007F3C91" w:rsidRDefault="001C2CE6" w:rsidP="003D46C3">
      <w:pPr>
        <w:spacing w:line="15" w:lineRule="exact"/>
        <w:jc w:val="both"/>
      </w:pPr>
    </w:p>
    <w:p w14:paraId="55AEC827" w14:textId="5F49EA57" w:rsidR="001C2CE6" w:rsidRPr="007F3C91" w:rsidRDefault="001C2CE6" w:rsidP="003D46C3">
      <w:pPr>
        <w:spacing w:line="0" w:lineRule="atLeast"/>
        <w:ind w:firstLine="720"/>
        <w:jc w:val="both"/>
      </w:pPr>
      <w:r w:rsidRPr="007F3C91">
        <w:rPr>
          <w:rFonts w:eastAsia="Arial"/>
        </w:rPr>
        <w:t>Amplasarea construcției va fi astfel realizată încât să se evite</w:t>
      </w:r>
      <w:r w:rsidR="009828B2">
        <w:rPr>
          <w:rFonts w:eastAsia="Arial"/>
        </w:rPr>
        <w:t xml:space="preserve"> poluarea solului și subsolului</w:t>
      </w:r>
      <w:r w:rsidRPr="007F3C91">
        <w:rPr>
          <w:rFonts w:eastAsia="Arial"/>
        </w:rPr>
        <w:t>:</w:t>
      </w:r>
    </w:p>
    <w:p w14:paraId="2D4164B9" w14:textId="579B6A20" w:rsidR="001C2CE6" w:rsidRPr="007F3C91" w:rsidRDefault="001C2CE6" w:rsidP="001777EC">
      <w:pPr>
        <w:numPr>
          <w:ilvl w:val="0"/>
          <w:numId w:val="20"/>
        </w:numPr>
        <w:tabs>
          <w:tab w:val="left" w:pos="144"/>
        </w:tabs>
        <w:spacing w:line="235" w:lineRule="auto"/>
        <w:ind w:right="40"/>
        <w:jc w:val="both"/>
        <w:rPr>
          <w:rFonts w:eastAsia="Arial"/>
        </w:rPr>
      </w:pPr>
      <w:r w:rsidRPr="007F3C91">
        <w:rPr>
          <w:rFonts w:eastAsia="Arial"/>
        </w:rPr>
        <w:lastRenderedPageBreak/>
        <w:t xml:space="preserve">suprafața va fi betonată pentru a împiedica eventualele scurgeri de </w:t>
      </w:r>
      <w:r w:rsidR="009828B2">
        <w:rPr>
          <w:rFonts w:eastAsia="Arial"/>
        </w:rPr>
        <w:t>produse să se infiltreze în sol</w:t>
      </w:r>
      <w:r w:rsidRPr="007F3C91">
        <w:rPr>
          <w:rFonts w:eastAsia="Arial"/>
        </w:rPr>
        <w:t>;</w:t>
      </w:r>
    </w:p>
    <w:p w14:paraId="40C1DDE8" w14:textId="77777777" w:rsidR="001C2CE6" w:rsidRPr="007F3C91" w:rsidRDefault="001C2CE6" w:rsidP="003D46C3">
      <w:pPr>
        <w:spacing w:line="11" w:lineRule="exact"/>
        <w:jc w:val="both"/>
        <w:rPr>
          <w:rFonts w:eastAsia="Arial"/>
        </w:rPr>
      </w:pPr>
    </w:p>
    <w:p w14:paraId="686AD8CF" w14:textId="77777777" w:rsidR="001C2CE6" w:rsidRPr="007F3C91" w:rsidRDefault="001C2CE6" w:rsidP="001777EC">
      <w:pPr>
        <w:numPr>
          <w:ilvl w:val="0"/>
          <w:numId w:val="20"/>
        </w:numPr>
        <w:tabs>
          <w:tab w:val="left" w:pos="144"/>
        </w:tabs>
        <w:spacing w:line="250" w:lineRule="auto"/>
        <w:ind w:right="100"/>
        <w:jc w:val="both"/>
        <w:rPr>
          <w:rFonts w:eastAsia="Arial"/>
        </w:rPr>
      </w:pPr>
      <w:r w:rsidRPr="007F3C91">
        <w:rPr>
          <w:rFonts w:eastAsia="Arial"/>
        </w:rPr>
        <w:t>canalizarea preconizată, realizată pe categorii de scurgeri va asigura colectarea și evacuarea apelor uzate de pe amplasament fără a contamina solul și subsolul din zonă;</w:t>
      </w:r>
    </w:p>
    <w:p w14:paraId="660C5AA2" w14:textId="77777777" w:rsidR="001C2CE6" w:rsidRPr="007F3C91" w:rsidRDefault="001C2CE6" w:rsidP="003D46C3">
      <w:pPr>
        <w:spacing w:line="1" w:lineRule="exact"/>
        <w:jc w:val="both"/>
        <w:rPr>
          <w:rFonts w:eastAsia="Arial"/>
        </w:rPr>
      </w:pPr>
    </w:p>
    <w:p w14:paraId="02FDE61A" w14:textId="77777777" w:rsidR="001C2CE6" w:rsidRPr="007F3C91" w:rsidRDefault="001C2CE6" w:rsidP="001777EC">
      <w:pPr>
        <w:numPr>
          <w:ilvl w:val="0"/>
          <w:numId w:val="20"/>
        </w:numPr>
        <w:tabs>
          <w:tab w:val="left" w:pos="144"/>
        </w:tabs>
        <w:spacing w:line="262" w:lineRule="auto"/>
        <w:ind w:right="300"/>
        <w:jc w:val="both"/>
        <w:rPr>
          <w:rFonts w:eastAsia="Arial"/>
        </w:rPr>
      </w:pPr>
      <w:r w:rsidRPr="007F3C91">
        <w:rPr>
          <w:rFonts w:eastAsia="Arial"/>
        </w:rPr>
        <w:t>conductele proiectate ce se vor monta îngropat vor fi protejate împotriva coroziunii, iar în punctele critice (traversări de drumuri) acestea se vor monta în tuburi de protecție.</w:t>
      </w:r>
    </w:p>
    <w:p w14:paraId="6171207A" w14:textId="77777777" w:rsidR="001C2CE6" w:rsidRPr="007F3C91" w:rsidRDefault="001C2CE6" w:rsidP="001777EC">
      <w:pPr>
        <w:numPr>
          <w:ilvl w:val="0"/>
          <w:numId w:val="20"/>
        </w:numPr>
        <w:tabs>
          <w:tab w:val="left" w:pos="144"/>
        </w:tabs>
        <w:spacing w:line="235" w:lineRule="auto"/>
        <w:ind w:right="440"/>
        <w:jc w:val="both"/>
        <w:rPr>
          <w:rFonts w:eastAsia="Arial"/>
        </w:rPr>
      </w:pPr>
      <w:r w:rsidRPr="007F3C91">
        <w:rPr>
          <w:rFonts w:eastAsia="Arial"/>
        </w:rPr>
        <w:t>platformele și celelalte amenajări proiectate vor fi prevăzute cu pante și guri de scurgere pentru colectarea apelor meteorice convențional curate.</w:t>
      </w:r>
    </w:p>
    <w:p w14:paraId="4BF7C888" w14:textId="77777777" w:rsidR="001C2CE6" w:rsidRPr="007F3C91" w:rsidRDefault="001C2CE6" w:rsidP="003D46C3">
      <w:pPr>
        <w:spacing w:line="11" w:lineRule="exact"/>
        <w:jc w:val="both"/>
        <w:rPr>
          <w:rFonts w:eastAsia="Arial"/>
        </w:rPr>
      </w:pPr>
    </w:p>
    <w:p w14:paraId="7BD4DC93" w14:textId="77777777" w:rsidR="001C2CE6" w:rsidRPr="007F3C91" w:rsidRDefault="001C2CE6" w:rsidP="003D46C3">
      <w:pPr>
        <w:spacing w:line="235" w:lineRule="auto"/>
        <w:ind w:right="80" w:firstLine="720"/>
        <w:jc w:val="both"/>
        <w:rPr>
          <w:rFonts w:eastAsia="Arial"/>
        </w:rPr>
      </w:pPr>
      <w:r w:rsidRPr="007F3C91">
        <w:rPr>
          <w:rFonts w:eastAsia="Arial"/>
        </w:rPr>
        <w:t>Construcțiile proiectate se vor realiza și se vor amplasa astfel încât să se respecte următoarele condiții:</w:t>
      </w:r>
    </w:p>
    <w:p w14:paraId="301EE512" w14:textId="77777777" w:rsidR="001C2CE6" w:rsidRPr="007F3C91" w:rsidRDefault="001C2CE6" w:rsidP="003D46C3">
      <w:pPr>
        <w:spacing w:line="11" w:lineRule="exact"/>
        <w:jc w:val="both"/>
        <w:rPr>
          <w:rFonts w:eastAsia="Arial"/>
        </w:rPr>
      </w:pPr>
    </w:p>
    <w:p w14:paraId="2C46AC25" w14:textId="77777777" w:rsidR="001C2CE6" w:rsidRPr="007F3C91" w:rsidRDefault="001C2CE6" w:rsidP="001777EC">
      <w:pPr>
        <w:numPr>
          <w:ilvl w:val="0"/>
          <w:numId w:val="20"/>
        </w:numPr>
        <w:tabs>
          <w:tab w:val="left" w:pos="144"/>
        </w:tabs>
        <w:spacing w:line="236" w:lineRule="auto"/>
        <w:ind w:right="240"/>
        <w:jc w:val="both"/>
        <w:rPr>
          <w:rFonts w:eastAsia="Arial"/>
        </w:rPr>
      </w:pPr>
      <w:r w:rsidRPr="007F3C91">
        <w:rPr>
          <w:rFonts w:eastAsia="Arial"/>
        </w:rPr>
        <w:t>adâncimea de fundare a construcțiilor propuse să fie inferioară cotei radier a conductelor pentru a nu se transmite sarcini corpului conductei și construcțiilor aferente și pentru a nu fi afectate de eventuale pierderi de apă;</w:t>
      </w:r>
    </w:p>
    <w:p w14:paraId="2E46E1A8" w14:textId="77777777" w:rsidR="001C2CE6" w:rsidRPr="007F3C91" w:rsidRDefault="001C2CE6" w:rsidP="003D46C3">
      <w:pPr>
        <w:spacing w:line="16" w:lineRule="exact"/>
        <w:jc w:val="both"/>
        <w:rPr>
          <w:rFonts w:eastAsia="Arial"/>
        </w:rPr>
      </w:pPr>
    </w:p>
    <w:p w14:paraId="704BB82E" w14:textId="77777777" w:rsidR="001C2CE6" w:rsidRPr="007F3C91" w:rsidRDefault="001C2CE6" w:rsidP="001777EC">
      <w:pPr>
        <w:numPr>
          <w:ilvl w:val="0"/>
          <w:numId w:val="20"/>
        </w:numPr>
        <w:tabs>
          <w:tab w:val="left" w:pos="144"/>
        </w:tabs>
        <w:spacing w:line="233" w:lineRule="auto"/>
        <w:ind w:right="1200"/>
        <w:jc w:val="both"/>
        <w:rPr>
          <w:rFonts w:eastAsia="Arial"/>
        </w:rPr>
      </w:pPr>
      <w:r w:rsidRPr="007F3C91">
        <w:rPr>
          <w:rFonts w:eastAsia="Arial"/>
        </w:rPr>
        <w:t>se vor respecta prevederile Normativului I125/2009 – Normativ pentru fundarea construcțiilor pe pământuri sensibile la umezire colapsibile;</w:t>
      </w:r>
    </w:p>
    <w:p w14:paraId="23E5A7DC" w14:textId="77777777" w:rsidR="001C2CE6" w:rsidRPr="007F3C91" w:rsidRDefault="001C2CE6" w:rsidP="003D46C3">
      <w:pPr>
        <w:spacing w:line="16" w:lineRule="exact"/>
        <w:jc w:val="both"/>
        <w:rPr>
          <w:rFonts w:eastAsia="Arial"/>
        </w:rPr>
      </w:pPr>
    </w:p>
    <w:p w14:paraId="3C65732C" w14:textId="77777777" w:rsidR="001C2CE6" w:rsidRPr="007F3C91" w:rsidRDefault="001C2CE6" w:rsidP="003D46C3">
      <w:pPr>
        <w:spacing w:line="233" w:lineRule="auto"/>
        <w:ind w:right="320" w:firstLine="720"/>
        <w:jc w:val="both"/>
        <w:rPr>
          <w:rFonts w:eastAsia="Arial"/>
        </w:rPr>
      </w:pPr>
      <w:r w:rsidRPr="007F3C91">
        <w:rPr>
          <w:rFonts w:eastAsia="Arial"/>
        </w:rPr>
        <w:t>În concluzie, se poate afirma că prin soluțiile constructive adoptate la realizarea investiției, posibilitatea poluării subsolului este nesemnificativă.</w:t>
      </w:r>
    </w:p>
    <w:p w14:paraId="1B002711" w14:textId="77777777" w:rsidR="001C2CE6" w:rsidRPr="007F3C91" w:rsidRDefault="001C2CE6" w:rsidP="003D46C3">
      <w:pPr>
        <w:spacing w:line="278" w:lineRule="exact"/>
        <w:jc w:val="both"/>
      </w:pPr>
    </w:p>
    <w:p w14:paraId="6FE786F9" w14:textId="77777777" w:rsidR="001C2CE6" w:rsidRPr="00AA73CC" w:rsidRDefault="001C2CE6" w:rsidP="001777EC">
      <w:pPr>
        <w:pStyle w:val="ListParagraph"/>
        <w:numPr>
          <w:ilvl w:val="0"/>
          <w:numId w:val="28"/>
        </w:numPr>
        <w:spacing w:line="0" w:lineRule="atLeast"/>
        <w:jc w:val="both"/>
        <w:rPr>
          <w:rFonts w:eastAsia="Arial"/>
          <w:b/>
          <w:u w:val="single"/>
        </w:rPr>
      </w:pPr>
      <w:r w:rsidRPr="00AA73CC">
        <w:rPr>
          <w:rFonts w:eastAsia="Arial"/>
          <w:u w:val="single"/>
        </w:rPr>
        <w:t xml:space="preserve"> </w:t>
      </w:r>
      <w:r w:rsidRPr="00AA73CC">
        <w:rPr>
          <w:rFonts w:eastAsia="Arial"/>
          <w:b/>
          <w:u w:val="single"/>
        </w:rPr>
        <w:t>Protecția ecosistemelor terestre și acvatice</w:t>
      </w:r>
    </w:p>
    <w:p w14:paraId="2031E975" w14:textId="77777777" w:rsidR="001C2CE6" w:rsidRPr="00E34DA9" w:rsidRDefault="001C2CE6" w:rsidP="003D46C3">
      <w:pPr>
        <w:pStyle w:val="ListParagraph"/>
        <w:spacing w:line="0" w:lineRule="atLeast"/>
        <w:ind w:left="1211"/>
        <w:jc w:val="both"/>
        <w:rPr>
          <w:rFonts w:eastAsia="Arial"/>
          <w:b/>
          <w:u w:val="single"/>
        </w:rPr>
      </w:pPr>
    </w:p>
    <w:p w14:paraId="35D5EFAB" w14:textId="77777777" w:rsidR="001C2CE6" w:rsidRPr="007F3C91" w:rsidRDefault="001C2CE6" w:rsidP="003D46C3">
      <w:pPr>
        <w:spacing w:line="15" w:lineRule="exact"/>
        <w:jc w:val="both"/>
      </w:pPr>
    </w:p>
    <w:p w14:paraId="6B583581" w14:textId="77777777" w:rsidR="001C2CE6" w:rsidRDefault="001C2CE6" w:rsidP="003D46C3">
      <w:pPr>
        <w:spacing w:line="264" w:lineRule="auto"/>
        <w:ind w:right="20" w:firstLine="720"/>
        <w:jc w:val="both"/>
        <w:rPr>
          <w:rFonts w:eastAsia="Arial"/>
        </w:rPr>
      </w:pPr>
      <w:r w:rsidRPr="007F3C91">
        <w:rPr>
          <w:rFonts w:eastAsia="Arial"/>
        </w:rPr>
        <w:t xml:space="preserve">Proiectul propus nu intră sub incidența art. 28 din OUG nr. 57/2007 privind regimul ariilor naturale protejate, conservarea habitatelor naturale, a florei și faunei sălbatice, cu modificările și completările ulterioare. </w:t>
      </w:r>
    </w:p>
    <w:p w14:paraId="32099385" w14:textId="77777777" w:rsidR="001C2CE6" w:rsidRPr="007F3C91" w:rsidRDefault="001C2CE6" w:rsidP="003D46C3">
      <w:pPr>
        <w:spacing w:line="264" w:lineRule="auto"/>
        <w:ind w:right="20" w:firstLine="720"/>
        <w:jc w:val="both"/>
        <w:rPr>
          <w:rFonts w:eastAsia="Arial"/>
        </w:rPr>
      </w:pPr>
    </w:p>
    <w:p w14:paraId="346D2052" w14:textId="77777777" w:rsidR="001C2CE6" w:rsidRPr="00AA73CC" w:rsidRDefault="001C2CE6" w:rsidP="001777EC">
      <w:pPr>
        <w:pStyle w:val="ListParagraph"/>
        <w:numPr>
          <w:ilvl w:val="0"/>
          <w:numId w:val="28"/>
        </w:numPr>
        <w:spacing w:line="0" w:lineRule="atLeast"/>
        <w:jc w:val="both"/>
        <w:rPr>
          <w:rFonts w:eastAsia="Arial"/>
          <w:b/>
          <w:u w:val="single"/>
        </w:rPr>
      </w:pPr>
      <w:r w:rsidRPr="00AA73CC">
        <w:rPr>
          <w:rFonts w:eastAsia="Arial"/>
          <w:b/>
          <w:u w:val="single"/>
        </w:rPr>
        <w:t xml:space="preserve"> Protecția așezărilor umane și a altor obiective de interes public</w:t>
      </w:r>
    </w:p>
    <w:p w14:paraId="597DBCCF" w14:textId="77777777" w:rsidR="001C2CE6" w:rsidRPr="00E34DA9" w:rsidRDefault="001C2CE6" w:rsidP="003D46C3">
      <w:pPr>
        <w:pStyle w:val="ListParagraph"/>
        <w:spacing w:line="0" w:lineRule="atLeast"/>
        <w:ind w:left="1211"/>
        <w:jc w:val="both"/>
        <w:rPr>
          <w:rFonts w:eastAsia="Arial"/>
          <w:b/>
          <w:u w:val="single"/>
        </w:rPr>
      </w:pPr>
    </w:p>
    <w:p w14:paraId="47C134EE" w14:textId="7D46D40D" w:rsidR="001C2CE6" w:rsidRDefault="001C2CE6" w:rsidP="003D46C3">
      <w:pPr>
        <w:spacing w:line="237" w:lineRule="auto"/>
        <w:ind w:firstLine="851"/>
        <w:jc w:val="both"/>
        <w:rPr>
          <w:rFonts w:eastAsia="Arial"/>
        </w:rPr>
      </w:pPr>
      <w:r w:rsidRPr="007F3C91">
        <w:rPr>
          <w:rFonts w:eastAsia="Arial"/>
        </w:rPr>
        <w:t xml:space="preserve">Conform Certificatului de urbanism, terenul se află în intravilanul </w:t>
      </w:r>
      <w:r w:rsidR="00AB0817">
        <w:rPr>
          <w:rFonts w:eastAsia="Arial"/>
        </w:rPr>
        <w:t>municipiului Mangalia</w:t>
      </w:r>
      <w:r w:rsidRPr="007F3C91">
        <w:rPr>
          <w:rFonts w:eastAsia="Arial"/>
        </w:rPr>
        <w:t>.</w:t>
      </w:r>
    </w:p>
    <w:p w14:paraId="5A185F3B" w14:textId="77777777" w:rsidR="001C2CE6" w:rsidRPr="007F3C91" w:rsidRDefault="001C2CE6" w:rsidP="003D46C3">
      <w:pPr>
        <w:spacing w:line="237" w:lineRule="auto"/>
        <w:ind w:firstLine="851"/>
        <w:jc w:val="both"/>
        <w:rPr>
          <w:rFonts w:eastAsia="Arial"/>
        </w:rPr>
      </w:pPr>
      <w:r w:rsidRPr="007F3C91">
        <w:rPr>
          <w:rFonts w:eastAsia="Arial"/>
        </w:rPr>
        <w:t xml:space="preserve"> </w:t>
      </w:r>
      <w:r>
        <w:rPr>
          <w:rFonts w:eastAsia="Arial"/>
        </w:rPr>
        <w:t>Amplasamentul investitiei preconizate se gaseste la distanta fata de obiectivele de interes public, monumente istorice si de arhitectura, diverse asezaminte, zone de interes national.</w:t>
      </w:r>
    </w:p>
    <w:p w14:paraId="740A534A" w14:textId="77777777" w:rsidR="001C2CE6" w:rsidRDefault="001C2CE6" w:rsidP="003D46C3">
      <w:pPr>
        <w:spacing w:line="278" w:lineRule="exact"/>
        <w:jc w:val="both"/>
      </w:pPr>
    </w:p>
    <w:p w14:paraId="4B2A3D8F" w14:textId="77777777" w:rsidR="001C2CE6" w:rsidRPr="00AA73CC" w:rsidRDefault="001C2CE6" w:rsidP="001777EC">
      <w:pPr>
        <w:pStyle w:val="ListParagraph"/>
        <w:numPr>
          <w:ilvl w:val="0"/>
          <w:numId w:val="28"/>
        </w:numPr>
        <w:spacing w:line="0" w:lineRule="atLeast"/>
        <w:jc w:val="both"/>
        <w:rPr>
          <w:rFonts w:eastAsia="Arial"/>
          <w:b/>
          <w:u w:val="single"/>
        </w:rPr>
      </w:pPr>
      <w:r w:rsidRPr="00AA73CC">
        <w:rPr>
          <w:rFonts w:eastAsia="Arial"/>
          <w:b/>
          <w:u w:val="single"/>
        </w:rPr>
        <w:t xml:space="preserve"> Gospodărirea deșeurilor generate pe amplasament</w:t>
      </w:r>
    </w:p>
    <w:p w14:paraId="2E888492" w14:textId="77777777" w:rsidR="001C2CE6" w:rsidRPr="00E34DA9" w:rsidRDefault="001C2CE6" w:rsidP="003D46C3">
      <w:pPr>
        <w:pStyle w:val="ListParagraph"/>
        <w:spacing w:line="0" w:lineRule="atLeast"/>
        <w:ind w:left="1211"/>
        <w:jc w:val="both"/>
        <w:rPr>
          <w:rFonts w:eastAsia="Arial"/>
          <w:b/>
          <w:u w:val="single"/>
        </w:rPr>
      </w:pPr>
    </w:p>
    <w:p w14:paraId="4652A4EA" w14:textId="77777777" w:rsidR="001C2CE6" w:rsidRPr="00E34DA9" w:rsidRDefault="001C2CE6" w:rsidP="003D46C3">
      <w:pPr>
        <w:spacing w:line="2" w:lineRule="exact"/>
        <w:jc w:val="both"/>
      </w:pPr>
    </w:p>
    <w:p w14:paraId="6B8D709C" w14:textId="77777777" w:rsidR="001C2CE6" w:rsidRPr="00E34DA9" w:rsidRDefault="001C2CE6" w:rsidP="003D46C3">
      <w:pPr>
        <w:spacing w:line="0" w:lineRule="atLeast"/>
        <w:ind w:firstLine="851"/>
        <w:jc w:val="both"/>
        <w:rPr>
          <w:rFonts w:eastAsia="Arial"/>
        </w:rPr>
      </w:pPr>
      <w:r w:rsidRPr="00E34DA9">
        <w:rPr>
          <w:rFonts w:eastAsia="Arial"/>
        </w:rPr>
        <w:t>În perioada de construcție a obiectivului vor fi generate următoarele tipuri de deșeuri:</w:t>
      </w:r>
    </w:p>
    <w:p w14:paraId="2C25F514" w14:textId="77777777" w:rsidR="001C2CE6" w:rsidRPr="00E34DA9" w:rsidRDefault="001C2CE6" w:rsidP="003D46C3">
      <w:pPr>
        <w:spacing w:line="10" w:lineRule="exact"/>
        <w:ind w:firstLine="851"/>
        <w:jc w:val="both"/>
      </w:pPr>
    </w:p>
    <w:p w14:paraId="4737C307" w14:textId="77777777" w:rsidR="001C2CE6" w:rsidRPr="00E34DA9" w:rsidRDefault="001C2CE6" w:rsidP="001777EC">
      <w:pPr>
        <w:numPr>
          <w:ilvl w:val="0"/>
          <w:numId w:val="21"/>
        </w:numPr>
        <w:tabs>
          <w:tab w:val="left" w:pos="264"/>
        </w:tabs>
        <w:spacing w:line="261" w:lineRule="auto"/>
        <w:ind w:right="480" w:firstLine="851"/>
        <w:jc w:val="both"/>
        <w:rPr>
          <w:rFonts w:eastAsia="Arial"/>
        </w:rPr>
      </w:pPr>
      <w:r w:rsidRPr="00E34DA9">
        <w:rPr>
          <w:rFonts w:eastAsia="Arial"/>
        </w:rPr>
        <w:t>resturi vegetale de la curățirea terenului și material de decopertare rezultat în urma săpăturilor –care va fi depozitat separat și va fi utilizat la operații de nivelare a platformei;</w:t>
      </w:r>
    </w:p>
    <w:p w14:paraId="4141B750" w14:textId="77777777" w:rsidR="001C2CE6" w:rsidRDefault="001C2CE6" w:rsidP="001777EC">
      <w:pPr>
        <w:numPr>
          <w:ilvl w:val="0"/>
          <w:numId w:val="21"/>
        </w:numPr>
        <w:tabs>
          <w:tab w:val="left" w:pos="260"/>
        </w:tabs>
        <w:spacing w:line="237" w:lineRule="auto"/>
        <w:ind w:firstLine="851"/>
        <w:jc w:val="both"/>
        <w:rPr>
          <w:rFonts w:eastAsia="Arial"/>
        </w:rPr>
      </w:pPr>
      <w:r w:rsidRPr="00E34DA9">
        <w:rPr>
          <w:rFonts w:eastAsia="Arial"/>
        </w:rPr>
        <w:t>deșeuri menajere provenite de la personalul muncitor</w:t>
      </w:r>
      <w:r>
        <w:rPr>
          <w:rFonts w:eastAsia="Arial"/>
        </w:rPr>
        <w:t>i.</w:t>
      </w:r>
    </w:p>
    <w:p w14:paraId="112254C1" w14:textId="77777777" w:rsidR="001C2CE6" w:rsidRDefault="001C2CE6" w:rsidP="003D46C3">
      <w:pPr>
        <w:tabs>
          <w:tab w:val="left" w:pos="260"/>
        </w:tabs>
        <w:spacing w:line="237" w:lineRule="auto"/>
        <w:ind w:left="851"/>
        <w:jc w:val="both"/>
        <w:rPr>
          <w:rFonts w:eastAsia="Arial"/>
        </w:rPr>
      </w:pPr>
    </w:p>
    <w:p w14:paraId="6D1A17AC" w14:textId="77777777" w:rsidR="001C2CE6" w:rsidRDefault="001C2CE6" w:rsidP="003D46C3">
      <w:pPr>
        <w:pStyle w:val="ListParagraph"/>
        <w:spacing w:line="0" w:lineRule="atLeast"/>
        <w:ind w:left="90" w:firstLine="630"/>
        <w:jc w:val="both"/>
        <w:rPr>
          <w:rFonts w:eastAsia="Arial"/>
        </w:rPr>
      </w:pPr>
      <w:r w:rsidRPr="00447995">
        <w:rPr>
          <w:rFonts w:eastAsia="Arial"/>
        </w:rPr>
        <w:t xml:space="preserve">În perioada de </w:t>
      </w:r>
      <w:r>
        <w:rPr>
          <w:rFonts w:eastAsia="Arial"/>
        </w:rPr>
        <w:t>functionare - deseurile rezultate din activitatea specifica nu vor constitui surse de poluare si vor fi generate urmatoarele categorii de deseuri:</w:t>
      </w:r>
    </w:p>
    <w:p w14:paraId="1D0B1E18" w14:textId="1A7A8155" w:rsidR="001C2CE6" w:rsidRDefault="001C2CE6" w:rsidP="001777EC">
      <w:pPr>
        <w:pStyle w:val="ListParagraph"/>
        <w:numPr>
          <w:ilvl w:val="0"/>
          <w:numId w:val="21"/>
        </w:numPr>
        <w:spacing w:line="0" w:lineRule="atLeast"/>
        <w:jc w:val="both"/>
        <w:rPr>
          <w:rFonts w:eastAsia="Arial"/>
        </w:rPr>
      </w:pPr>
      <w:r>
        <w:rPr>
          <w:rFonts w:eastAsia="Arial"/>
        </w:rPr>
        <w:t>deseuri menajere – se vor colecta in pubele, pe categorii si vor fi evacuate la rampa de deseuri de catre prestatorii autorizati</w:t>
      </w:r>
    </w:p>
    <w:p w14:paraId="241C8DE1" w14:textId="5D8C8D12" w:rsidR="001C2CE6" w:rsidRDefault="001C2CE6" w:rsidP="003D46C3">
      <w:pPr>
        <w:spacing w:line="266" w:lineRule="auto"/>
        <w:ind w:right="180" w:firstLine="720"/>
        <w:jc w:val="both"/>
        <w:rPr>
          <w:rFonts w:eastAsia="Arial"/>
        </w:rPr>
      </w:pPr>
      <w:r w:rsidRPr="00E34DA9">
        <w:rPr>
          <w:rFonts w:eastAsia="Arial"/>
        </w:rPr>
        <w:t>Deșeurile vor fi predate în vederea eliminării operatorului de salubritate conform contractului care va fi încheiat. Transportul deșeurilor se va realiza conform prevederilor HG nr. 1061/2008 privind transportul deșeurilor periculoase și nepericuloase pe teritoriul României.</w:t>
      </w:r>
    </w:p>
    <w:p w14:paraId="767BB0CD" w14:textId="77777777" w:rsidR="001C2CE6" w:rsidRPr="00087670" w:rsidRDefault="001C2CE6" w:rsidP="003D46C3">
      <w:pPr>
        <w:spacing w:line="266" w:lineRule="auto"/>
        <w:ind w:right="180" w:firstLine="851"/>
        <w:jc w:val="both"/>
        <w:rPr>
          <w:rFonts w:eastAsia="Arial"/>
        </w:rPr>
      </w:pPr>
    </w:p>
    <w:p w14:paraId="023A8DEE" w14:textId="77777777" w:rsidR="001C2CE6" w:rsidRPr="00AA73CC" w:rsidRDefault="001C2CE6" w:rsidP="001777EC">
      <w:pPr>
        <w:pStyle w:val="ListParagraph"/>
        <w:numPr>
          <w:ilvl w:val="0"/>
          <w:numId w:val="28"/>
        </w:numPr>
        <w:spacing w:line="0" w:lineRule="atLeast"/>
        <w:jc w:val="both"/>
        <w:rPr>
          <w:rFonts w:eastAsia="Arial"/>
          <w:b/>
          <w:u w:val="single"/>
        </w:rPr>
      </w:pPr>
      <w:r w:rsidRPr="00AA73CC">
        <w:rPr>
          <w:rFonts w:eastAsia="Arial"/>
          <w:b/>
          <w:u w:val="single"/>
        </w:rPr>
        <w:t xml:space="preserve"> Gospodărirea substanțelor toxice și periculoase</w:t>
      </w:r>
    </w:p>
    <w:p w14:paraId="1B6394D7" w14:textId="77777777" w:rsidR="001C2CE6" w:rsidRPr="00E34DA9" w:rsidRDefault="001C2CE6" w:rsidP="003D46C3">
      <w:pPr>
        <w:pStyle w:val="ListParagraph"/>
        <w:spacing w:line="0" w:lineRule="atLeast"/>
        <w:ind w:left="1211"/>
        <w:jc w:val="both"/>
        <w:rPr>
          <w:rFonts w:eastAsia="Arial"/>
          <w:b/>
          <w:u w:val="single"/>
        </w:rPr>
      </w:pPr>
    </w:p>
    <w:p w14:paraId="5651CA7B" w14:textId="77777777" w:rsidR="001C2CE6" w:rsidRPr="00E34DA9" w:rsidRDefault="001C2CE6" w:rsidP="003D46C3">
      <w:pPr>
        <w:spacing w:line="2" w:lineRule="exact"/>
        <w:jc w:val="both"/>
      </w:pPr>
    </w:p>
    <w:p w14:paraId="1AD1C161" w14:textId="77777777" w:rsidR="001C2CE6" w:rsidRPr="00E34DA9" w:rsidRDefault="001C2CE6" w:rsidP="003D46C3">
      <w:pPr>
        <w:spacing w:line="0" w:lineRule="atLeast"/>
        <w:ind w:firstLine="851"/>
        <w:jc w:val="both"/>
        <w:rPr>
          <w:rFonts w:eastAsia="Arial"/>
        </w:rPr>
      </w:pPr>
      <w:r w:rsidRPr="00E34DA9">
        <w:rPr>
          <w:rFonts w:eastAsia="Arial"/>
        </w:rPr>
        <w:t>In timpul executării lucrărilor nu se vor utiliza substanțe și preparate chimice periculoase.</w:t>
      </w:r>
    </w:p>
    <w:p w14:paraId="7BF460E7" w14:textId="77777777" w:rsidR="001C2CE6" w:rsidRPr="00E34DA9" w:rsidRDefault="001C2CE6" w:rsidP="003D46C3">
      <w:pPr>
        <w:spacing w:line="6" w:lineRule="exact"/>
        <w:ind w:firstLine="851"/>
        <w:jc w:val="both"/>
        <w:rPr>
          <w:rFonts w:eastAsia="Arial"/>
        </w:rPr>
      </w:pPr>
    </w:p>
    <w:p w14:paraId="693686BC" w14:textId="77777777" w:rsidR="001C2CE6" w:rsidRDefault="001C2CE6" w:rsidP="003D46C3">
      <w:pPr>
        <w:spacing w:line="233" w:lineRule="auto"/>
        <w:ind w:right="400" w:firstLine="851"/>
        <w:jc w:val="both"/>
        <w:rPr>
          <w:rFonts w:eastAsia="Arial"/>
        </w:rPr>
      </w:pPr>
      <w:r w:rsidRPr="00E34DA9">
        <w:rPr>
          <w:rFonts w:eastAsia="Arial"/>
        </w:rPr>
        <w:t>In perioada de funcționare nu se vor utiliza substanțe chimice periculoase. Pe amplasament nu se vor depozita combustibili.</w:t>
      </w:r>
    </w:p>
    <w:p w14:paraId="6BDBCE35" w14:textId="77777777" w:rsidR="001C2CE6" w:rsidRDefault="001C2CE6" w:rsidP="003D46C3">
      <w:pPr>
        <w:pStyle w:val="ListParagraph"/>
        <w:spacing w:line="360" w:lineRule="auto"/>
        <w:ind w:left="1271"/>
        <w:jc w:val="both"/>
        <w:rPr>
          <w:rFonts w:eastAsia="Arial"/>
        </w:rPr>
      </w:pPr>
    </w:p>
    <w:p w14:paraId="6A82C761" w14:textId="77777777" w:rsidR="001C2CE6" w:rsidRPr="0046649E" w:rsidRDefault="001C2CE6" w:rsidP="003D46C3">
      <w:pPr>
        <w:pStyle w:val="ListParagraph"/>
        <w:spacing w:line="236" w:lineRule="auto"/>
        <w:ind w:left="1571" w:right="120"/>
        <w:jc w:val="both"/>
        <w:rPr>
          <w:rFonts w:eastAsia="Arial"/>
        </w:rPr>
      </w:pPr>
    </w:p>
    <w:p w14:paraId="3627C575" w14:textId="77777777" w:rsidR="001C2CE6" w:rsidRPr="00AA73CC" w:rsidRDefault="001C2CE6" w:rsidP="001777EC">
      <w:pPr>
        <w:pStyle w:val="ListParagraph"/>
        <w:numPr>
          <w:ilvl w:val="0"/>
          <w:numId w:val="27"/>
        </w:numPr>
        <w:spacing w:line="360" w:lineRule="auto"/>
        <w:jc w:val="both"/>
        <w:rPr>
          <w:b/>
          <w:sz w:val="28"/>
          <w:szCs w:val="28"/>
          <w:lang w:val="es-PE"/>
        </w:rPr>
      </w:pPr>
      <w:r w:rsidRPr="00AA73CC">
        <w:rPr>
          <w:rFonts w:eastAsia="Arial"/>
          <w:u w:val="single"/>
        </w:rPr>
        <w:t xml:space="preserve"> </w:t>
      </w:r>
      <w:r w:rsidRPr="00AA73CC">
        <w:rPr>
          <w:rFonts w:eastAsia="Arial"/>
          <w:b/>
          <w:sz w:val="28"/>
          <w:szCs w:val="28"/>
          <w:u w:val="single"/>
        </w:rPr>
        <w:t>Resurse naturale folosite în construcție și funcționare</w:t>
      </w:r>
    </w:p>
    <w:p w14:paraId="2ECEDE97" w14:textId="77777777" w:rsidR="001C2CE6" w:rsidRPr="0046649E" w:rsidRDefault="001C2CE6" w:rsidP="003D46C3">
      <w:pPr>
        <w:spacing w:line="276" w:lineRule="exact"/>
        <w:jc w:val="both"/>
      </w:pPr>
    </w:p>
    <w:p w14:paraId="513E0C77" w14:textId="77777777" w:rsidR="001C2CE6" w:rsidRPr="008B3E76" w:rsidRDefault="001C2CE6" w:rsidP="001777EC">
      <w:pPr>
        <w:pStyle w:val="ListParagraph"/>
        <w:numPr>
          <w:ilvl w:val="0"/>
          <w:numId w:val="31"/>
        </w:numPr>
        <w:spacing w:line="0" w:lineRule="atLeast"/>
        <w:jc w:val="both"/>
        <w:rPr>
          <w:rFonts w:eastAsia="Arial"/>
          <w:b/>
          <w:u w:val="single"/>
        </w:rPr>
      </w:pPr>
      <w:r w:rsidRPr="008B3E76">
        <w:rPr>
          <w:rFonts w:eastAsia="Arial"/>
          <w:b/>
          <w:u w:val="single"/>
        </w:rPr>
        <w:t xml:space="preserve"> In perioada de construire</w:t>
      </w:r>
    </w:p>
    <w:p w14:paraId="54710141" w14:textId="77777777" w:rsidR="001C2CE6" w:rsidRPr="0046649E" w:rsidRDefault="001C2CE6" w:rsidP="003D46C3">
      <w:pPr>
        <w:spacing w:line="2" w:lineRule="exact"/>
        <w:jc w:val="both"/>
      </w:pPr>
    </w:p>
    <w:p w14:paraId="0E49F428" w14:textId="77777777" w:rsidR="001C2CE6" w:rsidRDefault="001C2CE6" w:rsidP="003D46C3">
      <w:pPr>
        <w:spacing w:line="0" w:lineRule="atLeast"/>
        <w:ind w:firstLine="709"/>
        <w:jc w:val="both"/>
        <w:rPr>
          <w:rFonts w:eastAsia="Arial"/>
        </w:rPr>
      </w:pPr>
    </w:p>
    <w:p w14:paraId="46285854" w14:textId="77777777" w:rsidR="001C2CE6" w:rsidRPr="0046649E" w:rsidRDefault="001C2CE6" w:rsidP="003D46C3">
      <w:pPr>
        <w:spacing w:line="0" w:lineRule="atLeast"/>
        <w:ind w:firstLine="709"/>
        <w:jc w:val="both"/>
        <w:rPr>
          <w:rFonts w:eastAsia="Arial"/>
        </w:rPr>
      </w:pPr>
      <w:r w:rsidRPr="0046649E">
        <w:rPr>
          <w:rFonts w:eastAsia="Arial"/>
        </w:rPr>
        <w:t>Materii prime :</w:t>
      </w:r>
    </w:p>
    <w:p w14:paraId="14D17864" w14:textId="77777777" w:rsidR="001C2CE6" w:rsidRPr="0046649E" w:rsidRDefault="001C2CE6" w:rsidP="001777EC">
      <w:pPr>
        <w:numPr>
          <w:ilvl w:val="0"/>
          <w:numId w:val="8"/>
        </w:numPr>
        <w:tabs>
          <w:tab w:val="left" w:pos="140"/>
        </w:tabs>
        <w:spacing w:line="238" w:lineRule="auto"/>
        <w:ind w:left="140" w:firstLine="709"/>
        <w:jc w:val="both"/>
        <w:rPr>
          <w:rFonts w:eastAsia="Arial"/>
        </w:rPr>
      </w:pPr>
      <w:r w:rsidRPr="0046649E">
        <w:rPr>
          <w:rFonts w:eastAsia="Arial"/>
        </w:rPr>
        <w:t>agregate naturale;</w:t>
      </w:r>
    </w:p>
    <w:p w14:paraId="4304610E" w14:textId="77777777" w:rsidR="001C2CE6" w:rsidRPr="0046649E" w:rsidRDefault="001C2CE6" w:rsidP="003D46C3">
      <w:pPr>
        <w:spacing w:line="2" w:lineRule="exact"/>
        <w:ind w:firstLine="709"/>
        <w:jc w:val="both"/>
        <w:rPr>
          <w:rFonts w:eastAsia="Arial"/>
        </w:rPr>
      </w:pPr>
    </w:p>
    <w:p w14:paraId="1A0C2FED" w14:textId="77777777" w:rsidR="001C2CE6" w:rsidRPr="0046649E" w:rsidRDefault="001C2CE6" w:rsidP="001777EC">
      <w:pPr>
        <w:numPr>
          <w:ilvl w:val="0"/>
          <w:numId w:val="8"/>
        </w:numPr>
        <w:tabs>
          <w:tab w:val="left" w:pos="140"/>
        </w:tabs>
        <w:spacing w:line="0" w:lineRule="atLeast"/>
        <w:ind w:left="140" w:firstLine="709"/>
        <w:jc w:val="both"/>
        <w:rPr>
          <w:rFonts w:eastAsia="Arial"/>
        </w:rPr>
      </w:pPr>
      <w:r w:rsidRPr="0046649E">
        <w:rPr>
          <w:rFonts w:eastAsia="Arial"/>
        </w:rPr>
        <w:t>ciment, beton de ciment, aditivi pentru betoane;</w:t>
      </w:r>
    </w:p>
    <w:p w14:paraId="609768C5" w14:textId="77777777" w:rsidR="001C2CE6" w:rsidRPr="0046649E" w:rsidRDefault="001C2CE6" w:rsidP="001777EC">
      <w:pPr>
        <w:numPr>
          <w:ilvl w:val="0"/>
          <w:numId w:val="8"/>
        </w:numPr>
        <w:tabs>
          <w:tab w:val="left" w:pos="140"/>
        </w:tabs>
        <w:spacing w:line="237" w:lineRule="auto"/>
        <w:ind w:left="140" w:firstLine="709"/>
        <w:jc w:val="both"/>
        <w:rPr>
          <w:rFonts w:eastAsia="Arial"/>
        </w:rPr>
      </w:pPr>
      <w:r w:rsidRPr="0046649E">
        <w:rPr>
          <w:rFonts w:eastAsia="Arial"/>
        </w:rPr>
        <w:t>prof</w:t>
      </w:r>
      <w:r>
        <w:rPr>
          <w:rFonts w:eastAsia="Arial"/>
        </w:rPr>
        <w:t>i</w:t>
      </w:r>
      <w:r w:rsidRPr="0046649E">
        <w:rPr>
          <w:rFonts w:eastAsia="Arial"/>
        </w:rPr>
        <w:t>le oțel laminat la cald;</w:t>
      </w:r>
    </w:p>
    <w:p w14:paraId="2B9B26F5" w14:textId="77777777" w:rsidR="001C2CE6" w:rsidRPr="0046649E" w:rsidRDefault="001C2CE6" w:rsidP="003D46C3">
      <w:pPr>
        <w:spacing w:line="3" w:lineRule="exact"/>
        <w:ind w:firstLine="709"/>
        <w:jc w:val="both"/>
        <w:rPr>
          <w:rFonts w:eastAsia="Arial"/>
        </w:rPr>
      </w:pPr>
    </w:p>
    <w:p w14:paraId="7A32533A" w14:textId="77777777" w:rsidR="001C2CE6" w:rsidRPr="0046649E" w:rsidRDefault="001C2CE6" w:rsidP="001777EC">
      <w:pPr>
        <w:numPr>
          <w:ilvl w:val="0"/>
          <w:numId w:val="8"/>
        </w:numPr>
        <w:tabs>
          <w:tab w:val="left" w:pos="140"/>
        </w:tabs>
        <w:spacing w:line="0" w:lineRule="atLeast"/>
        <w:ind w:left="140" w:firstLine="709"/>
        <w:jc w:val="both"/>
        <w:rPr>
          <w:rFonts w:eastAsia="Arial"/>
        </w:rPr>
      </w:pPr>
      <w:r w:rsidRPr="0046649E">
        <w:rPr>
          <w:rFonts w:eastAsia="Arial"/>
        </w:rPr>
        <w:t xml:space="preserve">oțel beton </w:t>
      </w:r>
      <w:r>
        <w:rPr>
          <w:rFonts w:eastAsia="Arial"/>
        </w:rPr>
        <w:t>BST500S</w:t>
      </w:r>
      <w:r w:rsidRPr="0046649E">
        <w:rPr>
          <w:rFonts w:eastAsia="Arial"/>
        </w:rPr>
        <w:t>;</w:t>
      </w:r>
    </w:p>
    <w:p w14:paraId="77AFCA2F" w14:textId="77777777" w:rsidR="001C2CE6" w:rsidRPr="0046649E" w:rsidRDefault="001C2CE6" w:rsidP="003D46C3">
      <w:pPr>
        <w:spacing w:line="16" w:lineRule="exact"/>
        <w:ind w:firstLine="709"/>
        <w:jc w:val="both"/>
      </w:pPr>
    </w:p>
    <w:p w14:paraId="2DEC5F7E" w14:textId="77777777" w:rsidR="001C2CE6" w:rsidRDefault="001C2CE6" w:rsidP="003D46C3">
      <w:pPr>
        <w:spacing w:line="249" w:lineRule="auto"/>
        <w:ind w:right="80" w:firstLine="709"/>
        <w:jc w:val="both"/>
        <w:rPr>
          <w:rFonts w:eastAsia="Arial"/>
        </w:rPr>
      </w:pPr>
      <w:r w:rsidRPr="0046649E">
        <w:rPr>
          <w:rFonts w:eastAsia="Arial"/>
        </w:rPr>
        <w:t xml:space="preserve">Aprovizionarea cu materiale se face de la furnizori autorizați specializați și va fi executată de firma angajată pentru executarea lucrărilor specifice, conform contractului de prestări de servicii. </w:t>
      </w:r>
    </w:p>
    <w:p w14:paraId="60182656" w14:textId="77777777" w:rsidR="001C2CE6" w:rsidRDefault="001C2CE6" w:rsidP="003D46C3">
      <w:pPr>
        <w:spacing w:line="249" w:lineRule="auto"/>
        <w:ind w:right="80" w:firstLine="709"/>
        <w:jc w:val="both"/>
        <w:rPr>
          <w:rFonts w:eastAsia="Arial"/>
        </w:rPr>
      </w:pPr>
    </w:p>
    <w:p w14:paraId="1983889C" w14:textId="77777777" w:rsidR="001C2CE6" w:rsidRPr="0046649E" w:rsidRDefault="001C2CE6" w:rsidP="003D46C3">
      <w:pPr>
        <w:spacing w:line="249" w:lineRule="auto"/>
        <w:ind w:right="80" w:firstLine="709"/>
        <w:jc w:val="both"/>
        <w:rPr>
          <w:rFonts w:eastAsia="Arial"/>
        </w:rPr>
      </w:pPr>
      <w:r w:rsidRPr="0046649E">
        <w:rPr>
          <w:rFonts w:eastAsia="Arial"/>
        </w:rPr>
        <w:t>Măsurile pentru managementul corect al materialelor se referă la:</w:t>
      </w:r>
    </w:p>
    <w:p w14:paraId="661C9A91" w14:textId="77777777" w:rsidR="001C2CE6" w:rsidRPr="0046649E" w:rsidRDefault="001C2CE6" w:rsidP="001777EC">
      <w:pPr>
        <w:numPr>
          <w:ilvl w:val="0"/>
          <w:numId w:val="9"/>
        </w:numPr>
        <w:spacing w:line="231" w:lineRule="auto"/>
        <w:ind w:left="851"/>
        <w:jc w:val="both"/>
        <w:rPr>
          <w:rFonts w:eastAsia="Arial"/>
        </w:rPr>
      </w:pPr>
      <w:r w:rsidRPr="0046649E">
        <w:rPr>
          <w:rFonts w:eastAsia="Arial"/>
        </w:rPr>
        <w:t>măsuri pentru asigurarea calității: certificate și documente de calitate;</w:t>
      </w:r>
    </w:p>
    <w:p w14:paraId="72629AF8" w14:textId="77777777" w:rsidR="001C2CE6" w:rsidRPr="0046649E" w:rsidRDefault="001C2CE6" w:rsidP="003D46C3">
      <w:pPr>
        <w:spacing w:line="15" w:lineRule="exact"/>
        <w:ind w:left="851"/>
        <w:jc w:val="both"/>
        <w:rPr>
          <w:rFonts w:eastAsia="Arial"/>
        </w:rPr>
      </w:pPr>
    </w:p>
    <w:p w14:paraId="4BE00452" w14:textId="77777777" w:rsidR="001C2CE6" w:rsidRPr="0046649E" w:rsidRDefault="001C2CE6" w:rsidP="001777EC">
      <w:pPr>
        <w:numPr>
          <w:ilvl w:val="0"/>
          <w:numId w:val="9"/>
        </w:numPr>
        <w:spacing w:line="233" w:lineRule="auto"/>
        <w:ind w:left="851" w:right="320"/>
        <w:jc w:val="both"/>
        <w:rPr>
          <w:rFonts w:eastAsia="Arial"/>
        </w:rPr>
      </w:pPr>
      <w:r w:rsidRPr="0046649E">
        <w:rPr>
          <w:rFonts w:eastAsia="Arial"/>
        </w:rPr>
        <w:t>măsuri pentru garantarea cantităților: documente de transport, cântărire sau măsurători pe eșantioane;</w:t>
      </w:r>
    </w:p>
    <w:p w14:paraId="6C128ABD" w14:textId="77777777" w:rsidR="001C2CE6" w:rsidRPr="0046649E" w:rsidRDefault="001C2CE6" w:rsidP="003D46C3">
      <w:pPr>
        <w:spacing w:line="3" w:lineRule="exact"/>
        <w:ind w:left="851"/>
        <w:jc w:val="both"/>
        <w:rPr>
          <w:rFonts w:eastAsia="Arial"/>
        </w:rPr>
      </w:pPr>
    </w:p>
    <w:p w14:paraId="1E616368" w14:textId="77777777" w:rsidR="001C2CE6" w:rsidRPr="0046649E" w:rsidRDefault="001C2CE6" w:rsidP="001777EC">
      <w:pPr>
        <w:numPr>
          <w:ilvl w:val="0"/>
          <w:numId w:val="9"/>
        </w:numPr>
        <w:spacing w:line="0" w:lineRule="atLeast"/>
        <w:ind w:left="851"/>
        <w:jc w:val="both"/>
        <w:rPr>
          <w:rFonts w:eastAsia="Arial"/>
        </w:rPr>
      </w:pPr>
      <w:r w:rsidRPr="0046649E">
        <w:rPr>
          <w:rFonts w:eastAsia="Arial"/>
        </w:rPr>
        <w:t>măsuri pentru evitarea degradărilor: acoperire sau depozitare corespunzătoare;</w:t>
      </w:r>
    </w:p>
    <w:p w14:paraId="192F523E" w14:textId="77777777" w:rsidR="001C2CE6" w:rsidRPr="0046649E" w:rsidRDefault="001C2CE6" w:rsidP="001777EC">
      <w:pPr>
        <w:numPr>
          <w:ilvl w:val="0"/>
          <w:numId w:val="9"/>
        </w:numPr>
        <w:spacing w:line="238" w:lineRule="auto"/>
        <w:ind w:left="851"/>
        <w:jc w:val="both"/>
        <w:rPr>
          <w:rFonts w:eastAsia="Arial"/>
        </w:rPr>
      </w:pPr>
      <w:r w:rsidRPr="0046649E">
        <w:rPr>
          <w:rFonts w:eastAsia="Arial"/>
        </w:rPr>
        <w:t>măsuri pentru evitarea furturilor;</w:t>
      </w:r>
    </w:p>
    <w:p w14:paraId="4772D69C" w14:textId="77777777" w:rsidR="001C2CE6" w:rsidRPr="0046649E" w:rsidRDefault="001C2CE6" w:rsidP="003D46C3">
      <w:pPr>
        <w:spacing w:line="2" w:lineRule="exact"/>
        <w:ind w:left="851"/>
        <w:jc w:val="both"/>
        <w:rPr>
          <w:rFonts w:eastAsia="Arial"/>
        </w:rPr>
      </w:pPr>
    </w:p>
    <w:p w14:paraId="1BA00075" w14:textId="77777777" w:rsidR="001C2CE6" w:rsidRPr="0046649E" w:rsidRDefault="001C2CE6" w:rsidP="001777EC">
      <w:pPr>
        <w:numPr>
          <w:ilvl w:val="0"/>
          <w:numId w:val="9"/>
        </w:numPr>
        <w:spacing w:line="0" w:lineRule="atLeast"/>
        <w:ind w:left="851"/>
        <w:jc w:val="both"/>
        <w:rPr>
          <w:rFonts w:eastAsia="Arial"/>
        </w:rPr>
      </w:pPr>
      <w:r w:rsidRPr="0046649E">
        <w:rPr>
          <w:rFonts w:eastAsia="Arial"/>
        </w:rPr>
        <w:t>măsuri pentru a asigura o manipulare corectă: specifice pe tipuri de materiale;</w:t>
      </w:r>
    </w:p>
    <w:p w14:paraId="643E3D8D" w14:textId="77777777" w:rsidR="001C2CE6" w:rsidRPr="0046649E" w:rsidRDefault="001C2CE6" w:rsidP="003D46C3">
      <w:pPr>
        <w:spacing w:line="9" w:lineRule="exact"/>
        <w:ind w:left="851"/>
        <w:jc w:val="both"/>
        <w:rPr>
          <w:rFonts w:eastAsia="Arial"/>
        </w:rPr>
      </w:pPr>
    </w:p>
    <w:p w14:paraId="42CC3B24" w14:textId="77777777" w:rsidR="001C2CE6" w:rsidRPr="0046649E" w:rsidRDefault="001C2CE6" w:rsidP="001777EC">
      <w:pPr>
        <w:numPr>
          <w:ilvl w:val="0"/>
          <w:numId w:val="9"/>
        </w:numPr>
        <w:spacing w:line="235" w:lineRule="auto"/>
        <w:ind w:left="851" w:right="580"/>
        <w:jc w:val="both"/>
        <w:rPr>
          <w:rFonts w:eastAsia="Arial"/>
        </w:rPr>
      </w:pPr>
      <w:r w:rsidRPr="0046649E">
        <w:rPr>
          <w:rFonts w:eastAsia="Arial"/>
        </w:rPr>
        <w:t>măsuri pentru sănătatea și securitatea muncii în toate operațiunile efectuate: instructaje specifice, echipamente de protecție;</w:t>
      </w:r>
    </w:p>
    <w:p w14:paraId="3005A3A7" w14:textId="77777777" w:rsidR="001C2CE6" w:rsidRPr="0046649E" w:rsidRDefault="001C2CE6" w:rsidP="003D46C3">
      <w:pPr>
        <w:spacing w:line="1" w:lineRule="exact"/>
        <w:ind w:left="851"/>
        <w:jc w:val="both"/>
        <w:rPr>
          <w:rFonts w:eastAsia="Arial"/>
        </w:rPr>
      </w:pPr>
    </w:p>
    <w:p w14:paraId="636413C2" w14:textId="77777777" w:rsidR="001C2CE6" w:rsidRDefault="001C2CE6" w:rsidP="001777EC">
      <w:pPr>
        <w:numPr>
          <w:ilvl w:val="0"/>
          <w:numId w:val="9"/>
        </w:numPr>
        <w:spacing w:line="237" w:lineRule="auto"/>
        <w:ind w:left="851"/>
        <w:jc w:val="both"/>
        <w:rPr>
          <w:rFonts w:eastAsia="Arial"/>
        </w:rPr>
      </w:pPr>
      <w:r w:rsidRPr="0046649E">
        <w:rPr>
          <w:rFonts w:eastAsia="Arial"/>
        </w:rPr>
        <w:t>măsuri pentru întreținerea și stropirea permanentă a drumurilor de acces și zonale.</w:t>
      </w:r>
    </w:p>
    <w:p w14:paraId="1156EE5E" w14:textId="77777777" w:rsidR="001C2CE6" w:rsidRPr="0046649E" w:rsidRDefault="001C2CE6" w:rsidP="003D46C3">
      <w:pPr>
        <w:spacing w:line="237" w:lineRule="auto"/>
        <w:jc w:val="both"/>
        <w:rPr>
          <w:rFonts w:eastAsia="Arial"/>
        </w:rPr>
      </w:pPr>
    </w:p>
    <w:p w14:paraId="4F034D69" w14:textId="77777777" w:rsidR="001C2CE6" w:rsidRDefault="001C2CE6" w:rsidP="001777EC">
      <w:pPr>
        <w:pStyle w:val="ListParagraph"/>
        <w:numPr>
          <w:ilvl w:val="0"/>
          <w:numId w:val="31"/>
        </w:numPr>
        <w:spacing w:line="0" w:lineRule="atLeast"/>
        <w:jc w:val="both"/>
        <w:rPr>
          <w:rFonts w:eastAsia="Arial"/>
          <w:b/>
        </w:rPr>
      </w:pPr>
      <w:r w:rsidRPr="008B3E76">
        <w:rPr>
          <w:rFonts w:eastAsia="Arial"/>
          <w:b/>
          <w:u w:val="single"/>
        </w:rPr>
        <w:t>In perioada de funcționare</w:t>
      </w:r>
      <w:r w:rsidRPr="008B3E76">
        <w:rPr>
          <w:rFonts w:eastAsia="Arial"/>
          <w:b/>
        </w:rPr>
        <w:t xml:space="preserve"> </w:t>
      </w:r>
    </w:p>
    <w:p w14:paraId="4CBD9700" w14:textId="77777777" w:rsidR="001C2CE6" w:rsidRPr="00220C29" w:rsidRDefault="001C2CE6" w:rsidP="003D46C3">
      <w:pPr>
        <w:pStyle w:val="ListParagraph"/>
        <w:spacing w:line="0" w:lineRule="atLeast"/>
        <w:ind w:left="2700"/>
        <w:jc w:val="both"/>
        <w:rPr>
          <w:rFonts w:eastAsia="Arial"/>
          <w:b/>
        </w:rPr>
      </w:pPr>
    </w:p>
    <w:p w14:paraId="2056BD62" w14:textId="77777777" w:rsidR="001C2CE6" w:rsidRDefault="001C2CE6" w:rsidP="003D46C3">
      <w:pPr>
        <w:spacing w:line="235" w:lineRule="auto"/>
        <w:ind w:right="40"/>
        <w:rPr>
          <w:rFonts w:eastAsia="Arial"/>
        </w:rPr>
      </w:pPr>
      <w:r>
        <w:rPr>
          <w:rFonts w:eastAsia="Arial"/>
        </w:rPr>
        <w:t xml:space="preserve">In procesul  de productie se vor folosi : </w:t>
      </w:r>
    </w:p>
    <w:p w14:paraId="782F6C37" w14:textId="1E1BA8FB" w:rsidR="001C2CE6" w:rsidRPr="00223C4D" w:rsidRDefault="00223C4D" w:rsidP="001777EC">
      <w:pPr>
        <w:pStyle w:val="ListParagraph"/>
        <w:numPr>
          <w:ilvl w:val="0"/>
          <w:numId w:val="35"/>
        </w:numPr>
        <w:spacing w:line="278" w:lineRule="exact"/>
        <w:jc w:val="both"/>
        <w:rPr>
          <w:b/>
        </w:rPr>
      </w:pPr>
      <w:r w:rsidRPr="00223C4D">
        <w:rPr>
          <w:rFonts w:eastAsia="Arial"/>
        </w:rPr>
        <w:t>profile oțel laminat</w:t>
      </w:r>
    </w:p>
    <w:p w14:paraId="262E6480" w14:textId="77777777" w:rsidR="00223C4D" w:rsidRPr="00223C4D" w:rsidRDefault="00223C4D" w:rsidP="003D46C3">
      <w:pPr>
        <w:pStyle w:val="ListParagraph"/>
        <w:spacing w:line="278" w:lineRule="exact"/>
        <w:jc w:val="both"/>
        <w:rPr>
          <w:b/>
        </w:rPr>
      </w:pPr>
    </w:p>
    <w:p w14:paraId="4E5772EA" w14:textId="77777777" w:rsidR="001C2CE6" w:rsidRPr="00B36CA3" w:rsidRDefault="001C2CE6" w:rsidP="001777EC">
      <w:pPr>
        <w:pStyle w:val="ListParagraph"/>
        <w:numPr>
          <w:ilvl w:val="0"/>
          <w:numId w:val="4"/>
        </w:numPr>
        <w:spacing w:line="278" w:lineRule="exact"/>
        <w:jc w:val="both"/>
        <w:rPr>
          <w:b/>
          <w:u w:val="single"/>
        </w:rPr>
      </w:pPr>
      <w:r w:rsidRPr="00B36CA3">
        <w:rPr>
          <w:b/>
          <w:u w:val="single"/>
        </w:rPr>
        <w:t>Descrierea aspectelor de mediu susceptibile a fi afectate in mod semnificativ de proiect</w:t>
      </w:r>
    </w:p>
    <w:p w14:paraId="0BE05B72" w14:textId="77777777" w:rsidR="001C2CE6" w:rsidRDefault="001C2CE6" w:rsidP="003D46C3">
      <w:pPr>
        <w:pStyle w:val="ListParagraph"/>
        <w:spacing w:line="278" w:lineRule="exact"/>
        <w:jc w:val="both"/>
        <w:rPr>
          <w:b/>
        </w:rPr>
      </w:pPr>
    </w:p>
    <w:p w14:paraId="3920CF20" w14:textId="77777777" w:rsidR="001C2CE6" w:rsidRDefault="001C2CE6" w:rsidP="003D46C3">
      <w:pPr>
        <w:pStyle w:val="ListParagraph"/>
        <w:spacing w:line="278" w:lineRule="exact"/>
        <w:jc w:val="both"/>
        <w:rPr>
          <w:b/>
        </w:rPr>
      </w:pPr>
      <w:r>
        <w:rPr>
          <w:b/>
        </w:rPr>
        <w:t>NU ESTE CAZUL</w:t>
      </w:r>
    </w:p>
    <w:p w14:paraId="3AB6C6A2" w14:textId="77777777" w:rsidR="001C2CE6" w:rsidRDefault="001C2CE6" w:rsidP="003D46C3">
      <w:pPr>
        <w:pStyle w:val="ListParagraph"/>
        <w:spacing w:line="278" w:lineRule="exact"/>
        <w:jc w:val="both"/>
        <w:rPr>
          <w:b/>
        </w:rPr>
      </w:pPr>
    </w:p>
    <w:p w14:paraId="10EEFDAF" w14:textId="77777777" w:rsidR="001C2CE6" w:rsidRDefault="001C2CE6" w:rsidP="001777EC">
      <w:pPr>
        <w:pStyle w:val="ListParagraph"/>
        <w:numPr>
          <w:ilvl w:val="0"/>
          <w:numId w:val="4"/>
        </w:numPr>
        <w:spacing w:line="0" w:lineRule="atLeast"/>
        <w:jc w:val="both"/>
        <w:rPr>
          <w:rFonts w:eastAsia="Arial"/>
          <w:b/>
          <w:u w:val="single"/>
        </w:rPr>
      </w:pPr>
      <w:r w:rsidRPr="007126D9">
        <w:rPr>
          <w:rFonts w:eastAsia="Arial"/>
          <w:b/>
          <w:u w:val="single"/>
        </w:rPr>
        <w:t>Prevederi pentru monitorizarea mediului</w:t>
      </w:r>
    </w:p>
    <w:p w14:paraId="3B86EB55" w14:textId="77777777" w:rsidR="001C2CE6" w:rsidRPr="007126D9" w:rsidRDefault="001C2CE6" w:rsidP="003D46C3">
      <w:pPr>
        <w:pStyle w:val="ListParagraph"/>
        <w:spacing w:line="0" w:lineRule="atLeast"/>
        <w:jc w:val="both"/>
        <w:rPr>
          <w:rFonts w:eastAsia="Arial"/>
          <w:b/>
          <w:u w:val="single"/>
        </w:rPr>
      </w:pPr>
    </w:p>
    <w:p w14:paraId="41FEDDAB" w14:textId="77777777" w:rsidR="001C2CE6" w:rsidRDefault="001C2CE6" w:rsidP="003D46C3">
      <w:pPr>
        <w:spacing w:line="15" w:lineRule="exact"/>
        <w:jc w:val="both"/>
      </w:pPr>
    </w:p>
    <w:p w14:paraId="698AAF07" w14:textId="77777777" w:rsidR="001C2CE6" w:rsidRPr="007126D9" w:rsidRDefault="001C2CE6" w:rsidP="003D46C3">
      <w:pPr>
        <w:spacing w:line="233" w:lineRule="auto"/>
        <w:ind w:right="95" w:firstLine="851"/>
        <w:jc w:val="both"/>
        <w:rPr>
          <w:rFonts w:eastAsia="Arial"/>
        </w:rPr>
      </w:pPr>
      <w:r w:rsidRPr="007126D9">
        <w:rPr>
          <w:rFonts w:eastAsia="Arial"/>
        </w:rPr>
        <w:t>Prevederile pentru monitorizarea mediului impun efectuarea de măsurători și determinări periodice ale poluanților caracteristici pentru un astfel de obiectiv:</w:t>
      </w:r>
    </w:p>
    <w:p w14:paraId="08698B72" w14:textId="77777777" w:rsidR="001C2CE6" w:rsidRPr="007126D9" w:rsidRDefault="001C2CE6" w:rsidP="003D46C3">
      <w:pPr>
        <w:spacing w:line="4" w:lineRule="exact"/>
        <w:ind w:right="95" w:firstLine="851"/>
        <w:jc w:val="both"/>
      </w:pPr>
    </w:p>
    <w:p w14:paraId="5417371B" w14:textId="77777777" w:rsidR="001C2CE6" w:rsidRPr="007126D9" w:rsidRDefault="001C2CE6" w:rsidP="001777EC">
      <w:pPr>
        <w:pStyle w:val="ListParagraph"/>
        <w:numPr>
          <w:ilvl w:val="0"/>
          <w:numId w:val="22"/>
        </w:numPr>
        <w:spacing w:line="0" w:lineRule="atLeast"/>
        <w:ind w:left="0" w:right="95" w:firstLine="1134"/>
        <w:jc w:val="both"/>
        <w:rPr>
          <w:rFonts w:eastAsia="Arial"/>
        </w:rPr>
      </w:pPr>
      <w:r w:rsidRPr="007126D9">
        <w:rPr>
          <w:rFonts w:eastAsia="Arial"/>
        </w:rPr>
        <w:t>Pentru factorul de mediu apă, se vor preleva probe; indicatorii urmăriți :pH, materii în suspensie, CBO5, CCOCr, sulfuri și hidrogen sulfurat, ion amoniu, substanțe extractibile, detergenți sintetici biodegradabili. Valorile rezultate din măsurători se vor compara cu valorile limită de emisie prevăzute în HG nr. 188/2002, modificată și completată de HG nr.352/2005 – NTPA 002/2002.</w:t>
      </w:r>
    </w:p>
    <w:p w14:paraId="19A9E479" w14:textId="77777777" w:rsidR="001C2CE6" w:rsidRPr="007126D9" w:rsidRDefault="001C2CE6" w:rsidP="003D46C3">
      <w:pPr>
        <w:spacing w:line="237" w:lineRule="auto"/>
        <w:ind w:right="95" w:firstLine="851"/>
        <w:jc w:val="both"/>
        <w:rPr>
          <w:rFonts w:eastAsia="Arial"/>
        </w:rPr>
      </w:pPr>
      <w:r w:rsidRPr="007126D9">
        <w:rPr>
          <w:rFonts w:eastAsia="Arial"/>
        </w:rPr>
        <w:t>Evidenta gestiunii deșeurilor va fi ținută lunar conform HG nr. 856/2002 și va conține următoarele informații : tipul deșeului, codul deșeului, sursa de proveniență, cantitatea produsă, data evacuării deșeului din depozit, modul de stocare, data predării deșeului, cantitatea predată către transportator, date privind expedițiile respinse, date privind orice amestecare a deșeurilor.</w:t>
      </w:r>
    </w:p>
    <w:p w14:paraId="25AEAB62" w14:textId="77777777" w:rsidR="001C2CE6" w:rsidRPr="007126D9" w:rsidRDefault="001C2CE6" w:rsidP="003D46C3">
      <w:pPr>
        <w:spacing w:line="19" w:lineRule="exact"/>
        <w:ind w:right="95" w:firstLine="851"/>
        <w:jc w:val="both"/>
      </w:pPr>
    </w:p>
    <w:p w14:paraId="38F195A2" w14:textId="77777777" w:rsidR="001C2CE6" w:rsidRPr="007126D9" w:rsidRDefault="001C2CE6" w:rsidP="001777EC">
      <w:pPr>
        <w:pStyle w:val="ListParagraph"/>
        <w:numPr>
          <w:ilvl w:val="0"/>
          <w:numId w:val="22"/>
        </w:numPr>
        <w:spacing w:line="250" w:lineRule="auto"/>
        <w:ind w:left="0" w:right="95" w:firstLine="1134"/>
        <w:jc w:val="both"/>
        <w:rPr>
          <w:rFonts w:eastAsia="Arial"/>
        </w:rPr>
      </w:pPr>
      <w:r w:rsidRPr="007126D9">
        <w:rPr>
          <w:rFonts w:eastAsia="Arial"/>
        </w:rPr>
        <w:t xml:space="preserve">Pentru factorul de mediu aer, indicatorii de calitate se vor încadra în limitele stabilite prin Ordinul MAPPM nr. 462/1993 – Condiții de calitate privind protecția atmosferei și Legea nr. 655/2001 pentru aprobarea OUG nr. 243/2000 privind protecția atmosferei. Pentru </w:t>
      </w:r>
      <w:r w:rsidRPr="007126D9">
        <w:rPr>
          <w:rFonts w:eastAsia="Arial"/>
        </w:rPr>
        <w:lastRenderedPageBreak/>
        <w:t>factorul de mediu aer (emisii de la mijloace de transport ) parametrii la care vor funcționa mijloacele auto din dotarea societății vor asigura respectarea Normelor RAR; valorile limită pentru indicatorii de calitate (CO, indice de opacitate), vor fi specificați în anexa Certificatului de Înmatriculare auto la efectuarea inspecției tehnice periodice.</w:t>
      </w:r>
    </w:p>
    <w:p w14:paraId="2706492F" w14:textId="77777777" w:rsidR="001C2CE6" w:rsidRPr="007126D9" w:rsidRDefault="001C2CE6" w:rsidP="003D46C3">
      <w:pPr>
        <w:spacing w:line="2" w:lineRule="exact"/>
        <w:ind w:right="95" w:firstLine="851"/>
        <w:jc w:val="both"/>
      </w:pPr>
    </w:p>
    <w:p w14:paraId="3732680A" w14:textId="4C46CBEF" w:rsidR="001C2CE6" w:rsidRDefault="001C2CE6" w:rsidP="001777EC">
      <w:pPr>
        <w:pStyle w:val="ListParagraph"/>
        <w:numPr>
          <w:ilvl w:val="0"/>
          <w:numId w:val="22"/>
        </w:numPr>
        <w:spacing w:line="274" w:lineRule="auto"/>
        <w:ind w:left="0" w:right="95" w:firstLine="1134"/>
        <w:jc w:val="both"/>
        <w:rPr>
          <w:rFonts w:eastAsia="Arial"/>
        </w:rPr>
      </w:pPr>
      <w:r w:rsidRPr="007126D9">
        <w:rPr>
          <w:rFonts w:eastAsia="Arial"/>
        </w:rPr>
        <w:t>Pentru factorul de mediu zgomot și vibrații se vor respecta condițiile impuse prin HG nr. 1756/2006 privind limitarea nivelului emisiilor de zgomot în mediu produs de echipamentele destinate utilizării în exteriorul clădirilor, precum și condițiile impuse prin HG nr. 321/2005 privind evaluarea și gestionarea zgomotului ambiental, STAS 10009/1988 – Acustica urbană – limitele admisibile ale nivelului de zgomot, STAS 6156/1986 – Protecția împotriva zgomotului în construcții civile și social – culturale admisibile și parametrii de izolare acustică, Ordinul MS nr. 537/1997, cu modificările și completările ulterioare.</w:t>
      </w:r>
    </w:p>
    <w:p w14:paraId="5D2C77ED" w14:textId="77777777" w:rsidR="00223C4D" w:rsidRPr="00223C4D" w:rsidRDefault="00223C4D" w:rsidP="003D46C3">
      <w:pPr>
        <w:pStyle w:val="ListParagraph"/>
        <w:rPr>
          <w:rFonts w:eastAsia="Arial"/>
        </w:rPr>
      </w:pPr>
    </w:p>
    <w:p w14:paraId="530A8038" w14:textId="77777777" w:rsidR="00223C4D" w:rsidRDefault="00223C4D" w:rsidP="003D46C3">
      <w:pPr>
        <w:pStyle w:val="ListParagraph"/>
        <w:spacing w:line="274" w:lineRule="auto"/>
        <w:ind w:left="1134" w:right="95"/>
        <w:jc w:val="both"/>
        <w:rPr>
          <w:rFonts w:eastAsia="Arial"/>
        </w:rPr>
      </w:pPr>
    </w:p>
    <w:p w14:paraId="23CE2AEA" w14:textId="77777777" w:rsidR="001C2CE6" w:rsidRPr="00B36CA3" w:rsidRDefault="001C2CE6" w:rsidP="001777EC">
      <w:pPr>
        <w:pStyle w:val="ListParagraph"/>
        <w:numPr>
          <w:ilvl w:val="0"/>
          <w:numId w:val="4"/>
        </w:numPr>
        <w:spacing w:line="278" w:lineRule="exact"/>
        <w:jc w:val="both"/>
        <w:rPr>
          <w:b/>
        </w:rPr>
      </w:pPr>
      <w:r>
        <w:rPr>
          <w:b/>
          <w:u w:val="single"/>
        </w:rPr>
        <w:t>Legaturi cu alte normative si/sau planuri/programe/strategii/documente de planificare</w:t>
      </w:r>
    </w:p>
    <w:p w14:paraId="37512056" w14:textId="77777777" w:rsidR="001C2CE6" w:rsidRDefault="001C2CE6" w:rsidP="003D46C3">
      <w:pPr>
        <w:pStyle w:val="ListParagraph"/>
        <w:spacing w:line="278" w:lineRule="exact"/>
        <w:jc w:val="both"/>
        <w:rPr>
          <w:b/>
        </w:rPr>
      </w:pPr>
    </w:p>
    <w:p w14:paraId="3E52481A" w14:textId="77777777" w:rsidR="001C2CE6" w:rsidRDefault="001C2CE6" w:rsidP="001777EC">
      <w:pPr>
        <w:pStyle w:val="ListParagraph"/>
        <w:numPr>
          <w:ilvl w:val="0"/>
          <w:numId w:val="32"/>
        </w:numPr>
        <w:spacing w:line="0" w:lineRule="atLeast"/>
        <w:ind w:left="1134" w:right="95" w:firstLine="0"/>
        <w:jc w:val="both"/>
        <w:rPr>
          <w:rFonts w:eastAsia="Arial"/>
        </w:rPr>
      </w:pPr>
      <w:r>
        <w:rPr>
          <w:rFonts w:eastAsia="Arial"/>
          <w:bCs/>
        </w:rPr>
        <w:t>D</w:t>
      </w:r>
      <w:r w:rsidRPr="00BE25EF">
        <w:rPr>
          <w:rFonts w:eastAsia="Arial"/>
          <w:bCs/>
        </w:rPr>
        <w:t>upă caz în prevederile altor acte normative</w:t>
      </w:r>
      <w:r>
        <w:rPr>
          <w:rFonts w:eastAsia="Arial"/>
          <w:bCs/>
        </w:rPr>
        <w:t xml:space="preserve"> </w:t>
      </w:r>
      <w:r w:rsidRPr="007126D9">
        <w:rPr>
          <w:rFonts w:eastAsia="Arial"/>
        </w:rPr>
        <w:t>naționale care transpun legislația comunitară (IPPC, SEVESO, COV, LCP, Directiva Cadru Apa, Directiva Cadru Aer, Directiva cadru a Deșeurilor)</w:t>
      </w:r>
      <w:r>
        <w:rPr>
          <w:rFonts w:eastAsia="Arial"/>
        </w:rPr>
        <w:t>.</w:t>
      </w:r>
    </w:p>
    <w:p w14:paraId="75A4E482" w14:textId="77777777" w:rsidR="001C2CE6" w:rsidRPr="007126D9" w:rsidRDefault="001C2CE6" w:rsidP="003D46C3">
      <w:pPr>
        <w:spacing w:line="17" w:lineRule="exact"/>
        <w:ind w:left="1134"/>
        <w:jc w:val="both"/>
      </w:pPr>
    </w:p>
    <w:p w14:paraId="51DF51FA" w14:textId="77777777" w:rsidR="001C2CE6" w:rsidRPr="00AB5F0C" w:rsidRDefault="001C2CE6" w:rsidP="003D46C3">
      <w:pPr>
        <w:pStyle w:val="ListParagraph"/>
        <w:spacing w:line="236" w:lineRule="auto"/>
        <w:ind w:left="1134" w:right="320"/>
        <w:jc w:val="both"/>
        <w:rPr>
          <w:rFonts w:eastAsia="Arial"/>
        </w:rPr>
      </w:pPr>
      <w:r w:rsidRPr="00AB5F0C">
        <w:rPr>
          <w:rFonts w:eastAsia="Arial"/>
        </w:rPr>
        <w:t>Obiectivul propus nu prezintă pericole de producere a unor accidente majore în care sunt implicate substanțe periculoase și nu intră sub incidența HG nr. 804/2007 privind controlul asupra pericolelor de accident major în care sunt implicate substanțe periculoase, cu modificările ulterioare.</w:t>
      </w:r>
    </w:p>
    <w:p w14:paraId="7F58BC4F" w14:textId="77777777" w:rsidR="001C2CE6" w:rsidRDefault="001C2CE6" w:rsidP="001777EC">
      <w:pPr>
        <w:pStyle w:val="ListParagraph"/>
        <w:numPr>
          <w:ilvl w:val="0"/>
          <w:numId w:val="32"/>
        </w:numPr>
        <w:spacing w:line="278" w:lineRule="exact"/>
        <w:ind w:left="1134" w:firstLine="0"/>
        <w:jc w:val="both"/>
        <w:rPr>
          <w:b/>
        </w:rPr>
      </w:pPr>
      <w:r>
        <w:rPr>
          <w:b/>
        </w:rPr>
        <w:t>NU ESTE CAZUL.</w:t>
      </w:r>
    </w:p>
    <w:p w14:paraId="0A3D1066" w14:textId="77777777" w:rsidR="001C2CE6" w:rsidRDefault="001C2CE6" w:rsidP="003D46C3">
      <w:pPr>
        <w:pStyle w:val="ListParagraph"/>
        <w:spacing w:line="278" w:lineRule="exact"/>
        <w:ind w:left="1080"/>
        <w:jc w:val="both"/>
        <w:rPr>
          <w:b/>
        </w:rPr>
      </w:pPr>
    </w:p>
    <w:p w14:paraId="63AAC988" w14:textId="77777777" w:rsidR="001C2CE6" w:rsidRDefault="001C2CE6" w:rsidP="001777EC">
      <w:pPr>
        <w:pStyle w:val="ListParagraph"/>
        <w:numPr>
          <w:ilvl w:val="0"/>
          <w:numId w:val="4"/>
        </w:numPr>
        <w:spacing w:line="0" w:lineRule="atLeast"/>
        <w:jc w:val="both"/>
        <w:rPr>
          <w:rFonts w:eastAsia="Arial"/>
          <w:b/>
          <w:u w:val="single"/>
        </w:rPr>
      </w:pPr>
      <w:r w:rsidRPr="007126D9">
        <w:rPr>
          <w:rFonts w:eastAsia="Arial"/>
          <w:b/>
          <w:u w:val="single"/>
        </w:rPr>
        <w:t>Lucrări necesare organizării de șantier</w:t>
      </w:r>
    </w:p>
    <w:p w14:paraId="2A025441" w14:textId="77777777" w:rsidR="001C2CE6" w:rsidRPr="007126D9" w:rsidRDefault="001C2CE6" w:rsidP="003D46C3">
      <w:pPr>
        <w:pStyle w:val="ListParagraph"/>
        <w:spacing w:line="0" w:lineRule="atLeast"/>
        <w:jc w:val="both"/>
        <w:rPr>
          <w:rFonts w:eastAsia="Arial"/>
          <w:b/>
          <w:u w:val="single"/>
        </w:rPr>
      </w:pPr>
    </w:p>
    <w:p w14:paraId="36670008" w14:textId="77777777" w:rsidR="001C2CE6" w:rsidRPr="007126D9" w:rsidRDefault="001C2CE6" w:rsidP="003D46C3">
      <w:pPr>
        <w:spacing w:line="15" w:lineRule="exact"/>
        <w:jc w:val="both"/>
      </w:pPr>
    </w:p>
    <w:p w14:paraId="2878F226" w14:textId="54EE1CB7" w:rsidR="001C2CE6" w:rsidRPr="007126D9" w:rsidRDefault="001C2CE6" w:rsidP="003D46C3">
      <w:pPr>
        <w:spacing w:line="238" w:lineRule="auto"/>
        <w:ind w:right="80" w:firstLine="720"/>
        <w:jc w:val="both"/>
        <w:rPr>
          <w:rFonts w:eastAsia="Arial"/>
        </w:rPr>
      </w:pPr>
      <w:r w:rsidRPr="007126D9">
        <w:rPr>
          <w:rFonts w:eastAsia="Arial"/>
        </w:rPr>
        <w:t xml:space="preserve">În baza prevederilor Legii Securității și Sănătății în muncă nr. 319/2006, </w:t>
      </w:r>
      <w:r w:rsidR="00DC7B52">
        <w:rPr>
          <w:rFonts w:eastAsia="Arial"/>
        </w:rPr>
        <w:t>POPA AURICA</w:t>
      </w:r>
      <w:r w:rsidRPr="007126D9">
        <w:rPr>
          <w:rFonts w:eastAsia="Arial"/>
        </w:rPr>
        <w:t xml:space="preserve"> va elabora o Convenție cadru PMPSI-Mediu în calitate de beneficiar și diferiții executanți pe bază de contract. Scopul acestei Convenții este evitarea accidentelor de muncă, a incendiilor, îmbolnăvirilor profesionale, asigurării securității person</w:t>
      </w:r>
      <w:r w:rsidR="00DC7B52">
        <w:rPr>
          <w:rFonts w:eastAsia="Arial"/>
        </w:rPr>
        <w:t>alului implicat în executarea di</w:t>
      </w:r>
      <w:r w:rsidRPr="007126D9">
        <w:rPr>
          <w:rFonts w:eastAsia="Arial"/>
        </w:rPr>
        <w:t>feritelor lucrări, a prevenirii fenomenelor de poluare a solului, de contaminare a pânzei de apă freatice și degradare ambientală, precum și de aplicare corespunzătoare a legislației în vigoare.</w:t>
      </w:r>
    </w:p>
    <w:p w14:paraId="42EE5AF8" w14:textId="77777777" w:rsidR="001C2CE6" w:rsidRPr="007126D9" w:rsidRDefault="001C2CE6" w:rsidP="003D46C3">
      <w:pPr>
        <w:spacing w:line="14" w:lineRule="exact"/>
        <w:jc w:val="both"/>
      </w:pPr>
    </w:p>
    <w:p w14:paraId="4D24BAA7" w14:textId="77777777" w:rsidR="001C2CE6" w:rsidRPr="007126D9" w:rsidRDefault="001C2CE6" w:rsidP="003D46C3">
      <w:pPr>
        <w:spacing w:line="238" w:lineRule="auto"/>
        <w:ind w:right="140" w:firstLine="720"/>
        <w:jc w:val="both"/>
        <w:rPr>
          <w:rFonts w:eastAsia="Arial"/>
        </w:rPr>
      </w:pPr>
      <w:r w:rsidRPr="007126D9">
        <w:rPr>
          <w:rFonts w:eastAsia="Arial"/>
        </w:rPr>
        <w:t>Procesul verbal de predare a amplasamentului este parte integrantă la contract. Se interzice executantului să efectueze depanarea mijloacelor de transport sau repararea și întreținerea utilajelor în amplasament. Personalul executantului este obligat să respecte cu strictețe pe tot teritoriul beneficiarului prevederile legislației în vigoare privind securitatea și sănătatea în muncă, ce vor fi puse la dispoziția executantului la solicitarea acestuia, înainte de începerea lucrărilor.</w:t>
      </w:r>
    </w:p>
    <w:p w14:paraId="15197B5A" w14:textId="77777777" w:rsidR="001C2CE6" w:rsidRPr="007126D9" w:rsidRDefault="001C2CE6" w:rsidP="003D46C3">
      <w:pPr>
        <w:spacing w:line="14" w:lineRule="exact"/>
        <w:jc w:val="both"/>
      </w:pPr>
    </w:p>
    <w:p w14:paraId="0D9DE7A4" w14:textId="77777777" w:rsidR="001C2CE6" w:rsidRPr="007126D9" w:rsidRDefault="001C2CE6" w:rsidP="003D46C3">
      <w:pPr>
        <w:spacing w:line="250" w:lineRule="auto"/>
        <w:ind w:right="80" w:firstLine="720"/>
        <w:jc w:val="both"/>
        <w:rPr>
          <w:rFonts w:eastAsia="Arial"/>
        </w:rPr>
      </w:pPr>
      <w:r w:rsidRPr="007126D9">
        <w:rPr>
          <w:rFonts w:eastAsia="Arial"/>
        </w:rPr>
        <w:t>Executantul va lua măsuri de prevenire a accidentelor și va începe executarea lucrărilor</w:t>
      </w:r>
      <w:r>
        <w:rPr>
          <w:rFonts w:eastAsia="Arial"/>
        </w:rPr>
        <w:t>.</w:t>
      </w:r>
      <w:r w:rsidRPr="007126D9">
        <w:rPr>
          <w:rFonts w:eastAsia="Arial"/>
        </w:rPr>
        <w:t xml:space="preserve"> Se interzice executarea oricăror manevre și lucrări din proprie inițiativă, necuprinse în graficul de lucru, recurgerea la improvizații. Zilnic executantul va asigura curățenia în jurul organizării de șantier și a zonei de lucru, va evacua deșeurile generate cu mijloace de transport proprii sau închiriate. De asemenea va lua măsurile necesare pentru crearea condițiilor igienico-sanitare pentru personalul propriu (dotări cu toalete ecologice).</w:t>
      </w:r>
    </w:p>
    <w:p w14:paraId="7DCC3E0A" w14:textId="77777777" w:rsidR="001C2CE6" w:rsidRPr="007126D9" w:rsidRDefault="001C2CE6" w:rsidP="003D46C3">
      <w:pPr>
        <w:spacing w:line="5" w:lineRule="exact"/>
        <w:jc w:val="both"/>
      </w:pPr>
    </w:p>
    <w:p w14:paraId="1F750011" w14:textId="77777777" w:rsidR="001C2CE6" w:rsidRPr="007126D9" w:rsidRDefault="001C2CE6" w:rsidP="003D46C3">
      <w:pPr>
        <w:spacing w:line="0" w:lineRule="atLeast"/>
        <w:ind w:firstLine="720"/>
        <w:jc w:val="both"/>
        <w:rPr>
          <w:rFonts w:eastAsia="Arial"/>
        </w:rPr>
      </w:pPr>
      <w:r w:rsidRPr="007126D9">
        <w:rPr>
          <w:rFonts w:eastAsia="Arial"/>
        </w:rPr>
        <w:t>Personalul executantului va purta echipament de protecție și de lucru inscripționat cu numele</w:t>
      </w:r>
      <w:r>
        <w:rPr>
          <w:rFonts w:eastAsia="Arial"/>
        </w:rPr>
        <w:t xml:space="preserve"> </w:t>
      </w:r>
      <w:r w:rsidRPr="007126D9">
        <w:rPr>
          <w:rFonts w:eastAsia="Arial"/>
        </w:rPr>
        <w:t>societății respective, pentru o mai bună identificare. Personalul executantului va fi instruit cu privire la răspunderile ce revin executantului cu privire la depozitarea și eliminarea deșeurilor, a substanțelor periculoase, a măsurilor de protecție și prim ajutor, etc.</w:t>
      </w:r>
    </w:p>
    <w:p w14:paraId="66905E85" w14:textId="77777777" w:rsidR="001C2CE6" w:rsidRPr="007126D9" w:rsidRDefault="001C2CE6" w:rsidP="003D46C3">
      <w:pPr>
        <w:spacing w:line="1" w:lineRule="exact"/>
        <w:jc w:val="both"/>
      </w:pPr>
    </w:p>
    <w:p w14:paraId="4B87060F" w14:textId="77777777" w:rsidR="001C2CE6" w:rsidRDefault="001C2CE6" w:rsidP="003D46C3">
      <w:pPr>
        <w:spacing w:line="274" w:lineRule="auto"/>
        <w:ind w:right="95" w:firstLine="720"/>
        <w:jc w:val="both"/>
        <w:rPr>
          <w:rFonts w:eastAsia="Arial"/>
        </w:rPr>
      </w:pPr>
      <w:r w:rsidRPr="007126D9">
        <w:rPr>
          <w:rFonts w:eastAsia="Arial"/>
        </w:rPr>
        <w:t>Contractul cuprinde responsabilitățile ce revin beneficiarului lucrării, precum și ale executantului.</w:t>
      </w:r>
    </w:p>
    <w:p w14:paraId="16003CF3" w14:textId="77777777" w:rsidR="001C2CE6" w:rsidRDefault="001C2CE6" w:rsidP="003D46C3">
      <w:pPr>
        <w:spacing w:line="274" w:lineRule="auto"/>
        <w:ind w:right="95" w:firstLine="720"/>
        <w:jc w:val="both"/>
        <w:rPr>
          <w:rFonts w:eastAsia="Arial"/>
        </w:rPr>
      </w:pPr>
    </w:p>
    <w:p w14:paraId="222F0567" w14:textId="77777777" w:rsidR="001C2CE6" w:rsidRPr="000E66DF" w:rsidRDefault="001C2CE6" w:rsidP="001777EC">
      <w:pPr>
        <w:pStyle w:val="ListParagraph"/>
        <w:numPr>
          <w:ilvl w:val="0"/>
          <w:numId w:val="4"/>
        </w:numPr>
        <w:tabs>
          <w:tab w:val="left" w:pos="240"/>
        </w:tabs>
        <w:spacing w:line="0" w:lineRule="atLeast"/>
        <w:jc w:val="both"/>
        <w:rPr>
          <w:rFonts w:eastAsia="Arial"/>
          <w:b/>
          <w:u w:val="single"/>
        </w:rPr>
      </w:pPr>
      <w:r w:rsidRPr="007126D9">
        <w:rPr>
          <w:rFonts w:eastAsia="Arial"/>
          <w:b/>
          <w:u w:val="single"/>
        </w:rPr>
        <w:t>Lucrări de refacere a amplasamentului la finalizarea investiției, în caz de accid</w:t>
      </w:r>
      <w:r w:rsidRPr="000E66DF">
        <w:rPr>
          <w:rFonts w:eastAsia="Arial"/>
          <w:b/>
          <w:u w:val="single"/>
        </w:rPr>
        <w:t>ente</w:t>
      </w:r>
      <w:r>
        <w:rPr>
          <w:rFonts w:eastAsia="Arial"/>
          <w:b/>
          <w:u w:val="single"/>
        </w:rPr>
        <w:t xml:space="preserve"> </w:t>
      </w:r>
      <w:r w:rsidRPr="000E66DF">
        <w:rPr>
          <w:rFonts w:eastAsia="Arial"/>
          <w:b/>
          <w:u w:val="single"/>
        </w:rPr>
        <w:t>și/sau la încetarea activității, în măsura în care aceste informații sunt disponibile</w:t>
      </w:r>
    </w:p>
    <w:p w14:paraId="00EF1311" w14:textId="77777777" w:rsidR="001C2CE6" w:rsidRPr="007126D9" w:rsidRDefault="001C2CE6" w:rsidP="003D46C3">
      <w:pPr>
        <w:spacing w:line="15" w:lineRule="exact"/>
        <w:jc w:val="both"/>
        <w:rPr>
          <w:rFonts w:eastAsia="Arial"/>
          <w:u w:val="single"/>
        </w:rPr>
      </w:pPr>
    </w:p>
    <w:p w14:paraId="6EBB3410" w14:textId="77777777" w:rsidR="001C2CE6" w:rsidRDefault="001C2CE6" w:rsidP="001777EC">
      <w:pPr>
        <w:pStyle w:val="ListParagraph"/>
        <w:numPr>
          <w:ilvl w:val="0"/>
          <w:numId w:val="9"/>
        </w:numPr>
        <w:tabs>
          <w:tab w:val="left" w:pos="182"/>
        </w:tabs>
        <w:spacing w:line="274" w:lineRule="auto"/>
        <w:ind w:left="1134" w:right="320" w:hanging="360"/>
        <w:jc w:val="both"/>
        <w:rPr>
          <w:rFonts w:eastAsia="Arial"/>
          <w:b/>
          <w:u w:val="single"/>
        </w:rPr>
      </w:pPr>
      <w:r w:rsidRPr="000E66DF">
        <w:rPr>
          <w:rFonts w:eastAsia="Arial"/>
          <w:u w:val="single"/>
        </w:rPr>
        <w:t xml:space="preserve"> </w:t>
      </w:r>
      <w:r w:rsidRPr="000E66DF">
        <w:rPr>
          <w:rFonts w:eastAsia="Arial"/>
          <w:b/>
          <w:u w:val="single"/>
        </w:rPr>
        <w:t>Lucrările propuse pentru refacerea amplasamentului la finalizarea investiției, în caz de accidente și/sau la încetarea activității;</w:t>
      </w:r>
    </w:p>
    <w:p w14:paraId="1EC92F32" w14:textId="77777777" w:rsidR="001C2CE6" w:rsidRPr="000E66DF" w:rsidRDefault="001C2CE6" w:rsidP="003D46C3">
      <w:pPr>
        <w:pStyle w:val="ListParagraph"/>
        <w:tabs>
          <w:tab w:val="left" w:pos="182"/>
        </w:tabs>
        <w:spacing w:line="274" w:lineRule="auto"/>
        <w:ind w:left="1211" w:right="320"/>
        <w:jc w:val="both"/>
        <w:rPr>
          <w:rFonts w:eastAsia="Arial"/>
          <w:b/>
          <w:u w:val="single"/>
        </w:rPr>
      </w:pPr>
    </w:p>
    <w:p w14:paraId="2724470A" w14:textId="77777777" w:rsidR="001C2CE6" w:rsidRPr="007126D9" w:rsidRDefault="001C2CE6" w:rsidP="003D46C3">
      <w:pPr>
        <w:spacing w:line="1" w:lineRule="exact"/>
        <w:jc w:val="both"/>
        <w:rPr>
          <w:rFonts w:eastAsia="Arial"/>
          <w:u w:val="single"/>
        </w:rPr>
      </w:pPr>
    </w:p>
    <w:p w14:paraId="35C6151D" w14:textId="77777777" w:rsidR="001C2CE6" w:rsidRPr="007126D9" w:rsidRDefault="001C2CE6" w:rsidP="003D46C3">
      <w:pPr>
        <w:spacing w:line="285" w:lineRule="auto"/>
        <w:ind w:right="200" w:firstLine="709"/>
        <w:jc w:val="both"/>
        <w:rPr>
          <w:rFonts w:eastAsia="Arial"/>
        </w:rPr>
      </w:pPr>
      <w:r w:rsidRPr="007126D9">
        <w:rPr>
          <w:rFonts w:eastAsia="Arial"/>
        </w:rPr>
        <w:t>În general factorii naturali care pot provoca dezastre sunt determinați de potențialul seismic, rețeaua hidrografică, clima, gradul de acoperire cu vegetație, compoziția solului, dispunerea straturilor geologice, tasările, tipul terenului.</w:t>
      </w:r>
    </w:p>
    <w:p w14:paraId="0B24C225" w14:textId="77777777" w:rsidR="001C2CE6" w:rsidRDefault="001C2CE6" w:rsidP="003D46C3">
      <w:pPr>
        <w:spacing w:line="232" w:lineRule="exact"/>
        <w:ind w:firstLine="709"/>
        <w:jc w:val="both"/>
      </w:pPr>
    </w:p>
    <w:p w14:paraId="1C38B94B" w14:textId="77777777" w:rsidR="001C2CE6" w:rsidRDefault="001C2CE6" w:rsidP="003D46C3">
      <w:pPr>
        <w:spacing w:line="0" w:lineRule="atLeast"/>
        <w:ind w:firstLine="709"/>
        <w:jc w:val="both"/>
        <w:rPr>
          <w:rFonts w:eastAsia="Arial"/>
        </w:rPr>
      </w:pPr>
      <w:r w:rsidRPr="007126D9">
        <w:rPr>
          <w:rFonts w:eastAsia="Arial"/>
        </w:rPr>
        <w:t>Există 2 tipuri de riscuri :</w:t>
      </w:r>
    </w:p>
    <w:p w14:paraId="47294065" w14:textId="77777777" w:rsidR="001C2CE6" w:rsidRPr="007126D9" w:rsidRDefault="001C2CE6" w:rsidP="003D46C3">
      <w:pPr>
        <w:spacing w:line="10" w:lineRule="exact"/>
        <w:ind w:firstLine="709"/>
        <w:jc w:val="both"/>
      </w:pPr>
    </w:p>
    <w:p w14:paraId="14984DD8" w14:textId="77777777" w:rsidR="001C2CE6" w:rsidRPr="007126D9" w:rsidRDefault="001C2CE6" w:rsidP="003D46C3">
      <w:pPr>
        <w:spacing w:line="261" w:lineRule="auto"/>
        <w:ind w:right="800" w:firstLine="709"/>
        <w:jc w:val="both"/>
        <w:rPr>
          <w:rFonts w:eastAsia="Arial"/>
        </w:rPr>
      </w:pPr>
      <w:r w:rsidRPr="007126D9">
        <w:rPr>
          <w:rFonts w:eastAsia="Arial"/>
          <w:i/>
        </w:rPr>
        <w:t>a. riscuri naturale</w:t>
      </w:r>
      <w:r w:rsidRPr="007126D9">
        <w:rPr>
          <w:rFonts w:eastAsia="Arial"/>
        </w:rPr>
        <w:t>:</w:t>
      </w:r>
      <w:r w:rsidRPr="007126D9">
        <w:rPr>
          <w:rFonts w:eastAsia="Arial"/>
          <w:i/>
        </w:rPr>
        <w:t xml:space="preserve"> </w:t>
      </w:r>
      <w:r w:rsidRPr="007126D9">
        <w:rPr>
          <w:rFonts w:eastAsia="Arial"/>
        </w:rPr>
        <w:t>inundații, cutremure, sau alte evenimente naturale, independent de</w:t>
      </w:r>
      <w:r w:rsidRPr="007126D9">
        <w:rPr>
          <w:rFonts w:eastAsia="Arial"/>
          <w:i/>
        </w:rPr>
        <w:t xml:space="preserve"> </w:t>
      </w:r>
      <w:r w:rsidRPr="007126D9">
        <w:rPr>
          <w:rFonts w:eastAsia="Arial"/>
        </w:rPr>
        <w:t>voința titularului pot genera accidente care să producă poluări accidentale;</w:t>
      </w:r>
    </w:p>
    <w:p w14:paraId="31EF0134" w14:textId="77777777" w:rsidR="001C2CE6" w:rsidRPr="007126D9" w:rsidRDefault="001C2CE6" w:rsidP="003D46C3">
      <w:pPr>
        <w:spacing w:line="2" w:lineRule="exact"/>
        <w:ind w:firstLine="709"/>
        <w:jc w:val="both"/>
      </w:pPr>
    </w:p>
    <w:p w14:paraId="390E0866" w14:textId="77777777" w:rsidR="001C2CE6" w:rsidRPr="001555C7" w:rsidRDefault="001C2CE6" w:rsidP="001777EC">
      <w:pPr>
        <w:numPr>
          <w:ilvl w:val="0"/>
          <w:numId w:val="23"/>
        </w:numPr>
        <w:tabs>
          <w:tab w:val="left" w:pos="244"/>
          <w:tab w:val="left" w:pos="993"/>
        </w:tabs>
        <w:spacing w:line="235" w:lineRule="auto"/>
        <w:ind w:left="709" w:right="95"/>
        <w:jc w:val="both"/>
        <w:rPr>
          <w:rFonts w:eastAsia="Arial"/>
          <w:i/>
        </w:rPr>
      </w:pPr>
      <w:r w:rsidRPr="007126D9">
        <w:rPr>
          <w:rFonts w:eastAsia="Arial"/>
          <w:i/>
        </w:rPr>
        <w:t>riscuri datorate activității</w:t>
      </w:r>
      <w:r>
        <w:rPr>
          <w:rFonts w:eastAsia="Arial"/>
          <w:i/>
        </w:rPr>
        <w:t xml:space="preserve"> </w:t>
      </w:r>
      <w:r w:rsidRPr="007126D9">
        <w:rPr>
          <w:rFonts w:eastAsia="Arial"/>
          <w:i/>
        </w:rPr>
        <w:t>desfășurate</w:t>
      </w:r>
      <w:r w:rsidRPr="007126D9">
        <w:rPr>
          <w:rFonts w:eastAsia="Arial"/>
        </w:rPr>
        <w:t>.</w:t>
      </w:r>
    </w:p>
    <w:p w14:paraId="6A650918" w14:textId="77777777" w:rsidR="001C2CE6" w:rsidRPr="00B217B2" w:rsidRDefault="001C2CE6" w:rsidP="003D46C3">
      <w:pPr>
        <w:tabs>
          <w:tab w:val="left" w:pos="244"/>
        </w:tabs>
        <w:spacing w:line="235" w:lineRule="auto"/>
        <w:ind w:right="95"/>
        <w:jc w:val="both"/>
        <w:rPr>
          <w:rFonts w:eastAsia="Arial"/>
          <w:i/>
        </w:rPr>
      </w:pPr>
    </w:p>
    <w:p w14:paraId="411AC7F8" w14:textId="77777777" w:rsidR="001C2CE6" w:rsidRPr="007126D9" w:rsidRDefault="001C2CE6" w:rsidP="003D46C3">
      <w:pPr>
        <w:tabs>
          <w:tab w:val="left" w:pos="244"/>
        </w:tabs>
        <w:spacing w:line="235" w:lineRule="auto"/>
        <w:ind w:right="95"/>
        <w:jc w:val="both"/>
        <w:rPr>
          <w:rFonts w:eastAsia="Arial"/>
          <w:i/>
        </w:rPr>
      </w:pPr>
      <w:r>
        <w:rPr>
          <w:rFonts w:eastAsia="Arial"/>
          <w:i/>
        </w:rPr>
        <w:tab/>
      </w:r>
      <w:r>
        <w:rPr>
          <w:rFonts w:eastAsia="Arial"/>
          <w:i/>
        </w:rPr>
        <w:tab/>
      </w:r>
      <w:r w:rsidRPr="007126D9">
        <w:rPr>
          <w:rFonts w:eastAsia="Arial"/>
          <w:i/>
        </w:rPr>
        <w:t xml:space="preserve"> </w:t>
      </w:r>
      <w:r w:rsidRPr="007126D9">
        <w:rPr>
          <w:rFonts w:eastAsia="Arial"/>
        </w:rPr>
        <w:t>Riscurile naturale sunt:</w:t>
      </w:r>
    </w:p>
    <w:p w14:paraId="3B763E4D" w14:textId="77777777" w:rsidR="001C2CE6" w:rsidRPr="007126D9" w:rsidRDefault="001C2CE6" w:rsidP="003D46C3">
      <w:pPr>
        <w:spacing w:line="1" w:lineRule="exact"/>
        <w:ind w:firstLine="709"/>
        <w:jc w:val="both"/>
        <w:rPr>
          <w:rFonts w:eastAsia="Arial"/>
          <w:i/>
        </w:rPr>
      </w:pPr>
    </w:p>
    <w:p w14:paraId="4240D535" w14:textId="77777777" w:rsidR="001C2CE6" w:rsidRPr="007126D9" w:rsidRDefault="001C2CE6" w:rsidP="003D46C3">
      <w:pPr>
        <w:spacing w:line="237" w:lineRule="auto"/>
        <w:ind w:firstLine="709"/>
        <w:jc w:val="both"/>
        <w:rPr>
          <w:rFonts w:eastAsia="Arial"/>
        </w:rPr>
      </w:pPr>
      <w:r>
        <w:rPr>
          <w:rFonts w:eastAsia="Arial"/>
        </w:rPr>
        <w:t>-</w:t>
      </w:r>
      <w:r w:rsidRPr="00B217B2">
        <w:rPr>
          <w:rFonts w:eastAsia="Arial"/>
          <w:b/>
          <w:bCs/>
        </w:rPr>
        <w:t>endogene:</w:t>
      </w:r>
    </w:p>
    <w:p w14:paraId="4C4025CC" w14:textId="77777777" w:rsidR="001C2CE6" w:rsidRPr="007126D9" w:rsidRDefault="001C2CE6" w:rsidP="003D46C3">
      <w:pPr>
        <w:spacing w:line="3" w:lineRule="exact"/>
        <w:ind w:firstLine="709"/>
        <w:jc w:val="both"/>
        <w:rPr>
          <w:rFonts w:eastAsia="Arial"/>
          <w:i/>
        </w:rPr>
      </w:pPr>
    </w:p>
    <w:p w14:paraId="53F6F141" w14:textId="77777777" w:rsidR="001C2CE6" w:rsidRPr="007126D9" w:rsidRDefault="001C2CE6" w:rsidP="003D46C3">
      <w:pPr>
        <w:spacing w:line="0" w:lineRule="atLeast"/>
        <w:ind w:firstLine="709"/>
        <w:jc w:val="both"/>
        <w:rPr>
          <w:rFonts w:eastAsia="Arial"/>
        </w:rPr>
      </w:pPr>
      <w:r w:rsidRPr="007126D9">
        <w:rPr>
          <w:rFonts w:eastAsia="Arial"/>
          <w:i/>
        </w:rPr>
        <w:t xml:space="preserve">erupții vulcanice </w:t>
      </w:r>
      <w:r w:rsidRPr="007126D9">
        <w:rPr>
          <w:rFonts w:eastAsia="Arial"/>
        </w:rPr>
        <w:t>–</w:t>
      </w:r>
      <w:r w:rsidRPr="007126D9">
        <w:rPr>
          <w:rFonts w:eastAsia="Arial"/>
          <w:i/>
        </w:rPr>
        <w:t xml:space="preserve"> </w:t>
      </w:r>
      <w:r w:rsidRPr="007126D9">
        <w:rPr>
          <w:rFonts w:eastAsia="Arial"/>
        </w:rPr>
        <w:t>nu este cazul;</w:t>
      </w:r>
    </w:p>
    <w:p w14:paraId="439224E7" w14:textId="77777777" w:rsidR="001C2CE6" w:rsidRPr="007126D9" w:rsidRDefault="001C2CE6" w:rsidP="003D46C3">
      <w:pPr>
        <w:spacing w:line="10" w:lineRule="exact"/>
        <w:ind w:firstLine="709"/>
        <w:jc w:val="both"/>
        <w:rPr>
          <w:rFonts w:eastAsia="Arial"/>
          <w:i/>
        </w:rPr>
      </w:pPr>
    </w:p>
    <w:p w14:paraId="589E8709" w14:textId="77777777" w:rsidR="001C2CE6" w:rsidRPr="007126D9" w:rsidRDefault="001C2CE6" w:rsidP="003D46C3">
      <w:pPr>
        <w:spacing w:line="261" w:lineRule="auto"/>
        <w:ind w:right="140" w:firstLine="709"/>
        <w:jc w:val="both"/>
        <w:rPr>
          <w:rFonts w:eastAsia="Arial"/>
        </w:rPr>
      </w:pPr>
      <w:r w:rsidRPr="007126D9">
        <w:rPr>
          <w:rFonts w:eastAsia="Arial"/>
          <w:i/>
        </w:rPr>
        <w:t xml:space="preserve">cutremure </w:t>
      </w:r>
      <w:r w:rsidRPr="007126D9">
        <w:rPr>
          <w:rFonts w:eastAsia="Arial"/>
        </w:rPr>
        <w:t>–Conform normativului pentru</w:t>
      </w:r>
      <w:r w:rsidRPr="007126D9">
        <w:rPr>
          <w:rFonts w:eastAsia="Arial"/>
          <w:i/>
        </w:rPr>
        <w:t xml:space="preserve"> </w:t>
      </w:r>
      <w:r w:rsidRPr="007126D9">
        <w:rPr>
          <w:rFonts w:eastAsia="Arial"/>
        </w:rPr>
        <w:t>proiectarea antiseismică a construcțiilor P 100/20</w:t>
      </w:r>
      <w:r>
        <w:rPr>
          <w:rFonts w:eastAsia="Arial"/>
        </w:rPr>
        <w:t>12</w:t>
      </w:r>
      <w:r w:rsidRPr="007126D9">
        <w:rPr>
          <w:rFonts w:eastAsia="Arial"/>
        </w:rPr>
        <w:t xml:space="preserve">, amplasamentul se află în zona cu perioada de colt Tc = </w:t>
      </w:r>
      <w:r>
        <w:rPr>
          <w:rFonts w:eastAsia="Arial"/>
        </w:rPr>
        <w:t>0.7</w:t>
      </w:r>
      <w:r w:rsidRPr="007126D9">
        <w:rPr>
          <w:rFonts w:eastAsia="Arial"/>
        </w:rPr>
        <w:t xml:space="preserve"> sec și valoarea de vârf a accelerației ag = 0,2</w:t>
      </w:r>
      <w:r>
        <w:rPr>
          <w:rFonts w:eastAsia="Arial"/>
        </w:rPr>
        <w:t>0</w:t>
      </w:r>
      <w:r w:rsidRPr="007126D9">
        <w:rPr>
          <w:rFonts w:eastAsia="Arial"/>
        </w:rPr>
        <w:t>.</w:t>
      </w:r>
    </w:p>
    <w:p w14:paraId="54AF4B4C" w14:textId="77777777" w:rsidR="001C2CE6" w:rsidRPr="00B217B2" w:rsidRDefault="001C2CE6" w:rsidP="003D46C3">
      <w:pPr>
        <w:spacing w:line="237" w:lineRule="auto"/>
        <w:ind w:firstLine="709"/>
        <w:jc w:val="both"/>
        <w:rPr>
          <w:rFonts w:eastAsia="Arial"/>
          <w:b/>
          <w:bCs/>
        </w:rPr>
      </w:pPr>
      <w:r w:rsidRPr="00B217B2">
        <w:rPr>
          <w:rFonts w:eastAsia="Arial"/>
          <w:b/>
          <w:bCs/>
        </w:rPr>
        <w:t>-exogene:</w:t>
      </w:r>
    </w:p>
    <w:p w14:paraId="63E87315" w14:textId="77777777" w:rsidR="001C2CE6" w:rsidRPr="007126D9" w:rsidRDefault="001C2CE6" w:rsidP="003D46C3">
      <w:pPr>
        <w:spacing w:line="3" w:lineRule="exact"/>
        <w:ind w:firstLine="709"/>
        <w:jc w:val="both"/>
        <w:rPr>
          <w:rFonts w:eastAsia="Arial"/>
          <w:i/>
        </w:rPr>
      </w:pPr>
    </w:p>
    <w:p w14:paraId="6793C99D" w14:textId="77777777" w:rsidR="001C2CE6" w:rsidRPr="007126D9" w:rsidRDefault="001C2CE6" w:rsidP="003D46C3">
      <w:pPr>
        <w:spacing w:line="0" w:lineRule="atLeast"/>
        <w:ind w:firstLine="709"/>
        <w:jc w:val="both"/>
        <w:rPr>
          <w:rFonts w:eastAsia="Arial"/>
        </w:rPr>
      </w:pPr>
      <w:r w:rsidRPr="007126D9">
        <w:rPr>
          <w:rFonts w:eastAsia="Arial"/>
          <w:i/>
        </w:rPr>
        <w:t xml:space="preserve">climatice </w:t>
      </w:r>
      <w:r w:rsidRPr="007126D9">
        <w:rPr>
          <w:rFonts w:eastAsia="Arial"/>
        </w:rPr>
        <w:t>– nesemnificativ; încărcările date de zăpadă conform Codului de proiectare:</w:t>
      </w:r>
    </w:p>
    <w:p w14:paraId="2BAA75D6" w14:textId="77777777" w:rsidR="001C2CE6" w:rsidRPr="007126D9" w:rsidRDefault="001C2CE6" w:rsidP="003D46C3">
      <w:pPr>
        <w:spacing w:line="10" w:lineRule="exact"/>
        <w:ind w:firstLine="709"/>
        <w:jc w:val="both"/>
        <w:rPr>
          <w:rFonts w:eastAsia="Arial"/>
          <w:i/>
        </w:rPr>
      </w:pPr>
    </w:p>
    <w:p w14:paraId="45775880" w14:textId="77777777" w:rsidR="001C2CE6" w:rsidRPr="007126D9" w:rsidRDefault="001C2CE6" w:rsidP="003D46C3">
      <w:pPr>
        <w:spacing w:line="237" w:lineRule="auto"/>
        <w:ind w:right="200" w:firstLine="709"/>
        <w:jc w:val="both"/>
        <w:rPr>
          <w:rFonts w:eastAsia="Arial"/>
        </w:rPr>
      </w:pPr>
      <w:r w:rsidRPr="007126D9">
        <w:rPr>
          <w:rFonts w:eastAsia="Arial"/>
        </w:rPr>
        <w:t xml:space="preserve">Evaluarea acțiunii zăpezii asupra construcțiilor, indicativ CR 1-1-3/2005 având IMR 50 ani are valori de </w:t>
      </w:r>
      <w:r>
        <w:rPr>
          <w:rFonts w:eastAsia="Arial"/>
        </w:rPr>
        <w:t>1,5</w:t>
      </w:r>
      <w:r w:rsidRPr="007126D9">
        <w:rPr>
          <w:rFonts w:eastAsia="Arial"/>
        </w:rPr>
        <w:t xml:space="preserve"> KN/mp. Presiunea de referință a vântului conform Codului de proiectare: Bazele proiectării și acțiunii asupra construcțiilor. Acțiunea Vântului, indicativ NP082/2004 pe intervalul de recurență de 50ani este de 0.5 KPa.</w:t>
      </w:r>
    </w:p>
    <w:p w14:paraId="0E8B0477" w14:textId="77777777" w:rsidR="001C2CE6" w:rsidRPr="007126D9" w:rsidRDefault="001C2CE6" w:rsidP="003D46C3">
      <w:pPr>
        <w:spacing w:line="13" w:lineRule="exact"/>
        <w:ind w:firstLine="709"/>
        <w:jc w:val="both"/>
        <w:rPr>
          <w:rFonts w:eastAsia="Arial"/>
          <w:i/>
        </w:rPr>
      </w:pPr>
    </w:p>
    <w:p w14:paraId="0636F42B" w14:textId="77777777" w:rsidR="001C2CE6" w:rsidRPr="007126D9" w:rsidRDefault="001C2CE6" w:rsidP="003D46C3">
      <w:pPr>
        <w:spacing w:line="236" w:lineRule="auto"/>
        <w:ind w:right="280" w:firstLine="709"/>
        <w:jc w:val="both"/>
        <w:rPr>
          <w:rFonts w:eastAsia="Arial"/>
        </w:rPr>
      </w:pPr>
      <w:r w:rsidRPr="007126D9">
        <w:rPr>
          <w:rFonts w:eastAsia="Arial"/>
          <w:i/>
        </w:rPr>
        <w:t xml:space="preserve">geomorfologice </w:t>
      </w:r>
      <w:r w:rsidRPr="007126D9">
        <w:rPr>
          <w:rFonts w:eastAsia="Arial"/>
        </w:rPr>
        <w:t>(deplasări în masă, eroziuni) – zona prezintă tasări datorită terenului:</w:t>
      </w:r>
      <w:r w:rsidRPr="007126D9">
        <w:rPr>
          <w:rFonts w:eastAsia="Arial"/>
          <w:i/>
        </w:rPr>
        <w:t xml:space="preserve"> </w:t>
      </w:r>
      <w:r w:rsidRPr="007126D9">
        <w:rPr>
          <w:rFonts w:eastAsia="Arial"/>
        </w:rPr>
        <w:t>conform Studiului geotehnic categoria terenului aparține grupei „B” de terenuri sensibile la umezire;</w:t>
      </w:r>
    </w:p>
    <w:p w14:paraId="0541CC2C" w14:textId="77777777" w:rsidR="001C2CE6" w:rsidRPr="007126D9" w:rsidRDefault="001C2CE6" w:rsidP="003D46C3">
      <w:pPr>
        <w:spacing w:line="16" w:lineRule="exact"/>
        <w:ind w:firstLine="709"/>
        <w:jc w:val="both"/>
        <w:rPr>
          <w:rFonts w:eastAsia="Arial"/>
          <w:i/>
        </w:rPr>
      </w:pPr>
    </w:p>
    <w:p w14:paraId="48427074" w14:textId="77777777" w:rsidR="001C2CE6" w:rsidRPr="007126D9" w:rsidRDefault="001C2CE6" w:rsidP="003D46C3">
      <w:pPr>
        <w:spacing w:line="236" w:lineRule="auto"/>
        <w:ind w:right="40" w:firstLine="709"/>
        <w:jc w:val="both"/>
        <w:rPr>
          <w:rFonts w:eastAsia="Arial"/>
        </w:rPr>
      </w:pPr>
      <w:r w:rsidRPr="007126D9">
        <w:rPr>
          <w:rFonts w:eastAsia="Arial"/>
        </w:rPr>
        <w:t>conform Normativului NP 074/2007 privind principiile, exigențele și metodele geotehnice ale terenului de fundare categoria geotehnică este 2, ceea ce corespunde unui risc geotehnic moderat;</w:t>
      </w:r>
    </w:p>
    <w:p w14:paraId="37E0DC05" w14:textId="77777777" w:rsidR="001C2CE6" w:rsidRPr="007126D9" w:rsidRDefault="001C2CE6" w:rsidP="003D46C3">
      <w:pPr>
        <w:spacing w:line="1" w:lineRule="exact"/>
        <w:ind w:firstLine="709"/>
        <w:jc w:val="both"/>
        <w:rPr>
          <w:rFonts w:eastAsia="Arial"/>
          <w:i/>
        </w:rPr>
      </w:pPr>
    </w:p>
    <w:p w14:paraId="48658967" w14:textId="77777777" w:rsidR="001C2CE6" w:rsidRPr="007126D9" w:rsidRDefault="001C2CE6" w:rsidP="003D46C3">
      <w:pPr>
        <w:spacing w:line="237" w:lineRule="auto"/>
        <w:ind w:firstLine="709"/>
        <w:jc w:val="both"/>
        <w:rPr>
          <w:rFonts w:eastAsia="Arial"/>
        </w:rPr>
      </w:pPr>
      <w:r w:rsidRPr="007126D9">
        <w:rPr>
          <w:rFonts w:eastAsia="Arial"/>
          <w:i/>
        </w:rPr>
        <w:t xml:space="preserve">hidrologice </w:t>
      </w:r>
      <w:r w:rsidRPr="007126D9">
        <w:rPr>
          <w:rFonts w:eastAsia="Arial"/>
        </w:rPr>
        <w:t>(inundații)</w:t>
      </w:r>
      <w:r w:rsidRPr="007126D9">
        <w:rPr>
          <w:rFonts w:eastAsia="Arial"/>
          <w:i/>
        </w:rPr>
        <w:t xml:space="preserve"> </w:t>
      </w:r>
      <w:r w:rsidRPr="007126D9">
        <w:rPr>
          <w:rFonts w:eastAsia="Arial"/>
        </w:rPr>
        <w:t>– terenul studiat nu este situat în zonă inundabilă.</w:t>
      </w:r>
    </w:p>
    <w:p w14:paraId="7A55093C" w14:textId="77777777" w:rsidR="001C2CE6" w:rsidRDefault="001C2CE6" w:rsidP="003D46C3">
      <w:pPr>
        <w:spacing w:line="277" w:lineRule="exact"/>
        <w:jc w:val="both"/>
      </w:pPr>
    </w:p>
    <w:p w14:paraId="2B503451" w14:textId="77777777" w:rsidR="001C2CE6" w:rsidRDefault="001C2CE6" w:rsidP="003D46C3">
      <w:pPr>
        <w:spacing w:line="277" w:lineRule="exact"/>
        <w:jc w:val="both"/>
      </w:pPr>
    </w:p>
    <w:p w14:paraId="3EF3C218" w14:textId="77777777" w:rsidR="001C2CE6" w:rsidRDefault="001C2CE6" w:rsidP="003D46C3">
      <w:pPr>
        <w:spacing w:line="277" w:lineRule="exact"/>
        <w:jc w:val="both"/>
      </w:pPr>
    </w:p>
    <w:p w14:paraId="2869F52D" w14:textId="77777777" w:rsidR="001C2CE6" w:rsidRPr="007126D9" w:rsidRDefault="001C2CE6" w:rsidP="003D46C3">
      <w:pPr>
        <w:spacing w:line="277" w:lineRule="exact"/>
        <w:jc w:val="both"/>
      </w:pPr>
    </w:p>
    <w:p w14:paraId="03EF8CC1" w14:textId="77777777" w:rsidR="001C2CE6" w:rsidRPr="003F2EAF" w:rsidRDefault="001C2CE6" w:rsidP="001777EC">
      <w:pPr>
        <w:pStyle w:val="ListParagraph"/>
        <w:numPr>
          <w:ilvl w:val="0"/>
          <w:numId w:val="9"/>
        </w:numPr>
        <w:spacing w:line="0" w:lineRule="atLeast"/>
        <w:ind w:left="1134" w:hanging="360"/>
        <w:jc w:val="both"/>
        <w:rPr>
          <w:rFonts w:eastAsia="Arial"/>
          <w:b/>
          <w:u w:val="single"/>
        </w:rPr>
      </w:pPr>
      <w:r w:rsidRPr="000E66DF">
        <w:rPr>
          <w:rFonts w:eastAsia="Arial"/>
          <w:b/>
          <w:u w:val="single"/>
        </w:rPr>
        <w:t xml:space="preserve"> Analiza de risc</w:t>
      </w:r>
    </w:p>
    <w:p w14:paraId="17F76D95" w14:textId="77777777" w:rsidR="001C2CE6" w:rsidRPr="007126D9" w:rsidRDefault="001C2CE6" w:rsidP="003D46C3">
      <w:pPr>
        <w:spacing w:line="2" w:lineRule="exact"/>
        <w:jc w:val="both"/>
      </w:pPr>
    </w:p>
    <w:p w14:paraId="0A3399B7" w14:textId="77777777" w:rsidR="001C2CE6" w:rsidRPr="007126D9" w:rsidRDefault="001C2CE6" w:rsidP="003D46C3">
      <w:pPr>
        <w:spacing w:line="0" w:lineRule="atLeast"/>
        <w:ind w:firstLine="709"/>
        <w:jc w:val="both"/>
        <w:rPr>
          <w:rFonts w:eastAsia="Arial"/>
        </w:rPr>
      </w:pPr>
      <w:r w:rsidRPr="007126D9">
        <w:rPr>
          <w:rFonts w:eastAsia="Arial"/>
        </w:rPr>
        <w:t>Situații de risc în perioada de construire</w:t>
      </w:r>
    </w:p>
    <w:p w14:paraId="789CB7E0" w14:textId="77777777" w:rsidR="001C2CE6" w:rsidRPr="007126D9" w:rsidRDefault="001C2CE6" w:rsidP="003D46C3">
      <w:pPr>
        <w:spacing w:line="10" w:lineRule="exact"/>
        <w:ind w:firstLine="709"/>
        <w:jc w:val="both"/>
      </w:pPr>
    </w:p>
    <w:p w14:paraId="2F4707A2" w14:textId="77777777" w:rsidR="001C2CE6" w:rsidRDefault="001C2CE6" w:rsidP="003D46C3">
      <w:pPr>
        <w:spacing w:line="236" w:lineRule="auto"/>
        <w:ind w:right="140" w:firstLine="709"/>
        <w:jc w:val="both"/>
        <w:rPr>
          <w:rFonts w:eastAsia="Arial"/>
        </w:rPr>
      </w:pPr>
      <w:r w:rsidRPr="007126D9">
        <w:rPr>
          <w:rFonts w:eastAsia="Arial"/>
        </w:rPr>
        <w:t>Risc de producere a unor poluări accidentale cu produse petroliere – puțin probabil, având în vedere că executarea lucrărilor de construcții proiectate va fi realizată de societăți</w:t>
      </w:r>
      <w:r>
        <w:rPr>
          <w:rFonts w:eastAsia="Arial"/>
        </w:rPr>
        <w:t xml:space="preserve"> autorizate specializate; </w:t>
      </w:r>
      <w:r w:rsidRPr="007126D9">
        <w:rPr>
          <w:rFonts w:eastAsia="Arial"/>
        </w:rPr>
        <w:t xml:space="preserve">utilajele folosite </w:t>
      </w:r>
      <w:r>
        <w:rPr>
          <w:rFonts w:eastAsia="Arial"/>
        </w:rPr>
        <w:t xml:space="preserve">au fost verificate din punct de </w:t>
      </w:r>
      <w:r w:rsidRPr="007126D9">
        <w:rPr>
          <w:rFonts w:eastAsia="Arial"/>
        </w:rPr>
        <w:t>vedere tehnic; Situații de risc în perioada de funcționare</w:t>
      </w:r>
      <w:r>
        <w:rPr>
          <w:rFonts w:eastAsia="Arial"/>
        </w:rPr>
        <w:t>.</w:t>
      </w:r>
    </w:p>
    <w:p w14:paraId="52FCA40C" w14:textId="77777777" w:rsidR="001C2CE6" w:rsidRPr="007126D9" w:rsidRDefault="001C2CE6" w:rsidP="003D46C3">
      <w:pPr>
        <w:spacing w:line="236" w:lineRule="auto"/>
        <w:ind w:right="140" w:firstLine="709"/>
        <w:jc w:val="both"/>
        <w:rPr>
          <w:rFonts w:eastAsia="Arial"/>
        </w:rPr>
      </w:pPr>
    </w:p>
    <w:p w14:paraId="412E442A" w14:textId="77777777" w:rsidR="001C2CE6" w:rsidRPr="007126D9" w:rsidRDefault="001C2CE6" w:rsidP="003D46C3">
      <w:pPr>
        <w:spacing w:line="17" w:lineRule="exact"/>
        <w:ind w:firstLine="709"/>
        <w:jc w:val="both"/>
      </w:pPr>
    </w:p>
    <w:p w14:paraId="26F9D700" w14:textId="77777777" w:rsidR="001C2CE6" w:rsidRPr="003F2EAF" w:rsidRDefault="001C2CE6" w:rsidP="001777EC">
      <w:pPr>
        <w:pStyle w:val="ListParagraph"/>
        <w:numPr>
          <w:ilvl w:val="0"/>
          <w:numId w:val="9"/>
        </w:numPr>
        <w:spacing w:line="360" w:lineRule="auto"/>
        <w:ind w:left="1134" w:hanging="360"/>
        <w:jc w:val="both"/>
        <w:rPr>
          <w:rFonts w:eastAsia="Arial"/>
          <w:b/>
          <w:sz w:val="22"/>
          <w:szCs w:val="22"/>
        </w:rPr>
      </w:pPr>
      <w:r w:rsidRPr="003F2EAF">
        <w:rPr>
          <w:rFonts w:eastAsia="Arial"/>
          <w:b/>
          <w:sz w:val="22"/>
          <w:szCs w:val="22"/>
          <w:u w:val="single"/>
        </w:rPr>
        <w:t>Aspecte referitoare la prevenirea și modul de răspuns pentru cazuri de poluări accidentale</w:t>
      </w:r>
    </w:p>
    <w:p w14:paraId="59B9E960" w14:textId="77777777" w:rsidR="001C2CE6" w:rsidRPr="000E66DF" w:rsidRDefault="001C2CE6" w:rsidP="003D46C3">
      <w:pPr>
        <w:spacing w:line="20" w:lineRule="exact"/>
        <w:jc w:val="both"/>
      </w:pPr>
    </w:p>
    <w:p w14:paraId="4C3AE190" w14:textId="77777777" w:rsidR="001C2CE6" w:rsidRPr="000E66DF" w:rsidRDefault="001C2CE6" w:rsidP="003D46C3">
      <w:pPr>
        <w:spacing w:line="0" w:lineRule="atLeast"/>
        <w:ind w:firstLine="720"/>
        <w:jc w:val="both"/>
        <w:rPr>
          <w:rFonts w:eastAsia="Arial"/>
        </w:rPr>
      </w:pPr>
      <w:r w:rsidRPr="000E66DF">
        <w:rPr>
          <w:rFonts w:eastAsia="Arial"/>
        </w:rPr>
        <w:t>Succint măsurile se vor referi la:</w:t>
      </w:r>
    </w:p>
    <w:p w14:paraId="09EC3B6A" w14:textId="77777777" w:rsidR="001C2CE6" w:rsidRPr="000E66DF" w:rsidRDefault="001C2CE6" w:rsidP="003D46C3">
      <w:pPr>
        <w:spacing w:line="15" w:lineRule="exact"/>
        <w:jc w:val="both"/>
      </w:pPr>
    </w:p>
    <w:p w14:paraId="46B00CC7" w14:textId="77777777" w:rsidR="001C2CE6" w:rsidRPr="000E66DF" w:rsidRDefault="001C2CE6" w:rsidP="001777EC">
      <w:pPr>
        <w:numPr>
          <w:ilvl w:val="0"/>
          <w:numId w:val="24"/>
        </w:numPr>
        <w:tabs>
          <w:tab w:val="left" w:pos="144"/>
        </w:tabs>
        <w:spacing w:line="236" w:lineRule="auto"/>
        <w:ind w:right="95"/>
        <w:jc w:val="both"/>
        <w:rPr>
          <w:rFonts w:eastAsia="Arial"/>
        </w:rPr>
      </w:pPr>
      <w:r w:rsidRPr="000E66DF">
        <w:rPr>
          <w:rFonts w:eastAsia="Arial"/>
        </w:rPr>
        <w:lastRenderedPageBreak/>
        <w:t>controlul strict al personalului muncitor privind disciplina în șantier: instructajul periodic, echipamentul de protecție, verificări privind consumul de alcool sau chiar de droguri, prezenta numai la locul de muncă unde este alocat;</w:t>
      </w:r>
    </w:p>
    <w:p w14:paraId="6AE6FBC4" w14:textId="77777777" w:rsidR="001C2CE6" w:rsidRPr="000E66DF" w:rsidRDefault="001C2CE6" w:rsidP="003D46C3">
      <w:pPr>
        <w:spacing w:line="2" w:lineRule="exact"/>
        <w:jc w:val="both"/>
        <w:rPr>
          <w:rFonts w:eastAsia="Arial"/>
        </w:rPr>
      </w:pPr>
    </w:p>
    <w:p w14:paraId="3A55875D" w14:textId="77777777" w:rsidR="001C2CE6" w:rsidRPr="000E66DF" w:rsidRDefault="001C2CE6" w:rsidP="001777EC">
      <w:pPr>
        <w:numPr>
          <w:ilvl w:val="0"/>
          <w:numId w:val="24"/>
        </w:numPr>
        <w:tabs>
          <w:tab w:val="left" w:pos="140"/>
        </w:tabs>
        <w:spacing w:line="237" w:lineRule="auto"/>
        <w:ind w:left="140" w:hanging="140"/>
        <w:jc w:val="both"/>
        <w:rPr>
          <w:rFonts w:eastAsia="Arial"/>
        </w:rPr>
      </w:pPr>
      <w:r w:rsidRPr="000E66DF">
        <w:rPr>
          <w:rFonts w:eastAsia="Arial"/>
        </w:rPr>
        <w:t>verificarea înainte de intrarea în lucru a utilajelor, mijloacelor de transport;</w:t>
      </w:r>
    </w:p>
    <w:p w14:paraId="7E36C9AE" w14:textId="77777777" w:rsidR="001C2CE6" w:rsidRPr="000E66DF" w:rsidRDefault="001C2CE6" w:rsidP="003D46C3">
      <w:pPr>
        <w:spacing w:line="15" w:lineRule="exact"/>
        <w:jc w:val="both"/>
        <w:rPr>
          <w:rFonts w:eastAsia="Arial"/>
        </w:rPr>
      </w:pPr>
    </w:p>
    <w:p w14:paraId="16E422AE" w14:textId="77777777" w:rsidR="001C2CE6" w:rsidRPr="000E66DF" w:rsidRDefault="001C2CE6" w:rsidP="001777EC">
      <w:pPr>
        <w:numPr>
          <w:ilvl w:val="0"/>
          <w:numId w:val="24"/>
        </w:numPr>
        <w:tabs>
          <w:tab w:val="left" w:pos="144"/>
        </w:tabs>
        <w:spacing w:line="233" w:lineRule="auto"/>
        <w:ind w:right="40"/>
        <w:jc w:val="both"/>
        <w:rPr>
          <w:rFonts w:eastAsia="Arial"/>
        </w:rPr>
      </w:pPr>
      <w:r w:rsidRPr="000E66DF">
        <w:rPr>
          <w:rFonts w:eastAsia="Arial"/>
        </w:rPr>
        <w:t>verificarea indicatoarelor de interzicere a accesului în anumite zone, a plăcuțelor indicatoare cu însemne de pericol;</w:t>
      </w:r>
    </w:p>
    <w:p w14:paraId="49133A76" w14:textId="77777777" w:rsidR="001C2CE6" w:rsidRPr="000E66DF" w:rsidRDefault="001C2CE6" w:rsidP="003D46C3">
      <w:pPr>
        <w:spacing w:line="16" w:lineRule="exact"/>
        <w:jc w:val="both"/>
        <w:rPr>
          <w:rFonts w:eastAsia="Arial"/>
        </w:rPr>
      </w:pPr>
    </w:p>
    <w:p w14:paraId="01B6A520" w14:textId="77777777" w:rsidR="001C2CE6" w:rsidRPr="000E66DF" w:rsidRDefault="001C2CE6" w:rsidP="001777EC">
      <w:pPr>
        <w:numPr>
          <w:ilvl w:val="0"/>
          <w:numId w:val="24"/>
        </w:numPr>
        <w:tabs>
          <w:tab w:val="left" w:pos="140"/>
        </w:tabs>
        <w:spacing w:line="0" w:lineRule="atLeast"/>
        <w:ind w:left="140" w:hanging="140"/>
        <w:jc w:val="both"/>
        <w:rPr>
          <w:rFonts w:eastAsia="Arial"/>
        </w:rPr>
      </w:pPr>
      <w:r w:rsidRPr="000E66DF">
        <w:rPr>
          <w:rFonts w:eastAsia="Arial"/>
        </w:rPr>
        <w:t>realizarea de împrejmuiri, semnalizări și alte avertizări pentru a delimita zonele de lucru;</w:t>
      </w:r>
    </w:p>
    <w:p w14:paraId="56E97173" w14:textId="77777777" w:rsidR="001C2CE6" w:rsidRPr="000E66DF" w:rsidRDefault="001C2CE6" w:rsidP="003D46C3">
      <w:pPr>
        <w:spacing w:line="10" w:lineRule="exact"/>
        <w:jc w:val="both"/>
        <w:rPr>
          <w:rFonts w:eastAsia="Arial"/>
        </w:rPr>
      </w:pPr>
    </w:p>
    <w:p w14:paraId="54B224CA" w14:textId="77777777" w:rsidR="001C2CE6" w:rsidRPr="000E66DF" w:rsidRDefault="001C2CE6" w:rsidP="001777EC">
      <w:pPr>
        <w:numPr>
          <w:ilvl w:val="0"/>
          <w:numId w:val="24"/>
        </w:numPr>
        <w:tabs>
          <w:tab w:val="left" w:pos="140"/>
        </w:tabs>
        <w:spacing w:line="238" w:lineRule="auto"/>
        <w:ind w:left="140" w:hanging="140"/>
        <w:jc w:val="both"/>
        <w:rPr>
          <w:rFonts w:eastAsia="Arial"/>
        </w:rPr>
      </w:pPr>
      <w:r w:rsidRPr="000E66DF">
        <w:rPr>
          <w:rFonts w:eastAsia="Arial"/>
        </w:rPr>
        <w:t>controlul și restricționarea accesului persoanelor în șantier;</w:t>
      </w:r>
    </w:p>
    <w:p w14:paraId="513A4C52" w14:textId="77777777" w:rsidR="001C2CE6" w:rsidRPr="000E66DF" w:rsidRDefault="001C2CE6" w:rsidP="003D46C3">
      <w:pPr>
        <w:spacing w:line="14" w:lineRule="exact"/>
        <w:jc w:val="both"/>
        <w:rPr>
          <w:rFonts w:eastAsia="Arial"/>
        </w:rPr>
      </w:pPr>
    </w:p>
    <w:p w14:paraId="448ED80E" w14:textId="77777777" w:rsidR="001C2CE6" w:rsidRPr="000E66DF" w:rsidRDefault="001C2CE6" w:rsidP="001777EC">
      <w:pPr>
        <w:numPr>
          <w:ilvl w:val="0"/>
          <w:numId w:val="24"/>
        </w:numPr>
        <w:tabs>
          <w:tab w:val="left" w:pos="144"/>
        </w:tabs>
        <w:spacing w:line="236" w:lineRule="auto"/>
        <w:ind w:right="680"/>
        <w:jc w:val="both"/>
        <w:rPr>
          <w:rFonts w:eastAsia="Arial"/>
        </w:rPr>
      </w:pPr>
      <w:r w:rsidRPr="000E66DF">
        <w:rPr>
          <w:rFonts w:eastAsia="Arial"/>
        </w:rPr>
        <w:t>întocmirea unui plan de intervenții în caz de situații neprevăzute sau a unor fenomene meteorologice extreme (precipitații, furtuni); planul va prevedea în special măsurile de alertare, informare, soluții pentru minimizarea efectelor.</w:t>
      </w:r>
    </w:p>
    <w:p w14:paraId="37036B00" w14:textId="77777777" w:rsidR="001C2CE6" w:rsidRPr="000E66DF" w:rsidRDefault="001C2CE6" w:rsidP="003D46C3">
      <w:pPr>
        <w:spacing w:line="11" w:lineRule="exact"/>
        <w:jc w:val="both"/>
        <w:rPr>
          <w:rFonts w:eastAsia="Arial"/>
        </w:rPr>
      </w:pPr>
    </w:p>
    <w:p w14:paraId="192CB7A5" w14:textId="77777777" w:rsidR="001C2CE6" w:rsidRPr="000E66DF" w:rsidRDefault="001C2CE6" w:rsidP="003D46C3">
      <w:pPr>
        <w:spacing w:line="237" w:lineRule="auto"/>
        <w:ind w:right="120"/>
        <w:jc w:val="both"/>
        <w:rPr>
          <w:rFonts w:eastAsia="Arial"/>
        </w:rPr>
      </w:pPr>
      <w:r w:rsidRPr="000E66DF">
        <w:rPr>
          <w:rFonts w:eastAsia="Arial"/>
        </w:rPr>
        <w:t>Aceste măsuri vor fi menționate în contractul de execuție a lucrărilor de construcții proiectate, cu respectarea Legislației românești privind Securitatea și Sănătatea Muncii, Paza contra incendiilor, Paza și Protecția Civilă, Regimul deșeurilor și altele. De asemenea se vor respecta prevederile Proiectelor de execuție, a Caietelor de sarcini, a Legilor și normativelor privind calitatea în construcții.</w:t>
      </w:r>
    </w:p>
    <w:p w14:paraId="638DE3D8" w14:textId="77777777" w:rsidR="001C2CE6" w:rsidRPr="000E66DF" w:rsidRDefault="001C2CE6" w:rsidP="003D46C3">
      <w:pPr>
        <w:spacing w:line="282" w:lineRule="exact"/>
        <w:jc w:val="both"/>
      </w:pPr>
    </w:p>
    <w:p w14:paraId="556ACA6E" w14:textId="77777777" w:rsidR="001C2CE6" w:rsidRPr="00FA2394" w:rsidRDefault="001C2CE6" w:rsidP="001777EC">
      <w:pPr>
        <w:pStyle w:val="ListParagraph"/>
        <w:numPr>
          <w:ilvl w:val="0"/>
          <w:numId w:val="24"/>
        </w:numPr>
        <w:spacing w:line="0" w:lineRule="atLeast"/>
        <w:ind w:left="1134" w:hanging="360"/>
        <w:jc w:val="both"/>
        <w:rPr>
          <w:rFonts w:eastAsia="Arial"/>
          <w:b/>
          <w:u w:val="single"/>
        </w:rPr>
      </w:pPr>
      <w:r w:rsidRPr="00FA2394">
        <w:rPr>
          <w:rFonts w:eastAsia="Arial"/>
          <w:u w:val="single"/>
        </w:rPr>
        <w:t xml:space="preserve"> </w:t>
      </w:r>
      <w:r w:rsidRPr="00FA2394">
        <w:rPr>
          <w:rFonts w:eastAsia="Arial"/>
          <w:b/>
          <w:u w:val="single"/>
        </w:rPr>
        <w:t>Aspecte referitoare la închiderea/dezafectarea/demolarea construcțiilor</w:t>
      </w:r>
    </w:p>
    <w:p w14:paraId="7CE4CC8D" w14:textId="77777777" w:rsidR="001C2CE6" w:rsidRPr="000E66DF" w:rsidRDefault="001C2CE6" w:rsidP="003D46C3">
      <w:pPr>
        <w:spacing w:line="2" w:lineRule="exact"/>
        <w:jc w:val="both"/>
      </w:pPr>
    </w:p>
    <w:p w14:paraId="70884152" w14:textId="77777777" w:rsidR="001C2CE6" w:rsidRPr="000E66DF" w:rsidRDefault="001C2CE6" w:rsidP="003D46C3">
      <w:pPr>
        <w:spacing w:line="250" w:lineRule="auto"/>
        <w:ind w:right="260" w:firstLine="720"/>
        <w:jc w:val="both"/>
        <w:rPr>
          <w:rFonts w:eastAsia="Arial"/>
        </w:rPr>
      </w:pPr>
      <w:r>
        <w:rPr>
          <w:rFonts w:eastAsia="Arial"/>
        </w:rPr>
        <w:t>NU ESTE CAZUL</w:t>
      </w:r>
    </w:p>
    <w:p w14:paraId="363EC99F" w14:textId="77777777" w:rsidR="001C2CE6" w:rsidRDefault="001C2CE6" w:rsidP="003D46C3">
      <w:pPr>
        <w:spacing w:line="281" w:lineRule="exact"/>
        <w:jc w:val="both"/>
      </w:pPr>
    </w:p>
    <w:p w14:paraId="21C9A2B8" w14:textId="77777777" w:rsidR="001C2CE6" w:rsidRDefault="001C2CE6" w:rsidP="001777EC">
      <w:pPr>
        <w:pStyle w:val="ListParagraph"/>
        <w:numPr>
          <w:ilvl w:val="0"/>
          <w:numId w:val="24"/>
        </w:numPr>
        <w:spacing w:line="0" w:lineRule="atLeast"/>
        <w:ind w:left="1134" w:hanging="360"/>
        <w:jc w:val="both"/>
        <w:rPr>
          <w:rFonts w:eastAsia="Arial"/>
          <w:b/>
          <w:u w:val="single"/>
        </w:rPr>
      </w:pPr>
      <w:r w:rsidRPr="00FA2394">
        <w:rPr>
          <w:rFonts w:eastAsia="Arial"/>
          <w:u w:val="single"/>
        </w:rPr>
        <w:t xml:space="preserve"> </w:t>
      </w:r>
      <w:r w:rsidRPr="00FA2394">
        <w:rPr>
          <w:rFonts w:eastAsia="Arial"/>
          <w:b/>
          <w:u w:val="single"/>
        </w:rPr>
        <w:t>Modalități de refacere a stării inițiale/reabilitare în vederea utilizării ulterioare a terenului</w:t>
      </w:r>
    </w:p>
    <w:p w14:paraId="4F742B09" w14:textId="77777777" w:rsidR="001C2CE6" w:rsidRPr="00FA2394" w:rsidRDefault="001C2CE6" w:rsidP="003D46C3">
      <w:pPr>
        <w:pStyle w:val="ListParagraph"/>
        <w:spacing w:line="0" w:lineRule="atLeast"/>
        <w:jc w:val="both"/>
        <w:rPr>
          <w:rFonts w:eastAsia="Arial"/>
          <w:b/>
          <w:u w:val="single"/>
        </w:rPr>
      </w:pPr>
    </w:p>
    <w:p w14:paraId="36A3C8F8" w14:textId="77777777" w:rsidR="001C2CE6" w:rsidRPr="000E66DF" w:rsidRDefault="001C2CE6" w:rsidP="003D46C3">
      <w:pPr>
        <w:spacing w:line="21" w:lineRule="exact"/>
        <w:jc w:val="both"/>
      </w:pPr>
    </w:p>
    <w:p w14:paraId="44619D9F" w14:textId="77777777" w:rsidR="001C2CE6" w:rsidRPr="000E66DF" w:rsidRDefault="001C2CE6" w:rsidP="003D46C3">
      <w:pPr>
        <w:spacing w:line="0" w:lineRule="atLeast"/>
        <w:ind w:firstLine="720"/>
        <w:jc w:val="both"/>
        <w:rPr>
          <w:rFonts w:eastAsia="Arial"/>
        </w:rPr>
      </w:pPr>
      <w:r w:rsidRPr="000E66DF">
        <w:rPr>
          <w:rFonts w:eastAsia="Arial"/>
        </w:rPr>
        <w:t>Stratul de sol decopertat reprezintă volumul de pământ provenit din următoarele activități:</w:t>
      </w:r>
    </w:p>
    <w:p w14:paraId="6FE8BA32" w14:textId="77777777" w:rsidR="001C2CE6" w:rsidRPr="000E66DF" w:rsidRDefault="001C2CE6" w:rsidP="003D46C3">
      <w:pPr>
        <w:spacing w:line="13" w:lineRule="exact"/>
        <w:jc w:val="both"/>
      </w:pPr>
    </w:p>
    <w:p w14:paraId="4E3BFD69" w14:textId="77777777" w:rsidR="001C2CE6" w:rsidRPr="000E66DF" w:rsidRDefault="001C2CE6" w:rsidP="001777EC">
      <w:pPr>
        <w:numPr>
          <w:ilvl w:val="0"/>
          <w:numId w:val="25"/>
        </w:numPr>
        <w:tabs>
          <w:tab w:val="left" w:pos="140"/>
        </w:tabs>
        <w:spacing w:line="0" w:lineRule="atLeast"/>
        <w:ind w:left="140" w:hanging="140"/>
        <w:jc w:val="both"/>
        <w:rPr>
          <w:rFonts w:eastAsia="Arial"/>
        </w:rPr>
      </w:pPr>
      <w:r w:rsidRPr="000E66DF">
        <w:rPr>
          <w:rFonts w:eastAsia="Arial"/>
        </w:rPr>
        <w:t>executarea lucrărilor de realizare a rețelei de alimentare cu apă;</w:t>
      </w:r>
    </w:p>
    <w:p w14:paraId="6E7578B0" w14:textId="77777777" w:rsidR="001C2CE6" w:rsidRPr="000E66DF" w:rsidRDefault="001C2CE6" w:rsidP="001777EC">
      <w:pPr>
        <w:numPr>
          <w:ilvl w:val="0"/>
          <w:numId w:val="25"/>
        </w:numPr>
        <w:tabs>
          <w:tab w:val="left" w:pos="140"/>
        </w:tabs>
        <w:spacing w:line="237" w:lineRule="auto"/>
        <w:ind w:left="140" w:hanging="140"/>
        <w:jc w:val="both"/>
        <w:rPr>
          <w:rFonts w:eastAsia="Arial"/>
        </w:rPr>
      </w:pPr>
      <w:r w:rsidRPr="000E66DF">
        <w:rPr>
          <w:rFonts w:eastAsia="Arial"/>
        </w:rPr>
        <w:t>executarea lucrărilor de canalizare ape uzate ;</w:t>
      </w:r>
    </w:p>
    <w:p w14:paraId="2BA3E615" w14:textId="77777777" w:rsidR="001C2CE6" w:rsidRPr="000E66DF" w:rsidRDefault="001C2CE6" w:rsidP="003D46C3">
      <w:pPr>
        <w:spacing w:line="3" w:lineRule="exact"/>
        <w:jc w:val="both"/>
        <w:rPr>
          <w:rFonts w:eastAsia="Arial"/>
        </w:rPr>
      </w:pPr>
    </w:p>
    <w:p w14:paraId="49BE8E11" w14:textId="77777777" w:rsidR="001C2CE6" w:rsidRPr="000E66DF" w:rsidRDefault="001C2CE6" w:rsidP="001777EC">
      <w:pPr>
        <w:numPr>
          <w:ilvl w:val="0"/>
          <w:numId w:val="25"/>
        </w:numPr>
        <w:tabs>
          <w:tab w:val="left" w:pos="140"/>
        </w:tabs>
        <w:spacing w:line="0" w:lineRule="atLeast"/>
        <w:ind w:left="140" w:hanging="140"/>
        <w:jc w:val="both"/>
        <w:rPr>
          <w:rFonts w:eastAsia="Arial"/>
        </w:rPr>
      </w:pPr>
      <w:r w:rsidRPr="000E66DF">
        <w:rPr>
          <w:rFonts w:eastAsia="Arial"/>
        </w:rPr>
        <w:t>amenajarea drumurilor în incintă.</w:t>
      </w:r>
    </w:p>
    <w:p w14:paraId="2E5D053B" w14:textId="77777777" w:rsidR="001C2CE6" w:rsidRPr="000E66DF" w:rsidRDefault="001C2CE6" w:rsidP="003D46C3">
      <w:pPr>
        <w:spacing w:line="10" w:lineRule="exact"/>
        <w:jc w:val="both"/>
      </w:pPr>
    </w:p>
    <w:p w14:paraId="419E8738" w14:textId="77777777" w:rsidR="001C2CE6" w:rsidRDefault="001C2CE6" w:rsidP="003D46C3">
      <w:pPr>
        <w:spacing w:line="237" w:lineRule="auto"/>
        <w:ind w:right="60" w:firstLine="720"/>
        <w:jc w:val="both"/>
        <w:rPr>
          <w:rFonts w:eastAsia="Arial"/>
        </w:rPr>
      </w:pPr>
      <w:r w:rsidRPr="000E66DF">
        <w:rPr>
          <w:rFonts w:eastAsia="Arial"/>
        </w:rPr>
        <w:t>Stratul de sol afectat prin executarea lucrărilor menționate se reface prin nivelarea și reabilitarea covorului vegetal pe terenurile afectate prin excavația lucrărilor. Volumul de sol decopertat excavat la pregătirea fundațiilor se reutilizează la refacerea covorului vegetal după realizarea fundațiilor.</w:t>
      </w:r>
    </w:p>
    <w:p w14:paraId="79B64090" w14:textId="77777777" w:rsidR="001C2CE6" w:rsidRDefault="001C2CE6" w:rsidP="003D46C3">
      <w:pPr>
        <w:spacing w:line="237" w:lineRule="auto"/>
        <w:ind w:right="60" w:firstLine="720"/>
        <w:jc w:val="both"/>
        <w:rPr>
          <w:rFonts w:eastAsia="Arial"/>
        </w:rPr>
      </w:pPr>
    </w:p>
    <w:p w14:paraId="5FD7D09E" w14:textId="77777777" w:rsidR="001C2CE6" w:rsidRDefault="001C2CE6" w:rsidP="003D46C3">
      <w:pPr>
        <w:spacing w:line="237" w:lineRule="auto"/>
        <w:ind w:right="60" w:firstLine="720"/>
        <w:jc w:val="both"/>
        <w:rPr>
          <w:rFonts w:eastAsia="Arial"/>
        </w:rPr>
      </w:pPr>
    </w:p>
    <w:p w14:paraId="4BF3A428" w14:textId="77777777" w:rsidR="001C2CE6" w:rsidRDefault="001C2CE6" w:rsidP="001777EC">
      <w:pPr>
        <w:pStyle w:val="ListParagraph"/>
        <w:numPr>
          <w:ilvl w:val="0"/>
          <w:numId w:val="4"/>
        </w:numPr>
        <w:spacing w:line="278" w:lineRule="exact"/>
        <w:jc w:val="both"/>
        <w:rPr>
          <w:b/>
          <w:u w:val="single"/>
        </w:rPr>
      </w:pPr>
      <w:r w:rsidRPr="003F2EAF">
        <w:rPr>
          <w:b/>
          <w:u w:val="single"/>
        </w:rPr>
        <w:t>Anexe – piese desenate</w:t>
      </w:r>
    </w:p>
    <w:p w14:paraId="5CED7AE8" w14:textId="77777777" w:rsidR="001C2CE6" w:rsidRDefault="001C2CE6" w:rsidP="001777EC">
      <w:pPr>
        <w:pStyle w:val="ListParagraph"/>
        <w:numPr>
          <w:ilvl w:val="0"/>
          <w:numId w:val="33"/>
        </w:numPr>
        <w:spacing w:line="278" w:lineRule="exact"/>
        <w:jc w:val="both"/>
        <w:rPr>
          <w:b/>
          <w:u w:val="single"/>
        </w:rPr>
      </w:pPr>
      <w:r>
        <w:rPr>
          <w:b/>
          <w:u w:val="single"/>
        </w:rPr>
        <w:t>Planul de incadrare in zona si planul de situatie –  anexate memoriului</w:t>
      </w:r>
    </w:p>
    <w:p w14:paraId="1D90F119" w14:textId="77777777" w:rsidR="001C2CE6" w:rsidRPr="003F2EAF" w:rsidRDefault="001C2CE6" w:rsidP="001777EC">
      <w:pPr>
        <w:pStyle w:val="ListParagraph"/>
        <w:numPr>
          <w:ilvl w:val="0"/>
          <w:numId w:val="33"/>
        </w:numPr>
        <w:spacing w:line="278" w:lineRule="exact"/>
        <w:jc w:val="both"/>
        <w:rPr>
          <w:b/>
          <w:u w:val="single"/>
        </w:rPr>
      </w:pPr>
      <w:r>
        <w:rPr>
          <w:b/>
          <w:u w:val="single"/>
        </w:rPr>
        <w:t xml:space="preserve">Scheme -flux pentru procesul tehnologic: </w:t>
      </w:r>
      <w:r>
        <w:rPr>
          <w:b/>
        </w:rPr>
        <w:t>NU ESTE CAZUL</w:t>
      </w:r>
    </w:p>
    <w:p w14:paraId="5C7E0540" w14:textId="77777777" w:rsidR="001C2CE6" w:rsidRPr="003F2EAF" w:rsidRDefault="001C2CE6" w:rsidP="001777EC">
      <w:pPr>
        <w:pStyle w:val="ListParagraph"/>
        <w:numPr>
          <w:ilvl w:val="0"/>
          <w:numId w:val="33"/>
        </w:numPr>
        <w:spacing w:line="278" w:lineRule="exact"/>
        <w:jc w:val="both"/>
        <w:rPr>
          <w:b/>
          <w:u w:val="single"/>
        </w:rPr>
      </w:pPr>
      <w:r>
        <w:rPr>
          <w:b/>
          <w:u w:val="single"/>
        </w:rPr>
        <w:t xml:space="preserve">Scheme -flux a gestionarii deseurilor: </w:t>
      </w:r>
      <w:r>
        <w:rPr>
          <w:b/>
        </w:rPr>
        <w:t>NU ESTE CAZUL</w:t>
      </w:r>
    </w:p>
    <w:p w14:paraId="699C58CA" w14:textId="77777777" w:rsidR="001C2CE6" w:rsidRPr="003F2EAF" w:rsidRDefault="001C2CE6" w:rsidP="001777EC">
      <w:pPr>
        <w:pStyle w:val="ListParagraph"/>
        <w:numPr>
          <w:ilvl w:val="0"/>
          <w:numId w:val="33"/>
        </w:numPr>
        <w:spacing w:line="278" w:lineRule="exact"/>
        <w:jc w:val="both"/>
        <w:rPr>
          <w:b/>
          <w:u w:val="single"/>
        </w:rPr>
      </w:pPr>
      <w:r>
        <w:rPr>
          <w:b/>
          <w:u w:val="single"/>
        </w:rPr>
        <w:t xml:space="preserve">Alte piese desenate : </w:t>
      </w:r>
      <w:r>
        <w:rPr>
          <w:b/>
        </w:rPr>
        <w:t>NU ESTE CAZUL</w:t>
      </w:r>
    </w:p>
    <w:p w14:paraId="2E0736D8" w14:textId="77777777" w:rsidR="001C2CE6" w:rsidRPr="003F2EAF" w:rsidRDefault="001C2CE6" w:rsidP="003D46C3">
      <w:pPr>
        <w:pStyle w:val="ListParagraph"/>
        <w:spacing w:line="278" w:lineRule="exact"/>
        <w:ind w:left="1080"/>
        <w:jc w:val="both"/>
        <w:rPr>
          <w:b/>
          <w:u w:val="single"/>
        </w:rPr>
      </w:pPr>
    </w:p>
    <w:p w14:paraId="65CFC0CD" w14:textId="77777777" w:rsidR="001C2CE6" w:rsidRDefault="001C2CE6" w:rsidP="001777EC">
      <w:pPr>
        <w:pStyle w:val="ListParagraph"/>
        <w:numPr>
          <w:ilvl w:val="0"/>
          <w:numId w:val="4"/>
        </w:numPr>
        <w:spacing w:line="278" w:lineRule="exact"/>
        <w:jc w:val="both"/>
        <w:rPr>
          <w:b/>
          <w:u w:val="single"/>
        </w:rPr>
      </w:pPr>
      <w:r>
        <w:rPr>
          <w:b/>
          <w:u w:val="single"/>
        </w:rPr>
        <w:t>NU ESTE CAZUL</w:t>
      </w:r>
    </w:p>
    <w:p w14:paraId="6E246B7C" w14:textId="77777777" w:rsidR="001C2CE6" w:rsidRDefault="001C2CE6" w:rsidP="001777EC">
      <w:pPr>
        <w:pStyle w:val="ListParagraph"/>
        <w:numPr>
          <w:ilvl w:val="0"/>
          <w:numId w:val="4"/>
        </w:numPr>
        <w:spacing w:line="278" w:lineRule="exact"/>
        <w:jc w:val="both"/>
        <w:rPr>
          <w:b/>
          <w:u w:val="single"/>
        </w:rPr>
      </w:pPr>
      <w:r>
        <w:rPr>
          <w:b/>
          <w:u w:val="single"/>
        </w:rPr>
        <w:t>NU ESTE CAZUL</w:t>
      </w:r>
    </w:p>
    <w:p w14:paraId="063C6D49" w14:textId="78E9CAC7" w:rsidR="001C2CE6" w:rsidRPr="003F2EAF" w:rsidRDefault="0038328B" w:rsidP="001777EC">
      <w:pPr>
        <w:pStyle w:val="ListParagraph"/>
        <w:numPr>
          <w:ilvl w:val="0"/>
          <w:numId w:val="4"/>
        </w:numPr>
        <w:spacing w:line="278" w:lineRule="exact"/>
        <w:jc w:val="both"/>
        <w:rPr>
          <w:b/>
          <w:u w:val="single"/>
        </w:rPr>
      </w:pPr>
      <w:r>
        <w:rPr>
          <w:b/>
          <w:u w:val="single"/>
        </w:rPr>
        <w:t>NU ESTE CAZUL</w:t>
      </w:r>
    </w:p>
    <w:p w14:paraId="57393919" w14:textId="77777777" w:rsidR="001C2CE6" w:rsidRPr="003F2EAF" w:rsidRDefault="001C2CE6" w:rsidP="003D46C3">
      <w:pPr>
        <w:pStyle w:val="ListParagraph"/>
        <w:spacing w:line="278" w:lineRule="exact"/>
        <w:ind w:left="1080"/>
        <w:jc w:val="both"/>
        <w:rPr>
          <w:b/>
          <w:u w:val="single"/>
        </w:rPr>
      </w:pPr>
    </w:p>
    <w:p w14:paraId="49505B09" w14:textId="77777777" w:rsidR="001C2CE6" w:rsidRPr="00885713" w:rsidRDefault="001C2CE6" w:rsidP="003D46C3">
      <w:pPr>
        <w:spacing w:line="360" w:lineRule="auto"/>
        <w:jc w:val="both"/>
        <w:rPr>
          <w:sz w:val="28"/>
          <w:szCs w:val="28"/>
          <w:lang w:val="es-PE"/>
        </w:rPr>
      </w:pPr>
      <w:r w:rsidRPr="00885713">
        <w:rPr>
          <w:sz w:val="28"/>
          <w:szCs w:val="28"/>
          <w:lang w:val="es-PE"/>
        </w:rPr>
        <w:tab/>
      </w:r>
      <w:r w:rsidRPr="00885713">
        <w:rPr>
          <w:sz w:val="28"/>
          <w:szCs w:val="28"/>
          <w:lang w:val="es-PE"/>
        </w:rPr>
        <w:tab/>
      </w:r>
      <w:r w:rsidRPr="00885713">
        <w:rPr>
          <w:sz w:val="28"/>
          <w:szCs w:val="28"/>
          <w:lang w:val="es-PE"/>
        </w:rPr>
        <w:tab/>
      </w:r>
      <w:r w:rsidRPr="00885713">
        <w:rPr>
          <w:sz w:val="28"/>
          <w:szCs w:val="28"/>
          <w:lang w:val="es-PE"/>
        </w:rPr>
        <w:tab/>
      </w:r>
    </w:p>
    <w:p w14:paraId="2AC131C7" w14:textId="08BCF8B0" w:rsidR="001C2CE6" w:rsidRPr="004E1D07" w:rsidRDefault="001C2CE6" w:rsidP="003D46C3">
      <w:pPr>
        <w:spacing w:line="360" w:lineRule="auto"/>
        <w:ind w:left="720"/>
        <w:jc w:val="both"/>
      </w:pPr>
      <w:r w:rsidRPr="00885713">
        <w:rPr>
          <w:sz w:val="28"/>
          <w:szCs w:val="28"/>
          <w:lang w:val="es-PE"/>
        </w:rPr>
        <w:t xml:space="preserve">Data:  </w:t>
      </w:r>
      <w:r w:rsidR="0038328B">
        <w:rPr>
          <w:b/>
          <w:sz w:val="28"/>
          <w:szCs w:val="28"/>
          <w:lang w:val="es-PE"/>
        </w:rPr>
        <w:t>14.10.2022</w:t>
      </w:r>
      <w:r w:rsidRPr="004E1D07">
        <w:t xml:space="preserve">                </w:t>
      </w:r>
      <w:r>
        <w:t xml:space="preserve">  </w:t>
      </w:r>
      <w:r w:rsidRPr="004E1D07">
        <w:t xml:space="preserve">                                             </w:t>
      </w:r>
      <w:r>
        <w:t xml:space="preserve">   </w:t>
      </w:r>
      <w:r w:rsidRPr="004E1D07">
        <w:t xml:space="preserve">INTOCMIT,                                                    </w:t>
      </w:r>
    </w:p>
    <w:p w14:paraId="509F5A09" w14:textId="77777777" w:rsidR="001C2CE6" w:rsidRPr="004E1D07" w:rsidRDefault="001C2CE6" w:rsidP="003D46C3">
      <w:pPr>
        <w:jc w:val="both"/>
      </w:pPr>
      <w:r w:rsidRPr="004E1D07">
        <w:t xml:space="preserve">                                                                                                    Ing.  </w:t>
      </w:r>
      <w:r>
        <w:t>DUTESCU MARIUS</w:t>
      </w:r>
    </w:p>
    <w:p w14:paraId="0C4DF4B2" w14:textId="77777777" w:rsidR="001C2CE6" w:rsidRDefault="001C2CE6" w:rsidP="003D46C3">
      <w:pPr>
        <w:spacing w:line="276" w:lineRule="auto"/>
        <w:jc w:val="both"/>
      </w:pPr>
    </w:p>
    <w:p w14:paraId="12ED84E6" w14:textId="4403421D" w:rsidR="00FD533B" w:rsidRPr="001C2CE6" w:rsidRDefault="00FD533B" w:rsidP="003D46C3"/>
    <w:sectPr w:rsidR="00FD533B" w:rsidRPr="001C2CE6" w:rsidSect="001C2CE6">
      <w:headerReference w:type="default" r:id="rId9"/>
      <w:footerReference w:type="default" r:id="rId10"/>
      <w:pgSz w:w="11907" w:h="16839" w:code="9"/>
      <w:pgMar w:top="1080" w:right="1107" w:bottom="851" w:left="1440" w:header="360" w:footer="1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762E7" w14:textId="77777777" w:rsidR="00C67127" w:rsidRDefault="00C67127" w:rsidP="00EB10BB">
      <w:r>
        <w:separator/>
      </w:r>
    </w:p>
  </w:endnote>
  <w:endnote w:type="continuationSeparator" w:id="0">
    <w:p w14:paraId="1B3592B4" w14:textId="77777777" w:rsidR="00C67127" w:rsidRDefault="00C67127" w:rsidP="00EB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Bold">
    <w:altName w:val="MS Gothic"/>
    <w:panose1 w:val="00000000000000000000"/>
    <w:charset w:val="80"/>
    <w:family w:val="auto"/>
    <w:notTrueType/>
    <w:pitch w:val="default"/>
    <w:sig w:usb0="00000001" w:usb1="08070000" w:usb2="00000010" w:usb3="00000000" w:csb0="00020000" w:csb1="00000000"/>
  </w:font>
  <w:font w:name="Tekton Pro Ext">
    <w:altName w:val="Sitka Small"/>
    <w:panose1 w:val="020F0605020208020904"/>
    <w:charset w:val="00"/>
    <w:family w:val="swiss"/>
    <w:notTrueType/>
    <w:pitch w:val="variable"/>
    <w:sig w:usb0="00000007" w:usb1="00000001" w:usb2="00000000" w:usb3="00000000" w:csb0="00000093" w:csb1="00000000"/>
  </w:font>
  <w:font w:name="Adobe Myungjo Std M">
    <w:altName w:val="Yu Gothic"/>
    <w:panose1 w:val="02020600000000000000"/>
    <w:charset w:val="80"/>
    <w:family w:val="roman"/>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615784"/>
      <w:docPartObj>
        <w:docPartGallery w:val="Page Numbers (Bottom of Page)"/>
        <w:docPartUnique/>
      </w:docPartObj>
    </w:sdtPr>
    <w:sdtEndPr>
      <w:rPr>
        <w:rFonts w:ascii="Tekton Pro Ext" w:hAnsi="Tekton Pro Ext"/>
        <w:noProof/>
      </w:rPr>
    </w:sdtEndPr>
    <w:sdtContent>
      <w:p w14:paraId="60D084B7" w14:textId="77B69131" w:rsidR="00C67127" w:rsidRDefault="00C67127">
        <w:pPr>
          <w:pStyle w:val="Footer"/>
          <w:jc w:val="right"/>
        </w:pPr>
        <w:r>
          <w:rPr>
            <w:rFonts w:ascii="Tekton Pro Ext" w:hAnsi="Tekton Pro Ext"/>
            <w:noProof/>
            <w:lang w:val="en-US" w:eastAsia="en-US"/>
          </w:rPr>
          <mc:AlternateContent>
            <mc:Choice Requires="wps">
              <w:drawing>
                <wp:anchor distT="0" distB="0" distL="114300" distR="114300" simplePos="0" relativeHeight="251663872" behindDoc="0" locked="0" layoutInCell="1" allowOverlap="1" wp14:anchorId="0C669AD6" wp14:editId="28486B59">
                  <wp:simplePos x="0" y="0"/>
                  <wp:positionH relativeFrom="column">
                    <wp:posOffset>-1863725</wp:posOffset>
                  </wp:positionH>
                  <wp:positionV relativeFrom="paragraph">
                    <wp:posOffset>219075</wp:posOffset>
                  </wp:positionV>
                  <wp:extent cx="7519035" cy="38100"/>
                  <wp:effectExtent l="0" t="0" r="24765" b="19050"/>
                  <wp:wrapNone/>
                  <wp:docPr id="36" name="Straight Connector 36"/>
                  <wp:cNvGraphicFramePr/>
                  <a:graphic xmlns:a="http://schemas.openxmlformats.org/drawingml/2006/main">
                    <a:graphicData uri="http://schemas.microsoft.com/office/word/2010/wordprocessingShape">
                      <wps:wsp>
                        <wps:cNvCnPr/>
                        <wps:spPr>
                          <a:xfrm>
                            <a:off x="0" y="0"/>
                            <a:ext cx="7519035" cy="381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A5399" id="Straight Connector 3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75pt,17.25pt" to="445.3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9PUyAEAANoDAAAOAAAAZHJzL2Uyb0RvYy54bWysU01v1DAQvSPxHyzf2SRdbWmjzfawFVwQ&#10;rGj5Aa4z3ljyl8Zmk/33jJ1tWgESAnFxbM+8N++NJ9u7yRp2Aozau443q5ozcNL32h07/u3xw7sb&#10;zmISrhfGO+j4GSK/2719sx1DC1d+8KYHZETiYjuGjg8phbaqohzAirjyARwFlUcrEh3xWPUoRmK3&#10;prqq6+tq9NgH9BJipNv7Och3hV8pkOmLUhESMx0nbamsWNanvFa7rWiPKMKg5UWG+AcVVmhHRReq&#10;e5EE+476FyqrJfroVVpJbyuvlJZQPJCbpv7JzcMgAhQv1JwYljbF/0crP58OyHTf8fU1Z05YeqOH&#10;hEIfh8T23jnqoEdGQerUGGJLgL074OUUwwGz7UmhzV8yxKbS3fPSXZgSk3T5ftPc1usNZ5Ji65um&#10;Lt2vXsABY/oI3rK86bjRLpsXrTh9iokKUupzSr42jo00crf1ZibK6mY9ZZfOBua0r6DIISloCl2Z&#10;LdgbZCdBUyGkBJea7I8KGEfZGaa0MQuw/jPwkp+hUObub8ALolT2Li1gq53H31VP07NkNeeT/Fe+&#10;8/bJ9+fyUiVAA1QcXoY9T+jrc4G//JK7HwAAAP//AwBQSwMEFAAGAAgAAAAhAK82R9biAAAACgEA&#10;AA8AAABkcnMvZG93bnJldi54bWxMj01PwzAMhu9I/IfISNy2hO6DrTSd0KQJCbHDxsY5a01aaJyq&#10;ydbCr8ec4GRZfvT6ebPV4BpxwS7UnjTcjRUIpMKXNVkNh9fNaAEiREOlaTyhhi8MsMqvrzKTlr6n&#10;HV720QoOoZAaDVWMbSplKCp0Jox9i8S3d985E3ntrCw703O4a2Si1Fw6UxN/qEyL6wqLz/3ZaVi/&#10;3b/0dkvP34f6CTe7j2Nit0etb2+GxwcQEYf4B8OvPqtDzk4nf6YyiEbDKFlOZsxqmEx5MrFYqjmI&#10;k4apmoHMM/m/Qv4DAAD//wMAUEsBAi0AFAAGAAgAAAAhALaDOJL+AAAA4QEAABMAAAAAAAAAAAAA&#10;AAAAAAAAAFtDb250ZW50X1R5cGVzXS54bWxQSwECLQAUAAYACAAAACEAOP0h/9YAAACUAQAACwAA&#10;AAAAAAAAAAAAAAAvAQAAX3JlbHMvLnJlbHNQSwECLQAUAAYACAAAACEAZuvT1MgBAADaAwAADgAA&#10;AAAAAAAAAAAAAAAuAgAAZHJzL2Uyb0RvYy54bWxQSwECLQAUAAYACAAAACEArzZH1uIAAAAKAQAA&#10;DwAAAAAAAAAAAAAAAAAiBAAAZHJzL2Rvd25yZXYueG1sUEsFBgAAAAAEAAQA8wAAADEFAAAAAA==&#10;" strokecolor="#4579b8 [3044]" strokeweight="1.5pt"/>
              </w:pict>
            </mc:Fallback>
          </mc:AlternateContent>
        </w:r>
        <w:r>
          <w:rPr>
            <w:rFonts w:ascii="Tekton Pro Ext" w:hAnsi="Tekton Pro Ext"/>
            <w:noProof/>
            <w:lang w:val="en-US" w:eastAsia="en-US"/>
          </w:rPr>
          <mc:AlternateContent>
            <mc:Choice Requires="wps">
              <w:drawing>
                <wp:anchor distT="0" distB="0" distL="114300" distR="114300" simplePos="0" relativeHeight="251662848" behindDoc="0" locked="0" layoutInCell="1" allowOverlap="1" wp14:anchorId="53F0D060" wp14:editId="7DFA3E8D">
                  <wp:simplePos x="0" y="0"/>
                  <wp:positionH relativeFrom="column">
                    <wp:posOffset>5659120</wp:posOffset>
                  </wp:positionH>
                  <wp:positionV relativeFrom="paragraph">
                    <wp:posOffset>126365</wp:posOffset>
                  </wp:positionV>
                  <wp:extent cx="388166" cy="273050"/>
                  <wp:effectExtent l="0" t="0" r="12065" b="12700"/>
                  <wp:wrapNone/>
                  <wp:docPr id="34" name="Pentagon 34"/>
                  <wp:cNvGraphicFramePr/>
                  <a:graphic xmlns:a="http://schemas.openxmlformats.org/drawingml/2006/main">
                    <a:graphicData uri="http://schemas.microsoft.com/office/word/2010/wordprocessingShape">
                      <wps:wsp>
                        <wps:cNvSpPr/>
                        <wps:spPr>
                          <a:xfrm>
                            <a:off x="0" y="0"/>
                            <a:ext cx="388166" cy="273050"/>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974122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4" o:spid="_x0000_s1026" type="#_x0000_t15" style="position:absolute;margin-left:445.6pt;margin-top:9.95pt;width:30.55pt;height:21.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BufQIAAEkFAAAOAAAAZHJzL2Uyb0RvYy54bWysVEtv2zAMvg/YfxB0X+2k6WNBnSJo0WFA&#10;0QZrh55ZWYoNSKImKXHSXz9KdtxiLXYYloMivj6Sn0ldXO6MZlvpQ4u24pOjkjNpBdatXVf85+PN&#10;l3POQgRbg0YrK76XgV8uPn+66NxcTrFBXUvPCMSGeecq3sTo5kURRCMNhCN00pJRoTcQSfTrovbQ&#10;EbrRxbQsT4sOfe08ChkCaa97I19kfKWkiPdKBRmZrjjVFvPp8/mczmJxAfO1B9e0YigD/qEKA62l&#10;pCPUNURgG9++gzKt8BhQxSOBpkClWiFzD9TNpPyjm4cGnMy9EDnBjTSF/wcr7rYrz9q64sczziwY&#10;+kYraSOs0TJSET+dC3Nye3ArP0iBrqnZnfIm/VMbbJc53Y+cyl1kgpTH5+eT01POBJmmZ8flSea8&#10;eA12PsRvEg1LF2oMjVxpiKlvmMP2NkTKSv4Hv6S2eNNqnfSpuL6cfIt7LZODtj+koraogGkGygMl&#10;r7RnW6BRACGoyUlvaqCWvfqkpF/qmfKNEVnKgAlZUeIRewBIw/oeu4cZ/FOozPM4Bpd/K6wPHiNy&#10;ZrRxDDatRf8RgKauhsy9/4GknprE0jPWe/roHvttCE7ctMT9LYS4Ak/jT4tCKx3v6VAau4rjcOOs&#10;Qf/ykT75p4/nXzjraJ0qHn5twEvO9HdL8/p1Mpul/cvC7ORsSoJ/a3l+a7Ebc4X0mSb0eDiRr8k/&#10;6sNVeTRPtPnLlJVMYAXlrriI/iBcxX7N6e0QcrnMbrRzDuKtfXAigSdW01g97p7Au2EAI03uHR5W&#10;790I9r4p0uJyE1G1eT5feR34pn3NgzO8LelBeCtnr9cXcPEbAAD//wMAUEsDBBQABgAIAAAAIQD4&#10;8B7n4AAAAAkBAAAPAAAAZHJzL2Rvd25yZXYueG1sTI/BTsMwEETvSPyDtUjcqFOXVnGIU6FCVVWc&#10;KD306MZLErDXUey2ga/HnOC4mqeZt+VydJadcQidJwXTSQYMqfamo0bB/m19lwMLUZPR1hMq+MIA&#10;y+r6qtSF8Rd6xfMuNiyVUCi0gjbGvuA81C06HSa+R0rZux+cjukcGm4GfUnlznKRZQvudEdpodU9&#10;rlqsP3cnp+D+6WDnL81Hbtffz1u7opnYbjZK3d6Mjw/AIo7xD4Zf/aQOVXI6+hOZwKyCXE5FQlMg&#10;JbAEyLmYATsqWAgJvCr5/w+qHwAAAP//AwBQSwECLQAUAAYACAAAACEAtoM4kv4AAADhAQAAEwAA&#10;AAAAAAAAAAAAAAAAAAAAW0NvbnRlbnRfVHlwZXNdLnhtbFBLAQItABQABgAIAAAAIQA4/SH/1gAA&#10;AJQBAAALAAAAAAAAAAAAAAAAAC8BAABfcmVscy8ucmVsc1BLAQItABQABgAIAAAAIQCsArBufQIA&#10;AEkFAAAOAAAAAAAAAAAAAAAAAC4CAABkcnMvZTJvRG9jLnhtbFBLAQItABQABgAIAAAAIQD48B7n&#10;4AAAAAkBAAAPAAAAAAAAAAAAAAAAANcEAABkcnMvZG93bnJldi54bWxQSwUGAAAAAAQABADzAAAA&#10;5AUAAAAA&#10;" adj="14003" filled="f" strokecolor="#243f60 [1604]" strokeweight="2pt"/>
              </w:pict>
            </mc:Fallback>
          </mc:AlternateContent>
        </w:r>
      </w:p>
      <w:p w14:paraId="1304A165" w14:textId="255A80D9" w:rsidR="00C67127" w:rsidRPr="004D7B81" w:rsidRDefault="00C67127">
        <w:pPr>
          <w:pStyle w:val="Footer"/>
          <w:jc w:val="right"/>
          <w:rPr>
            <w:rFonts w:ascii="Tekton Pro Ext" w:hAnsi="Tekton Pro Ext"/>
          </w:rPr>
        </w:pPr>
        <w:r>
          <w:rPr>
            <w:rFonts w:ascii="Tekton Pro Ext" w:hAnsi="Tekton Pro Ext"/>
            <w:noProof/>
            <w:lang w:val="en-US" w:eastAsia="en-US"/>
          </w:rPr>
          <mc:AlternateContent>
            <mc:Choice Requires="wps">
              <w:drawing>
                <wp:anchor distT="0" distB="0" distL="114300" distR="114300" simplePos="0" relativeHeight="251698688" behindDoc="0" locked="0" layoutInCell="1" allowOverlap="1" wp14:anchorId="26E0F3DF" wp14:editId="38386621">
                  <wp:simplePos x="0" y="0"/>
                  <wp:positionH relativeFrom="column">
                    <wp:posOffset>6048375</wp:posOffset>
                  </wp:positionH>
                  <wp:positionV relativeFrom="paragraph">
                    <wp:posOffset>81915</wp:posOffset>
                  </wp:positionV>
                  <wp:extent cx="70485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7048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17E20" id="Straight Connector 42"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25pt,6.45pt" to="531.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E9wgEAANUDAAAOAAAAZHJzL2Uyb0RvYy54bWysU8GOEzEMvSPxD1HudKbVwq5Gne6hK7gg&#10;qFj4gGzG6URK4sgJnfbvcdJ2dgVICMQlE8d+tp/9Zn1/9E4cgJLF0MvlopUCgsbBhn0vv319/+ZO&#10;ipRVGJTDAL08QZL3m9ev1lPsYIUjugFIcJKQuin2csw5dk2T9AhepQVGCOw0SF5lNmnfDKQmzu5d&#10;s2rbd82ENERCDSnx68PZKTc1vzGg82djEmThesm95XpSPZ/K2WzWqtuTiqPVlzbUP3ThlQ1cdE71&#10;oLIS38n+kspbTZjQ5IVG36AxVkPlwGyW7U9sHkcVoXLh4aQ4jyn9v7T602FHwg69vFlJEZTnHT1m&#10;UnY/ZrHFEHiCSIKdPKkppo4B27Cji5XijgrtoyFfvkxIHOt0T/N04ZiF5sfb9ubuLe9AX13NMy5S&#10;yh8AvSiXXjobCm/VqcPHlLkWh15DyrMLYmK1rW7busGmNHZupd7yycE57AsYJsfFlzVdlRVsHYmD&#10;YkEorSHkZaHGBVzg6AIz1rkZ2P4ZeIkvUKiS+xvwjKiVMeQZ7G1A+l31fLy2bM7x3P4L3uX6hMOp&#10;Lqk6WDuV4UXnRZwv7Qp//hs3PwAAAP//AwBQSwMEFAAGAAgAAAAhAN/7DSzdAAAACgEAAA8AAABk&#10;cnMvZG93bnJldi54bWxMj8FOwzAQRO9I/IO1SNyoTVALCXEqhASIExAqVdzceEmi2usQu234e7bi&#10;AMedGc28LZeTd2KPY+wDabicKRBITbA9tRpW7w8XNyBiMmSNC4QavjHCsjo9KU1hw4HecF+nVnAJ&#10;xcJo6FIaCilj06E3cRYGJPY+w+hN4nNspR3Ngcu9k5lSC+lNT7zQmQHvO2y29c7zyNP1M61eMe/V&#10;l3uJH2a9fazXWp+fTXe3IBJO6S8MR3xGh4qZNmFHNgqnIZ9nc46ykeUgjgG1uGJl86vIqpT/X6h+&#10;AAAA//8DAFBLAQItABQABgAIAAAAIQC2gziS/gAAAOEBAAATAAAAAAAAAAAAAAAAAAAAAABbQ29u&#10;dGVudF9UeXBlc10ueG1sUEsBAi0AFAAGAAgAAAAhADj9If/WAAAAlAEAAAsAAAAAAAAAAAAAAAAA&#10;LwEAAF9yZWxzLy5yZWxzUEsBAi0AFAAGAAgAAAAhANl0oT3CAQAA1QMAAA4AAAAAAAAAAAAAAAAA&#10;LgIAAGRycy9lMm9Eb2MueG1sUEsBAi0AFAAGAAgAAAAhAN/7DSzdAAAACgEAAA8AAAAAAAAAAAAA&#10;AAAAHAQAAGRycy9kb3ducmV2LnhtbFBLBQYAAAAABAAEAPMAAAAmBQAAAAA=&#10;" strokecolor="#4579b8 [3044]" strokeweight="1pt"/>
              </w:pict>
            </mc:Fallback>
          </mc:AlternateContent>
        </w:r>
        <w:r>
          <w:rPr>
            <w:rFonts w:ascii="Tekton Pro Ext" w:hAnsi="Tekton Pro Ext"/>
          </w:rPr>
          <w:t xml:space="preserve">   </w:t>
        </w:r>
        <w:r w:rsidRPr="004D7B81">
          <w:rPr>
            <w:rFonts w:ascii="Tekton Pro Ext" w:hAnsi="Tekton Pro Ext"/>
          </w:rPr>
          <w:fldChar w:fldCharType="begin"/>
        </w:r>
        <w:r w:rsidRPr="004D7B81">
          <w:rPr>
            <w:rFonts w:ascii="Tekton Pro Ext" w:hAnsi="Tekton Pro Ext"/>
          </w:rPr>
          <w:instrText xml:space="preserve"> PAGE  \* Arabic  \* MERGEFORMAT </w:instrText>
        </w:r>
        <w:r w:rsidRPr="004D7B81">
          <w:rPr>
            <w:rFonts w:ascii="Tekton Pro Ext" w:hAnsi="Tekton Pro Ext"/>
          </w:rPr>
          <w:fldChar w:fldCharType="separate"/>
        </w:r>
        <w:r w:rsidR="0034314E">
          <w:rPr>
            <w:rFonts w:ascii="Tekton Pro Ext" w:hAnsi="Tekton Pro Ext"/>
            <w:noProof/>
          </w:rPr>
          <w:t>11</w:t>
        </w:r>
        <w:r w:rsidRPr="004D7B81">
          <w:rPr>
            <w:rFonts w:ascii="Tekton Pro Ext" w:hAnsi="Tekton Pro Ext"/>
          </w:rPr>
          <w:fldChar w:fldCharType="end"/>
        </w:r>
      </w:p>
    </w:sdtContent>
  </w:sdt>
  <w:p w14:paraId="3D4E1B99" w14:textId="0BC76B0B" w:rsidR="00C67127" w:rsidRDefault="00C67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04E57" w14:textId="77777777" w:rsidR="00C67127" w:rsidRDefault="00C67127" w:rsidP="00EB10BB">
      <w:r>
        <w:separator/>
      </w:r>
    </w:p>
  </w:footnote>
  <w:footnote w:type="continuationSeparator" w:id="0">
    <w:p w14:paraId="743A23F5" w14:textId="77777777" w:rsidR="00C67127" w:rsidRDefault="00C67127" w:rsidP="00EB1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04"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0"/>
      <w:gridCol w:w="5134"/>
    </w:tblGrid>
    <w:tr w:rsidR="00C67127" w14:paraId="1DC7A5E6" w14:textId="77777777" w:rsidTr="00A478BD">
      <w:trPr>
        <w:trHeight w:val="586"/>
      </w:trPr>
      <w:tc>
        <w:tcPr>
          <w:tcW w:w="4592" w:type="dxa"/>
        </w:tcPr>
        <w:p w14:paraId="19BF6407" w14:textId="791F6A90" w:rsidR="00C67127" w:rsidRDefault="00C67127" w:rsidP="00EE1FEA">
          <w:pPr>
            <w:pStyle w:val="Header"/>
            <w:rPr>
              <w:b/>
              <w:sz w:val="20"/>
            </w:rPr>
          </w:pPr>
          <w:r>
            <w:rPr>
              <w:b/>
              <w:noProof/>
              <w:sz w:val="20"/>
              <w:lang w:val="en-US" w:eastAsia="en-US"/>
            </w:rPr>
            <mc:AlternateContent>
              <mc:Choice Requires="wps">
                <w:drawing>
                  <wp:anchor distT="0" distB="0" distL="114300" distR="114300" simplePos="0" relativeHeight="251656704" behindDoc="0" locked="0" layoutInCell="1" allowOverlap="1" wp14:anchorId="1139C529" wp14:editId="215AB888">
                    <wp:simplePos x="0" y="0"/>
                    <wp:positionH relativeFrom="column">
                      <wp:posOffset>-746760</wp:posOffset>
                    </wp:positionH>
                    <wp:positionV relativeFrom="paragraph">
                      <wp:posOffset>409575</wp:posOffset>
                    </wp:positionV>
                    <wp:extent cx="7707630" cy="19050"/>
                    <wp:effectExtent l="0" t="0" r="26670" b="19050"/>
                    <wp:wrapNone/>
                    <wp:docPr id="8" name="Straight Connector 8"/>
                    <wp:cNvGraphicFramePr/>
                    <a:graphic xmlns:a="http://schemas.openxmlformats.org/drawingml/2006/main">
                      <a:graphicData uri="http://schemas.microsoft.com/office/word/2010/wordprocessingShape">
                        <wps:wsp>
                          <wps:cNvCnPr/>
                          <wps:spPr>
                            <a:xfrm flipV="1">
                              <a:off x="0" y="0"/>
                              <a:ext cx="7707630"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8BF2ED" id="Straight Connector 8"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pt,32.25pt" to="548.1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7FyywEAAOIDAAAOAAAAZHJzL2Uyb0RvYy54bWysU01vEzEQvVfiP1i+k90U0ZRVNj2kgguC&#10;qC3cHe84a8lfGpvs5t8z9qZLBAipFRfLH/PevDczXt+N1rAjYNTetXy5qDkDJ32n3aHl354+vr3l&#10;LCbhOmG8g5afIPK7zZur9RAauPa9Nx0gIxIXmyG0vE8pNFUVZQ9WxIUP4OhRebQi0REPVYdiIHZr&#10;quu6vqkGj11ALyFGur2fHvmm8CsFMn1VKkJipuWkLZUVy7rPa7VZi+aAIvRanmWIV6iwQjtKOlPd&#10;iyTYD9R/UFkt0Uev0kJ6W3mltITigdws69/cPPYiQPFCxYlhLlP8f7Tyy3GHTHctp0Y5YalFjwmF&#10;PvSJbb1zVECP7DbXaQixofCt2+H5FMMOs+lRoWXK6PCdRqCUgYyxsVT5NFcZxsQkXa5W9ermHTVD&#10;0tvyQ/2+dKGaaDJdwJg+gbcsb1putMtFEI04fo6JUlPoc0i+No4Nl0RZ56Ss7NLJwBT2AIqckoJJ&#10;Y5kx2BpkR0HTIaQEl5bZKSUwjqIzTGljZmBddPwTeI7PUCjz9xLwjCiZvUsz2Grn8W/Z0/gsWU3x&#10;JP/Cd97ufXcqPSsPNEjF4Xno86Rengv819fc/AQAAP//AwBQSwMEFAAGAAgAAAAhAITU5WfhAAAA&#10;CwEAAA8AAABkcnMvZG93bnJldi54bWxMj0FuwjAQRfeVuIM1lboDOwiSNo2DEBJSK7UIaA9g4mkS&#10;NR5HtiFpT1+zKsuZefrzfrEaTccu6HxrSUIyE8CQKqtbqiV8fmynj8B8UKRVZwkl/KCHVTm5K1Su&#10;7UAHvBxDzWII+VxJaELoc8591aBRfmZ7pHj7ss6oEEdXc+3UEMNNx+dCpNyoluKHRvW4abD6Pp6N&#10;hPVuw1/3zgZh299sMfC3l8N7JeXD/bh+BhZwDP8wXPWjOpTR6WTPpD3rJEyTJEsjKyFdLIFdCfGU&#10;zoGd4iZbAi8Lftuh/AMAAP//AwBQSwECLQAUAAYACAAAACEAtoM4kv4AAADhAQAAEwAAAAAAAAAA&#10;AAAAAAAAAAAAW0NvbnRlbnRfVHlwZXNdLnhtbFBLAQItABQABgAIAAAAIQA4/SH/1gAAAJQBAAAL&#10;AAAAAAAAAAAAAAAAAC8BAABfcmVscy8ucmVsc1BLAQItABQABgAIAAAAIQDPc7FyywEAAOIDAAAO&#10;AAAAAAAAAAAAAAAAAC4CAABkcnMvZTJvRG9jLnhtbFBLAQItABQABgAIAAAAIQCE1OVn4QAAAAsB&#10;AAAPAAAAAAAAAAAAAAAAACUEAABkcnMvZG93bnJldi54bWxQSwUGAAAAAAQABADzAAAAMwUAAAAA&#10;" strokecolor="#4579b8 [3044]" strokeweight="1.5pt"/>
                </w:pict>
              </mc:Fallback>
            </mc:AlternateContent>
          </w:r>
          <w:r>
            <w:rPr>
              <w:rFonts w:eastAsia="Verdana-Bold"/>
              <w:b/>
              <w:bCs/>
              <w:noProof/>
              <w:lang w:val="en-US" w:eastAsia="en-US"/>
            </w:rPr>
            <w:drawing>
              <wp:inline distT="0" distB="0" distL="0" distR="0" wp14:anchorId="0A5A4227" wp14:editId="1B7E15D9">
                <wp:extent cx="3146400" cy="403200"/>
                <wp:effectExtent l="0" t="0" r="0" b="0"/>
                <wp:docPr id="41" name="Picture 41" descr="C:\Users\rmxz\AppData\Local\Microsoft\Windows\INetCache\Content.Word\SmartSelect_20210924-224303_Logo Ma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mxz\AppData\Local\Microsoft\Windows\INetCache\Content.Word\SmartSelect_20210924-224303_Logo Mak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6400" cy="403200"/>
                        </a:xfrm>
                        <a:prstGeom prst="rect">
                          <a:avLst/>
                        </a:prstGeom>
                        <a:noFill/>
                        <a:ln>
                          <a:noFill/>
                        </a:ln>
                      </pic:spPr>
                    </pic:pic>
                  </a:graphicData>
                </a:graphic>
              </wp:inline>
            </w:drawing>
          </w:r>
        </w:p>
      </w:tc>
      <w:tc>
        <w:tcPr>
          <w:tcW w:w="5712" w:type="dxa"/>
        </w:tcPr>
        <w:p w14:paraId="65716793" w14:textId="77777777" w:rsidR="00C67127" w:rsidRPr="00EE1FEA" w:rsidRDefault="00C67127" w:rsidP="00EE1FEA">
          <w:pPr>
            <w:pStyle w:val="Header"/>
            <w:jc w:val="right"/>
            <w:rPr>
              <w:rFonts w:ascii="Tekton Pro Ext" w:eastAsia="Adobe Myungjo Std M" w:hAnsi="Tekton Pro Ext"/>
              <w:b/>
              <w:sz w:val="12"/>
              <w:szCs w:val="18"/>
            </w:rPr>
          </w:pPr>
          <w:r w:rsidRPr="00EE1FEA">
            <w:rPr>
              <w:rFonts w:ascii="Tekton Pro Ext" w:eastAsia="Adobe Myungjo Std M" w:hAnsi="Tekton Pro Ext"/>
              <w:sz w:val="12"/>
              <w:szCs w:val="18"/>
            </w:rPr>
            <w:t>RO 29717039, J13/250/2012</w:t>
          </w:r>
          <w:r w:rsidRPr="00EE1FEA">
            <w:rPr>
              <w:rFonts w:ascii="Tekton Pro Ext" w:eastAsia="Adobe Myungjo Std M" w:hAnsi="Tekton Pro Ext"/>
              <w:b/>
              <w:sz w:val="12"/>
              <w:szCs w:val="18"/>
            </w:rPr>
            <w:t xml:space="preserve">    </w:t>
          </w:r>
        </w:p>
        <w:p w14:paraId="4723EB50" w14:textId="77777777" w:rsidR="00C67127" w:rsidRPr="00EE1FEA" w:rsidRDefault="00C67127" w:rsidP="00EE1FEA">
          <w:pPr>
            <w:pStyle w:val="Header"/>
            <w:ind w:left="2340"/>
            <w:jc w:val="right"/>
            <w:rPr>
              <w:rFonts w:ascii="Tekton Pro Ext" w:eastAsia="Adobe Myungjo Std M" w:hAnsi="Tekton Pro Ext"/>
              <w:sz w:val="12"/>
              <w:szCs w:val="18"/>
            </w:rPr>
          </w:pPr>
          <w:r w:rsidRPr="00EE1FEA">
            <w:rPr>
              <w:rFonts w:ascii="Tekton Pro Ext" w:eastAsia="Adobe Myungjo Std M" w:hAnsi="Tekton Pro Ext"/>
              <w:sz w:val="12"/>
              <w:szCs w:val="18"/>
            </w:rPr>
            <w:t>Str.Liliacului nr. 19, cam.3</w:t>
          </w:r>
        </w:p>
        <w:p w14:paraId="48073321" w14:textId="77777777" w:rsidR="00C67127" w:rsidRPr="00EE1FEA" w:rsidRDefault="00C67127" w:rsidP="00EE1FEA">
          <w:pPr>
            <w:pStyle w:val="Header"/>
            <w:ind w:left="2340"/>
            <w:jc w:val="right"/>
            <w:rPr>
              <w:rFonts w:ascii="Tekton Pro Ext" w:eastAsia="Adobe Myungjo Std M" w:hAnsi="Tekton Pro Ext"/>
              <w:sz w:val="12"/>
              <w:szCs w:val="18"/>
            </w:rPr>
          </w:pPr>
          <w:r w:rsidRPr="00EE1FEA">
            <w:rPr>
              <w:rFonts w:ascii="Tekton Pro Ext" w:eastAsia="Adobe Myungjo Std M" w:hAnsi="Tekton Pro Ext"/>
              <w:sz w:val="12"/>
              <w:szCs w:val="18"/>
            </w:rPr>
            <w:t>TUZLA-CONSTANTA</w:t>
          </w:r>
        </w:p>
        <w:p w14:paraId="5E6D2F97" w14:textId="1148BD48" w:rsidR="00C67127" w:rsidRDefault="00C67127" w:rsidP="00A478BD">
          <w:pPr>
            <w:pStyle w:val="Header"/>
            <w:ind w:left="-720"/>
            <w:jc w:val="right"/>
            <w:rPr>
              <w:b/>
              <w:sz w:val="20"/>
            </w:rPr>
          </w:pPr>
          <w:r w:rsidRPr="00EE1FEA">
            <w:rPr>
              <w:rFonts w:ascii="Tekton Pro Ext" w:eastAsia="Adobe Myungjo Std M" w:hAnsi="Tekton Pro Ext"/>
              <w:b/>
              <w:sz w:val="12"/>
              <w:szCs w:val="18"/>
            </w:rPr>
            <w:t>Tel:0721.916.499</w:t>
          </w:r>
          <w:r>
            <w:rPr>
              <w:rFonts w:ascii="Adobe Myungjo Std M" w:eastAsia="Adobe Myungjo Std M" w:hAnsi="Adobe Myungjo Std M"/>
              <w:b/>
              <w:sz w:val="18"/>
              <w:szCs w:val="18"/>
            </w:rPr>
            <w:t xml:space="preserve">                                                                          </w:t>
          </w:r>
        </w:p>
      </w:tc>
    </w:tr>
  </w:tbl>
  <w:p w14:paraId="656D067C" w14:textId="5271F70C" w:rsidR="00C67127" w:rsidRDefault="00C67127" w:rsidP="00A478BD">
    <w:pPr>
      <w:pStyle w:val="Header"/>
      <w:ind w:left="-720"/>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B"/>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C"/>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F"/>
    <w:multiLevelType w:val="hybridMultilevel"/>
    <w:tmpl w:val="117E6D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3"/>
    <w:multiLevelType w:val="hybridMultilevel"/>
    <w:tmpl w:val="1D4ED4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4"/>
    <w:multiLevelType w:val="hybridMultilevel"/>
    <w:tmpl w:val="725A0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9"/>
    <w:multiLevelType w:val="hybridMultilevel"/>
    <w:tmpl w:val="542289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A"/>
    <w:multiLevelType w:val="hybridMultilevel"/>
    <w:tmpl w:val="6DE91B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B"/>
    <w:multiLevelType w:val="hybridMultilevel"/>
    <w:tmpl w:val="38437F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C"/>
    <w:multiLevelType w:val="hybridMultilevel"/>
    <w:tmpl w:val="7644A4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D"/>
    <w:multiLevelType w:val="hybridMultilevel"/>
    <w:tmpl w:val="32FFF90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1"/>
    <w:multiLevelType w:val="hybridMultilevel"/>
    <w:tmpl w:val="3DC240F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32"/>
    <w:multiLevelType w:val="hybridMultilevel"/>
    <w:tmpl w:val="1BA02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34"/>
    <w:multiLevelType w:val="hybridMultilevel"/>
    <w:tmpl w:val="75C6C3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104C5C0E"/>
    <w:multiLevelType w:val="hybridMultilevel"/>
    <w:tmpl w:val="9A8C5DC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146F11FA"/>
    <w:multiLevelType w:val="hybridMultilevel"/>
    <w:tmpl w:val="3AEA86F2"/>
    <w:lvl w:ilvl="0" w:tplc="91CA5A22">
      <w:start w:val="1"/>
      <w:numFmt w:val="decimal"/>
      <w:lvlText w:val="%1."/>
      <w:lvlJc w:val="left"/>
      <w:pPr>
        <w:ind w:left="2700" w:hanging="360"/>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15:restartNumberingAfterBreak="0">
    <w:nsid w:val="16AC672A"/>
    <w:multiLevelType w:val="multilevel"/>
    <w:tmpl w:val="106EAB1C"/>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rPr>
        <w:i w:val="0"/>
      </w:rPr>
    </w:lvl>
    <w:lvl w:ilvl="3">
      <w:start w:val="1"/>
      <w:numFmt w:val="decimal"/>
      <w:pStyle w:val="Heading4"/>
      <w:lvlText w:val="%1.%2.%3.%4"/>
      <w:lvlJc w:val="left"/>
      <w:pPr>
        <w:ind w:left="864" w:hanging="864"/>
      </w:pPr>
      <w:rPr>
        <w:i w:val="0"/>
        <w:sz w:val="20"/>
      </w:rPr>
    </w:lvl>
    <w:lvl w:ilvl="4">
      <w:start w:val="1"/>
      <w:numFmt w:val="decimal"/>
      <w:pStyle w:val="Heading5"/>
      <w:lvlText w:val="%1.%2.%3.%4.%5"/>
      <w:lvlJc w:val="left"/>
      <w:pPr>
        <w:ind w:left="1008" w:hanging="1008"/>
      </w:pPr>
      <w:rPr>
        <w:sz w:val="18"/>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D806183"/>
    <w:multiLevelType w:val="hybridMultilevel"/>
    <w:tmpl w:val="4C084C4C"/>
    <w:lvl w:ilvl="0" w:tplc="D0C49540">
      <w:numFmt w:val="bullet"/>
      <w:lvlText w:val="-"/>
      <w:lvlJc w:val="left"/>
      <w:rPr>
        <w:rFonts w:ascii="Times New Roman" w:eastAsia="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260F4F98"/>
    <w:multiLevelType w:val="hybridMultilevel"/>
    <w:tmpl w:val="C9AA1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8F14D88"/>
    <w:multiLevelType w:val="hybridMultilevel"/>
    <w:tmpl w:val="31A016C8"/>
    <w:lvl w:ilvl="0" w:tplc="5B203DEA">
      <w:start w:val="1"/>
      <w:numFmt w:val="upperLetter"/>
      <w:lvlText w:val="%1."/>
      <w:lvlJc w:val="left"/>
      <w:pPr>
        <w:ind w:left="1495" w:hanging="360"/>
      </w:pPr>
      <w:rPr>
        <w:rFonts w:hint="default"/>
        <w:b w:val="0"/>
        <w:bCs w:val="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0" w15:restartNumberingAfterBreak="0">
    <w:nsid w:val="29403647"/>
    <w:multiLevelType w:val="hybridMultilevel"/>
    <w:tmpl w:val="FF78534A"/>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7B1F5C"/>
    <w:multiLevelType w:val="hybridMultilevel"/>
    <w:tmpl w:val="AA947830"/>
    <w:lvl w:ilvl="0" w:tplc="31BA1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0C71FA"/>
    <w:multiLevelType w:val="hybridMultilevel"/>
    <w:tmpl w:val="4F061EF4"/>
    <w:lvl w:ilvl="0" w:tplc="D3528A36">
      <w:start w:val="2"/>
      <w:numFmt w:val="lowerLetter"/>
      <w:lvlText w:val="%1)"/>
      <w:lvlJc w:val="left"/>
      <w:pPr>
        <w:ind w:left="1271" w:hanging="360"/>
      </w:pPr>
      <w:rPr>
        <w:rFonts w:eastAsia="Arial" w:hint="default"/>
        <w:u w:val="none"/>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3" w15:restartNumberingAfterBreak="0">
    <w:nsid w:val="47A54B2C"/>
    <w:multiLevelType w:val="hybridMultilevel"/>
    <w:tmpl w:val="130ABCCA"/>
    <w:lvl w:ilvl="0" w:tplc="5286364A">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4A0979FA"/>
    <w:multiLevelType w:val="hybridMultilevel"/>
    <w:tmpl w:val="7F068690"/>
    <w:lvl w:ilvl="0" w:tplc="E66E8878">
      <w:numFmt w:val="bullet"/>
      <w:lvlText w:val="-"/>
      <w:lvlJc w:val="left"/>
      <w:pPr>
        <w:ind w:left="1440" w:hanging="360"/>
      </w:pPr>
      <w:rPr>
        <w:rFonts w:ascii="Arial" w:eastAsia="Arial" w:hAnsi="Arial" w:cs="Arial" w:hint="default"/>
        <w:w w:val="99"/>
        <w:sz w:val="24"/>
        <w:szCs w:val="24"/>
        <w:lang w:val="ro-RO"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5A3590"/>
    <w:multiLevelType w:val="hybridMultilevel"/>
    <w:tmpl w:val="02643734"/>
    <w:lvl w:ilvl="0" w:tplc="D0C49540">
      <w:numFmt w:val="bullet"/>
      <w:lvlText w:val="-"/>
      <w:lvlJc w:val="left"/>
      <w:rPr>
        <w:rFonts w:ascii="Times New Roman" w:eastAsia="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4F3600F8"/>
    <w:multiLevelType w:val="hybridMultilevel"/>
    <w:tmpl w:val="6A04BB84"/>
    <w:lvl w:ilvl="0" w:tplc="4150F9CE">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F34A77"/>
    <w:multiLevelType w:val="hybridMultilevel"/>
    <w:tmpl w:val="D9D2E232"/>
    <w:lvl w:ilvl="0" w:tplc="D0C49540">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567164DC"/>
    <w:multiLevelType w:val="hybridMultilevel"/>
    <w:tmpl w:val="16529966"/>
    <w:lvl w:ilvl="0" w:tplc="3FB459CA">
      <w:start w:val="1"/>
      <w:numFmt w:val="upperLetter"/>
      <w:lvlText w:val="%1."/>
      <w:lvlJc w:val="left"/>
      <w:pPr>
        <w:ind w:left="1080" w:hanging="360"/>
      </w:pPr>
      <w:rPr>
        <w:rFonts w:eastAsia="Aria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BC5F43"/>
    <w:multiLevelType w:val="hybridMultilevel"/>
    <w:tmpl w:val="AC027608"/>
    <w:lvl w:ilvl="0" w:tplc="D0C49540">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5AB511F2"/>
    <w:multiLevelType w:val="hybridMultilevel"/>
    <w:tmpl w:val="58E23D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9497605"/>
    <w:multiLevelType w:val="hybridMultilevel"/>
    <w:tmpl w:val="BAEECBE6"/>
    <w:lvl w:ilvl="0" w:tplc="6DF00BEC">
      <w:start w:val="1"/>
      <w:numFmt w:val="lowerLetter"/>
      <w:lvlText w:val="%1)"/>
      <w:lvlJc w:val="left"/>
      <w:pPr>
        <w:ind w:left="1364" w:hanging="360"/>
      </w:pPr>
      <w:rPr>
        <w:rFonts w:eastAsia="Arial"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2" w15:restartNumberingAfterBreak="0">
    <w:nsid w:val="6B5273F4"/>
    <w:multiLevelType w:val="hybridMultilevel"/>
    <w:tmpl w:val="E4E013F2"/>
    <w:lvl w:ilvl="0" w:tplc="002C0A48">
      <w:start w:val="3"/>
      <w:numFmt w:val="lowerLetter"/>
      <w:lvlText w:val="%1)"/>
      <w:lvlJc w:val="left"/>
      <w:pPr>
        <w:ind w:left="1271" w:hanging="360"/>
      </w:pPr>
      <w:rPr>
        <w:rFonts w:ascii="Arial" w:hAnsi="Arial" w:hint="default"/>
        <w:b w:val="0"/>
      </w:rPr>
    </w:lvl>
    <w:lvl w:ilvl="1" w:tplc="04090019">
      <w:start w:val="1"/>
      <w:numFmt w:val="lowerLetter"/>
      <w:lvlText w:val="%2."/>
      <w:lvlJc w:val="left"/>
      <w:pPr>
        <w:ind w:left="1353" w:hanging="360"/>
      </w:pPr>
    </w:lvl>
    <w:lvl w:ilvl="2" w:tplc="0409001B">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33" w15:restartNumberingAfterBreak="0">
    <w:nsid w:val="74A77528"/>
    <w:multiLevelType w:val="hybridMultilevel"/>
    <w:tmpl w:val="2DF0A9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7BA65AE2"/>
    <w:multiLevelType w:val="hybridMultilevel"/>
    <w:tmpl w:val="834A4A62"/>
    <w:lvl w:ilvl="0" w:tplc="D5B416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6"/>
  </w:num>
  <w:num w:numId="3">
    <w:abstractNumId w:val="18"/>
  </w:num>
  <w:num w:numId="4">
    <w:abstractNumId w:val="26"/>
  </w:num>
  <w:num w:numId="5">
    <w:abstractNumId w:val="0"/>
  </w:num>
  <w:num w:numId="6">
    <w:abstractNumId w:val="1"/>
  </w:num>
  <w:num w:numId="7">
    <w:abstractNumId w:val="2"/>
  </w:num>
  <w:num w:numId="8">
    <w:abstractNumId w:val="3"/>
  </w:num>
  <w:num w:numId="9">
    <w:abstractNumId w:val="25"/>
  </w:num>
  <w:num w:numId="10">
    <w:abstractNumId w:val="17"/>
  </w:num>
  <w:num w:numId="11">
    <w:abstractNumId w:val="4"/>
  </w:num>
  <w:num w:numId="12">
    <w:abstractNumId w:val="33"/>
  </w:num>
  <w:num w:numId="13">
    <w:abstractNumId w:val="29"/>
  </w:num>
  <w:num w:numId="14">
    <w:abstractNumId w:val="27"/>
  </w:num>
  <w:num w:numId="15">
    <w:abstractNumId w:val="5"/>
  </w:num>
  <w:num w:numId="16">
    <w:abstractNumId w:val="6"/>
  </w:num>
  <w:num w:numId="17">
    <w:abstractNumId w:val="7"/>
  </w:num>
  <w:num w:numId="18">
    <w:abstractNumId w:val="8"/>
  </w:num>
  <w:num w:numId="19">
    <w:abstractNumId w:val="30"/>
  </w:num>
  <w:num w:numId="20">
    <w:abstractNumId w:val="9"/>
  </w:num>
  <w:num w:numId="21">
    <w:abstractNumId w:val="10"/>
  </w:num>
  <w:num w:numId="22">
    <w:abstractNumId w:val="14"/>
  </w:num>
  <w:num w:numId="23">
    <w:abstractNumId w:val="11"/>
  </w:num>
  <w:num w:numId="24">
    <w:abstractNumId w:val="12"/>
  </w:num>
  <w:num w:numId="25">
    <w:abstractNumId w:val="13"/>
  </w:num>
  <w:num w:numId="26">
    <w:abstractNumId w:val="34"/>
  </w:num>
  <w:num w:numId="27">
    <w:abstractNumId w:val="28"/>
  </w:num>
  <w:num w:numId="28">
    <w:abstractNumId w:val="32"/>
  </w:num>
  <w:num w:numId="29">
    <w:abstractNumId w:val="22"/>
  </w:num>
  <w:num w:numId="30">
    <w:abstractNumId w:val="31"/>
  </w:num>
  <w:num w:numId="31">
    <w:abstractNumId w:val="15"/>
  </w:num>
  <w:num w:numId="32">
    <w:abstractNumId w:val="19"/>
  </w:num>
  <w:num w:numId="33">
    <w:abstractNumId w:val="21"/>
  </w:num>
  <w:num w:numId="34">
    <w:abstractNumId w:val="24"/>
  </w:num>
  <w:num w:numId="35">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BB"/>
    <w:rsid w:val="00000A69"/>
    <w:rsid w:val="000021BC"/>
    <w:rsid w:val="000065B4"/>
    <w:rsid w:val="0000793C"/>
    <w:rsid w:val="00010480"/>
    <w:rsid w:val="00010F20"/>
    <w:rsid w:val="00013AF6"/>
    <w:rsid w:val="00027F7F"/>
    <w:rsid w:val="00037F7D"/>
    <w:rsid w:val="000437BB"/>
    <w:rsid w:val="00044DC6"/>
    <w:rsid w:val="000473CE"/>
    <w:rsid w:val="0005296F"/>
    <w:rsid w:val="00056FA0"/>
    <w:rsid w:val="00060F3D"/>
    <w:rsid w:val="00061028"/>
    <w:rsid w:val="00063630"/>
    <w:rsid w:val="000A04A9"/>
    <w:rsid w:val="000A6D0E"/>
    <w:rsid w:val="000A7B4B"/>
    <w:rsid w:val="000C3823"/>
    <w:rsid w:val="000C5FE7"/>
    <w:rsid w:val="000C7FB3"/>
    <w:rsid w:val="000D1D79"/>
    <w:rsid w:val="000E4582"/>
    <w:rsid w:val="000F3DCE"/>
    <w:rsid w:val="001005EB"/>
    <w:rsid w:val="00105E7E"/>
    <w:rsid w:val="00113B28"/>
    <w:rsid w:val="00113CC3"/>
    <w:rsid w:val="00117250"/>
    <w:rsid w:val="00117644"/>
    <w:rsid w:val="00121FD8"/>
    <w:rsid w:val="001221D1"/>
    <w:rsid w:val="00130162"/>
    <w:rsid w:val="0014018E"/>
    <w:rsid w:val="0014666E"/>
    <w:rsid w:val="001509B5"/>
    <w:rsid w:val="00154293"/>
    <w:rsid w:val="00157DB1"/>
    <w:rsid w:val="00160013"/>
    <w:rsid w:val="00161897"/>
    <w:rsid w:val="00162A6A"/>
    <w:rsid w:val="001763D2"/>
    <w:rsid w:val="001777EC"/>
    <w:rsid w:val="00184DF8"/>
    <w:rsid w:val="00193839"/>
    <w:rsid w:val="00196FFD"/>
    <w:rsid w:val="001A1BD9"/>
    <w:rsid w:val="001B0C89"/>
    <w:rsid w:val="001C2B75"/>
    <w:rsid w:val="001C2CE6"/>
    <w:rsid w:val="001C4289"/>
    <w:rsid w:val="001D160E"/>
    <w:rsid w:val="001E0B1F"/>
    <w:rsid w:val="001E2C9C"/>
    <w:rsid w:val="001E3D86"/>
    <w:rsid w:val="0020181C"/>
    <w:rsid w:val="00205F9B"/>
    <w:rsid w:val="00207CA1"/>
    <w:rsid w:val="00215107"/>
    <w:rsid w:val="00217586"/>
    <w:rsid w:val="00223C4D"/>
    <w:rsid w:val="00227387"/>
    <w:rsid w:val="00227F97"/>
    <w:rsid w:val="00230F11"/>
    <w:rsid w:val="002322DC"/>
    <w:rsid w:val="00243BE4"/>
    <w:rsid w:val="002455FE"/>
    <w:rsid w:val="00245ED5"/>
    <w:rsid w:val="002667F0"/>
    <w:rsid w:val="00267F39"/>
    <w:rsid w:val="00271BE3"/>
    <w:rsid w:val="00271CD8"/>
    <w:rsid w:val="00280C3C"/>
    <w:rsid w:val="00285042"/>
    <w:rsid w:val="00285690"/>
    <w:rsid w:val="002858D2"/>
    <w:rsid w:val="00285C9B"/>
    <w:rsid w:val="002900A9"/>
    <w:rsid w:val="00294BC8"/>
    <w:rsid w:val="00296E02"/>
    <w:rsid w:val="002A284D"/>
    <w:rsid w:val="002A412A"/>
    <w:rsid w:val="002A6A68"/>
    <w:rsid w:val="002C172C"/>
    <w:rsid w:val="002C192D"/>
    <w:rsid w:val="002C2366"/>
    <w:rsid w:val="002C2AB0"/>
    <w:rsid w:val="002C7687"/>
    <w:rsid w:val="002D347B"/>
    <w:rsid w:val="002D3D10"/>
    <w:rsid w:val="002D7D1B"/>
    <w:rsid w:val="002E424E"/>
    <w:rsid w:val="002E4F7C"/>
    <w:rsid w:val="002E5A05"/>
    <w:rsid w:val="002F2645"/>
    <w:rsid w:val="002F27C8"/>
    <w:rsid w:val="002F3426"/>
    <w:rsid w:val="002F3978"/>
    <w:rsid w:val="002F42C9"/>
    <w:rsid w:val="0031346F"/>
    <w:rsid w:val="003143F1"/>
    <w:rsid w:val="003170DD"/>
    <w:rsid w:val="003176DE"/>
    <w:rsid w:val="00320BF7"/>
    <w:rsid w:val="00323FBE"/>
    <w:rsid w:val="003245BE"/>
    <w:rsid w:val="00326B7A"/>
    <w:rsid w:val="00326CAE"/>
    <w:rsid w:val="003309FB"/>
    <w:rsid w:val="00331E11"/>
    <w:rsid w:val="0033407D"/>
    <w:rsid w:val="00334289"/>
    <w:rsid w:val="00334413"/>
    <w:rsid w:val="00334486"/>
    <w:rsid w:val="00341A8D"/>
    <w:rsid w:val="0034314E"/>
    <w:rsid w:val="00350D87"/>
    <w:rsid w:val="00351069"/>
    <w:rsid w:val="0035113E"/>
    <w:rsid w:val="0035702E"/>
    <w:rsid w:val="0035761B"/>
    <w:rsid w:val="00361115"/>
    <w:rsid w:val="00361BF3"/>
    <w:rsid w:val="00363191"/>
    <w:rsid w:val="00374AB5"/>
    <w:rsid w:val="00377AA2"/>
    <w:rsid w:val="003808F8"/>
    <w:rsid w:val="0038328B"/>
    <w:rsid w:val="00383849"/>
    <w:rsid w:val="0038678C"/>
    <w:rsid w:val="003870BF"/>
    <w:rsid w:val="003933E7"/>
    <w:rsid w:val="0039489A"/>
    <w:rsid w:val="003A0530"/>
    <w:rsid w:val="003A34E2"/>
    <w:rsid w:val="003A61FE"/>
    <w:rsid w:val="003B4D46"/>
    <w:rsid w:val="003B5E28"/>
    <w:rsid w:val="003B619B"/>
    <w:rsid w:val="003D29FF"/>
    <w:rsid w:val="003D3813"/>
    <w:rsid w:val="003D46C3"/>
    <w:rsid w:val="003D49AA"/>
    <w:rsid w:val="003E64E4"/>
    <w:rsid w:val="003F2499"/>
    <w:rsid w:val="003F3C90"/>
    <w:rsid w:val="003F3D7B"/>
    <w:rsid w:val="004049EF"/>
    <w:rsid w:val="00405510"/>
    <w:rsid w:val="00405598"/>
    <w:rsid w:val="00405F05"/>
    <w:rsid w:val="00406A9E"/>
    <w:rsid w:val="00416312"/>
    <w:rsid w:val="0041756C"/>
    <w:rsid w:val="00423B28"/>
    <w:rsid w:val="00432634"/>
    <w:rsid w:val="004409A6"/>
    <w:rsid w:val="004417B8"/>
    <w:rsid w:val="00442F14"/>
    <w:rsid w:val="004450F6"/>
    <w:rsid w:val="00455EBC"/>
    <w:rsid w:val="0046037E"/>
    <w:rsid w:val="00464BDE"/>
    <w:rsid w:val="004652C2"/>
    <w:rsid w:val="004666CE"/>
    <w:rsid w:val="004674FA"/>
    <w:rsid w:val="004709B9"/>
    <w:rsid w:val="0047601F"/>
    <w:rsid w:val="0048705A"/>
    <w:rsid w:val="00487426"/>
    <w:rsid w:val="00487E6B"/>
    <w:rsid w:val="004944E6"/>
    <w:rsid w:val="0049526C"/>
    <w:rsid w:val="00495F09"/>
    <w:rsid w:val="004A7273"/>
    <w:rsid w:val="004B062E"/>
    <w:rsid w:val="004C1085"/>
    <w:rsid w:val="004C1BD0"/>
    <w:rsid w:val="004C3B20"/>
    <w:rsid w:val="004C5521"/>
    <w:rsid w:val="004C5D22"/>
    <w:rsid w:val="004C6972"/>
    <w:rsid w:val="004C6C26"/>
    <w:rsid w:val="004D3966"/>
    <w:rsid w:val="004D417A"/>
    <w:rsid w:val="004D638B"/>
    <w:rsid w:val="004D7B81"/>
    <w:rsid w:val="004E1AFF"/>
    <w:rsid w:val="004E223A"/>
    <w:rsid w:val="004E6B0B"/>
    <w:rsid w:val="004E704D"/>
    <w:rsid w:val="004F291A"/>
    <w:rsid w:val="00504F6C"/>
    <w:rsid w:val="00506289"/>
    <w:rsid w:val="00510F8F"/>
    <w:rsid w:val="005130BB"/>
    <w:rsid w:val="0052103D"/>
    <w:rsid w:val="0052448F"/>
    <w:rsid w:val="00530D79"/>
    <w:rsid w:val="00530E2B"/>
    <w:rsid w:val="00540DE5"/>
    <w:rsid w:val="005437CC"/>
    <w:rsid w:val="005451C5"/>
    <w:rsid w:val="0054530F"/>
    <w:rsid w:val="00553CD5"/>
    <w:rsid w:val="0055437B"/>
    <w:rsid w:val="00554F54"/>
    <w:rsid w:val="005559F5"/>
    <w:rsid w:val="005606AF"/>
    <w:rsid w:val="00571840"/>
    <w:rsid w:val="00571E8F"/>
    <w:rsid w:val="005723BD"/>
    <w:rsid w:val="0057298E"/>
    <w:rsid w:val="00572E99"/>
    <w:rsid w:val="005810C6"/>
    <w:rsid w:val="00590031"/>
    <w:rsid w:val="005938A6"/>
    <w:rsid w:val="005A08A8"/>
    <w:rsid w:val="005A1A8E"/>
    <w:rsid w:val="005A755C"/>
    <w:rsid w:val="005A78A8"/>
    <w:rsid w:val="005A78EC"/>
    <w:rsid w:val="005B04CB"/>
    <w:rsid w:val="005B2917"/>
    <w:rsid w:val="005B3C21"/>
    <w:rsid w:val="005D0A29"/>
    <w:rsid w:val="005D25FC"/>
    <w:rsid w:val="005D4C54"/>
    <w:rsid w:val="005D64EB"/>
    <w:rsid w:val="005E0B75"/>
    <w:rsid w:val="005E36A8"/>
    <w:rsid w:val="005F69DE"/>
    <w:rsid w:val="006017B0"/>
    <w:rsid w:val="00601C22"/>
    <w:rsid w:val="00606076"/>
    <w:rsid w:val="006070B4"/>
    <w:rsid w:val="00621264"/>
    <w:rsid w:val="006264EA"/>
    <w:rsid w:val="006270A4"/>
    <w:rsid w:val="00631B11"/>
    <w:rsid w:val="006321AD"/>
    <w:rsid w:val="006344D2"/>
    <w:rsid w:val="006353C2"/>
    <w:rsid w:val="00635A7A"/>
    <w:rsid w:val="00640AC4"/>
    <w:rsid w:val="0064390C"/>
    <w:rsid w:val="00645F1B"/>
    <w:rsid w:val="00651A5F"/>
    <w:rsid w:val="006528ED"/>
    <w:rsid w:val="006533E2"/>
    <w:rsid w:val="00653CA9"/>
    <w:rsid w:val="00657FE8"/>
    <w:rsid w:val="00664BA0"/>
    <w:rsid w:val="00670436"/>
    <w:rsid w:val="00670564"/>
    <w:rsid w:val="006900F1"/>
    <w:rsid w:val="006969EB"/>
    <w:rsid w:val="006A1C5D"/>
    <w:rsid w:val="006A37A7"/>
    <w:rsid w:val="006A41B1"/>
    <w:rsid w:val="006B214E"/>
    <w:rsid w:val="006B2689"/>
    <w:rsid w:val="006B61F3"/>
    <w:rsid w:val="006B78EE"/>
    <w:rsid w:val="006C596F"/>
    <w:rsid w:val="006D23DD"/>
    <w:rsid w:val="006D5B25"/>
    <w:rsid w:val="006D7CE8"/>
    <w:rsid w:val="006F0108"/>
    <w:rsid w:val="006F76F0"/>
    <w:rsid w:val="00700D92"/>
    <w:rsid w:val="00701E7A"/>
    <w:rsid w:val="007043FB"/>
    <w:rsid w:val="00704623"/>
    <w:rsid w:val="00711097"/>
    <w:rsid w:val="007137E6"/>
    <w:rsid w:val="0072149D"/>
    <w:rsid w:val="00724545"/>
    <w:rsid w:val="00726593"/>
    <w:rsid w:val="0074145E"/>
    <w:rsid w:val="00742D50"/>
    <w:rsid w:val="00744BF7"/>
    <w:rsid w:val="007452B7"/>
    <w:rsid w:val="007526CB"/>
    <w:rsid w:val="00760D52"/>
    <w:rsid w:val="007673F8"/>
    <w:rsid w:val="007728BC"/>
    <w:rsid w:val="007739E0"/>
    <w:rsid w:val="007742FD"/>
    <w:rsid w:val="00781BF5"/>
    <w:rsid w:val="00783139"/>
    <w:rsid w:val="007968E5"/>
    <w:rsid w:val="007B3C1D"/>
    <w:rsid w:val="007B436A"/>
    <w:rsid w:val="007C3F94"/>
    <w:rsid w:val="007E5BA6"/>
    <w:rsid w:val="007E7041"/>
    <w:rsid w:val="007F3050"/>
    <w:rsid w:val="007F47EC"/>
    <w:rsid w:val="007F4AD9"/>
    <w:rsid w:val="007F60F5"/>
    <w:rsid w:val="00830AE0"/>
    <w:rsid w:val="008404A0"/>
    <w:rsid w:val="00844430"/>
    <w:rsid w:val="00845A3D"/>
    <w:rsid w:val="00855D02"/>
    <w:rsid w:val="0086221F"/>
    <w:rsid w:val="00867BA8"/>
    <w:rsid w:val="008728AB"/>
    <w:rsid w:val="008773DD"/>
    <w:rsid w:val="00883272"/>
    <w:rsid w:val="00883681"/>
    <w:rsid w:val="00890DAB"/>
    <w:rsid w:val="00891A61"/>
    <w:rsid w:val="008976CC"/>
    <w:rsid w:val="00897DD0"/>
    <w:rsid w:val="008A2EF6"/>
    <w:rsid w:val="008B22A7"/>
    <w:rsid w:val="008B7647"/>
    <w:rsid w:val="008C0B7A"/>
    <w:rsid w:val="008C206E"/>
    <w:rsid w:val="008C3AB3"/>
    <w:rsid w:val="008C692E"/>
    <w:rsid w:val="008C7AD1"/>
    <w:rsid w:val="008D58D2"/>
    <w:rsid w:val="008D7E5F"/>
    <w:rsid w:val="008E0E73"/>
    <w:rsid w:val="008E375D"/>
    <w:rsid w:val="008E6377"/>
    <w:rsid w:val="008F4CBD"/>
    <w:rsid w:val="00907B09"/>
    <w:rsid w:val="00913D77"/>
    <w:rsid w:val="0091436D"/>
    <w:rsid w:val="00914C17"/>
    <w:rsid w:val="00920081"/>
    <w:rsid w:val="00922644"/>
    <w:rsid w:val="00924C03"/>
    <w:rsid w:val="00930CAE"/>
    <w:rsid w:val="00934D93"/>
    <w:rsid w:val="00941A45"/>
    <w:rsid w:val="00945105"/>
    <w:rsid w:val="0095264A"/>
    <w:rsid w:val="009535A0"/>
    <w:rsid w:val="00955386"/>
    <w:rsid w:val="00955DB7"/>
    <w:rsid w:val="00960EF9"/>
    <w:rsid w:val="00961139"/>
    <w:rsid w:val="0097365A"/>
    <w:rsid w:val="0097651B"/>
    <w:rsid w:val="009807C7"/>
    <w:rsid w:val="009826C9"/>
    <w:rsid w:val="009828B2"/>
    <w:rsid w:val="0099377A"/>
    <w:rsid w:val="00994691"/>
    <w:rsid w:val="009A5D43"/>
    <w:rsid w:val="009B54A5"/>
    <w:rsid w:val="009C2043"/>
    <w:rsid w:val="009D1B2A"/>
    <w:rsid w:val="009D33AE"/>
    <w:rsid w:val="009D379F"/>
    <w:rsid w:val="009E4945"/>
    <w:rsid w:val="009E7261"/>
    <w:rsid w:val="009E7BD1"/>
    <w:rsid w:val="009F3537"/>
    <w:rsid w:val="009F3EF6"/>
    <w:rsid w:val="00A01219"/>
    <w:rsid w:val="00A02BA7"/>
    <w:rsid w:val="00A032C0"/>
    <w:rsid w:val="00A12BAE"/>
    <w:rsid w:val="00A25AC5"/>
    <w:rsid w:val="00A32369"/>
    <w:rsid w:val="00A41C3B"/>
    <w:rsid w:val="00A438D2"/>
    <w:rsid w:val="00A478BD"/>
    <w:rsid w:val="00A51E5F"/>
    <w:rsid w:val="00A54634"/>
    <w:rsid w:val="00A5677D"/>
    <w:rsid w:val="00A56810"/>
    <w:rsid w:val="00A84BCA"/>
    <w:rsid w:val="00A852E4"/>
    <w:rsid w:val="00A911D8"/>
    <w:rsid w:val="00AA2716"/>
    <w:rsid w:val="00AA52B0"/>
    <w:rsid w:val="00AA7CAE"/>
    <w:rsid w:val="00AB0817"/>
    <w:rsid w:val="00AC0AE9"/>
    <w:rsid w:val="00AC0B51"/>
    <w:rsid w:val="00AD0184"/>
    <w:rsid w:val="00AD03BA"/>
    <w:rsid w:val="00AD0A12"/>
    <w:rsid w:val="00AE0D8E"/>
    <w:rsid w:val="00AE4AE8"/>
    <w:rsid w:val="00AE5BB5"/>
    <w:rsid w:val="00AE7CC6"/>
    <w:rsid w:val="00AF32A4"/>
    <w:rsid w:val="00AF46DF"/>
    <w:rsid w:val="00B01923"/>
    <w:rsid w:val="00B041E1"/>
    <w:rsid w:val="00B1216F"/>
    <w:rsid w:val="00B17542"/>
    <w:rsid w:val="00B244A4"/>
    <w:rsid w:val="00B26574"/>
    <w:rsid w:val="00B3498C"/>
    <w:rsid w:val="00B40156"/>
    <w:rsid w:val="00B407EB"/>
    <w:rsid w:val="00B40807"/>
    <w:rsid w:val="00B41916"/>
    <w:rsid w:val="00B42167"/>
    <w:rsid w:val="00B44567"/>
    <w:rsid w:val="00B537D7"/>
    <w:rsid w:val="00B555F4"/>
    <w:rsid w:val="00B63BB1"/>
    <w:rsid w:val="00B64343"/>
    <w:rsid w:val="00B71A14"/>
    <w:rsid w:val="00B75F94"/>
    <w:rsid w:val="00B7626D"/>
    <w:rsid w:val="00B8095D"/>
    <w:rsid w:val="00B81765"/>
    <w:rsid w:val="00B8449A"/>
    <w:rsid w:val="00BA2C99"/>
    <w:rsid w:val="00BA4305"/>
    <w:rsid w:val="00BA4C66"/>
    <w:rsid w:val="00BB065B"/>
    <w:rsid w:val="00BC1C5E"/>
    <w:rsid w:val="00BC28B6"/>
    <w:rsid w:val="00BC4D88"/>
    <w:rsid w:val="00BD67B4"/>
    <w:rsid w:val="00BE2FEE"/>
    <w:rsid w:val="00BE6F8F"/>
    <w:rsid w:val="00BF0A41"/>
    <w:rsid w:val="00BF1AA8"/>
    <w:rsid w:val="00BF365B"/>
    <w:rsid w:val="00BF7AAC"/>
    <w:rsid w:val="00BF7E7D"/>
    <w:rsid w:val="00C017B2"/>
    <w:rsid w:val="00C01E9E"/>
    <w:rsid w:val="00C046B1"/>
    <w:rsid w:val="00C16AC7"/>
    <w:rsid w:val="00C170A2"/>
    <w:rsid w:val="00C17300"/>
    <w:rsid w:val="00C20F7A"/>
    <w:rsid w:val="00C2347A"/>
    <w:rsid w:val="00C24282"/>
    <w:rsid w:val="00C26E9B"/>
    <w:rsid w:val="00C3104F"/>
    <w:rsid w:val="00C31323"/>
    <w:rsid w:val="00C34245"/>
    <w:rsid w:val="00C359BA"/>
    <w:rsid w:val="00C421F6"/>
    <w:rsid w:val="00C537A6"/>
    <w:rsid w:val="00C5460B"/>
    <w:rsid w:val="00C636BE"/>
    <w:rsid w:val="00C66651"/>
    <w:rsid w:val="00C67127"/>
    <w:rsid w:val="00C73AEE"/>
    <w:rsid w:val="00C73B25"/>
    <w:rsid w:val="00CA2835"/>
    <w:rsid w:val="00CA7A44"/>
    <w:rsid w:val="00CD5A7C"/>
    <w:rsid w:val="00CD79DD"/>
    <w:rsid w:val="00CE20D8"/>
    <w:rsid w:val="00CE3F22"/>
    <w:rsid w:val="00CE40CC"/>
    <w:rsid w:val="00CE5848"/>
    <w:rsid w:val="00CF029D"/>
    <w:rsid w:val="00CF1C1D"/>
    <w:rsid w:val="00D07F32"/>
    <w:rsid w:val="00D13EB5"/>
    <w:rsid w:val="00D26DE1"/>
    <w:rsid w:val="00D27872"/>
    <w:rsid w:val="00D304C2"/>
    <w:rsid w:val="00D32176"/>
    <w:rsid w:val="00D42958"/>
    <w:rsid w:val="00D5301E"/>
    <w:rsid w:val="00D536A4"/>
    <w:rsid w:val="00D726AD"/>
    <w:rsid w:val="00D73B3B"/>
    <w:rsid w:val="00D94EDF"/>
    <w:rsid w:val="00D95D98"/>
    <w:rsid w:val="00D966AD"/>
    <w:rsid w:val="00DA0A38"/>
    <w:rsid w:val="00DB1913"/>
    <w:rsid w:val="00DC1D08"/>
    <w:rsid w:val="00DC3411"/>
    <w:rsid w:val="00DC7501"/>
    <w:rsid w:val="00DC7654"/>
    <w:rsid w:val="00DC7B52"/>
    <w:rsid w:val="00DD1DF7"/>
    <w:rsid w:val="00DD5770"/>
    <w:rsid w:val="00DD59A3"/>
    <w:rsid w:val="00DD74CA"/>
    <w:rsid w:val="00DE6624"/>
    <w:rsid w:val="00DE6EC5"/>
    <w:rsid w:val="00DF393C"/>
    <w:rsid w:val="00E0776D"/>
    <w:rsid w:val="00E1409D"/>
    <w:rsid w:val="00E141C8"/>
    <w:rsid w:val="00E1709A"/>
    <w:rsid w:val="00E20650"/>
    <w:rsid w:val="00E21A09"/>
    <w:rsid w:val="00E261CA"/>
    <w:rsid w:val="00E32C34"/>
    <w:rsid w:val="00E32D0A"/>
    <w:rsid w:val="00E47A52"/>
    <w:rsid w:val="00E50544"/>
    <w:rsid w:val="00E555EC"/>
    <w:rsid w:val="00E5603C"/>
    <w:rsid w:val="00E60EFA"/>
    <w:rsid w:val="00E61E3C"/>
    <w:rsid w:val="00E6260D"/>
    <w:rsid w:val="00E63172"/>
    <w:rsid w:val="00E64D52"/>
    <w:rsid w:val="00E7048E"/>
    <w:rsid w:val="00E738C7"/>
    <w:rsid w:val="00E74922"/>
    <w:rsid w:val="00E76561"/>
    <w:rsid w:val="00E77EBB"/>
    <w:rsid w:val="00E8090E"/>
    <w:rsid w:val="00E86E5D"/>
    <w:rsid w:val="00E95DC2"/>
    <w:rsid w:val="00EA2EBF"/>
    <w:rsid w:val="00EA3144"/>
    <w:rsid w:val="00EA427D"/>
    <w:rsid w:val="00EA5425"/>
    <w:rsid w:val="00EB10BB"/>
    <w:rsid w:val="00EB68BF"/>
    <w:rsid w:val="00ED38FD"/>
    <w:rsid w:val="00ED4866"/>
    <w:rsid w:val="00EE1FEA"/>
    <w:rsid w:val="00F0262D"/>
    <w:rsid w:val="00F03573"/>
    <w:rsid w:val="00F0368E"/>
    <w:rsid w:val="00F057C6"/>
    <w:rsid w:val="00F06BB0"/>
    <w:rsid w:val="00F0724D"/>
    <w:rsid w:val="00F079A1"/>
    <w:rsid w:val="00F14719"/>
    <w:rsid w:val="00F147ED"/>
    <w:rsid w:val="00F20B88"/>
    <w:rsid w:val="00F22AE8"/>
    <w:rsid w:val="00F2552B"/>
    <w:rsid w:val="00F302A9"/>
    <w:rsid w:val="00F3069E"/>
    <w:rsid w:val="00F35601"/>
    <w:rsid w:val="00F407C7"/>
    <w:rsid w:val="00F40B81"/>
    <w:rsid w:val="00F40BF3"/>
    <w:rsid w:val="00F422CF"/>
    <w:rsid w:val="00F44C79"/>
    <w:rsid w:val="00F451D5"/>
    <w:rsid w:val="00F5089A"/>
    <w:rsid w:val="00F508AC"/>
    <w:rsid w:val="00F51F5D"/>
    <w:rsid w:val="00F53B34"/>
    <w:rsid w:val="00F56C49"/>
    <w:rsid w:val="00F56CF8"/>
    <w:rsid w:val="00F615B9"/>
    <w:rsid w:val="00F622B1"/>
    <w:rsid w:val="00F66051"/>
    <w:rsid w:val="00F66A7E"/>
    <w:rsid w:val="00F705B4"/>
    <w:rsid w:val="00F85BCC"/>
    <w:rsid w:val="00F85ED0"/>
    <w:rsid w:val="00F87EC3"/>
    <w:rsid w:val="00F93783"/>
    <w:rsid w:val="00FA77E2"/>
    <w:rsid w:val="00FB1629"/>
    <w:rsid w:val="00FB345D"/>
    <w:rsid w:val="00FB4150"/>
    <w:rsid w:val="00FC57C8"/>
    <w:rsid w:val="00FD533B"/>
    <w:rsid w:val="00FD5FB1"/>
    <w:rsid w:val="00FF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F7036A"/>
  <w15:docId w15:val="{0D6CED62-C2AC-4597-9B91-7A6FE6D9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BCA"/>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autoRedefine/>
    <w:uiPriority w:val="9"/>
    <w:qFormat/>
    <w:rsid w:val="006B78EE"/>
    <w:pPr>
      <w:keepNext/>
      <w:numPr>
        <w:numId w:val="2"/>
      </w:numPr>
      <w:pBdr>
        <w:top w:val="single" w:sz="24" w:space="1" w:color="000000" w:themeColor="text1"/>
        <w:left w:val="single" w:sz="24" w:space="4" w:color="000000" w:themeColor="text1"/>
        <w:bottom w:val="single" w:sz="24" w:space="1" w:color="000000" w:themeColor="text1"/>
        <w:right w:val="single" w:sz="24" w:space="4" w:color="000000" w:themeColor="text1"/>
      </w:pBdr>
      <w:shd w:val="clear" w:color="auto" w:fill="6600CC"/>
      <w:tabs>
        <w:tab w:val="left" w:pos="851"/>
      </w:tabs>
      <w:spacing w:before="240" w:after="240"/>
      <w:outlineLvl w:val="0"/>
    </w:pPr>
    <w:rPr>
      <w:rFonts w:ascii="Calibri" w:hAnsi="Calibri" w:cs="Arial"/>
      <w:b/>
      <w:caps/>
      <w:noProof/>
      <w:color w:val="FFFFFF"/>
      <w:kern w:val="24"/>
      <w:szCs w:val="28"/>
    </w:rPr>
  </w:style>
  <w:style w:type="paragraph" w:styleId="Heading2">
    <w:name w:val="heading 2"/>
    <w:basedOn w:val="Normal"/>
    <w:next w:val="Normal"/>
    <w:link w:val="Heading2Char"/>
    <w:autoRedefine/>
    <w:uiPriority w:val="9"/>
    <w:qFormat/>
    <w:rsid w:val="006B78EE"/>
    <w:pPr>
      <w:keepNext/>
      <w:numPr>
        <w:ilvl w:val="1"/>
        <w:numId w:val="2"/>
      </w:numPr>
      <w:shd w:val="clear" w:color="auto" w:fill="CCC0D9" w:themeFill="accent4" w:themeFillTint="66"/>
      <w:tabs>
        <w:tab w:val="left" w:pos="851"/>
      </w:tabs>
      <w:spacing w:before="240" w:after="120" w:line="240" w:lineRule="exact"/>
      <w:ind w:left="576"/>
      <w:outlineLvl w:val="1"/>
    </w:pPr>
    <w:rPr>
      <w:rFonts w:ascii="Calibri" w:hAnsi="Calibri" w:cs="Arial"/>
      <w:b/>
      <w:caps/>
      <w:noProof/>
      <w:color w:val="000000" w:themeColor="text1"/>
      <w:sz w:val="22"/>
    </w:rPr>
  </w:style>
  <w:style w:type="paragraph" w:styleId="Heading3">
    <w:name w:val="heading 3"/>
    <w:basedOn w:val="Normal"/>
    <w:link w:val="Heading3Char"/>
    <w:uiPriority w:val="9"/>
    <w:qFormat/>
    <w:rsid w:val="006B78EE"/>
    <w:pPr>
      <w:numPr>
        <w:ilvl w:val="2"/>
        <w:numId w:val="2"/>
      </w:numPr>
      <w:pBdr>
        <w:top w:val="single" w:sz="6" w:space="1" w:color="943634"/>
        <w:left w:val="single" w:sz="6" w:space="6" w:color="943634"/>
      </w:pBdr>
      <w:tabs>
        <w:tab w:val="left" w:pos="851"/>
      </w:tabs>
      <w:spacing w:before="120" w:after="120"/>
      <w:outlineLvl w:val="2"/>
    </w:pPr>
    <w:rPr>
      <w:rFonts w:ascii="Calibri" w:hAnsi="Calibri" w:cs="Arial"/>
      <w:b/>
      <w:caps/>
      <w:noProof/>
      <w:color w:val="17365D" w:themeColor="text2" w:themeShade="BF"/>
      <w:sz w:val="22"/>
      <w:szCs w:val="22"/>
    </w:rPr>
  </w:style>
  <w:style w:type="paragraph" w:styleId="Heading4">
    <w:name w:val="heading 4"/>
    <w:basedOn w:val="Normal"/>
    <w:next w:val="Normal"/>
    <w:link w:val="Heading4Char"/>
    <w:uiPriority w:val="9"/>
    <w:unhideWhenUsed/>
    <w:qFormat/>
    <w:rsid w:val="006B78EE"/>
    <w:pPr>
      <w:keepNext/>
      <w:numPr>
        <w:ilvl w:val="3"/>
        <w:numId w:val="2"/>
      </w:numPr>
      <w:pBdr>
        <w:top w:val="dotted" w:sz="6" w:space="1" w:color="auto"/>
        <w:left w:val="dotted" w:sz="6" w:space="7" w:color="auto"/>
      </w:pBdr>
      <w:tabs>
        <w:tab w:val="left" w:pos="851"/>
      </w:tabs>
      <w:spacing w:before="240" w:after="60"/>
      <w:jc w:val="both"/>
      <w:outlineLvl w:val="3"/>
    </w:pPr>
    <w:rPr>
      <w:rFonts w:ascii="Calibri" w:hAnsi="Calibri"/>
      <w:b/>
      <w:bCs/>
      <w:noProof/>
      <w:color w:val="17365D" w:themeColor="text2" w:themeShade="BF"/>
      <w:sz w:val="22"/>
      <w:szCs w:val="28"/>
    </w:rPr>
  </w:style>
  <w:style w:type="paragraph" w:styleId="Heading5">
    <w:name w:val="heading 5"/>
    <w:basedOn w:val="Normal"/>
    <w:next w:val="Normal"/>
    <w:link w:val="Heading5Char"/>
    <w:uiPriority w:val="9"/>
    <w:unhideWhenUsed/>
    <w:qFormat/>
    <w:rsid w:val="006B78EE"/>
    <w:pPr>
      <w:keepNext/>
      <w:numPr>
        <w:ilvl w:val="4"/>
        <w:numId w:val="2"/>
      </w:numPr>
      <w:tabs>
        <w:tab w:val="left" w:pos="851"/>
      </w:tabs>
      <w:spacing w:before="240" w:after="60"/>
      <w:jc w:val="both"/>
      <w:outlineLvl w:val="4"/>
    </w:pPr>
    <w:rPr>
      <w:rFonts w:ascii="Calibri" w:hAnsi="Calibri"/>
      <w:b/>
      <w:bCs/>
      <w:i/>
      <w:iCs/>
      <w:noProof/>
      <w:color w:val="632423"/>
      <w:sz w:val="22"/>
      <w:szCs w:val="26"/>
    </w:rPr>
  </w:style>
  <w:style w:type="paragraph" w:styleId="Heading6">
    <w:name w:val="heading 6"/>
    <w:basedOn w:val="Normal"/>
    <w:next w:val="Normal"/>
    <w:link w:val="Heading6Char"/>
    <w:uiPriority w:val="9"/>
    <w:unhideWhenUsed/>
    <w:qFormat/>
    <w:rsid w:val="006B78EE"/>
    <w:pPr>
      <w:numPr>
        <w:ilvl w:val="5"/>
        <w:numId w:val="2"/>
      </w:numPr>
      <w:spacing w:before="240" w:after="60"/>
      <w:jc w:val="both"/>
      <w:outlineLvl w:val="5"/>
    </w:pPr>
    <w:rPr>
      <w:rFonts w:ascii="Calibri" w:hAnsi="Calibri"/>
      <w:b/>
      <w:bCs/>
      <w:noProof/>
      <w:sz w:val="22"/>
      <w:szCs w:val="22"/>
    </w:rPr>
  </w:style>
  <w:style w:type="paragraph" w:styleId="Heading7">
    <w:name w:val="heading 7"/>
    <w:basedOn w:val="Normal"/>
    <w:next w:val="Normal"/>
    <w:link w:val="Heading7Char"/>
    <w:uiPriority w:val="9"/>
    <w:unhideWhenUsed/>
    <w:qFormat/>
    <w:rsid w:val="006B78EE"/>
    <w:pPr>
      <w:numPr>
        <w:ilvl w:val="6"/>
        <w:numId w:val="2"/>
      </w:numPr>
      <w:spacing w:before="240" w:after="60"/>
      <w:jc w:val="both"/>
      <w:outlineLvl w:val="6"/>
    </w:pPr>
    <w:rPr>
      <w:rFonts w:ascii="Calibri" w:hAnsi="Calibri"/>
      <w:noProof/>
    </w:rPr>
  </w:style>
  <w:style w:type="paragraph" w:styleId="Heading8">
    <w:name w:val="heading 8"/>
    <w:basedOn w:val="Normal"/>
    <w:next w:val="Normal"/>
    <w:link w:val="Heading8Char"/>
    <w:uiPriority w:val="9"/>
    <w:unhideWhenUsed/>
    <w:qFormat/>
    <w:rsid w:val="006B78EE"/>
    <w:pPr>
      <w:numPr>
        <w:ilvl w:val="7"/>
        <w:numId w:val="2"/>
      </w:numPr>
      <w:spacing w:before="240" w:after="60"/>
      <w:jc w:val="both"/>
      <w:outlineLvl w:val="7"/>
    </w:pPr>
    <w:rPr>
      <w:rFonts w:ascii="Calibri" w:hAnsi="Calibri"/>
      <w:i/>
      <w:iCs/>
      <w:noProof/>
    </w:rPr>
  </w:style>
  <w:style w:type="paragraph" w:styleId="Heading9">
    <w:name w:val="heading 9"/>
    <w:basedOn w:val="Normal"/>
    <w:next w:val="Normal"/>
    <w:link w:val="Heading9Char"/>
    <w:uiPriority w:val="9"/>
    <w:semiHidden/>
    <w:unhideWhenUsed/>
    <w:qFormat/>
    <w:rsid w:val="001C2CE6"/>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0BB"/>
    <w:pPr>
      <w:tabs>
        <w:tab w:val="center" w:pos="4680"/>
        <w:tab w:val="right" w:pos="9360"/>
      </w:tabs>
    </w:pPr>
  </w:style>
  <w:style w:type="character" w:customStyle="1" w:styleId="HeaderChar">
    <w:name w:val="Header Char"/>
    <w:basedOn w:val="DefaultParagraphFont"/>
    <w:link w:val="Header"/>
    <w:uiPriority w:val="99"/>
    <w:rsid w:val="00EB10BB"/>
  </w:style>
  <w:style w:type="paragraph" w:styleId="Footer">
    <w:name w:val="footer"/>
    <w:basedOn w:val="Normal"/>
    <w:link w:val="FooterChar"/>
    <w:uiPriority w:val="99"/>
    <w:unhideWhenUsed/>
    <w:rsid w:val="00EB10BB"/>
    <w:pPr>
      <w:tabs>
        <w:tab w:val="center" w:pos="4680"/>
        <w:tab w:val="right" w:pos="9360"/>
      </w:tabs>
    </w:pPr>
  </w:style>
  <w:style w:type="character" w:customStyle="1" w:styleId="FooterChar">
    <w:name w:val="Footer Char"/>
    <w:basedOn w:val="DefaultParagraphFont"/>
    <w:link w:val="Footer"/>
    <w:uiPriority w:val="99"/>
    <w:rsid w:val="00EB10BB"/>
  </w:style>
  <w:style w:type="paragraph" w:styleId="BalloonText">
    <w:name w:val="Balloon Text"/>
    <w:basedOn w:val="Normal"/>
    <w:link w:val="BalloonTextChar"/>
    <w:uiPriority w:val="99"/>
    <w:semiHidden/>
    <w:unhideWhenUsed/>
    <w:rsid w:val="00EB10BB"/>
    <w:rPr>
      <w:rFonts w:ascii="Tahoma" w:hAnsi="Tahoma" w:cs="Tahoma"/>
      <w:sz w:val="16"/>
      <w:szCs w:val="16"/>
    </w:rPr>
  </w:style>
  <w:style w:type="character" w:customStyle="1" w:styleId="BalloonTextChar">
    <w:name w:val="Balloon Text Char"/>
    <w:basedOn w:val="DefaultParagraphFont"/>
    <w:link w:val="BalloonText"/>
    <w:uiPriority w:val="99"/>
    <w:semiHidden/>
    <w:rsid w:val="00EB10BB"/>
    <w:rPr>
      <w:rFonts w:ascii="Tahoma" w:hAnsi="Tahoma" w:cs="Tahoma"/>
      <w:sz w:val="16"/>
      <w:szCs w:val="16"/>
    </w:rPr>
  </w:style>
  <w:style w:type="paragraph" w:styleId="NoSpacing">
    <w:name w:val="No Spacing"/>
    <w:uiPriority w:val="1"/>
    <w:qFormat/>
    <w:rsid w:val="008C206E"/>
    <w:pPr>
      <w:spacing w:after="0" w:line="240" w:lineRule="auto"/>
    </w:pPr>
  </w:style>
  <w:style w:type="paragraph" w:styleId="Title">
    <w:name w:val="Title"/>
    <w:basedOn w:val="Normal"/>
    <w:link w:val="TitleChar"/>
    <w:qFormat/>
    <w:rsid w:val="00A84BCA"/>
    <w:pPr>
      <w:jc w:val="center"/>
    </w:pPr>
    <w:rPr>
      <w:b/>
      <w:bCs/>
      <w:sz w:val="28"/>
    </w:rPr>
  </w:style>
  <w:style w:type="character" w:customStyle="1" w:styleId="TitleChar">
    <w:name w:val="Title Char"/>
    <w:basedOn w:val="DefaultParagraphFont"/>
    <w:link w:val="Title"/>
    <w:rsid w:val="00A84BCA"/>
    <w:rPr>
      <w:rFonts w:ascii="Times New Roman" w:eastAsia="Times New Roman" w:hAnsi="Times New Roman" w:cs="Times New Roman"/>
      <w:b/>
      <w:bCs/>
      <w:sz w:val="28"/>
      <w:szCs w:val="24"/>
      <w:lang w:val="ro-RO" w:eastAsia="ro-RO"/>
    </w:rPr>
  </w:style>
  <w:style w:type="paragraph" w:styleId="BodyTextIndent">
    <w:name w:val="Body Text Indent"/>
    <w:basedOn w:val="Normal"/>
    <w:link w:val="BodyTextIndentChar"/>
    <w:semiHidden/>
    <w:rsid w:val="00A84BCA"/>
    <w:pPr>
      <w:ind w:firstLine="705"/>
    </w:pPr>
  </w:style>
  <w:style w:type="character" w:customStyle="1" w:styleId="BodyTextIndentChar">
    <w:name w:val="Body Text Indent Char"/>
    <w:basedOn w:val="DefaultParagraphFont"/>
    <w:link w:val="BodyTextIndent"/>
    <w:semiHidden/>
    <w:rsid w:val="00A84BCA"/>
    <w:rPr>
      <w:rFonts w:ascii="Times New Roman" w:eastAsia="Times New Roman" w:hAnsi="Times New Roman" w:cs="Times New Roman"/>
      <w:sz w:val="24"/>
      <w:szCs w:val="24"/>
      <w:lang w:val="ro-RO" w:eastAsia="ro-RO"/>
    </w:rPr>
  </w:style>
  <w:style w:type="paragraph" w:styleId="BodyTextIndent2">
    <w:name w:val="Body Text Indent 2"/>
    <w:basedOn w:val="Normal"/>
    <w:link w:val="BodyTextIndent2Char"/>
    <w:semiHidden/>
    <w:rsid w:val="00A84BCA"/>
    <w:pPr>
      <w:ind w:left="1056"/>
    </w:pPr>
  </w:style>
  <w:style w:type="character" w:customStyle="1" w:styleId="BodyTextIndent2Char">
    <w:name w:val="Body Text Indent 2 Char"/>
    <w:basedOn w:val="DefaultParagraphFont"/>
    <w:link w:val="BodyTextIndent2"/>
    <w:semiHidden/>
    <w:rsid w:val="00A84BCA"/>
    <w:rPr>
      <w:rFonts w:ascii="Times New Roman" w:eastAsia="Times New Roman" w:hAnsi="Times New Roman" w:cs="Times New Roman"/>
      <w:sz w:val="24"/>
      <w:szCs w:val="24"/>
      <w:lang w:val="ro-RO" w:eastAsia="ro-RO"/>
    </w:rPr>
  </w:style>
  <w:style w:type="table" w:styleId="TableGrid">
    <w:name w:val="Table Grid"/>
    <w:basedOn w:val="TableNormal"/>
    <w:uiPriority w:val="59"/>
    <w:rsid w:val="003631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36319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6319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6319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6319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6319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6319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6319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List1">
    <w:name w:val="Light List1"/>
    <w:basedOn w:val="TableNormal"/>
    <w:uiPriority w:val="61"/>
    <w:rsid w:val="0036319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3631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6319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6319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6319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6319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PlaceholderText">
    <w:name w:val="Placeholder Text"/>
    <w:basedOn w:val="DefaultParagraphFont"/>
    <w:uiPriority w:val="99"/>
    <w:semiHidden/>
    <w:rsid w:val="00BF0A41"/>
    <w:rPr>
      <w:color w:val="808080"/>
    </w:rPr>
  </w:style>
  <w:style w:type="paragraph" w:styleId="ListParagraph">
    <w:name w:val="List Paragraph"/>
    <w:basedOn w:val="Normal"/>
    <w:qFormat/>
    <w:rsid w:val="00590031"/>
    <w:pPr>
      <w:ind w:left="720"/>
      <w:contextualSpacing/>
    </w:pPr>
  </w:style>
  <w:style w:type="paragraph" w:styleId="BodyText">
    <w:name w:val="Body Text"/>
    <w:basedOn w:val="Normal"/>
    <w:link w:val="BodyTextChar"/>
    <w:rsid w:val="006070B4"/>
    <w:pPr>
      <w:spacing w:after="120"/>
    </w:pPr>
    <w:rPr>
      <w:lang w:val="en-US" w:eastAsia="en-US"/>
    </w:rPr>
  </w:style>
  <w:style w:type="character" w:customStyle="1" w:styleId="BodyTextChar">
    <w:name w:val="Body Text Char"/>
    <w:basedOn w:val="DefaultParagraphFont"/>
    <w:link w:val="BodyText"/>
    <w:rsid w:val="006070B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1AA8"/>
    <w:rPr>
      <w:color w:val="0000FF"/>
      <w:u w:val="single"/>
    </w:rPr>
  </w:style>
  <w:style w:type="character" w:customStyle="1" w:styleId="Heading1Char">
    <w:name w:val="Heading 1 Char"/>
    <w:basedOn w:val="DefaultParagraphFont"/>
    <w:link w:val="Heading1"/>
    <w:uiPriority w:val="9"/>
    <w:rsid w:val="006B78EE"/>
    <w:rPr>
      <w:rFonts w:ascii="Calibri" w:eastAsia="Times New Roman" w:hAnsi="Calibri" w:cs="Arial"/>
      <w:b/>
      <w:caps/>
      <w:noProof/>
      <w:color w:val="FFFFFF"/>
      <w:kern w:val="24"/>
      <w:sz w:val="24"/>
      <w:szCs w:val="28"/>
      <w:shd w:val="clear" w:color="auto" w:fill="6600CC"/>
      <w:lang w:val="ro-RO" w:eastAsia="ro-RO"/>
    </w:rPr>
  </w:style>
  <w:style w:type="character" w:customStyle="1" w:styleId="Heading2Char">
    <w:name w:val="Heading 2 Char"/>
    <w:basedOn w:val="DefaultParagraphFont"/>
    <w:link w:val="Heading2"/>
    <w:uiPriority w:val="9"/>
    <w:rsid w:val="006B78EE"/>
    <w:rPr>
      <w:rFonts w:ascii="Calibri" w:eastAsia="Times New Roman" w:hAnsi="Calibri" w:cs="Arial"/>
      <w:b/>
      <w:caps/>
      <w:noProof/>
      <w:color w:val="000000" w:themeColor="text1"/>
      <w:szCs w:val="24"/>
      <w:shd w:val="clear" w:color="auto" w:fill="CCC0D9" w:themeFill="accent4" w:themeFillTint="66"/>
      <w:lang w:val="ro-RO" w:eastAsia="ro-RO"/>
    </w:rPr>
  </w:style>
  <w:style w:type="character" w:customStyle="1" w:styleId="Heading3Char">
    <w:name w:val="Heading 3 Char"/>
    <w:basedOn w:val="DefaultParagraphFont"/>
    <w:link w:val="Heading3"/>
    <w:uiPriority w:val="9"/>
    <w:rsid w:val="006B78EE"/>
    <w:rPr>
      <w:rFonts w:ascii="Calibri" w:eastAsia="Times New Roman" w:hAnsi="Calibri" w:cs="Arial"/>
      <w:b/>
      <w:caps/>
      <w:noProof/>
      <w:color w:val="17365D" w:themeColor="text2" w:themeShade="BF"/>
      <w:lang w:val="ro-RO" w:eastAsia="ro-RO"/>
    </w:rPr>
  </w:style>
  <w:style w:type="character" w:customStyle="1" w:styleId="Heading4Char">
    <w:name w:val="Heading 4 Char"/>
    <w:basedOn w:val="DefaultParagraphFont"/>
    <w:link w:val="Heading4"/>
    <w:uiPriority w:val="9"/>
    <w:rsid w:val="006B78EE"/>
    <w:rPr>
      <w:rFonts w:ascii="Calibri" w:eastAsia="Times New Roman" w:hAnsi="Calibri" w:cs="Times New Roman"/>
      <w:b/>
      <w:bCs/>
      <w:noProof/>
      <w:color w:val="17365D" w:themeColor="text2" w:themeShade="BF"/>
      <w:szCs w:val="28"/>
      <w:lang w:val="ro-RO" w:eastAsia="ro-RO"/>
    </w:rPr>
  </w:style>
  <w:style w:type="character" w:customStyle="1" w:styleId="Heading5Char">
    <w:name w:val="Heading 5 Char"/>
    <w:basedOn w:val="DefaultParagraphFont"/>
    <w:link w:val="Heading5"/>
    <w:uiPriority w:val="9"/>
    <w:rsid w:val="006B78EE"/>
    <w:rPr>
      <w:rFonts w:ascii="Calibri" w:eastAsia="Times New Roman" w:hAnsi="Calibri" w:cs="Times New Roman"/>
      <w:b/>
      <w:bCs/>
      <w:i/>
      <w:iCs/>
      <w:noProof/>
      <w:color w:val="632423"/>
      <w:szCs w:val="26"/>
      <w:lang w:val="ro-RO" w:eastAsia="ro-RO"/>
    </w:rPr>
  </w:style>
  <w:style w:type="character" w:customStyle="1" w:styleId="Heading6Char">
    <w:name w:val="Heading 6 Char"/>
    <w:basedOn w:val="DefaultParagraphFont"/>
    <w:link w:val="Heading6"/>
    <w:uiPriority w:val="9"/>
    <w:rsid w:val="006B78EE"/>
    <w:rPr>
      <w:rFonts w:ascii="Calibri" w:eastAsia="Times New Roman" w:hAnsi="Calibri" w:cs="Times New Roman"/>
      <w:b/>
      <w:bCs/>
      <w:noProof/>
      <w:lang w:val="ro-RO" w:eastAsia="ro-RO"/>
    </w:rPr>
  </w:style>
  <w:style w:type="character" w:customStyle="1" w:styleId="Heading7Char">
    <w:name w:val="Heading 7 Char"/>
    <w:basedOn w:val="DefaultParagraphFont"/>
    <w:link w:val="Heading7"/>
    <w:uiPriority w:val="9"/>
    <w:rsid w:val="006B78EE"/>
    <w:rPr>
      <w:rFonts w:ascii="Calibri" w:eastAsia="Times New Roman" w:hAnsi="Calibri" w:cs="Times New Roman"/>
      <w:noProof/>
      <w:sz w:val="24"/>
      <w:szCs w:val="24"/>
      <w:lang w:val="ro-RO" w:eastAsia="ro-RO"/>
    </w:rPr>
  </w:style>
  <w:style w:type="character" w:customStyle="1" w:styleId="Heading8Char">
    <w:name w:val="Heading 8 Char"/>
    <w:basedOn w:val="DefaultParagraphFont"/>
    <w:link w:val="Heading8"/>
    <w:uiPriority w:val="9"/>
    <w:rsid w:val="006B78EE"/>
    <w:rPr>
      <w:rFonts w:ascii="Calibri" w:eastAsia="Times New Roman" w:hAnsi="Calibri" w:cs="Times New Roman"/>
      <w:i/>
      <w:iCs/>
      <w:noProof/>
      <w:sz w:val="24"/>
      <w:szCs w:val="24"/>
      <w:lang w:val="ro-RO" w:eastAsia="ro-RO"/>
    </w:rPr>
  </w:style>
  <w:style w:type="character" w:customStyle="1" w:styleId="Heading9Char">
    <w:name w:val="Heading 9 Char"/>
    <w:basedOn w:val="DefaultParagraphFont"/>
    <w:link w:val="Heading9"/>
    <w:uiPriority w:val="9"/>
    <w:semiHidden/>
    <w:rsid w:val="001C2CE6"/>
    <w:rPr>
      <w:rFonts w:asciiTheme="majorHAnsi" w:eastAsiaTheme="majorEastAsia" w:hAnsiTheme="majorHAnsi" w:cstheme="majorBidi"/>
      <w:i/>
      <w:iCs/>
      <w:color w:val="272727" w:themeColor="text1" w:themeTint="D8"/>
      <w:sz w:val="21"/>
      <w:szCs w:val="21"/>
      <w:lang w:val="ro-RO" w:eastAsia="ro-RO"/>
    </w:rPr>
  </w:style>
  <w:style w:type="paragraph" w:styleId="BodyText2">
    <w:name w:val="Body Text 2"/>
    <w:basedOn w:val="Normal"/>
    <w:link w:val="BodyText2Char"/>
    <w:uiPriority w:val="99"/>
    <w:semiHidden/>
    <w:unhideWhenUsed/>
    <w:rsid w:val="001C2CE6"/>
    <w:pPr>
      <w:spacing w:after="120" w:line="480" w:lineRule="auto"/>
    </w:pPr>
  </w:style>
  <w:style w:type="character" w:customStyle="1" w:styleId="BodyText2Char">
    <w:name w:val="Body Text 2 Char"/>
    <w:basedOn w:val="DefaultParagraphFont"/>
    <w:link w:val="BodyText2"/>
    <w:uiPriority w:val="99"/>
    <w:semiHidden/>
    <w:rsid w:val="001C2CE6"/>
    <w:rPr>
      <w:rFonts w:ascii="Times New Roman" w:eastAsia="Times New Roman" w:hAnsi="Times New Roman" w:cs="Times New Roman"/>
      <w:sz w:val="24"/>
      <w:szCs w:val="24"/>
      <w:lang w:val="ro-RO" w:eastAsia="ro-RO"/>
    </w:rPr>
  </w:style>
  <w:style w:type="paragraph" w:styleId="BodyTextIndent3">
    <w:name w:val="Body Text Indent 3"/>
    <w:basedOn w:val="Normal"/>
    <w:link w:val="BodyTextIndent3Char"/>
    <w:uiPriority w:val="99"/>
    <w:semiHidden/>
    <w:unhideWhenUsed/>
    <w:rsid w:val="001C2CE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C2CE6"/>
    <w:rPr>
      <w:rFonts w:ascii="Times New Roman" w:eastAsia="Times New Roman" w:hAnsi="Times New Roman" w:cs="Times New Roman"/>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769">
      <w:bodyDiv w:val="1"/>
      <w:marLeft w:val="0"/>
      <w:marRight w:val="0"/>
      <w:marTop w:val="0"/>
      <w:marBottom w:val="0"/>
      <w:divBdr>
        <w:top w:val="none" w:sz="0" w:space="0" w:color="auto"/>
        <w:left w:val="none" w:sz="0" w:space="0" w:color="auto"/>
        <w:bottom w:val="none" w:sz="0" w:space="0" w:color="auto"/>
        <w:right w:val="none" w:sz="0" w:space="0" w:color="auto"/>
      </w:divBdr>
    </w:div>
    <w:div w:id="213395521">
      <w:bodyDiv w:val="1"/>
      <w:marLeft w:val="0"/>
      <w:marRight w:val="0"/>
      <w:marTop w:val="0"/>
      <w:marBottom w:val="0"/>
      <w:divBdr>
        <w:top w:val="none" w:sz="0" w:space="0" w:color="auto"/>
        <w:left w:val="none" w:sz="0" w:space="0" w:color="auto"/>
        <w:bottom w:val="none" w:sz="0" w:space="0" w:color="auto"/>
        <w:right w:val="none" w:sz="0" w:space="0" w:color="auto"/>
      </w:divBdr>
    </w:div>
    <w:div w:id="274869724">
      <w:bodyDiv w:val="1"/>
      <w:marLeft w:val="0"/>
      <w:marRight w:val="0"/>
      <w:marTop w:val="0"/>
      <w:marBottom w:val="0"/>
      <w:divBdr>
        <w:top w:val="none" w:sz="0" w:space="0" w:color="auto"/>
        <w:left w:val="none" w:sz="0" w:space="0" w:color="auto"/>
        <w:bottom w:val="none" w:sz="0" w:space="0" w:color="auto"/>
        <w:right w:val="none" w:sz="0" w:space="0" w:color="auto"/>
      </w:divBdr>
    </w:div>
    <w:div w:id="421492622">
      <w:bodyDiv w:val="1"/>
      <w:marLeft w:val="0"/>
      <w:marRight w:val="0"/>
      <w:marTop w:val="0"/>
      <w:marBottom w:val="0"/>
      <w:divBdr>
        <w:top w:val="none" w:sz="0" w:space="0" w:color="auto"/>
        <w:left w:val="none" w:sz="0" w:space="0" w:color="auto"/>
        <w:bottom w:val="none" w:sz="0" w:space="0" w:color="auto"/>
        <w:right w:val="none" w:sz="0" w:space="0" w:color="auto"/>
      </w:divBdr>
    </w:div>
    <w:div w:id="800420641">
      <w:bodyDiv w:val="1"/>
      <w:marLeft w:val="0"/>
      <w:marRight w:val="0"/>
      <w:marTop w:val="0"/>
      <w:marBottom w:val="0"/>
      <w:divBdr>
        <w:top w:val="none" w:sz="0" w:space="0" w:color="auto"/>
        <w:left w:val="none" w:sz="0" w:space="0" w:color="auto"/>
        <w:bottom w:val="none" w:sz="0" w:space="0" w:color="auto"/>
        <w:right w:val="none" w:sz="0" w:space="0" w:color="auto"/>
      </w:divBdr>
    </w:div>
    <w:div w:id="1393236153">
      <w:bodyDiv w:val="1"/>
      <w:marLeft w:val="0"/>
      <w:marRight w:val="0"/>
      <w:marTop w:val="0"/>
      <w:marBottom w:val="0"/>
      <w:divBdr>
        <w:top w:val="none" w:sz="0" w:space="0" w:color="auto"/>
        <w:left w:val="none" w:sz="0" w:space="0" w:color="auto"/>
        <w:bottom w:val="none" w:sz="0" w:space="0" w:color="auto"/>
        <w:right w:val="none" w:sz="0" w:space="0" w:color="auto"/>
      </w:divBdr>
    </w:div>
    <w:div w:id="1547832997">
      <w:bodyDiv w:val="1"/>
      <w:marLeft w:val="0"/>
      <w:marRight w:val="0"/>
      <w:marTop w:val="0"/>
      <w:marBottom w:val="0"/>
      <w:divBdr>
        <w:top w:val="none" w:sz="0" w:space="0" w:color="auto"/>
        <w:left w:val="none" w:sz="0" w:space="0" w:color="auto"/>
        <w:bottom w:val="none" w:sz="0" w:space="0" w:color="auto"/>
        <w:right w:val="none" w:sz="0" w:space="0" w:color="auto"/>
      </w:divBdr>
    </w:div>
    <w:div w:id="1727096923">
      <w:bodyDiv w:val="1"/>
      <w:marLeft w:val="0"/>
      <w:marRight w:val="0"/>
      <w:marTop w:val="0"/>
      <w:marBottom w:val="0"/>
      <w:divBdr>
        <w:top w:val="none" w:sz="0" w:space="0" w:color="auto"/>
        <w:left w:val="none" w:sz="0" w:space="0" w:color="auto"/>
        <w:bottom w:val="none" w:sz="0" w:space="0" w:color="auto"/>
        <w:right w:val="none" w:sz="0" w:space="0" w:color="auto"/>
      </w:divBdr>
    </w:div>
    <w:div w:id="1911844560">
      <w:bodyDiv w:val="1"/>
      <w:marLeft w:val="0"/>
      <w:marRight w:val="0"/>
      <w:marTop w:val="0"/>
      <w:marBottom w:val="0"/>
      <w:divBdr>
        <w:top w:val="none" w:sz="0" w:space="0" w:color="auto"/>
        <w:left w:val="none" w:sz="0" w:space="0" w:color="auto"/>
        <w:bottom w:val="none" w:sz="0" w:space="0" w:color="auto"/>
        <w:right w:val="none" w:sz="0" w:space="0" w:color="auto"/>
      </w:divBdr>
    </w:div>
    <w:div w:id="193713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48A55-7526-4E6B-9466-9267B80C3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15</Pages>
  <Words>5409</Words>
  <Characters>30832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rmxz</dc:creator>
  <cp:lastModifiedBy>victor</cp:lastModifiedBy>
  <cp:revision>161</cp:revision>
  <cp:lastPrinted>2022-07-14T08:23:00Z</cp:lastPrinted>
  <dcterms:created xsi:type="dcterms:W3CDTF">2021-10-06T06:17:00Z</dcterms:created>
  <dcterms:modified xsi:type="dcterms:W3CDTF">2022-10-19T07:40:00Z</dcterms:modified>
</cp:coreProperties>
</file>