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0256D">
        <w:rPr>
          <w:rFonts w:ascii="Times New Roman" w:hAnsi="Times New Roman"/>
          <w:b/>
          <w:sz w:val="28"/>
          <w:szCs w:val="28"/>
          <w:lang w:val="ro-RO"/>
        </w:rPr>
        <w:t>MODIFICARE AUTORIZATIE DE CONSTRUIRE NR. 127/14.07.2011 PRIN REABILITARE SI EXTINDERE PE VERTICALA SI ORIZONTALA – STATIE DE CARBURANT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0256D">
        <w:rPr>
          <w:rFonts w:ascii="Times New Roman" w:hAnsi="Times New Roman"/>
          <w:sz w:val="24"/>
          <w:szCs w:val="24"/>
          <w:lang w:val="ro-RO"/>
        </w:rPr>
        <w:t>comuna Agigea, sectorul dn39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30256D" w:rsidRPr="0030256D">
        <w:rPr>
          <w:rFonts w:ascii="Times New Roman" w:hAnsi="Times New Roman"/>
          <w:b/>
          <w:sz w:val="28"/>
          <w:szCs w:val="28"/>
        </w:rPr>
        <w:t>VH EXTRA OIL SRL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256D">
        <w:rPr>
          <w:rFonts w:ascii="Times New Roman" w:hAnsi="Times New Roman"/>
          <w:sz w:val="28"/>
          <w:szCs w:val="28"/>
        </w:rPr>
        <w:t>sediu</w:t>
      </w:r>
      <w:proofErr w:type="spellEnd"/>
      <w:r w:rsidR="0030256D">
        <w:rPr>
          <w:rFonts w:ascii="Times New Roman" w:hAnsi="Times New Roman"/>
          <w:sz w:val="28"/>
          <w:szCs w:val="28"/>
        </w:rPr>
        <w:t xml:space="preserve"> social</w:t>
      </w:r>
      <w:r w:rsidR="000A7191">
        <w:rPr>
          <w:rFonts w:ascii="Times New Roman" w:hAnsi="Times New Roman"/>
          <w:sz w:val="28"/>
          <w:szCs w:val="28"/>
        </w:rPr>
        <w:t>:</w:t>
      </w:r>
      <w:r w:rsidR="0030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56D">
        <w:rPr>
          <w:rFonts w:ascii="Times New Roman" w:hAnsi="Times New Roman"/>
          <w:sz w:val="28"/>
          <w:szCs w:val="28"/>
        </w:rPr>
        <w:t>comuna</w:t>
      </w:r>
      <w:proofErr w:type="spellEnd"/>
      <w:r w:rsidR="0030256D">
        <w:rPr>
          <w:rFonts w:ascii="Times New Roman" w:hAnsi="Times New Roman"/>
          <w:sz w:val="28"/>
          <w:szCs w:val="28"/>
        </w:rPr>
        <w:t xml:space="preserve"> Lumina, </w:t>
      </w:r>
      <w:proofErr w:type="spellStart"/>
      <w:r w:rsidR="0030256D">
        <w:rPr>
          <w:rFonts w:ascii="Times New Roman" w:hAnsi="Times New Roman"/>
          <w:sz w:val="28"/>
          <w:szCs w:val="28"/>
        </w:rPr>
        <w:t>Soseaua</w:t>
      </w:r>
      <w:proofErr w:type="spellEnd"/>
      <w:r w:rsidR="003025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56D">
        <w:rPr>
          <w:rFonts w:ascii="Times New Roman" w:hAnsi="Times New Roman"/>
          <w:sz w:val="28"/>
          <w:szCs w:val="28"/>
        </w:rPr>
        <w:t>Tulcei</w:t>
      </w:r>
      <w:proofErr w:type="spellEnd"/>
      <w:r w:rsidR="0030256D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30256D">
        <w:rPr>
          <w:rFonts w:ascii="Times New Roman" w:hAnsi="Times New Roman"/>
          <w:sz w:val="28"/>
          <w:szCs w:val="28"/>
        </w:rPr>
        <w:t>147C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256D">
        <w:rPr>
          <w:rFonts w:ascii="Times New Roman" w:hAnsi="Times New Roman"/>
          <w:sz w:val="28"/>
          <w:szCs w:val="28"/>
        </w:rPr>
        <w:t>11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30256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30033"/>
    <w:rsid w:val="00251A74"/>
    <w:rsid w:val="00253D2A"/>
    <w:rsid w:val="00286132"/>
    <w:rsid w:val="00291929"/>
    <w:rsid w:val="00291CA4"/>
    <w:rsid w:val="002B2223"/>
    <w:rsid w:val="002B4CAC"/>
    <w:rsid w:val="002E6372"/>
    <w:rsid w:val="0030256D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42FD2"/>
    <w:rsid w:val="0066128C"/>
    <w:rsid w:val="00691E60"/>
    <w:rsid w:val="006B4316"/>
    <w:rsid w:val="006D4B42"/>
    <w:rsid w:val="006F7655"/>
    <w:rsid w:val="006F7848"/>
    <w:rsid w:val="00721440"/>
    <w:rsid w:val="007367CB"/>
    <w:rsid w:val="007565AE"/>
    <w:rsid w:val="007829B8"/>
    <w:rsid w:val="00794A1E"/>
    <w:rsid w:val="007D4A65"/>
    <w:rsid w:val="007D4E52"/>
    <w:rsid w:val="007D5806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2022-07-11T12:48:00Z</dcterms:created>
  <dcterms:modified xsi:type="dcterms:W3CDTF">2022-07-11T12:57:00Z</dcterms:modified>
</cp:coreProperties>
</file>