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F0538A" w:rsidRPr="00F0538A">
        <w:rPr>
          <w:rFonts w:ascii="Times New Roman" w:eastAsia="Times New Roman" w:hAnsi="Times New Roman" w:cs="Times New Roman"/>
          <w:sz w:val="24"/>
          <w:szCs w:val="24"/>
        </w:rPr>
        <w:t xml:space="preserve">anunță publicul interesat asupra depunerii solicitării de emitere a acordului de mediu </w:t>
      </w:r>
      <w:r w:rsidR="00F0538A" w:rsidRPr="00F0538A">
        <w:rPr>
          <w:rFonts w:ascii="Times New Roman" w:eastAsia="Calibri" w:hAnsi="Times New Roman" w:cs="Times New Roman"/>
          <w:sz w:val="24"/>
          <w:szCs w:val="24"/>
        </w:rPr>
        <w:t xml:space="preserve">pentru </w:t>
      </w:r>
      <w:r w:rsidR="00F0538A" w:rsidRPr="00F0538A">
        <w:rPr>
          <w:rFonts w:ascii="Times New Roman" w:eastAsia="Calibri" w:hAnsi="Times New Roman" w:cs="Times New Roman"/>
          <w:b/>
          <w:sz w:val="24"/>
          <w:szCs w:val="24"/>
        </w:rPr>
        <w:t>,,</w:t>
      </w:r>
      <w:r w:rsidR="00F0538A" w:rsidRPr="00F0538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Stație de transformare 110/20 kV Nova – Șotânga și instalații de racord de </w:t>
      </w:r>
      <w:proofErr w:type="spellStart"/>
      <w:r w:rsidR="00F0538A" w:rsidRPr="00F0538A">
        <w:rPr>
          <w:rFonts w:ascii="Times New Roman" w:eastAsia="Calibri" w:hAnsi="Times New Roman" w:cs="Times New Roman"/>
          <w:b/>
          <w:i/>
          <w:sz w:val="24"/>
          <w:szCs w:val="24"/>
        </w:rPr>
        <w:t>inaltă</w:t>
      </w:r>
      <w:proofErr w:type="spellEnd"/>
      <w:r w:rsidR="00F0538A" w:rsidRPr="00F0538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tensiune ”</w:t>
      </w:r>
      <w:r w:rsidR="00F0538A" w:rsidRPr="00F0538A">
        <w:rPr>
          <w:rFonts w:ascii="Times New Roman" w:eastAsia="Calibri" w:hAnsi="Times New Roman" w:cs="Times New Roman"/>
          <w:sz w:val="24"/>
          <w:szCs w:val="24"/>
        </w:rPr>
        <w:t>, propus a fi amplasat în comuna Șotânga, satele Teiș și Șotânga, CF nr. 79634, 77467, 77640, 74079,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r w:rsidR="00F0538A" w:rsidRPr="00F0538A">
        <w:rPr>
          <w:rFonts w:ascii="Times New Roman" w:eastAsia="Calibri" w:hAnsi="Times New Roman" w:cs="Times New Roman"/>
          <w:b/>
          <w:sz w:val="24"/>
          <w:szCs w:val="24"/>
        </w:rPr>
        <w:t>S.C. NOVA POWER &amp; GAS S.R.L. pentru DISTRIBUȚIE ENERGIE ELECTRICĂ  ROMANIA S.A. – DEER Filiala   Muntenia Nord</w:t>
      </w:r>
      <w:r w:rsidR="00F0538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4"/>
      <w:bookmarkEnd w:id="3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H|pa5"/>
      <w:bookmarkEnd w:id="4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0538A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29.05.2023</w:t>
            </w:r>
            <w:bookmarkStart w:id="6" w:name="_GoBack"/>
            <w:bookmarkEnd w:id="6"/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55234C"/>
    <w:rsid w:val="005E74E3"/>
    <w:rsid w:val="00982FE5"/>
    <w:rsid w:val="00A07586"/>
    <w:rsid w:val="00F0538A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5AFB6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Company>NEPA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6</cp:revision>
  <dcterms:created xsi:type="dcterms:W3CDTF">2019-01-28T07:16:00Z</dcterms:created>
  <dcterms:modified xsi:type="dcterms:W3CDTF">2023-07-11T12:05:00Z</dcterms:modified>
</cp:coreProperties>
</file>