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46E63" w14:textId="534A9FBB" w:rsidR="00DE792C" w:rsidRPr="008B44C2" w:rsidRDefault="007E6483" w:rsidP="00142EC5">
      <w:pPr>
        <w:pStyle w:val="Header"/>
        <w:spacing w:line="360" w:lineRule="auto"/>
        <w:rPr>
          <w:rFonts w:ascii="Trebuchet MS" w:hAnsi="Trebuchet MS"/>
          <w:b/>
          <w:bCs/>
          <w:sz w:val="28"/>
          <w:szCs w:val="28"/>
        </w:rPr>
      </w:pPr>
      <w:r w:rsidRPr="008B44C2">
        <w:rPr>
          <w:rFonts w:ascii="Trebuchet MS" w:hAnsi="Trebuchet MS"/>
          <w:b/>
          <w:bCs/>
          <w:sz w:val="28"/>
          <w:szCs w:val="28"/>
        </w:rPr>
        <w:t xml:space="preserve">AGENȚIA PENTRU PROTECȚIA MEDIULUI </w:t>
      </w:r>
      <w:r w:rsidR="00256B05" w:rsidRPr="008B44C2">
        <w:rPr>
          <w:rFonts w:ascii="Trebuchet MS" w:hAnsi="Trebuchet MS"/>
          <w:b/>
          <w:bCs/>
          <w:sz w:val="28"/>
          <w:szCs w:val="28"/>
        </w:rPr>
        <w:t>DÂMBOVITA</w:t>
      </w:r>
    </w:p>
    <w:p w14:paraId="228C8995" w14:textId="528FBDB0" w:rsidR="00BA1BA3" w:rsidRPr="00E12349" w:rsidRDefault="00BA1BA3" w:rsidP="00BA1BA3">
      <w:pPr>
        <w:spacing w:after="0" w:line="240" w:lineRule="auto"/>
        <w:rPr>
          <w:rFonts w:ascii="Times New Roman" w:eastAsia="Times New Roman" w:hAnsi="Times New Roman" w:cs="Times New Roman"/>
          <w:lang w:eastAsia="ro-RO"/>
        </w:rPr>
      </w:pPr>
      <w:r w:rsidRPr="00E12349">
        <w:rPr>
          <w:rFonts w:ascii="Times New Roman" w:eastAsia="Times New Roman" w:hAnsi="Times New Roman" w:cs="Times New Roman"/>
          <w:lang w:eastAsia="ro-RO"/>
        </w:rPr>
        <w:t xml:space="preserve">Nr. </w:t>
      </w:r>
      <w:r w:rsidR="00412DF9">
        <w:rPr>
          <w:rFonts w:ascii="Times New Roman" w:hAnsi="Times New Roman" w:cs="Times New Roman"/>
          <w:lang w:val="fr-FR"/>
        </w:rPr>
        <w:t>…..</w:t>
      </w:r>
      <w:r w:rsidRPr="00E12349">
        <w:rPr>
          <w:rFonts w:ascii="Times New Roman" w:hAnsi="Times New Roman" w:cs="Times New Roman"/>
          <w:lang w:val="fr-FR"/>
        </w:rPr>
        <w:t>/</w:t>
      </w:r>
      <w:r w:rsidR="00412DF9">
        <w:rPr>
          <w:rFonts w:ascii="Times New Roman" w:hAnsi="Times New Roman" w:cs="Times New Roman"/>
          <w:lang w:val="fr-FR"/>
        </w:rPr>
        <w:t>…….</w:t>
      </w:r>
      <w:r w:rsidRPr="00E12349">
        <w:rPr>
          <w:rFonts w:ascii="Times New Roman" w:hAnsi="Times New Roman" w:cs="Times New Roman"/>
          <w:lang w:val="fr-FR"/>
        </w:rPr>
        <w:t>/</w:t>
      </w:r>
      <w:r w:rsidR="00412DF9">
        <w:rPr>
          <w:rFonts w:ascii="Times New Roman" w:hAnsi="Times New Roman" w:cs="Times New Roman"/>
          <w:lang w:val="fr-FR"/>
        </w:rPr>
        <w:t>…..</w:t>
      </w:r>
      <w:r w:rsidRPr="00E12349">
        <w:rPr>
          <w:rFonts w:ascii="Times New Roman" w:hAnsi="Times New Roman" w:cs="Times New Roman"/>
          <w:lang w:val="fr-FR"/>
        </w:rPr>
        <w:t>.2024</w:t>
      </w:r>
    </w:p>
    <w:p w14:paraId="0486DA05" w14:textId="77777777" w:rsidR="00BA1BA3" w:rsidRPr="00D92042" w:rsidRDefault="00BA1BA3" w:rsidP="00BA1BA3">
      <w:pPr>
        <w:suppressAutoHyphens/>
        <w:spacing w:after="0" w:line="240" w:lineRule="auto"/>
        <w:jc w:val="both"/>
        <w:rPr>
          <w:rFonts w:ascii="Times New Roman" w:eastAsia="Times New Roman" w:hAnsi="Times New Roman" w:cs="Times New Roman"/>
          <w:b/>
          <w:sz w:val="24"/>
          <w:szCs w:val="24"/>
          <w:lang w:eastAsia="ro-RO"/>
        </w:rPr>
      </w:pPr>
      <w:r w:rsidRPr="00D92042">
        <w:rPr>
          <w:rFonts w:ascii="Times New Roman" w:eastAsia="Times New Roman" w:hAnsi="Times New Roman" w:cs="Times New Roman"/>
          <w:b/>
          <w:sz w:val="24"/>
          <w:szCs w:val="24"/>
          <w:lang w:eastAsia="ro-RO"/>
        </w:rPr>
        <w:t xml:space="preserve"> </w:t>
      </w:r>
    </w:p>
    <w:p w14:paraId="5FF3D361" w14:textId="77777777" w:rsidR="00BA1BA3" w:rsidRDefault="00BA1BA3" w:rsidP="00BA1BA3">
      <w:pPr>
        <w:suppressAutoHyphens/>
        <w:spacing w:after="0" w:line="240" w:lineRule="auto"/>
        <w:jc w:val="center"/>
      </w:pPr>
    </w:p>
    <w:p w14:paraId="4466B0D5" w14:textId="77777777" w:rsidR="00BA1BA3" w:rsidRPr="00AD4CAD" w:rsidRDefault="00412DF9" w:rsidP="00BA1BA3">
      <w:pPr>
        <w:suppressAutoHyphens/>
        <w:spacing w:after="0" w:line="240" w:lineRule="auto"/>
        <w:jc w:val="center"/>
        <w:rPr>
          <w:rFonts w:ascii="Trebuchet MS" w:eastAsia="Times New Roman" w:hAnsi="Trebuchet MS" w:cs="Times New Roman"/>
          <w:b/>
          <w:sz w:val="24"/>
          <w:szCs w:val="24"/>
          <w:lang w:eastAsia="ro-RO"/>
        </w:rPr>
      </w:pPr>
      <w:hyperlink r:id="rId9" w:anchor="#" w:history="1"/>
      <w:r w:rsidR="00BA1BA3" w:rsidRPr="00AD4CAD">
        <w:rPr>
          <w:rFonts w:ascii="Trebuchet MS" w:eastAsia="Times New Roman" w:hAnsi="Trebuchet MS" w:cs="Times New Roman"/>
          <w:b/>
          <w:sz w:val="24"/>
          <w:szCs w:val="24"/>
          <w:lang w:eastAsia="ro-RO"/>
        </w:rPr>
        <w:t>DECIZIA ETAPEI DE ÎNCADRARE</w:t>
      </w:r>
    </w:p>
    <w:p w14:paraId="329AAC01" w14:textId="1904056F" w:rsidR="00BA1BA3" w:rsidRPr="00AD4CAD" w:rsidRDefault="00BA1BA3" w:rsidP="00BA1BA3">
      <w:pPr>
        <w:suppressAutoHyphens/>
        <w:spacing w:after="0" w:line="240" w:lineRule="auto"/>
        <w:jc w:val="center"/>
        <w:rPr>
          <w:rFonts w:ascii="Trebuchet MS" w:eastAsia="Times New Roman" w:hAnsi="Trebuchet MS" w:cs="Times New Roman"/>
          <w:b/>
          <w:sz w:val="24"/>
          <w:szCs w:val="24"/>
          <w:lang w:eastAsia="ro-RO"/>
        </w:rPr>
      </w:pPr>
      <w:r w:rsidRPr="00AD4CAD">
        <w:rPr>
          <w:rFonts w:ascii="Trebuchet MS" w:eastAsia="Times New Roman" w:hAnsi="Trebuchet MS" w:cs="Times New Roman"/>
          <w:b/>
          <w:sz w:val="24"/>
          <w:szCs w:val="24"/>
          <w:lang w:eastAsia="ro-RO"/>
        </w:rPr>
        <w:t xml:space="preserve">Nr. </w:t>
      </w:r>
      <w:r w:rsidR="00412DF9">
        <w:rPr>
          <w:rFonts w:ascii="Trebuchet MS" w:eastAsia="Times New Roman" w:hAnsi="Trebuchet MS" w:cs="Times New Roman"/>
          <w:b/>
          <w:sz w:val="24"/>
          <w:szCs w:val="24"/>
          <w:lang w:eastAsia="ro-RO"/>
        </w:rPr>
        <w:t>.....</w:t>
      </w:r>
      <w:r w:rsidRPr="00AD4CAD">
        <w:rPr>
          <w:rFonts w:ascii="Trebuchet MS" w:eastAsia="Times New Roman" w:hAnsi="Trebuchet MS" w:cs="Times New Roman"/>
          <w:b/>
          <w:sz w:val="24"/>
          <w:szCs w:val="24"/>
          <w:lang w:eastAsia="ro-RO"/>
        </w:rPr>
        <w:t xml:space="preserve"> din </w:t>
      </w:r>
      <w:r w:rsidR="00412DF9">
        <w:rPr>
          <w:rFonts w:ascii="Trebuchet MS" w:eastAsia="Times New Roman" w:hAnsi="Trebuchet MS" w:cs="Times New Roman"/>
          <w:b/>
          <w:sz w:val="24"/>
          <w:szCs w:val="24"/>
          <w:lang w:eastAsia="ro-RO"/>
        </w:rPr>
        <w:t>.....</w:t>
      </w:r>
      <w:bookmarkStart w:id="0" w:name="_GoBack"/>
      <w:bookmarkEnd w:id="0"/>
      <w:r w:rsidRPr="00AD4CAD">
        <w:rPr>
          <w:rFonts w:ascii="Trebuchet MS" w:eastAsia="Times New Roman" w:hAnsi="Trebuchet MS" w:cs="Times New Roman"/>
          <w:b/>
          <w:sz w:val="24"/>
          <w:szCs w:val="24"/>
          <w:lang w:eastAsia="ro-RO"/>
        </w:rPr>
        <w:t>.2024</w:t>
      </w:r>
    </w:p>
    <w:p w14:paraId="72C566EB" w14:textId="77777777" w:rsidR="00BA1BA3" w:rsidRPr="00AD4CAD" w:rsidRDefault="00BA1BA3" w:rsidP="00BA1BA3">
      <w:pPr>
        <w:shd w:val="clear" w:color="auto" w:fill="FFFFFF"/>
        <w:spacing w:after="0"/>
        <w:jc w:val="both"/>
        <w:rPr>
          <w:rStyle w:val="tpa"/>
          <w:rFonts w:ascii="Trebuchet MS" w:hAnsi="Trebuchet MS" w:cs="Times New Roman"/>
          <w:color w:val="000000"/>
          <w:sz w:val="24"/>
          <w:szCs w:val="24"/>
        </w:rPr>
      </w:pPr>
      <w:bookmarkStart w:id="1" w:name="do|ax5^I|pa7"/>
      <w:bookmarkEnd w:id="1"/>
    </w:p>
    <w:p w14:paraId="1A0A4D4B" w14:textId="77777777" w:rsidR="00BA1BA3" w:rsidRPr="00AD4CAD" w:rsidRDefault="00BA1BA3" w:rsidP="00BA1BA3">
      <w:pPr>
        <w:shd w:val="clear" w:color="auto" w:fill="FFFFFF"/>
        <w:spacing w:after="0"/>
        <w:jc w:val="both"/>
        <w:rPr>
          <w:rStyle w:val="tpa"/>
          <w:rFonts w:ascii="Trebuchet MS" w:hAnsi="Trebuchet MS" w:cs="Times New Roman"/>
          <w:color w:val="000000"/>
          <w:sz w:val="24"/>
          <w:szCs w:val="24"/>
        </w:rPr>
      </w:pPr>
    </w:p>
    <w:p w14:paraId="1843FCE8" w14:textId="149237AD" w:rsidR="00BA1BA3" w:rsidRPr="00E12349" w:rsidRDefault="00BA1BA3" w:rsidP="00E12349">
      <w:pPr>
        <w:shd w:val="clear" w:color="auto" w:fill="FFFFFF"/>
        <w:spacing w:after="0" w:line="240" w:lineRule="auto"/>
        <w:ind w:firstLine="709"/>
        <w:jc w:val="both"/>
        <w:rPr>
          <w:rStyle w:val="tpa"/>
          <w:rFonts w:ascii="Trebuchet MS" w:hAnsi="Trebuchet MS" w:cs="Times New Roman"/>
        </w:rPr>
      </w:pPr>
      <w:r w:rsidRPr="00E12349">
        <w:rPr>
          <w:rStyle w:val="tpa"/>
          <w:rFonts w:ascii="Trebuchet MS" w:hAnsi="Trebuchet MS" w:cs="Times New Roman"/>
        </w:rPr>
        <w:t xml:space="preserve">Ca urmare a solicitării de emitere a acordului de mediu adresate de </w:t>
      </w:r>
      <w:r w:rsidRPr="00E12349">
        <w:rPr>
          <w:rStyle w:val="tpa1"/>
          <w:rFonts w:ascii="Trebuchet MS" w:hAnsi="Trebuchet MS" w:cs="Times New Roman"/>
          <w:b/>
        </w:rPr>
        <w:t xml:space="preserve">COMUNA </w:t>
      </w:r>
      <w:r w:rsidR="00551B8C">
        <w:rPr>
          <w:rStyle w:val="tpa1"/>
          <w:rFonts w:ascii="Trebuchet MS" w:hAnsi="Trebuchet MS" w:cs="Times New Roman"/>
          <w:b/>
        </w:rPr>
        <w:t>CRÂ</w:t>
      </w:r>
      <w:r w:rsidRPr="00E12349">
        <w:rPr>
          <w:rStyle w:val="tpa1"/>
          <w:rFonts w:ascii="Trebuchet MS" w:hAnsi="Trebuchet MS" w:cs="Times New Roman"/>
          <w:b/>
        </w:rPr>
        <w:t>NGURILE</w:t>
      </w:r>
      <w:r w:rsidRPr="00E12349">
        <w:rPr>
          <w:rStyle w:val="tpa1"/>
          <w:rFonts w:ascii="Trebuchet MS" w:hAnsi="Trebuchet MS" w:cs="Times New Roman"/>
        </w:rPr>
        <w:t>,</w:t>
      </w:r>
      <w:r w:rsidRPr="00E12349">
        <w:rPr>
          <w:rStyle w:val="tpa1"/>
          <w:rFonts w:ascii="Trebuchet MS" w:hAnsi="Trebuchet MS" w:cs="Times New Roman"/>
          <w:b/>
        </w:rPr>
        <w:t xml:space="preserve"> </w:t>
      </w:r>
      <w:r w:rsidR="00551B8C">
        <w:rPr>
          <w:rStyle w:val="tpa1"/>
          <w:rFonts w:ascii="Trebuchet MS" w:hAnsi="Trebuchet MS" w:cs="Times New Roman"/>
        </w:rPr>
        <w:t>cu sediul în comuna Crângurile, sat Bădulești, nr. 49A, judetul Dâmboviț</w:t>
      </w:r>
      <w:r w:rsidRPr="00E12349">
        <w:rPr>
          <w:rStyle w:val="tpa1"/>
          <w:rFonts w:ascii="Trebuchet MS" w:hAnsi="Trebuchet MS" w:cs="Times New Roman"/>
        </w:rPr>
        <w:t>a</w:t>
      </w:r>
      <w:r w:rsidRPr="00E12349">
        <w:rPr>
          <w:rStyle w:val="tpa"/>
          <w:rFonts w:ascii="Trebuchet MS" w:hAnsi="Trebuchet MS" w:cs="Times New Roman"/>
        </w:rPr>
        <w:t xml:space="preserve">, înregistrată la </w:t>
      </w:r>
      <w:r w:rsidRPr="00E12349">
        <w:rPr>
          <w:rStyle w:val="tpa1"/>
          <w:rFonts w:ascii="Trebuchet MS" w:hAnsi="Trebuchet MS" w:cs="Times New Roman"/>
        </w:rPr>
        <w:t>Agenția pentru Protecția Mediului (APM) Dâmbovița cu nr. 6854 din 09.05.2022,</w:t>
      </w:r>
      <w:r w:rsidRPr="00E12349">
        <w:rPr>
          <w:rStyle w:val="tpa"/>
          <w:rFonts w:ascii="Trebuchet MS" w:hAnsi="Trebuchet MS" w:cs="Times New Roman"/>
        </w:rPr>
        <w:t xml:space="preserve"> în baza Legii nr. 292/2018 privind evaluarea impactului anumitor proiecte publice şi private asupra mediului şi a Ordonanţei de urgenţă a Guvernului nr. </w:t>
      </w:r>
      <w:r w:rsidR="002A3334" w:rsidRPr="00E12349">
        <w:fldChar w:fldCharType="begin"/>
      </w:r>
      <w:r w:rsidR="002A3334" w:rsidRPr="00E12349">
        <w:rPr>
          <w:rFonts w:ascii="Trebuchet MS" w:hAnsi="Trebuchet MS"/>
        </w:rPr>
        <w:instrText xml:space="preserve"> HYPERLINK "https://idrept.ro/00103869.htm" </w:instrText>
      </w:r>
      <w:r w:rsidR="002A3334" w:rsidRPr="00E12349">
        <w:fldChar w:fldCharType="separate"/>
      </w:r>
      <w:r w:rsidRPr="00E12349">
        <w:rPr>
          <w:rStyle w:val="Hyperlink"/>
          <w:rFonts w:ascii="Trebuchet MS" w:hAnsi="Trebuchet MS" w:cs="Times New Roman"/>
          <w:b/>
          <w:bCs/>
          <w:color w:val="auto"/>
        </w:rPr>
        <w:t>57/2007</w:t>
      </w:r>
      <w:r w:rsidR="002A3334" w:rsidRPr="00E12349">
        <w:rPr>
          <w:rStyle w:val="Hyperlink"/>
          <w:rFonts w:ascii="Trebuchet MS" w:hAnsi="Trebuchet MS" w:cs="Times New Roman"/>
          <w:b/>
          <w:bCs/>
          <w:color w:val="auto"/>
        </w:rPr>
        <w:fldChar w:fldCharType="end"/>
      </w:r>
      <w:r w:rsidRPr="00E12349">
        <w:rPr>
          <w:rStyle w:val="tpa"/>
          <w:rFonts w:ascii="Trebuchet MS" w:hAnsi="Trebuchet MS" w:cs="Times New Roman"/>
        </w:rPr>
        <w:t> privind regimul ariilor naturale protejate, conservarea habitatelor naturale, a florei şi faunei sălbatice, aprobată cu modificări şi completări prin Legea nr. </w:t>
      </w:r>
      <w:r w:rsidR="002A3334" w:rsidRPr="00E12349">
        <w:fldChar w:fldCharType="begin"/>
      </w:r>
      <w:r w:rsidR="002A3334" w:rsidRPr="00E12349">
        <w:rPr>
          <w:rFonts w:ascii="Trebuchet MS" w:hAnsi="Trebuchet MS"/>
        </w:rPr>
        <w:instrText xml:space="preserve"> HYPERLINK "https://idrept.ro/00139597.htm" </w:instrText>
      </w:r>
      <w:r w:rsidR="002A3334" w:rsidRPr="00E12349">
        <w:fldChar w:fldCharType="separate"/>
      </w:r>
      <w:r w:rsidRPr="00E12349">
        <w:rPr>
          <w:rStyle w:val="Hyperlink"/>
          <w:rFonts w:ascii="Trebuchet MS" w:hAnsi="Trebuchet MS" w:cs="Times New Roman"/>
          <w:b/>
          <w:bCs/>
          <w:color w:val="auto"/>
        </w:rPr>
        <w:t>49/2011</w:t>
      </w:r>
      <w:r w:rsidR="002A3334" w:rsidRPr="00E12349">
        <w:rPr>
          <w:rStyle w:val="Hyperlink"/>
          <w:rFonts w:ascii="Trebuchet MS" w:hAnsi="Trebuchet MS" w:cs="Times New Roman"/>
          <w:b/>
          <w:bCs/>
          <w:color w:val="auto"/>
        </w:rPr>
        <w:fldChar w:fldCharType="end"/>
      </w:r>
      <w:r w:rsidRPr="00E12349">
        <w:rPr>
          <w:rStyle w:val="tpa"/>
          <w:rFonts w:ascii="Trebuchet MS" w:hAnsi="Trebuchet MS" w:cs="Times New Roman"/>
        </w:rPr>
        <w:t>, cu modificările şi completările ulterioare,</w:t>
      </w:r>
    </w:p>
    <w:p w14:paraId="034A0EC7" w14:textId="77777777" w:rsidR="00BA1BA3" w:rsidRPr="00E12349" w:rsidRDefault="00BA1BA3" w:rsidP="00E12349">
      <w:pPr>
        <w:shd w:val="clear" w:color="auto" w:fill="FFFFFF"/>
        <w:spacing w:after="0" w:line="240" w:lineRule="auto"/>
        <w:ind w:firstLine="709"/>
        <w:jc w:val="both"/>
        <w:rPr>
          <w:rFonts w:ascii="Trebuchet MS" w:hAnsi="Trebuchet MS" w:cs="Times New Roman"/>
        </w:rPr>
      </w:pPr>
    </w:p>
    <w:p w14:paraId="4B258823" w14:textId="746674D1" w:rsidR="00BA1BA3" w:rsidRPr="00E12349" w:rsidRDefault="00BA1BA3" w:rsidP="00E12349">
      <w:pPr>
        <w:shd w:val="clear" w:color="auto" w:fill="FFFFFF"/>
        <w:spacing w:after="0" w:line="240" w:lineRule="auto"/>
        <w:ind w:firstLine="709"/>
        <w:jc w:val="both"/>
        <w:rPr>
          <w:rFonts w:ascii="Trebuchet MS" w:hAnsi="Trebuchet MS" w:cs="Times New Roman"/>
          <w:b/>
        </w:rPr>
      </w:pPr>
      <w:bookmarkStart w:id="2" w:name="do|ax5^I|pa9"/>
      <w:bookmarkEnd w:id="2"/>
      <w:r w:rsidRPr="00E12349">
        <w:rPr>
          <w:rFonts w:ascii="Trebuchet MS" w:eastAsia="Times New Roman" w:hAnsi="Trebuchet MS" w:cs="Times New Roman"/>
          <w:b/>
          <w:lang w:eastAsia="ro-RO"/>
        </w:rPr>
        <w:t>Agenția pentru Protecția Mediului (APM) Dâmbovița decide</w:t>
      </w:r>
      <w:r w:rsidRPr="00E12349">
        <w:rPr>
          <w:rStyle w:val="tpa"/>
          <w:rFonts w:ascii="Trebuchet MS" w:hAnsi="Trebuchet MS" w:cs="Times New Roman"/>
        </w:rPr>
        <w:t xml:space="preserve">, ca urmare a consultărilor desfăşurate în cadrul şedinţei Comisiei de Analiză Tehnică (CAT) din data de 25.01.2024 că proiectul </w:t>
      </w:r>
      <w:bookmarkStart w:id="3" w:name="do|ax5^I|pa10"/>
      <w:bookmarkEnd w:id="3"/>
      <w:r w:rsidRPr="00E12349">
        <w:rPr>
          <w:rFonts w:ascii="Trebuchet MS" w:hAnsi="Trebuchet MS" w:cs="Times New Roman"/>
          <w:b/>
        </w:rPr>
        <w:t>”</w:t>
      </w:r>
      <w:r w:rsidRPr="00E12349">
        <w:rPr>
          <w:rFonts w:ascii="Trebuchet MS" w:hAnsi="Trebuchet MS" w:cs="Times New Roman"/>
          <w:b/>
          <w:i/>
        </w:rPr>
        <w:t>Modernizare Drum National (DN7) prin implementarea unor măsuri specifice (trotuare pietonale și șanțuri pluviale), in comuna Crângurile, județul Dâmbovița</w:t>
      </w:r>
      <w:r w:rsidRPr="00E12349">
        <w:rPr>
          <w:rStyle w:val="tpa1"/>
          <w:rFonts w:ascii="Trebuchet MS" w:hAnsi="Trebuchet MS" w:cs="Times New Roman"/>
          <w:b/>
          <w:i/>
        </w:rPr>
        <w:t>”</w:t>
      </w:r>
      <w:r w:rsidRPr="00E12349">
        <w:rPr>
          <w:rStyle w:val="tpa1"/>
          <w:rFonts w:ascii="Trebuchet MS" w:hAnsi="Trebuchet MS" w:cs="Times New Roman"/>
        </w:rPr>
        <w:t>, propus a fi amplasat în</w:t>
      </w:r>
      <w:r w:rsidRPr="00E12349">
        <w:rPr>
          <w:rFonts w:ascii="Trebuchet MS" w:hAnsi="Trebuchet MS" w:cs="Times New Roman"/>
        </w:rPr>
        <w:t xml:space="preserve"> </w:t>
      </w:r>
      <w:r w:rsidR="00E06F35">
        <w:rPr>
          <w:rStyle w:val="tpa1"/>
          <w:rFonts w:ascii="Trebuchet MS" w:hAnsi="Trebuchet MS" w:cs="Times New Roman"/>
        </w:rPr>
        <w:t>comuna Crângurile, sat Băduleș</w:t>
      </w:r>
      <w:r w:rsidRPr="00E12349">
        <w:rPr>
          <w:rStyle w:val="tpa1"/>
          <w:rFonts w:ascii="Trebuchet MS" w:hAnsi="Trebuchet MS" w:cs="Times New Roman"/>
        </w:rPr>
        <w:t>ti, județul Dâmbovița,</w:t>
      </w:r>
      <w:r w:rsidRPr="00E12349">
        <w:rPr>
          <w:rStyle w:val="tpa"/>
          <w:rFonts w:ascii="Trebuchet MS" w:hAnsi="Trebuchet MS" w:cs="Times New Roman"/>
        </w:rPr>
        <w:t xml:space="preserve"> </w:t>
      </w:r>
      <w:r w:rsidRPr="00E12349">
        <w:rPr>
          <w:rFonts w:ascii="Trebuchet MS" w:eastAsia="Times New Roman" w:hAnsi="Trebuchet MS" w:cs="Times New Roman"/>
          <w:b/>
          <w:i/>
          <w:lang w:val="it-IT"/>
        </w:rPr>
        <w:t>nu se supune evaluării impactului asupra mediului; nu se supune evaluării adecvate; nu se supune evaluării impactului asupra corpurilor de apă</w:t>
      </w:r>
      <w:r w:rsidRPr="00E12349">
        <w:rPr>
          <w:rStyle w:val="tpa"/>
          <w:rFonts w:ascii="Trebuchet MS" w:hAnsi="Trebuchet MS" w:cs="Times New Roman"/>
          <w:b/>
        </w:rPr>
        <w:t>.</w:t>
      </w:r>
    </w:p>
    <w:p w14:paraId="79E4881F" w14:textId="77777777" w:rsidR="00BA1BA3" w:rsidRPr="00E12349" w:rsidRDefault="00BA1BA3" w:rsidP="00E12349">
      <w:pPr>
        <w:shd w:val="clear" w:color="auto" w:fill="FFFFFF"/>
        <w:spacing w:after="0" w:line="240" w:lineRule="auto"/>
        <w:jc w:val="both"/>
        <w:rPr>
          <w:rStyle w:val="tpa"/>
          <w:rFonts w:ascii="Trebuchet MS" w:hAnsi="Trebuchet MS" w:cs="Times New Roman"/>
        </w:rPr>
      </w:pPr>
      <w:bookmarkStart w:id="4" w:name="do|ax5^I|pa11"/>
      <w:bookmarkStart w:id="5" w:name="do|ax5^I|pa12"/>
      <w:bookmarkEnd w:id="4"/>
      <w:bookmarkEnd w:id="5"/>
    </w:p>
    <w:p w14:paraId="4F470333" w14:textId="77777777" w:rsidR="00BA1BA3" w:rsidRPr="00E12349" w:rsidRDefault="00BA1BA3" w:rsidP="00552D9C">
      <w:pPr>
        <w:shd w:val="clear" w:color="auto" w:fill="FFFFFF"/>
        <w:spacing w:after="0" w:line="240" w:lineRule="auto"/>
        <w:ind w:firstLine="708"/>
        <w:jc w:val="both"/>
        <w:rPr>
          <w:rFonts w:ascii="Trebuchet MS" w:hAnsi="Trebuchet MS" w:cs="Times New Roman"/>
        </w:rPr>
      </w:pPr>
      <w:r w:rsidRPr="00E12349">
        <w:rPr>
          <w:rStyle w:val="tpa"/>
          <w:rFonts w:ascii="Trebuchet MS" w:hAnsi="Trebuchet MS" w:cs="Times New Roman"/>
          <w:b/>
        </w:rPr>
        <w:t>Justificarea prezentei decizii</w:t>
      </w:r>
      <w:r w:rsidRPr="00E12349">
        <w:rPr>
          <w:rStyle w:val="tpa"/>
          <w:rFonts w:ascii="Trebuchet MS" w:hAnsi="Trebuchet MS" w:cs="Times New Roman"/>
        </w:rPr>
        <w:t>:</w:t>
      </w:r>
    </w:p>
    <w:p w14:paraId="725291C4" w14:textId="77777777" w:rsidR="00BA1BA3" w:rsidRPr="00E12349" w:rsidRDefault="00BA1BA3" w:rsidP="00E12349">
      <w:pPr>
        <w:shd w:val="clear" w:color="auto" w:fill="FFFFFF"/>
        <w:spacing w:after="0" w:line="240" w:lineRule="auto"/>
        <w:jc w:val="both"/>
        <w:rPr>
          <w:rFonts w:ascii="Trebuchet MS" w:hAnsi="Trebuchet MS" w:cs="Times New Roman"/>
        </w:rPr>
      </w:pPr>
      <w:bookmarkStart w:id="6" w:name="do|ax5^I|pa13"/>
      <w:bookmarkEnd w:id="6"/>
      <w:r w:rsidRPr="00E12349">
        <w:rPr>
          <w:rStyle w:val="tpa"/>
          <w:rFonts w:ascii="Trebuchet MS" w:hAnsi="Trebuchet MS" w:cs="Times New Roman"/>
          <w:b/>
        </w:rPr>
        <w:t>I.</w:t>
      </w:r>
      <w:r w:rsidRPr="00E12349">
        <w:rPr>
          <w:rStyle w:val="tpa"/>
          <w:rFonts w:ascii="Trebuchet MS" w:hAnsi="Trebuchet MS" w:cs="Times New Roman"/>
        </w:rPr>
        <w:t xml:space="preserve"> Motivele pe baza cărora s-a stabilit </w:t>
      </w:r>
      <w:r w:rsidRPr="00E12349">
        <w:rPr>
          <w:rFonts w:ascii="Trebuchet MS" w:eastAsia="Times New Roman" w:hAnsi="Trebuchet MS" w:cs="Times New Roman"/>
          <w:b/>
          <w:lang w:eastAsia="ro-RO"/>
        </w:rPr>
        <w:t xml:space="preserve">luarea deciziei etapei de încadrare in procedura </w:t>
      </w:r>
      <w:r w:rsidRPr="00E12349">
        <w:rPr>
          <w:rStyle w:val="tpa"/>
          <w:rFonts w:ascii="Trebuchet MS" w:hAnsi="Trebuchet MS" w:cs="Times New Roman"/>
        </w:rPr>
        <w:t>de evaluare a impactului asupra mediului sunt următoarele:</w:t>
      </w:r>
    </w:p>
    <w:p w14:paraId="64AF0F07" w14:textId="77777777" w:rsidR="00BA1BA3" w:rsidRPr="00E12349" w:rsidRDefault="00BA1BA3" w:rsidP="00E12349">
      <w:pPr>
        <w:shd w:val="clear" w:color="auto" w:fill="FFFFFF"/>
        <w:spacing w:after="120" w:line="240" w:lineRule="auto"/>
        <w:jc w:val="both"/>
        <w:rPr>
          <w:rStyle w:val="tpa1"/>
          <w:rFonts w:ascii="Trebuchet MS" w:hAnsi="Trebuchet MS" w:cs="Times New Roman"/>
        </w:rPr>
      </w:pPr>
      <w:bookmarkStart w:id="7" w:name="do|ax5^I|pa14"/>
      <w:bookmarkEnd w:id="7"/>
      <w:r w:rsidRPr="00E12349">
        <w:rPr>
          <w:rStyle w:val="tpa"/>
          <w:rFonts w:ascii="Trebuchet MS" w:hAnsi="Trebuchet MS" w:cs="Times New Roman"/>
        </w:rPr>
        <w:t xml:space="preserve">a) proiectul se încadrează în prevederile Legii nr. 292/2018 privind evaluarea impactului anumitor proiecte publice şi private asupra mediului, </w:t>
      </w:r>
      <w:bookmarkStart w:id="8" w:name="do|ax5^I|pa15"/>
      <w:bookmarkEnd w:id="8"/>
      <w:r w:rsidRPr="00E12349">
        <w:rPr>
          <w:rStyle w:val="tpa1"/>
          <w:rFonts w:ascii="Trebuchet MS" w:hAnsi="Trebuchet MS" w:cs="Times New Roman"/>
        </w:rPr>
        <w:t>Anexa nr. 2, pct. 13, lit. a;</w:t>
      </w:r>
    </w:p>
    <w:p w14:paraId="2AE05F14" w14:textId="77777777" w:rsidR="00BA1BA3" w:rsidRPr="00E12349" w:rsidRDefault="00BA1BA3" w:rsidP="00E12349">
      <w:pPr>
        <w:shd w:val="clear" w:color="auto" w:fill="FFFFFF"/>
        <w:spacing w:after="120" w:line="240" w:lineRule="auto"/>
        <w:jc w:val="both"/>
        <w:rPr>
          <w:rFonts w:ascii="Trebuchet MS" w:hAnsi="Trebuchet MS" w:cs="Times New Roman"/>
        </w:rPr>
      </w:pPr>
      <w:r w:rsidRPr="00E12349">
        <w:rPr>
          <w:rStyle w:val="tpa"/>
          <w:rFonts w:ascii="Trebuchet MS" w:hAnsi="Trebuchet MS" w:cs="Times New Roman"/>
        </w:rPr>
        <w:t xml:space="preserve">b) </w:t>
      </w:r>
      <w:r w:rsidRPr="00E12349">
        <w:rPr>
          <w:rFonts w:ascii="Trebuchet MS" w:hAnsi="Trebuchet MS" w:cs="Times New Roman"/>
        </w:rPr>
        <w:t>impactul realizării proiectului asupra factorilor de mediu va fi redus pentru sol, subsol, vegetație, fauna si nesemnificativ pentru ape, aer si așezările umane;</w:t>
      </w:r>
    </w:p>
    <w:p w14:paraId="7CAC4C71" w14:textId="2C3AFDF8" w:rsidR="00BA1BA3" w:rsidRDefault="00BA1BA3" w:rsidP="00E12349">
      <w:pPr>
        <w:spacing w:after="0" w:line="240" w:lineRule="auto"/>
        <w:jc w:val="both"/>
        <w:rPr>
          <w:rFonts w:ascii="Trebuchet MS" w:eastAsia="Times New Roman" w:hAnsi="Trebuchet MS" w:cs="Times New Roman"/>
          <w:lang w:eastAsia="ro-RO"/>
        </w:rPr>
      </w:pPr>
      <w:bookmarkStart w:id="9" w:name="do|ax5^I|pa16"/>
      <w:bookmarkEnd w:id="9"/>
      <w:r w:rsidRPr="00E12349">
        <w:rPr>
          <w:rStyle w:val="tpa"/>
          <w:rFonts w:ascii="Trebuchet MS" w:hAnsi="Trebuchet MS" w:cs="Times New Roman"/>
        </w:rPr>
        <w:t>c)</w:t>
      </w:r>
      <w:r w:rsidRPr="00E12349">
        <w:rPr>
          <w:rFonts w:ascii="Trebuchet MS" w:eastAsia="Times New Roman" w:hAnsi="Trebuchet MS" w:cs="Times New Roman"/>
          <w:b/>
          <w:lang w:eastAsia="ro-RO"/>
        </w:rPr>
        <w:t xml:space="preserve"> </w:t>
      </w:r>
      <w:r w:rsidRPr="00E12349">
        <w:rPr>
          <w:rFonts w:ascii="Trebuchet MS" w:eastAsia="Times New Roman" w:hAnsi="Trebuchet MS" w:cs="Times New Roman"/>
          <w:lang w:eastAsia="ro-RO"/>
        </w:rPr>
        <w:t>nu au fost formulate observaţii din partea publicului în urma mediatizării depunerii solicitării de emitere a acordului de mediu respectiv, a luării deciziei privind etapa de încadrare.</w:t>
      </w:r>
    </w:p>
    <w:p w14:paraId="6AC85AED" w14:textId="77777777" w:rsidR="00552D9C" w:rsidRPr="00E12349" w:rsidRDefault="00552D9C" w:rsidP="00E12349">
      <w:pPr>
        <w:spacing w:after="0" w:line="240" w:lineRule="auto"/>
        <w:jc w:val="both"/>
        <w:rPr>
          <w:rFonts w:ascii="Trebuchet MS" w:eastAsia="Times New Roman" w:hAnsi="Trebuchet MS" w:cs="Times New Roman"/>
          <w:lang w:eastAsia="ro-RO"/>
        </w:rPr>
      </w:pPr>
    </w:p>
    <w:p w14:paraId="6B823558" w14:textId="2BEFACE9" w:rsidR="00C02112" w:rsidRPr="00E12349" w:rsidRDefault="006F1F39" w:rsidP="00E12349">
      <w:pPr>
        <w:numPr>
          <w:ilvl w:val="0"/>
          <w:numId w:val="2"/>
        </w:numPr>
        <w:spacing w:after="0" w:line="240" w:lineRule="auto"/>
        <w:contextualSpacing/>
        <w:jc w:val="both"/>
        <w:rPr>
          <w:rFonts w:ascii="Trebuchet MS" w:eastAsia="Calibri" w:hAnsi="Trebuchet MS" w:cs="Times New Roman"/>
          <w:b/>
          <w:i/>
          <w:u w:val="single"/>
          <w14:ligatures w14:val="none"/>
        </w:rPr>
      </w:pPr>
      <w:r w:rsidRPr="00E12349">
        <w:rPr>
          <w:rFonts w:ascii="Trebuchet MS" w:eastAsia="Calibri" w:hAnsi="Trebuchet MS" w:cs="Times New Roman"/>
          <w:b/>
          <w:i/>
          <w:u w:val="single"/>
          <w14:ligatures w14:val="none"/>
        </w:rPr>
        <w:t xml:space="preserve">Caracteristicile proiectelor </w:t>
      </w:r>
    </w:p>
    <w:p w14:paraId="2D9D5DA1" w14:textId="0D6F4FFF" w:rsidR="00624C9C" w:rsidRPr="00E12349" w:rsidRDefault="006F1F39" w:rsidP="00E12349">
      <w:pPr>
        <w:numPr>
          <w:ilvl w:val="0"/>
          <w:numId w:val="3"/>
        </w:numPr>
        <w:spacing w:after="0" w:line="240" w:lineRule="auto"/>
        <w:ind w:left="284" w:hanging="284"/>
        <w:contextualSpacing/>
        <w:jc w:val="both"/>
        <w:rPr>
          <w:rFonts w:ascii="Trebuchet MS" w:eastAsia="Calibri" w:hAnsi="Trebuchet MS" w:cs="Times New Roman"/>
          <w:i/>
          <w14:ligatures w14:val="none"/>
        </w:rPr>
      </w:pPr>
      <w:r w:rsidRPr="00E12349">
        <w:rPr>
          <w:rFonts w:ascii="Trebuchet MS" w:eastAsia="Calibri" w:hAnsi="Trebuchet MS" w:cs="Times New Roman"/>
          <w:i/>
          <w14:ligatures w14:val="none"/>
        </w:rPr>
        <w:t>mărimea proiectului</w:t>
      </w:r>
    </w:p>
    <w:p w14:paraId="095C4EC1" w14:textId="23552DE9" w:rsidR="00C74AD8" w:rsidRPr="00C74AD8" w:rsidRDefault="00CE5BB0" w:rsidP="00552D9C">
      <w:pPr>
        <w:spacing w:after="0" w:line="240" w:lineRule="auto"/>
        <w:ind w:firstLine="720"/>
        <w:jc w:val="both"/>
        <w:rPr>
          <w:rFonts w:ascii="Trebuchet MS" w:eastAsia="Times New Roman" w:hAnsi="Trebuchet MS" w:cs="Arial"/>
          <w:lang w:eastAsia="ro-RO"/>
          <w14:ligatures w14:val="none"/>
        </w:rPr>
      </w:pPr>
      <w:r w:rsidRPr="00E12349">
        <w:rPr>
          <w:rFonts w:ascii="Trebuchet MS" w:eastAsia="Times New Roman" w:hAnsi="Trebuchet MS" w:cs="Arial"/>
          <w:lang w:val="it-IT" w:eastAsia="ro-RO"/>
          <w14:ligatures w14:val="none"/>
        </w:rPr>
        <w:t>Proiectul propus constă î</w:t>
      </w:r>
      <w:r w:rsidR="00C74AD8" w:rsidRPr="00C74AD8">
        <w:rPr>
          <w:rFonts w:ascii="Trebuchet MS" w:eastAsia="Times New Roman" w:hAnsi="Trebuchet MS" w:cs="Arial"/>
          <w:lang w:val="it-IT" w:eastAsia="ro-RO"/>
          <w14:ligatures w14:val="none"/>
        </w:rPr>
        <w:t>n</w:t>
      </w:r>
      <w:r w:rsidRPr="00E12349">
        <w:rPr>
          <w:rFonts w:ascii="Trebuchet MS" w:eastAsia="Times New Roman" w:hAnsi="Trebuchet MS" w:cs="Arial"/>
          <w:lang w:val="it-IT" w:eastAsia="ro-RO"/>
          <w14:ligatures w14:val="none"/>
        </w:rPr>
        <w:t xml:space="preserve"> amenajarea de trotuare și ș</w:t>
      </w:r>
      <w:r w:rsidR="00C74AD8" w:rsidRPr="00C74AD8">
        <w:rPr>
          <w:rFonts w:ascii="Trebuchet MS" w:eastAsia="Times New Roman" w:hAnsi="Trebuchet MS" w:cs="Arial"/>
          <w:lang w:val="it-IT" w:eastAsia="ro-RO"/>
          <w14:ligatures w14:val="none"/>
        </w:rPr>
        <w:t>anturi/rigole</w:t>
      </w:r>
      <w:r w:rsidRPr="00E12349">
        <w:rPr>
          <w:rFonts w:ascii="Trebuchet MS" w:eastAsia="Times New Roman" w:hAnsi="Trebuchet MS" w:cs="Arial"/>
          <w:lang w:val="it-IT" w:eastAsia="ro-RO"/>
          <w14:ligatures w14:val="none"/>
        </w:rPr>
        <w:t xml:space="preserve"> betonate pe ambele părț</w:t>
      </w:r>
      <w:r w:rsidR="00C74AD8" w:rsidRPr="00C74AD8">
        <w:rPr>
          <w:rFonts w:ascii="Trebuchet MS" w:eastAsia="Times New Roman" w:hAnsi="Trebuchet MS" w:cs="Arial"/>
          <w:lang w:val="it-IT" w:eastAsia="ro-RO"/>
          <w14:ligatures w14:val="none"/>
        </w:rPr>
        <w:t>i ale</w:t>
      </w:r>
      <w:r w:rsidRPr="00E12349">
        <w:rPr>
          <w:rFonts w:ascii="Trebuchet MS" w:eastAsia="Times New Roman" w:hAnsi="Trebuchet MS" w:cs="Arial"/>
          <w:lang w:val="it-IT" w:eastAsia="ro-RO"/>
          <w14:ligatures w14:val="none"/>
        </w:rPr>
        <w:t xml:space="preserve"> drumului national DN7 București – Pitești, pe teritoriul comunei Crâ</w:t>
      </w:r>
      <w:r w:rsidR="00C74AD8" w:rsidRPr="00C74AD8">
        <w:rPr>
          <w:rFonts w:ascii="Trebuchet MS" w:eastAsia="Times New Roman" w:hAnsi="Trebuchet MS" w:cs="Arial"/>
          <w:lang w:val="it-IT" w:eastAsia="ro-RO"/>
          <w14:ligatures w14:val="none"/>
        </w:rPr>
        <w:t xml:space="preserve">ngurile, </w:t>
      </w:r>
      <w:r w:rsidRPr="00E12349">
        <w:rPr>
          <w:rFonts w:ascii="Trebuchet MS" w:eastAsia="Times New Roman" w:hAnsi="Trebuchet MS" w:cs="Arial"/>
          <w:lang w:val="it-IT" w:eastAsia="ro-RO"/>
          <w14:ligatures w14:val="none"/>
        </w:rPr>
        <w:t>î</w:t>
      </w:r>
      <w:r w:rsidR="00C74AD8" w:rsidRPr="00C74AD8">
        <w:rPr>
          <w:rFonts w:ascii="Trebuchet MS" w:eastAsia="Times New Roman" w:hAnsi="Trebuchet MS" w:cs="Arial"/>
          <w:lang w:val="it-IT"/>
          <w14:ligatures w14:val="none"/>
        </w:rPr>
        <w:t xml:space="preserve">n intravilanul </w:t>
      </w:r>
      <w:r w:rsidR="00C74AD8" w:rsidRPr="00C74AD8">
        <w:rPr>
          <w:rFonts w:ascii="Trebuchet MS" w:eastAsia="Times New Roman" w:hAnsi="Trebuchet MS" w:cs="Arial"/>
          <w:lang w:eastAsia="ro-RO"/>
          <w14:ligatures w14:val="none"/>
        </w:rPr>
        <w:t xml:space="preserve">satelor </w:t>
      </w:r>
      <w:r w:rsidR="00C74AD8" w:rsidRPr="00C74AD8">
        <w:rPr>
          <w:rFonts w:ascii="Trebuchet MS" w:eastAsia="Times New Roman" w:hAnsi="Trebuchet MS" w:cs="Arial"/>
          <w:shd w:val="clear" w:color="auto" w:fill="FFFFFF"/>
          <w:lang w:val="it-IT" w:eastAsia="ro-RO"/>
          <w14:ligatures w14:val="none"/>
        </w:rPr>
        <w:t>Bădulești</w:t>
      </w:r>
      <w:r w:rsidRPr="00E12349">
        <w:rPr>
          <w:rFonts w:ascii="Trebuchet MS" w:eastAsia="Times New Roman" w:hAnsi="Trebuchet MS" w:cs="Arial"/>
          <w:lang w:eastAsia="ro-RO"/>
          <w14:ligatures w14:val="none"/>
        </w:rPr>
        <w:t xml:space="preserve"> ș</w:t>
      </w:r>
      <w:r w:rsidR="00C74AD8" w:rsidRPr="00C74AD8">
        <w:rPr>
          <w:rFonts w:ascii="Trebuchet MS" w:eastAsia="Times New Roman" w:hAnsi="Trebuchet MS" w:cs="Arial"/>
          <w:lang w:eastAsia="ro-RO"/>
          <w14:ligatures w14:val="none"/>
        </w:rPr>
        <w:t xml:space="preserve">i </w:t>
      </w:r>
      <w:r w:rsidR="00C74AD8" w:rsidRPr="00C74AD8">
        <w:rPr>
          <w:rFonts w:ascii="Trebuchet MS" w:eastAsia="Times New Roman" w:hAnsi="Trebuchet MS" w:cs="Arial"/>
          <w:shd w:val="clear" w:color="auto" w:fill="FFFFFF"/>
          <w:lang w:val="it-IT" w:eastAsia="ro-RO"/>
          <w14:ligatures w14:val="none"/>
        </w:rPr>
        <w:t xml:space="preserve">Crângurile de Sus, </w:t>
      </w:r>
      <w:r w:rsidRPr="00E12349">
        <w:rPr>
          <w:rFonts w:ascii="Trebuchet MS" w:eastAsia="Times New Roman" w:hAnsi="Trebuchet MS" w:cs="Arial"/>
          <w:lang w:eastAsia="ro-RO"/>
          <w14:ligatures w14:val="none"/>
        </w:rPr>
        <w:t>începâ</w:t>
      </w:r>
      <w:r w:rsidR="00C74AD8" w:rsidRPr="00C74AD8">
        <w:rPr>
          <w:rFonts w:ascii="Trebuchet MS" w:eastAsia="Times New Roman" w:hAnsi="Trebuchet MS" w:cs="Arial"/>
          <w:lang w:eastAsia="ro-RO"/>
          <w14:ligatures w14:val="none"/>
        </w:rPr>
        <w:t>nd din zona pozitiei Km78+0</w:t>
      </w:r>
      <w:r w:rsidR="00E039F0" w:rsidRPr="00E12349">
        <w:rPr>
          <w:rFonts w:ascii="Trebuchet MS" w:eastAsia="Times New Roman" w:hAnsi="Trebuchet MS" w:cs="Arial"/>
          <w:lang w:eastAsia="ro-RO"/>
          <w14:ligatures w14:val="none"/>
        </w:rPr>
        <w:t>00 și până în dreptul poziț</w:t>
      </w:r>
      <w:r w:rsidR="00C74AD8" w:rsidRPr="00C74AD8">
        <w:rPr>
          <w:rFonts w:ascii="Trebuchet MS" w:eastAsia="Times New Roman" w:hAnsi="Trebuchet MS" w:cs="Arial"/>
          <w:lang w:eastAsia="ro-RO"/>
          <w14:ligatures w14:val="none"/>
        </w:rPr>
        <w:t xml:space="preserve">iei Km 81+620, </w:t>
      </w:r>
      <w:r w:rsidR="00C74AD8" w:rsidRPr="00C74AD8">
        <w:rPr>
          <w:rFonts w:ascii="Trebuchet MS" w:eastAsia="Times New Roman" w:hAnsi="Trebuchet MS" w:cs="Arial"/>
          <w:lang w:val="it-IT" w:eastAsia="ro-RO"/>
          <w14:ligatures w14:val="none"/>
        </w:rPr>
        <w:t>l</w:t>
      </w:r>
      <w:r w:rsidR="00E039F0" w:rsidRPr="00E12349">
        <w:rPr>
          <w:rFonts w:ascii="Trebuchet MS" w:eastAsia="Times New Roman" w:hAnsi="Trebuchet MS" w:cs="Arial"/>
          <w:lang w:val="it-IT" w:eastAsia="ro-RO"/>
          <w14:ligatures w14:val="none"/>
        </w:rPr>
        <w:t>ungime tronson de drum studiat între cele două poziț</w:t>
      </w:r>
      <w:r w:rsidR="00C74AD8" w:rsidRPr="00C74AD8">
        <w:rPr>
          <w:rFonts w:ascii="Trebuchet MS" w:eastAsia="Times New Roman" w:hAnsi="Trebuchet MS" w:cs="Arial"/>
          <w:lang w:val="it-IT" w:eastAsia="ro-RO"/>
          <w14:ligatures w14:val="none"/>
        </w:rPr>
        <w:t>ii km, L = 3620m</w:t>
      </w:r>
      <w:r w:rsidR="001D2471" w:rsidRPr="00E12349">
        <w:rPr>
          <w:rFonts w:ascii="Trebuchet MS" w:eastAsia="Times New Roman" w:hAnsi="Trebuchet MS" w:cs="Arial"/>
          <w:lang w:eastAsia="ro-RO"/>
          <w14:ligatures w14:val="none"/>
        </w:rPr>
        <w:t xml:space="preserve">. </w:t>
      </w:r>
      <w:r w:rsidR="0049679F" w:rsidRPr="00E12349">
        <w:rPr>
          <w:rFonts w:ascii="Trebuchet MS" w:eastAsia="Times New Roman" w:hAnsi="Trebuchet MS" w:cs="Arial"/>
          <w:lang w:eastAsia="ro-RO"/>
          <w14:ligatures w14:val="none"/>
        </w:rPr>
        <w:t>Totodată</w:t>
      </w:r>
      <w:r w:rsidR="00C74AD8" w:rsidRPr="00C74AD8">
        <w:rPr>
          <w:rFonts w:ascii="Trebuchet MS" w:eastAsia="Times New Roman" w:hAnsi="Trebuchet MS" w:cs="Arial"/>
          <w:lang w:eastAsia="ro-RO"/>
          <w14:ligatures w14:val="none"/>
        </w:rPr>
        <w:t xml:space="preserve"> se v</w:t>
      </w:r>
      <w:r w:rsidR="0049679F" w:rsidRPr="00E12349">
        <w:rPr>
          <w:rFonts w:ascii="Trebuchet MS" w:eastAsia="Times New Roman" w:hAnsi="Trebuchet MS" w:cs="Arial"/>
          <w:lang w:eastAsia="ro-RO"/>
          <w14:ligatures w14:val="none"/>
        </w:rPr>
        <w:t>a realiza preluarea, scurgerea și dirijarea apelor meteorice în lungul DN7 prin execuția de șanț</w:t>
      </w:r>
      <w:r w:rsidR="00C74AD8" w:rsidRPr="00C74AD8">
        <w:rPr>
          <w:rFonts w:ascii="Trebuchet MS" w:eastAsia="Times New Roman" w:hAnsi="Trebuchet MS" w:cs="Arial"/>
          <w:lang w:eastAsia="ro-RO"/>
          <w14:ligatures w14:val="none"/>
        </w:rPr>
        <w:t xml:space="preserve">uri betonate </w:t>
      </w:r>
      <w:r w:rsidR="0049679F" w:rsidRPr="00E12349">
        <w:rPr>
          <w:rFonts w:ascii="Trebuchet MS" w:eastAsia="Times New Roman" w:hAnsi="Trebuchet MS" w:cs="Arial"/>
          <w:lang w:eastAsia="ro-RO"/>
          <w14:ligatures w14:val="none"/>
        </w:rPr>
        <w:t>cu secțiune trapezoidală</w:t>
      </w:r>
      <w:r w:rsidR="00C74AD8" w:rsidRPr="00C74AD8">
        <w:rPr>
          <w:rFonts w:ascii="Trebuchet MS" w:eastAsia="Times New Roman" w:hAnsi="Trebuchet MS" w:cs="Arial"/>
          <w:lang w:eastAsia="ro-RO"/>
          <w14:ligatures w14:val="none"/>
        </w:rPr>
        <w:t xml:space="preserve"> </w:t>
      </w:r>
      <w:r w:rsidR="0049679F" w:rsidRPr="00E12349">
        <w:rPr>
          <w:rFonts w:ascii="Trebuchet MS" w:eastAsia="Times New Roman" w:hAnsi="Trebuchet MS" w:cs="Arial"/>
          <w:lang w:eastAsia="ro-RO"/>
          <w14:ligatures w14:val="none"/>
        </w:rPr>
        <w:t>și rigole cu plăcuț</w:t>
      </w:r>
      <w:r w:rsidR="00C74AD8" w:rsidRPr="00C74AD8">
        <w:rPr>
          <w:rFonts w:ascii="Trebuchet MS" w:eastAsia="Times New Roman" w:hAnsi="Trebuchet MS" w:cs="Arial"/>
          <w:lang w:eastAsia="ro-RO"/>
          <w14:ligatures w14:val="none"/>
        </w:rPr>
        <w:t>e carosabile prefabricate, d</w:t>
      </w:r>
      <w:r w:rsidR="0049679F" w:rsidRPr="00E12349">
        <w:rPr>
          <w:rFonts w:ascii="Trebuchet MS" w:eastAsia="Times New Roman" w:hAnsi="Trebuchet MS" w:cs="Arial"/>
          <w:lang w:eastAsia="ro-RO"/>
          <w14:ligatures w14:val="none"/>
        </w:rPr>
        <w:t>imensiuni plăcuț</w:t>
      </w:r>
      <w:r w:rsidR="00C74AD8" w:rsidRPr="00C74AD8">
        <w:rPr>
          <w:rFonts w:ascii="Trebuchet MS" w:eastAsia="Times New Roman" w:hAnsi="Trebuchet MS" w:cs="Arial"/>
          <w:lang w:eastAsia="ro-RO"/>
          <w14:ligatures w14:val="none"/>
        </w:rPr>
        <w:t>e 49x30x15cm.</w:t>
      </w:r>
    </w:p>
    <w:p w14:paraId="35460241" w14:textId="380CFF2B" w:rsidR="00C74AD8" w:rsidRPr="00C74AD8" w:rsidRDefault="00C74AD8" w:rsidP="00E12349">
      <w:pPr>
        <w:spacing w:after="0" w:line="240" w:lineRule="auto"/>
        <w:ind w:firstLine="720"/>
        <w:jc w:val="both"/>
        <w:rPr>
          <w:rFonts w:ascii="Trebuchet MS" w:eastAsia="Times New Roman" w:hAnsi="Trebuchet MS" w:cs="Arial"/>
          <w:lang w:eastAsia="ro-RO"/>
          <w14:ligatures w14:val="none"/>
        </w:rPr>
      </w:pPr>
      <w:r w:rsidRPr="00C74AD8">
        <w:rPr>
          <w:rFonts w:ascii="Trebuchet MS" w:eastAsia="TTE2A07B70t00" w:hAnsi="Trebuchet MS" w:cs="Arial"/>
          <w:lang w:val="it-IT"/>
          <w14:ligatures w14:val="none"/>
        </w:rPr>
        <w:t>Pozitiile km ale trotuar</w:t>
      </w:r>
      <w:r w:rsidR="00091BBE" w:rsidRPr="00E12349">
        <w:rPr>
          <w:rFonts w:ascii="Trebuchet MS" w:eastAsia="TTE2A07B70t00" w:hAnsi="Trebuchet MS" w:cs="Arial"/>
          <w:lang w:val="it-IT"/>
          <w14:ligatures w14:val="none"/>
        </w:rPr>
        <w:t>elor ce se propun a se executa î</w:t>
      </w:r>
      <w:r w:rsidRPr="00C74AD8">
        <w:rPr>
          <w:rFonts w:ascii="Trebuchet MS" w:eastAsia="TTE2A07B70t00" w:hAnsi="Trebuchet MS" w:cs="Arial"/>
          <w:lang w:val="it-IT"/>
          <w14:ligatures w14:val="none"/>
        </w:rPr>
        <w:t>n lungul DN7 sunt:</w:t>
      </w:r>
    </w:p>
    <w:p w14:paraId="59D13DAC" w14:textId="1B0ECD39" w:rsidR="00C74AD8" w:rsidRPr="00C74AD8" w:rsidRDefault="00C74AD8" w:rsidP="00E12349">
      <w:pPr>
        <w:numPr>
          <w:ilvl w:val="0"/>
          <w:numId w:val="22"/>
        </w:numPr>
        <w:suppressAutoHyphens/>
        <w:spacing w:after="0" w:line="240" w:lineRule="auto"/>
        <w:jc w:val="both"/>
        <w:rPr>
          <w:rFonts w:ascii="Trebuchet MS" w:eastAsia="Times New Roman" w:hAnsi="Trebuchet MS" w:cs="Arial"/>
          <w:lang w:eastAsia="ro-RO"/>
          <w14:ligatures w14:val="none"/>
        </w:rPr>
      </w:pPr>
      <w:r w:rsidRPr="00C74AD8">
        <w:rPr>
          <w:rFonts w:ascii="Trebuchet MS" w:eastAsia="Times New Roman" w:hAnsi="Trebuchet MS" w:cs="Arial"/>
          <w:lang w:eastAsia="ro-RO"/>
          <w14:ligatures w14:val="none"/>
        </w:rPr>
        <w:t>tr</w:t>
      </w:r>
      <w:r w:rsidR="00091BBE" w:rsidRPr="00E12349">
        <w:rPr>
          <w:rFonts w:ascii="Trebuchet MS" w:eastAsia="Times New Roman" w:hAnsi="Trebuchet MS" w:cs="Arial"/>
          <w:lang w:eastAsia="ro-RO"/>
          <w14:ligatures w14:val="none"/>
        </w:rPr>
        <w:t>otuar proiectat pe partea dre</w:t>
      </w:r>
      <w:r w:rsidR="00BA00BE" w:rsidRPr="00E12349">
        <w:rPr>
          <w:rFonts w:ascii="Trebuchet MS" w:eastAsia="Times New Roman" w:hAnsi="Trebuchet MS" w:cs="Arial"/>
          <w:lang w:eastAsia="ro-RO"/>
          <w14:ligatures w14:val="none"/>
        </w:rPr>
        <w:t>a</w:t>
      </w:r>
      <w:r w:rsidR="00091BBE" w:rsidRPr="00E12349">
        <w:rPr>
          <w:rFonts w:ascii="Trebuchet MS" w:eastAsia="Times New Roman" w:hAnsi="Trebuchet MS" w:cs="Arial"/>
          <w:lang w:eastAsia="ro-RO"/>
          <w14:ligatures w14:val="none"/>
        </w:rPr>
        <w:t>ptă</w:t>
      </w:r>
      <w:r w:rsidRPr="00C74AD8">
        <w:rPr>
          <w:rFonts w:ascii="Trebuchet MS" w:eastAsia="Times New Roman" w:hAnsi="Trebuchet MS" w:cs="Arial"/>
          <w:lang w:eastAsia="ro-RO"/>
          <w14:ligatures w14:val="none"/>
        </w:rPr>
        <w:t xml:space="preserve"> a DN7:  Km 78+100 ÷ Km 81+575;</w:t>
      </w:r>
    </w:p>
    <w:p w14:paraId="4B37C2F4" w14:textId="59A8F2CE" w:rsidR="00C74AD8" w:rsidRPr="00C74AD8" w:rsidRDefault="00C74AD8" w:rsidP="00E12349">
      <w:pPr>
        <w:numPr>
          <w:ilvl w:val="0"/>
          <w:numId w:val="23"/>
        </w:numPr>
        <w:suppressAutoHyphens/>
        <w:spacing w:after="0" w:line="240" w:lineRule="auto"/>
        <w:jc w:val="both"/>
        <w:rPr>
          <w:rFonts w:ascii="Trebuchet MS" w:eastAsia="Times New Roman" w:hAnsi="Trebuchet MS" w:cs="Arial"/>
          <w:lang w:eastAsia="ro-RO"/>
          <w14:ligatures w14:val="none"/>
        </w:rPr>
      </w:pPr>
      <w:r w:rsidRPr="00C74AD8">
        <w:rPr>
          <w:rFonts w:ascii="Trebuchet MS" w:eastAsia="Times New Roman" w:hAnsi="Trebuchet MS" w:cs="Arial"/>
          <w:lang w:eastAsia="ro-RO"/>
          <w14:ligatures w14:val="none"/>
        </w:rPr>
        <w:t>tr</w:t>
      </w:r>
      <w:r w:rsidR="00BA00BE" w:rsidRPr="00E12349">
        <w:rPr>
          <w:rFonts w:ascii="Trebuchet MS" w:eastAsia="Times New Roman" w:hAnsi="Trebuchet MS" w:cs="Arial"/>
          <w:lang w:eastAsia="ro-RO"/>
          <w14:ligatures w14:val="none"/>
        </w:rPr>
        <w:t>otuar proiectat pe partea stâ</w:t>
      </w:r>
      <w:r w:rsidR="00091BBE" w:rsidRPr="00E12349">
        <w:rPr>
          <w:rFonts w:ascii="Trebuchet MS" w:eastAsia="Times New Roman" w:hAnsi="Trebuchet MS" w:cs="Arial"/>
          <w:lang w:eastAsia="ro-RO"/>
          <w14:ligatures w14:val="none"/>
        </w:rPr>
        <w:t>ngă</w:t>
      </w:r>
      <w:r w:rsidRPr="00C74AD8">
        <w:rPr>
          <w:rFonts w:ascii="Trebuchet MS" w:eastAsia="Times New Roman" w:hAnsi="Trebuchet MS" w:cs="Arial"/>
          <w:lang w:eastAsia="ro-RO"/>
          <w14:ligatures w14:val="none"/>
        </w:rPr>
        <w:t xml:space="preserve"> a DN7:  Km 78+550 ÷ Km 81+520.</w:t>
      </w:r>
    </w:p>
    <w:p w14:paraId="4ACFBD56" w14:textId="41779E1B" w:rsidR="00C74AD8" w:rsidRPr="00C74AD8" w:rsidRDefault="00091BBE" w:rsidP="00E12349">
      <w:pPr>
        <w:autoSpaceDE w:val="0"/>
        <w:autoSpaceDN w:val="0"/>
        <w:adjustRightInd w:val="0"/>
        <w:spacing w:after="0" w:line="240" w:lineRule="auto"/>
        <w:ind w:firstLine="720"/>
        <w:jc w:val="both"/>
        <w:rPr>
          <w:rFonts w:ascii="Trebuchet MS" w:eastAsia="TTE2A07B70t00" w:hAnsi="Trebuchet MS" w:cs="Arial"/>
          <w14:ligatures w14:val="none"/>
        </w:rPr>
      </w:pPr>
      <w:r w:rsidRPr="00E12349">
        <w:rPr>
          <w:rFonts w:ascii="Trebuchet MS" w:eastAsia="TTE2A07B70t00" w:hAnsi="Trebuchet MS" w:cs="Arial"/>
          <w14:ligatures w14:val="none"/>
        </w:rPr>
        <w:lastRenderedPageBreak/>
        <w:t>Rezultă</w:t>
      </w:r>
      <w:r w:rsidR="00C74AD8" w:rsidRPr="00C74AD8">
        <w:rPr>
          <w:rFonts w:ascii="Trebuchet MS" w:eastAsia="TTE2A07B70t00" w:hAnsi="Trebuchet MS" w:cs="Arial"/>
          <w14:ligatures w14:val="none"/>
        </w:rPr>
        <w:t xml:space="preserve"> lungime</w:t>
      </w:r>
      <w:r w:rsidRPr="00E12349">
        <w:rPr>
          <w:rFonts w:ascii="Trebuchet MS" w:eastAsia="TTE2A07B70t00" w:hAnsi="Trebuchet MS" w:cs="Arial"/>
          <w14:ligatures w14:val="none"/>
        </w:rPr>
        <w:t>a reală trotuare între cele două poziții Km (scăzând zonele  de accese existente în stare bună</w:t>
      </w:r>
      <w:r w:rsidR="00C74AD8" w:rsidRPr="00C74AD8">
        <w:rPr>
          <w:rFonts w:ascii="Trebuchet MS" w:eastAsia="TTE2A07B70t00" w:hAnsi="Trebuchet MS" w:cs="Arial"/>
          <w14:ligatures w14:val="none"/>
        </w:rPr>
        <w:t>, drumuri lateral</w:t>
      </w:r>
      <w:r w:rsidRPr="00E12349">
        <w:rPr>
          <w:rFonts w:ascii="Trebuchet MS" w:eastAsia="TTE2A07B70t00" w:hAnsi="Trebuchet MS" w:cs="Arial"/>
          <w14:ligatures w14:val="none"/>
        </w:rPr>
        <w:t>e, platforme betonate ce se menț</w:t>
      </w:r>
      <w:r w:rsidR="00C74AD8" w:rsidRPr="00C74AD8">
        <w:rPr>
          <w:rFonts w:ascii="Trebuchet MS" w:eastAsia="TTE2A07B70t00" w:hAnsi="Trebuchet MS" w:cs="Arial"/>
          <w14:ligatures w14:val="none"/>
        </w:rPr>
        <w:t xml:space="preserve">in etc.), </w:t>
      </w:r>
      <w:r w:rsidR="00C74AD8" w:rsidRPr="00C74AD8">
        <w:rPr>
          <w:rFonts w:ascii="Trebuchet MS" w:eastAsia="Times New Roman" w:hAnsi="Trebuchet MS" w:cs="Arial"/>
          <w:lang w:eastAsia="ro-RO"/>
          <w14:ligatures w14:val="none"/>
        </w:rPr>
        <w:t xml:space="preserve">L </w:t>
      </w:r>
      <w:r w:rsidRPr="00E12349">
        <w:rPr>
          <w:rFonts w:ascii="Trebuchet MS" w:eastAsia="Times New Roman" w:hAnsi="Trebuchet MS" w:cs="Arial"/>
          <w:lang w:eastAsia="ro-RO"/>
          <w14:ligatures w14:val="none"/>
        </w:rPr>
        <w:t>≈ 3340m (dreapta) + 2910m (stâ</w:t>
      </w:r>
      <w:r w:rsidR="00C74AD8" w:rsidRPr="00C74AD8">
        <w:rPr>
          <w:rFonts w:ascii="Trebuchet MS" w:eastAsia="Times New Roman" w:hAnsi="Trebuchet MS" w:cs="Arial"/>
          <w:lang w:eastAsia="ro-RO"/>
          <w14:ligatures w14:val="none"/>
        </w:rPr>
        <w:t>nga) = 6250m</w:t>
      </w:r>
      <w:r w:rsidR="00C74AD8" w:rsidRPr="00C74AD8">
        <w:rPr>
          <w:rFonts w:ascii="Trebuchet MS" w:eastAsia="TTE2A07B70t00" w:hAnsi="Trebuchet MS" w:cs="Arial"/>
          <w14:ligatures w14:val="none"/>
        </w:rPr>
        <w:t>.</w:t>
      </w:r>
    </w:p>
    <w:p w14:paraId="1E9F60FD" w14:textId="2C8F78D1" w:rsidR="00C74AD8" w:rsidRPr="00C74AD8" w:rsidRDefault="00091BBE" w:rsidP="00E12349">
      <w:pPr>
        <w:autoSpaceDE w:val="0"/>
        <w:autoSpaceDN w:val="0"/>
        <w:adjustRightInd w:val="0"/>
        <w:spacing w:after="0" w:line="240" w:lineRule="auto"/>
        <w:ind w:firstLine="720"/>
        <w:jc w:val="both"/>
        <w:rPr>
          <w:rFonts w:ascii="Trebuchet MS" w:eastAsia="TTE2A07B70t00" w:hAnsi="Trebuchet MS" w:cs="Arial"/>
          <w:lang w:val="it-IT"/>
          <w14:ligatures w14:val="none"/>
        </w:rPr>
      </w:pPr>
      <w:r w:rsidRPr="00E12349">
        <w:rPr>
          <w:rFonts w:ascii="Trebuchet MS" w:eastAsia="TTE2A07B70t00" w:hAnsi="Trebuchet MS" w:cs="Arial"/>
          <w:lang w:val="it-IT"/>
          <w14:ligatures w14:val="none"/>
        </w:rPr>
        <w:t>Poziț</w:t>
      </w:r>
      <w:r w:rsidR="00C74AD8" w:rsidRPr="00C74AD8">
        <w:rPr>
          <w:rFonts w:ascii="Trebuchet MS" w:eastAsia="TTE2A07B70t00" w:hAnsi="Trebuchet MS" w:cs="Arial"/>
          <w:lang w:val="it-IT"/>
          <w14:ligatures w14:val="none"/>
        </w:rPr>
        <w:t>iile scurgerilor de</w:t>
      </w:r>
      <w:r w:rsidRPr="00E12349">
        <w:rPr>
          <w:rFonts w:ascii="Trebuchet MS" w:eastAsia="TTE2A07B70t00" w:hAnsi="Trebuchet MS" w:cs="Arial"/>
          <w:lang w:val="it-IT"/>
          <w14:ligatures w14:val="none"/>
        </w:rPr>
        <w:t xml:space="preserve"> ape ce se propun a se executa î</w:t>
      </w:r>
      <w:r w:rsidR="00C74AD8" w:rsidRPr="00C74AD8">
        <w:rPr>
          <w:rFonts w:ascii="Trebuchet MS" w:eastAsia="TTE2A07B70t00" w:hAnsi="Trebuchet MS" w:cs="Arial"/>
          <w:lang w:val="it-IT"/>
          <w14:ligatures w14:val="none"/>
        </w:rPr>
        <w:t>n lungul DN7 sunt:</w:t>
      </w:r>
    </w:p>
    <w:p w14:paraId="63588E18" w14:textId="3D638A8C" w:rsidR="00C74AD8" w:rsidRPr="00C74AD8" w:rsidRDefault="00091BBE" w:rsidP="00E12349">
      <w:pPr>
        <w:numPr>
          <w:ilvl w:val="0"/>
          <w:numId w:val="21"/>
        </w:numPr>
        <w:autoSpaceDE w:val="0"/>
        <w:autoSpaceDN w:val="0"/>
        <w:adjustRightInd w:val="0"/>
        <w:spacing w:after="0" w:line="240" w:lineRule="auto"/>
        <w:jc w:val="both"/>
        <w:rPr>
          <w:rFonts w:ascii="Trebuchet MS" w:eastAsia="Times New Roman" w:hAnsi="Trebuchet MS" w:cs="Arial"/>
          <w:lang w:val="it-IT" w:eastAsia="ro-RO"/>
          <w14:ligatures w14:val="none"/>
        </w:rPr>
      </w:pPr>
      <w:r w:rsidRPr="00E12349">
        <w:rPr>
          <w:rFonts w:ascii="Trebuchet MS" w:eastAsia="Times New Roman" w:hAnsi="Trebuchet MS" w:cs="Arial"/>
          <w:lang w:val="it-IT" w:eastAsia="ro-RO"/>
          <w14:ligatures w14:val="none"/>
        </w:rPr>
        <w:t>ș</w:t>
      </w:r>
      <w:r w:rsidR="00C74AD8" w:rsidRPr="00C74AD8">
        <w:rPr>
          <w:rFonts w:ascii="Trebuchet MS" w:eastAsia="Times New Roman" w:hAnsi="Trebuchet MS" w:cs="Arial"/>
          <w:lang w:val="it-IT" w:eastAsia="ro-RO"/>
          <w14:ligatures w14:val="none"/>
        </w:rPr>
        <w:t xml:space="preserve">anturi / rigole proiectate </w:t>
      </w:r>
      <w:r w:rsidRPr="00E12349">
        <w:rPr>
          <w:rFonts w:ascii="Trebuchet MS" w:eastAsia="Times New Roman" w:hAnsi="Trebuchet MS" w:cs="Arial"/>
          <w:lang w:val="it-IT" w:eastAsia="ro-RO"/>
          <w14:ligatures w14:val="none"/>
        </w:rPr>
        <w:t>pe partea dreaptă</w:t>
      </w:r>
      <w:r w:rsidR="00C74AD8" w:rsidRPr="00C74AD8">
        <w:rPr>
          <w:rFonts w:ascii="Trebuchet MS" w:eastAsia="Times New Roman" w:hAnsi="Trebuchet MS" w:cs="Arial"/>
          <w:lang w:val="it-IT" w:eastAsia="ro-RO"/>
          <w14:ligatures w14:val="none"/>
        </w:rPr>
        <w:t xml:space="preserve"> a DN7: Km78+000 </w:t>
      </w:r>
      <w:r w:rsidR="00C74AD8" w:rsidRPr="00C74AD8">
        <w:rPr>
          <w:rFonts w:ascii="Trebuchet MS" w:eastAsia="Times New Roman" w:hAnsi="Trebuchet MS" w:cs="Arial"/>
          <w:lang w:eastAsia="ro-RO"/>
          <w14:ligatures w14:val="none"/>
        </w:rPr>
        <w:t>÷ Km81+620</w:t>
      </w:r>
    </w:p>
    <w:p w14:paraId="575013CC" w14:textId="7B12E62C" w:rsidR="00C74AD8" w:rsidRPr="00C74AD8" w:rsidRDefault="00091BBE" w:rsidP="00E12349">
      <w:pPr>
        <w:numPr>
          <w:ilvl w:val="0"/>
          <w:numId w:val="21"/>
        </w:numPr>
        <w:autoSpaceDE w:val="0"/>
        <w:autoSpaceDN w:val="0"/>
        <w:adjustRightInd w:val="0"/>
        <w:spacing w:after="0" w:line="240" w:lineRule="auto"/>
        <w:jc w:val="both"/>
        <w:rPr>
          <w:rFonts w:ascii="Trebuchet MS" w:eastAsia="Times New Roman" w:hAnsi="Trebuchet MS" w:cs="Arial"/>
          <w:lang w:val="it-IT" w:eastAsia="ro-RO"/>
          <w14:ligatures w14:val="none"/>
        </w:rPr>
      </w:pPr>
      <w:r w:rsidRPr="00E12349">
        <w:rPr>
          <w:rFonts w:ascii="Trebuchet MS" w:eastAsia="Times New Roman" w:hAnsi="Trebuchet MS" w:cs="Arial"/>
          <w:lang w:val="it-IT" w:eastAsia="ro-RO"/>
          <w14:ligatures w14:val="none"/>
        </w:rPr>
        <w:t>ș</w:t>
      </w:r>
      <w:r w:rsidR="00C74AD8" w:rsidRPr="00C74AD8">
        <w:rPr>
          <w:rFonts w:ascii="Trebuchet MS" w:eastAsia="Times New Roman" w:hAnsi="Trebuchet MS" w:cs="Arial"/>
          <w:lang w:val="it-IT" w:eastAsia="ro-RO"/>
          <w14:ligatures w14:val="none"/>
        </w:rPr>
        <w:t xml:space="preserve">anturi / rigole proiectate </w:t>
      </w:r>
      <w:r w:rsidR="001D655E" w:rsidRPr="00E12349">
        <w:rPr>
          <w:rFonts w:ascii="Trebuchet MS" w:eastAsia="Times New Roman" w:hAnsi="Trebuchet MS" w:cs="Arial"/>
          <w:lang w:val="it-IT" w:eastAsia="ro-RO"/>
          <w14:ligatures w14:val="none"/>
        </w:rPr>
        <w:t>pe partea stâ</w:t>
      </w:r>
      <w:r w:rsidRPr="00E12349">
        <w:rPr>
          <w:rFonts w:ascii="Trebuchet MS" w:eastAsia="Times New Roman" w:hAnsi="Trebuchet MS" w:cs="Arial"/>
          <w:lang w:val="it-IT" w:eastAsia="ro-RO"/>
          <w14:ligatures w14:val="none"/>
        </w:rPr>
        <w:t>ngă</w:t>
      </w:r>
      <w:r w:rsidR="00C74AD8" w:rsidRPr="00C74AD8">
        <w:rPr>
          <w:rFonts w:ascii="Trebuchet MS" w:eastAsia="Times New Roman" w:hAnsi="Trebuchet MS" w:cs="Arial"/>
          <w:lang w:val="it-IT" w:eastAsia="ro-RO"/>
          <w14:ligatures w14:val="none"/>
        </w:rPr>
        <w:t xml:space="preserve"> a DN7: Km79+000 </w:t>
      </w:r>
      <w:r w:rsidR="00C74AD8" w:rsidRPr="00C74AD8">
        <w:rPr>
          <w:rFonts w:ascii="Trebuchet MS" w:eastAsia="Times New Roman" w:hAnsi="Trebuchet MS" w:cs="Arial"/>
          <w:lang w:eastAsia="ro-RO"/>
          <w14:ligatures w14:val="none"/>
        </w:rPr>
        <w:t>÷ Km81+460</w:t>
      </w:r>
      <w:r w:rsidR="00C74AD8" w:rsidRPr="00C74AD8">
        <w:rPr>
          <w:rFonts w:ascii="Trebuchet MS" w:eastAsia="Times New Roman" w:hAnsi="Trebuchet MS" w:cs="Arial"/>
          <w:lang w:val="it-IT" w:eastAsia="ro-RO"/>
          <w14:ligatures w14:val="none"/>
        </w:rPr>
        <w:t xml:space="preserve"> </w:t>
      </w:r>
    </w:p>
    <w:p w14:paraId="36145439" w14:textId="5D26AFEF" w:rsidR="00C74AD8" w:rsidRPr="00E12349" w:rsidRDefault="00C74AD8" w:rsidP="00E12349">
      <w:pPr>
        <w:autoSpaceDE w:val="0"/>
        <w:autoSpaceDN w:val="0"/>
        <w:adjustRightInd w:val="0"/>
        <w:spacing w:after="0" w:line="240" w:lineRule="auto"/>
        <w:jc w:val="both"/>
        <w:rPr>
          <w:rFonts w:ascii="Trebuchet MS" w:eastAsia="Times New Roman" w:hAnsi="Trebuchet MS" w:cs="Arial"/>
          <w:lang w:eastAsia="ro-RO"/>
          <w14:ligatures w14:val="none"/>
        </w:rPr>
      </w:pPr>
      <w:r w:rsidRPr="00C74AD8">
        <w:rPr>
          <w:rFonts w:ascii="Trebuchet MS" w:eastAsia="Times New Roman" w:hAnsi="Trebuchet MS" w:cs="Arial"/>
          <w:lang w:val="it-IT" w:eastAsia="ro-RO"/>
          <w14:ligatures w14:val="none"/>
        </w:rPr>
        <w:t xml:space="preserve"> </w:t>
      </w:r>
      <w:r w:rsidRPr="00C74AD8">
        <w:rPr>
          <w:rFonts w:ascii="Trebuchet MS" w:eastAsia="Times New Roman" w:hAnsi="Trebuchet MS" w:cs="Arial"/>
          <w:lang w:val="it-IT" w:eastAsia="ro-RO"/>
          <w14:ligatures w14:val="none"/>
        </w:rPr>
        <w:tab/>
      </w:r>
      <w:r w:rsidR="003A1360" w:rsidRPr="00E12349">
        <w:rPr>
          <w:rFonts w:ascii="Trebuchet MS" w:eastAsia="Times New Roman" w:hAnsi="Trebuchet MS" w:cs="Arial"/>
          <w:lang w:val="it-IT" w:eastAsia="ro-RO"/>
          <w14:ligatures w14:val="none"/>
        </w:rPr>
        <w:t>Rezultă lungimea reală dispozitive preluare și scurgere ape pluviale (șanțuri betonate cu secțiune trapezoidală + rigole betonate cu plăcuț</w:t>
      </w:r>
      <w:r w:rsidRPr="00C74AD8">
        <w:rPr>
          <w:rFonts w:ascii="Trebuchet MS" w:eastAsia="Times New Roman" w:hAnsi="Trebuchet MS" w:cs="Arial"/>
          <w:lang w:val="it-IT" w:eastAsia="ro-RO"/>
          <w14:ligatures w14:val="none"/>
        </w:rPr>
        <w:t xml:space="preserve">e carosabile prefabricate) </w:t>
      </w:r>
      <w:r w:rsidR="003A1360" w:rsidRPr="00E12349">
        <w:rPr>
          <w:rFonts w:ascii="Trebuchet MS" w:eastAsia="TTE2A07B70t00" w:hAnsi="Trebuchet MS" w:cs="Arial"/>
          <w14:ligatures w14:val="none"/>
        </w:rPr>
        <w:t xml:space="preserve">între cele două </w:t>
      </w:r>
      <w:r w:rsidRPr="00C74AD8">
        <w:rPr>
          <w:rFonts w:ascii="Trebuchet MS" w:eastAsia="TTE2A07B70t00" w:hAnsi="Trebuchet MS" w:cs="Arial"/>
          <w14:ligatures w14:val="none"/>
        </w:rPr>
        <w:t>pozitii Km</w:t>
      </w:r>
      <w:r w:rsidRPr="00C74AD8">
        <w:rPr>
          <w:rFonts w:ascii="Trebuchet MS" w:eastAsia="Times New Roman" w:hAnsi="Trebuchet MS" w:cs="Arial"/>
          <w:lang w:val="it-IT" w:eastAsia="ro-RO"/>
          <w14:ligatures w14:val="none"/>
        </w:rPr>
        <w:t xml:space="preserve">, </w:t>
      </w:r>
      <w:r w:rsidR="003A1360" w:rsidRPr="00E12349">
        <w:rPr>
          <w:rFonts w:ascii="Trebuchet MS" w:eastAsia="Times New Roman" w:hAnsi="Trebuchet MS" w:cs="Arial"/>
          <w:lang w:eastAsia="ro-RO"/>
          <w14:ligatures w14:val="none"/>
        </w:rPr>
        <w:t>L ≈ 3410m (dreapta) + 2500m (stâ</w:t>
      </w:r>
      <w:r w:rsidRPr="00C74AD8">
        <w:rPr>
          <w:rFonts w:ascii="Trebuchet MS" w:eastAsia="Times New Roman" w:hAnsi="Trebuchet MS" w:cs="Arial"/>
          <w:lang w:eastAsia="ro-RO"/>
          <w14:ligatures w14:val="none"/>
        </w:rPr>
        <w:t>nga) = 5910m.</w:t>
      </w:r>
    </w:p>
    <w:p w14:paraId="68F2EF66" w14:textId="3B2D95AA" w:rsidR="00CE5BB0" w:rsidRPr="00CE5BB0" w:rsidRDefault="00CE5BB0" w:rsidP="00E12349">
      <w:pPr>
        <w:spacing w:after="0" w:line="240" w:lineRule="auto"/>
        <w:ind w:firstLine="720"/>
        <w:jc w:val="both"/>
        <w:rPr>
          <w:rFonts w:ascii="Trebuchet MS" w:eastAsia="Times New Roman" w:hAnsi="Trebuchet MS" w:cs="Arial"/>
          <w:lang w:eastAsia="ro-RO"/>
          <w14:ligatures w14:val="none"/>
        </w:rPr>
      </w:pPr>
      <w:r w:rsidRPr="00E12349">
        <w:rPr>
          <w:rFonts w:ascii="Trebuchet MS" w:eastAsia="Times New Roman" w:hAnsi="Trebuchet MS" w:cs="Arial"/>
          <w:lang w:eastAsia="ro-RO"/>
          <w14:ligatures w14:val="none"/>
        </w:rPr>
        <w:t>Trotu</w:t>
      </w:r>
      <w:r w:rsidR="003A1360" w:rsidRPr="00E12349">
        <w:rPr>
          <w:rFonts w:ascii="Trebuchet MS" w:eastAsia="Times New Roman" w:hAnsi="Trebuchet MS" w:cs="Arial"/>
          <w:lang w:eastAsia="ro-RO"/>
          <w14:ligatures w14:val="none"/>
        </w:rPr>
        <w:t>arele se propun a se realiza atât pe partea dreaptă cât și pe partea stangă a drumului naț</w:t>
      </w:r>
      <w:r w:rsidRPr="00E12349">
        <w:rPr>
          <w:rFonts w:ascii="Trebuchet MS" w:eastAsia="Times New Roman" w:hAnsi="Trebuchet MS" w:cs="Arial"/>
          <w:lang w:eastAsia="ro-RO"/>
          <w14:ligatures w14:val="none"/>
        </w:rPr>
        <w:t>ional DN7</w:t>
      </w:r>
      <w:r w:rsidR="003A1360" w:rsidRPr="00E12349">
        <w:rPr>
          <w:rFonts w:ascii="Trebuchet MS" w:eastAsia="Times New Roman" w:hAnsi="Trebuchet MS" w:cs="Arial"/>
          <w:lang w:eastAsia="ro-RO"/>
          <w14:ligatures w14:val="none"/>
        </w:rPr>
        <w:t>, în zona verde cuprinsă între șanț</w:t>
      </w:r>
      <w:r w:rsidRPr="00CE5BB0">
        <w:rPr>
          <w:rFonts w:ascii="Trebuchet MS" w:eastAsia="Times New Roman" w:hAnsi="Trebuchet MS" w:cs="Arial"/>
          <w:lang w:eastAsia="ro-RO"/>
          <w14:ligatures w14:val="none"/>
        </w:rPr>
        <w:t>ul existent (acolo unde exista) si limitele de proprietate existente, lungime reala dupa geometrizare: L ≈ 3340m (dreapta) + 2910m (stanga) = 6250m</w:t>
      </w:r>
      <w:r w:rsidRPr="00CE5BB0">
        <w:rPr>
          <w:rFonts w:ascii="Trebuchet MS" w:eastAsia="TTE2A07B70t00" w:hAnsi="Trebuchet MS" w:cs="Arial"/>
          <w14:ligatures w14:val="none"/>
        </w:rPr>
        <w:t>.</w:t>
      </w:r>
    </w:p>
    <w:p w14:paraId="4AD71C7B" w14:textId="0469D310" w:rsidR="00CE5BB0" w:rsidRPr="00CE5BB0" w:rsidRDefault="001D655E" w:rsidP="00E12349">
      <w:pPr>
        <w:spacing w:after="0" w:line="240" w:lineRule="auto"/>
        <w:ind w:firstLine="720"/>
        <w:jc w:val="both"/>
        <w:rPr>
          <w:rFonts w:ascii="Trebuchet MS" w:eastAsia="Times New Roman" w:hAnsi="Trebuchet MS" w:cs="Arial"/>
          <w:lang w:eastAsia="ro-RO"/>
          <w14:ligatures w14:val="none"/>
        </w:rPr>
      </w:pPr>
      <w:r w:rsidRPr="00E12349">
        <w:rPr>
          <w:rFonts w:ascii="Trebuchet MS" w:eastAsia="Times New Roman" w:hAnsi="Trebuchet MS" w:cs="Arial"/>
          <w:lang w:eastAsia="ro-RO"/>
          <w14:ligatures w14:val="none"/>
        </w:rPr>
        <w:t>Î</w:t>
      </w:r>
      <w:r w:rsidR="00CE5BB0" w:rsidRPr="00CE5BB0">
        <w:rPr>
          <w:rFonts w:ascii="Trebuchet MS" w:eastAsia="Times New Roman" w:hAnsi="Trebuchet MS" w:cs="Arial"/>
          <w:lang w:eastAsia="ro-RO"/>
          <w14:ligatures w14:val="none"/>
        </w:rPr>
        <w:t>n profil transversal trotuar</w:t>
      </w:r>
      <w:r w:rsidR="00E7464C" w:rsidRPr="00E12349">
        <w:rPr>
          <w:rFonts w:ascii="Trebuchet MS" w:eastAsia="Times New Roman" w:hAnsi="Trebuchet MS" w:cs="Arial"/>
          <w:lang w:eastAsia="ro-RO"/>
          <w14:ligatures w14:val="none"/>
        </w:rPr>
        <w:t>ul se propune a se executa cu lățimea de 1.50m, lățime ce cuprinde și lățimea bordurilor prefabricate de î</w:t>
      </w:r>
      <w:r w:rsidR="00CE5BB0" w:rsidRPr="00CE5BB0">
        <w:rPr>
          <w:rFonts w:ascii="Trebuchet MS" w:eastAsia="Times New Roman" w:hAnsi="Trebuchet MS" w:cs="Arial"/>
          <w:lang w:eastAsia="ro-RO"/>
          <w14:ligatures w14:val="none"/>
        </w:rPr>
        <w:t>ncadrare 2 x 0.10cm, situate de-o parte si de alta a acestuia (</w:t>
      </w:r>
      <w:r w:rsidRPr="00E12349">
        <w:rPr>
          <w:rFonts w:ascii="Trebuchet MS" w:eastAsia="Times New Roman" w:hAnsi="Trebuchet MS" w:cs="Arial"/>
          <w:lang w:eastAsia="ro-RO"/>
          <w14:ligatures w14:val="none"/>
        </w:rPr>
        <w:t xml:space="preserve"> lă</w:t>
      </w:r>
      <w:r w:rsidR="00E7464C" w:rsidRPr="00E12349">
        <w:rPr>
          <w:rFonts w:ascii="Trebuchet MS" w:eastAsia="Times New Roman" w:hAnsi="Trebuchet MS" w:cs="Arial"/>
          <w:lang w:eastAsia="ro-RO"/>
          <w14:ligatures w14:val="none"/>
        </w:rPr>
        <w:t>țime totală</w:t>
      </w:r>
      <w:r w:rsidR="00CE5BB0" w:rsidRPr="00CE5BB0">
        <w:rPr>
          <w:rFonts w:ascii="Trebuchet MS" w:eastAsia="Times New Roman" w:hAnsi="Trebuchet MS" w:cs="Arial"/>
          <w:lang w:eastAsia="ro-RO"/>
          <w14:ligatures w14:val="none"/>
        </w:rPr>
        <w:t xml:space="preserve"> l = 1.30m + 2 x 0.</w:t>
      </w:r>
      <w:r w:rsidR="00E7464C" w:rsidRPr="00E12349">
        <w:rPr>
          <w:rFonts w:ascii="Trebuchet MS" w:eastAsia="Times New Roman" w:hAnsi="Trebuchet MS" w:cs="Arial"/>
          <w:lang w:eastAsia="ro-RO"/>
          <w14:ligatures w14:val="none"/>
        </w:rPr>
        <w:t>10m = 1.50m). Panta transversală</w:t>
      </w:r>
      <w:r w:rsidR="00CE5BB0" w:rsidRPr="00CE5BB0">
        <w:rPr>
          <w:rFonts w:ascii="Trebuchet MS" w:eastAsia="Times New Roman" w:hAnsi="Trebuchet MS" w:cs="Arial"/>
          <w:lang w:eastAsia="ro-RO"/>
          <w14:ligatures w14:val="none"/>
        </w:rPr>
        <w:t xml:space="preserve"> a trotuaru</w:t>
      </w:r>
      <w:r w:rsidRPr="00E12349">
        <w:rPr>
          <w:rFonts w:ascii="Trebuchet MS" w:eastAsia="Times New Roman" w:hAnsi="Trebuchet MS" w:cs="Arial"/>
          <w:lang w:eastAsia="ro-RO"/>
          <w14:ligatures w14:val="none"/>
        </w:rPr>
        <w:t>lui este de 2% spre drumul</w:t>
      </w:r>
      <w:r w:rsidR="00E7464C" w:rsidRPr="00E12349">
        <w:rPr>
          <w:rFonts w:ascii="Trebuchet MS" w:eastAsia="Times New Roman" w:hAnsi="Trebuchet MS" w:cs="Arial"/>
          <w:lang w:eastAsia="ro-RO"/>
          <w14:ligatures w14:val="none"/>
        </w:rPr>
        <w:t xml:space="preserve"> naț</w:t>
      </w:r>
      <w:r w:rsidR="00CE5BB0" w:rsidRPr="00CE5BB0">
        <w:rPr>
          <w:rFonts w:ascii="Trebuchet MS" w:eastAsia="Times New Roman" w:hAnsi="Trebuchet MS" w:cs="Arial"/>
          <w:lang w:eastAsia="ro-RO"/>
          <w14:ligatures w14:val="none"/>
        </w:rPr>
        <w:t>ional sau spre</w:t>
      </w:r>
      <w:r w:rsidR="00863A1B" w:rsidRPr="00E12349">
        <w:rPr>
          <w:rFonts w:ascii="Trebuchet MS" w:eastAsia="Times New Roman" w:hAnsi="Trebuchet MS" w:cs="Arial"/>
          <w:lang w:eastAsia="ro-RO"/>
          <w14:ligatures w14:val="none"/>
        </w:rPr>
        <w:t xml:space="preserve"> proprietate (conform configurați</w:t>
      </w:r>
      <w:r w:rsidR="00CE5BB0" w:rsidRPr="00CE5BB0">
        <w:rPr>
          <w:rFonts w:ascii="Trebuchet MS" w:eastAsia="Times New Roman" w:hAnsi="Trebuchet MS" w:cs="Arial"/>
          <w:lang w:eastAsia="ro-RO"/>
          <w14:ligatures w14:val="none"/>
        </w:rPr>
        <w:t>ei terenului existent).</w:t>
      </w:r>
    </w:p>
    <w:p w14:paraId="396C8143" w14:textId="421C0D1E" w:rsidR="00CE5BB0" w:rsidRPr="00CE5BB0" w:rsidRDefault="00CE5BB0" w:rsidP="00E12349">
      <w:pPr>
        <w:spacing w:after="0" w:line="240" w:lineRule="auto"/>
        <w:ind w:firstLine="720"/>
        <w:jc w:val="both"/>
        <w:rPr>
          <w:rFonts w:ascii="Trebuchet MS" w:eastAsia="Times New Roman" w:hAnsi="Trebuchet MS" w:cs="Arial"/>
          <w:lang w:val="it-IT" w:eastAsia="ro-RO"/>
          <w14:ligatures w14:val="none"/>
        </w:rPr>
      </w:pPr>
      <w:r w:rsidRPr="00CE5BB0">
        <w:rPr>
          <w:rFonts w:ascii="Trebuchet MS" w:eastAsia="Times New Roman" w:hAnsi="Trebuchet MS" w:cs="Arial"/>
          <w:lang w:val="it-IT" w:eastAsia="ro-RO"/>
          <w14:ligatures w14:val="none"/>
        </w:rPr>
        <w:t>Din punct de vedere al scurgerilor de ape, dispozit</w:t>
      </w:r>
      <w:r w:rsidR="00FF3212" w:rsidRPr="00E12349">
        <w:rPr>
          <w:rFonts w:ascii="Trebuchet MS" w:eastAsia="Times New Roman" w:hAnsi="Trebuchet MS" w:cs="Arial"/>
          <w:lang w:val="it-IT" w:eastAsia="ro-RO"/>
          <w14:ligatures w14:val="none"/>
        </w:rPr>
        <w:t>ivele pentru preluarea ș</w:t>
      </w:r>
      <w:r w:rsidRPr="00CE5BB0">
        <w:rPr>
          <w:rFonts w:ascii="Trebuchet MS" w:eastAsia="Times New Roman" w:hAnsi="Trebuchet MS" w:cs="Arial"/>
          <w:lang w:val="it-IT" w:eastAsia="ro-RO"/>
          <w14:ligatures w14:val="none"/>
        </w:rPr>
        <w:t>i dirijarea apelor pluvia</w:t>
      </w:r>
      <w:r w:rsidR="00FF3212" w:rsidRPr="00E12349">
        <w:rPr>
          <w:rFonts w:ascii="Trebuchet MS" w:eastAsia="Times New Roman" w:hAnsi="Trebuchet MS" w:cs="Arial"/>
          <w:lang w:val="it-IT" w:eastAsia="ro-RO"/>
          <w14:ligatures w14:val="none"/>
        </w:rPr>
        <w:t>le provenite din precipitaț</w:t>
      </w:r>
      <w:r w:rsidR="00863A1B" w:rsidRPr="00E12349">
        <w:rPr>
          <w:rFonts w:ascii="Trebuchet MS" w:eastAsia="Times New Roman" w:hAnsi="Trebuchet MS" w:cs="Arial"/>
          <w:lang w:val="it-IT" w:eastAsia="ro-RO"/>
          <w14:ligatures w14:val="none"/>
        </w:rPr>
        <w:t>ii (șanturi cu sectiune trapezoidală și rigole cu plăcuț</w:t>
      </w:r>
      <w:r w:rsidRPr="00CE5BB0">
        <w:rPr>
          <w:rFonts w:ascii="Trebuchet MS" w:eastAsia="Times New Roman" w:hAnsi="Trebuchet MS" w:cs="Arial"/>
          <w:lang w:val="it-IT" w:eastAsia="ro-RO"/>
          <w14:ligatures w14:val="none"/>
        </w:rPr>
        <w:t>e carosabile prefabricate) se propun a s</w:t>
      </w:r>
      <w:r w:rsidR="00863A1B" w:rsidRPr="00E12349">
        <w:rPr>
          <w:rFonts w:ascii="Trebuchet MS" w:eastAsia="Times New Roman" w:hAnsi="Trebuchet MS" w:cs="Arial"/>
          <w:lang w:val="it-IT" w:eastAsia="ro-RO"/>
          <w14:ligatures w14:val="none"/>
        </w:rPr>
        <w:t>e executa pe traseul actual al șanț</w:t>
      </w:r>
      <w:r w:rsidRPr="00CE5BB0">
        <w:rPr>
          <w:rFonts w:ascii="Trebuchet MS" w:eastAsia="Times New Roman" w:hAnsi="Trebuchet MS" w:cs="Arial"/>
          <w:lang w:val="it-IT" w:eastAsia="ro-RO"/>
          <w14:ligatures w14:val="none"/>
        </w:rPr>
        <w:t xml:space="preserve">urilor existente (acolo unde acestea exista), pe </w:t>
      </w:r>
      <w:r w:rsidR="00863A1B" w:rsidRPr="00E12349">
        <w:rPr>
          <w:rFonts w:ascii="Trebuchet MS" w:eastAsia="Times New Roman" w:hAnsi="Trebuchet MS" w:cs="Arial"/>
          <w:lang w:val="it-IT" w:eastAsia="ro-RO"/>
          <w14:ligatures w14:val="none"/>
        </w:rPr>
        <w:t>zona cuprinsă î</w:t>
      </w:r>
      <w:r w:rsidRPr="00CE5BB0">
        <w:rPr>
          <w:rFonts w:ascii="Trebuchet MS" w:eastAsia="Times New Roman" w:hAnsi="Trebuchet MS" w:cs="Arial"/>
          <w:lang w:val="it-IT" w:eastAsia="ro-RO"/>
          <w14:ligatures w14:val="none"/>
        </w:rPr>
        <w:t>ntre acostamentul ex</w:t>
      </w:r>
      <w:r w:rsidR="00863A1B" w:rsidRPr="00E12349">
        <w:rPr>
          <w:rFonts w:ascii="Trebuchet MS" w:eastAsia="Times New Roman" w:hAnsi="Trebuchet MS" w:cs="Arial"/>
          <w:lang w:val="it-IT" w:eastAsia="ro-RO"/>
          <w14:ligatures w14:val="none"/>
        </w:rPr>
        <w:t>istent al drumului naț</w:t>
      </w:r>
      <w:r w:rsidRPr="00CE5BB0">
        <w:rPr>
          <w:rFonts w:ascii="Trebuchet MS" w:eastAsia="Times New Roman" w:hAnsi="Trebuchet MS" w:cs="Arial"/>
          <w:lang w:val="it-IT" w:eastAsia="ro-RO"/>
          <w14:ligatures w14:val="none"/>
        </w:rPr>
        <w:t xml:space="preserve">ional DN7 </w:t>
      </w:r>
      <w:r w:rsidR="00863A1B" w:rsidRPr="00E12349">
        <w:rPr>
          <w:rFonts w:ascii="Trebuchet MS" w:eastAsia="Times New Roman" w:hAnsi="Trebuchet MS" w:cs="Arial"/>
          <w:lang w:val="it-IT" w:eastAsia="ro-RO"/>
          <w14:ligatures w14:val="none"/>
        </w:rPr>
        <w:t>ș</w:t>
      </w:r>
      <w:r w:rsidRPr="00CE5BB0">
        <w:rPr>
          <w:rFonts w:ascii="Trebuchet MS" w:eastAsia="Times New Roman" w:hAnsi="Trebuchet MS" w:cs="Arial"/>
          <w:lang w:val="it-IT" w:eastAsia="ro-RO"/>
          <w14:ligatures w14:val="none"/>
        </w:rPr>
        <w:t xml:space="preserve">i trotuarele propuse sau limitele de proprietate existente. </w:t>
      </w:r>
    </w:p>
    <w:p w14:paraId="12A7B45F" w14:textId="27EB4D1D" w:rsidR="00CE5BB0" w:rsidRPr="00E12349" w:rsidRDefault="00863A1B" w:rsidP="00E12349">
      <w:pPr>
        <w:spacing w:after="0" w:line="240" w:lineRule="auto"/>
        <w:ind w:firstLine="720"/>
        <w:jc w:val="both"/>
        <w:rPr>
          <w:rFonts w:ascii="Trebuchet MS" w:eastAsia="Times New Roman" w:hAnsi="Trebuchet MS" w:cs="Arial"/>
          <w:lang w:val="it-IT" w:eastAsia="ro-RO"/>
          <w14:ligatures w14:val="none"/>
        </w:rPr>
      </w:pPr>
      <w:r w:rsidRPr="00E12349">
        <w:rPr>
          <w:rFonts w:ascii="Trebuchet MS" w:eastAsia="Times New Roman" w:hAnsi="Trebuchet MS" w:cs="Arial"/>
          <w:lang w:val="it-IT" w:eastAsia="ro-RO"/>
          <w14:ligatures w14:val="none"/>
        </w:rPr>
        <w:t>Execuția șanturilor se va realiza astfel încat să</w:t>
      </w:r>
      <w:r w:rsidR="00CE5BB0" w:rsidRPr="00CE5BB0">
        <w:rPr>
          <w:rFonts w:ascii="Trebuchet MS" w:eastAsia="Times New Roman" w:hAnsi="Trebuchet MS" w:cs="Arial"/>
          <w:lang w:val="it-IT" w:eastAsia="ro-RO"/>
          <w14:ligatures w14:val="none"/>
        </w:rPr>
        <w:t xml:space="preserve"> se </w:t>
      </w:r>
      <w:r w:rsidRPr="00E12349">
        <w:rPr>
          <w:rFonts w:ascii="Trebuchet MS" w:eastAsia="Times New Roman" w:hAnsi="Trebuchet MS" w:cs="Arial"/>
          <w:lang w:val="it-IT" w:eastAsia="ro-RO"/>
          <w14:ligatures w14:val="none"/>
        </w:rPr>
        <w:t>asigure continuitatea ș</w:t>
      </w:r>
      <w:r w:rsidR="00CE5BB0" w:rsidRPr="00CE5BB0">
        <w:rPr>
          <w:rFonts w:ascii="Trebuchet MS" w:eastAsia="Times New Roman" w:hAnsi="Trebuchet MS" w:cs="Arial"/>
          <w:lang w:val="it-IT" w:eastAsia="ro-RO"/>
          <w14:ligatures w14:val="none"/>
        </w:rPr>
        <w:t>i deversarea apelo</w:t>
      </w:r>
      <w:r w:rsidRPr="00E12349">
        <w:rPr>
          <w:rFonts w:ascii="Trebuchet MS" w:eastAsia="Times New Roman" w:hAnsi="Trebuchet MS" w:cs="Arial"/>
          <w:lang w:val="it-IT" w:eastAsia="ro-RO"/>
          <w14:ligatures w14:val="none"/>
        </w:rPr>
        <w:t>r colectate la emisarii existenț</w:t>
      </w:r>
      <w:r w:rsidR="00CE5BB0" w:rsidRPr="00CE5BB0">
        <w:rPr>
          <w:rFonts w:ascii="Trebuchet MS" w:eastAsia="Times New Roman" w:hAnsi="Trebuchet MS" w:cs="Arial"/>
          <w:lang w:val="it-IT" w:eastAsia="ro-RO"/>
          <w14:ligatures w14:val="none"/>
        </w:rPr>
        <w:t>i</w:t>
      </w:r>
      <w:r w:rsidR="00966F8B" w:rsidRPr="00E12349">
        <w:rPr>
          <w:rFonts w:ascii="Trebuchet MS" w:eastAsia="Times New Roman" w:hAnsi="Trebuchet MS" w:cs="Arial"/>
          <w:lang w:val="it-IT" w:eastAsia="ro-RO"/>
          <w14:ligatures w14:val="none"/>
        </w:rPr>
        <w:t xml:space="preserve"> (fire de vai si podețe existente ce subtraversează drumul național) dar și să</w:t>
      </w:r>
      <w:r w:rsidR="00CE5BB0" w:rsidRPr="00CE5BB0">
        <w:rPr>
          <w:rFonts w:ascii="Trebuchet MS" w:eastAsia="Times New Roman" w:hAnsi="Trebuchet MS" w:cs="Arial"/>
          <w:lang w:val="it-IT" w:eastAsia="ro-RO"/>
          <w14:ligatures w14:val="none"/>
        </w:rPr>
        <w:t xml:space="preserve"> se evite, </w:t>
      </w:r>
      <w:r w:rsidR="00966F8B" w:rsidRPr="00E12349">
        <w:rPr>
          <w:rFonts w:ascii="Trebuchet MS" w:eastAsia="Times New Roman" w:hAnsi="Trebuchet MS" w:cs="Arial"/>
          <w:lang w:val="it-IT" w:eastAsia="ro-RO"/>
          <w14:ligatures w14:val="none"/>
        </w:rPr>
        <w:t>pe câ</w:t>
      </w:r>
      <w:r w:rsidR="00CE5BB0" w:rsidRPr="00CE5BB0">
        <w:rPr>
          <w:rFonts w:ascii="Trebuchet MS" w:eastAsia="Times New Roman" w:hAnsi="Trebuchet MS" w:cs="Arial"/>
          <w:lang w:val="it-IT" w:eastAsia="ro-RO"/>
          <w14:ligatures w14:val="none"/>
        </w:rPr>
        <w:t xml:space="preserve">t posibil, </w:t>
      </w:r>
      <w:r w:rsidR="00966F8B" w:rsidRPr="00E12349">
        <w:rPr>
          <w:rFonts w:ascii="Trebuchet MS" w:eastAsia="Times New Roman" w:hAnsi="Trebuchet MS" w:cs="Arial"/>
          <w:lang w:val="it-IT" w:eastAsia="ro-RO"/>
          <w14:ligatures w14:val="none"/>
        </w:rPr>
        <w:t>atâ</w:t>
      </w:r>
      <w:r w:rsidR="00CE5BB0" w:rsidRPr="00CE5BB0">
        <w:rPr>
          <w:rFonts w:ascii="Trebuchet MS" w:eastAsia="Times New Roman" w:hAnsi="Trebuchet MS" w:cs="Arial"/>
          <w:lang w:val="it-IT" w:eastAsia="ro-RO"/>
          <w14:ligatures w14:val="none"/>
        </w:rPr>
        <w:t xml:space="preserve">t </w:t>
      </w:r>
      <w:r w:rsidR="00966F8B" w:rsidRPr="00E12349">
        <w:rPr>
          <w:rFonts w:ascii="Trebuchet MS" w:eastAsia="Times New Roman" w:hAnsi="Trebuchet MS" w:cs="Arial"/>
          <w:lang w:val="it-IT" w:eastAsia="ro-RO"/>
          <w14:ligatures w14:val="none"/>
        </w:rPr>
        <w:t>utilitățile existente (alimentare cu apă</w:t>
      </w:r>
      <w:r w:rsidR="008A1BBB" w:rsidRPr="00E12349">
        <w:rPr>
          <w:rFonts w:ascii="Trebuchet MS" w:eastAsia="Times New Roman" w:hAnsi="Trebuchet MS" w:cs="Arial"/>
          <w:lang w:val="it-IT" w:eastAsia="ro-RO"/>
          <w14:ligatures w14:val="none"/>
        </w:rPr>
        <w:t xml:space="preserve"> potabilă, stâlpi ai reț</w:t>
      </w:r>
      <w:r w:rsidR="00CE5BB0" w:rsidRPr="00CE5BB0">
        <w:rPr>
          <w:rFonts w:ascii="Trebuchet MS" w:eastAsia="Times New Roman" w:hAnsi="Trebuchet MS" w:cs="Arial"/>
          <w:lang w:val="it-IT" w:eastAsia="ro-RO"/>
          <w14:ligatures w14:val="none"/>
        </w:rPr>
        <w:t>el</w:t>
      </w:r>
      <w:r w:rsidR="008A1BBB" w:rsidRPr="00E12349">
        <w:rPr>
          <w:rFonts w:ascii="Trebuchet MS" w:eastAsia="Times New Roman" w:hAnsi="Trebuchet MS" w:cs="Arial"/>
          <w:lang w:val="it-IT" w:eastAsia="ro-RO"/>
          <w14:ligatures w14:val="none"/>
        </w:rPr>
        <w:t>el</w:t>
      </w:r>
      <w:r w:rsidR="00CE5BB0" w:rsidRPr="00CE5BB0">
        <w:rPr>
          <w:rFonts w:ascii="Trebuchet MS" w:eastAsia="Times New Roman" w:hAnsi="Trebuchet MS" w:cs="Arial"/>
          <w:lang w:val="it-IT" w:eastAsia="ro-RO"/>
          <w14:ligatures w14:val="none"/>
        </w:rPr>
        <w:t>or de</w:t>
      </w:r>
      <w:r w:rsidR="008A1BBB" w:rsidRPr="00E12349">
        <w:rPr>
          <w:rFonts w:ascii="Trebuchet MS" w:eastAsia="Times New Roman" w:hAnsi="Trebuchet MS" w:cs="Arial"/>
          <w:lang w:val="it-IT" w:eastAsia="ro-RO"/>
          <w14:ligatures w14:val="none"/>
        </w:rPr>
        <w:t xml:space="preserve"> alimentare cu energie electrică, stâ</w:t>
      </w:r>
      <w:r w:rsidR="00CE5BB0" w:rsidRPr="00CE5BB0">
        <w:rPr>
          <w:rFonts w:ascii="Trebuchet MS" w:eastAsia="Times New Roman" w:hAnsi="Trebuchet MS" w:cs="Arial"/>
          <w:lang w:val="it-IT" w:eastAsia="ro-RO"/>
          <w14:ligatures w14:val="none"/>
        </w:rPr>
        <w:t>lpi de telefonizare etc.</w:t>
      </w:r>
      <w:r w:rsidR="008A1BBB" w:rsidRPr="00E12349">
        <w:rPr>
          <w:rFonts w:ascii="Trebuchet MS" w:eastAsia="Times New Roman" w:hAnsi="Trebuchet MS" w:cs="Arial"/>
          <w:lang w:val="it-IT" w:eastAsia="ro-RO"/>
          <w14:ligatures w14:val="none"/>
        </w:rPr>
        <w:t xml:space="preserve"> ce se gă</w:t>
      </w:r>
      <w:r w:rsidR="00CE5BB0" w:rsidRPr="00CE5BB0">
        <w:rPr>
          <w:rFonts w:ascii="Trebuchet MS" w:eastAsia="Times New Roman" w:hAnsi="Trebuchet MS" w:cs="Arial"/>
          <w:lang w:val="it-IT" w:eastAsia="ro-RO"/>
          <w14:ligatures w14:val="none"/>
        </w:rPr>
        <w:t xml:space="preserve">sesc </w:t>
      </w:r>
      <w:r w:rsidR="008A1BBB" w:rsidRPr="00E12349">
        <w:rPr>
          <w:rFonts w:ascii="Trebuchet MS" w:eastAsia="Times New Roman" w:hAnsi="Trebuchet MS" w:cs="Arial"/>
          <w:lang w:val="it-IT" w:eastAsia="ro-RO"/>
          <w14:ligatures w14:val="none"/>
        </w:rPr>
        <w:t>î</w:t>
      </w:r>
      <w:r w:rsidR="00CE5BB0" w:rsidRPr="00CE5BB0">
        <w:rPr>
          <w:rFonts w:ascii="Trebuchet MS" w:eastAsia="Times New Roman" w:hAnsi="Trebuchet MS" w:cs="Arial"/>
          <w:lang w:val="it-IT" w:eastAsia="ro-RO"/>
          <w14:ligatures w14:val="none"/>
        </w:rPr>
        <w:t>n amplasament)</w:t>
      </w:r>
      <w:r w:rsidR="008A1BBB" w:rsidRPr="00E12349">
        <w:rPr>
          <w:rFonts w:ascii="Trebuchet MS" w:eastAsia="Times New Roman" w:hAnsi="Trebuchet MS" w:cs="Arial"/>
          <w:lang w:val="it-IT" w:eastAsia="ro-RO"/>
          <w14:ligatures w14:val="none"/>
        </w:rPr>
        <w:t xml:space="preserve"> cât ș</w:t>
      </w:r>
      <w:r w:rsidR="00CE5BB0" w:rsidRPr="00CE5BB0">
        <w:rPr>
          <w:rFonts w:ascii="Trebuchet MS" w:eastAsia="Times New Roman" w:hAnsi="Trebuchet MS" w:cs="Arial"/>
          <w:lang w:val="it-IT" w:eastAsia="ro-RO"/>
          <w14:ligatures w14:val="none"/>
        </w:rPr>
        <w:t>i panourile cu indicatoare rutiere/borne Km si Hm existente, panouri de informare si publicitate etc..</w:t>
      </w:r>
    </w:p>
    <w:p w14:paraId="33B95B5E" w14:textId="339ECF8F" w:rsidR="00CE5BB0" w:rsidRPr="00C74AD8" w:rsidRDefault="00246962" w:rsidP="00E12349">
      <w:pPr>
        <w:spacing w:after="0" w:line="240" w:lineRule="auto"/>
        <w:ind w:firstLine="720"/>
        <w:jc w:val="both"/>
        <w:rPr>
          <w:rFonts w:ascii="Trebuchet MS" w:eastAsia="Times New Roman" w:hAnsi="Trebuchet MS" w:cs="Arial"/>
          <w:lang w:val="it-IT" w:eastAsia="ro-RO"/>
          <w14:ligatures w14:val="none"/>
        </w:rPr>
      </w:pPr>
      <w:r w:rsidRPr="00E12349">
        <w:rPr>
          <w:rFonts w:ascii="Trebuchet MS" w:eastAsia="Times New Roman" w:hAnsi="Trebuchet MS" w:cs="Arial"/>
          <w:lang w:val="it-IT" w:eastAsia="ro-RO"/>
          <w14:ligatures w14:val="none"/>
        </w:rPr>
        <w:t>Pentru asigurarea continuităț</w:t>
      </w:r>
      <w:r w:rsidR="00CE5BB0" w:rsidRPr="00CE5BB0">
        <w:rPr>
          <w:rFonts w:ascii="Trebuchet MS" w:eastAsia="Times New Roman" w:hAnsi="Trebuchet MS" w:cs="Arial"/>
          <w:lang w:val="it-IT" w:eastAsia="ro-RO"/>
          <w14:ligatures w14:val="none"/>
        </w:rPr>
        <w:t>ii scurgerii apel</w:t>
      </w:r>
      <w:r w:rsidRPr="00E12349">
        <w:rPr>
          <w:rFonts w:ascii="Trebuchet MS" w:eastAsia="Times New Roman" w:hAnsi="Trebuchet MS" w:cs="Arial"/>
          <w:lang w:val="it-IT" w:eastAsia="ro-RO"/>
          <w14:ligatures w14:val="none"/>
        </w:rPr>
        <w:t>or î</w:t>
      </w:r>
      <w:r w:rsidR="00CE5BB0" w:rsidRPr="00CE5BB0">
        <w:rPr>
          <w:rFonts w:ascii="Trebuchet MS" w:eastAsia="Times New Roman" w:hAnsi="Trebuchet MS" w:cs="Arial"/>
          <w:lang w:val="it-IT" w:eastAsia="ro-RO"/>
          <w14:ligatures w14:val="none"/>
        </w:rPr>
        <w:t xml:space="preserve">n dreptul acceselor spre proprietati </w:t>
      </w:r>
      <w:r w:rsidRPr="00E12349">
        <w:rPr>
          <w:rFonts w:ascii="Trebuchet MS" w:eastAsia="Times New Roman" w:hAnsi="Trebuchet MS" w:cs="Arial"/>
          <w:lang w:val="it-IT" w:eastAsia="ro-RO"/>
          <w14:ligatures w14:val="none"/>
        </w:rPr>
        <w:t>și î</w:t>
      </w:r>
      <w:r w:rsidR="008A1BBB" w:rsidRPr="00E12349">
        <w:rPr>
          <w:rFonts w:ascii="Trebuchet MS" w:eastAsia="Times New Roman" w:hAnsi="Trebuchet MS" w:cs="Arial"/>
          <w:lang w:val="it-IT" w:eastAsia="ro-RO"/>
          <w14:ligatures w14:val="none"/>
        </w:rPr>
        <w:t>n zona drumurilor laterale î</w:t>
      </w:r>
      <w:r w:rsidR="00CE5BB0" w:rsidRPr="00CE5BB0">
        <w:rPr>
          <w:rFonts w:ascii="Trebuchet MS" w:eastAsia="Times New Roman" w:hAnsi="Trebuchet MS" w:cs="Arial"/>
          <w:lang w:val="it-IT" w:eastAsia="ro-RO"/>
          <w14:ligatures w14:val="none"/>
        </w:rPr>
        <w:t xml:space="preserve">ntalnite pe traseu, se propun a se executa rigole betonate </w:t>
      </w:r>
      <w:r w:rsidRPr="00E12349">
        <w:rPr>
          <w:rFonts w:ascii="Trebuchet MS" w:eastAsia="Times New Roman" w:hAnsi="Trebuchet MS" w:cs="Arial"/>
          <w:lang w:val="it-IT" w:eastAsia="ro-RO"/>
          <w14:ligatures w14:val="none"/>
        </w:rPr>
        <w:t>acoperite cu plăcuț</w:t>
      </w:r>
      <w:r w:rsidR="00CE5BB0" w:rsidRPr="00CE5BB0">
        <w:rPr>
          <w:rFonts w:ascii="Trebuchet MS" w:eastAsia="Times New Roman" w:hAnsi="Trebuchet MS" w:cs="Arial"/>
          <w:lang w:val="it-IT" w:eastAsia="ro-RO"/>
          <w14:ligatures w14:val="none"/>
        </w:rPr>
        <w:t>e carosab</w:t>
      </w:r>
      <w:r w:rsidRPr="00E12349">
        <w:rPr>
          <w:rFonts w:ascii="Trebuchet MS" w:eastAsia="Times New Roman" w:hAnsi="Trebuchet MS" w:cs="Arial"/>
          <w:lang w:val="it-IT" w:eastAsia="ro-RO"/>
          <w14:ligatures w14:val="none"/>
        </w:rPr>
        <w:t>ile prefabricate (dimensiuni plăcuț</w:t>
      </w:r>
      <w:r w:rsidR="00CE5BB0" w:rsidRPr="00CE5BB0">
        <w:rPr>
          <w:rFonts w:ascii="Trebuchet MS" w:eastAsia="Times New Roman" w:hAnsi="Trebuchet MS" w:cs="Arial"/>
          <w:lang w:val="it-IT" w:eastAsia="ro-RO"/>
          <w14:ligatures w14:val="none"/>
        </w:rPr>
        <w:t>e 49x30x15cm).</w:t>
      </w:r>
    </w:p>
    <w:p w14:paraId="43DD15B8" w14:textId="364B51AB" w:rsidR="006F1F39" w:rsidRPr="00E12349" w:rsidRDefault="006F1F39" w:rsidP="00E12349">
      <w:pPr>
        <w:spacing w:after="0" w:line="240" w:lineRule="auto"/>
        <w:jc w:val="both"/>
        <w:rPr>
          <w:rFonts w:ascii="Trebuchet MS" w:eastAsia="Times New Roman" w:hAnsi="Trebuchet MS" w:cs="Arial"/>
          <w14:ligatures w14:val="none"/>
        </w:rPr>
      </w:pPr>
      <w:r w:rsidRPr="00E12349">
        <w:rPr>
          <w:rFonts w:ascii="Trebuchet MS" w:eastAsia="Times New Roman" w:hAnsi="Trebuchet MS" w:cs="Times New Roman"/>
          <w14:ligatures w14:val="none"/>
        </w:rPr>
        <w:t xml:space="preserve">b) </w:t>
      </w:r>
      <w:r w:rsidRPr="00E12349">
        <w:rPr>
          <w:rFonts w:ascii="Trebuchet MS" w:eastAsia="Times New Roman" w:hAnsi="Trebuchet MS" w:cs="Times New Roman"/>
          <w:i/>
          <w14:ligatures w14:val="none"/>
        </w:rPr>
        <w:t>cumularea cu alte proiecte:</w:t>
      </w:r>
      <w:r w:rsidRPr="00E12349">
        <w:rPr>
          <w:rFonts w:ascii="Trebuchet MS" w:eastAsia="Times New Roman" w:hAnsi="Trebuchet MS" w:cs="Times New Roman"/>
          <w14:ligatures w14:val="none"/>
        </w:rPr>
        <w:t xml:space="preserve"> nu este cazul;</w:t>
      </w:r>
      <w:r w:rsidRPr="00E12349">
        <w:rPr>
          <w:rFonts w:ascii="Trebuchet MS" w:eastAsia="Times New Roman" w:hAnsi="Trebuchet MS" w:cs="Times New Roman"/>
          <w14:ligatures w14:val="none"/>
        </w:rPr>
        <w:tab/>
      </w:r>
    </w:p>
    <w:p w14:paraId="13970D50" w14:textId="77777777" w:rsidR="006F1F39" w:rsidRPr="00E12349" w:rsidRDefault="006F1F39" w:rsidP="00E12349">
      <w:p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lang w:eastAsia="pl-PL"/>
          <w14:ligatures w14:val="none"/>
        </w:rPr>
        <w:t xml:space="preserve">c) </w:t>
      </w:r>
      <w:r w:rsidRPr="00E12349">
        <w:rPr>
          <w:rFonts w:ascii="Trebuchet MS" w:eastAsia="Times New Roman" w:hAnsi="Trebuchet MS" w:cs="Times New Roman"/>
          <w:i/>
          <w:lang w:eastAsia="pl-PL"/>
          <w14:ligatures w14:val="none"/>
        </w:rPr>
        <w:t>utilizarea resurselor naturale</w:t>
      </w:r>
      <w:r w:rsidRPr="00E12349">
        <w:rPr>
          <w:rFonts w:ascii="Trebuchet MS" w:eastAsia="Times New Roman" w:hAnsi="Trebuchet MS" w:cs="Times New Roman"/>
          <w:lang w:eastAsia="pl-PL"/>
          <w14:ligatures w14:val="none"/>
        </w:rPr>
        <w:t xml:space="preserve">: </w:t>
      </w:r>
      <w:r w:rsidRPr="00E12349">
        <w:rPr>
          <w:rFonts w:ascii="Trebuchet MS" w:eastAsia="Calibri" w:hAnsi="Trebuchet MS" w:cs="Times New Roman"/>
          <w:lang w:eastAsia="pl-PL"/>
          <w14:ligatures w14:val="none"/>
        </w:rPr>
        <w:t xml:space="preserve">se vor utiliza resurse naturale în cantităţi limitate, iar materialele necesare realizării proiectului vor fi preluate de la societăţi autorizate; </w:t>
      </w:r>
    </w:p>
    <w:p w14:paraId="24E664E5" w14:textId="77777777" w:rsidR="006F1F39" w:rsidRPr="00E12349" w:rsidRDefault="006F1F39" w:rsidP="00E12349">
      <w:pPr>
        <w:spacing w:after="0" w:line="240" w:lineRule="auto"/>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d) </w:t>
      </w:r>
      <w:r w:rsidRPr="00E12349">
        <w:rPr>
          <w:rFonts w:ascii="Trebuchet MS" w:eastAsia="Calibri" w:hAnsi="Trebuchet MS" w:cs="Times New Roman"/>
          <w:i/>
          <w14:ligatures w14:val="none"/>
        </w:rPr>
        <w:t>producţia de deşeuri</w:t>
      </w:r>
      <w:r w:rsidRPr="00E12349">
        <w:rPr>
          <w:rFonts w:ascii="Trebuchet MS" w:eastAsia="Calibri" w:hAnsi="Trebuchet MS" w:cs="Times New Roman"/>
          <w14:ligatures w14:val="none"/>
        </w:rPr>
        <w:t xml:space="preserve">: deşeurile generate  în perioada de execuţie vor fi stocate selectiv şi predate către societăţi autorizate din punct de vedere al mediului pentru activităţi de colectare/valorificare/eliminare; </w:t>
      </w:r>
    </w:p>
    <w:p w14:paraId="35B96CD3" w14:textId="77777777" w:rsidR="006F1F39" w:rsidRPr="00E12349" w:rsidRDefault="006F1F39" w:rsidP="00E12349">
      <w:pPr>
        <w:spacing w:after="0" w:line="240" w:lineRule="auto"/>
        <w:jc w:val="both"/>
        <w:rPr>
          <w:rFonts w:ascii="Trebuchet MS" w:eastAsia="Calibri" w:hAnsi="Trebuchet MS" w:cs="Times New Roman"/>
          <w:lang w:eastAsia="pl-PL"/>
          <w14:ligatures w14:val="none"/>
        </w:rPr>
      </w:pPr>
      <w:r w:rsidRPr="00E12349">
        <w:rPr>
          <w:rFonts w:ascii="Trebuchet MS" w:eastAsia="Times New Roman" w:hAnsi="Trebuchet MS" w:cs="Times New Roman"/>
          <w:lang w:eastAsia="pl-PL"/>
          <w14:ligatures w14:val="none"/>
        </w:rPr>
        <w:t xml:space="preserve">e) </w:t>
      </w:r>
      <w:r w:rsidRPr="00E12349">
        <w:rPr>
          <w:rFonts w:ascii="Trebuchet MS" w:eastAsia="Times New Roman" w:hAnsi="Trebuchet MS" w:cs="Times New Roman"/>
          <w:i/>
          <w:lang w:eastAsia="pl-PL"/>
          <w14:ligatures w14:val="none"/>
        </w:rPr>
        <w:t>emisiile poluante, inclusiv zgomotul şi alte surse de disconfort</w:t>
      </w:r>
      <w:r w:rsidRPr="00E12349">
        <w:rPr>
          <w:rFonts w:ascii="Trebuchet MS" w:eastAsia="Times New Roman" w:hAnsi="Trebuchet MS" w:cs="Times New Roman"/>
          <w:lang w:eastAsia="pl-PL"/>
          <w14:ligatures w14:val="none"/>
        </w:rPr>
        <w:t xml:space="preserve">: în perioada de execuţie, zgomotul va fi generat de </w:t>
      </w:r>
      <w:r w:rsidRPr="00E12349">
        <w:rPr>
          <w:rFonts w:ascii="Trebuchet MS" w:eastAsia="Calibri" w:hAnsi="Trebuchet MS" w:cs="Times New Roman"/>
          <w:lang w:eastAsia="pl-PL"/>
          <w14:ligatures w14:val="none"/>
        </w:rPr>
        <w:t xml:space="preserve">utilajele şi mijloacele de transport; </w:t>
      </w:r>
      <w:r w:rsidRPr="00E12349">
        <w:rPr>
          <w:rFonts w:ascii="Trebuchet MS" w:eastAsia="Times New Roman" w:hAnsi="Trebuchet MS" w:cs="Times New Roman"/>
          <w:lang w:eastAsia="pl-PL"/>
          <w14:ligatures w14:val="none"/>
        </w:rPr>
        <w:t xml:space="preserve">lucrările şi măsurile prevăzute în proiect nu vor afecta semnificativ factorii de mediu (aer, apă, sol, aşezări umane); </w:t>
      </w:r>
    </w:p>
    <w:p w14:paraId="2590A702" w14:textId="77777777" w:rsidR="006F1F39" w:rsidRPr="00E12349" w:rsidRDefault="006F1F39" w:rsidP="00E12349">
      <w:pPr>
        <w:spacing w:after="0" w:line="240" w:lineRule="auto"/>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f) </w:t>
      </w:r>
      <w:r w:rsidRPr="00E12349">
        <w:rPr>
          <w:rFonts w:ascii="Trebuchet MS" w:eastAsia="Calibri" w:hAnsi="Trebuchet MS" w:cs="Times New Roman"/>
          <w:i/>
          <w14:ligatures w14:val="none"/>
        </w:rPr>
        <w:t>riscul de accident, ţinându-se seama în special de substanţele şi de tehnologiile utilizate</w:t>
      </w:r>
      <w:r w:rsidRPr="00E12349">
        <w:rPr>
          <w:rFonts w:ascii="Trebuchet MS" w:eastAsia="Calibri" w:hAnsi="Trebuchet MS" w:cs="Times New Roman"/>
          <w14:ligatures w14:val="none"/>
        </w:rPr>
        <w:t>: riscul de accident, pe perioada execuţiei lucrărilor este redus, deoarece nu se utilizează substanţe periculoase, iar alimentarea utilajelor cu carburanţi se face numai la staţiile autorizate.</w:t>
      </w:r>
    </w:p>
    <w:p w14:paraId="7B7B295B" w14:textId="77777777" w:rsidR="00FA6F6A" w:rsidRPr="00E12349" w:rsidRDefault="00FA6F6A" w:rsidP="00E12349">
      <w:pPr>
        <w:autoSpaceDE w:val="0"/>
        <w:autoSpaceDN w:val="0"/>
        <w:adjustRightInd w:val="0"/>
        <w:spacing w:after="0" w:line="240" w:lineRule="auto"/>
        <w:jc w:val="both"/>
        <w:rPr>
          <w:rFonts w:ascii="Trebuchet MS" w:eastAsia="Times New Roman" w:hAnsi="Trebuchet MS" w:cs="Times New Roman"/>
          <w:b/>
          <w:i/>
          <w14:ligatures w14:val="none"/>
        </w:rPr>
      </w:pPr>
    </w:p>
    <w:p w14:paraId="4032D57C"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b/>
          <w:i/>
          <w:u w:val="single"/>
          <w14:ligatures w14:val="none"/>
        </w:rPr>
      </w:pPr>
      <w:r w:rsidRPr="00E12349">
        <w:rPr>
          <w:rFonts w:ascii="Trebuchet MS" w:eastAsia="Times New Roman" w:hAnsi="Trebuchet MS" w:cs="Times New Roman"/>
          <w:b/>
          <w:i/>
          <w14:ligatures w14:val="none"/>
        </w:rPr>
        <w:t>2.</w:t>
      </w:r>
      <w:r w:rsidRPr="00E12349">
        <w:rPr>
          <w:rFonts w:ascii="Trebuchet MS" w:eastAsia="Times New Roman" w:hAnsi="Trebuchet MS" w:cs="Times New Roman"/>
          <w:b/>
          <w:i/>
          <w:u w:val="single"/>
          <w14:ligatures w14:val="none"/>
        </w:rPr>
        <w:t xml:space="preserve"> Localizarea proiectelor</w:t>
      </w:r>
    </w:p>
    <w:p w14:paraId="5732856B" w14:textId="752112AF" w:rsidR="007C19E0" w:rsidRPr="00E12349" w:rsidRDefault="006F1F39" w:rsidP="00E12349">
      <w:pPr>
        <w:tabs>
          <w:tab w:val="num" w:pos="0"/>
        </w:tabs>
        <w:spacing w:after="0" w:line="240" w:lineRule="auto"/>
        <w:jc w:val="both"/>
        <w:rPr>
          <w:rFonts w:ascii="Trebuchet MS" w:eastAsia="Times New Roman" w:hAnsi="Trebuchet MS" w:cs="Times New Roman"/>
          <w:lang w:eastAsia="ro-RO"/>
          <w14:ligatures w14:val="none"/>
        </w:rPr>
      </w:pPr>
      <w:r w:rsidRPr="00E12349">
        <w:rPr>
          <w:rFonts w:ascii="Trebuchet MS" w:eastAsia="Times New Roman" w:hAnsi="Trebuchet MS" w:cs="Times New Roman"/>
          <w:i/>
          <w14:ligatures w14:val="none"/>
        </w:rPr>
        <w:t>2.1. utilizarea existentă a terenului</w:t>
      </w:r>
      <w:r w:rsidRPr="00E12349">
        <w:rPr>
          <w:rFonts w:ascii="Trebuchet MS" w:eastAsia="Times New Roman" w:hAnsi="Trebuchet MS" w:cs="Times New Roman"/>
          <w14:ligatures w14:val="none"/>
        </w:rPr>
        <w:t xml:space="preserve">: </w:t>
      </w:r>
      <w:r w:rsidR="007C19E0" w:rsidRPr="00E12349">
        <w:rPr>
          <w:rFonts w:ascii="Trebuchet MS" w:eastAsia="Times New Roman" w:hAnsi="Trebuchet MS" w:cs="Times New Roman"/>
          <w:lang w:eastAsia="ro-RO"/>
          <w14:ligatures w14:val="none"/>
        </w:rPr>
        <w:t>terenul se află în intravilanul comunei Crangurile; categoria de folosinta: teren neproductiv intravilan (drum national – DN 7);</w:t>
      </w:r>
    </w:p>
    <w:p w14:paraId="79BEED25" w14:textId="483542D8" w:rsidR="006F1F39" w:rsidRPr="00E12349" w:rsidRDefault="006F1F39" w:rsidP="00E12349">
      <w:pPr>
        <w:tabs>
          <w:tab w:val="num" w:pos="0"/>
        </w:tab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2.2. </w:t>
      </w:r>
      <w:r w:rsidRPr="00E12349">
        <w:rPr>
          <w:rFonts w:ascii="Trebuchet MS" w:eastAsia="Times New Roman" w:hAnsi="Trebuchet MS" w:cs="Times New Roman"/>
          <w:i/>
          <w14:ligatures w14:val="none"/>
        </w:rPr>
        <w:t>relativa abundenţă a resurselor naturale din zonă, calitatea şi capacitatea regenerativă a acestora</w:t>
      </w:r>
      <w:r w:rsidRPr="00E12349">
        <w:rPr>
          <w:rFonts w:ascii="Trebuchet MS" w:eastAsia="Times New Roman" w:hAnsi="Trebuchet MS" w:cs="Times New Roman"/>
          <w14:ligatures w14:val="none"/>
        </w:rPr>
        <w:t>:  nu este cazul;</w:t>
      </w:r>
    </w:p>
    <w:p w14:paraId="2C9C8A92"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2.3. </w:t>
      </w:r>
      <w:r w:rsidRPr="00E12349">
        <w:rPr>
          <w:rFonts w:ascii="Trebuchet MS" w:eastAsia="Times New Roman" w:hAnsi="Trebuchet MS" w:cs="Times New Roman"/>
          <w:i/>
          <w14:ligatures w14:val="none"/>
        </w:rPr>
        <w:t>capacitatea de absorbţie a mediului, cu atenţie deosebită pentru</w:t>
      </w:r>
      <w:r w:rsidRPr="00E12349">
        <w:rPr>
          <w:rFonts w:ascii="Trebuchet MS" w:eastAsia="Times New Roman" w:hAnsi="Trebuchet MS" w:cs="Times New Roman"/>
          <w14:ligatures w14:val="none"/>
        </w:rPr>
        <w:t>:</w:t>
      </w:r>
    </w:p>
    <w:p w14:paraId="0C7CCCB2" w14:textId="77777777" w:rsidR="006F1F39" w:rsidRPr="00E12349" w:rsidRDefault="006F1F39" w:rsidP="00E12349">
      <w:pPr>
        <w:tabs>
          <w:tab w:val="num" w:pos="1605"/>
        </w:tabs>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a)  zonele umede: nu este cazul;</w:t>
      </w:r>
    </w:p>
    <w:p w14:paraId="2AC59159" w14:textId="77777777" w:rsidR="006F1F39" w:rsidRPr="00E12349" w:rsidRDefault="006F1F39" w:rsidP="00E12349">
      <w:pPr>
        <w:numPr>
          <w:ilvl w:val="0"/>
          <w:numId w:val="3"/>
        </w:numPr>
        <w:tabs>
          <w:tab w:val="num" w:pos="1605"/>
        </w:tabs>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zonele costiere: nu este cazul;</w:t>
      </w:r>
    </w:p>
    <w:p w14:paraId="7865BE26" w14:textId="77777777" w:rsidR="006F1F39" w:rsidRPr="00E12349" w:rsidRDefault="006F1F39" w:rsidP="00E12349">
      <w:pPr>
        <w:tabs>
          <w:tab w:val="center" w:pos="4320"/>
          <w:tab w:val="right" w:pos="8640"/>
        </w:tabs>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c)  zonele montane şi cele împădurite: nu este cazul;</w:t>
      </w:r>
    </w:p>
    <w:p w14:paraId="723CA832"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d)  parcurile şi rezervaţiile naturale: nu este cazul;</w:t>
      </w:r>
    </w:p>
    <w:p w14:paraId="1C0D71B0"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lastRenderedPageBreak/>
        <w:t>e)  ariile clasificate sau zonele protejate prin legislaţia în vigoare, cum sunt:  proiectul nu este amplasat în sau în vecinătatea unei arii naturale protejate</w:t>
      </w:r>
      <w:r w:rsidRPr="00E12349">
        <w:rPr>
          <w:rFonts w:ascii="Trebuchet MS" w:eastAsia="Times New Roman" w:hAnsi="Trebuchet MS" w:cs="Times New Roman"/>
          <w:iCs/>
          <w14:ligatures w14:val="none"/>
        </w:rPr>
        <w:t>;</w:t>
      </w:r>
    </w:p>
    <w:p w14:paraId="4ACF3997" w14:textId="77777777" w:rsidR="006F1F39" w:rsidRPr="00E12349" w:rsidRDefault="006F1F39" w:rsidP="00E12349">
      <w:p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f)  zonele de protecţie specială, mai ales cele desemnate prin Ordonanţa de Urgenţă a Guvernului nr. </w:t>
      </w:r>
      <w:r w:rsidR="002A3334" w:rsidRPr="00E12349">
        <w:rPr>
          <w:rFonts w:ascii="Trebuchet MS" w:hAnsi="Trebuchet MS"/>
        </w:rPr>
        <w:fldChar w:fldCharType="begin"/>
      </w:r>
      <w:r w:rsidR="002A3334" w:rsidRPr="00E12349">
        <w:rPr>
          <w:rFonts w:ascii="Trebuchet MS" w:hAnsi="Trebuchet MS"/>
        </w:rPr>
        <w:instrText xml:space="preserve"> HYPERLINK "http://www.apmbuzau.ro/1_NOUTATI%20Procedura%20EIA(Dalia)_SEPT_2009/Documents%20and%20SettingsDalia%20BitanSintact%202.0cacheLegislatietemp00103869.htm" </w:instrText>
      </w:r>
      <w:r w:rsidR="002A3334" w:rsidRPr="00E12349">
        <w:rPr>
          <w:rFonts w:ascii="Trebuchet MS" w:hAnsi="Trebuchet MS"/>
        </w:rPr>
        <w:fldChar w:fldCharType="separate"/>
      </w:r>
      <w:r w:rsidRPr="00E12349">
        <w:rPr>
          <w:rFonts w:ascii="Trebuchet MS" w:eastAsia="Times New Roman" w:hAnsi="Trebuchet MS" w:cs="Times New Roman"/>
          <w:u w:val="single"/>
          <w14:ligatures w14:val="none"/>
        </w:rPr>
        <w:t>57/2007</w:t>
      </w:r>
      <w:r w:rsidR="002A3334" w:rsidRPr="00E12349">
        <w:rPr>
          <w:rFonts w:ascii="Trebuchet MS" w:eastAsia="Times New Roman" w:hAnsi="Trebuchet MS" w:cs="Times New Roman"/>
          <w:u w:val="single"/>
          <w14:ligatures w14:val="none"/>
        </w:rPr>
        <w:fldChar w:fldCharType="end"/>
      </w:r>
      <w:r w:rsidRPr="00E12349">
        <w:rPr>
          <w:rFonts w:ascii="Trebuchet MS" w:eastAsia="Times New Roman" w:hAnsi="Trebuchet MS" w:cs="Times New Roman"/>
          <w14:ligatures w14:val="none"/>
        </w:rPr>
        <w:t xml:space="preserve"> privind regimul ariilor naturale protejate, conservarea habitatelor naturale, a florei şi faunei sălbatice, cu modificările şi completările ulterioare, zonele prevăzute prin Legea nr. </w:t>
      </w:r>
      <w:r w:rsidR="002A3334" w:rsidRPr="00E12349">
        <w:rPr>
          <w:rFonts w:ascii="Trebuchet MS" w:hAnsi="Trebuchet MS"/>
        </w:rPr>
        <w:fldChar w:fldCharType="begin"/>
      </w:r>
      <w:r w:rsidR="002A3334" w:rsidRPr="00E12349">
        <w:rPr>
          <w:rFonts w:ascii="Trebuchet MS" w:hAnsi="Trebuchet MS"/>
        </w:rPr>
        <w:instrText xml:space="preserve"> HYPERLINK "http://www.apmbuzau.ro/1_NOUTATI%20Procedura%20EIA(Dalia)_SEPT_2009/Documents%20and%20SettingsDalia%20BitanSintact%202.0cacheLegislatietemp00033752.htm" </w:instrText>
      </w:r>
      <w:r w:rsidR="002A3334" w:rsidRPr="00E12349">
        <w:rPr>
          <w:rFonts w:ascii="Trebuchet MS" w:hAnsi="Trebuchet MS"/>
        </w:rPr>
        <w:fldChar w:fldCharType="separate"/>
      </w:r>
      <w:r w:rsidRPr="00E12349">
        <w:rPr>
          <w:rFonts w:ascii="Trebuchet MS" w:eastAsia="Times New Roman" w:hAnsi="Trebuchet MS" w:cs="Times New Roman"/>
          <w:u w:val="single"/>
          <w14:ligatures w14:val="none"/>
        </w:rPr>
        <w:t>5/2000</w:t>
      </w:r>
      <w:r w:rsidR="002A3334" w:rsidRPr="00E12349">
        <w:rPr>
          <w:rFonts w:ascii="Trebuchet MS" w:eastAsia="Times New Roman" w:hAnsi="Trebuchet MS" w:cs="Times New Roman"/>
          <w:u w:val="single"/>
          <w14:ligatures w14:val="none"/>
        </w:rPr>
        <w:fldChar w:fldCharType="end"/>
      </w:r>
      <w:r w:rsidRPr="00E12349">
        <w:rPr>
          <w:rFonts w:ascii="Trebuchet MS" w:eastAsia="Times New Roman" w:hAnsi="Trebuchet MS" w:cs="Times New Roman"/>
          <w14:ligatures w14:val="none"/>
        </w:rPr>
        <w:t xml:space="preserve"> privind aprobarea Planului de amenajare a teritoriului naţional – Secţiunea a III – a – zone protejate, zonele de protecţie instituite conform prevederilor Legii Apelor nr. </w:t>
      </w:r>
      <w:r w:rsidR="002A3334" w:rsidRPr="00E12349">
        <w:rPr>
          <w:rFonts w:ascii="Trebuchet MS" w:hAnsi="Trebuchet MS"/>
        </w:rPr>
        <w:fldChar w:fldCharType="begin"/>
      </w:r>
      <w:r w:rsidR="002A3334" w:rsidRPr="00E12349">
        <w:rPr>
          <w:rFonts w:ascii="Trebuchet MS" w:hAnsi="Trebuchet MS"/>
        </w:rPr>
        <w:instrText xml:space="preserve"> HYPERLINK "http://www.apmbuzau.ro/1_NOUTATI%20Procedura%20EIA(Dalia)_SEPT_2009/Documents%20and%20SettingsDalia%20BitanSintact%202.0cacheLegislatietemp00008742.htm" </w:instrText>
      </w:r>
      <w:r w:rsidR="002A3334" w:rsidRPr="00E12349">
        <w:rPr>
          <w:rFonts w:ascii="Trebuchet MS" w:hAnsi="Trebuchet MS"/>
        </w:rPr>
        <w:fldChar w:fldCharType="separate"/>
      </w:r>
      <w:r w:rsidRPr="00E12349">
        <w:rPr>
          <w:rFonts w:ascii="Trebuchet MS" w:eastAsia="Times New Roman" w:hAnsi="Trebuchet MS" w:cs="Times New Roman"/>
          <w:u w:val="single"/>
          <w14:ligatures w14:val="none"/>
        </w:rPr>
        <w:t>107/1996</w:t>
      </w:r>
      <w:r w:rsidR="002A3334" w:rsidRPr="00E12349">
        <w:rPr>
          <w:rFonts w:ascii="Trebuchet MS" w:eastAsia="Times New Roman" w:hAnsi="Trebuchet MS" w:cs="Times New Roman"/>
          <w:u w:val="single"/>
          <w14:ligatures w14:val="none"/>
        </w:rPr>
        <w:fldChar w:fldCharType="end"/>
      </w:r>
      <w:r w:rsidRPr="00E12349">
        <w:rPr>
          <w:rFonts w:ascii="Trebuchet MS" w:eastAsia="Times New Roman" w:hAnsi="Trebuchet MS" w:cs="Times New Roman"/>
          <w14:ligatures w14:val="none"/>
        </w:rPr>
        <w:t xml:space="preserve">, cu modificările şi completările ulterioare, şi Hotărârea Guvernului nr. </w:t>
      </w:r>
      <w:r w:rsidR="002A3334" w:rsidRPr="00E12349">
        <w:rPr>
          <w:rFonts w:ascii="Trebuchet MS" w:hAnsi="Trebuchet MS"/>
        </w:rPr>
        <w:fldChar w:fldCharType="begin"/>
      </w:r>
      <w:r w:rsidR="002A3334" w:rsidRPr="00E12349">
        <w:rPr>
          <w:rFonts w:ascii="Trebuchet MS" w:hAnsi="Trebuchet MS"/>
        </w:rPr>
        <w:instrText xml:space="preserve"> HYPERLINK "http://www.apmbuzau.ro/1_NOUTATI%20Procedura%20EIA(Dalia)_SEPT_2009/Documents%20and%20SettingsDalia%20BitanSintact%202.0cacheLegislatietemp00085898.htm" </w:instrText>
      </w:r>
      <w:r w:rsidR="002A3334" w:rsidRPr="00E12349">
        <w:rPr>
          <w:rFonts w:ascii="Trebuchet MS" w:hAnsi="Trebuchet MS"/>
        </w:rPr>
        <w:fldChar w:fldCharType="separate"/>
      </w:r>
      <w:r w:rsidRPr="00E12349">
        <w:rPr>
          <w:rFonts w:ascii="Trebuchet MS" w:eastAsia="Times New Roman" w:hAnsi="Trebuchet MS" w:cs="Times New Roman"/>
          <w:u w:val="single"/>
          <w14:ligatures w14:val="none"/>
        </w:rPr>
        <w:t>930/2005</w:t>
      </w:r>
      <w:r w:rsidR="002A3334" w:rsidRPr="00E12349">
        <w:rPr>
          <w:rFonts w:ascii="Trebuchet MS" w:eastAsia="Times New Roman" w:hAnsi="Trebuchet MS" w:cs="Times New Roman"/>
          <w:u w:val="single"/>
          <w14:ligatures w14:val="none"/>
        </w:rPr>
        <w:fldChar w:fldCharType="end"/>
      </w:r>
      <w:r w:rsidRPr="00E12349">
        <w:rPr>
          <w:rFonts w:ascii="Trebuchet MS" w:eastAsia="Times New Roman" w:hAnsi="Trebuchet MS" w:cs="Times New Roman"/>
          <w14:ligatures w14:val="none"/>
        </w:rPr>
        <w:t xml:space="preserve"> pentru aprobarea Normelor speciale privind caracterul şi mărimea zonelor de protecţie sanitară şi hidrogeologică: proiectul nu este inclus în zone de protecţie specială desemnate;</w:t>
      </w:r>
    </w:p>
    <w:p w14:paraId="0AE128BB" w14:textId="77777777" w:rsidR="006F1F39" w:rsidRPr="00E12349" w:rsidRDefault="006F1F39" w:rsidP="00E12349">
      <w:p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g) ariile în care standardele de calitate a mediului stabilite de legislaţie au fost deja depăşite: nu au fost înregistrate astfel de situaţii; </w:t>
      </w:r>
    </w:p>
    <w:p w14:paraId="7AE43D5C" w14:textId="77777777" w:rsidR="006F1F39" w:rsidRPr="00E12349" w:rsidRDefault="006F1F39" w:rsidP="00E12349">
      <w:p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h) ariile dens populate: nu e cazul; </w:t>
      </w:r>
    </w:p>
    <w:p w14:paraId="2112F1CD"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iCs/>
          <w14:ligatures w14:val="none"/>
        </w:rPr>
      </w:pPr>
      <w:r w:rsidRPr="00E12349">
        <w:rPr>
          <w:rFonts w:ascii="Trebuchet MS" w:eastAsia="Times New Roman" w:hAnsi="Trebuchet MS" w:cs="Times New Roman"/>
          <w14:ligatures w14:val="none"/>
        </w:rPr>
        <w:t xml:space="preserve">i) peisajele cu semnificaţie istorică, culturală şi arheologică: </w:t>
      </w:r>
      <w:r w:rsidRPr="00E12349">
        <w:rPr>
          <w:rFonts w:ascii="Trebuchet MS" w:eastAsia="Times New Roman" w:hAnsi="Trebuchet MS" w:cs="Times New Roman"/>
          <w:iCs/>
          <w14:ligatures w14:val="none"/>
        </w:rPr>
        <w:t xml:space="preserve">nu este cazul. </w:t>
      </w:r>
    </w:p>
    <w:p w14:paraId="6ED31738"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iCs/>
          <w14:ligatures w14:val="none"/>
        </w:rPr>
      </w:pPr>
    </w:p>
    <w:p w14:paraId="332E9FB4"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b/>
          <w:u w:val="single"/>
          <w14:ligatures w14:val="none"/>
        </w:rPr>
      </w:pPr>
      <w:r w:rsidRPr="00E12349">
        <w:rPr>
          <w:rFonts w:ascii="Trebuchet MS" w:eastAsia="Times New Roman" w:hAnsi="Trebuchet MS" w:cs="Times New Roman"/>
          <w:b/>
          <w:i/>
          <w:iCs/>
          <w14:ligatures w14:val="none"/>
        </w:rPr>
        <w:t xml:space="preserve">3. </w:t>
      </w:r>
      <w:r w:rsidRPr="00E12349">
        <w:rPr>
          <w:rFonts w:ascii="Trebuchet MS" w:eastAsia="Times New Roman" w:hAnsi="Trebuchet MS" w:cs="Times New Roman"/>
          <w:b/>
          <w:i/>
          <w:iCs/>
          <w:u w:val="single"/>
          <w14:ligatures w14:val="none"/>
        </w:rPr>
        <w:t>Caracteristicile impactului potenţial:</w:t>
      </w:r>
      <w:r w:rsidRPr="00E12349">
        <w:rPr>
          <w:rFonts w:ascii="Trebuchet MS" w:eastAsia="Times New Roman" w:hAnsi="Trebuchet MS" w:cs="Times New Roman"/>
          <w:b/>
          <w:u w:val="single"/>
          <w14:ligatures w14:val="none"/>
        </w:rPr>
        <w:t xml:space="preserve">   </w:t>
      </w:r>
    </w:p>
    <w:p w14:paraId="1EB186A6" w14:textId="77777777" w:rsidR="006F1F39" w:rsidRPr="00E12349" w:rsidRDefault="006F1F39" w:rsidP="00E12349">
      <w:pPr>
        <w:tabs>
          <w:tab w:val="left" w:pos="0"/>
        </w:tabs>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a) extinderea impactului: aria geografică şi numărul persoanelor afectate: </w:t>
      </w:r>
      <w:r w:rsidRPr="00E12349">
        <w:rPr>
          <w:rFonts w:ascii="Trebuchet MS" w:eastAsia="Times New Roman" w:hAnsi="Trebuchet MS" w:cs="Times New Roman"/>
          <w:lang w:eastAsia="pl-PL"/>
          <w14:ligatures w14:val="none"/>
        </w:rPr>
        <w:t xml:space="preserve">impactul va fi </w:t>
      </w:r>
      <w:r w:rsidRPr="00E12349">
        <w:rPr>
          <w:rFonts w:ascii="Trebuchet MS" w:eastAsia="Times New Roman" w:hAnsi="Trebuchet MS" w:cs="Times New Roman"/>
          <w:lang w:eastAsia="ro-RO"/>
          <w14:ligatures w14:val="none"/>
        </w:rPr>
        <w:t>local, numai în zona de lucru, pe perioada execuţiei;</w:t>
      </w:r>
    </w:p>
    <w:p w14:paraId="1B874202"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b) natura transfrontieră a impactului: nu este cazul;</w:t>
      </w:r>
    </w:p>
    <w:p w14:paraId="2EFC06F1" w14:textId="77777777" w:rsidR="006F1F39" w:rsidRPr="00E12349" w:rsidRDefault="006F1F39" w:rsidP="00E12349">
      <w:pPr>
        <w:shd w:val="clear" w:color="auto" w:fill="FFFFFF"/>
        <w:tabs>
          <w:tab w:val="left" w:pos="763"/>
        </w:tab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c) mărimea şi complexitatea impactului: impact relativ redus şi local pe perioada execuţiei proiectului;</w:t>
      </w:r>
    </w:p>
    <w:p w14:paraId="15A31894"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d) probabilitatea impactului: impact cu probabilitate redusă pe parcursul realizării investiţiei, deoarece măsurile prevăzute de proiect nu vor afecta semnificativ factorii de mediu (aer, apă, sol, aşezări umane);</w:t>
      </w:r>
    </w:p>
    <w:p w14:paraId="2CF2B51E"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e) durata, frecvenţa şi reversibilitatea impactului: impact cu durată, frecvenţă şi reversibilitate reduse datorită naturii proiectului  şi măsurilor prevăzute de acesta.</w:t>
      </w:r>
    </w:p>
    <w:p w14:paraId="761B0115" w14:textId="77777777" w:rsidR="006F1F39" w:rsidRPr="00E12349" w:rsidRDefault="006F1F39" w:rsidP="00E12349">
      <w:pPr>
        <w:autoSpaceDE w:val="0"/>
        <w:autoSpaceDN w:val="0"/>
        <w:adjustRightInd w:val="0"/>
        <w:spacing w:after="0" w:line="240" w:lineRule="auto"/>
        <w:jc w:val="both"/>
        <w:rPr>
          <w:rFonts w:ascii="Trebuchet MS" w:eastAsia="Times New Roman" w:hAnsi="Trebuchet MS" w:cs="Times New Roman"/>
          <w14:ligatures w14:val="none"/>
        </w:rPr>
      </w:pPr>
    </w:p>
    <w:p w14:paraId="050583E2" w14:textId="77777777" w:rsidR="006F1F39" w:rsidRPr="00E12349" w:rsidRDefault="006F1F39" w:rsidP="00E12349">
      <w:pPr>
        <w:spacing w:after="0" w:line="240" w:lineRule="auto"/>
        <w:jc w:val="both"/>
        <w:rPr>
          <w:rFonts w:ascii="Trebuchet MS" w:eastAsia="Calibri" w:hAnsi="Trebuchet MS" w:cs="Times New Roman"/>
          <w14:ligatures w14:val="none"/>
        </w:rPr>
      </w:pPr>
      <w:r w:rsidRPr="00E12349">
        <w:rPr>
          <w:rFonts w:ascii="Trebuchet MS" w:eastAsia="Times New Roman" w:hAnsi="Trebuchet MS" w:cs="Times New Roman"/>
          <w:b/>
          <w:lang w:eastAsia="ro-RO"/>
          <w14:ligatures w14:val="none"/>
        </w:rPr>
        <w:t xml:space="preserve">II. </w:t>
      </w:r>
      <w:r w:rsidRPr="00E12349">
        <w:rPr>
          <w:rFonts w:ascii="Trebuchet MS" w:eastAsia="Calibri" w:hAnsi="Trebuchet MS" w:cs="Times New Roman"/>
          <w14:ligatures w14:val="none"/>
        </w:rPr>
        <w:t xml:space="preserve">Motivele pe baza cărora s-a stabilit ca proiectul propus </w:t>
      </w:r>
      <w:r w:rsidRPr="00E12349">
        <w:rPr>
          <w:rFonts w:ascii="Trebuchet MS" w:eastAsia="Calibri" w:hAnsi="Trebuchet MS" w:cs="Times New Roman"/>
          <w:b/>
          <w14:ligatures w14:val="none"/>
        </w:rPr>
        <w:t>nu intră</w:t>
      </w:r>
      <w:r w:rsidRPr="00E12349">
        <w:rPr>
          <w:rFonts w:ascii="Trebuchet MS" w:eastAsia="Calibri" w:hAnsi="Trebuchet MS" w:cs="Times New Roman"/>
          <w14:ligatures w14:val="none"/>
        </w:rPr>
        <w:t xml:space="preserve"> </w:t>
      </w:r>
      <w:r w:rsidRPr="00E12349">
        <w:rPr>
          <w:rFonts w:ascii="Trebuchet MS" w:eastAsia="Calibri" w:hAnsi="Trebuchet MS" w:cs="Times New Roman"/>
          <w:b/>
          <w14:ligatures w14:val="none"/>
        </w:rPr>
        <w:t>sub incidenţa art. 28 din Ordonanţa de Urgenţă a Guvernului nr.</w:t>
      </w:r>
      <w:r w:rsidRPr="00E12349">
        <w:rPr>
          <w:rFonts w:ascii="Trebuchet MS" w:eastAsia="Calibri" w:hAnsi="Trebuchet MS" w:cs="Times New Roman"/>
          <w14:ligatures w14:val="none"/>
        </w:rPr>
        <w:t xml:space="preserve"> </w:t>
      </w:r>
      <w:r w:rsidRPr="00E12349">
        <w:rPr>
          <w:rFonts w:ascii="Trebuchet MS" w:eastAsia="Calibri" w:hAnsi="Trebuchet MS" w:cs="Times New Roman"/>
          <w:b/>
          <w:bCs/>
          <w14:ligatures w14:val="none"/>
        </w:rPr>
        <w:t>57/2007</w:t>
      </w:r>
      <w:r w:rsidRPr="00E12349">
        <w:rPr>
          <w:rFonts w:ascii="Trebuchet MS" w:eastAsia="Calibri" w:hAnsi="Trebuchet MS" w:cs="Times New Roman"/>
          <w14:ligatures w14:val="none"/>
        </w:rPr>
        <w:t xml:space="preserve"> </w:t>
      </w:r>
      <w:r w:rsidRPr="00E12349">
        <w:rPr>
          <w:rFonts w:ascii="Trebuchet MS" w:eastAsia="Calibri" w:hAnsi="Trebuchet MS" w:cs="Times New Roman"/>
          <w:b/>
          <w14:ligatures w14:val="none"/>
        </w:rPr>
        <w:t>privind regimul ariilor naturale protejate, conservarea habitatelor naturale, a florei şi faunei sălbatice</w:t>
      </w:r>
      <w:r w:rsidRPr="00E12349">
        <w:rPr>
          <w:rFonts w:ascii="Trebuchet MS" w:eastAsia="Calibri" w:hAnsi="Trebuchet MS" w:cs="Times New Roman"/>
          <w14:ligatures w14:val="none"/>
        </w:rPr>
        <w:t>, aprobată cu modificari și completari prin Legea nr. 49/2011, cu modificările şi completările ulterioare:</w:t>
      </w:r>
    </w:p>
    <w:p w14:paraId="3FA13551" w14:textId="77777777" w:rsidR="006F1F39" w:rsidRPr="00E12349" w:rsidRDefault="006F1F39" w:rsidP="00E12349">
      <w:pPr>
        <w:spacing w:after="0" w:line="240" w:lineRule="auto"/>
        <w:jc w:val="both"/>
        <w:rPr>
          <w:rFonts w:ascii="Trebuchet MS" w:eastAsia="Calibri" w:hAnsi="Trebuchet MS" w:cs="Times New Roman"/>
          <w14:ligatures w14:val="none"/>
        </w:rPr>
      </w:pPr>
    </w:p>
    <w:p w14:paraId="26873174" w14:textId="0B05CB35" w:rsidR="006F1F39" w:rsidRPr="00E12349" w:rsidRDefault="006F1F39" w:rsidP="00E12349">
      <w:pPr>
        <w:numPr>
          <w:ilvl w:val="0"/>
          <w:numId w:val="5"/>
        </w:numPr>
        <w:suppressAutoHyphens/>
        <w:spacing w:after="0" w:line="240" w:lineRule="auto"/>
        <w:contextualSpacing/>
        <w:jc w:val="both"/>
        <w:rPr>
          <w:rFonts w:ascii="Trebuchet MS" w:eastAsia="Times New Roman" w:hAnsi="Trebuchet MS" w:cs="Times New Roman"/>
          <w:b/>
          <w:bCs/>
          <w:lang w:val="pt-BR"/>
          <w14:ligatures w14:val="none"/>
        </w:rPr>
      </w:pPr>
      <w:r w:rsidRPr="00E12349">
        <w:rPr>
          <w:rFonts w:ascii="Trebuchet MS" w:eastAsia="Calibri" w:hAnsi="Trebuchet MS" w:cs="Times New Roman"/>
          <w14:ligatures w14:val="none"/>
        </w:rPr>
        <w:t>terenul pe care se va realiza proiectul</w:t>
      </w:r>
      <w:r w:rsidR="00B41B2F" w:rsidRPr="00E12349">
        <w:rPr>
          <w:rFonts w:ascii="Trebuchet MS" w:eastAsia="Calibri" w:hAnsi="Trebuchet MS" w:cs="Times New Roman"/>
          <w14:ligatures w14:val="none"/>
        </w:rPr>
        <w:t>, amplasat în</w:t>
      </w:r>
      <w:r w:rsidRPr="00E12349">
        <w:rPr>
          <w:rFonts w:ascii="Trebuchet MS" w:eastAsia="Calibri" w:hAnsi="Trebuchet MS" w:cs="Times New Roman"/>
          <w14:ligatures w14:val="none"/>
        </w:rPr>
        <w:t xml:space="preserve"> </w:t>
      </w:r>
      <w:r w:rsidR="0099339C">
        <w:rPr>
          <w:rStyle w:val="tpa1"/>
          <w:rFonts w:ascii="Trebuchet MS" w:hAnsi="Trebuchet MS" w:cs="Times New Roman"/>
        </w:rPr>
        <w:t>comuna Crângurile, sat Băduleș</w:t>
      </w:r>
      <w:r w:rsidR="00B41B2F" w:rsidRPr="00E12349">
        <w:rPr>
          <w:rStyle w:val="tpa1"/>
          <w:rFonts w:ascii="Trebuchet MS" w:hAnsi="Trebuchet MS" w:cs="Times New Roman"/>
        </w:rPr>
        <w:t>ti, județul Dâmbovița</w:t>
      </w:r>
      <w:r w:rsidRPr="00E12349">
        <w:rPr>
          <w:rFonts w:ascii="Trebuchet MS" w:eastAsia="Calibri" w:hAnsi="Trebuchet MS" w:cs="Times New Roman"/>
          <w14:ligatures w14:val="none"/>
        </w:rPr>
        <w:t xml:space="preserve">, nu se află </w:t>
      </w:r>
      <w:r w:rsidRPr="00E12349">
        <w:rPr>
          <w:rFonts w:ascii="Trebuchet MS" w:eastAsia="Times New Roman" w:hAnsi="Trebuchet MS" w:cs="Times New Roman"/>
          <w:lang w:val="it-IT"/>
          <w14:ligatures w14:val="none"/>
        </w:rPr>
        <w:t>într-o arie naturală protejată de interes național sau comunitar;</w:t>
      </w:r>
    </w:p>
    <w:p w14:paraId="2B80FE7E" w14:textId="77777777" w:rsidR="006F1F39" w:rsidRPr="00E12349" w:rsidRDefault="006F1F39" w:rsidP="00E12349">
      <w:pPr>
        <w:numPr>
          <w:ilvl w:val="0"/>
          <w:numId w:val="5"/>
        </w:numPr>
        <w:spacing w:after="200" w:line="240" w:lineRule="auto"/>
        <w:contextualSpacing/>
        <w:jc w:val="both"/>
        <w:rPr>
          <w:rFonts w:ascii="Trebuchet MS" w:eastAsia="Times New Roman" w:hAnsi="Trebuchet MS" w:cs="Times New Roman"/>
          <w:bCs/>
          <w:lang w:val="pt-BR"/>
          <w14:ligatures w14:val="none"/>
        </w:rPr>
      </w:pPr>
      <w:r w:rsidRPr="00E12349">
        <w:rPr>
          <w:rFonts w:ascii="Trebuchet MS" w:eastAsia="Times New Roman" w:hAnsi="Trebuchet MS" w:cs="Times New Roman"/>
          <w:bCs/>
          <w:lang w:val="pt-BR"/>
          <w14:ligatures w14:val="none"/>
        </w:rPr>
        <w:t>proiectul propus nu intră sub incidenţa art. 28 din Ordonanţa de Urgenţă a Guvernului nr. 57/2007 privind regimul ariilor naturale protejate, conservarea habitatelor naturale, a florei şi faunei sălbatice, aprobată cu modificari și completari prin Legea nr. 49/2011, cu modificările şi completările ulterioare.</w:t>
      </w:r>
    </w:p>
    <w:p w14:paraId="535E8CB6" w14:textId="77777777" w:rsidR="002348D2" w:rsidRPr="00E12349" w:rsidRDefault="002348D2" w:rsidP="00E12349">
      <w:pPr>
        <w:spacing w:after="200" w:line="240" w:lineRule="auto"/>
        <w:ind w:left="720"/>
        <w:contextualSpacing/>
        <w:jc w:val="both"/>
        <w:rPr>
          <w:rFonts w:ascii="Trebuchet MS" w:eastAsia="Times New Roman" w:hAnsi="Trebuchet MS" w:cs="Times New Roman"/>
          <w:bCs/>
          <w:lang w:val="pt-BR"/>
          <w14:ligatures w14:val="none"/>
        </w:rPr>
      </w:pPr>
    </w:p>
    <w:p w14:paraId="0EAFE8F7" w14:textId="032A8FE2" w:rsidR="006F1F39" w:rsidRPr="00E12349" w:rsidRDefault="006F1F39" w:rsidP="00E12349">
      <w:pPr>
        <w:suppressAutoHyphens/>
        <w:spacing w:after="0" w:line="240" w:lineRule="auto"/>
        <w:jc w:val="both"/>
        <w:rPr>
          <w:rFonts w:ascii="Trebuchet MS" w:eastAsia="Times New Roman" w:hAnsi="Trebuchet MS" w:cs="Times New Roman"/>
          <w:b/>
          <w:bCs/>
          <w14:ligatures w14:val="none"/>
        </w:rPr>
      </w:pPr>
      <w:r w:rsidRPr="00E12349">
        <w:rPr>
          <w:rFonts w:ascii="Trebuchet MS" w:eastAsia="Times New Roman" w:hAnsi="Trebuchet MS" w:cs="Times New Roman"/>
          <w:b/>
          <w:bCs/>
          <w14:ligatures w14:val="none"/>
        </w:rPr>
        <w:t xml:space="preserve"> III.</w:t>
      </w:r>
      <w:r w:rsidRPr="00E12349">
        <w:rPr>
          <w:rFonts w:ascii="Trebuchet MS" w:eastAsia="Times New Roman" w:hAnsi="Trebuchet MS" w:cs="Times New Roman"/>
          <w:bCs/>
          <w14:ligatures w14:val="none"/>
        </w:rPr>
        <w:t xml:space="preserve"> </w:t>
      </w:r>
      <w:r w:rsidRPr="00E12349">
        <w:rPr>
          <w:rFonts w:ascii="Trebuchet MS" w:eastAsia="Times New Roman" w:hAnsi="Trebuchet MS" w:cs="Times New Roman"/>
          <w:b/>
          <w:bCs/>
          <w14:ligatures w14:val="none"/>
        </w:rPr>
        <w:t>Motivele pe baza cărora s-a stabilit</w:t>
      </w:r>
      <w:r w:rsidR="006670DC" w:rsidRPr="00E12349">
        <w:rPr>
          <w:rFonts w:ascii="Trebuchet MS" w:eastAsia="Times New Roman" w:hAnsi="Trebuchet MS" w:cs="Times New Roman"/>
          <w:b/>
          <w:bCs/>
          <w14:ligatures w14:val="none"/>
        </w:rPr>
        <w:t xml:space="preserve"> că</w:t>
      </w:r>
      <w:r w:rsidRPr="00E12349">
        <w:rPr>
          <w:rFonts w:ascii="Trebuchet MS" w:eastAsia="Times New Roman" w:hAnsi="Trebuchet MS" w:cs="Times New Roman"/>
          <w:b/>
          <w:bCs/>
          <w14:ligatures w14:val="none"/>
        </w:rPr>
        <w:t xml:space="preserve"> nu se supune evaluării impactului asupra corpurilor de  apă: </w:t>
      </w:r>
    </w:p>
    <w:p w14:paraId="031BBB69" w14:textId="686EA43C" w:rsidR="001A3016" w:rsidRPr="0086442A" w:rsidRDefault="000C4327" w:rsidP="0086442A">
      <w:pPr>
        <w:pStyle w:val="ListParagraph"/>
        <w:numPr>
          <w:ilvl w:val="0"/>
          <w:numId w:val="24"/>
        </w:numPr>
        <w:spacing w:after="0" w:line="240" w:lineRule="auto"/>
        <w:jc w:val="both"/>
        <w:rPr>
          <w:rFonts w:ascii="Trebuchet MS" w:eastAsia="Times New Roman" w:hAnsi="Trebuchet MS" w:cs="Times New Roman"/>
          <w:lang w:eastAsia="ro-RO"/>
          <w14:ligatures w14:val="none"/>
        </w:rPr>
      </w:pPr>
      <w:r w:rsidRPr="0086442A">
        <w:rPr>
          <w:rFonts w:ascii="Trebuchet MS" w:eastAsia="Times New Roman" w:hAnsi="Trebuchet MS" w:cs="Times New Roman"/>
          <w:lang w:eastAsia="ro-RO"/>
        </w:rPr>
        <w:t xml:space="preserve">Conform adresei Apele Române Administrația Bazinală de Apă </w:t>
      </w:r>
      <w:r w:rsidR="001A3016" w:rsidRPr="0086442A">
        <w:rPr>
          <w:rFonts w:ascii="Trebuchet MS" w:eastAsia="Times New Roman" w:hAnsi="Trebuchet MS" w:cs="Times New Roman"/>
          <w:lang w:eastAsia="ro-RO"/>
        </w:rPr>
        <w:t>Argeș-Vedea</w:t>
      </w:r>
      <w:r w:rsidR="00DF3585" w:rsidRPr="0086442A">
        <w:rPr>
          <w:rFonts w:ascii="Trebuchet MS" w:eastAsia="Times New Roman" w:hAnsi="Trebuchet MS" w:cs="Times New Roman"/>
          <w:lang w:eastAsia="ro-RO"/>
        </w:rPr>
        <w:t>,</w:t>
      </w:r>
      <w:r w:rsidR="001A3016" w:rsidRPr="0086442A">
        <w:rPr>
          <w:rFonts w:ascii="Trebuchet MS" w:eastAsia="Times New Roman" w:hAnsi="Trebuchet MS" w:cs="Times New Roman"/>
          <w:lang w:eastAsia="ro-RO"/>
          <w14:ligatures w14:val="none"/>
        </w:rPr>
        <w:t xml:space="preserve"> </w:t>
      </w:r>
      <w:r w:rsidR="001A3016" w:rsidRPr="0086442A">
        <w:rPr>
          <w:rFonts w:ascii="Trebuchet MS" w:eastAsia="Calibri" w:hAnsi="Trebuchet MS" w:cs="Times New Roman"/>
          <w14:ligatures w14:val="none"/>
        </w:rPr>
        <w:t>Sis</w:t>
      </w:r>
      <w:r w:rsidR="0099339C">
        <w:rPr>
          <w:rFonts w:ascii="Trebuchet MS" w:eastAsia="Calibri" w:hAnsi="Trebuchet MS" w:cs="Times New Roman"/>
          <w14:ligatures w14:val="none"/>
        </w:rPr>
        <w:t>temul Hidrotehnic Independent Văcăreș</w:t>
      </w:r>
      <w:r w:rsidR="001A3016" w:rsidRPr="0086442A">
        <w:rPr>
          <w:rFonts w:ascii="Trebuchet MS" w:eastAsia="Calibri" w:hAnsi="Trebuchet MS" w:cs="Times New Roman"/>
          <w14:ligatures w14:val="none"/>
        </w:rPr>
        <w:t xml:space="preserve">ti, </w:t>
      </w:r>
      <w:r w:rsidR="0018298F" w:rsidRPr="0086442A">
        <w:rPr>
          <w:rFonts w:ascii="Trebuchet MS" w:eastAsia="Calibri" w:hAnsi="Trebuchet MS" w:cs="Times New Roman"/>
          <w14:ligatures w14:val="none"/>
        </w:rPr>
        <w:t>nr.15157/09.01.2024</w:t>
      </w:r>
      <w:r w:rsidR="00031110" w:rsidRPr="0086442A">
        <w:rPr>
          <w:rFonts w:ascii="Trebuchet MS" w:eastAsia="Calibri" w:hAnsi="Trebuchet MS" w:cs="Times New Roman"/>
          <w14:ligatures w14:val="none"/>
        </w:rPr>
        <w:t>, p</w:t>
      </w:r>
      <w:r w:rsidR="0086442A">
        <w:rPr>
          <w:rFonts w:ascii="Trebuchet MS" w:eastAsia="Calibri" w:hAnsi="Trebuchet MS" w:cs="Times New Roman"/>
          <w14:ligatures w14:val="none"/>
        </w:rPr>
        <w:t>entru proiectul menț</w:t>
      </w:r>
      <w:r w:rsidR="001A3016" w:rsidRPr="0086442A">
        <w:rPr>
          <w:rFonts w:ascii="Trebuchet MS" w:eastAsia="Calibri" w:hAnsi="Trebuchet MS" w:cs="Times New Roman"/>
          <w14:ligatures w14:val="none"/>
        </w:rPr>
        <w:t>ionat nu este necesa</w:t>
      </w:r>
      <w:r w:rsidR="0086442A">
        <w:rPr>
          <w:rFonts w:ascii="Trebuchet MS" w:eastAsia="Calibri" w:hAnsi="Trebuchet MS" w:cs="Times New Roman"/>
          <w14:ligatures w14:val="none"/>
        </w:rPr>
        <w:t>ra obtinerea avizului de gospodă</w:t>
      </w:r>
      <w:r w:rsidR="001A3016" w:rsidRPr="0086442A">
        <w:rPr>
          <w:rFonts w:ascii="Trebuchet MS" w:eastAsia="Calibri" w:hAnsi="Trebuchet MS" w:cs="Times New Roman"/>
          <w14:ligatures w14:val="none"/>
        </w:rPr>
        <w:t>rire a apelor</w:t>
      </w:r>
      <w:r w:rsidR="001A3016" w:rsidRPr="0086442A">
        <w:rPr>
          <w:rFonts w:ascii="Trebuchet MS" w:eastAsia="Times New Roman" w:hAnsi="Trebuchet MS" w:cs="Times New Roman"/>
          <w:lang w:eastAsia="ro-RO"/>
          <w14:ligatures w14:val="none"/>
        </w:rPr>
        <w:t>.</w:t>
      </w:r>
    </w:p>
    <w:p w14:paraId="7FC0D8E4" w14:textId="4E85EE81" w:rsidR="003B2D4B" w:rsidRPr="00E12349" w:rsidRDefault="003B2D4B" w:rsidP="00E12349">
      <w:pPr>
        <w:pStyle w:val="ListParagraph"/>
        <w:spacing w:after="0" w:line="240" w:lineRule="auto"/>
        <w:jc w:val="both"/>
        <w:rPr>
          <w:rFonts w:ascii="Trebuchet MS" w:eastAsia="Times New Roman" w:hAnsi="Trebuchet MS" w:cs="Times New Roman"/>
          <w:lang w:eastAsia="ro-RO"/>
          <w14:ligatures w14:val="none"/>
        </w:rPr>
      </w:pPr>
    </w:p>
    <w:p w14:paraId="1433D8F6" w14:textId="77777777" w:rsidR="006F1F39" w:rsidRPr="00E12349" w:rsidRDefault="006F1F39" w:rsidP="00E12349">
      <w:pPr>
        <w:suppressAutoHyphens/>
        <w:spacing w:after="0" w:line="240" w:lineRule="auto"/>
        <w:contextualSpacing/>
        <w:jc w:val="both"/>
        <w:rPr>
          <w:rFonts w:ascii="Trebuchet MS" w:eastAsia="Times New Roman" w:hAnsi="Trebuchet MS" w:cs="Times New Roman"/>
          <w:b/>
          <w:bCs/>
          <w14:ligatures w14:val="none"/>
        </w:rPr>
      </w:pPr>
      <w:r w:rsidRPr="00E12349">
        <w:rPr>
          <w:rFonts w:ascii="Trebuchet MS" w:eastAsia="Times New Roman" w:hAnsi="Trebuchet MS" w:cs="Times New Roman"/>
          <w:b/>
          <w:u w:val="single"/>
          <w:lang w:eastAsia="ro-RO"/>
          <w14:ligatures w14:val="none"/>
        </w:rPr>
        <w:t>Condiţiile de realizare a proiectului</w:t>
      </w:r>
      <w:r w:rsidRPr="00E12349">
        <w:rPr>
          <w:rFonts w:ascii="Trebuchet MS" w:eastAsia="Times New Roman" w:hAnsi="Trebuchet MS" w:cs="Times New Roman"/>
          <w:lang w:eastAsia="ro-RO"/>
          <w14:ligatures w14:val="none"/>
        </w:rPr>
        <w:t>:</w:t>
      </w:r>
    </w:p>
    <w:p w14:paraId="7961760B" w14:textId="77777777" w:rsidR="00293B77" w:rsidRPr="00E12349" w:rsidRDefault="006F1F39" w:rsidP="00E1234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bCs/>
          <w:i/>
          <w:iCs/>
          <w:lang w:eastAsia="ro-RO"/>
          <w14:ligatures w14:val="none"/>
        </w:rPr>
        <w:t>Titularul are obligaţia de a urmări modul de respectare a legislaţiei de mediu în vigoare pe toată perioada de execuţie a lucrărilor şi după realizarea acestuia să ia toate măsurile necesare pentru a nu se produce poluarea apelor subterane, de suprafaţă, a solului sau a aerului</w:t>
      </w:r>
      <w:r w:rsidRPr="00E12349">
        <w:rPr>
          <w:rFonts w:ascii="Trebuchet MS" w:eastAsia="Times New Roman" w:hAnsi="Trebuchet MS" w:cs="Times New Roman"/>
          <w:lang w:eastAsia="ro-RO"/>
          <w14:ligatures w14:val="none"/>
        </w:rPr>
        <w:t>.</w:t>
      </w:r>
    </w:p>
    <w:p w14:paraId="21C6C323" w14:textId="2AFA6C73" w:rsidR="006F1F39" w:rsidRPr="00E12349" w:rsidRDefault="006F1F39" w:rsidP="00E1234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i/>
          <w:lang w:eastAsia="ro-RO"/>
          <w14:ligatures w14:val="none"/>
        </w:rPr>
        <w:t xml:space="preserve"> Respectarea condițiilor impuse prin avizele solicitate în Certificatul de Urbanism.</w:t>
      </w:r>
    </w:p>
    <w:p w14:paraId="6138CDC2" w14:textId="77777777" w:rsidR="006F1F39" w:rsidRPr="00E12349" w:rsidRDefault="006F1F39" w:rsidP="00E1234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bCs/>
          <w:i/>
          <w:iCs/>
          <w:lang w:eastAsia="ro-RO"/>
          <w14:ligatures w14:val="none"/>
        </w:rPr>
        <w:t>Titularul are obligația respectării condițiilor impuse prin actele de reglementare emise/solicitate de alte autorități.</w:t>
      </w:r>
    </w:p>
    <w:p w14:paraId="5B3A8695" w14:textId="77777777" w:rsidR="006F1F39" w:rsidRPr="00E12349" w:rsidRDefault="006F1F39" w:rsidP="00E1234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bCs/>
          <w:i/>
          <w:iCs/>
          <w:lang w:eastAsia="ro-RO"/>
          <w14:ligatures w14:val="none"/>
        </w:rPr>
        <w:lastRenderedPageBreak/>
        <w:t>Executarea lucrărilor se va face cu respectarea documentației tehnice depuse, a normativelor și prescriptiilor tehnice specifice;</w:t>
      </w:r>
    </w:p>
    <w:p w14:paraId="02098DEE" w14:textId="3D3306B5" w:rsidR="006F1F39" w:rsidRPr="0086442A" w:rsidRDefault="006F1F39" w:rsidP="00E12349">
      <w:pPr>
        <w:numPr>
          <w:ilvl w:val="0"/>
          <w:numId w:val="4"/>
        </w:numPr>
        <w:tabs>
          <w:tab w:val="left" w:pos="-720"/>
        </w:tabs>
        <w:suppressAutoHyphens/>
        <w:spacing w:after="0" w:line="240" w:lineRule="auto"/>
        <w:contextualSpacing/>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bCs/>
          <w:i/>
          <w:iCs/>
          <w:lang w:eastAsia="ro-RO"/>
          <w14:ligatures w14:val="none"/>
        </w:rPr>
        <w:t>Se vor respecta măsurile de reducere și protecție menționate în memoriul de prezentare referitoare la executarea lucrărilor, pentru realizarea proiectului  în condiții de siguranță și cu impact minim posibil pe fiecare factor de mediu.</w:t>
      </w:r>
    </w:p>
    <w:p w14:paraId="26B3DB78" w14:textId="77777777" w:rsidR="0086442A" w:rsidRPr="00E12349" w:rsidRDefault="0086442A" w:rsidP="0086442A">
      <w:pPr>
        <w:tabs>
          <w:tab w:val="left" w:pos="-720"/>
        </w:tabs>
        <w:suppressAutoHyphens/>
        <w:spacing w:after="0" w:line="240" w:lineRule="auto"/>
        <w:ind w:left="720"/>
        <w:contextualSpacing/>
        <w:jc w:val="both"/>
        <w:rPr>
          <w:rFonts w:ascii="Trebuchet MS" w:eastAsia="Times New Roman" w:hAnsi="Trebuchet MS" w:cs="Times New Roman"/>
          <w:lang w:eastAsia="ro-RO"/>
          <w14:ligatures w14:val="none"/>
        </w:rPr>
      </w:pPr>
    </w:p>
    <w:p w14:paraId="43969849" w14:textId="77777777" w:rsidR="006F1F39" w:rsidRPr="00E12349" w:rsidRDefault="006F1F39" w:rsidP="00E12349">
      <w:pPr>
        <w:spacing w:after="0" w:line="240" w:lineRule="auto"/>
        <w:jc w:val="both"/>
        <w:rPr>
          <w:rFonts w:ascii="Trebuchet MS" w:eastAsia="Times New Roman" w:hAnsi="Trebuchet MS" w:cs="Times New Roman"/>
          <w:u w:val="single"/>
          <w14:ligatures w14:val="none"/>
        </w:rPr>
      </w:pPr>
      <w:r w:rsidRPr="00E12349">
        <w:rPr>
          <w:rFonts w:ascii="Trebuchet MS" w:eastAsia="Times New Roman" w:hAnsi="Trebuchet MS" w:cs="Times New Roman"/>
          <w:b/>
          <w:u w:val="single"/>
          <w14:ligatures w14:val="none"/>
        </w:rPr>
        <w:t>Condiţii impuse pentru organizarea de şantier</w:t>
      </w:r>
      <w:r w:rsidRPr="00E12349">
        <w:rPr>
          <w:rFonts w:ascii="Trebuchet MS" w:eastAsia="Times New Roman" w:hAnsi="Trebuchet MS" w:cs="Times New Roman"/>
          <w:u w:val="single"/>
          <w14:ligatures w14:val="none"/>
        </w:rPr>
        <w:t>:</w:t>
      </w:r>
    </w:p>
    <w:p w14:paraId="035D048A"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depozitarea materialelor de construcţie şi a deşeurilor rezultate se va face în zone special amenajate fără să afecteze circulaţia în zona obiectivului;</w:t>
      </w:r>
    </w:p>
    <w:p w14:paraId="2283C859" w14:textId="77777777" w:rsidR="006F1F39" w:rsidRPr="00E12349" w:rsidRDefault="006F1F39" w:rsidP="00E12349">
      <w:pPr>
        <w:numPr>
          <w:ilvl w:val="0"/>
          <w:numId w:val="1"/>
        </w:num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utilajele de construcţii se vor alimenta cu carburanţi numai în zone special amenajate fără a se contamina  solul cu produse petroliere; </w:t>
      </w:r>
    </w:p>
    <w:p w14:paraId="34A9CA3C" w14:textId="77777777" w:rsidR="006F1F39" w:rsidRPr="00E12349" w:rsidRDefault="006F1F39" w:rsidP="00E12349">
      <w:pPr>
        <w:numPr>
          <w:ilvl w:val="0"/>
          <w:numId w:val="1"/>
        </w:num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întreţinerea utilajelor/mijloacelor de transport (spălarea lor, efectuarea de reparaţii, schimburile de ulei) se vor face numai la service-uri / baze de producţie autorizate;</w:t>
      </w:r>
    </w:p>
    <w:p w14:paraId="70C039B5" w14:textId="77777777" w:rsidR="006F1F39" w:rsidRPr="00E12349" w:rsidRDefault="006F1F39" w:rsidP="00E12349">
      <w:pPr>
        <w:numPr>
          <w:ilvl w:val="0"/>
          <w:numId w:val="1"/>
        </w:num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1972D3C3" w14:textId="77777777" w:rsidR="006F1F39" w:rsidRPr="00E12349" w:rsidRDefault="006F1F39" w:rsidP="00E12349">
      <w:pPr>
        <w:numPr>
          <w:ilvl w:val="0"/>
          <w:numId w:val="1"/>
        </w:numPr>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deşeurile menajere se vor colecta în europubelă şi se vor preda către unităţi autorizate;</w:t>
      </w:r>
    </w:p>
    <w:p w14:paraId="65328ED1"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prin organizarea de şantier nu se vor ocupa suprafeţe suplimentare de teren, faţă de cele planificate pentru realizarea obiectivului;</w:t>
      </w:r>
    </w:p>
    <w:p w14:paraId="5F9DE3DB"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pentru lucrările specifice de şantier se vor utiliza  toalete ecologice;</w:t>
      </w:r>
    </w:p>
    <w:p w14:paraId="29AD8A0A" w14:textId="38D16787" w:rsidR="00082328"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iCs/>
          <w14:ligatures w14:val="none"/>
        </w:rPr>
        <w:t>se va asigura o funcţionare optimă a tuturor echipamentelor prevăzute în proiect pentru protecţia factorilor de mediu.</w:t>
      </w:r>
    </w:p>
    <w:p w14:paraId="3D8BB1B3" w14:textId="77777777" w:rsidR="00827E8E" w:rsidRPr="00E12349" w:rsidRDefault="00827E8E" w:rsidP="00E12349">
      <w:pPr>
        <w:tabs>
          <w:tab w:val="left" w:pos="-720"/>
        </w:tabs>
        <w:suppressAutoHyphens/>
        <w:spacing w:after="0" w:line="240" w:lineRule="auto"/>
        <w:jc w:val="both"/>
        <w:rPr>
          <w:rFonts w:ascii="Trebuchet MS" w:eastAsia="Times New Roman" w:hAnsi="Trebuchet MS" w:cs="Times New Roman"/>
          <w14:ligatures w14:val="none"/>
        </w:rPr>
      </w:pPr>
    </w:p>
    <w:p w14:paraId="7F45C678" w14:textId="77777777" w:rsidR="006F110B" w:rsidRPr="00E12349" w:rsidRDefault="006F110B" w:rsidP="00E12349">
      <w:pPr>
        <w:tabs>
          <w:tab w:val="left" w:pos="-720"/>
        </w:tabs>
        <w:suppressAutoHyphens/>
        <w:spacing w:after="0" w:line="240" w:lineRule="auto"/>
        <w:jc w:val="both"/>
        <w:rPr>
          <w:rFonts w:ascii="Trebuchet MS" w:eastAsia="Times New Roman" w:hAnsi="Trebuchet MS" w:cs="Times New Roman"/>
          <w:b/>
          <w:bCs/>
          <w:u w:val="single"/>
          <w:lang w:eastAsia="ro-RO"/>
          <w14:ligatures w14:val="none"/>
        </w:rPr>
      </w:pPr>
      <w:r w:rsidRPr="00E12349">
        <w:rPr>
          <w:rFonts w:ascii="Trebuchet MS" w:eastAsia="Times New Roman" w:hAnsi="Trebuchet MS" w:cs="Times New Roman"/>
          <w:b/>
          <w:bCs/>
          <w:u w:val="single"/>
          <w:lang w:eastAsia="ro-RO"/>
          <w14:ligatures w14:val="none"/>
        </w:rPr>
        <w:t>Protecţia apelor</w:t>
      </w:r>
    </w:p>
    <w:p w14:paraId="32DBE8C0" w14:textId="77777777" w:rsidR="006F110B" w:rsidRPr="00E12349" w:rsidRDefault="006F110B" w:rsidP="00E12349">
      <w:pPr>
        <w:numPr>
          <w:ilvl w:val="0"/>
          <w:numId w:val="20"/>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E12349">
        <w:rPr>
          <w:rFonts w:ascii="Trebuchet MS" w:eastAsia="Times New Roman" w:hAnsi="Trebuchet MS" w:cs="Times New Roman"/>
          <w:b/>
          <w:bCs/>
          <w:lang w:eastAsia="ro-RO"/>
          <w14:ligatures w14:val="none"/>
        </w:rPr>
        <w:t>În perioada de construire:</w:t>
      </w:r>
    </w:p>
    <w:p w14:paraId="397CCAAB" w14:textId="4562898F" w:rsidR="006F110B" w:rsidRPr="00E12349" w:rsidRDefault="006F110B" w:rsidP="00E12349">
      <w:pPr>
        <w:pStyle w:val="ListParagraph"/>
        <w:numPr>
          <w:ilvl w:val="0"/>
          <w:numId w:val="1"/>
        </w:numPr>
        <w:spacing w:after="0" w:line="240" w:lineRule="auto"/>
        <w:jc w:val="both"/>
        <w:rPr>
          <w:rFonts w:ascii="Trebuchet MS" w:eastAsia="Times New Roman" w:hAnsi="Trebuchet MS" w:cs="Times New Roman"/>
          <w:lang w:eastAsia="ro-RO"/>
          <w14:ligatures w14:val="none"/>
        </w:rPr>
      </w:pPr>
      <w:r w:rsidRPr="00E12349">
        <w:rPr>
          <w:rFonts w:ascii="Trebuchet MS" w:eastAsia="Times New Roman" w:hAnsi="Trebuchet MS" w:cs="Times New Roman"/>
          <w:lang w:eastAsia="ro-RO"/>
          <w14:ligatures w14:val="none"/>
        </w:rPr>
        <w:t>nu se vor evacua ape uzate în apele de suprafaţă sau subterane, nu se vor manipula sau depozita deşeuri, reziduuri sau substanţe chimice, fără asigurarea condiţiilor de evitare a poluării directe sau indirecte a apelor de suprafaţă sau subterane;</w:t>
      </w:r>
    </w:p>
    <w:p w14:paraId="0377CF73" w14:textId="77777777" w:rsidR="006F110B" w:rsidRPr="00E12349" w:rsidRDefault="006F110B" w:rsidP="00E12349">
      <w:pPr>
        <w:numPr>
          <w:ilvl w:val="0"/>
          <w:numId w:val="20"/>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E12349">
        <w:rPr>
          <w:rFonts w:ascii="Trebuchet MS" w:eastAsia="Times New Roman" w:hAnsi="Trebuchet MS" w:cs="Times New Roman"/>
          <w:b/>
          <w:bCs/>
          <w:lang w:eastAsia="ro-RO"/>
          <w14:ligatures w14:val="none"/>
        </w:rPr>
        <w:t>În perioada de funcționare:</w:t>
      </w:r>
    </w:p>
    <w:p w14:paraId="3C77222B" w14:textId="77777777" w:rsid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E12349">
        <w:rPr>
          <w:rFonts w:ascii="Trebuchet MS" w:eastAsia="Times New Roman" w:hAnsi="Trebuchet MS" w:cs="Times New Roman"/>
          <w:bCs/>
          <w:lang w:eastAsia="ro-RO"/>
          <w14:ligatures w14:val="none"/>
        </w:rPr>
        <w:t>Indicatorii de calitate ai apelor uzate evacuate în bazinul vidanjabil se vor încadra în limitele impuse de NTPA 002/2002.</w:t>
      </w:r>
    </w:p>
    <w:p w14:paraId="12908BCE" w14:textId="77777777" w:rsidR="009130E2" w:rsidRDefault="009130E2" w:rsidP="009130E2">
      <w:pPr>
        <w:tabs>
          <w:tab w:val="left" w:pos="-720"/>
        </w:tabs>
        <w:suppressAutoHyphens/>
        <w:spacing w:after="0" w:line="240" w:lineRule="auto"/>
        <w:contextualSpacing/>
        <w:jc w:val="both"/>
        <w:rPr>
          <w:rFonts w:ascii="Trebuchet MS" w:eastAsia="Times New Roman" w:hAnsi="Trebuchet MS" w:cs="Times New Roman"/>
          <w:b/>
          <w:bCs/>
          <w:u w:val="single"/>
          <w:lang w:eastAsia="ro-RO"/>
          <w14:ligatures w14:val="none"/>
        </w:rPr>
      </w:pPr>
    </w:p>
    <w:p w14:paraId="05289AAB" w14:textId="77777777" w:rsidR="009130E2" w:rsidRPr="00E12349" w:rsidRDefault="009130E2" w:rsidP="009130E2">
      <w:pPr>
        <w:tabs>
          <w:tab w:val="left" w:pos="-720"/>
        </w:tabs>
        <w:suppressAutoHyphens/>
        <w:spacing w:after="0" w:line="240" w:lineRule="auto"/>
        <w:contextualSpacing/>
        <w:jc w:val="both"/>
        <w:rPr>
          <w:rFonts w:ascii="Trebuchet MS" w:eastAsia="Times New Roman" w:hAnsi="Trebuchet MS" w:cs="Times New Roman"/>
          <w:bCs/>
          <w:lang w:eastAsia="ro-RO"/>
          <w14:ligatures w14:val="none"/>
        </w:rPr>
      </w:pPr>
      <w:r w:rsidRPr="00E12349">
        <w:rPr>
          <w:rFonts w:ascii="Trebuchet MS" w:eastAsia="Times New Roman" w:hAnsi="Trebuchet MS" w:cs="Times New Roman"/>
          <w:b/>
          <w:bCs/>
          <w:u w:val="single"/>
          <w:lang w:eastAsia="ro-RO"/>
          <w14:ligatures w14:val="none"/>
        </w:rPr>
        <w:t>Protecţia aerului</w:t>
      </w:r>
    </w:p>
    <w:p w14:paraId="1B6ECFDA" w14:textId="2CF7E982" w:rsidR="009130E2" w:rsidRPr="009130E2" w:rsidRDefault="009130E2" w:rsidP="009130E2">
      <w:pPr>
        <w:numPr>
          <w:ilvl w:val="0"/>
          <w:numId w:val="17"/>
        </w:numPr>
        <w:tabs>
          <w:tab w:val="left" w:pos="-720"/>
        </w:tabs>
        <w:suppressAutoHyphens/>
        <w:spacing w:after="0" w:line="240" w:lineRule="auto"/>
        <w:contextualSpacing/>
        <w:jc w:val="both"/>
        <w:rPr>
          <w:rFonts w:ascii="Trebuchet MS" w:eastAsia="Times New Roman" w:hAnsi="Trebuchet MS" w:cs="Times New Roman"/>
          <w:b/>
          <w:bCs/>
          <w:lang w:eastAsia="ro-RO"/>
          <w14:ligatures w14:val="none"/>
        </w:rPr>
      </w:pPr>
      <w:r w:rsidRPr="00E12349">
        <w:rPr>
          <w:rFonts w:ascii="Trebuchet MS" w:eastAsia="Times New Roman" w:hAnsi="Trebuchet MS" w:cs="Times New Roman"/>
          <w:b/>
          <w:bCs/>
          <w:lang w:eastAsia="ro-RO"/>
          <w14:ligatures w14:val="none"/>
        </w:rPr>
        <w:t>În perioada de construire:</w:t>
      </w:r>
    </w:p>
    <w:p w14:paraId="3C62864C" w14:textId="77777777" w:rsid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30E2">
        <w:rPr>
          <w:rFonts w:ascii="Trebuchet MS" w:eastAsia="Calibri" w:hAnsi="Trebuchet MS" w:cs="Times New Roman"/>
          <w:spacing w:val="-3"/>
          <w14:ligatures w14:val="none"/>
        </w:rPr>
        <w:t>materialele de construcţie se vor depozita în locuri închise şi ferite de acţiunea vântului, pentru evitarea dispersiei particulelor de praf, ciment, var etc.;</w:t>
      </w:r>
    </w:p>
    <w:p w14:paraId="6E6F5E9B" w14:textId="77777777" w:rsid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30E2">
        <w:rPr>
          <w:rFonts w:ascii="Trebuchet MS" w:eastAsia="Calibri" w:hAnsi="Trebuchet MS" w:cs="Times New Roman"/>
          <w:spacing w:val="-3"/>
          <w14:ligatures w14:val="none"/>
        </w:rPr>
        <w:t>materialele de construcţie se vor manipula în aşa fel încât să se reducă la minim nivelul de particule ce pot fi antrenate de curenţii atmosferici;</w:t>
      </w:r>
    </w:p>
    <w:p w14:paraId="2682B614" w14:textId="77777777" w:rsid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30E2">
        <w:rPr>
          <w:rFonts w:ascii="Trebuchet MS" w:eastAsia="Calibri" w:hAnsi="Trebuchet MS" w:cs="Times New Roman"/>
          <w:spacing w:val="-3"/>
          <w14:ligatures w14:val="none"/>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5C50A0" w14:textId="77777777" w:rsid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30E2">
        <w:rPr>
          <w:rFonts w:ascii="Trebuchet MS" w:eastAsia="Calibri" w:hAnsi="Trebuchet MS" w:cs="Times New Roman"/>
          <w:spacing w:val="-3"/>
          <w14:ligatures w14:val="none"/>
        </w:rPr>
        <w:t>concentraţiile noxelor emise de la motoarele termice care funcţionează pe motorină nu vor depăşi limitele maxime admise de H.G. 743/2002;</w:t>
      </w:r>
    </w:p>
    <w:p w14:paraId="22E4A793" w14:textId="77777777" w:rsidR="009130E2" w:rsidRP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30E2">
        <w:rPr>
          <w:rFonts w:ascii="Trebuchet MS" w:eastAsia="Calibri" w:hAnsi="Trebuchet MS" w:cs="Times New Roman"/>
          <w:spacing w:val="-3"/>
          <w14:ligatures w14:val="none"/>
        </w:rPr>
        <w:t>în perioadele secetoase şi ori de câte ori este nevoie  se vor umecta căile de acces pentru evitarea poluării cu praf;</w:t>
      </w:r>
    </w:p>
    <w:p w14:paraId="3820C545" w14:textId="6CA197D0" w:rsidR="009130E2" w:rsidRPr="009130E2" w:rsidRDefault="006F110B" w:rsidP="009130E2">
      <w:pPr>
        <w:numPr>
          <w:ilvl w:val="0"/>
          <w:numId w:val="17"/>
        </w:numPr>
        <w:tabs>
          <w:tab w:val="left" w:pos="-720"/>
        </w:tabs>
        <w:suppressAutoHyphens/>
        <w:spacing w:after="0" w:line="240" w:lineRule="auto"/>
        <w:contextualSpacing/>
        <w:jc w:val="both"/>
        <w:rPr>
          <w:rFonts w:ascii="Trebuchet MS" w:eastAsia="Calibri" w:hAnsi="Trebuchet MS" w:cs="Times New Roman"/>
          <w:b/>
          <w:spacing w:val="-3"/>
          <w14:ligatures w14:val="none"/>
        </w:rPr>
      </w:pPr>
      <w:r w:rsidRPr="009130E2">
        <w:rPr>
          <w:rFonts w:ascii="Trebuchet MS" w:eastAsia="Calibri" w:hAnsi="Trebuchet MS" w:cs="Times New Roman"/>
          <w:spacing w:val="-3"/>
          <w14:ligatures w14:val="none"/>
        </w:rPr>
        <w:t xml:space="preserve"> </w:t>
      </w:r>
      <w:r w:rsidR="009130E2" w:rsidRPr="00E12349">
        <w:rPr>
          <w:rFonts w:ascii="Trebuchet MS" w:eastAsia="Calibri" w:hAnsi="Trebuchet MS" w:cs="Times New Roman"/>
          <w:b/>
          <w:spacing w:val="-3"/>
          <w14:ligatures w14:val="none"/>
        </w:rPr>
        <w:t xml:space="preserve">În perioada de funcționare </w:t>
      </w:r>
    </w:p>
    <w:p w14:paraId="2A6EB365" w14:textId="77777777" w:rsid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30E2">
        <w:rPr>
          <w:rFonts w:ascii="Trebuchet MS" w:eastAsia="Calibri" w:hAnsi="Trebuchet MS" w:cs="Times New Roman"/>
          <w:spacing w:val="-3"/>
          <w14:ligatures w14:val="none"/>
        </w:rPr>
        <w:t>se va asigura funcționarea optimă a tuturor instalațiilor;</w:t>
      </w:r>
    </w:p>
    <w:p w14:paraId="057A3B6E" w14:textId="73E4FFA2" w:rsidR="006F110B" w:rsidRPr="009130E2" w:rsidRDefault="006F110B" w:rsidP="009130E2">
      <w:pPr>
        <w:numPr>
          <w:ilvl w:val="0"/>
          <w:numId w:val="15"/>
        </w:numPr>
        <w:tabs>
          <w:tab w:val="left" w:pos="-720"/>
          <w:tab w:val="num" w:pos="426"/>
        </w:tabs>
        <w:suppressAutoHyphens/>
        <w:spacing w:after="0" w:line="240" w:lineRule="auto"/>
        <w:ind w:left="426"/>
        <w:contextualSpacing/>
        <w:jc w:val="both"/>
        <w:rPr>
          <w:rFonts w:ascii="Trebuchet MS" w:eastAsia="Times New Roman" w:hAnsi="Trebuchet MS" w:cs="Times New Roman"/>
          <w:bCs/>
          <w:lang w:eastAsia="ro-RO"/>
          <w14:ligatures w14:val="none"/>
        </w:rPr>
      </w:pPr>
      <w:r w:rsidRPr="009130E2">
        <w:rPr>
          <w:rFonts w:ascii="Trebuchet MS" w:eastAsia="Calibri" w:hAnsi="Trebuchet MS" w:cs="Times New Roman"/>
          <w:spacing w:val="-3"/>
          <w14:ligatures w14:val="none"/>
        </w:rPr>
        <w:t>indicatorii de calitate ai poluantilor din instalatiile de ardere si instalatiile industriale se vor încadra în prevederile Ordinului 462/1993.</w:t>
      </w:r>
    </w:p>
    <w:p w14:paraId="332FD0CE" w14:textId="77777777" w:rsidR="009130E2" w:rsidRDefault="009130E2" w:rsidP="009130E2">
      <w:pPr>
        <w:tabs>
          <w:tab w:val="left" w:pos="-720"/>
        </w:tabs>
        <w:suppressAutoHyphens/>
        <w:spacing w:after="0" w:line="240" w:lineRule="auto"/>
        <w:contextualSpacing/>
        <w:jc w:val="both"/>
        <w:rPr>
          <w:rFonts w:ascii="Trebuchet MS" w:eastAsia="Calibri" w:hAnsi="Trebuchet MS" w:cs="Times New Roman"/>
          <w:spacing w:val="-3"/>
          <w14:ligatures w14:val="none"/>
        </w:rPr>
      </w:pPr>
    </w:p>
    <w:p w14:paraId="4C6A387D" w14:textId="77777777" w:rsidR="009130E2" w:rsidRDefault="009130E2" w:rsidP="009130E2">
      <w:pPr>
        <w:tabs>
          <w:tab w:val="left" w:pos="-720"/>
        </w:tabs>
        <w:suppressAutoHyphens/>
        <w:spacing w:after="0" w:line="240" w:lineRule="auto"/>
        <w:contextualSpacing/>
        <w:jc w:val="both"/>
        <w:rPr>
          <w:rFonts w:ascii="Trebuchet MS" w:eastAsia="Calibri" w:hAnsi="Trebuchet MS" w:cs="Times New Roman"/>
          <w:spacing w:val="-3"/>
          <w14:ligatures w14:val="none"/>
        </w:rPr>
      </w:pPr>
    </w:p>
    <w:p w14:paraId="22060275" w14:textId="77777777" w:rsidR="009130E2" w:rsidRPr="009130E2" w:rsidRDefault="009130E2" w:rsidP="009130E2">
      <w:pPr>
        <w:tabs>
          <w:tab w:val="left" w:pos="-720"/>
        </w:tabs>
        <w:suppressAutoHyphens/>
        <w:spacing w:after="0" w:line="240" w:lineRule="auto"/>
        <w:contextualSpacing/>
        <w:jc w:val="both"/>
        <w:rPr>
          <w:rFonts w:ascii="Trebuchet MS" w:eastAsia="Times New Roman" w:hAnsi="Trebuchet MS" w:cs="Times New Roman"/>
          <w:bCs/>
          <w:lang w:eastAsia="ro-RO"/>
          <w14:ligatures w14:val="none"/>
        </w:rPr>
      </w:pPr>
    </w:p>
    <w:p w14:paraId="3D46A482" w14:textId="77777777" w:rsidR="006F110B" w:rsidRPr="00E12349" w:rsidRDefault="006F110B" w:rsidP="00E12349">
      <w:pPr>
        <w:spacing w:after="0" w:line="240" w:lineRule="auto"/>
        <w:jc w:val="both"/>
        <w:rPr>
          <w:rFonts w:ascii="Trebuchet MS" w:eastAsia="Times New Roman" w:hAnsi="Trebuchet MS" w:cs="Times New Roman"/>
          <w:b/>
          <w:bCs/>
          <w:u w:val="single"/>
          <w:lang w:eastAsia="ro-RO"/>
          <w14:ligatures w14:val="none"/>
        </w:rPr>
      </w:pPr>
    </w:p>
    <w:p w14:paraId="5A21D5E2" w14:textId="77777777" w:rsidR="006F110B" w:rsidRPr="00E12349" w:rsidRDefault="006F110B" w:rsidP="00E12349">
      <w:pPr>
        <w:spacing w:after="0" w:line="240" w:lineRule="auto"/>
        <w:jc w:val="both"/>
        <w:rPr>
          <w:rFonts w:ascii="Trebuchet MS" w:eastAsia="Times New Roman" w:hAnsi="Trebuchet MS" w:cs="Times New Roman"/>
          <w:b/>
          <w:bCs/>
          <w:u w:val="single"/>
          <w:lang w:eastAsia="ro-RO"/>
          <w14:ligatures w14:val="none"/>
        </w:rPr>
      </w:pPr>
      <w:r w:rsidRPr="00E12349">
        <w:rPr>
          <w:rFonts w:ascii="Trebuchet MS" w:eastAsia="Times New Roman" w:hAnsi="Trebuchet MS" w:cs="Times New Roman"/>
          <w:b/>
          <w:bCs/>
          <w:u w:val="single"/>
          <w:lang w:eastAsia="ro-RO"/>
          <w14:ligatures w14:val="none"/>
        </w:rPr>
        <w:lastRenderedPageBreak/>
        <w:t xml:space="preserve">Protecția împotriva zgomotului  </w:t>
      </w:r>
    </w:p>
    <w:p w14:paraId="5F1723F4" w14:textId="77777777" w:rsidR="006F110B" w:rsidRPr="00E12349" w:rsidRDefault="006F110B" w:rsidP="00E12349">
      <w:pPr>
        <w:tabs>
          <w:tab w:val="left" w:pos="426"/>
        </w:tabs>
        <w:spacing w:after="0" w:line="240" w:lineRule="auto"/>
        <w:ind w:left="426" w:hanging="426"/>
        <w:jc w:val="both"/>
        <w:rPr>
          <w:rFonts w:ascii="Trebuchet MS" w:eastAsia="Times New Roman" w:hAnsi="Trebuchet MS" w:cs="Times New Roman"/>
          <w14:ligatures w14:val="none"/>
        </w:rPr>
      </w:pPr>
      <w:r w:rsidRPr="00E12349">
        <w:rPr>
          <w:rFonts w:ascii="Trebuchet MS" w:eastAsia="Times New Roman" w:hAnsi="Trebuchet MS" w:cs="Times New Roman"/>
          <w:bCs/>
          <w:lang w:eastAsia="ro-RO"/>
          <w14:ligatures w14:val="none"/>
        </w:rPr>
        <w:t xml:space="preserve">- </w:t>
      </w:r>
      <w:r w:rsidRPr="00E12349">
        <w:rPr>
          <w:rFonts w:ascii="Trebuchet MS" w:eastAsia="Times New Roman" w:hAnsi="Trebuchet MS" w:cs="Times New Roman"/>
          <w:bCs/>
          <w:lang w:eastAsia="ro-RO"/>
          <w14:ligatures w14:val="none"/>
        </w:rPr>
        <w:tab/>
      </w:r>
      <w:r w:rsidRPr="00E12349">
        <w:rPr>
          <w:rFonts w:ascii="Trebuchet MS" w:eastAsia="Times New Roman" w:hAnsi="Trebuchet MS" w:cs="Times New Roman"/>
          <w14:ligatures w14:val="none"/>
        </w:rPr>
        <w:t>toate echipamentele mecanice trebuie să respecte standardele referitoare la emisiile de zgomot în mediu conform H.G. nr. 1756/2006 privind emisiile de zgomot în mediu produse de echipamentele destinate utilizării în exteriorul clădirilor;</w:t>
      </w:r>
    </w:p>
    <w:p w14:paraId="15CB3437" w14:textId="77777777" w:rsidR="006F110B" w:rsidRPr="00E12349" w:rsidRDefault="006F110B" w:rsidP="00E12349">
      <w:pPr>
        <w:tabs>
          <w:tab w:val="left" w:pos="426"/>
        </w:tabs>
        <w:spacing w:after="0" w:line="240" w:lineRule="auto"/>
        <w:ind w:left="426" w:hanging="426"/>
        <w:jc w:val="both"/>
        <w:rPr>
          <w:rFonts w:ascii="Trebuchet MS" w:eastAsia="Times New Roman" w:hAnsi="Trebuchet MS" w:cs="Times New Roman"/>
          <w:lang w:eastAsia="ro-RO"/>
          <w14:ligatures w14:val="none"/>
        </w:rPr>
      </w:pPr>
      <w:r w:rsidRPr="00E12349">
        <w:rPr>
          <w:rFonts w:ascii="Trebuchet MS" w:eastAsia="Times New Roman" w:hAnsi="Trebuchet MS" w:cs="Times New Roman"/>
          <w14:ligatures w14:val="none"/>
        </w:rPr>
        <w:t xml:space="preserve">- </w:t>
      </w:r>
      <w:r w:rsidRPr="00E12349">
        <w:rPr>
          <w:rFonts w:ascii="Trebuchet MS" w:eastAsia="Times New Roman" w:hAnsi="Trebuchet MS" w:cs="Times New Roman"/>
          <w14:ligatures w14:val="none"/>
        </w:rPr>
        <w:tab/>
        <w:t>în timpul execuţiei şi funcţionării proiectului n</w:t>
      </w:r>
      <w:r w:rsidRPr="00E12349">
        <w:rPr>
          <w:rFonts w:ascii="Trebuchet MS" w:eastAsia="Times New Roman" w:hAnsi="Trebuchet MS" w:cs="Times New Roman"/>
          <w:lang w:eastAsia="ro-RO"/>
          <w14:ligatures w14:val="none"/>
        </w:rPr>
        <w:t>ivelul de zgomot echivalent se va încadra în limitele SR 10009/2017 – Acustica - limite admisibile ale nivelului de zgomot, STAS 6156/1986 - Protecţia împotriva zgomotului in construcţii civile si social - culturale şi OM nr. 119/2014 pentru aprobarea Normelor de igienă şi sănătate publica privind mediul de viaţă al populaţiei, respectiv:</w:t>
      </w:r>
    </w:p>
    <w:p w14:paraId="2F9EDD06" w14:textId="77777777" w:rsidR="006F110B" w:rsidRPr="00E12349" w:rsidRDefault="006F110B" w:rsidP="00E12349">
      <w:pPr>
        <w:numPr>
          <w:ilvl w:val="0"/>
          <w:numId w:val="16"/>
        </w:numPr>
        <w:spacing w:after="0" w:line="240" w:lineRule="auto"/>
        <w:ind w:left="567" w:firstLine="142"/>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65 dB - la limita spațiului funcțional* al amplasamentului; </w:t>
      </w:r>
    </w:p>
    <w:p w14:paraId="7C920E1C" w14:textId="77777777" w:rsidR="006F110B" w:rsidRPr="00E12349" w:rsidRDefault="006F110B" w:rsidP="00E12349">
      <w:pPr>
        <w:numPr>
          <w:ilvl w:val="0"/>
          <w:numId w:val="16"/>
        </w:numPr>
        <w:spacing w:after="0" w:line="240" w:lineRule="auto"/>
        <w:ind w:left="567" w:firstLine="142"/>
        <w:jc w:val="both"/>
        <w:rPr>
          <w:rFonts w:ascii="Trebuchet MS" w:eastAsia="Calibri" w:hAnsi="Trebuchet MS" w:cs="Times New Roman"/>
          <w14:ligatures w14:val="none"/>
        </w:rPr>
      </w:pPr>
      <w:r w:rsidRPr="00E12349">
        <w:rPr>
          <w:rFonts w:ascii="Trebuchet MS" w:eastAsia="Calibri" w:hAnsi="Trebuchet MS" w:cs="Times New Roman"/>
          <w14:ligatures w14:val="none"/>
        </w:rPr>
        <w:t>60 dB - limita admisă pentru nivelul de zgomot exterior la limita proprietăţii în cazul clădirilor cu teren împrejmuit (curte) şi cu destinaţie rezidenţială cu regim de două niveluri sau mai puţin;</w:t>
      </w:r>
    </w:p>
    <w:p w14:paraId="0A344DB3" w14:textId="77777777" w:rsidR="006F110B" w:rsidRPr="00E12349" w:rsidRDefault="006F110B" w:rsidP="00E12349">
      <w:pPr>
        <w:numPr>
          <w:ilvl w:val="0"/>
          <w:numId w:val="16"/>
        </w:numPr>
        <w:spacing w:after="0" w:line="240" w:lineRule="auto"/>
        <w:ind w:left="567" w:firstLine="142"/>
        <w:jc w:val="both"/>
        <w:rPr>
          <w:rFonts w:ascii="Trebuchet MS" w:eastAsia="Calibri" w:hAnsi="Trebuchet MS" w:cs="Times New Roman"/>
          <w14:ligatures w14:val="none"/>
        </w:rPr>
      </w:pPr>
      <w:r w:rsidRPr="00E12349">
        <w:rPr>
          <w:rFonts w:ascii="Trebuchet MS" w:eastAsia="Calibri" w:hAnsi="Trebuchet MS" w:cs="Times New Roman"/>
          <w14:ligatures w14:val="none"/>
        </w:rPr>
        <w:t>50 dB - limita admisă pentru nivelul de zgomot exterior la faţada clădirilor rezidenţiale (fațada care este cea mai expusă acţiunii unei surse de zgomot exterioare clădirii)</w:t>
      </w:r>
    </w:p>
    <w:p w14:paraId="13957385" w14:textId="77777777" w:rsidR="006F110B" w:rsidRPr="00E12349" w:rsidRDefault="006F110B" w:rsidP="00E12349">
      <w:pPr>
        <w:numPr>
          <w:ilvl w:val="0"/>
          <w:numId w:val="16"/>
        </w:numPr>
        <w:spacing w:after="0" w:line="240" w:lineRule="auto"/>
        <w:ind w:left="567" w:firstLine="142"/>
        <w:jc w:val="both"/>
        <w:rPr>
          <w:rFonts w:ascii="Trebuchet MS" w:eastAsia="Times New Roman" w:hAnsi="Trebuchet MS" w:cs="Times New Roman"/>
          <w:lang w:eastAsia="ro-RO"/>
          <w14:ligatures w14:val="none"/>
        </w:rPr>
      </w:pPr>
      <w:r w:rsidRPr="00E12349">
        <w:rPr>
          <w:rFonts w:ascii="Trebuchet MS" w:eastAsia="Calibri" w:hAnsi="Trebuchet MS" w:cs="Times New Roman"/>
          <w14:ligatures w14:val="none"/>
        </w:rPr>
        <w:t>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aplicare a Normelor de igienă şi sănătate publică privind mediul de viaţă al populaţiei, aprobate de autoritatea publică centrală pentru sănătate</w:t>
      </w:r>
      <w:r w:rsidRPr="00E12349">
        <w:rPr>
          <w:rFonts w:ascii="Trebuchet MS" w:eastAsia="Times New Roman" w:hAnsi="Trebuchet MS" w:cs="Times New Roman"/>
          <w:lang w:eastAsia="ro-RO"/>
          <w14:ligatures w14:val="none"/>
        </w:rPr>
        <w:t xml:space="preserve">. </w:t>
      </w:r>
    </w:p>
    <w:p w14:paraId="677D5E3A" w14:textId="77777777" w:rsidR="006F110B" w:rsidRPr="00E12349" w:rsidRDefault="006F110B" w:rsidP="00E12349">
      <w:pPr>
        <w:tabs>
          <w:tab w:val="left" w:pos="426"/>
        </w:tabs>
        <w:spacing w:after="0" w:line="240" w:lineRule="auto"/>
        <w:ind w:left="426" w:hanging="426"/>
        <w:jc w:val="both"/>
        <w:rPr>
          <w:rFonts w:ascii="Trebuchet MS" w:eastAsia="Times New Roman" w:hAnsi="Trebuchet MS" w:cs="Times New Roman"/>
          <w:b/>
          <w:bCs/>
          <w:u w:val="single"/>
          <w:lang w:eastAsia="ro-RO"/>
          <w14:ligatures w14:val="none"/>
        </w:rPr>
      </w:pPr>
    </w:p>
    <w:p w14:paraId="4F94B7A7" w14:textId="77777777" w:rsidR="006F110B" w:rsidRPr="00E12349" w:rsidRDefault="006F110B" w:rsidP="00E12349">
      <w:pPr>
        <w:spacing w:after="0" w:line="240" w:lineRule="auto"/>
        <w:jc w:val="both"/>
        <w:rPr>
          <w:rFonts w:ascii="Trebuchet MS" w:eastAsia="Times New Roman" w:hAnsi="Trebuchet MS" w:cs="Times New Roman"/>
          <w:b/>
          <w:bCs/>
          <w:u w:val="single"/>
          <w:lang w:eastAsia="ro-RO"/>
          <w14:ligatures w14:val="none"/>
        </w:rPr>
      </w:pPr>
      <w:r w:rsidRPr="00E12349">
        <w:rPr>
          <w:rFonts w:ascii="Trebuchet MS" w:eastAsia="Times New Roman" w:hAnsi="Trebuchet MS" w:cs="Times New Roman"/>
          <w:b/>
          <w:bCs/>
          <w:u w:val="single"/>
          <w:lang w:eastAsia="ro-RO"/>
          <w14:ligatures w14:val="none"/>
        </w:rPr>
        <w:t>Protecţia solului</w:t>
      </w:r>
    </w:p>
    <w:p w14:paraId="175660AE" w14:textId="77777777" w:rsidR="006F110B" w:rsidRPr="00E12349" w:rsidRDefault="006F110B" w:rsidP="00E12349">
      <w:pPr>
        <w:spacing w:after="0" w:line="240" w:lineRule="auto"/>
        <w:jc w:val="both"/>
        <w:rPr>
          <w:rFonts w:ascii="Trebuchet MS" w:eastAsia="Times New Roman" w:hAnsi="Trebuchet MS" w:cs="Times New Roman"/>
          <w:b/>
          <w:bCs/>
          <w:lang w:eastAsia="ro-RO"/>
          <w14:ligatures w14:val="none"/>
        </w:rPr>
      </w:pPr>
      <w:r w:rsidRPr="00E12349">
        <w:rPr>
          <w:rFonts w:ascii="Trebuchet MS" w:eastAsia="Times New Roman" w:hAnsi="Trebuchet MS" w:cs="Times New Roman"/>
          <w:b/>
          <w:bCs/>
          <w:lang w:eastAsia="ro-RO"/>
          <w14:ligatures w14:val="none"/>
        </w:rPr>
        <w:t xml:space="preserve"> a)   În perioada de construire</w:t>
      </w:r>
    </w:p>
    <w:p w14:paraId="67C7B2F9" w14:textId="77777777" w:rsidR="006F110B" w:rsidRPr="00E12349" w:rsidRDefault="006F110B" w:rsidP="00E12349">
      <w:pPr>
        <w:tabs>
          <w:tab w:val="left" w:pos="1134"/>
        </w:tabs>
        <w:spacing w:after="0" w:line="240" w:lineRule="auto"/>
        <w:ind w:left="357"/>
        <w:contextualSpacing/>
        <w:jc w:val="both"/>
        <w:rPr>
          <w:rFonts w:ascii="Trebuchet MS" w:eastAsia="Calibri" w:hAnsi="Trebuchet MS" w:cs="Times New Roman"/>
          <w14:ligatures w14:val="none"/>
        </w:rPr>
      </w:pPr>
      <w:r w:rsidRPr="00E12349">
        <w:rPr>
          <w:rFonts w:ascii="Trebuchet MS" w:eastAsia="Times New Roman" w:hAnsi="Trebuchet MS" w:cs="Times New Roman"/>
          <w:b/>
          <w:bCs/>
          <w:lang w:eastAsia="ro-RO"/>
          <w14:ligatures w14:val="none"/>
        </w:rPr>
        <w:t xml:space="preserve">-  </w:t>
      </w:r>
      <w:r w:rsidRPr="00E12349">
        <w:rPr>
          <w:rFonts w:ascii="Trebuchet MS" w:eastAsia="Calibri" w:hAnsi="Trebuchet MS" w:cs="Times New Roman"/>
          <w14:ligatures w14:val="none"/>
        </w:rPr>
        <w:t xml:space="preserve"> nu vor fi afectate suprafeţe suplimentare acoperite cu vegetaţie, faţă de cele prevăzute în proiect;</w:t>
      </w:r>
    </w:p>
    <w:p w14:paraId="7329EA66" w14:textId="77777777" w:rsidR="006F110B" w:rsidRPr="00E12349" w:rsidRDefault="006F110B" w:rsidP="00E12349">
      <w:pPr>
        <w:numPr>
          <w:ilvl w:val="0"/>
          <w:numId w:val="19"/>
        </w:numPr>
        <w:tabs>
          <w:tab w:val="left" w:pos="426"/>
        </w:tabs>
        <w:spacing w:after="0" w:line="240" w:lineRule="auto"/>
        <w:contextualSpacing/>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mijloacele de transport vor fi asigurate astfel încât să nu existe pierderi de material sau deşeuri în timpul transportului;</w:t>
      </w:r>
    </w:p>
    <w:p w14:paraId="2A123322" w14:textId="77777777" w:rsidR="006F110B" w:rsidRPr="00E12349" w:rsidRDefault="006F110B" w:rsidP="00E12349">
      <w:pPr>
        <w:numPr>
          <w:ilvl w:val="0"/>
          <w:numId w:val="19"/>
        </w:numPr>
        <w:tabs>
          <w:tab w:val="left" w:pos="426"/>
        </w:tabs>
        <w:spacing w:after="0" w:line="240" w:lineRule="auto"/>
        <w:contextualSpacing/>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utilajele de construcţii se vor alimenta cu carburanţi numai în zone special amenajate fără a se contamina solul cu produse petroliere;</w:t>
      </w:r>
    </w:p>
    <w:p w14:paraId="17405E5E" w14:textId="77777777" w:rsidR="006F110B" w:rsidRPr="00E12349" w:rsidRDefault="006F110B" w:rsidP="00E12349">
      <w:pPr>
        <w:numPr>
          <w:ilvl w:val="0"/>
          <w:numId w:val="19"/>
        </w:numPr>
        <w:tabs>
          <w:tab w:val="left" w:pos="426"/>
        </w:tabs>
        <w:spacing w:after="0" w:line="240" w:lineRule="auto"/>
        <w:contextualSpacing/>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întreţinerea utilajelor/mijloacelor de transport (spălarea lor, efectuarea de reparaţii, schimburile de ulei) se vor face numai la service-uri/baze de producţie autorizate;</w:t>
      </w:r>
    </w:p>
    <w:p w14:paraId="1B710CC6" w14:textId="77777777" w:rsidR="006F110B" w:rsidRPr="00E12349" w:rsidRDefault="006F110B" w:rsidP="00E12349">
      <w:pPr>
        <w:numPr>
          <w:ilvl w:val="0"/>
          <w:numId w:val="19"/>
        </w:numPr>
        <w:spacing w:after="0" w:line="240" w:lineRule="auto"/>
        <w:jc w:val="both"/>
        <w:rPr>
          <w:rFonts w:ascii="Trebuchet MS" w:eastAsia="Calibri" w:hAnsi="Trebuchet MS" w:cs="Times New Roman"/>
          <w14:ligatures w14:val="none"/>
        </w:rPr>
      </w:pPr>
      <w:r w:rsidRPr="00E12349">
        <w:rPr>
          <w:rFonts w:ascii="Trebuchet MS" w:eastAsia="Calibri" w:hAnsi="Trebuchet MS" w:cs="Times New Roman"/>
          <w14:ligatures w14:val="none"/>
        </w:rPr>
        <w:t>alimentarea cu carburanţi a mijloacelor de transport se va face de la staţii de distribuţie carburanţi autorizate, iar pentru utilaje alimentarea se va face numai cu respectarea tuturor normelor de protecţie  mediului;</w:t>
      </w:r>
    </w:p>
    <w:p w14:paraId="5B03CC7D" w14:textId="77777777" w:rsidR="006F110B" w:rsidRPr="00E12349" w:rsidRDefault="006F110B" w:rsidP="00E12349">
      <w:pPr>
        <w:numPr>
          <w:ilvl w:val="0"/>
          <w:numId w:val="19"/>
        </w:numPr>
        <w:spacing w:after="0" w:line="240" w:lineRule="auto"/>
        <w:jc w:val="both"/>
        <w:rPr>
          <w:rFonts w:ascii="Trebuchet MS" w:eastAsia="Calibri" w:hAnsi="Trebuchet MS" w:cs="Times New Roman"/>
          <w14:ligatures w14:val="none"/>
        </w:rPr>
      </w:pPr>
      <w:r w:rsidRPr="00E12349">
        <w:rPr>
          <w:rFonts w:ascii="Trebuchet MS" w:eastAsia="Calibri" w:hAnsi="Trebuchet MS" w:cs="Times New Roman"/>
          <w14:ligatures w14:val="none"/>
        </w:rPr>
        <w:t>se vor amenaja spaţii amenajate corepunzător pentru depozitarea materialelor de construcţie şi pentru depozitarea temporară a deşeurilor generate;</w:t>
      </w:r>
    </w:p>
    <w:p w14:paraId="3BC8B8F8" w14:textId="77777777" w:rsidR="006F110B" w:rsidRPr="00E12349" w:rsidRDefault="006F110B" w:rsidP="00E12349">
      <w:pPr>
        <w:numPr>
          <w:ilvl w:val="0"/>
          <w:numId w:val="19"/>
        </w:numPr>
        <w:tabs>
          <w:tab w:val="left" w:pos="-720"/>
        </w:tabs>
        <w:suppressAutoHyphens/>
        <w:spacing w:after="120" w:line="240" w:lineRule="auto"/>
        <w:contextualSpacing/>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1E6CC89B" w14:textId="77777777" w:rsidR="006F110B" w:rsidRPr="00E12349" w:rsidRDefault="006F110B" w:rsidP="00E12349">
      <w:pPr>
        <w:tabs>
          <w:tab w:val="left" w:pos="-720"/>
        </w:tabs>
        <w:suppressAutoHyphens/>
        <w:spacing w:after="0" w:line="240" w:lineRule="auto"/>
        <w:rPr>
          <w:rFonts w:ascii="Trebuchet MS" w:eastAsia="Calibri" w:hAnsi="Trebuchet MS" w:cs="Times New Roman"/>
          <w:b/>
          <w:bCs/>
          <w14:ligatures w14:val="none"/>
        </w:rPr>
      </w:pPr>
      <w:r w:rsidRPr="00E12349">
        <w:rPr>
          <w:rFonts w:ascii="Trebuchet MS" w:eastAsia="Calibri" w:hAnsi="Trebuchet MS" w:cs="Times New Roman"/>
          <w:b/>
          <w:bCs/>
          <w14:ligatures w14:val="none"/>
        </w:rPr>
        <w:t>b)   În perioada de funcţionare</w:t>
      </w:r>
    </w:p>
    <w:p w14:paraId="4E5892DD" w14:textId="77777777" w:rsidR="006F110B" w:rsidRPr="00E12349" w:rsidRDefault="006F110B" w:rsidP="00E12349">
      <w:pPr>
        <w:spacing w:after="0" w:line="240" w:lineRule="auto"/>
        <w:ind w:right="-52"/>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      -     se vor amenaja spaţii pentru stocarea temporară a deşeurilor generate din activitate;</w:t>
      </w:r>
    </w:p>
    <w:p w14:paraId="3706F6BC" w14:textId="77777777" w:rsidR="006F110B" w:rsidRPr="00E12349" w:rsidRDefault="006F110B" w:rsidP="00E12349">
      <w:pPr>
        <w:spacing w:after="0" w:line="240" w:lineRule="auto"/>
        <w:ind w:right="-52" w:firstLine="357"/>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 -   la finalizarea proiectului se vor reface suprafețele de teren afectate si se vor evacua deșeurile rezultate conform contract cu societati specializate și autorizate;</w:t>
      </w:r>
    </w:p>
    <w:p w14:paraId="21346AF5" w14:textId="77777777" w:rsidR="006F110B" w:rsidRPr="00E12349" w:rsidRDefault="006F110B" w:rsidP="00E12349">
      <w:pPr>
        <w:tabs>
          <w:tab w:val="left" w:pos="1134"/>
        </w:tabs>
        <w:spacing w:after="0" w:line="240" w:lineRule="auto"/>
        <w:ind w:left="357"/>
        <w:contextualSpacing/>
        <w:jc w:val="both"/>
        <w:rPr>
          <w:rFonts w:ascii="Trebuchet MS" w:eastAsia="Calibri" w:hAnsi="Trebuchet MS" w:cs="Times New Roman"/>
          <w14:ligatures w14:val="none"/>
        </w:rPr>
      </w:pPr>
      <w:r w:rsidRPr="00E12349">
        <w:rPr>
          <w:rFonts w:ascii="Trebuchet MS" w:eastAsia="Calibri" w:hAnsi="Trebuchet MS" w:cs="Times New Roman"/>
          <w14:ligatures w14:val="none"/>
        </w:rPr>
        <w:t xml:space="preserve"> -     la încheierea lucrărilor, suprafețele ocupate temporar vor fi aduse la starea inițială.</w:t>
      </w:r>
    </w:p>
    <w:p w14:paraId="21A4B0C6" w14:textId="77777777" w:rsidR="006F1F39" w:rsidRPr="00E12349" w:rsidRDefault="006F1F39" w:rsidP="00E12349">
      <w:pPr>
        <w:tabs>
          <w:tab w:val="left" w:pos="-720"/>
        </w:tabs>
        <w:suppressAutoHyphens/>
        <w:spacing w:after="0" w:line="240" w:lineRule="auto"/>
        <w:ind w:left="360"/>
        <w:jc w:val="both"/>
        <w:rPr>
          <w:rFonts w:ascii="Trebuchet MS" w:eastAsia="Times New Roman" w:hAnsi="Trebuchet MS" w:cs="Times New Roman"/>
          <w14:ligatures w14:val="none"/>
        </w:rPr>
      </w:pPr>
    </w:p>
    <w:p w14:paraId="461E72EC" w14:textId="77777777" w:rsidR="006F1F39" w:rsidRPr="00E12349" w:rsidRDefault="006F1F39" w:rsidP="00E12349">
      <w:pPr>
        <w:keepNext/>
        <w:spacing w:after="0" w:line="240" w:lineRule="auto"/>
        <w:ind w:left="360"/>
        <w:contextualSpacing/>
        <w:outlineLvl w:val="3"/>
        <w:rPr>
          <w:rFonts w:ascii="Trebuchet MS" w:eastAsia="Times New Roman" w:hAnsi="Trebuchet MS" w:cs="Times New Roman"/>
          <w:b/>
          <w:bCs/>
          <w:i/>
          <w:u w:val="single"/>
          <w14:ligatures w14:val="none"/>
        </w:rPr>
      </w:pPr>
      <w:r w:rsidRPr="00E12349">
        <w:rPr>
          <w:rFonts w:ascii="Trebuchet MS" w:eastAsia="Times New Roman" w:hAnsi="Trebuchet MS" w:cs="Times New Roman"/>
          <w:b/>
          <w:bCs/>
          <w:i/>
          <w:u w:val="single"/>
          <w14:ligatures w14:val="none"/>
        </w:rPr>
        <w:t>Modul de gospodărire a deşeurilor</w:t>
      </w:r>
    </w:p>
    <w:p w14:paraId="192B9D28" w14:textId="77777777" w:rsidR="006F1F39" w:rsidRPr="00E12349" w:rsidRDefault="006F1F39" w:rsidP="00E12349">
      <w:pPr>
        <w:spacing w:after="0" w:line="240" w:lineRule="auto"/>
        <w:ind w:firstLine="360"/>
        <w:jc w:val="both"/>
        <w:rPr>
          <w:rFonts w:ascii="Trebuchet MS" w:eastAsia="Times New Roman" w:hAnsi="Trebuchet MS" w:cs="Times New Roman"/>
          <w:lang w:eastAsia="ro-RO"/>
          <w14:ligatures w14:val="none"/>
        </w:rPr>
      </w:pPr>
      <w:r w:rsidRPr="00E12349">
        <w:rPr>
          <w:rFonts w:ascii="Trebuchet MS" w:eastAsia="Times New Roman" w:hAnsi="Trebuchet MS" w:cs="Times New Roman"/>
          <w:b/>
          <w:bCs/>
          <w:i/>
          <w:iCs/>
          <w:lang w:eastAsia="ro-RO"/>
          <w14:ligatures w14:val="none"/>
        </w:rPr>
        <w:t>Titularul are obligaţia respectării prevederilor Ordonanței de Urgenţă a Guvernului României  privind  protecţia mediului nr. 195/2005, aprobată cu modificări şi completări  prin Legea nr. 265/2006, OUG nr.92/2021 privind regimul deşeurilor</w:t>
      </w:r>
      <w:r w:rsidRPr="00E12349">
        <w:rPr>
          <w:rFonts w:ascii="Trebuchet MS" w:eastAsia="Times New Roman" w:hAnsi="Trebuchet MS" w:cs="Times New Roman"/>
          <w:b/>
          <w:i/>
          <w:iCs/>
          <w:lang w:eastAsia="ro-RO"/>
          <w14:ligatures w14:val="none"/>
        </w:rPr>
        <w:t>, aprobata prin Legea 17/2023,  atât în perioada de construire cât și în cea de funcționare;</w:t>
      </w:r>
      <w:r w:rsidRPr="00E12349">
        <w:rPr>
          <w:rFonts w:ascii="Trebuchet MS" w:eastAsia="Times New Roman" w:hAnsi="Trebuchet MS" w:cs="Times New Roman"/>
          <w:lang w:eastAsia="ro-RO"/>
          <w14:ligatures w14:val="none"/>
        </w:rPr>
        <w:t xml:space="preserve">   </w:t>
      </w:r>
    </w:p>
    <w:p w14:paraId="3938BDB5"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deşeurile reciclabile rezultate în urma lucrărilor de construcţii se vor colecta selectiv prin grija executantului  lucrării, pe categorii şi vor fi predate la firme specializate în valorificarea lor; </w:t>
      </w:r>
    </w:p>
    <w:p w14:paraId="50D288BE"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deşeurile menajere se vor colecta în europubelă şi se vor preda către firme specializate;</w:t>
      </w:r>
    </w:p>
    <w:p w14:paraId="37D4BF82"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lang w:eastAsia="pl-PL"/>
          <w14:ligatures w14:val="none"/>
        </w:rPr>
        <w:lastRenderedPageBreak/>
        <w:t>este interzisă depozitarea deşeurilor direct pe sol;</w:t>
      </w:r>
    </w:p>
    <w:p w14:paraId="77C3B9F0"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preluarea ritmică a deşeurilor rezultate pe amplasament, evitarea depozitării necontrolate a acestora;</w:t>
      </w:r>
    </w:p>
    <w:p w14:paraId="2AC1129E"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lang w:eastAsia="pl-PL"/>
          <w14:ligatures w14:val="none"/>
        </w:rPr>
        <w:t>se va încheia contract cu o societate specializată, care prevede colectarea, transportul şi neutralizarea deşeurilor menajere de la obiectiv;</w:t>
      </w:r>
    </w:p>
    <w:p w14:paraId="4BF3F690"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lang w:eastAsia="pl-PL"/>
          <w14:ligatures w14:val="none"/>
        </w:rPr>
        <w:t>se va menţine curăţenia în spaţiul destinat depozitării, fiind interzisă arderea lor în recipienţii de colectare precum şi aruncarea lor lângă recipienţii de colectare sau depozitarea lor pe terenuri virane sau pe domeniul public;</w:t>
      </w:r>
    </w:p>
    <w:p w14:paraId="6946D0DF"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conform HG 856/2002 titularul are obligaţia să ţină evidenţa strictă a cantităţilor şi tipurilor de deşeuri produse, valorificate sau comercializate şi circuitul acestora.</w:t>
      </w:r>
    </w:p>
    <w:p w14:paraId="5CC7DDB1" w14:textId="77777777" w:rsidR="006F1F39" w:rsidRPr="00E12349" w:rsidRDefault="006F1F39" w:rsidP="00E12349">
      <w:pPr>
        <w:tabs>
          <w:tab w:val="left" w:pos="-720"/>
        </w:tabs>
        <w:suppressAutoHyphens/>
        <w:spacing w:after="0" w:line="240" w:lineRule="auto"/>
        <w:ind w:left="360"/>
        <w:jc w:val="both"/>
        <w:rPr>
          <w:rFonts w:ascii="Trebuchet MS" w:eastAsia="Times New Roman" w:hAnsi="Trebuchet MS" w:cs="Times New Roman"/>
          <w14:ligatures w14:val="none"/>
        </w:rPr>
      </w:pPr>
    </w:p>
    <w:p w14:paraId="7A90B19A" w14:textId="77777777" w:rsidR="006F1F39" w:rsidRPr="00E12349" w:rsidRDefault="006F1F39" w:rsidP="00E12349">
      <w:pPr>
        <w:spacing w:after="0" w:line="240" w:lineRule="auto"/>
        <w:ind w:left="360"/>
        <w:contextualSpacing/>
        <w:jc w:val="both"/>
        <w:rPr>
          <w:rFonts w:ascii="Trebuchet MS" w:eastAsia="Times New Roman" w:hAnsi="Trebuchet MS" w:cs="Times New Roman"/>
          <w:b/>
          <w:bCs/>
          <w:u w:val="single"/>
          <w14:ligatures w14:val="none"/>
        </w:rPr>
      </w:pPr>
      <w:r w:rsidRPr="00E12349">
        <w:rPr>
          <w:rFonts w:ascii="Trebuchet MS" w:eastAsia="Times New Roman" w:hAnsi="Trebuchet MS" w:cs="Times New Roman"/>
          <w:b/>
          <w:bCs/>
          <w:u w:val="single"/>
          <w14:ligatures w14:val="none"/>
        </w:rPr>
        <w:t>Monitorizarea</w:t>
      </w:r>
    </w:p>
    <w:p w14:paraId="1BFA6D24" w14:textId="77777777" w:rsidR="006F1F39" w:rsidRPr="00E12349" w:rsidRDefault="006F1F39" w:rsidP="00E12349">
      <w:pPr>
        <w:spacing w:after="0" w:line="240" w:lineRule="auto"/>
        <w:ind w:firstLine="360"/>
        <w:jc w:val="both"/>
        <w:rPr>
          <w:rFonts w:ascii="Trebuchet MS" w:eastAsia="Times New Roman" w:hAnsi="Trebuchet MS" w:cs="Times New Roman"/>
          <w:bCs/>
          <w14:ligatures w14:val="none"/>
        </w:rPr>
      </w:pPr>
      <w:r w:rsidRPr="00E12349">
        <w:rPr>
          <w:rFonts w:ascii="Trebuchet MS" w:eastAsia="Times New Roman" w:hAnsi="Trebuchet MS" w:cs="Times New Roman"/>
          <w:b/>
          <w:bCs/>
          <w14:ligatures w14:val="none"/>
        </w:rPr>
        <w:t>În timpul implementării proiectului:</w:t>
      </w:r>
      <w:r w:rsidRPr="00E12349">
        <w:rPr>
          <w:rFonts w:ascii="Trebuchet MS" w:eastAsia="Times New Roman" w:hAnsi="Trebuchet MS" w:cs="Times New Roman"/>
          <w:bCs/>
          <w14:ligatures w14:val="none"/>
        </w:rPr>
        <w:t xml:space="preserve"> în scopul eliminării eventualelor disfuncţionalităţi, pe întreaga durată a şantierului vor fi supravegheate:</w:t>
      </w:r>
    </w:p>
    <w:p w14:paraId="7139ABDB"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bCs/>
          <w14:ligatures w14:val="none"/>
        </w:rPr>
        <w:t>buna funcţionare a utilajelor;</w:t>
      </w:r>
    </w:p>
    <w:p w14:paraId="4C82F016"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monitorizarea cantităţilor de deşeuri generate;</w:t>
      </w:r>
    </w:p>
    <w:p w14:paraId="56415BD3"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bCs/>
          <w14:ligatures w14:val="none"/>
        </w:rPr>
        <w:t>refacerea la sfârşitul lucrărilor a zonelor afectate şi aducerea la starea iniţială a terenului afectat de lucrări;</w:t>
      </w:r>
    </w:p>
    <w:p w14:paraId="246C93B5"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 xml:space="preserve">se vor lua toate măsurile pentru evitarea poluărilor accidentale, iar în cazul producerii unor astfel de incidente, se va acţiona imediat  pentru a stopa, controla, izola, elimina poluarea; </w:t>
      </w:r>
    </w:p>
    <w:p w14:paraId="746B495D"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nivelul de zgomot – în cazul apariţiei sesizărilor din partea populaţiei datorate depăşirii limitelor admisibile, se vor lua măsuri organizatorice şi/sau tehnice corespunzătoare de atenuare a impactului;</w:t>
      </w:r>
    </w:p>
    <w:p w14:paraId="52EA60FB" w14:textId="77777777" w:rsidR="006F1F39" w:rsidRPr="00E12349" w:rsidRDefault="006F1F39" w:rsidP="00E12349">
      <w:pPr>
        <w:numPr>
          <w:ilvl w:val="0"/>
          <w:numId w:val="1"/>
        </w:numPr>
        <w:tabs>
          <w:tab w:val="left" w:pos="-720"/>
        </w:tabs>
        <w:suppressAutoHyphens/>
        <w:spacing w:after="0" w:line="240" w:lineRule="auto"/>
        <w:jc w:val="both"/>
        <w:rPr>
          <w:rFonts w:ascii="Trebuchet MS" w:eastAsia="Times New Roman" w:hAnsi="Trebuchet MS" w:cs="Times New Roman"/>
          <w14:ligatures w14:val="none"/>
        </w:rPr>
      </w:pPr>
      <w:r w:rsidRPr="00E12349">
        <w:rPr>
          <w:rFonts w:ascii="Trebuchet MS" w:eastAsia="Times New Roman" w:hAnsi="Trebuchet MS" w:cs="Times New Roman"/>
          <w14:ligatures w14:val="none"/>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0497621E" w14:textId="77777777" w:rsidR="006F1F39" w:rsidRPr="00E12349" w:rsidRDefault="006F1F39" w:rsidP="00E12349">
      <w:pPr>
        <w:spacing w:after="0" w:line="240" w:lineRule="auto"/>
        <w:jc w:val="both"/>
        <w:rPr>
          <w:rFonts w:ascii="Trebuchet MS" w:eastAsia="Calibri" w:hAnsi="Trebuchet MS" w:cs="Times New Roman"/>
          <w:b/>
          <w:u w:val="single"/>
          <w14:ligatures w14:val="none"/>
        </w:rPr>
      </w:pPr>
    </w:p>
    <w:p w14:paraId="3E9BBFB6" w14:textId="77777777" w:rsidR="006F1F39" w:rsidRPr="00E12349" w:rsidRDefault="006F1F39" w:rsidP="00E12349">
      <w:pPr>
        <w:spacing w:after="120" w:line="240" w:lineRule="auto"/>
        <w:ind w:firstLine="709"/>
        <w:jc w:val="both"/>
        <w:rPr>
          <w:rFonts w:ascii="Trebuchet MS" w:eastAsia="Times New Roman" w:hAnsi="Trebuchet MS" w:cs="Times New Roman"/>
          <w:i/>
          <w:lang w:eastAsia="ro-RO"/>
          <w14:ligatures w14:val="none"/>
        </w:rPr>
      </w:pPr>
      <w:r w:rsidRPr="00E12349">
        <w:rPr>
          <w:rFonts w:ascii="Trebuchet MS" w:eastAsia="Times New Roman" w:hAnsi="Trebuchet MS" w:cs="Times New Roman"/>
          <w:b/>
          <w:i/>
          <w:lang w:eastAsia="ro-RO"/>
          <w14:ligatures w14:val="none"/>
        </w:rPr>
        <w:t>Proiectul propus nu necesită parcurgerea celorlalte etape ale procedurilor de evaluare a impactului asupra mediului.</w:t>
      </w:r>
    </w:p>
    <w:p w14:paraId="78168666"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r w:rsidRPr="00E12349">
        <w:rPr>
          <w:rFonts w:ascii="Trebuchet MS" w:eastAsia="Calibri" w:hAnsi="Trebuchet MS" w:cs="Times New Roman"/>
          <w14:ligatures w14:val="none"/>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32EFCBB"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bookmarkStart w:id="10" w:name="do|ax5^I|pa35"/>
      <w:bookmarkEnd w:id="10"/>
      <w:r w:rsidRPr="00E12349">
        <w:rPr>
          <w:rFonts w:ascii="Trebuchet MS" w:eastAsia="Calibri" w:hAnsi="Trebuchet MS" w:cs="Times New Roman"/>
          <w14:ligatures w14:val="none"/>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A3334" w:rsidRPr="00E12349">
        <w:rPr>
          <w:rFonts w:ascii="Trebuchet MS" w:hAnsi="Trebuchet MS"/>
        </w:rPr>
        <w:fldChar w:fldCharType="begin"/>
      </w:r>
      <w:r w:rsidR="002A3334" w:rsidRPr="00E12349">
        <w:rPr>
          <w:rFonts w:ascii="Trebuchet MS" w:hAnsi="Trebuchet MS"/>
        </w:rPr>
        <w:instrText xml:space="preserve"> HYPERLINK "https://idrept.ro/00079384.htm" </w:instrText>
      </w:r>
      <w:r w:rsidR="002A3334" w:rsidRPr="00E12349">
        <w:rPr>
          <w:rFonts w:ascii="Trebuchet MS" w:hAnsi="Trebuchet MS"/>
        </w:rPr>
        <w:fldChar w:fldCharType="separate"/>
      </w:r>
      <w:r w:rsidRPr="00E12349">
        <w:rPr>
          <w:rFonts w:ascii="Trebuchet MS" w:eastAsia="Calibri" w:hAnsi="Trebuchet MS" w:cs="Times New Roman"/>
          <w:b/>
          <w:bCs/>
          <w:u w:val="single"/>
          <w14:ligatures w14:val="none"/>
        </w:rPr>
        <w:t>554/2004</w:t>
      </w:r>
      <w:r w:rsidR="002A3334" w:rsidRPr="00E12349">
        <w:rPr>
          <w:rFonts w:ascii="Trebuchet MS" w:eastAsia="Calibri" w:hAnsi="Trebuchet MS" w:cs="Times New Roman"/>
          <w:b/>
          <w:bCs/>
          <w:u w:val="single"/>
          <w14:ligatures w14:val="none"/>
        </w:rPr>
        <w:fldChar w:fldCharType="end"/>
      </w:r>
      <w:r w:rsidRPr="00E12349">
        <w:rPr>
          <w:rFonts w:ascii="Trebuchet MS" w:eastAsia="Calibri" w:hAnsi="Trebuchet MS" w:cs="Times New Roman"/>
          <w14:ligatures w14:val="none"/>
        </w:rPr>
        <w:t>, cu modificările şi completările ulterioare.</w:t>
      </w:r>
    </w:p>
    <w:p w14:paraId="0CA24736"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bookmarkStart w:id="11" w:name="do|ax5^I|pa36"/>
      <w:bookmarkEnd w:id="11"/>
      <w:r w:rsidRPr="00E12349">
        <w:rPr>
          <w:rFonts w:ascii="Trebuchet MS" w:eastAsia="Calibri" w:hAnsi="Trebuchet MS" w:cs="Times New Roman"/>
          <w14:ligatures w14:val="none"/>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48929BB6"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bookmarkStart w:id="12" w:name="do|ax5^I|pa37"/>
      <w:bookmarkEnd w:id="12"/>
      <w:r w:rsidRPr="00E12349">
        <w:rPr>
          <w:rFonts w:ascii="Trebuchet MS" w:eastAsia="Calibri" w:hAnsi="Trebuchet MS" w:cs="Times New Roman"/>
          <w14:ligatures w14:val="none"/>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3B6C7EB1"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bookmarkStart w:id="13" w:name="do|ax5^I|pa38"/>
      <w:bookmarkEnd w:id="13"/>
      <w:r w:rsidRPr="00E12349">
        <w:rPr>
          <w:rFonts w:ascii="Trebuchet MS" w:eastAsia="Calibri" w:hAnsi="Trebuchet MS" w:cs="Times New Roman"/>
          <w14:ligatures w14:val="none"/>
        </w:rPr>
        <w:t xml:space="preserve">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w:t>
      </w:r>
      <w:r w:rsidRPr="00E12349">
        <w:rPr>
          <w:rFonts w:ascii="Trebuchet MS" w:eastAsia="Calibri" w:hAnsi="Trebuchet MS" w:cs="Times New Roman"/>
          <w14:ligatures w14:val="none"/>
        </w:rPr>
        <w:lastRenderedPageBreak/>
        <w:t>decizii. Solicitarea trebuie înregistrată în termen de 30 de zile de la data aducerii la cunoştinţa publicului a deciziei.</w:t>
      </w:r>
    </w:p>
    <w:p w14:paraId="4C452384"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bookmarkStart w:id="14" w:name="do|ax5^I|pa39"/>
      <w:bookmarkEnd w:id="14"/>
      <w:r w:rsidRPr="00E12349">
        <w:rPr>
          <w:rFonts w:ascii="Trebuchet MS" w:eastAsia="Calibri" w:hAnsi="Trebuchet MS" w:cs="Times New Roman"/>
          <w14:ligatures w14:val="none"/>
        </w:rPr>
        <w:t>Autoritatea publică emitentă are obligaţia de a răspunde la plângerea prealabilă prevăzută la art. 22 alin. (1) în termen de 30 de zile de la data înregistrării acesteia la acea autoritate.</w:t>
      </w:r>
    </w:p>
    <w:p w14:paraId="13706948"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bookmarkStart w:id="15" w:name="do|ax5^I|pa40"/>
      <w:bookmarkEnd w:id="15"/>
      <w:r w:rsidRPr="00E12349">
        <w:rPr>
          <w:rFonts w:ascii="Trebuchet MS" w:eastAsia="Calibri" w:hAnsi="Trebuchet MS" w:cs="Times New Roman"/>
          <w14:ligatures w14:val="none"/>
        </w:rPr>
        <w:t>Procedura de soluţionare a plângerii prealabile prevăzută la art. 22 alin. (1) este gratuită şi trebuie să fie echitabilă, rapidă şi corectă.</w:t>
      </w:r>
    </w:p>
    <w:p w14:paraId="5A8398F7" w14:textId="77777777" w:rsidR="006F1F39" w:rsidRPr="00E12349" w:rsidRDefault="006F1F39" w:rsidP="00E12349">
      <w:pPr>
        <w:shd w:val="clear" w:color="auto" w:fill="FFFFFF"/>
        <w:spacing w:after="120" w:line="240" w:lineRule="auto"/>
        <w:ind w:firstLine="708"/>
        <w:jc w:val="both"/>
        <w:rPr>
          <w:rFonts w:ascii="Trebuchet MS" w:eastAsia="Calibri" w:hAnsi="Trebuchet MS" w:cs="Times New Roman"/>
          <w14:ligatures w14:val="none"/>
        </w:rPr>
      </w:pPr>
      <w:bookmarkStart w:id="16" w:name="do|ax5^I|pa41"/>
      <w:bookmarkEnd w:id="16"/>
      <w:r w:rsidRPr="00E12349">
        <w:rPr>
          <w:rFonts w:ascii="Trebuchet MS" w:eastAsia="Calibri" w:hAnsi="Trebuchet MS" w:cs="Times New Roman"/>
          <w14:ligatures w14:val="none"/>
        </w:rPr>
        <w:t>Prezenta decizie poate fi contestată în conformitate cu prevederile Legii nr. 292/2018 privind evaluarea impactului anumitor proiecte publice şi private asupra mediului şi ale Legii nr. </w:t>
      </w:r>
      <w:r w:rsidR="002A3334" w:rsidRPr="00E12349">
        <w:rPr>
          <w:rFonts w:ascii="Trebuchet MS" w:hAnsi="Trebuchet MS"/>
        </w:rPr>
        <w:fldChar w:fldCharType="begin"/>
      </w:r>
      <w:r w:rsidR="002A3334" w:rsidRPr="00E12349">
        <w:rPr>
          <w:rFonts w:ascii="Trebuchet MS" w:hAnsi="Trebuchet MS"/>
        </w:rPr>
        <w:instrText xml:space="preserve"> HYPERLINK "https://idrept.ro/00079384.htm" </w:instrText>
      </w:r>
      <w:r w:rsidR="002A3334" w:rsidRPr="00E12349">
        <w:rPr>
          <w:rFonts w:ascii="Trebuchet MS" w:hAnsi="Trebuchet MS"/>
        </w:rPr>
        <w:fldChar w:fldCharType="separate"/>
      </w:r>
      <w:r w:rsidRPr="00E12349">
        <w:rPr>
          <w:rFonts w:ascii="Trebuchet MS" w:eastAsia="Calibri" w:hAnsi="Trebuchet MS" w:cs="Times New Roman"/>
          <w:b/>
          <w:bCs/>
          <w:u w:val="single"/>
          <w14:ligatures w14:val="none"/>
        </w:rPr>
        <w:t>554/2004</w:t>
      </w:r>
      <w:r w:rsidR="002A3334" w:rsidRPr="00E12349">
        <w:rPr>
          <w:rFonts w:ascii="Trebuchet MS" w:eastAsia="Calibri" w:hAnsi="Trebuchet MS" w:cs="Times New Roman"/>
          <w:b/>
          <w:bCs/>
          <w:u w:val="single"/>
          <w14:ligatures w14:val="none"/>
        </w:rPr>
        <w:fldChar w:fldCharType="end"/>
      </w:r>
      <w:r w:rsidRPr="00E12349">
        <w:rPr>
          <w:rFonts w:ascii="Trebuchet MS" w:eastAsia="Calibri" w:hAnsi="Trebuchet MS" w:cs="Times New Roman"/>
          <w14:ligatures w14:val="none"/>
        </w:rPr>
        <w:t>, cu modificările şi completările ulterioare.</w:t>
      </w:r>
    </w:p>
    <w:p w14:paraId="3E277781" w14:textId="77777777" w:rsidR="00BD0C8F" w:rsidRDefault="00BD0C8F" w:rsidP="00E12349">
      <w:pPr>
        <w:spacing w:after="0" w:line="240" w:lineRule="auto"/>
        <w:jc w:val="center"/>
        <w:rPr>
          <w:rFonts w:ascii="Trebuchet MS" w:eastAsia="Calibri" w:hAnsi="Trebuchet MS" w:cs="Times New Roman"/>
          <w14:ligatures w14:val="none"/>
        </w:rPr>
      </w:pPr>
    </w:p>
    <w:p w14:paraId="05A37C2D" w14:textId="77777777" w:rsidR="006F1F39" w:rsidRPr="00E12349" w:rsidRDefault="006F1F39" w:rsidP="00E12349">
      <w:pPr>
        <w:spacing w:after="0" w:line="240" w:lineRule="auto"/>
        <w:jc w:val="center"/>
        <w:rPr>
          <w:rFonts w:ascii="Trebuchet MS" w:eastAsia="Calibri" w:hAnsi="Trebuchet MS" w:cs="Times New Roman"/>
          <w:b/>
          <w:lang w:val="en-US"/>
          <w14:ligatures w14:val="none"/>
        </w:rPr>
      </w:pPr>
      <w:r w:rsidRPr="00E12349">
        <w:rPr>
          <w:rFonts w:ascii="Trebuchet MS" w:eastAsia="Calibri" w:hAnsi="Trebuchet MS" w:cs="Times New Roman"/>
          <w:b/>
          <w:lang w:val="en-US"/>
          <w14:ligatures w14:val="none"/>
        </w:rPr>
        <w:t>DIRECTOR EXECUTIV,</w:t>
      </w:r>
    </w:p>
    <w:p w14:paraId="6BDF8E9B" w14:textId="0B2075B2" w:rsidR="006F1F39" w:rsidRPr="00E12349" w:rsidRDefault="0041198D" w:rsidP="00E12349">
      <w:pPr>
        <w:spacing w:after="0" w:line="240" w:lineRule="auto"/>
        <w:rPr>
          <w:rFonts w:ascii="Trebuchet MS" w:eastAsia="Calibri" w:hAnsi="Trebuchet MS" w:cs="Times New Roman"/>
          <w:b/>
          <w:lang w:val="en-US"/>
          <w14:ligatures w14:val="none"/>
        </w:rPr>
      </w:pPr>
      <w:r w:rsidRPr="00E12349">
        <w:rPr>
          <w:rFonts w:ascii="Trebuchet MS" w:eastAsia="Calibri" w:hAnsi="Trebuchet MS" w:cs="Times New Roman"/>
          <w:b/>
          <w:lang w:val="en-US"/>
          <w14:ligatures w14:val="none"/>
        </w:rPr>
        <w:t xml:space="preserve">                            </w:t>
      </w:r>
      <w:r w:rsidR="00E12349" w:rsidRPr="00E12349">
        <w:rPr>
          <w:rFonts w:ascii="Trebuchet MS" w:eastAsia="Calibri" w:hAnsi="Trebuchet MS" w:cs="Times New Roman"/>
          <w:b/>
          <w:lang w:val="en-US"/>
          <w14:ligatures w14:val="none"/>
        </w:rPr>
        <w:t xml:space="preserve">                            </w:t>
      </w:r>
      <w:r w:rsidR="00BD0C8F">
        <w:rPr>
          <w:rFonts w:ascii="Trebuchet MS" w:eastAsia="Calibri" w:hAnsi="Trebuchet MS" w:cs="Times New Roman"/>
          <w:b/>
          <w:lang w:val="en-US"/>
          <w14:ligatures w14:val="none"/>
        </w:rPr>
        <w:t xml:space="preserve">    </w:t>
      </w:r>
      <w:r w:rsidR="006F1F39" w:rsidRPr="00E12349">
        <w:rPr>
          <w:rFonts w:ascii="Trebuchet MS" w:eastAsia="Calibri" w:hAnsi="Trebuchet MS" w:cs="Times New Roman"/>
          <w:b/>
          <w:lang w:val="en-US"/>
          <w14:ligatures w14:val="none"/>
        </w:rPr>
        <w:t>Maria MORCOAȘE</w:t>
      </w:r>
    </w:p>
    <w:p w14:paraId="7A6EBC5A" w14:textId="77777777" w:rsidR="006F1F39" w:rsidRPr="00E12349" w:rsidRDefault="006F1F39" w:rsidP="00E12349">
      <w:pPr>
        <w:spacing w:after="0" w:line="240" w:lineRule="auto"/>
        <w:jc w:val="center"/>
        <w:rPr>
          <w:rFonts w:ascii="Trebuchet MS" w:eastAsia="Calibri" w:hAnsi="Trebuchet MS" w:cs="Times New Roman"/>
          <w:b/>
          <w:lang w:val="en-US"/>
          <w14:ligatures w14:val="none"/>
        </w:rPr>
      </w:pPr>
    </w:p>
    <w:p w14:paraId="053CC634" w14:textId="77777777" w:rsidR="006F1F39" w:rsidRPr="00E12349" w:rsidRDefault="006F1F39" w:rsidP="00E12349">
      <w:pPr>
        <w:spacing w:after="0" w:line="240" w:lineRule="auto"/>
        <w:jc w:val="center"/>
        <w:rPr>
          <w:rFonts w:ascii="Trebuchet MS" w:eastAsia="Calibri" w:hAnsi="Trebuchet MS" w:cs="Times New Roman"/>
          <w:b/>
          <w:lang w:val="en-US"/>
          <w14:ligatures w14:val="none"/>
        </w:rPr>
      </w:pPr>
    </w:p>
    <w:p w14:paraId="078C75F6" w14:textId="2F73384B" w:rsidR="006F1F39" w:rsidRPr="00E12349" w:rsidRDefault="007B22F4" w:rsidP="00E12349">
      <w:pPr>
        <w:spacing w:after="0" w:line="240" w:lineRule="auto"/>
        <w:rPr>
          <w:rFonts w:ascii="Trebuchet MS" w:eastAsia="Calibri" w:hAnsi="Trebuchet MS" w:cs="Times New Roman"/>
          <w:b/>
          <w:lang w:val="en-US"/>
          <w14:ligatures w14:val="none"/>
        </w:rPr>
      </w:pPr>
      <w:r w:rsidRPr="00E12349">
        <w:rPr>
          <w:rFonts w:ascii="Trebuchet MS" w:eastAsia="Calibri" w:hAnsi="Trebuchet MS" w:cs="Times New Roman"/>
          <w:b/>
          <w:lang w:val="en-US"/>
          <w14:ligatures w14:val="none"/>
        </w:rPr>
        <w:t xml:space="preserve">          </w:t>
      </w:r>
      <w:proofErr w:type="spellStart"/>
      <w:r w:rsidR="006F1F39" w:rsidRPr="00E12349">
        <w:rPr>
          <w:rFonts w:ascii="Trebuchet MS" w:eastAsia="Calibri" w:hAnsi="Trebuchet MS" w:cs="Times New Roman"/>
          <w:b/>
          <w:lang w:val="en-US"/>
          <w14:ligatures w14:val="none"/>
        </w:rPr>
        <w:t>Șef</w:t>
      </w:r>
      <w:proofErr w:type="spellEnd"/>
      <w:r w:rsidR="006F1F39" w:rsidRPr="00E12349">
        <w:rPr>
          <w:rFonts w:ascii="Trebuchet MS" w:eastAsia="Calibri" w:hAnsi="Trebuchet MS" w:cs="Times New Roman"/>
          <w:b/>
          <w:lang w:val="en-US"/>
          <w14:ligatures w14:val="none"/>
        </w:rPr>
        <w:t xml:space="preserve"> </w:t>
      </w:r>
      <w:proofErr w:type="spellStart"/>
      <w:r w:rsidR="006F1F39" w:rsidRPr="00E12349">
        <w:rPr>
          <w:rFonts w:ascii="Trebuchet MS" w:eastAsia="Calibri" w:hAnsi="Trebuchet MS" w:cs="Times New Roman"/>
          <w:b/>
          <w:lang w:val="en-US"/>
          <w14:ligatures w14:val="none"/>
        </w:rPr>
        <w:t>Serviciu</w:t>
      </w:r>
      <w:proofErr w:type="spellEnd"/>
      <w:r w:rsidR="006F1F39" w:rsidRPr="00E12349">
        <w:rPr>
          <w:rFonts w:ascii="Trebuchet MS" w:eastAsia="Calibri" w:hAnsi="Trebuchet MS" w:cs="Times New Roman"/>
          <w:b/>
          <w:lang w:val="en-US"/>
          <w14:ligatures w14:val="none"/>
        </w:rPr>
        <w:t xml:space="preserve"> A.A.A,                                               </w:t>
      </w:r>
      <w:r w:rsidR="00E12349" w:rsidRPr="00E12349">
        <w:rPr>
          <w:rFonts w:ascii="Trebuchet MS" w:eastAsia="Calibri" w:hAnsi="Trebuchet MS" w:cs="Times New Roman"/>
          <w:b/>
          <w:lang w:val="en-US"/>
          <w14:ligatures w14:val="none"/>
        </w:rPr>
        <w:t xml:space="preserve">                   </w:t>
      </w:r>
      <w:r w:rsidR="00ED38C9">
        <w:rPr>
          <w:rFonts w:ascii="Trebuchet MS" w:eastAsia="Calibri" w:hAnsi="Trebuchet MS" w:cs="Times New Roman"/>
          <w:b/>
          <w:lang w:val="en-US"/>
          <w14:ligatures w14:val="none"/>
        </w:rPr>
        <w:t xml:space="preserve">     </w:t>
      </w:r>
      <w:proofErr w:type="spellStart"/>
      <w:r w:rsidRPr="00E12349">
        <w:rPr>
          <w:rFonts w:ascii="Trebuchet MS" w:eastAsia="Calibri" w:hAnsi="Trebuchet MS" w:cs="Times New Roman"/>
          <w:b/>
          <w:lang w:val="en-US"/>
          <w14:ligatures w14:val="none"/>
        </w:rPr>
        <w:t>Î</w:t>
      </w:r>
      <w:r w:rsidR="006F1F39" w:rsidRPr="00E12349">
        <w:rPr>
          <w:rFonts w:ascii="Trebuchet MS" w:eastAsia="Calibri" w:hAnsi="Trebuchet MS" w:cs="Times New Roman"/>
          <w:b/>
          <w:lang w:val="en-US"/>
          <w14:ligatures w14:val="none"/>
        </w:rPr>
        <w:t>ntocmit</w:t>
      </w:r>
      <w:proofErr w:type="spellEnd"/>
      <w:r w:rsidR="006F1F39" w:rsidRPr="00E12349">
        <w:rPr>
          <w:rFonts w:ascii="Trebuchet MS" w:eastAsia="Calibri" w:hAnsi="Trebuchet MS" w:cs="Times New Roman"/>
          <w:b/>
          <w:lang w:val="en-US"/>
          <w14:ligatures w14:val="none"/>
        </w:rPr>
        <w:t>,</w:t>
      </w:r>
    </w:p>
    <w:p w14:paraId="32961345" w14:textId="0523DA80" w:rsidR="006F1F39" w:rsidRPr="00E12349" w:rsidRDefault="006F1F39" w:rsidP="00E12349">
      <w:pPr>
        <w:tabs>
          <w:tab w:val="left" w:pos="7560"/>
          <w:tab w:val="left" w:pos="7740"/>
        </w:tabs>
        <w:spacing w:after="0" w:line="240" w:lineRule="auto"/>
        <w:rPr>
          <w:rFonts w:ascii="Trebuchet MS" w:eastAsia="Calibri" w:hAnsi="Trebuchet MS" w:cs="Times New Roman"/>
          <w:b/>
          <w:lang w:val="en-US"/>
          <w14:ligatures w14:val="none"/>
        </w:rPr>
      </w:pPr>
      <w:r w:rsidRPr="00E12349">
        <w:rPr>
          <w:rFonts w:ascii="Trebuchet MS" w:eastAsia="Calibri" w:hAnsi="Trebuchet MS" w:cs="Times New Roman"/>
          <w:b/>
          <w:lang w:val="en-US"/>
          <w14:ligatures w14:val="none"/>
        </w:rPr>
        <w:t xml:space="preserve">          Florian STĂNCESCU                                      </w:t>
      </w:r>
      <w:r w:rsidR="00E12349" w:rsidRPr="00E12349">
        <w:rPr>
          <w:rFonts w:ascii="Trebuchet MS" w:eastAsia="Calibri" w:hAnsi="Trebuchet MS" w:cs="Times New Roman"/>
          <w:b/>
          <w:lang w:val="en-US"/>
          <w14:ligatures w14:val="none"/>
        </w:rPr>
        <w:t xml:space="preserve">                         </w:t>
      </w:r>
      <w:r w:rsidR="00ED38C9">
        <w:rPr>
          <w:rFonts w:ascii="Trebuchet MS" w:eastAsia="Calibri" w:hAnsi="Trebuchet MS" w:cs="Times New Roman"/>
          <w:b/>
          <w:lang w:val="en-US"/>
          <w14:ligatures w14:val="none"/>
        </w:rPr>
        <w:t xml:space="preserve">   </w:t>
      </w:r>
      <w:proofErr w:type="spellStart"/>
      <w:proofErr w:type="gramStart"/>
      <w:r w:rsidRPr="00E12349">
        <w:rPr>
          <w:rFonts w:ascii="Trebuchet MS" w:eastAsia="Calibri" w:hAnsi="Trebuchet MS" w:cs="Times New Roman"/>
          <w:b/>
          <w:lang w:val="en-US"/>
          <w14:ligatures w14:val="none"/>
        </w:rPr>
        <w:t>consilier</w:t>
      </w:r>
      <w:proofErr w:type="spellEnd"/>
      <w:r w:rsidRPr="00E12349">
        <w:rPr>
          <w:rFonts w:ascii="Trebuchet MS" w:eastAsia="Calibri" w:hAnsi="Trebuchet MS" w:cs="Times New Roman"/>
          <w:b/>
          <w:lang w:val="en-US"/>
          <w14:ligatures w14:val="none"/>
        </w:rPr>
        <w:t xml:space="preserve">  A.A.A</w:t>
      </w:r>
      <w:proofErr w:type="gramEnd"/>
      <w:r w:rsidRPr="00E12349">
        <w:rPr>
          <w:rFonts w:ascii="Trebuchet MS" w:eastAsia="Calibri" w:hAnsi="Trebuchet MS" w:cs="Times New Roman"/>
          <w:b/>
          <w:lang w:val="en-US"/>
          <w14:ligatures w14:val="none"/>
        </w:rPr>
        <w:t>.</w:t>
      </w:r>
    </w:p>
    <w:p w14:paraId="426DFAAF" w14:textId="6280C21C" w:rsidR="006F1F39" w:rsidRPr="00E12349" w:rsidRDefault="006F1F39" w:rsidP="00E12349">
      <w:pPr>
        <w:spacing w:after="0" w:line="240" w:lineRule="auto"/>
        <w:jc w:val="center"/>
        <w:rPr>
          <w:rFonts w:ascii="Trebuchet MS" w:eastAsia="Calibri" w:hAnsi="Trebuchet MS" w:cs="Times New Roman"/>
          <w:b/>
          <w:lang w:val="en-US"/>
          <w14:ligatures w14:val="none"/>
        </w:rPr>
      </w:pPr>
      <w:r w:rsidRPr="00E12349">
        <w:rPr>
          <w:rFonts w:ascii="Trebuchet MS" w:eastAsia="Calibri" w:hAnsi="Trebuchet MS" w:cs="Times New Roman"/>
          <w:b/>
          <w:lang w:val="en-US"/>
          <w14:ligatures w14:val="none"/>
        </w:rPr>
        <w:t xml:space="preserve">                                                                        </w:t>
      </w:r>
      <w:r w:rsidR="00ED38C9">
        <w:rPr>
          <w:rFonts w:ascii="Trebuchet MS" w:eastAsia="Calibri" w:hAnsi="Trebuchet MS" w:cs="Times New Roman"/>
          <w:b/>
          <w:lang w:val="en-US"/>
          <w14:ligatures w14:val="none"/>
        </w:rPr>
        <w:t xml:space="preserve">          </w:t>
      </w:r>
      <w:r w:rsidR="00E12349" w:rsidRPr="00E12349">
        <w:rPr>
          <w:rFonts w:ascii="Trebuchet MS" w:eastAsia="Calibri" w:hAnsi="Trebuchet MS" w:cs="Times New Roman"/>
          <w:b/>
          <w:lang w:val="en-US"/>
          <w14:ligatures w14:val="none"/>
        </w:rPr>
        <w:t xml:space="preserve"> </w:t>
      </w:r>
      <w:proofErr w:type="spellStart"/>
      <w:r w:rsidRPr="00E12349">
        <w:rPr>
          <w:rFonts w:ascii="Trebuchet MS" w:eastAsia="Calibri" w:hAnsi="Trebuchet MS" w:cs="Times New Roman"/>
          <w:b/>
          <w:lang w:val="en-US"/>
          <w14:ligatures w14:val="none"/>
        </w:rPr>
        <w:t>Raluca</w:t>
      </w:r>
      <w:proofErr w:type="spellEnd"/>
      <w:r w:rsidRPr="00E12349">
        <w:rPr>
          <w:rFonts w:ascii="Trebuchet MS" w:eastAsia="Calibri" w:hAnsi="Trebuchet MS" w:cs="Times New Roman"/>
          <w:b/>
          <w:lang w:val="en-US"/>
          <w14:ligatures w14:val="none"/>
        </w:rPr>
        <w:t xml:space="preserve"> Elena IVAȘCU</w:t>
      </w:r>
    </w:p>
    <w:p w14:paraId="1036E365" w14:textId="77777777" w:rsidR="006F1F39" w:rsidRPr="00E12349" w:rsidRDefault="006F1F39" w:rsidP="00E12349">
      <w:pPr>
        <w:spacing w:after="0" w:line="240" w:lineRule="auto"/>
        <w:jc w:val="center"/>
        <w:rPr>
          <w:rFonts w:ascii="Trebuchet MS" w:eastAsia="Calibri" w:hAnsi="Trebuchet MS" w:cs="Times New Roman"/>
          <w:b/>
          <w:lang w:val="en-US"/>
          <w14:ligatures w14:val="none"/>
        </w:rPr>
      </w:pPr>
    </w:p>
    <w:p w14:paraId="6BCD864F" w14:textId="62616AC7" w:rsidR="00A65823" w:rsidRPr="00E12349" w:rsidRDefault="006F1F39" w:rsidP="00E12349">
      <w:pPr>
        <w:spacing w:after="0" w:line="240" w:lineRule="auto"/>
        <w:rPr>
          <w:rFonts w:ascii="Trebuchet MS" w:eastAsia="Calibri" w:hAnsi="Trebuchet MS" w:cs="Times New Roman"/>
          <w:b/>
          <w:lang w:val="en-US"/>
          <w14:ligatures w14:val="none"/>
        </w:rPr>
      </w:pPr>
      <w:r w:rsidRPr="00E12349">
        <w:rPr>
          <w:rFonts w:ascii="Trebuchet MS" w:eastAsia="Calibri" w:hAnsi="Trebuchet MS" w:cs="Times New Roman"/>
          <w:b/>
          <w:lang w:val="en-US"/>
          <w14:ligatures w14:val="none"/>
        </w:rPr>
        <w:t xml:space="preserve">           </w:t>
      </w:r>
      <w:proofErr w:type="spellStart"/>
      <w:proofErr w:type="gramStart"/>
      <w:r w:rsidRPr="00E12349">
        <w:rPr>
          <w:rFonts w:ascii="Trebuchet MS" w:eastAsia="Calibri" w:hAnsi="Trebuchet MS" w:cs="Times New Roman"/>
          <w:b/>
          <w:lang w:val="en-US"/>
          <w14:ligatures w14:val="none"/>
        </w:rPr>
        <w:t>Șef</w:t>
      </w:r>
      <w:proofErr w:type="spellEnd"/>
      <w:r w:rsidRPr="00E12349">
        <w:rPr>
          <w:rFonts w:ascii="Trebuchet MS" w:eastAsia="Calibri" w:hAnsi="Trebuchet MS" w:cs="Times New Roman"/>
          <w:b/>
          <w:lang w:val="en-US"/>
          <w14:ligatures w14:val="none"/>
        </w:rPr>
        <w:t xml:space="preserve"> </w:t>
      </w:r>
      <w:proofErr w:type="spellStart"/>
      <w:r w:rsidRPr="00E12349">
        <w:rPr>
          <w:rFonts w:ascii="Trebuchet MS" w:eastAsia="Calibri" w:hAnsi="Trebuchet MS" w:cs="Times New Roman"/>
          <w:b/>
          <w:lang w:val="en-US"/>
          <w14:ligatures w14:val="none"/>
        </w:rPr>
        <w:t>Serviciu</w:t>
      </w:r>
      <w:proofErr w:type="spellEnd"/>
      <w:r w:rsidRPr="00E12349">
        <w:rPr>
          <w:rFonts w:ascii="Trebuchet MS" w:eastAsia="Calibri" w:hAnsi="Trebuchet MS" w:cs="Times New Roman"/>
          <w:b/>
          <w:lang w:val="en-US"/>
          <w14:ligatures w14:val="none"/>
        </w:rPr>
        <w:t xml:space="preserve"> C.F.M.,</w:t>
      </w:r>
      <w:proofErr w:type="gramEnd"/>
      <w:r w:rsidRPr="00E12349">
        <w:rPr>
          <w:rFonts w:ascii="Trebuchet MS" w:eastAsia="Calibri" w:hAnsi="Trebuchet MS" w:cs="Times New Roman"/>
          <w:b/>
          <w:lang w:val="en-US"/>
          <w14:ligatures w14:val="none"/>
        </w:rPr>
        <w:t xml:space="preserve">                                                                      </w:t>
      </w:r>
    </w:p>
    <w:p w14:paraId="227AEA4C" w14:textId="4E4A3CF8" w:rsidR="00D447FB" w:rsidRPr="008B44C2" w:rsidRDefault="006F1F39" w:rsidP="00E12349">
      <w:pPr>
        <w:spacing w:line="240" w:lineRule="auto"/>
        <w:rPr>
          <w:rFonts w:ascii="Trebuchet MS" w:hAnsi="Trebuchet MS"/>
        </w:rPr>
      </w:pPr>
      <w:r w:rsidRPr="00E12349">
        <w:rPr>
          <w:rFonts w:ascii="Trebuchet MS" w:eastAsia="Calibri" w:hAnsi="Trebuchet MS" w:cs="Times New Roman"/>
          <w:b/>
          <w:lang w:val="en-US"/>
          <w14:ligatures w14:val="none"/>
        </w:rPr>
        <w:t xml:space="preserve">    </w:t>
      </w:r>
      <w:r w:rsidR="007B22F4" w:rsidRPr="00E12349">
        <w:rPr>
          <w:rFonts w:ascii="Trebuchet MS" w:eastAsia="Calibri" w:hAnsi="Trebuchet MS" w:cs="Times New Roman"/>
          <w:b/>
          <w:lang w:val="en-US"/>
          <w14:ligatures w14:val="none"/>
        </w:rPr>
        <w:t xml:space="preserve">   </w:t>
      </w:r>
      <w:r w:rsidRPr="00E12349">
        <w:rPr>
          <w:rFonts w:ascii="Trebuchet MS" w:eastAsia="Calibri" w:hAnsi="Trebuchet MS" w:cs="Times New Roman"/>
          <w:b/>
          <w:lang w:val="en-US"/>
          <w14:ligatures w14:val="none"/>
        </w:rPr>
        <w:t xml:space="preserve"> Laura Gabriela BRICEAG          </w:t>
      </w:r>
      <w:r w:rsidR="00A65823" w:rsidRPr="00E12349">
        <w:rPr>
          <w:rFonts w:ascii="Trebuchet MS" w:eastAsia="Calibri" w:hAnsi="Trebuchet MS" w:cs="Times New Roman"/>
          <w:b/>
          <w:lang w:val="en-US"/>
          <w14:ligatures w14:val="none"/>
        </w:rPr>
        <w:t xml:space="preserve">                               </w:t>
      </w:r>
      <w:r w:rsidR="005478F4" w:rsidRPr="00E12349">
        <w:rPr>
          <w:rFonts w:ascii="Trebuchet MS" w:eastAsia="Calibri" w:hAnsi="Trebuchet MS" w:cs="Times New Roman"/>
          <w:b/>
          <w:lang w:val="en-US"/>
          <w14:ligatures w14:val="none"/>
        </w:rPr>
        <w:t xml:space="preserve">                       </w:t>
      </w:r>
    </w:p>
    <w:sectPr w:rsidR="00D447FB" w:rsidRPr="008B44C2" w:rsidSect="009D0807">
      <w:headerReference w:type="default" r:id="rId10"/>
      <w:footerReference w:type="default" r:id="rId11"/>
      <w:headerReference w:type="first" r:id="rId12"/>
      <w:footerReference w:type="first" r:id="rId13"/>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9F809" w14:textId="77777777" w:rsidR="001E7484" w:rsidRDefault="001E7484" w:rsidP="00143ACD">
      <w:pPr>
        <w:spacing w:after="0" w:line="240" w:lineRule="auto"/>
      </w:pPr>
      <w:r>
        <w:separator/>
      </w:r>
    </w:p>
  </w:endnote>
  <w:endnote w:type="continuationSeparator" w:id="0">
    <w:p w14:paraId="24BC0AC7" w14:textId="77777777" w:rsidR="001E7484" w:rsidRDefault="001E748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TE2A07B70t00">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End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EndPr/>
        <w:sdtContent>
          <w:p w14:paraId="6D6A3A7C" w14:textId="214CA318" w:rsidR="00150968" w:rsidRDefault="00150968"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412DF9">
              <w:rPr>
                <w:b/>
                <w:bCs/>
                <w:noProof/>
                <w:sz w:val="16"/>
                <w:szCs w:val="16"/>
              </w:rPr>
              <w:t>7</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412DF9">
              <w:rPr>
                <w:b/>
                <w:bCs/>
                <w:noProof/>
                <w:sz w:val="16"/>
                <w:szCs w:val="16"/>
              </w:rPr>
              <w:t>7</w:t>
            </w:r>
            <w:r w:rsidRPr="00FE758C">
              <w:rPr>
                <w:b/>
                <w:bCs/>
                <w:sz w:val="16"/>
                <w:szCs w:val="16"/>
              </w:rPr>
              <w:fldChar w:fldCharType="end"/>
            </w:r>
          </w:p>
          <w:p w14:paraId="1F52908C" w14:textId="77777777" w:rsidR="00150968" w:rsidRPr="001B47C8" w:rsidRDefault="00150968" w:rsidP="0013201D">
            <w:pPr>
              <w:pStyle w:val="Footer1"/>
              <w:ind w:left="284"/>
              <w:rPr>
                <w:sz w:val="16"/>
                <w:szCs w:val="16"/>
              </w:rPr>
            </w:pPr>
            <w:r>
              <w:rPr>
                <w:sz w:val="16"/>
                <w:szCs w:val="16"/>
              </w:rPr>
              <w:t>Str. Calea Ialomiței, nr. 1, Târgoviște, Cod poștal 130142</w:t>
            </w:r>
          </w:p>
          <w:p w14:paraId="3D801B1C" w14:textId="77777777" w:rsidR="00150968" w:rsidRPr="00321B86" w:rsidRDefault="00150968"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50968" w:rsidRPr="007A6C9B" w14:paraId="77E19269" w14:textId="77777777" w:rsidTr="007735E1">
              <w:trPr>
                <w:trHeight w:val="254"/>
              </w:trPr>
              <w:tc>
                <w:tcPr>
                  <w:tcW w:w="6579" w:type="dxa"/>
                  <w:shd w:val="clear" w:color="auto" w:fill="auto"/>
                  <w:vAlign w:val="center"/>
                </w:tcPr>
                <w:p w14:paraId="769CC940" w14:textId="77777777" w:rsidR="00150968" w:rsidRPr="007A6C9B" w:rsidRDefault="00150968"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08A82214" w:rsidR="00150968" w:rsidRPr="00D62259" w:rsidRDefault="00412DF9" w:rsidP="0013201D">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031B" w14:textId="1870C34D" w:rsidR="00150968" w:rsidRDefault="00150968" w:rsidP="0006178C">
    <w:pPr>
      <w:pStyle w:val="Footer1"/>
      <w:tabs>
        <w:tab w:val="right" w:pos="9990"/>
      </w:tabs>
      <w:ind w:left="284"/>
      <w:jc w:val="left"/>
      <w:rPr>
        <w:sz w:val="16"/>
        <w:szCs w:val="16"/>
      </w:rPr>
    </w:pPr>
    <w:bookmarkStart w:id="17" w:name="_Hlk152145191"/>
    <w:bookmarkStart w:id="18" w:name="_Hlk152145192"/>
    <w:bookmarkStart w:id="19" w:name="_Hlk152145193"/>
    <w:bookmarkStart w:id="20" w:name="_Hlk152145194"/>
    <w:bookmarkStart w:id="21" w:name="_Hlk152145195"/>
    <w:bookmarkStart w:id="22"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412DF9">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412DF9">
      <w:rPr>
        <w:b/>
        <w:bCs/>
        <w:noProof/>
        <w:sz w:val="16"/>
        <w:szCs w:val="16"/>
      </w:rPr>
      <w:t>7</w:t>
    </w:r>
    <w:r w:rsidRPr="00FE758C">
      <w:rPr>
        <w:b/>
        <w:bCs/>
        <w:sz w:val="16"/>
        <w:szCs w:val="16"/>
      </w:rPr>
      <w:fldChar w:fldCharType="end"/>
    </w:r>
  </w:p>
  <w:p w14:paraId="3F913A47" w14:textId="623E272C" w:rsidR="00150968" w:rsidRPr="001B47C8" w:rsidRDefault="00150968" w:rsidP="00F1090C">
    <w:pPr>
      <w:pStyle w:val="Footer1"/>
      <w:ind w:left="284"/>
      <w:rPr>
        <w:sz w:val="16"/>
        <w:szCs w:val="16"/>
      </w:rPr>
    </w:pPr>
    <w:r>
      <w:rPr>
        <w:sz w:val="16"/>
        <w:szCs w:val="16"/>
      </w:rPr>
      <w:t>Str. Calea Ialomiței, nr. 1, Târgoviște, Cod poștal 130142</w:t>
    </w:r>
  </w:p>
  <w:p w14:paraId="051FD53C" w14:textId="4C800665" w:rsidR="00150968" w:rsidRPr="00321B86" w:rsidRDefault="00150968"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7"/>
    <w:bookmarkEnd w:id="18"/>
    <w:bookmarkEnd w:id="19"/>
    <w:bookmarkEnd w:id="20"/>
    <w:bookmarkEnd w:id="21"/>
    <w:bookmarkEnd w:id="22"/>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50968" w:rsidRPr="007A6C9B" w14:paraId="42E27FDC" w14:textId="77777777" w:rsidTr="007735E1">
      <w:trPr>
        <w:trHeight w:val="254"/>
      </w:trPr>
      <w:tc>
        <w:tcPr>
          <w:tcW w:w="6579" w:type="dxa"/>
          <w:shd w:val="clear" w:color="auto" w:fill="auto"/>
          <w:vAlign w:val="center"/>
        </w:tcPr>
        <w:p w14:paraId="2FB160FC" w14:textId="77777777" w:rsidR="00150968" w:rsidRPr="007A6C9B" w:rsidRDefault="00150968"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150968" w:rsidRPr="00E84F3C" w:rsidRDefault="00150968"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0865F" w14:textId="77777777" w:rsidR="001E7484" w:rsidRDefault="001E7484" w:rsidP="00143ACD">
      <w:pPr>
        <w:spacing w:after="0" w:line="240" w:lineRule="auto"/>
      </w:pPr>
      <w:r>
        <w:separator/>
      </w:r>
    </w:p>
  </w:footnote>
  <w:footnote w:type="continuationSeparator" w:id="0">
    <w:p w14:paraId="00784852" w14:textId="77777777" w:rsidR="001E7484" w:rsidRDefault="001E7484"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50968" w:rsidRDefault="00150968">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50968" w:rsidRDefault="00150968"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612FB"/>
    <w:multiLevelType w:val="hybridMultilevel"/>
    <w:tmpl w:val="B09E095C"/>
    <w:lvl w:ilvl="0" w:tplc="2228A7B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E095020"/>
    <w:multiLevelType w:val="hybridMultilevel"/>
    <w:tmpl w:val="5FC6B73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EDF387C"/>
    <w:multiLevelType w:val="hybridMultilevel"/>
    <w:tmpl w:val="0B54F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3C4699F"/>
    <w:multiLevelType w:val="hybridMultilevel"/>
    <w:tmpl w:val="988E1A2A"/>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84E15"/>
    <w:multiLevelType w:val="hybridMultilevel"/>
    <w:tmpl w:val="17C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A7E6567"/>
    <w:multiLevelType w:val="hybridMultilevel"/>
    <w:tmpl w:val="CBB2F6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E93891"/>
    <w:multiLevelType w:val="hybridMultilevel"/>
    <w:tmpl w:val="9A8A40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807485"/>
    <w:multiLevelType w:val="hybridMultilevel"/>
    <w:tmpl w:val="E160B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9B5267"/>
    <w:multiLevelType w:val="hybridMultilevel"/>
    <w:tmpl w:val="DE20FE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797726"/>
    <w:multiLevelType w:val="hybridMultilevel"/>
    <w:tmpl w:val="AF8C1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2">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14"/>
  </w:num>
  <w:num w:numId="5">
    <w:abstractNumId w:val="9"/>
  </w:num>
  <w:num w:numId="6">
    <w:abstractNumId w:val="7"/>
  </w:num>
  <w:num w:numId="7">
    <w:abstractNumId w:val="19"/>
  </w:num>
  <w:num w:numId="8">
    <w:abstractNumId w:val="12"/>
  </w:num>
  <w:num w:numId="9">
    <w:abstractNumId w:val="6"/>
  </w:num>
  <w:num w:numId="10">
    <w:abstractNumId w:val="11"/>
  </w:num>
  <w:num w:numId="11">
    <w:abstractNumId w:val="13"/>
  </w:num>
  <w:num w:numId="12">
    <w:abstractNumId w:val="22"/>
  </w:num>
  <w:num w:numId="13">
    <w:abstractNumId w:val="2"/>
  </w:num>
  <w:num w:numId="14">
    <w:abstractNumId w:val="21"/>
  </w:num>
  <w:num w:numId="15">
    <w:abstractNumId w:val="2"/>
  </w:num>
  <w:num w:numId="16">
    <w:abstractNumId w:val="20"/>
  </w:num>
  <w:num w:numId="17">
    <w:abstractNumId w:val="8"/>
  </w:num>
  <w:num w:numId="18">
    <w:abstractNumId w:val="0"/>
  </w:num>
  <w:num w:numId="19">
    <w:abstractNumId w:val="1"/>
  </w:num>
  <w:num w:numId="20">
    <w:abstractNumId w:val="4"/>
  </w:num>
  <w:num w:numId="21">
    <w:abstractNumId w:val="18"/>
  </w:num>
  <w:num w:numId="22">
    <w:abstractNumId w:val="15"/>
  </w:num>
  <w:num w:numId="23">
    <w:abstractNumId w:val="16"/>
  </w:num>
  <w:num w:numId="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3144"/>
    <w:rsid w:val="0001556D"/>
    <w:rsid w:val="00016FA3"/>
    <w:rsid w:val="00021AF2"/>
    <w:rsid w:val="0002248C"/>
    <w:rsid w:val="00031110"/>
    <w:rsid w:val="00032FA2"/>
    <w:rsid w:val="000367CD"/>
    <w:rsid w:val="00042469"/>
    <w:rsid w:val="00054D8B"/>
    <w:rsid w:val="0006178C"/>
    <w:rsid w:val="000636A7"/>
    <w:rsid w:val="0006432A"/>
    <w:rsid w:val="0006789F"/>
    <w:rsid w:val="00076D57"/>
    <w:rsid w:val="000821FC"/>
    <w:rsid w:val="00082328"/>
    <w:rsid w:val="00084097"/>
    <w:rsid w:val="0008742F"/>
    <w:rsid w:val="00091BBE"/>
    <w:rsid w:val="00093E50"/>
    <w:rsid w:val="000943A0"/>
    <w:rsid w:val="00097933"/>
    <w:rsid w:val="000A0C8A"/>
    <w:rsid w:val="000A6078"/>
    <w:rsid w:val="000B2135"/>
    <w:rsid w:val="000B5E43"/>
    <w:rsid w:val="000B6BED"/>
    <w:rsid w:val="000C0E50"/>
    <w:rsid w:val="000C4327"/>
    <w:rsid w:val="000C64D8"/>
    <w:rsid w:val="000C717D"/>
    <w:rsid w:val="000C7E9B"/>
    <w:rsid w:val="000E1DC5"/>
    <w:rsid w:val="000F4118"/>
    <w:rsid w:val="00107AA0"/>
    <w:rsid w:val="001106DF"/>
    <w:rsid w:val="001139A7"/>
    <w:rsid w:val="00117DDF"/>
    <w:rsid w:val="00120F18"/>
    <w:rsid w:val="001237CF"/>
    <w:rsid w:val="00126CE8"/>
    <w:rsid w:val="00130878"/>
    <w:rsid w:val="0013201D"/>
    <w:rsid w:val="001353D1"/>
    <w:rsid w:val="001357B8"/>
    <w:rsid w:val="00136E41"/>
    <w:rsid w:val="00142EC5"/>
    <w:rsid w:val="00143ACD"/>
    <w:rsid w:val="00147B55"/>
    <w:rsid w:val="00150968"/>
    <w:rsid w:val="00157FC5"/>
    <w:rsid w:val="00161CFF"/>
    <w:rsid w:val="001649E8"/>
    <w:rsid w:val="00176938"/>
    <w:rsid w:val="00176E32"/>
    <w:rsid w:val="0018298F"/>
    <w:rsid w:val="00185622"/>
    <w:rsid w:val="001A181F"/>
    <w:rsid w:val="001A3016"/>
    <w:rsid w:val="001A6B42"/>
    <w:rsid w:val="001B2D8E"/>
    <w:rsid w:val="001B47C8"/>
    <w:rsid w:val="001C0709"/>
    <w:rsid w:val="001C4BA5"/>
    <w:rsid w:val="001C68C5"/>
    <w:rsid w:val="001D2471"/>
    <w:rsid w:val="001D2C9B"/>
    <w:rsid w:val="001D4E8E"/>
    <w:rsid w:val="001D655E"/>
    <w:rsid w:val="001D685C"/>
    <w:rsid w:val="001D6A41"/>
    <w:rsid w:val="001E18EF"/>
    <w:rsid w:val="001E7484"/>
    <w:rsid w:val="001F1E0C"/>
    <w:rsid w:val="001F39DF"/>
    <w:rsid w:val="001F7C2B"/>
    <w:rsid w:val="002017E1"/>
    <w:rsid w:val="00204B3E"/>
    <w:rsid w:val="00206BF1"/>
    <w:rsid w:val="002101E3"/>
    <w:rsid w:val="002109CA"/>
    <w:rsid w:val="00211C39"/>
    <w:rsid w:val="0022465B"/>
    <w:rsid w:val="002261A4"/>
    <w:rsid w:val="00226CF1"/>
    <w:rsid w:val="00227D46"/>
    <w:rsid w:val="002327F9"/>
    <w:rsid w:val="00234362"/>
    <w:rsid w:val="002348D2"/>
    <w:rsid w:val="0023520C"/>
    <w:rsid w:val="00246962"/>
    <w:rsid w:val="00252034"/>
    <w:rsid w:val="002563D7"/>
    <w:rsid w:val="00256B05"/>
    <w:rsid w:val="00261EB6"/>
    <w:rsid w:val="00274916"/>
    <w:rsid w:val="00275CEE"/>
    <w:rsid w:val="00276CC9"/>
    <w:rsid w:val="002809BB"/>
    <w:rsid w:val="002847F9"/>
    <w:rsid w:val="00287DAA"/>
    <w:rsid w:val="00292C0C"/>
    <w:rsid w:val="00293B77"/>
    <w:rsid w:val="00295777"/>
    <w:rsid w:val="002A3334"/>
    <w:rsid w:val="002A455F"/>
    <w:rsid w:val="002B237E"/>
    <w:rsid w:val="002B30A8"/>
    <w:rsid w:val="002B3243"/>
    <w:rsid w:val="002C4CA7"/>
    <w:rsid w:val="002C71C5"/>
    <w:rsid w:val="002D07E4"/>
    <w:rsid w:val="002D5C5E"/>
    <w:rsid w:val="002D7A0D"/>
    <w:rsid w:val="002D7C51"/>
    <w:rsid w:val="002F060C"/>
    <w:rsid w:val="002F7AD3"/>
    <w:rsid w:val="00300A9B"/>
    <w:rsid w:val="00301BA6"/>
    <w:rsid w:val="00311360"/>
    <w:rsid w:val="00321B86"/>
    <w:rsid w:val="00324379"/>
    <w:rsid w:val="003259CE"/>
    <w:rsid w:val="00330969"/>
    <w:rsid w:val="0033138A"/>
    <w:rsid w:val="0033479B"/>
    <w:rsid w:val="00345753"/>
    <w:rsid w:val="00347350"/>
    <w:rsid w:val="00350E38"/>
    <w:rsid w:val="00354326"/>
    <w:rsid w:val="0035534E"/>
    <w:rsid w:val="0036087B"/>
    <w:rsid w:val="0036179A"/>
    <w:rsid w:val="0036212F"/>
    <w:rsid w:val="003705B9"/>
    <w:rsid w:val="003844CC"/>
    <w:rsid w:val="00391563"/>
    <w:rsid w:val="003A1360"/>
    <w:rsid w:val="003B0E21"/>
    <w:rsid w:val="003B2D4B"/>
    <w:rsid w:val="003B5B91"/>
    <w:rsid w:val="003C04F0"/>
    <w:rsid w:val="003C0B97"/>
    <w:rsid w:val="003C4810"/>
    <w:rsid w:val="003C5B60"/>
    <w:rsid w:val="003C7574"/>
    <w:rsid w:val="003C7631"/>
    <w:rsid w:val="003D1077"/>
    <w:rsid w:val="003D2FB1"/>
    <w:rsid w:val="003E3A73"/>
    <w:rsid w:val="003F0E0F"/>
    <w:rsid w:val="003F0EE4"/>
    <w:rsid w:val="003F1E5D"/>
    <w:rsid w:val="00400EF8"/>
    <w:rsid w:val="004057F4"/>
    <w:rsid w:val="0040641D"/>
    <w:rsid w:val="0041198D"/>
    <w:rsid w:val="00412DF9"/>
    <w:rsid w:val="0041636B"/>
    <w:rsid w:val="0041645B"/>
    <w:rsid w:val="004203F1"/>
    <w:rsid w:val="00422220"/>
    <w:rsid w:val="00433DE0"/>
    <w:rsid w:val="00435DA3"/>
    <w:rsid w:val="00436102"/>
    <w:rsid w:val="004370D2"/>
    <w:rsid w:val="00441C39"/>
    <w:rsid w:val="004462C0"/>
    <w:rsid w:val="0045053F"/>
    <w:rsid w:val="004601BE"/>
    <w:rsid w:val="00463E1D"/>
    <w:rsid w:val="0047007F"/>
    <w:rsid w:val="0047266E"/>
    <w:rsid w:val="004735C0"/>
    <w:rsid w:val="00477A92"/>
    <w:rsid w:val="00482EF6"/>
    <w:rsid w:val="00483241"/>
    <w:rsid w:val="004855D7"/>
    <w:rsid w:val="00491BC6"/>
    <w:rsid w:val="00496225"/>
    <w:rsid w:val="0049679F"/>
    <w:rsid w:val="004A5C08"/>
    <w:rsid w:val="004B6C0C"/>
    <w:rsid w:val="004B7417"/>
    <w:rsid w:val="004C0CE7"/>
    <w:rsid w:val="004C39BB"/>
    <w:rsid w:val="004C7186"/>
    <w:rsid w:val="004D497D"/>
    <w:rsid w:val="004F0F51"/>
    <w:rsid w:val="004F1E67"/>
    <w:rsid w:val="004F1E80"/>
    <w:rsid w:val="004F4CEB"/>
    <w:rsid w:val="004F5B2D"/>
    <w:rsid w:val="00512DB8"/>
    <w:rsid w:val="0051560F"/>
    <w:rsid w:val="0053065D"/>
    <w:rsid w:val="005448BF"/>
    <w:rsid w:val="005478F4"/>
    <w:rsid w:val="0055023A"/>
    <w:rsid w:val="005519A6"/>
    <w:rsid w:val="00551B8C"/>
    <w:rsid w:val="00552D9C"/>
    <w:rsid w:val="0055487E"/>
    <w:rsid w:val="00555185"/>
    <w:rsid w:val="00556105"/>
    <w:rsid w:val="005575FE"/>
    <w:rsid w:val="005719E7"/>
    <w:rsid w:val="00573613"/>
    <w:rsid w:val="00576740"/>
    <w:rsid w:val="00581595"/>
    <w:rsid w:val="00583E58"/>
    <w:rsid w:val="00584450"/>
    <w:rsid w:val="005875EF"/>
    <w:rsid w:val="00593221"/>
    <w:rsid w:val="00593664"/>
    <w:rsid w:val="0059539E"/>
    <w:rsid w:val="005C65C1"/>
    <w:rsid w:val="005D1918"/>
    <w:rsid w:val="005E2F68"/>
    <w:rsid w:val="005F094A"/>
    <w:rsid w:val="00602DDB"/>
    <w:rsid w:val="0061264B"/>
    <w:rsid w:val="00615B5E"/>
    <w:rsid w:val="006221E6"/>
    <w:rsid w:val="00624C9C"/>
    <w:rsid w:val="006323B8"/>
    <w:rsid w:val="006336C0"/>
    <w:rsid w:val="00635263"/>
    <w:rsid w:val="006407F5"/>
    <w:rsid w:val="006446A7"/>
    <w:rsid w:val="00653726"/>
    <w:rsid w:val="00654A6A"/>
    <w:rsid w:val="00654E66"/>
    <w:rsid w:val="00656A43"/>
    <w:rsid w:val="00657E98"/>
    <w:rsid w:val="006600BE"/>
    <w:rsid w:val="006670DC"/>
    <w:rsid w:val="00672581"/>
    <w:rsid w:val="006766DF"/>
    <w:rsid w:val="00680209"/>
    <w:rsid w:val="00680549"/>
    <w:rsid w:val="006A1311"/>
    <w:rsid w:val="006A261F"/>
    <w:rsid w:val="006A4407"/>
    <w:rsid w:val="006A67E7"/>
    <w:rsid w:val="006B1FE2"/>
    <w:rsid w:val="006B3F1B"/>
    <w:rsid w:val="006D22C6"/>
    <w:rsid w:val="006D266C"/>
    <w:rsid w:val="006D5EA4"/>
    <w:rsid w:val="006D65DB"/>
    <w:rsid w:val="006E04E8"/>
    <w:rsid w:val="006E14C9"/>
    <w:rsid w:val="006E4BEE"/>
    <w:rsid w:val="006E6ABE"/>
    <w:rsid w:val="006E7F10"/>
    <w:rsid w:val="006F110B"/>
    <w:rsid w:val="006F1F39"/>
    <w:rsid w:val="006F4C5F"/>
    <w:rsid w:val="007020E7"/>
    <w:rsid w:val="00702E35"/>
    <w:rsid w:val="00705B1C"/>
    <w:rsid w:val="0070758A"/>
    <w:rsid w:val="0071300A"/>
    <w:rsid w:val="00720CA9"/>
    <w:rsid w:val="00721D2D"/>
    <w:rsid w:val="00726539"/>
    <w:rsid w:val="00726CAD"/>
    <w:rsid w:val="00726E70"/>
    <w:rsid w:val="00730AFA"/>
    <w:rsid w:val="007445EA"/>
    <w:rsid w:val="00745DF6"/>
    <w:rsid w:val="00746648"/>
    <w:rsid w:val="0075242E"/>
    <w:rsid w:val="00753CCD"/>
    <w:rsid w:val="00757D45"/>
    <w:rsid w:val="007735E1"/>
    <w:rsid w:val="00776D8D"/>
    <w:rsid w:val="00780F82"/>
    <w:rsid w:val="00784D9A"/>
    <w:rsid w:val="00786B71"/>
    <w:rsid w:val="007B22F4"/>
    <w:rsid w:val="007B5766"/>
    <w:rsid w:val="007C19E0"/>
    <w:rsid w:val="007D4A5C"/>
    <w:rsid w:val="007E0E8D"/>
    <w:rsid w:val="007E5708"/>
    <w:rsid w:val="007E6483"/>
    <w:rsid w:val="0080257A"/>
    <w:rsid w:val="0080269E"/>
    <w:rsid w:val="00810262"/>
    <w:rsid w:val="008141C5"/>
    <w:rsid w:val="0081504B"/>
    <w:rsid w:val="00825F7B"/>
    <w:rsid w:val="008272BA"/>
    <w:rsid w:val="00827B4D"/>
    <w:rsid w:val="00827E8E"/>
    <w:rsid w:val="008334C2"/>
    <w:rsid w:val="00833EC2"/>
    <w:rsid w:val="00833F3C"/>
    <w:rsid w:val="008357EE"/>
    <w:rsid w:val="00836769"/>
    <w:rsid w:val="00836DE4"/>
    <w:rsid w:val="00837AC1"/>
    <w:rsid w:val="008418B1"/>
    <w:rsid w:val="0084549B"/>
    <w:rsid w:val="0084681A"/>
    <w:rsid w:val="00846A05"/>
    <w:rsid w:val="008507D9"/>
    <w:rsid w:val="008542A0"/>
    <w:rsid w:val="008572A0"/>
    <w:rsid w:val="00857945"/>
    <w:rsid w:val="00860ABB"/>
    <w:rsid w:val="008621F7"/>
    <w:rsid w:val="008631FB"/>
    <w:rsid w:val="00863A1B"/>
    <w:rsid w:val="0086442A"/>
    <w:rsid w:val="00872A6B"/>
    <w:rsid w:val="00872C53"/>
    <w:rsid w:val="008825D1"/>
    <w:rsid w:val="00890178"/>
    <w:rsid w:val="008A07F9"/>
    <w:rsid w:val="008A1BBB"/>
    <w:rsid w:val="008A65DF"/>
    <w:rsid w:val="008A69F4"/>
    <w:rsid w:val="008B0D86"/>
    <w:rsid w:val="008B300F"/>
    <w:rsid w:val="008B44C2"/>
    <w:rsid w:val="008C0205"/>
    <w:rsid w:val="008C7811"/>
    <w:rsid w:val="008D1B32"/>
    <w:rsid w:val="008D246C"/>
    <w:rsid w:val="008D24DB"/>
    <w:rsid w:val="008E0C9B"/>
    <w:rsid w:val="008E19DC"/>
    <w:rsid w:val="008E4AA8"/>
    <w:rsid w:val="008E6F9D"/>
    <w:rsid w:val="008F29BF"/>
    <w:rsid w:val="008F2E66"/>
    <w:rsid w:val="008F310D"/>
    <w:rsid w:val="0090061B"/>
    <w:rsid w:val="009063A7"/>
    <w:rsid w:val="0091265C"/>
    <w:rsid w:val="009130E2"/>
    <w:rsid w:val="009142A5"/>
    <w:rsid w:val="00925022"/>
    <w:rsid w:val="009262A8"/>
    <w:rsid w:val="00927CE4"/>
    <w:rsid w:val="009402F5"/>
    <w:rsid w:val="0094051D"/>
    <w:rsid w:val="00943070"/>
    <w:rsid w:val="00945408"/>
    <w:rsid w:val="00957335"/>
    <w:rsid w:val="009600F3"/>
    <w:rsid w:val="00961BE0"/>
    <w:rsid w:val="00964443"/>
    <w:rsid w:val="00964E19"/>
    <w:rsid w:val="00966489"/>
    <w:rsid w:val="00966D0E"/>
    <w:rsid w:val="00966F8B"/>
    <w:rsid w:val="00971F47"/>
    <w:rsid w:val="009774A5"/>
    <w:rsid w:val="00987174"/>
    <w:rsid w:val="00987A51"/>
    <w:rsid w:val="0099339C"/>
    <w:rsid w:val="009A3973"/>
    <w:rsid w:val="009A69A9"/>
    <w:rsid w:val="009B480A"/>
    <w:rsid w:val="009B5F83"/>
    <w:rsid w:val="009C39E8"/>
    <w:rsid w:val="009D0807"/>
    <w:rsid w:val="009D4DA0"/>
    <w:rsid w:val="009E35A1"/>
    <w:rsid w:val="009E4286"/>
    <w:rsid w:val="009E6916"/>
    <w:rsid w:val="009F51D4"/>
    <w:rsid w:val="00A0719A"/>
    <w:rsid w:val="00A13E2C"/>
    <w:rsid w:val="00A205E2"/>
    <w:rsid w:val="00A24637"/>
    <w:rsid w:val="00A27EFD"/>
    <w:rsid w:val="00A31210"/>
    <w:rsid w:val="00A31DEC"/>
    <w:rsid w:val="00A457A0"/>
    <w:rsid w:val="00A474F3"/>
    <w:rsid w:val="00A52418"/>
    <w:rsid w:val="00A63E30"/>
    <w:rsid w:val="00A65823"/>
    <w:rsid w:val="00A667F3"/>
    <w:rsid w:val="00A77921"/>
    <w:rsid w:val="00A8526D"/>
    <w:rsid w:val="00A906B5"/>
    <w:rsid w:val="00A92055"/>
    <w:rsid w:val="00A96C84"/>
    <w:rsid w:val="00AA79CB"/>
    <w:rsid w:val="00AC5192"/>
    <w:rsid w:val="00AD4CAD"/>
    <w:rsid w:val="00AE5015"/>
    <w:rsid w:val="00B01BCF"/>
    <w:rsid w:val="00B02B4E"/>
    <w:rsid w:val="00B07E44"/>
    <w:rsid w:val="00B12B7B"/>
    <w:rsid w:val="00B22468"/>
    <w:rsid w:val="00B3043B"/>
    <w:rsid w:val="00B34BD4"/>
    <w:rsid w:val="00B41B2F"/>
    <w:rsid w:val="00B428E2"/>
    <w:rsid w:val="00B45756"/>
    <w:rsid w:val="00B51630"/>
    <w:rsid w:val="00B6478F"/>
    <w:rsid w:val="00B66053"/>
    <w:rsid w:val="00B7041A"/>
    <w:rsid w:val="00B7324F"/>
    <w:rsid w:val="00B76415"/>
    <w:rsid w:val="00B93695"/>
    <w:rsid w:val="00B973C5"/>
    <w:rsid w:val="00BA00BE"/>
    <w:rsid w:val="00BA1BA3"/>
    <w:rsid w:val="00BA1D8C"/>
    <w:rsid w:val="00BA54F5"/>
    <w:rsid w:val="00BA63BE"/>
    <w:rsid w:val="00BB282C"/>
    <w:rsid w:val="00BB7032"/>
    <w:rsid w:val="00BC4303"/>
    <w:rsid w:val="00BD0C8F"/>
    <w:rsid w:val="00BD193C"/>
    <w:rsid w:val="00BD215E"/>
    <w:rsid w:val="00BE0746"/>
    <w:rsid w:val="00BE0B5F"/>
    <w:rsid w:val="00BE3EC1"/>
    <w:rsid w:val="00BF086B"/>
    <w:rsid w:val="00BF128F"/>
    <w:rsid w:val="00BF5D25"/>
    <w:rsid w:val="00BF723D"/>
    <w:rsid w:val="00C02112"/>
    <w:rsid w:val="00C02DFA"/>
    <w:rsid w:val="00C03F5D"/>
    <w:rsid w:val="00C0618D"/>
    <w:rsid w:val="00C11CCF"/>
    <w:rsid w:val="00C166E5"/>
    <w:rsid w:val="00C21BC4"/>
    <w:rsid w:val="00C2442C"/>
    <w:rsid w:val="00C261F7"/>
    <w:rsid w:val="00C263E9"/>
    <w:rsid w:val="00C3327B"/>
    <w:rsid w:val="00C340F1"/>
    <w:rsid w:val="00C35FBB"/>
    <w:rsid w:val="00C40823"/>
    <w:rsid w:val="00C53797"/>
    <w:rsid w:val="00C545F6"/>
    <w:rsid w:val="00C5481F"/>
    <w:rsid w:val="00C6007A"/>
    <w:rsid w:val="00C61733"/>
    <w:rsid w:val="00C65261"/>
    <w:rsid w:val="00C6557F"/>
    <w:rsid w:val="00C74AD8"/>
    <w:rsid w:val="00C808CC"/>
    <w:rsid w:val="00C92881"/>
    <w:rsid w:val="00CA63C8"/>
    <w:rsid w:val="00CB5513"/>
    <w:rsid w:val="00CB58AB"/>
    <w:rsid w:val="00CB5C41"/>
    <w:rsid w:val="00CB67D7"/>
    <w:rsid w:val="00CC3FD2"/>
    <w:rsid w:val="00CD1951"/>
    <w:rsid w:val="00CE5BB0"/>
    <w:rsid w:val="00CE6E92"/>
    <w:rsid w:val="00CF62F9"/>
    <w:rsid w:val="00CF783D"/>
    <w:rsid w:val="00D07D2A"/>
    <w:rsid w:val="00D1045D"/>
    <w:rsid w:val="00D111DE"/>
    <w:rsid w:val="00D1499F"/>
    <w:rsid w:val="00D23425"/>
    <w:rsid w:val="00D30FE9"/>
    <w:rsid w:val="00D356FA"/>
    <w:rsid w:val="00D37B9B"/>
    <w:rsid w:val="00D404BF"/>
    <w:rsid w:val="00D41783"/>
    <w:rsid w:val="00D444CD"/>
    <w:rsid w:val="00D447FB"/>
    <w:rsid w:val="00D4570B"/>
    <w:rsid w:val="00D460BF"/>
    <w:rsid w:val="00D4748F"/>
    <w:rsid w:val="00D62259"/>
    <w:rsid w:val="00D65301"/>
    <w:rsid w:val="00D8282C"/>
    <w:rsid w:val="00D8381D"/>
    <w:rsid w:val="00D9545B"/>
    <w:rsid w:val="00D96E9F"/>
    <w:rsid w:val="00DA0D91"/>
    <w:rsid w:val="00DA1F47"/>
    <w:rsid w:val="00DA6076"/>
    <w:rsid w:val="00DB21D7"/>
    <w:rsid w:val="00DC3A56"/>
    <w:rsid w:val="00DD136B"/>
    <w:rsid w:val="00DD1AAF"/>
    <w:rsid w:val="00DD1E01"/>
    <w:rsid w:val="00DE23A6"/>
    <w:rsid w:val="00DE5C41"/>
    <w:rsid w:val="00DE6459"/>
    <w:rsid w:val="00DE792C"/>
    <w:rsid w:val="00DE7C08"/>
    <w:rsid w:val="00DF3585"/>
    <w:rsid w:val="00DF3840"/>
    <w:rsid w:val="00E039F0"/>
    <w:rsid w:val="00E06F35"/>
    <w:rsid w:val="00E070BA"/>
    <w:rsid w:val="00E12349"/>
    <w:rsid w:val="00E21DF5"/>
    <w:rsid w:val="00E23234"/>
    <w:rsid w:val="00E35AD6"/>
    <w:rsid w:val="00E41453"/>
    <w:rsid w:val="00E436C0"/>
    <w:rsid w:val="00E554FA"/>
    <w:rsid w:val="00E618DB"/>
    <w:rsid w:val="00E64FB1"/>
    <w:rsid w:val="00E70A16"/>
    <w:rsid w:val="00E71A9D"/>
    <w:rsid w:val="00E72C30"/>
    <w:rsid w:val="00E72CFB"/>
    <w:rsid w:val="00E7464C"/>
    <w:rsid w:val="00E76920"/>
    <w:rsid w:val="00E815F4"/>
    <w:rsid w:val="00E82CD9"/>
    <w:rsid w:val="00E84F3C"/>
    <w:rsid w:val="00E907F3"/>
    <w:rsid w:val="00E94C6B"/>
    <w:rsid w:val="00E96B45"/>
    <w:rsid w:val="00EA319D"/>
    <w:rsid w:val="00EB6653"/>
    <w:rsid w:val="00EB7C05"/>
    <w:rsid w:val="00EC0928"/>
    <w:rsid w:val="00ED25D0"/>
    <w:rsid w:val="00ED38C9"/>
    <w:rsid w:val="00ED5BC0"/>
    <w:rsid w:val="00ED7D4F"/>
    <w:rsid w:val="00EE1825"/>
    <w:rsid w:val="00EE7B1B"/>
    <w:rsid w:val="00EF511F"/>
    <w:rsid w:val="00EF7538"/>
    <w:rsid w:val="00F065DC"/>
    <w:rsid w:val="00F1090C"/>
    <w:rsid w:val="00F132B5"/>
    <w:rsid w:val="00F13B5C"/>
    <w:rsid w:val="00F27E18"/>
    <w:rsid w:val="00F309EE"/>
    <w:rsid w:val="00F33145"/>
    <w:rsid w:val="00F35DA2"/>
    <w:rsid w:val="00F37BD0"/>
    <w:rsid w:val="00F46721"/>
    <w:rsid w:val="00F52234"/>
    <w:rsid w:val="00F53AEE"/>
    <w:rsid w:val="00F5690B"/>
    <w:rsid w:val="00F71DFA"/>
    <w:rsid w:val="00F71FD8"/>
    <w:rsid w:val="00F729A1"/>
    <w:rsid w:val="00F72EA3"/>
    <w:rsid w:val="00F915B4"/>
    <w:rsid w:val="00F9378A"/>
    <w:rsid w:val="00FA2726"/>
    <w:rsid w:val="00FA519F"/>
    <w:rsid w:val="00FA6F6A"/>
    <w:rsid w:val="00FB5C16"/>
    <w:rsid w:val="00FC3A8E"/>
    <w:rsid w:val="00FC7173"/>
    <w:rsid w:val="00FD0483"/>
    <w:rsid w:val="00FD43DD"/>
    <w:rsid w:val="00FE758C"/>
    <w:rsid w:val="00FF32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pa1">
    <w:name w:val="tpa1"/>
    <w:rsid w:val="00BA1BA3"/>
  </w:style>
  <w:style w:type="character" w:customStyle="1" w:styleId="tpa">
    <w:name w:val="tpa"/>
    <w:basedOn w:val="DefaultParagraphFont"/>
    <w:rsid w:val="00BA1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491BC6"/>
    <w:pPr>
      <w:ind w:left="720"/>
      <w:contextualSpacing/>
    </w:pPr>
  </w:style>
  <w:style w:type="paragraph" w:styleId="NoSpacing">
    <w:name w:val="No Spacing"/>
    <w:uiPriority w:val="1"/>
    <w:qFormat/>
    <w:rsid w:val="001357B8"/>
    <w:pPr>
      <w:spacing w:after="0" w:line="240" w:lineRule="auto"/>
    </w:pPr>
  </w:style>
  <w:style w:type="paragraph" w:styleId="BalloonText">
    <w:name w:val="Balloon Text"/>
    <w:basedOn w:val="Normal"/>
    <w:link w:val="BalloonTextChar"/>
    <w:uiPriority w:val="99"/>
    <w:semiHidden/>
    <w:unhideWhenUsed/>
    <w:rsid w:val="0046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1D"/>
    <w:rPr>
      <w:rFonts w:ascii="Tahoma" w:hAnsi="Tahoma" w:cs="Tahoma"/>
      <w:sz w:val="16"/>
      <w:szCs w:val="16"/>
    </w:rPr>
  </w:style>
  <w:style w:type="table" w:styleId="TableGrid">
    <w:name w:val="Table Grid"/>
    <w:basedOn w:val="TableNormal"/>
    <w:uiPriority w:val="59"/>
    <w:rsid w:val="001139A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C9C"/>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0C4327"/>
  </w:style>
  <w:style w:type="paragraph" w:customStyle="1" w:styleId="Default">
    <w:name w:val="Default"/>
    <w:rsid w:val="00837AC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tpa1">
    <w:name w:val="tpa1"/>
    <w:rsid w:val="00BA1BA3"/>
  </w:style>
  <w:style w:type="character" w:customStyle="1" w:styleId="tpa">
    <w:name w:val="tpa"/>
    <w:basedOn w:val="DefaultParagraphFont"/>
    <w:rsid w:val="00BA1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Documents%20and%20Settings\Administrator\Sintact%202.0\cache\Legislatie\temp\0013118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2A7A-A8B8-4B47-A9F4-96FFBCDA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3541</Words>
  <Characters>20188</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Coman</cp:lastModifiedBy>
  <cp:revision>6</cp:revision>
  <cp:lastPrinted>2024-02-21T06:29:00Z</cp:lastPrinted>
  <dcterms:created xsi:type="dcterms:W3CDTF">2024-02-20T13:50:00Z</dcterms:created>
  <dcterms:modified xsi:type="dcterms:W3CDTF">2024-02-21T07:03:00Z</dcterms:modified>
</cp:coreProperties>
</file>