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0D" w:rsidRPr="00F368FB" w:rsidRDefault="00F0310D" w:rsidP="00F0310D">
      <w:pPr>
        <w:pStyle w:val="Header"/>
        <w:jc w:val="center"/>
        <w:rPr>
          <w:rFonts w:ascii="Times New Roman" w:hAnsi="Times New Roman" w:cs="Times New Roman"/>
          <w:b/>
          <w:color w:val="00214E"/>
          <w:sz w:val="32"/>
          <w:szCs w:val="32"/>
        </w:rPr>
      </w:pPr>
      <w:r w:rsidRPr="00F368FB">
        <w:rPr>
          <w:rFonts w:ascii="Times New Roman" w:hAnsi="Times New Roman" w:cs="Times New Roman"/>
          <w:b/>
          <w:color w:val="00214E"/>
          <w:sz w:val="32"/>
          <w:szCs w:val="32"/>
        </w:rPr>
        <w:t>Ministerul Mediului</w:t>
      </w:r>
    </w:p>
    <w:p w:rsidR="00F0310D" w:rsidRPr="00F368FB" w:rsidRDefault="000822F4" w:rsidP="00F0310D">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64388342" r:id="rId10"/>
        </w:pict>
      </w:r>
      <w:r w:rsidR="00F0310D" w:rsidRPr="00F368FB">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14:anchorId="094D1F1A" wp14:editId="6EAECB36">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310D" w:rsidRPr="00F368FB">
        <w:rPr>
          <w:rFonts w:ascii="Times New Roman" w:hAnsi="Times New Roman" w:cs="Times New Roman"/>
          <w:b/>
          <w:color w:val="00214E"/>
          <w:sz w:val="32"/>
          <w:szCs w:val="32"/>
        </w:rPr>
        <w:t>Agenţia Naţională pentru Protecţia Mediului</w:t>
      </w:r>
    </w:p>
    <w:p w:rsidR="00F0310D" w:rsidRPr="00932190" w:rsidRDefault="00F0310D" w:rsidP="00F0310D">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F0310D" w:rsidRPr="00F368FB" w:rsidTr="00D30D6C">
        <w:tc>
          <w:tcPr>
            <w:tcW w:w="9833" w:type="dxa"/>
            <w:tcBorders>
              <w:top w:val="single" w:sz="8" w:space="0" w:color="000000"/>
              <w:bottom w:val="single" w:sz="8" w:space="0" w:color="000000"/>
            </w:tcBorders>
            <w:shd w:val="clear" w:color="auto" w:fill="DBE5F1"/>
          </w:tcPr>
          <w:p w:rsidR="00F0310D" w:rsidRPr="00F368FB" w:rsidRDefault="00F0310D" w:rsidP="00D30D6C">
            <w:pPr>
              <w:pStyle w:val="Header"/>
              <w:spacing w:before="120"/>
              <w:jc w:val="center"/>
              <w:rPr>
                <w:rFonts w:ascii="Times New Roman" w:hAnsi="Times New Roman" w:cs="Times New Roman"/>
                <w:b/>
                <w:bCs/>
                <w:color w:val="00214E"/>
                <w:sz w:val="36"/>
                <w:szCs w:val="36"/>
              </w:rPr>
            </w:pPr>
            <w:r w:rsidRPr="00F368FB">
              <w:rPr>
                <w:rFonts w:ascii="Times New Roman" w:hAnsi="Times New Roman" w:cs="Times New Roman"/>
                <w:b/>
                <w:bCs/>
                <w:color w:val="00214E"/>
                <w:sz w:val="36"/>
                <w:szCs w:val="36"/>
              </w:rPr>
              <w:t>Agenţia pentru Protecţia Mediului Dâmboviţa</w:t>
            </w:r>
          </w:p>
        </w:tc>
      </w:tr>
    </w:tbl>
    <w:p w:rsidR="00DC6F82" w:rsidRPr="00F368FB" w:rsidRDefault="00DC6F82" w:rsidP="00F0310D">
      <w:pPr>
        <w:spacing w:after="0"/>
        <w:rPr>
          <w:rFonts w:ascii="Times New Roman" w:hAnsi="Times New Roman" w:cs="Times New Roman"/>
        </w:rPr>
      </w:pPr>
    </w:p>
    <w:p w:rsidR="00051258" w:rsidRPr="00644E89" w:rsidRDefault="00051258" w:rsidP="00B207B9">
      <w:pPr>
        <w:spacing w:after="0" w:line="240" w:lineRule="auto"/>
        <w:ind w:left="6480"/>
        <w:jc w:val="right"/>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val="it-IT" w:eastAsia="ro-RO"/>
        </w:rPr>
        <w:t xml:space="preserve">Nr. </w:t>
      </w:r>
      <w:r w:rsidR="002574BF">
        <w:rPr>
          <w:rFonts w:ascii="Times New Roman" w:hAnsi="Times New Roman" w:cs="Times New Roman"/>
          <w:sz w:val="24"/>
          <w:szCs w:val="24"/>
          <w:lang w:val="fr-FR"/>
        </w:rPr>
        <w:t>10197/5604/16.08</w:t>
      </w:r>
      <w:r w:rsidR="00F0310D">
        <w:rPr>
          <w:rFonts w:ascii="Times New Roman" w:hAnsi="Times New Roman" w:cs="Times New Roman"/>
          <w:sz w:val="24"/>
          <w:szCs w:val="24"/>
          <w:lang w:val="fr-FR"/>
        </w:rPr>
        <w:t>.2017</w:t>
      </w:r>
    </w:p>
    <w:p w:rsidR="00D7402F" w:rsidRPr="00644E8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644E89">
        <w:rPr>
          <w:rFonts w:ascii="Times New Roman" w:eastAsia="Times New Roman" w:hAnsi="Times New Roman" w:cs="Times New Roman"/>
          <w:b/>
          <w:sz w:val="24"/>
          <w:szCs w:val="24"/>
          <w:lang w:val="en-US" w:eastAsia="ro-RO"/>
        </w:rPr>
        <w:t xml:space="preserve"> </w:t>
      </w:r>
    </w:p>
    <w:p w:rsidR="00051258" w:rsidRPr="00644E89" w:rsidRDefault="000822F4" w:rsidP="00D7402F">
      <w:pPr>
        <w:suppressAutoHyphens/>
        <w:spacing w:after="0" w:line="240" w:lineRule="auto"/>
        <w:jc w:val="center"/>
        <w:rPr>
          <w:rFonts w:ascii="Times New Roman" w:eastAsia="Times New Roman" w:hAnsi="Times New Roman" w:cs="Times New Roman"/>
          <w:b/>
          <w:sz w:val="24"/>
          <w:szCs w:val="24"/>
          <w:lang w:val="it-IT" w:eastAsia="ro-RO"/>
        </w:rPr>
      </w:pPr>
      <w:hyperlink r:id="rId12" w:anchor="#" w:history="1"/>
      <w:r w:rsidR="00051258" w:rsidRPr="00644E89">
        <w:rPr>
          <w:rFonts w:ascii="Times New Roman" w:eastAsia="Times New Roman" w:hAnsi="Times New Roman" w:cs="Times New Roman"/>
          <w:b/>
          <w:sz w:val="24"/>
          <w:szCs w:val="24"/>
          <w:lang w:val="it-IT" w:eastAsia="ro-RO"/>
        </w:rPr>
        <w:t>DECIZIA ETAPEI DE ÎNCADRARE</w:t>
      </w:r>
    </w:p>
    <w:p w:rsidR="00051258" w:rsidRPr="00644E89"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644E89">
        <w:rPr>
          <w:rFonts w:ascii="Times New Roman" w:eastAsia="Times New Roman" w:hAnsi="Times New Roman" w:cs="Times New Roman"/>
          <w:b/>
          <w:sz w:val="24"/>
          <w:szCs w:val="24"/>
          <w:lang w:val="it-IT" w:eastAsia="ro-RO"/>
        </w:rPr>
        <w:t>Nr.</w:t>
      </w:r>
      <w:r w:rsidR="002C3116">
        <w:rPr>
          <w:rFonts w:ascii="Times New Roman" w:eastAsia="Times New Roman" w:hAnsi="Times New Roman" w:cs="Times New Roman"/>
          <w:b/>
          <w:sz w:val="24"/>
          <w:szCs w:val="24"/>
          <w:lang w:val="it-IT" w:eastAsia="ro-RO"/>
        </w:rPr>
        <w:t xml:space="preserve">218 </w:t>
      </w:r>
      <w:r w:rsidRPr="00644E89">
        <w:rPr>
          <w:rFonts w:ascii="Times New Roman" w:eastAsia="Times New Roman" w:hAnsi="Times New Roman" w:cs="Times New Roman"/>
          <w:b/>
          <w:sz w:val="24"/>
          <w:szCs w:val="24"/>
          <w:lang w:val="it-IT" w:eastAsia="ro-RO"/>
        </w:rPr>
        <w:t xml:space="preserve">din </w:t>
      </w:r>
      <w:r w:rsidR="002574BF">
        <w:rPr>
          <w:rFonts w:ascii="Times New Roman" w:eastAsia="Times New Roman" w:hAnsi="Times New Roman" w:cs="Times New Roman"/>
          <w:b/>
          <w:sz w:val="24"/>
          <w:szCs w:val="24"/>
          <w:lang w:val="it-IT" w:eastAsia="ro-RO"/>
        </w:rPr>
        <w:t>16.08</w:t>
      </w:r>
      <w:r w:rsidR="00F0310D">
        <w:rPr>
          <w:rFonts w:ascii="Times New Roman" w:eastAsia="Times New Roman" w:hAnsi="Times New Roman" w:cs="Times New Roman"/>
          <w:b/>
          <w:sz w:val="24"/>
          <w:szCs w:val="24"/>
          <w:lang w:val="it-IT" w:eastAsia="ro-RO"/>
        </w:rPr>
        <w:t>.2017</w:t>
      </w:r>
    </w:p>
    <w:p w:rsidR="006959BE" w:rsidRPr="00644E89" w:rsidRDefault="006959BE" w:rsidP="006959BE">
      <w:pPr>
        <w:spacing w:after="0" w:line="240" w:lineRule="auto"/>
        <w:jc w:val="both"/>
        <w:rPr>
          <w:rFonts w:ascii="Times New Roman" w:hAnsi="Times New Roman" w:cs="Times New Roman"/>
          <w:sz w:val="24"/>
          <w:szCs w:val="24"/>
        </w:rPr>
      </w:pPr>
    </w:p>
    <w:p w:rsidR="00641AB8" w:rsidRPr="00644E89" w:rsidRDefault="00641AB8" w:rsidP="00641AB8">
      <w:pPr>
        <w:spacing w:after="0" w:line="240" w:lineRule="auto"/>
        <w:jc w:val="both"/>
        <w:rPr>
          <w:rFonts w:ascii="Times New Roman" w:eastAsia="Times New Roman" w:hAnsi="Times New Roman" w:cs="Times New Roman"/>
          <w:sz w:val="24"/>
          <w:szCs w:val="24"/>
          <w:lang w:eastAsia="ro-RO"/>
        </w:rPr>
      </w:pPr>
    </w:p>
    <w:p w:rsidR="000D5042" w:rsidRPr="00333566" w:rsidRDefault="00360E57" w:rsidP="003E46D4">
      <w:pPr>
        <w:spacing w:after="0" w:line="240" w:lineRule="auto"/>
        <w:ind w:firstLine="708"/>
        <w:jc w:val="both"/>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eastAsia="ro-RO"/>
        </w:rPr>
        <w:t>Ca urmare a solicitării de emitere a acordului de mediu adresate de</w:t>
      </w:r>
      <w:r w:rsidR="00280268">
        <w:rPr>
          <w:rFonts w:ascii="Times New Roman" w:eastAsia="Times New Roman" w:hAnsi="Times New Roman" w:cs="Times New Roman"/>
          <w:sz w:val="24"/>
          <w:szCs w:val="24"/>
          <w:lang w:eastAsia="ro-RO"/>
        </w:rPr>
        <w:t xml:space="preserve"> </w:t>
      </w:r>
      <w:r w:rsidR="00280268" w:rsidRPr="00280268">
        <w:rPr>
          <w:rFonts w:ascii="Times New Roman" w:eastAsia="Times New Roman" w:hAnsi="Times New Roman" w:cs="Times New Roman"/>
          <w:b/>
          <w:sz w:val="24"/>
          <w:szCs w:val="24"/>
          <w:lang w:eastAsia="ro-RO"/>
        </w:rPr>
        <w:t>COMUNA HULUBEȘTI prin CONSILIUL LOCAL</w:t>
      </w:r>
      <w:r w:rsidR="00F0310D" w:rsidRPr="00F0310D">
        <w:rPr>
          <w:rFonts w:ascii="Times New Roman" w:eastAsia="Times New Roman" w:hAnsi="Times New Roman" w:cs="Times New Roman"/>
          <w:sz w:val="24"/>
          <w:szCs w:val="24"/>
          <w:lang w:eastAsia="ro-RO"/>
        </w:rPr>
        <w:t>,</w:t>
      </w:r>
      <w:r w:rsidR="00D235E9" w:rsidRPr="00F0310D">
        <w:rPr>
          <w:rFonts w:ascii="Times New Roman" w:eastAsia="Times New Roman" w:hAnsi="Times New Roman" w:cs="Times New Roman"/>
          <w:sz w:val="24"/>
          <w:szCs w:val="24"/>
          <w:lang w:eastAsia="ro-RO"/>
        </w:rPr>
        <w:t xml:space="preserve"> c</w:t>
      </w:r>
      <w:r w:rsidR="00D235E9" w:rsidRPr="00333566">
        <w:rPr>
          <w:rFonts w:ascii="Times New Roman" w:eastAsia="Times New Roman" w:hAnsi="Times New Roman" w:cs="Times New Roman"/>
          <w:sz w:val="24"/>
          <w:szCs w:val="24"/>
          <w:lang w:eastAsia="ro-RO"/>
        </w:rPr>
        <w:t>u sediul în</w:t>
      </w:r>
      <w:r w:rsidR="00280268">
        <w:rPr>
          <w:rFonts w:ascii="Times New Roman" w:eastAsia="Times New Roman" w:hAnsi="Times New Roman" w:cs="Times New Roman"/>
          <w:sz w:val="24"/>
          <w:szCs w:val="24"/>
          <w:lang w:eastAsia="ro-RO"/>
        </w:rPr>
        <w:t xml:space="preserve"> comuna Hulubești, sat Hulubești,</w:t>
      </w:r>
      <w:r w:rsidR="00D235E9" w:rsidRPr="00333566">
        <w:rPr>
          <w:rFonts w:ascii="Times New Roman" w:eastAsia="Times New Roman" w:hAnsi="Times New Roman" w:cs="Times New Roman"/>
          <w:sz w:val="24"/>
          <w:szCs w:val="24"/>
          <w:lang w:eastAsia="ro-RO"/>
        </w:rPr>
        <w:t xml:space="preserve"> județul Dâmbovița</w:t>
      </w:r>
      <w:r w:rsidRPr="00333566">
        <w:rPr>
          <w:rFonts w:ascii="Times New Roman" w:eastAsia="Times New Roman" w:hAnsi="Times New Roman" w:cs="Times New Roman"/>
          <w:sz w:val="24"/>
          <w:szCs w:val="24"/>
          <w:lang w:eastAsia="ro-RO"/>
        </w:rPr>
        <w:t xml:space="preserve">, înregistrată la sediul Agenției pentru Protecția Mediului (APM) Dâmbovița cu nr. </w:t>
      </w:r>
      <w:r w:rsidR="002574BF">
        <w:rPr>
          <w:rFonts w:ascii="Times New Roman" w:eastAsia="Times New Roman" w:hAnsi="Times New Roman" w:cs="Times New Roman"/>
          <w:sz w:val="24"/>
          <w:szCs w:val="24"/>
          <w:lang w:eastAsia="ro-RO"/>
        </w:rPr>
        <w:t xml:space="preserve">10197 </w:t>
      </w:r>
      <w:r w:rsidRPr="00333566">
        <w:rPr>
          <w:rFonts w:ascii="Times New Roman" w:eastAsia="Times New Roman" w:hAnsi="Times New Roman" w:cs="Times New Roman"/>
          <w:sz w:val="24"/>
          <w:szCs w:val="24"/>
          <w:lang w:eastAsia="ro-RO"/>
        </w:rPr>
        <w:t xml:space="preserve">din </w:t>
      </w:r>
      <w:r w:rsidR="002574BF">
        <w:rPr>
          <w:rFonts w:ascii="Times New Roman" w:eastAsia="Times New Roman" w:hAnsi="Times New Roman" w:cs="Times New Roman"/>
          <w:sz w:val="24"/>
          <w:szCs w:val="24"/>
          <w:lang w:eastAsia="ro-RO"/>
        </w:rPr>
        <w:t>27.07</w:t>
      </w:r>
      <w:r w:rsidR="00716D52">
        <w:rPr>
          <w:rFonts w:ascii="Times New Roman" w:eastAsia="Times New Roman" w:hAnsi="Times New Roman" w:cs="Times New Roman"/>
          <w:sz w:val="24"/>
          <w:szCs w:val="24"/>
          <w:lang w:eastAsia="ro-RO"/>
        </w:rPr>
        <w:t>.2017</w:t>
      </w:r>
      <w:r w:rsidRPr="00333566">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si a Ordonanței de Urgenta a Guvernului nr. 57/2007 privind regimul ariilor naturale protejate, conservarea habitatelor naturale, a florei si faunei sălbatice, cu modificările si completările ulterioare, </w:t>
      </w:r>
    </w:p>
    <w:p w:rsidR="00333566" w:rsidRPr="00333566" w:rsidRDefault="00333566" w:rsidP="00360E57">
      <w:pPr>
        <w:spacing w:after="0" w:line="240" w:lineRule="auto"/>
        <w:jc w:val="both"/>
        <w:rPr>
          <w:rFonts w:ascii="Times New Roman" w:eastAsia="Times New Roman" w:hAnsi="Times New Roman" w:cs="Times New Roman"/>
          <w:b/>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Agenția pentru Protecția Mediului (APM) Dâmbovița decide</w:t>
      </w:r>
      <w:r w:rsidRPr="00333566">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2574BF" w:rsidRPr="00280268">
        <w:rPr>
          <w:rFonts w:ascii="Times New Roman" w:eastAsia="Times New Roman" w:hAnsi="Times New Roman" w:cs="Times New Roman"/>
          <w:b/>
          <w:sz w:val="24"/>
          <w:szCs w:val="24"/>
          <w:lang w:eastAsia="ro-RO"/>
        </w:rPr>
        <w:t>10.08</w:t>
      </w:r>
      <w:r w:rsidR="00F0310D" w:rsidRPr="00280268">
        <w:rPr>
          <w:rFonts w:ascii="Times New Roman" w:eastAsia="Times New Roman" w:hAnsi="Times New Roman" w:cs="Times New Roman"/>
          <w:b/>
          <w:sz w:val="24"/>
          <w:szCs w:val="24"/>
          <w:lang w:eastAsia="ro-RO"/>
        </w:rPr>
        <w:t>.2017</w:t>
      </w:r>
      <w:r w:rsidRPr="00333566">
        <w:rPr>
          <w:rFonts w:ascii="Times New Roman" w:eastAsia="Times New Roman" w:hAnsi="Times New Roman" w:cs="Times New Roman"/>
          <w:sz w:val="24"/>
          <w:szCs w:val="24"/>
          <w:lang w:eastAsia="ro-RO"/>
        </w:rPr>
        <w:t>, că proiectul de investiție</w:t>
      </w:r>
      <w:r w:rsidRPr="00333566">
        <w:rPr>
          <w:rFonts w:ascii="Times New Roman" w:eastAsia="Times New Roman" w:hAnsi="Times New Roman" w:cs="Times New Roman"/>
          <w:b/>
          <w:sz w:val="24"/>
          <w:szCs w:val="24"/>
          <w:lang w:eastAsia="ro-RO"/>
        </w:rPr>
        <w:t xml:space="preserve"> </w:t>
      </w:r>
      <w:r w:rsidR="00F0310D" w:rsidRPr="00B36FEB">
        <w:rPr>
          <w:rFonts w:ascii="Times New Roman" w:eastAsia="Times New Roman" w:hAnsi="Times New Roman" w:cs="Times New Roman"/>
          <w:b/>
          <w:sz w:val="24"/>
          <w:szCs w:val="24"/>
          <w:lang w:eastAsia="ro-RO"/>
        </w:rPr>
        <w:t>”</w:t>
      </w:r>
      <w:r w:rsidR="00716D52">
        <w:rPr>
          <w:rFonts w:ascii="Times New Roman" w:eastAsia="Times New Roman" w:hAnsi="Times New Roman" w:cs="Times New Roman"/>
          <w:b/>
          <w:sz w:val="24"/>
          <w:szCs w:val="24"/>
          <w:lang w:eastAsia="ro-RO"/>
        </w:rPr>
        <w:t>Modernizare D</w:t>
      </w:r>
      <w:r w:rsidR="002574BF">
        <w:rPr>
          <w:rFonts w:ascii="Times New Roman" w:eastAsia="Times New Roman" w:hAnsi="Times New Roman" w:cs="Times New Roman"/>
          <w:b/>
          <w:sz w:val="24"/>
          <w:szCs w:val="24"/>
          <w:lang w:eastAsia="ro-RO"/>
        </w:rPr>
        <w:t>C 96 Măgura-Hulubești 3,5 km</w:t>
      </w:r>
      <w:r w:rsidR="00F0310D" w:rsidRPr="00B36FEB">
        <w:rPr>
          <w:rFonts w:ascii="Times New Roman" w:eastAsia="Times New Roman" w:hAnsi="Times New Roman" w:cs="Times New Roman"/>
          <w:b/>
          <w:i/>
          <w:sz w:val="24"/>
          <w:szCs w:val="24"/>
          <w:lang w:eastAsia="ro-RO"/>
        </w:rPr>
        <w:t>”</w:t>
      </w:r>
      <w:r w:rsidR="00F0310D" w:rsidRPr="00B36FEB">
        <w:rPr>
          <w:rFonts w:ascii="Times New Roman" w:eastAsia="Times New Roman" w:hAnsi="Times New Roman" w:cs="Times New Roman"/>
          <w:sz w:val="24"/>
          <w:szCs w:val="24"/>
          <w:lang w:eastAsia="ro-RO"/>
        </w:rPr>
        <w:t xml:space="preserve">, propus a fi amplasat în comuna </w:t>
      </w:r>
      <w:r w:rsidR="002574BF">
        <w:rPr>
          <w:rFonts w:ascii="Times New Roman" w:eastAsia="Times New Roman" w:hAnsi="Times New Roman" w:cs="Times New Roman"/>
          <w:sz w:val="24"/>
          <w:szCs w:val="24"/>
          <w:lang w:eastAsia="ro-RO"/>
        </w:rPr>
        <w:t xml:space="preserve">Hulubești, sat Măgura, str.DC96, </w:t>
      </w:r>
      <w:r w:rsidR="00F0310D" w:rsidRPr="00B36FEB">
        <w:rPr>
          <w:rFonts w:ascii="Times New Roman" w:eastAsia="Times New Roman" w:hAnsi="Times New Roman" w:cs="Times New Roman"/>
          <w:sz w:val="24"/>
          <w:szCs w:val="24"/>
          <w:lang w:eastAsia="ro-RO"/>
        </w:rPr>
        <w:t>județul Dâmbovița</w:t>
      </w:r>
      <w:r w:rsidR="00F0310D" w:rsidRPr="00333566">
        <w:rPr>
          <w:rFonts w:ascii="Times New Roman" w:eastAsia="Times New Roman" w:hAnsi="Times New Roman" w:cs="Times New Roman"/>
          <w:b/>
          <w:sz w:val="24"/>
          <w:szCs w:val="24"/>
          <w:lang w:eastAsia="ro-RO"/>
        </w:rPr>
        <w:t xml:space="preserve"> </w:t>
      </w:r>
      <w:r w:rsidR="0004483E">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b/>
          <w:sz w:val="24"/>
          <w:szCs w:val="24"/>
          <w:lang w:eastAsia="ro-RO"/>
        </w:rPr>
        <w:t>nu se supune evaluării impactului asupra mediului</w:t>
      </w:r>
      <w:r w:rsidR="00333566" w:rsidRPr="00333566">
        <w:rPr>
          <w:rFonts w:ascii="Times New Roman" w:eastAsia="Times New Roman" w:hAnsi="Times New Roman" w:cs="Times New Roman"/>
          <w:b/>
          <w:sz w:val="24"/>
          <w:szCs w:val="24"/>
          <w:lang w:eastAsia="ro-RO"/>
        </w:rPr>
        <w:t xml:space="preserve"> și </w:t>
      </w:r>
      <w:r w:rsidR="00F0310D">
        <w:rPr>
          <w:rFonts w:ascii="Times New Roman" w:eastAsia="Times New Roman" w:hAnsi="Times New Roman" w:cs="Times New Roman"/>
          <w:b/>
          <w:sz w:val="24"/>
          <w:szCs w:val="24"/>
          <w:lang w:eastAsia="ro-RO"/>
        </w:rPr>
        <w:t xml:space="preserve">nu se supune </w:t>
      </w:r>
      <w:r w:rsidR="00333566" w:rsidRPr="00333566">
        <w:rPr>
          <w:rFonts w:ascii="Times New Roman" w:eastAsia="Times New Roman" w:hAnsi="Times New Roman" w:cs="Times New Roman"/>
          <w:b/>
          <w:sz w:val="24"/>
          <w:szCs w:val="24"/>
          <w:lang w:eastAsia="ro-RO"/>
        </w:rPr>
        <w:t>evaluării adecvate</w:t>
      </w:r>
      <w:r w:rsidRPr="00333566">
        <w:rPr>
          <w:rFonts w:ascii="Times New Roman" w:eastAsia="Times New Roman" w:hAnsi="Times New Roman" w:cs="Times New Roman"/>
          <w:b/>
          <w:sz w:val="24"/>
          <w:szCs w:val="24"/>
          <w:lang w:eastAsia="ro-RO"/>
        </w:rPr>
        <w:t xml:space="preserve">. </w:t>
      </w:r>
    </w:p>
    <w:p w:rsidR="00360E57" w:rsidRPr="00333566"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Justificarea prezentei decizii:</w:t>
      </w:r>
    </w:p>
    <w:p w:rsidR="00360E57" w:rsidRPr="00333566" w:rsidRDefault="00360E57" w:rsidP="000D5042">
      <w:pPr>
        <w:pStyle w:val="ListParagraph"/>
        <w:numPr>
          <w:ilvl w:val="0"/>
          <w:numId w:val="32"/>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644E89" w:rsidRDefault="00360E57" w:rsidP="00424209">
      <w:pPr>
        <w:spacing w:after="0" w:line="240" w:lineRule="auto"/>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sz w:val="24"/>
          <w:szCs w:val="24"/>
          <w:lang w:eastAsia="ro-RO"/>
        </w:rPr>
        <w:t>proiectul se încadrează in prevederile Hotărârii Guvernului</w:t>
      </w:r>
      <w:r w:rsidRPr="00644E89">
        <w:rPr>
          <w:rFonts w:ascii="Times New Roman" w:eastAsia="Times New Roman" w:hAnsi="Times New Roman" w:cs="Times New Roman"/>
          <w:sz w:val="24"/>
          <w:szCs w:val="24"/>
          <w:lang w:eastAsia="ro-RO"/>
        </w:rPr>
        <w:t xml:space="preserve"> nr. 445/2009, anexa nr. 2, la pct. </w:t>
      </w:r>
      <w:r w:rsidR="00972D32" w:rsidRPr="00644E89">
        <w:rPr>
          <w:rFonts w:ascii="Times New Roman" w:eastAsia="Times New Roman" w:hAnsi="Times New Roman" w:cs="Times New Roman"/>
          <w:sz w:val="24"/>
          <w:szCs w:val="24"/>
          <w:lang w:eastAsia="ro-RO"/>
        </w:rPr>
        <w:t>13</w:t>
      </w:r>
      <w:r w:rsidRPr="00644E89">
        <w:rPr>
          <w:rFonts w:ascii="Times New Roman" w:eastAsia="Times New Roman" w:hAnsi="Times New Roman" w:cs="Times New Roman"/>
          <w:sz w:val="24"/>
          <w:szCs w:val="24"/>
          <w:lang w:eastAsia="ro-RO"/>
        </w:rPr>
        <w:t xml:space="preserve">, lit. </w:t>
      </w:r>
      <w:r w:rsidR="00972D32" w:rsidRPr="00644E89">
        <w:rPr>
          <w:rFonts w:ascii="Times New Roman" w:eastAsia="Times New Roman" w:hAnsi="Times New Roman" w:cs="Times New Roman"/>
          <w:sz w:val="24"/>
          <w:szCs w:val="24"/>
          <w:lang w:eastAsia="ro-RO"/>
        </w:rPr>
        <w:t>a</w:t>
      </w:r>
      <w:r w:rsidRPr="00644E89">
        <w:rPr>
          <w:rFonts w:ascii="Times New Roman" w:eastAsia="Times New Roman" w:hAnsi="Times New Roman" w:cs="Times New Roman"/>
          <w:sz w:val="24"/>
          <w:szCs w:val="24"/>
          <w:lang w:eastAsia="ro-RO"/>
        </w:rPr>
        <w:t>;</w:t>
      </w:r>
    </w:p>
    <w:p w:rsidR="00424209" w:rsidRPr="00644E89" w:rsidRDefault="00424209" w:rsidP="00424209">
      <w:pPr>
        <w:spacing w:after="0" w:line="240" w:lineRule="auto"/>
        <w:jc w:val="both"/>
        <w:rPr>
          <w:rFonts w:ascii="Times New Roman" w:hAnsi="Times New Roman" w:cs="Times New Roman"/>
          <w:sz w:val="24"/>
          <w:szCs w:val="24"/>
        </w:rPr>
      </w:pPr>
      <w:r w:rsidRPr="00644E89">
        <w:rPr>
          <w:rFonts w:ascii="Times New Roman" w:eastAsia="Times New Roman" w:hAnsi="Times New Roman" w:cs="Times New Roman"/>
          <w:b/>
          <w:sz w:val="24"/>
          <w:szCs w:val="24"/>
          <w:lang w:eastAsia="ro-RO"/>
        </w:rPr>
        <w:t xml:space="preserve">- </w:t>
      </w:r>
      <w:r w:rsidRPr="00644E8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644E89"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644E89">
        <w:rPr>
          <w:rFonts w:ascii="Times New Roman" w:eastAsia="Times New Roman" w:hAnsi="Times New Roman" w:cs="Times New Roman"/>
          <w:b/>
          <w:color w:val="191919"/>
          <w:sz w:val="24"/>
          <w:szCs w:val="24"/>
          <w:lang w:eastAsia="ro-RO"/>
        </w:rPr>
        <w:t xml:space="preserve">- </w:t>
      </w:r>
      <w:r w:rsidRPr="00644E8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333566"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644E89" w:rsidRDefault="00360E57" w:rsidP="00360E57">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rPr>
        <w:t>1.</w:t>
      </w:r>
      <w:r w:rsidRPr="00644E89">
        <w:rPr>
          <w:rFonts w:ascii="Times New Roman" w:eastAsia="Calibri" w:hAnsi="Times New Roman" w:cs="Times New Roman"/>
          <w:b/>
          <w:i/>
          <w:sz w:val="24"/>
          <w:szCs w:val="24"/>
          <w:u w:val="single"/>
        </w:rPr>
        <w:t xml:space="preserve"> Caracteristicile proiectelor </w:t>
      </w:r>
    </w:p>
    <w:p w:rsidR="00360E57" w:rsidRPr="00333566" w:rsidRDefault="00360E57" w:rsidP="00360E57">
      <w:pPr>
        <w:spacing w:after="0" w:line="240" w:lineRule="auto"/>
        <w:jc w:val="both"/>
        <w:rPr>
          <w:rFonts w:ascii="Times New Roman" w:eastAsia="Calibri" w:hAnsi="Times New Roman" w:cs="Times New Roman"/>
          <w:b/>
          <w:i/>
          <w:sz w:val="16"/>
          <w:szCs w:val="16"/>
          <w:u w:val="single"/>
        </w:rPr>
      </w:pPr>
    </w:p>
    <w:p w:rsidR="00360E57" w:rsidRPr="0021437D" w:rsidRDefault="00360E57" w:rsidP="0021437D">
      <w:pPr>
        <w:numPr>
          <w:ilvl w:val="0"/>
          <w:numId w:val="25"/>
        </w:numPr>
        <w:spacing w:after="0" w:line="240" w:lineRule="auto"/>
        <w:jc w:val="both"/>
        <w:rPr>
          <w:rFonts w:ascii="Times New Roman" w:eastAsia="Calibri" w:hAnsi="Times New Roman" w:cs="Times New Roman"/>
          <w:sz w:val="24"/>
          <w:szCs w:val="24"/>
        </w:rPr>
      </w:pPr>
      <w:r w:rsidRPr="0021437D">
        <w:rPr>
          <w:rFonts w:ascii="Times New Roman" w:eastAsia="Calibri" w:hAnsi="Times New Roman" w:cs="Times New Roman"/>
          <w:b/>
          <w:i/>
          <w:sz w:val="24"/>
          <w:szCs w:val="24"/>
        </w:rPr>
        <w:t>mărimea proiectului</w:t>
      </w:r>
      <w:r w:rsidRPr="0021437D">
        <w:rPr>
          <w:rFonts w:ascii="Times New Roman" w:eastAsia="Calibri" w:hAnsi="Times New Roman" w:cs="Times New Roman"/>
          <w:sz w:val="24"/>
          <w:szCs w:val="24"/>
        </w:rPr>
        <w:t>:</w:t>
      </w:r>
    </w:p>
    <w:p w:rsidR="00F0310D" w:rsidRPr="008115AD" w:rsidRDefault="00F0310D" w:rsidP="002E73E1">
      <w:pPr>
        <w:spacing w:after="0" w:line="240" w:lineRule="auto"/>
        <w:jc w:val="both"/>
        <w:rPr>
          <w:rFonts w:ascii="Times New Roman" w:eastAsia="Times New Roman" w:hAnsi="Times New Roman" w:cs="Times New Roman"/>
          <w:i/>
          <w:sz w:val="24"/>
          <w:szCs w:val="24"/>
          <w:u w:val="single"/>
        </w:rPr>
      </w:pPr>
      <w:r w:rsidRPr="00F0310D">
        <w:rPr>
          <w:rFonts w:ascii="Times New Roman" w:eastAsia="Times New Roman" w:hAnsi="Times New Roman" w:cs="Times New Roman"/>
          <w:sz w:val="24"/>
          <w:szCs w:val="24"/>
        </w:rPr>
        <w:tab/>
      </w:r>
    </w:p>
    <w:p w:rsidR="0059325A" w:rsidRPr="008115AD" w:rsidRDefault="0059325A" w:rsidP="002E73E1">
      <w:pPr>
        <w:ind w:firstLine="360"/>
        <w:jc w:val="both"/>
        <w:rPr>
          <w:rFonts w:ascii="Times New Roman" w:hAnsi="Times New Roman" w:cs="Times New Roman"/>
          <w:sz w:val="24"/>
          <w:szCs w:val="24"/>
          <w:lang w:eastAsia="ar-SA"/>
        </w:rPr>
      </w:pPr>
      <w:r w:rsidRPr="008115AD">
        <w:rPr>
          <w:rFonts w:ascii="Times New Roman" w:hAnsi="Times New Roman" w:cs="Times New Roman"/>
          <w:color w:val="000000"/>
          <w:sz w:val="24"/>
          <w:szCs w:val="24"/>
        </w:rPr>
        <w:t>Proiectul vizeaza modernizarea  DC96 care se suprapune in</w:t>
      </w:r>
      <w:r w:rsidRPr="008115AD">
        <w:rPr>
          <w:rFonts w:ascii="Times New Roman" w:hAnsi="Times New Roman" w:cs="Times New Roman"/>
          <w:bCs/>
          <w:color w:val="000000"/>
          <w:spacing w:val="1"/>
          <w:sz w:val="24"/>
          <w:szCs w:val="24"/>
        </w:rPr>
        <w:t xml:space="preserve"> totalitate pe traseul  existent.  </w:t>
      </w:r>
      <w:r w:rsidRPr="008115AD">
        <w:rPr>
          <w:rFonts w:ascii="Times New Roman" w:hAnsi="Times New Roman" w:cs="Times New Roman"/>
          <w:color w:val="000000"/>
          <w:sz w:val="24"/>
          <w:szCs w:val="24"/>
        </w:rPr>
        <w:t>În Inventarul Domeniului Public al judetului Dambovita aceste drumuri se regasesc in forma impusa de</w:t>
      </w:r>
      <w:r w:rsidRPr="008115AD">
        <w:rPr>
          <w:rFonts w:ascii="Times New Roman" w:hAnsi="Times New Roman" w:cs="Times New Roman"/>
          <w:sz w:val="24"/>
          <w:szCs w:val="24"/>
          <w:lang w:eastAsia="ar-SA"/>
        </w:rPr>
        <w:t xml:space="preserve"> HG nr 1350/2001 privind </w:t>
      </w:r>
      <w:r w:rsidRPr="008115AD">
        <w:rPr>
          <w:rFonts w:ascii="Times New Roman" w:hAnsi="Times New Roman" w:cs="Times New Roman"/>
          <w:sz w:val="24"/>
          <w:szCs w:val="24"/>
          <w:lang w:eastAsia="ar-SA"/>
        </w:rPr>
        <w:t xml:space="preserve">atestarea domeniului public . </w:t>
      </w:r>
    </w:p>
    <w:p w:rsidR="0059325A" w:rsidRPr="008115AD" w:rsidRDefault="0059325A" w:rsidP="0059325A">
      <w:pPr>
        <w:ind w:firstLine="720"/>
        <w:jc w:val="both"/>
        <w:rPr>
          <w:rFonts w:ascii="Times New Roman" w:hAnsi="Times New Roman" w:cs="Times New Roman"/>
          <w:color w:val="000000"/>
          <w:sz w:val="24"/>
          <w:szCs w:val="24"/>
        </w:rPr>
      </w:pPr>
      <w:r w:rsidRPr="008115AD">
        <w:rPr>
          <w:rFonts w:ascii="Times New Roman" w:hAnsi="Times New Roman" w:cs="Times New Roman"/>
          <w:color w:val="000000"/>
          <w:sz w:val="24"/>
          <w:szCs w:val="24"/>
        </w:rPr>
        <w:t>Lucrările se efectuează în totalitate pe terenuri aflate în administraţia Consiliului local Hulubesti şi nu sunt necesare achiziţii de noi de terenuri.</w:t>
      </w:r>
    </w:p>
    <w:p w:rsidR="008115AD" w:rsidRPr="008115AD" w:rsidRDefault="008115AD" w:rsidP="002E73E1">
      <w:pPr>
        <w:spacing w:after="0" w:line="240" w:lineRule="auto"/>
        <w:ind w:firstLine="708"/>
        <w:jc w:val="both"/>
        <w:rPr>
          <w:rFonts w:ascii="Times New Roman" w:hAnsi="Times New Roman" w:cs="Times New Roman"/>
          <w:sz w:val="24"/>
          <w:szCs w:val="24"/>
        </w:rPr>
      </w:pPr>
      <w:bookmarkStart w:id="0" w:name="_GoBack"/>
      <w:bookmarkEnd w:id="0"/>
      <w:r w:rsidRPr="008115AD">
        <w:rPr>
          <w:rFonts w:ascii="Times New Roman" w:hAnsi="Times New Roman" w:cs="Times New Roman"/>
          <w:sz w:val="24"/>
          <w:szCs w:val="24"/>
        </w:rPr>
        <w:t>La proiectare, solutia aplicata va fi  cu profil de drum comunal de clasa 5, conform anexe Ord 45/97 privind proiectarea drumurilor publice carosabilul va avea pe  o latime de 5,5m acostamente de 75cm santuri depamant desfundate si recalibrate.</w:t>
      </w:r>
    </w:p>
    <w:p w:rsidR="0014185F" w:rsidRDefault="0014185F" w:rsidP="008115AD">
      <w:pPr>
        <w:spacing w:after="0" w:line="240" w:lineRule="auto"/>
        <w:jc w:val="both"/>
        <w:rPr>
          <w:rFonts w:ascii="Times New Roman" w:hAnsi="Times New Roman" w:cs="Times New Roman"/>
          <w:sz w:val="24"/>
          <w:szCs w:val="24"/>
        </w:rPr>
      </w:pPr>
    </w:p>
    <w:p w:rsidR="0014185F" w:rsidRDefault="0014185F" w:rsidP="008115AD">
      <w:pPr>
        <w:spacing w:after="0" w:line="240" w:lineRule="auto"/>
        <w:jc w:val="both"/>
        <w:rPr>
          <w:rFonts w:ascii="Times New Roman" w:hAnsi="Times New Roman" w:cs="Times New Roman"/>
          <w:sz w:val="24"/>
          <w:szCs w:val="24"/>
        </w:rPr>
      </w:pPr>
    </w:p>
    <w:p w:rsidR="008115AD" w:rsidRPr="008115AD" w:rsidRDefault="008115AD" w:rsidP="0014185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Obiectivul i</w:t>
      </w:r>
      <w:r w:rsidRPr="008115AD">
        <w:rPr>
          <w:rFonts w:ascii="Times New Roman" w:hAnsi="Times New Roman" w:cs="Times New Roman"/>
          <w:sz w:val="24"/>
          <w:szCs w:val="24"/>
        </w:rPr>
        <w:t>si are originea in intersectie DJ 702A,  0+000 – 3+457 lung de 3457m.</w:t>
      </w:r>
      <w:r>
        <w:rPr>
          <w:rFonts w:ascii="Times New Roman" w:hAnsi="Times New Roman" w:cs="Times New Roman"/>
          <w:sz w:val="24"/>
          <w:szCs w:val="24"/>
          <w:lang w:val="en-US"/>
        </w:rPr>
        <w:t xml:space="preserve">                     </w:t>
      </w:r>
    </w:p>
    <w:p w:rsidR="00D739D9" w:rsidRDefault="008115AD" w:rsidP="0014185F">
      <w:pPr>
        <w:spacing w:after="0" w:line="240" w:lineRule="auto"/>
        <w:jc w:val="both"/>
        <w:rPr>
          <w:rFonts w:ascii="Times New Roman" w:hAnsi="Times New Roman" w:cs="Times New Roman"/>
          <w:b/>
          <w:sz w:val="24"/>
          <w:szCs w:val="24"/>
          <w:lang w:val="es-ES" w:eastAsia="ar-SA"/>
        </w:rPr>
      </w:pPr>
      <w:r w:rsidRPr="008115AD">
        <w:rPr>
          <w:rFonts w:ascii="Times New Roman" w:hAnsi="Times New Roman" w:cs="Times New Roman"/>
          <w:sz w:val="24"/>
          <w:szCs w:val="24"/>
          <w:lang w:val="es-ES" w:eastAsia="ar-SA"/>
        </w:rPr>
        <w:t xml:space="preserve">Tronsonul are </w:t>
      </w:r>
      <w:r w:rsidRPr="008115AD">
        <w:rPr>
          <w:rFonts w:ascii="Times New Roman" w:hAnsi="Times New Roman" w:cs="Times New Roman"/>
          <w:b/>
          <w:sz w:val="24"/>
          <w:szCs w:val="24"/>
          <w:lang w:val="es-ES" w:eastAsia="ar-SA"/>
        </w:rPr>
        <w:t xml:space="preserve">o lungime declarata de  3457m, o latime carosabila existenta de 5,5m, si 12m ampriza </w:t>
      </w:r>
      <w:r w:rsidRPr="008115AD">
        <w:rPr>
          <w:rFonts w:ascii="Times New Roman" w:hAnsi="Times New Roman" w:cs="Times New Roman"/>
          <w:sz w:val="24"/>
          <w:szCs w:val="24"/>
          <w:lang w:val="es-ES" w:eastAsia="ar-SA"/>
        </w:rPr>
        <w:t>(variabil in jurul acestei valori) .</w:t>
      </w:r>
      <w:r w:rsidR="0014185F">
        <w:rPr>
          <w:rFonts w:ascii="Times New Roman" w:hAnsi="Times New Roman" w:cs="Times New Roman"/>
          <w:b/>
          <w:sz w:val="24"/>
          <w:szCs w:val="24"/>
          <w:lang w:val="es-ES" w:eastAsia="ar-SA"/>
        </w:rPr>
        <w:t xml:space="preserve"> </w:t>
      </w:r>
    </w:p>
    <w:p w:rsidR="0014185F" w:rsidRPr="0014185F" w:rsidRDefault="0014185F" w:rsidP="0014185F">
      <w:pPr>
        <w:spacing w:after="0" w:line="240" w:lineRule="auto"/>
        <w:jc w:val="both"/>
        <w:rPr>
          <w:rStyle w:val="Heading2Char"/>
          <w:rFonts w:eastAsiaTheme="minorHAnsi"/>
          <w:bCs w:val="0"/>
          <w:lang w:val="es-ES" w:eastAsia="ar-SA"/>
        </w:rPr>
      </w:pPr>
    </w:p>
    <w:p w:rsidR="00D739D9" w:rsidRPr="0014185F" w:rsidRDefault="00D739D9" w:rsidP="00D739D9">
      <w:pPr>
        <w:jc w:val="both"/>
        <w:rPr>
          <w:rFonts w:ascii="Times New Roman" w:eastAsia="Calibri" w:hAnsi="Times New Roman" w:cs="Times New Roman"/>
          <w:b/>
          <w:bCs/>
          <w:i/>
          <w:color w:val="000000"/>
          <w:sz w:val="24"/>
          <w:szCs w:val="24"/>
        </w:rPr>
      </w:pPr>
      <w:r w:rsidRPr="0014185F">
        <w:rPr>
          <w:rStyle w:val="Heading2Char"/>
          <w:rFonts w:eastAsia="Calibri"/>
          <w:i/>
          <w:color w:val="000000"/>
        </w:rPr>
        <w:t>Descrierea lucrarilor</w:t>
      </w:r>
    </w:p>
    <w:p w:rsidR="00D739D9" w:rsidRPr="0014185F" w:rsidRDefault="00D739D9" w:rsidP="00D739D9">
      <w:pPr>
        <w:spacing w:after="0" w:line="240" w:lineRule="auto"/>
        <w:jc w:val="both"/>
        <w:rPr>
          <w:rFonts w:ascii="Times New Roman" w:eastAsia="Calibri" w:hAnsi="Times New Roman" w:cs="Times New Roman"/>
          <w:b/>
          <w:bCs/>
          <w:i/>
          <w:color w:val="000000"/>
          <w:sz w:val="24"/>
          <w:szCs w:val="24"/>
        </w:rPr>
      </w:pPr>
      <w:r w:rsidRPr="0014185F">
        <w:rPr>
          <w:rFonts w:ascii="Times New Roman" w:hAnsi="Times New Roman" w:cs="Times New Roman"/>
          <w:color w:val="000000"/>
          <w:sz w:val="24"/>
          <w:szCs w:val="24"/>
        </w:rPr>
        <w:t>-lu</w:t>
      </w:r>
      <w:r w:rsidRPr="0014185F">
        <w:rPr>
          <w:rFonts w:ascii="Times New Roman" w:hAnsi="Times New Roman" w:cs="Times New Roman"/>
          <w:color w:val="000000"/>
          <w:sz w:val="24"/>
          <w:szCs w:val="24"/>
        </w:rPr>
        <w:t xml:space="preserve">crari de terasamente cu compensarea materialului in profile si utilizarea surplusului la acostamente. </w:t>
      </w:r>
      <w:r w:rsidRPr="0014185F">
        <w:rPr>
          <w:rFonts w:ascii="Times New Roman" w:hAnsi="Times New Roman" w:cs="Times New Roman"/>
          <w:color w:val="000000"/>
          <w:sz w:val="24"/>
          <w:szCs w:val="24"/>
        </w:rPr>
        <w:t xml:space="preserve">cu </w:t>
      </w:r>
      <w:r w:rsidRPr="0014185F">
        <w:rPr>
          <w:rFonts w:ascii="Times New Roman" w:hAnsi="Times New Roman" w:cs="Times New Roman"/>
          <w:color w:val="000000"/>
          <w:sz w:val="24"/>
          <w:szCs w:val="24"/>
        </w:rPr>
        <w:t>materiale granulare de aport.</w:t>
      </w:r>
    </w:p>
    <w:p w:rsidR="00D739D9" w:rsidRPr="0014185F" w:rsidRDefault="00D739D9" w:rsidP="00D739D9">
      <w:pPr>
        <w:spacing w:after="0" w:line="240" w:lineRule="auto"/>
        <w:jc w:val="both"/>
        <w:rPr>
          <w:rFonts w:ascii="Times New Roman" w:hAnsi="Times New Roman" w:cs="Times New Roman"/>
          <w:color w:val="000000"/>
          <w:sz w:val="24"/>
          <w:szCs w:val="24"/>
        </w:rPr>
      </w:pPr>
      <w:r w:rsidRPr="0014185F">
        <w:rPr>
          <w:rFonts w:ascii="Times New Roman" w:hAnsi="Times New Roman" w:cs="Times New Roman"/>
          <w:color w:val="000000"/>
          <w:sz w:val="24"/>
          <w:szCs w:val="24"/>
        </w:rPr>
        <w:t>-f</w:t>
      </w:r>
      <w:r w:rsidRPr="0014185F">
        <w:rPr>
          <w:rFonts w:ascii="Times New Roman" w:hAnsi="Times New Roman" w:cs="Times New Roman"/>
          <w:color w:val="000000"/>
          <w:sz w:val="24"/>
          <w:szCs w:val="24"/>
        </w:rPr>
        <w:t>undatii, strat de baza si mixturi asfaltice la calea pe drum</w:t>
      </w:r>
    </w:p>
    <w:p w:rsidR="00305009" w:rsidRPr="0014185F" w:rsidRDefault="00D739D9" w:rsidP="008115AD">
      <w:pPr>
        <w:spacing w:after="0" w:line="240" w:lineRule="auto"/>
        <w:jc w:val="both"/>
        <w:rPr>
          <w:rFonts w:ascii="Times New Roman" w:hAnsi="Times New Roman" w:cs="Times New Roman"/>
          <w:color w:val="000000"/>
          <w:sz w:val="24"/>
          <w:szCs w:val="24"/>
        </w:rPr>
      </w:pPr>
      <w:r w:rsidRPr="0014185F">
        <w:rPr>
          <w:rFonts w:ascii="Times New Roman" w:hAnsi="Times New Roman" w:cs="Times New Roman"/>
          <w:color w:val="000000"/>
          <w:sz w:val="24"/>
          <w:szCs w:val="24"/>
        </w:rPr>
        <w:t>-l</w:t>
      </w:r>
      <w:r w:rsidRPr="0014185F">
        <w:rPr>
          <w:rFonts w:ascii="Times New Roman" w:hAnsi="Times New Roman" w:cs="Times New Roman"/>
          <w:color w:val="000000"/>
          <w:sz w:val="24"/>
          <w:szCs w:val="24"/>
        </w:rPr>
        <w:t>ucrari specifice auxiliare de  drumuri</w:t>
      </w:r>
      <w:r w:rsidRPr="0014185F">
        <w:rPr>
          <w:rFonts w:ascii="Times New Roman" w:hAnsi="Times New Roman" w:cs="Times New Roman"/>
          <w:color w:val="000000"/>
          <w:sz w:val="24"/>
          <w:szCs w:val="24"/>
        </w:rPr>
        <w:t>.</w:t>
      </w:r>
      <w:r w:rsidR="00F0310D" w:rsidRPr="0014185F">
        <w:rPr>
          <w:rFonts w:ascii="Times New Roman" w:eastAsia="Times New Roman" w:hAnsi="Times New Roman" w:cs="Times New Roman"/>
          <w:b/>
          <w:sz w:val="24"/>
          <w:szCs w:val="24"/>
        </w:rPr>
        <w:tab/>
      </w:r>
      <w:r w:rsidR="00F0310D" w:rsidRPr="0014185F">
        <w:rPr>
          <w:rFonts w:ascii="Times New Roman" w:eastAsia="Times New Roman" w:hAnsi="Times New Roman" w:cs="Times New Roman"/>
          <w:sz w:val="24"/>
          <w:szCs w:val="24"/>
        </w:rPr>
        <w:t xml:space="preserve"> </w:t>
      </w:r>
    </w:p>
    <w:p w:rsidR="00F0310D" w:rsidRPr="0014185F" w:rsidRDefault="00F0310D" w:rsidP="00F0310D">
      <w:pPr>
        <w:autoSpaceDE w:val="0"/>
        <w:autoSpaceDN w:val="0"/>
        <w:adjustRightInd w:val="0"/>
        <w:spacing w:after="0" w:line="240" w:lineRule="auto"/>
        <w:jc w:val="both"/>
        <w:rPr>
          <w:rFonts w:ascii="Times New Roman" w:eastAsia="Times New Roman" w:hAnsi="Times New Roman" w:cs="Times New Roman"/>
          <w:sz w:val="24"/>
          <w:szCs w:val="24"/>
        </w:rPr>
      </w:pPr>
      <w:r w:rsidRPr="0014185F">
        <w:rPr>
          <w:rFonts w:ascii="Times New Roman" w:eastAsia="Times New Roman" w:hAnsi="Times New Roman" w:cs="Times New Roman"/>
          <w:sz w:val="24"/>
          <w:szCs w:val="24"/>
        </w:rPr>
        <w:tab/>
      </w:r>
      <w:r w:rsidRPr="0014185F">
        <w:rPr>
          <w:rFonts w:ascii="Times New Roman" w:eastAsia="Times New Roman" w:hAnsi="Times New Roman" w:cs="Times New Roman"/>
          <w:sz w:val="24"/>
          <w:szCs w:val="24"/>
        </w:rPr>
        <w:tab/>
      </w:r>
    </w:p>
    <w:p w:rsidR="00C9649D" w:rsidRPr="00F0310D" w:rsidRDefault="00C9649D" w:rsidP="00967552">
      <w:pPr>
        <w:autoSpaceDE w:val="0"/>
        <w:autoSpaceDN w:val="0"/>
        <w:adjustRightInd w:val="0"/>
        <w:spacing w:after="0" w:line="240" w:lineRule="auto"/>
        <w:rPr>
          <w:rFonts w:ascii="Times New Roman" w:eastAsia="Times New Roman"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b) </w:t>
      </w:r>
      <w:r w:rsidRPr="00F0310D">
        <w:rPr>
          <w:rFonts w:ascii="Times New Roman" w:eastAsia="Times New Roman" w:hAnsi="Times New Roman" w:cs="Times New Roman"/>
          <w:i/>
          <w:sz w:val="24"/>
          <w:szCs w:val="24"/>
          <w:lang w:eastAsia="pl-PL"/>
        </w:rPr>
        <w:t>cumularea cu alte proiecte</w:t>
      </w:r>
      <w:r w:rsidR="00542880">
        <w:rPr>
          <w:rFonts w:ascii="Times New Roman" w:eastAsia="Times New Roman" w:hAnsi="Times New Roman" w:cs="Times New Roman"/>
          <w:i/>
          <w:sz w:val="24"/>
          <w:szCs w:val="24"/>
          <w:lang w:eastAsia="pl-PL"/>
        </w:rPr>
        <w:t>:</w:t>
      </w:r>
      <w:r w:rsidRPr="00F0310D">
        <w:rPr>
          <w:rFonts w:ascii="Times New Roman" w:eastAsia="Times New Roman" w:hAnsi="Times New Roman" w:cs="Times New Roman"/>
          <w:sz w:val="24"/>
          <w:szCs w:val="24"/>
          <w:lang w:eastAsia="pl-PL"/>
        </w:rPr>
        <w:t xml:space="preserve"> nu este cazul;</w:t>
      </w:r>
    </w:p>
    <w:p w:rsidR="00C9649D" w:rsidRPr="00644E89" w:rsidRDefault="00C9649D" w:rsidP="00F0310D">
      <w:pPr>
        <w:spacing w:after="0" w:line="240" w:lineRule="auto"/>
        <w:jc w:val="both"/>
        <w:rPr>
          <w:rFonts w:ascii="Times New Roman" w:eastAsia="Calibri"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c) </w:t>
      </w:r>
      <w:r w:rsidRPr="00F0310D">
        <w:rPr>
          <w:rFonts w:ascii="Times New Roman" w:eastAsia="Times New Roman" w:hAnsi="Times New Roman" w:cs="Times New Roman"/>
          <w:i/>
          <w:sz w:val="24"/>
          <w:szCs w:val="24"/>
          <w:lang w:eastAsia="pl-PL"/>
        </w:rPr>
        <w:t>utilizarea resurselor naturale</w:t>
      </w:r>
      <w:r w:rsidRPr="00F0310D">
        <w:rPr>
          <w:rFonts w:ascii="Times New Roman" w:eastAsia="Times New Roman" w:hAnsi="Times New Roman" w:cs="Times New Roman"/>
          <w:sz w:val="24"/>
          <w:szCs w:val="24"/>
          <w:lang w:eastAsia="pl-PL"/>
        </w:rPr>
        <w:t xml:space="preserve">: </w:t>
      </w:r>
      <w:r w:rsidRPr="00F0310D">
        <w:rPr>
          <w:rFonts w:ascii="Times New Roman" w:eastAsia="Calibri" w:hAnsi="Times New Roman" w:cs="Times New Roman"/>
          <w:sz w:val="24"/>
          <w:szCs w:val="24"/>
          <w:lang w:eastAsia="pl-PL"/>
        </w:rPr>
        <w:t>se vor utiliza resurse naturale în cantităţi limitate, iar materialele necesare realizării proiectului</w:t>
      </w:r>
      <w:r w:rsidRPr="00644E89">
        <w:rPr>
          <w:rFonts w:ascii="Times New Roman" w:eastAsia="Calibri" w:hAnsi="Times New Roman" w:cs="Times New Roman"/>
          <w:sz w:val="24"/>
          <w:szCs w:val="24"/>
          <w:lang w:eastAsia="pl-PL"/>
        </w:rPr>
        <w:t xml:space="preserve"> vor fi preluate de la societăţi autorizate;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 </w:t>
      </w:r>
      <w:r w:rsidRPr="00644E89">
        <w:rPr>
          <w:rFonts w:ascii="Times New Roman" w:eastAsia="Calibri" w:hAnsi="Times New Roman" w:cs="Times New Roman"/>
          <w:i/>
          <w:sz w:val="24"/>
          <w:szCs w:val="24"/>
        </w:rPr>
        <w:t>producţia de deşeuri</w:t>
      </w:r>
      <w:r w:rsidRPr="00644E8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C9649D" w:rsidRPr="00644E89" w:rsidRDefault="00C9649D" w:rsidP="00C9649D">
      <w:pPr>
        <w:spacing w:after="0" w:line="240" w:lineRule="auto"/>
        <w:jc w:val="both"/>
        <w:rPr>
          <w:rFonts w:ascii="Times New Roman" w:eastAsia="Calibri"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e) </w:t>
      </w:r>
      <w:r w:rsidRPr="00644E89">
        <w:rPr>
          <w:rFonts w:ascii="Times New Roman" w:eastAsia="Times New Roman" w:hAnsi="Times New Roman" w:cs="Times New Roman"/>
          <w:i/>
          <w:sz w:val="24"/>
          <w:szCs w:val="24"/>
          <w:lang w:eastAsia="pl-PL"/>
        </w:rPr>
        <w:t>emisiile poluante, inclusiv zgomotul şi alte surse de disconfort</w:t>
      </w:r>
      <w:r w:rsidRPr="00644E8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w:t>
      </w:r>
      <w:r w:rsidRPr="00644E89">
        <w:rPr>
          <w:rFonts w:ascii="Times New Roman" w:eastAsia="Calibri" w:hAnsi="Times New Roman" w:cs="Times New Roman"/>
          <w:i/>
          <w:sz w:val="24"/>
          <w:szCs w:val="24"/>
        </w:rPr>
        <w:t>riscul de accident, ţinându-se seama în special de substanţele şi de tehnologiile utilizate</w:t>
      </w:r>
      <w:r w:rsidRPr="00644E89">
        <w:rPr>
          <w:rFonts w:ascii="Times New Roman" w:eastAsia="Calibri" w:hAnsi="Times New Roman" w:cs="Times New Roman"/>
          <w:sz w:val="24"/>
          <w:szCs w:val="24"/>
        </w:rPr>
        <w:t xml:space="preserve">: riscul de accident, pe perioada execuţiei lucrărilor este redus, deoarece nu se utilizează substanţe periculoase; </w:t>
      </w:r>
    </w:p>
    <w:p w:rsidR="00C9649D" w:rsidRPr="00EF613C" w:rsidRDefault="00C9649D" w:rsidP="00C9649D">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2. Localizarea proiectelor</w:t>
      </w:r>
    </w:p>
    <w:p w:rsidR="0059325A" w:rsidRPr="0015024B" w:rsidRDefault="00C9649D" w:rsidP="0059325A">
      <w:pPr>
        <w:tabs>
          <w:tab w:val="left" w:pos="1080"/>
        </w:tabs>
        <w:ind w:firstLine="720"/>
        <w:jc w:val="both"/>
        <w:rPr>
          <w:bCs/>
          <w:color w:val="000000"/>
          <w:spacing w:val="1"/>
        </w:rPr>
      </w:pPr>
      <w:r w:rsidRPr="00644E89">
        <w:rPr>
          <w:rFonts w:ascii="Times New Roman" w:eastAsia="Calibri" w:hAnsi="Times New Roman" w:cs="Times New Roman"/>
          <w:sz w:val="24"/>
          <w:szCs w:val="24"/>
        </w:rPr>
        <w:t xml:space="preserve">2.1. utilizarea existentă a terenului: </w:t>
      </w:r>
      <w:r w:rsidR="0059325A" w:rsidRPr="0059325A">
        <w:rPr>
          <w:rFonts w:ascii="Times New Roman" w:hAnsi="Times New Roman" w:cs="Times New Roman"/>
          <w:bCs/>
          <w:color w:val="000000"/>
          <w:spacing w:val="1"/>
          <w:sz w:val="24"/>
          <w:szCs w:val="24"/>
        </w:rPr>
        <w:t>Conform certificatului de urbanism din punct de vedere juridic, terenurile pe care urmează să se desfasoare lucrările ce fac obiectul prezentului proiect, fac parte din domeniul public al</w:t>
      </w:r>
      <w:r w:rsidR="0059325A" w:rsidRPr="0059325A">
        <w:rPr>
          <w:rFonts w:ascii="Times New Roman" w:hAnsi="Times New Roman" w:cs="Times New Roman"/>
          <w:color w:val="000000"/>
          <w:sz w:val="24"/>
          <w:szCs w:val="24"/>
        </w:rPr>
        <w:t xml:space="preserve"> </w:t>
      </w:r>
      <w:r w:rsidR="0059325A">
        <w:rPr>
          <w:rFonts w:ascii="Times New Roman" w:eastAsia="Times New Roman" w:hAnsi="Times New Roman" w:cs="Times New Roman"/>
          <w:sz w:val="24"/>
          <w:szCs w:val="24"/>
          <w:lang w:eastAsia="ro-RO"/>
        </w:rPr>
        <w:t>comunei Hulubești</w:t>
      </w:r>
      <w:r w:rsidR="0059325A">
        <w:rPr>
          <w:rFonts w:ascii="Times New Roman" w:hAnsi="Times New Roman" w:cs="Times New Roman"/>
          <w:bCs/>
          <w:color w:val="000000"/>
          <w:spacing w:val="1"/>
          <w:sz w:val="24"/>
          <w:szCs w:val="24"/>
        </w:rPr>
        <w:t xml:space="preserve"> </w:t>
      </w:r>
      <w:r w:rsidR="0059325A" w:rsidRPr="0059325A">
        <w:rPr>
          <w:rFonts w:ascii="Times New Roman" w:hAnsi="Times New Roman" w:cs="Times New Roman"/>
          <w:bCs/>
          <w:color w:val="000000"/>
          <w:spacing w:val="1"/>
          <w:sz w:val="24"/>
          <w:szCs w:val="24"/>
        </w:rPr>
        <w:t>. Categoria de folosinta este „teren – drum public”,  cu mentiunea ca  exista retele edilitare pentru care s-au intocmit documentatii de avizare distincte</w:t>
      </w:r>
      <w:r w:rsidR="0059325A">
        <w:rPr>
          <w:bCs/>
          <w:color w:val="000000"/>
          <w:spacing w:val="1"/>
        </w:rPr>
        <w:t>.</w:t>
      </w:r>
    </w:p>
    <w:p w:rsidR="00C9649D" w:rsidRPr="00644E89" w:rsidRDefault="00C9649D" w:rsidP="00C9649D">
      <w:pPr>
        <w:tabs>
          <w:tab w:val="num" w:pos="0"/>
        </w:tabs>
        <w:spacing w:after="0" w:line="240" w:lineRule="auto"/>
        <w:jc w:val="both"/>
        <w:rPr>
          <w:rFonts w:ascii="Times New Roman" w:eastAsia="Times New Roman" w:hAnsi="Times New Roman" w:cs="Times New Roman"/>
          <w:sz w:val="24"/>
          <w:szCs w:val="24"/>
        </w:rPr>
      </w:pPr>
      <w:r w:rsidRPr="00644E89">
        <w:rPr>
          <w:rFonts w:ascii="Times New Roman" w:eastAsia="Times New Roman" w:hAnsi="Times New Roman" w:cs="Times New Roman"/>
          <w:sz w:val="24"/>
          <w:szCs w:val="24"/>
        </w:rPr>
        <w:t>2.2. relativa abundenţă a resurselor naturale din zonă, calitatea şi capacitatea regenerativă a acestora: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2.3. </w:t>
      </w:r>
      <w:r w:rsidRPr="00644E89">
        <w:rPr>
          <w:rFonts w:ascii="Times New Roman" w:eastAsia="Calibri" w:hAnsi="Times New Roman" w:cs="Times New Roman"/>
          <w:i/>
          <w:sz w:val="24"/>
          <w:szCs w:val="24"/>
        </w:rPr>
        <w:t>capacitatea de absorbţie a mediului, cu atenţie deosebită pentru</w:t>
      </w:r>
      <w:r w:rsidRPr="00644E89">
        <w:rPr>
          <w:rFonts w:ascii="Times New Roman" w:eastAsia="Calibri" w:hAnsi="Times New Roman" w:cs="Times New Roman"/>
          <w:sz w:val="24"/>
          <w:szCs w:val="24"/>
        </w:rPr>
        <w:t>:</w:t>
      </w:r>
    </w:p>
    <w:p w:rsidR="00EF613C" w:rsidRPr="00EF613C" w:rsidRDefault="00C9649D" w:rsidP="00EF613C">
      <w:pPr>
        <w:pStyle w:val="ListParagraph"/>
        <w:numPr>
          <w:ilvl w:val="0"/>
          <w:numId w:val="9"/>
        </w:numPr>
        <w:tabs>
          <w:tab w:val="clear" w:pos="660"/>
          <w:tab w:val="num" w:pos="0"/>
          <w:tab w:val="left" w:pos="284"/>
        </w:tabs>
        <w:spacing w:after="0" w:line="240" w:lineRule="auto"/>
        <w:ind w:left="0" w:firstLine="0"/>
        <w:rPr>
          <w:rFonts w:ascii="Times New Roman" w:eastAsia="Calibri" w:hAnsi="Times New Roman" w:cs="Times New Roman"/>
          <w:sz w:val="24"/>
          <w:szCs w:val="24"/>
        </w:rPr>
      </w:pPr>
      <w:r w:rsidRPr="00EF613C">
        <w:rPr>
          <w:rFonts w:ascii="Times New Roman" w:eastAsia="Calibri" w:hAnsi="Times New Roman" w:cs="Times New Roman"/>
          <w:sz w:val="24"/>
          <w:szCs w:val="24"/>
        </w:rPr>
        <w:t xml:space="preserve">zonele umede: </w:t>
      </w:r>
      <w:r w:rsidR="00EF613C" w:rsidRPr="00EF613C">
        <w:rPr>
          <w:rFonts w:ascii="Times New Roman" w:eastAsia="Calibri" w:hAnsi="Times New Roman" w:cs="Times New Roman"/>
          <w:sz w:val="24"/>
          <w:szCs w:val="24"/>
        </w:rPr>
        <w:t>nu este cazul;</w:t>
      </w:r>
    </w:p>
    <w:p w:rsidR="00C9649D" w:rsidRPr="00EF613C" w:rsidRDefault="00C9649D" w:rsidP="00EF613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F613C">
        <w:rPr>
          <w:rFonts w:ascii="Times New Roman" w:eastAsia="Calibri" w:hAnsi="Times New Roman" w:cs="Times New Roman"/>
          <w:sz w:val="24"/>
          <w:szCs w:val="24"/>
        </w:rPr>
        <w:t>zonele costiere: nu este cazul;</w:t>
      </w:r>
    </w:p>
    <w:p w:rsidR="00C9649D" w:rsidRPr="00644E89" w:rsidRDefault="00C9649D" w:rsidP="00EF613C">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 zonele montane şi cele împădurite: nu este cazul;</w:t>
      </w:r>
    </w:p>
    <w:p w:rsidR="00C9649D" w:rsidRPr="00644E89" w:rsidRDefault="00C9649D" w:rsidP="00EF613C">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d) parcurile şi rezervaţiile naturale: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e) ariile clasificate sau zonele protejate prin legislaţia în vigoare, cum sunt:  proiectul nu este amplasat în sau în vecinătatea unei arii naturale protejate</w:t>
      </w:r>
      <w:r w:rsidRPr="00644E89">
        <w:rPr>
          <w:rFonts w:ascii="Times New Roman" w:eastAsia="Calibri" w:hAnsi="Times New Roman" w:cs="Times New Roman"/>
          <w:iCs/>
          <w:sz w:val="24"/>
          <w:szCs w:val="24"/>
        </w:rPr>
        <w:t>;</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zonele de protecţie specială, mai ales cele desemnate prin Ordonanţa de Urgenţă a Guvernului nr. </w:t>
      </w:r>
      <w:hyperlink r:id="rId13" w:history="1">
        <w:r w:rsidRPr="00644E89">
          <w:rPr>
            <w:rFonts w:ascii="Times New Roman" w:eastAsia="Calibri" w:hAnsi="Times New Roman" w:cs="Times New Roman"/>
            <w:color w:val="0000FF"/>
            <w:sz w:val="24"/>
            <w:szCs w:val="24"/>
            <w:u w:val="single"/>
          </w:rPr>
          <w:t>57/2007</w:t>
        </w:r>
      </w:hyperlink>
      <w:r w:rsidRPr="00644E89">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644E89">
          <w:rPr>
            <w:rFonts w:ascii="Times New Roman" w:eastAsia="Calibri" w:hAnsi="Times New Roman" w:cs="Times New Roman"/>
            <w:color w:val="0000FF"/>
            <w:sz w:val="24"/>
            <w:szCs w:val="24"/>
            <w:u w:val="single"/>
          </w:rPr>
          <w:t>5/2000</w:t>
        </w:r>
      </w:hyperlink>
      <w:r w:rsidRPr="00644E89">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5" w:history="1">
        <w:r w:rsidRPr="00644E89">
          <w:rPr>
            <w:rFonts w:ascii="Times New Roman" w:eastAsia="Calibri" w:hAnsi="Times New Roman" w:cs="Times New Roman"/>
            <w:color w:val="0000FF"/>
            <w:sz w:val="24"/>
            <w:szCs w:val="24"/>
            <w:u w:val="single"/>
          </w:rPr>
          <w:t>107/1996</w:t>
        </w:r>
      </w:hyperlink>
      <w:r w:rsidRPr="00644E89">
        <w:rPr>
          <w:rFonts w:ascii="Times New Roman" w:eastAsia="Calibri" w:hAnsi="Times New Roman" w:cs="Times New Roman"/>
          <w:sz w:val="24"/>
          <w:szCs w:val="24"/>
        </w:rPr>
        <w:t xml:space="preserve">, cu modificările şi completările ulterioare, şi Hotărârea Guvernului nr. </w:t>
      </w:r>
      <w:hyperlink r:id="rId16" w:history="1">
        <w:r w:rsidRPr="00644E89">
          <w:rPr>
            <w:rFonts w:ascii="Times New Roman" w:eastAsia="Calibri" w:hAnsi="Times New Roman" w:cs="Times New Roman"/>
            <w:color w:val="0000FF"/>
            <w:sz w:val="24"/>
            <w:szCs w:val="24"/>
            <w:u w:val="single"/>
          </w:rPr>
          <w:t>930/2005</w:t>
        </w:r>
      </w:hyperlink>
      <w:r w:rsidRPr="00644E89">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C9649D" w:rsidRPr="00644E89" w:rsidRDefault="00C9649D" w:rsidP="00C9649D">
      <w:pPr>
        <w:spacing w:after="0" w:line="240" w:lineRule="auto"/>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g) ariile în care standardele de calitate a mediului stabilite de legislaţie au fost deja depăşite: nu au fost înregistrate astfel de situaţii; </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h) ariile dens populate: nu e cazul lucrările propuse nu se află într-o zonă cu locuinţe individuale;</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color w:val="000000"/>
          <w:sz w:val="24"/>
          <w:szCs w:val="24"/>
        </w:rPr>
      </w:pPr>
      <w:r w:rsidRPr="00644E89">
        <w:rPr>
          <w:rFonts w:ascii="Times New Roman" w:eastAsia="Calibri" w:hAnsi="Times New Roman" w:cs="Times New Roman"/>
          <w:sz w:val="24"/>
          <w:szCs w:val="24"/>
        </w:rPr>
        <w:t xml:space="preserve">i) peisajele cu semnificaţie istorică, culturală şi arheologică: </w:t>
      </w:r>
      <w:r w:rsidRPr="00644E89">
        <w:rPr>
          <w:rFonts w:ascii="Times New Roman" w:eastAsia="Calibri" w:hAnsi="Times New Roman" w:cs="Times New Roman"/>
          <w:iCs/>
          <w:sz w:val="24"/>
          <w:szCs w:val="24"/>
        </w:rPr>
        <w:t xml:space="preserve">nu este cazul; </w:t>
      </w:r>
    </w:p>
    <w:p w:rsidR="00A4282D" w:rsidRPr="00542880" w:rsidRDefault="00A4282D" w:rsidP="00C9649D">
      <w:pPr>
        <w:autoSpaceDE w:val="0"/>
        <w:autoSpaceDN w:val="0"/>
        <w:adjustRightInd w:val="0"/>
        <w:spacing w:after="0" w:line="240" w:lineRule="auto"/>
        <w:jc w:val="both"/>
        <w:rPr>
          <w:rFonts w:ascii="Times New Roman" w:eastAsia="Calibri" w:hAnsi="Times New Roman" w:cs="Times New Roman"/>
          <w:b/>
          <w:i/>
          <w:iCs/>
          <w:sz w:val="16"/>
          <w:szCs w:val="16"/>
          <w:u w:val="single"/>
        </w:rPr>
      </w:pPr>
    </w:p>
    <w:p w:rsidR="0014185F" w:rsidRDefault="0014185F" w:rsidP="00C9649D">
      <w:pPr>
        <w:autoSpaceDE w:val="0"/>
        <w:autoSpaceDN w:val="0"/>
        <w:adjustRightInd w:val="0"/>
        <w:spacing w:after="0" w:line="240" w:lineRule="auto"/>
        <w:jc w:val="both"/>
        <w:rPr>
          <w:rFonts w:ascii="Times New Roman" w:eastAsia="Calibri" w:hAnsi="Times New Roman" w:cs="Times New Roman"/>
          <w:b/>
          <w:i/>
          <w:iCs/>
          <w:sz w:val="24"/>
          <w:szCs w:val="24"/>
          <w:u w:val="single"/>
        </w:rPr>
      </w:pPr>
    </w:p>
    <w:p w:rsidR="0014185F" w:rsidRDefault="0014185F" w:rsidP="00C9649D">
      <w:pPr>
        <w:autoSpaceDE w:val="0"/>
        <w:autoSpaceDN w:val="0"/>
        <w:adjustRightInd w:val="0"/>
        <w:spacing w:after="0" w:line="240" w:lineRule="auto"/>
        <w:jc w:val="both"/>
        <w:rPr>
          <w:rFonts w:ascii="Times New Roman" w:eastAsia="Calibri" w:hAnsi="Times New Roman" w:cs="Times New Roman"/>
          <w:b/>
          <w:i/>
          <w:iCs/>
          <w:sz w:val="24"/>
          <w:szCs w:val="24"/>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b/>
          <w:i/>
          <w:iCs/>
          <w:sz w:val="24"/>
          <w:szCs w:val="24"/>
          <w:u w:val="single"/>
        </w:rPr>
        <w:lastRenderedPageBreak/>
        <w:t>3. Caracteristicile impactului potenţial:</w:t>
      </w:r>
      <w:r w:rsidRPr="00644E89">
        <w:rPr>
          <w:rFonts w:ascii="Times New Roman" w:eastAsia="Calibri" w:hAnsi="Times New Roman" w:cs="Times New Roman"/>
          <w:b/>
          <w:sz w:val="24"/>
          <w:szCs w:val="24"/>
          <w:u w:val="single"/>
        </w:rPr>
        <w:t xml:space="preserve">   </w:t>
      </w:r>
    </w:p>
    <w:p w:rsidR="00C9649D" w:rsidRPr="00644E89" w:rsidRDefault="00C9649D" w:rsidP="00C9649D">
      <w:pPr>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644E89">
        <w:rPr>
          <w:rFonts w:ascii="Times New Roman" w:eastAsia="Times New Roman" w:hAnsi="Times New Roman" w:cs="Times New Roman"/>
          <w:sz w:val="24"/>
          <w:szCs w:val="24"/>
          <w:lang w:eastAsia="ro-RO"/>
        </w:rPr>
        <w:t>local, numai în zona de lucru, pe perioada execuţiei;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b) natura transfrontieră a impactului:  nu este cazul;</w:t>
      </w:r>
    </w:p>
    <w:p w:rsidR="00C9649D" w:rsidRPr="00644E89" w:rsidRDefault="00C9649D" w:rsidP="00C9649D">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    c) mărimea şi complexitatea impactului: impact relativ redus şi local atât pe perioada execuţiei proiectului;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d) probabilitatea impactului:  impact cu probabilitate redusă pe parcursul realizării investiţiei, deoarece măsurile prevăzute de proiect nu vor afecta semnificativ factorii de mediu (aer, apă, sol, aşezări umane);</w:t>
      </w:r>
    </w:p>
    <w:p w:rsidR="00716D52" w:rsidRPr="00305009" w:rsidRDefault="00C9649D" w:rsidP="00305009">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644E89">
        <w:rPr>
          <w:rFonts w:ascii="Times New Roman" w:eastAsia="Calibri" w:hAnsi="Times New Roman" w:cs="Times New Roman"/>
          <w:bCs/>
          <w:i/>
          <w:sz w:val="24"/>
          <w:szCs w:val="24"/>
        </w:rPr>
        <w:t xml:space="preserve"> </w:t>
      </w:r>
    </w:p>
    <w:p w:rsidR="00716D52" w:rsidRDefault="00716D52" w:rsidP="00A4282D">
      <w:pPr>
        <w:spacing w:after="0" w:line="240" w:lineRule="auto"/>
        <w:ind w:right="-1080"/>
        <w:jc w:val="both"/>
        <w:rPr>
          <w:rFonts w:ascii="Times New Roman" w:eastAsia="Times New Roman" w:hAnsi="Times New Roman" w:cs="Times New Roman"/>
          <w:b/>
          <w:i/>
          <w:sz w:val="24"/>
          <w:szCs w:val="24"/>
          <w:u w:val="single"/>
          <w:lang w:eastAsia="ro-RO"/>
        </w:rPr>
      </w:pPr>
    </w:p>
    <w:p w:rsidR="00A4282D" w:rsidRPr="00644E89" w:rsidRDefault="00A4282D" w:rsidP="00A4282D">
      <w:pPr>
        <w:spacing w:after="0" w:line="240" w:lineRule="auto"/>
        <w:ind w:right="-1080"/>
        <w:jc w:val="both"/>
        <w:rPr>
          <w:rFonts w:ascii="Times New Roman" w:eastAsia="Times New Roman" w:hAnsi="Times New Roman" w:cs="Times New Roman"/>
          <w:i/>
          <w:sz w:val="24"/>
          <w:szCs w:val="24"/>
          <w:lang w:eastAsia="ro-RO"/>
        </w:rPr>
      </w:pPr>
      <w:r w:rsidRPr="00644E89">
        <w:rPr>
          <w:rFonts w:ascii="Times New Roman" w:eastAsia="Times New Roman" w:hAnsi="Times New Roman" w:cs="Times New Roman"/>
          <w:b/>
          <w:i/>
          <w:sz w:val="24"/>
          <w:szCs w:val="24"/>
          <w:u w:val="single"/>
          <w:lang w:eastAsia="ro-RO"/>
        </w:rPr>
        <w:t>Condiţiile de realizare a proiectului</w:t>
      </w:r>
      <w:r w:rsidRPr="00644E89">
        <w:rPr>
          <w:rFonts w:ascii="Times New Roman" w:eastAsia="Times New Roman" w:hAnsi="Times New Roman" w:cs="Times New Roman"/>
          <w:i/>
          <w:sz w:val="24"/>
          <w:szCs w:val="24"/>
          <w:lang w:eastAsia="ro-RO"/>
        </w:rPr>
        <w:t>:</w:t>
      </w:r>
    </w:p>
    <w:p w:rsidR="00EF613C" w:rsidRPr="00EF613C" w:rsidRDefault="00EF613C" w:rsidP="00EF613C">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ab/>
      </w:r>
      <w:r w:rsidR="00A4282D" w:rsidRPr="00EF613C">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A4282D" w:rsidRPr="00EF613C">
        <w:rPr>
          <w:rFonts w:ascii="Times New Roman" w:eastAsia="Times New Roman" w:hAnsi="Times New Roman" w:cs="Times New Roman"/>
          <w:sz w:val="24"/>
          <w:szCs w:val="24"/>
          <w:lang w:eastAsia="ro-RO"/>
        </w:rPr>
        <w:t>.</w:t>
      </w:r>
    </w:p>
    <w:p w:rsidR="00005392" w:rsidRPr="00EF613C" w:rsidRDefault="00005392" w:rsidP="00C9649D">
      <w:pPr>
        <w:spacing w:after="0" w:line="240" w:lineRule="auto"/>
        <w:jc w:val="both"/>
        <w:rPr>
          <w:rFonts w:ascii="Times New Roman" w:eastAsia="Calibri" w:hAnsi="Times New Roman" w:cs="Times New Roman"/>
          <w:b/>
          <w:sz w:val="16"/>
          <w:szCs w:val="16"/>
        </w:rPr>
      </w:pP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sz w:val="24"/>
          <w:szCs w:val="24"/>
        </w:rPr>
        <w:t>Condiţii impuse pentru organizarea de şantier</w:t>
      </w:r>
      <w:r w:rsidRPr="00644E89">
        <w:rPr>
          <w:rFonts w:ascii="Times New Roman" w:eastAsia="Calibri" w:hAnsi="Times New Roman" w:cs="Times New Roman"/>
          <w:sz w:val="24"/>
          <w:szCs w:val="24"/>
        </w:rPr>
        <w:t>:</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organizarea de şantier se va face numai în culoarul de lucru din suprafaţa, zona frontului de lucru va fi semnalizată prin mijloace corespunzătoare de avertizare; </w:t>
      </w:r>
    </w:p>
    <w:p w:rsidR="00C9649D" w:rsidRPr="00644E89" w:rsidRDefault="00C9649D" w:rsidP="00C9649D">
      <w:pPr>
        <w:tabs>
          <w:tab w:val="left" w:pos="-720"/>
          <w:tab w:val="left" w:pos="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lucrările de construcţie se vor executa după un program bine stabilit astfel încât să  nu se creeze disconfort locuinţelor învecinate;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utilajele şi muncitorii se vor deplasa zilnic la locul de execuţie al lucrării;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materialele necesare executării lucrărilor se vor pune în operă în aceeaşi zi;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accesul la lucrările propuse se va face pe drumurile publice de interes local existente în zonă; </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realizarea de împrejmuiri, semnalizări si alte avertizări pentru a delimita zonele de lucru;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este interzisa deversarea deșeurilor de orice tip sau a resturilor de materiale in albiile cursurilor de apa permanente sau nepermanente;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interzice staționarea utilajelor in cursurile de apa;</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in cazul apariției unor pierderi de produse petroliere, acestea vor fi îndepărtate cu materiale absorbante care se vor colecta in containere etanșe, acoperite si etichetate; containerele vor fi predate unor societății autorizate pentru colectarea si eliminarea deșeurilor petroliere;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 fronturile de lucru se interzic operațiuni de schimbare a uleiului, demontarea sau dezasamblarea utilajelor sau mijloacelor de transport, întreținerea utilajelor va fi efectuata in ateliere specializate;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intervenție operativa cu răspuns in timp util in caz de poluări accidentale, cu luarea tuturor masurilor de limitare si înlăturare a efectelor poluării si anunțarea autorității de mediu: APM Dâmbovița si Garda N</w:t>
      </w:r>
      <w:r w:rsidR="00005392" w:rsidRPr="00644E89">
        <w:rPr>
          <w:rFonts w:ascii="Times New Roman" w:eastAsia="Calibri" w:hAnsi="Times New Roman" w:cs="Times New Roman"/>
          <w:sz w:val="24"/>
          <w:szCs w:val="24"/>
        </w:rPr>
        <w:t xml:space="preserve">ațională de </w:t>
      </w:r>
      <w:r w:rsidRPr="00644E89">
        <w:rPr>
          <w:rFonts w:ascii="Times New Roman" w:eastAsia="Calibri" w:hAnsi="Times New Roman" w:cs="Times New Roman"/>
          <w:sz w:val="24"/>
          <w:szCs w:val="24"/>
        </w:rPr>
        <w:t>M</w:t>
      </w:r>
      <w:r w:rsidR="00005392" w:rsidRPr="00644E89">
        <w:rPr>
          <w:rFonts w:ascii="Times New Roman" w:eastAsia="Calibri" w:hAnsi="Times New Roman" w:cs="Times New Roman"/>
          <w:sz w:val="24"/>
          <w:szCs w:val="24"/>
        </w:rPr>
        <w:t>ediu</w:t>
      </w:r>
      <w:r w:rsidRPr="00644E89">
        <w:rPr>
          <w:rFonts w:ascii="Times New Roman" w:eastAsia="Calibri" w:hAnsi="Times New Roman" w:cs="Times New Roman"/>
          <w:sz w:val="24"/>
          <w:szCs w:val="24"/>
        </w:rPr>
        <w:t xml:space="preserve"> – C</w:t>
      </w:r>
      <w:r w:rsidR="00005392" w:rsidRPr="00644E89">
        <w:rPr>
          <w:rFonts w:ascii="Times New Roman" w:eastAsia="Calibri" w:hAnsi="Times New Roman" w:cs="Times New Roman"/>
          <w:sz w:val="24"/>
          <w:szCs w:val="24"/>
        </w:rPr>
        <w:t xml:space="preserve">omisariatul </w:t>
      </w:r>
      <w:r w:rsidRPr="00644E89">
        <w:rPr>
          <w:rFonts w:ascii="Times New Roman" w:eastAsia="Calibri" w:hAnsi="Times New Roman" w:cs="Times New Roman"/>
          <w:sz w:val="24"/>
          <w:szCs w:val="24"/>
        </w:rPr>
        <w:t>J</w:t>
      </w:r>
      <w:r w:rsidR="00005392" w:rsidRPr="00644E89">
        <w:rPr>
          <w:rFonts w:ascii="Times New Roman" w:eastAsia="Calibri" w:hAnsi="Times New Roman" w:cs="Times New Roman"/>
          <w:sz w:val="24"/>
          <w:szCs w:val="24"/>
        </w:rPr>
        <w:t>udețean</w:t>
      </w:r>
      <w:r w:rsidRPr="00644E89">
        <w:rPr>
          <w:rFonts w:ascii="Times New Roman" w:eastAsia="Calibri" w:hAnsi="Times New Roman" w:cs="Times New Roman"/>
          <w:sz w:val="24"/>
          <w:szCs w:val="24"/>
        </w:rPr>
        <w:t xml:space="preserve"> Dâmbovița;</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pacing w:val="-3"/>
          <w:sz w:val="24"/>
          <w:szCs w:val="24"/>
        </w:rPr>
        <w:t>- 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A4282D" w:rsidRPr="00542880" w:rsidRDefault="00A4282D" w:rsidP="00C9649D">
      <w:pPr>
        <w:spacing w:after="0" w:line="240" w:lineRule="auto"/>
        <w:jc w:val="both"/>
        <w:rPr>
          <w:rFonts w:ascii="Times New Roman" w:eastAsia="Calibri" w:hAnsi="Times New Roman" w:cs="Times New Roman"/>
          <w:b/>
          <w:sz w:val="16"/>
          <w:szCs w:val="16"/>
        </w:rPr>
      </w:pPr>
    </w:p>
    <w:p w:rsidR="00005392" w:rsidRPr="00EF613C" w:rsidRDefault="00C9649D" w:rsidP="00EF613C">
      <w:pPr>
        <w:spacing w:after="0" w:line="240" w:lineRule="auto"/>
        <w:jc w:val="both"/>
        <w:rPr>
          <w:rFonts w:ascii="Times New Roman" w:eastAsia="Calibri" w:hAnsi="Times New Roman" w:cs="Times New Roman"/>
          <w:b/>
          <w:sz w:val="24"/>
          <w:szCs w:val="24"/>
        </w:rPr>
      </w:pPr>
      <w:r w:rsidRPr="00644E89">
        <w:rPr>
          <w:rFonts w:ascii="Times New Roman" w:eastAsia="Calibri" w:hAnsi="Times New Roman" w:cs="Times New Roman"/>
          <w:b/>
          <w:sz w:val="24"/>
          <w:szCs w:val="24"/>
        </w:rPr>
        <w:t>Protecţia factorilor de mediu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Protecţia apelor</w:t>
      </w:r>
    </w:p>
    <w:p w:rsidR="00305009" w:rsidRP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vor asigura sisteme controlate de colectare, depozitare şi evacuare a deşeurilor în vederea evitării impurificării apelor de suprafaţă şi subterane;</w:t>
      </w:r>
    </w:p>
    <w:p w:rsidR="00FF4ECC" w:rsidRDefault="00FF4ECC" w:rsidP="00C9649D">
      <w:pPr>
        <w:spacing w:after="0" w:line="240" w:lineRule="auto"/>
        <w:jc w:val="both"/>
        <w:rPr>
          <w:rFonts w:ascii="Times New Roman" w:eastAsia="Calibri" w:hAnsi="Times New Roman" w:cs="Times New Roman"/>
          <w:b/>
          <w:i/>
          <w:sz w:val="24"/>
          <w:szCs w:val="24"/>
          <w:u w:val="single"/>
        </w:rPr>
      </w:pPr>
    </w:p>
    <w:p w:rsidR="00FF4ECC" w:rsidRDefault="00FF4ECC" w:rsidP="00C9649D">
      <w:pPr>
        <w:spacing w:after="0" w:line="240" w:lineRule="auto"/>
        <w:jc w:val="both"/>
        <w:rPr>
          <w:rFonts w:ascii="Times New Roman" w:eastAsia="Calibri" w:hAnsi="Times New Roman" w:cs="Times New Roman"/>
          <w:b/>
          <w:i/>
          <w:sz w:val="24"/>
          <w:szCs w:val="24"/>
          <w:u w:val="single"/>
        </w:rPr>
      </w:pP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 xml:space="preserve">Protecţia împotriva zgomotului </w:t>
      </w:r>
    </w:p>
    <w:p w:rsidR="00005392" w:rsidRDefault="00C9649D" w:rsidP="00115AA1">
      <w:pPr>
        <w:tabs>
          <w:tab w:val="left" w:pos="7065"/>
        </w:tabs>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6A043F" w:rsidRPr="00656846" w:rsidRDefault="006A043F" w:rsidP="006A043F">
      <w:pPr>
        <w:shd w:val="clear" w:color="auto" w:fill="FFFFFF"/>
        <w:spacing w:after="0" w:line="240" w:lineRule="auto"/>
        <w:jc w:val="both"/>
        <w:rPr>
          <w:rFonts w:ascii="Times New Roman" w:hAnsi="Times New Roman"/>
          <w:sz w:val="24"/>
          <w:szCs w:val="24"/>
        </w:rPr>
      </w:pPr>
      <w:r w:rsidRPr="00656846">
        <w:rPr>
          <w:rFonts w:ascii="Times New Roman" w:hAnsi="Times New Roman"/>
          <w:sz w:val="24"/>
          <w:szCs w:val="24"/>
        </w:rPr>
        <w:lastRenderedPageBreak/>
        <w:t xml:space="preserve">-  în timpul execuţiei proiectului și funcționării </w:t>
      </w:r>
      <w:r w:rsidRPr="00656846">
        <w:rPr>
          <w:rFonts w:ascii="Times New Roman" w:hAnsi="Times New Roman"/>
          <w:i/>
          <w:sz w:val="24"/>
          <w:szCs w:val="24"/>
        </w:rPr>
        <w:t xml:space="preserve">Nivelul de zgomot </w:t>
      </w:r>
      <w:r w:rsidRPr="00656846">
        <w:rPr>
          <w:rFonts w:ascii="Times New Roman" w:hAnsi="Times New Roman"/>
          <w:sz w:val="24"/>
          <w:szCs w:val="24"/>
          <w:lang w:eastAsia="ro-RO"/>
        </w:rPr>
        <w:t>continuu echivalent ponderat A (</w:t>
      </w:r>
      <w:r w:rsidRPr="00656846">
        <w:rPr>
          <w:rFonts w:ascii="Times New Roman" w:hAnsi="Times New Roman"/>
          <w:sz w:val="24"/>
          <w:szCs w:val="24"/>
          <w:vertAlign w:val="subscript"/>
          <w:lang w:eastAsia="ro-RO"/>
        </w:rPr>
        <w:t>AeqT</w:t>
      </w:r>
      <w:r w:rsidRPr="00656846">
        <w:rPr>
          <w:rFonts w:ascii="Times New Roman" w:hAnsi="Times New Roman"/>
          <w:sz w:val="24"/>
          <w:szCs w:val="24"/>
          <w:lang w:eastAsia="ro-RO"/>
        </w:rPr>
        <w:t>)</w:t>
      </w:r>
      <w:r w:rsidRPr="00656846">
        <w:rPr>
          <w:rFonts w:ascii="Times New Roman" w:hAnsi="Times New Roman"/>
          <w:i/>
          <w:sz w:val="24"/>
          <w:szCs w:val="24"/>
        </w:rPr>
        <w:t xml:space="preserve"> </w:t>
      </w:r>
      <w:r w:rsidRPr="00656846">
        <w:rPr>
          <w:rFonts w:ascii="Times New Roman" w:hAnsi="Times New Roman"/>
          <w:sz w:val="24"/>
          <w:szCs w:val="24"/>
        </w:rPr>
        <w:t xml:space="preserve">se va încadra în limitele STAS 10009 / </w:t>
      </w:r>
      <w:r>
        <w:rPr>
          <w:rFonts w:ascii="Times New Roman" w:hAnsi="Times New Roman"/>
          <w:sz w:val="24"/>
          <w:szCs w:val="24"/>
        </w:rPr>
        <w:t>2017</w:t>
      </w:r>
      <w:r w:rsidRPr="00656846">
        <w:rPr>
          <w:rFonts w:ascii="Times New Roman" w:hAnsi="Times New Roman"/>
          <w:sz w:val="24"/>
          <w:szCs w:val="24"/>
        </w:rPr>
        <w:t xml:space="preserve"> şi OM 119 / 2014 pentru aprobarea Normelor de igienă şi sănătate publică privind mediul de viaţă al populaţiei, respectiv:</w:t>
      </w:r>
    </w:p>
    <w:p w:rsidR="006A043F" w:rsidRPr="00015534" w:rsidRDefault="00015534" w:rsidP="00015534">
      <w:pPr>
        <w:numPr>
          <w:ilvl w:val="0"/>
          <w:numId w:val="39"/>
        </w:numPr>
        <w:spacing w:after="0" w:line="240" w:lineRule="auto"/>
        <w:jc w:val="both"/>
        <w:rPr>
          <w:rFonts w:ascii="Times New Roman" w:hAnsi="Times New Roman"/>
          <w:sz w:val="24"/>
          <w:szCs w:val="24"/>
          <w:lang w:val="fr-FR"/>
        </w:rPr>
      </w:pPr>
      <w:r w:rsidRPr="00656846">
        <w:rPr>
          <w:rFonts w:ascii="Times New Roman" w:hAnsi="Times New Roman"/>
          <w:sz w:val="24"/>
          <w:szCs w:val="24"/>
          <w:lang w:val="fr-FR"/>
        </w:rPr>
        <w:t xml:space="preserve">65 dB - la limita zonei funcţionale a amplasamentului </w:t>
      </w:r>
      <w:r>
        <w:rPr>
          <w:rFonts w:ascii="Times New Roman" w:hAnsi="Times New Roman"/>
          <w:sz w:val="24"/>
          <w:szCs w:val="24"/>
          <w:lang w:val="fr-FR"/>
        </w:rPr>
        <w:t>.</w:t>
      </w:r>
    </w:p>
    <w:p w:rsidR="00FF4ECC" w:rsidRDefault="00FF4ECC" w:rsidP="00C9649D">
      <w:pPr>
        <w:spacing w:after="0" w:line="240" w:lineRule="auto"/>
        <w:jc w:val="both"/>
        <w:rPr>
          <w:rFonts w:ascii="Times New Roman" w:eastAsia="Calibri" w:hAnsi="Times New Roman" w:cs="Times New Roman"/>
          <w:b/>
          <w:i/>
          <w:sz w:val="24"/>
          <w:szCs w:val="24"/>
          <w:u w:val="single"/>
        </w:rPr>
      </w:pPr>
    </w:p>
    <w:p w:rsid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u w:val="single"/>
        </w:rPr>
        <w:t>Protecţia solului</w:t>
      </w:r>
      <w:r w:rsidRPr="00644E89">
        <w:rPr>
          <w:rFonts w:ascii="Times New Roman" w:eastAsia="Calibri" w:hAnsi="Times New Roman" w:cs="Times New Roman"/>
          <w:sz w:val="24"/>
          <w:szCs w:val="24"/>
        </w:rPr>
        <w:t xml:space="preserve"> </w:t>
      </w:r>
    </w:p>
    <w:p w:rsidR="00115AA1" w:rsidRDefault="00FF4ECC" w:rsidP="00C96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9649D" w:rsidRPr="00644E89">
        <w:rPr>
          <w:rFonts w:ascii="Times New Roman" w:eastAsia="Calibri" w:hAnsi="Times New Roman" w:cs="Times New Roman"/>
          <w:sz w:val="24"/>
          <w:szCs w:val="24"/>
        </w:rPr>
        <w:t xml:space="preserve">alimentarea cu carburanţi a mijloacelor de transport se va face de la staţii de distribuţie carburanţi autorizate, </w:t>
      </w:r>
      <w:r w:rsidR="00115AA1" w:rsidRPr="00644E89">
        <w:rPr>
          <w:rFonts w:ascii="Times New Roman" w:eastAsia="Calibri" w:hAnsi="Times New Roman" w:cs="Times New Roman"/>
          <w:sz w:val="24"/>
          <w:szCs w:val="24"/>
        </w:rPr>
        <w:t>iar pentru utilaje alimentarea se va face numai</w:t>
      </w:r>
    </w:p>
    <w:p w:rsidR="00115AA1" w:rsidRDefault="00115AA1"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cu respectarea tuturor normelor de protecţia  mediului;</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Cs/>
          <w:sz w:val="24"/>
          <w:szCs w:val="24"/>
        </w:rPr>
        <w:t xml:space="preserve">- depozitarea materialelor se va face în zone special </w:t>
      </w:r>
      <w:r w:rsidRPr="00644E89">
        <w:rPr>
          <w:rFonts w:ascii="Times New Roman" w:eastAsia="Calibri" w:hAnsi="Times New Roman" w:cs="Times New Roman"/>
          <w:sz w:val="24"/>
          <w:szCs w:val="24"/>
        </w:rPr>
        <w:t>amenajate pe amplasament, fără a se afecta circulaţia în zona lucrărilor;</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la terminarea lucrărilor de execuţie se va aduce terenul afectat, la starea iniţială sau la o stare care să permită utilizarea ulterioară fără să fie compromise funcţiile sale ecologice naturale;</w:t>
      </w:r>
    </w:p>
    <w:p w:rsidR="00005392" w:rsidRPr="00EF613C" w:rsidRDefault="00005392" w:rsidP="00C9649D">
      <w:pPr>
        <w:tabs>
          <w:tab w:val="left" w:pos="-720"/>
        </w:tabs>
        <w:suppressAutoHyphens/>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Modul de gospodărire a deşeurilor</w:t>
      </w:r>
    </w:p>
    <w:p w:rsidR="00C9649D" w:rsidRPr="00644E89"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deşeurile reciclabile rezultate în urma lucrărilor se vor colecta selectiv prin grija executantului lucrării si predate la firme specializate în valorificarea/eliminarea lor; </w:t>
      </w:r>
    </w:p>
    <w:p w:rsidR="00C9649D" w:rsidRPr="00644E89"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conform H</w:t>
      </w:r>
      <w:r w:rsidR="00EF613C">
        <w:rPr>
          <w:rFonts w:ascii="Times New Roman" w:eastAsia="Calibri" w:hAnsi="Times New Roman" w:cs="Times New Roman"/>
          <w:sz w:val="24"/>
          <w:szCs w:val="24"/>
        </w:rPr>
        <w:t>.</w:t>
      </w:r>
      <w:r w:rsidRPr="00644E89">
        <w:rPr>
          <w:rFonts w:ascii="Times New Roman" w:eastAsia="Calibri" w:hAnsi="Times New Roman" w:cs="Times New Roman"/>
          <w:sz w:val="24"/>
          <w:szCs w:val="24"/>
        </w:rPr>
        <w:t>G</w:t>
      </w:r>
      <w:r w:rsidR="00EF613C">
        <w:rPr>
          <w:rFonts w:ascii="Times New Roman" w:eastAsia="Calibri" w:hAnsi="Times New Roman" w:cs="Times New Roman"/>
          <w:sz w:val="24"/>
          <w:szCs w:val="24"/>
        </w:rPr>
        <w:t>.</w:t>
      </w:r>
      <w:r w:rsidRPr="00644E89">
        <w:rPr>
          <w:rFonts w:ascii="Times New Roman" w:eastAsia="Calibri" w:hAnsi="Times New Roman" w:cs="Times New Roman"/>
          <w:sz w:val="24"/>
          <w:szCs w:val="24"/>
        </w:rPr>
        <w:t xml:space="preserve"> </w:t>
      </w:r>
      <w:r w:rsidR="00EF613C">
        <w:rPr>
          <w:rFonts w:ascii="Times New Roman" w:eastAsia="Calibri" w:hAnsi="Times New Roman" w:cs="Times New Roman"/>
          <w:sz w:val="24"/>
          <w:szCs w:val="24"/>
        </w:rPr>
        <w:t xml:space="preserve">nr. </w:t>
      </w:r>
      <w:r w:rsidRPr="00644E89">
        <w:rPr>
          <w:rFonts w:ascii="Times New Roman" w:eastAsia="Calibri"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005392" w:rsidRPr="00EF613C" w:rsidRDefault="00005392" w:rsidP="00C9649D">
      <w:pPr>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Lucrări de refacere a amplasamentului</w:t>
      </w:r>
    </w:p>
    <w:p w:rsidR="00C9649D" w:rsidRPr="00644E89" w:rsidRDefault="00C9649D" w:rsidP="00FF4ECC">
      <w:pPr>
        <w:spacing w:after="0" w:line="240" w:lineRule="auto"/>
        <w:jc w:val="both"/>
        <w:rPr>
          <w:rFonts w:ascii="Times New Roman" w:eastAsia="Calibri" w:hAnsi="Times New Roman" w:cs="Times New Roman"/>
          <w:b/>
          <w:sz w:val="24"/>
          <w:szCs w:val="24"/>
          <w:u w:val="single"/>
        </w:rPr>
      </w:pPr>
    </w:p>
    <w:p w:rsidR="00FF4ECC" w:rsidRDefault="00FF4ECC" w:rsidP="00FF4ECC">
      <w:pPr>
        <w:spacing w:after="0" w:line="240" w:lineRule="auto"/>
        <w:rPr>
          <w:rFonts w:ascii="Times New Roman" w:hAnsi="Times New Roman" w:cs="Times New Roman"/>
          <w:color w:val="000000"/>
          <w:sz w:val="24"/>
          <w:szCs w:val="24"/>
        </w:rPr>
      </w:pPr>
      <w:r w:rsidRPr="00FF4ECC">
        <w:rPr>
          <w:rFonts w:ascii="Times New Roman" w:hAnsi="Times New Roman" w:cs="Times New Roman"/>
          <w:color w:val="000000"/>
          <w:sz w:val="24"/>
          <w:szCs w:val="24"/>
        </w:rPr>
        <w:t>-</w:t>
      </w:r>
      <w:r w:rsidR="0014185F">
        <w:rPr>
          <w:rFonts w:ascii="Times New Roman" w:hAnsi="Times New Roman" w:cs="Times New Roman"/>
          <w:color w:val="000000"/>
          <w:sz w:val="24"/>
          <w:szCs w:val="24"/>
        </w:rPr>
        <w:t>d</w:t>
      </w:r>
      <w:r w:rsidRPr="00FF4ECC">
        <w:rPr>
          <w:rFonts w:ascii="Times New Roman" w:hAnsi="Times New Roman" w:cs="Times New Roman"/>
          <w:color w:val="000000"/>
          <w:sz w:val="24"/>
          <w:szCs w:val="24"/>
        </w:rPr>
        <w:t>upa finalizarea lucrarilor de reabilitare zona santierului va fi desfiintata, biorurile tip container, utilajele si masinile, toaletele ecologice, pubelele vor fi transportate astfel incat sa ramana in urma un spatiu curat, redat circulatiei.</w:t>
      </w:r>
    </w:p>
    <w:p w:rsidR="00FF4ECC" w:rsidRPr="00FF4ECC" w:rsidRDefault="00FF4ECC" w:rsidP="00FF4ECC">
      <w:pPr>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FF4ECC" w:rsidRPr="00FF4ECC" w:rsidRDefault="00FF4ECC" w:rsidP="00FF4ECC">
      <w:pPr>
        <w:spacing w:after="0" w:line="240" w:lineRule="auto"/>
        <w:rPr>
          <w:rFonts w:ascii="Times New Roman" w:hAnsi="Times New Roman" w:cs="Times New Roman"/>
          <w:color w:val="000000"/>
          <w:sz w:val="24"/>
          <w:szCs w:val="24"/>
        </w:rPr>
      </w:pPr>
      <w:r w:rsidRPr="00FF4ECC">
        <w:rPr>
          <w:rFonts w:ascii="Times New Roman" w:hAnsi="Times New Roman" w:cs="Times New Roman"/>
          <w:color w:val="000000"/>
          <w:sz w:val="24"/>
          <w:szCs w:val="24"/>
        </w:rPr>
        <w:t>-</w:t>
      </w:r>
      <w:r w:rsidR="0014185F">
        <w:rPr>
          <w:rFonts w:ascii="Times New Roman" w:hAnsi="Times New Roman" w:cs="Times New Roman"/>
          <w:color w:val="000000"/>
          <w:sz w:val="24"/>
          <w:szCs w:val="24"/>
        </w:rPr>
        <w:t>î</w:t>
      </w:r>
      <w:r w:rsidRPr="00FF4ECC">
        <w:rPr>
          <w:rFonts w:ascii="Times New Roman" w:hAnsi="Times New Roman" w:cs="Times New Roman"/>
          <w:color w:val="000000"/>
          <w:sz w:val="24"/>
          <w:szCs w:val="24"/>
        </w:rPr>
        <w:t>n cazul proiectului, poluari accidentale se pot produce in cazul unor scurgeri de hidrocarburi de la utilajele si masinile utilizate, a pierderii de carburant.</w:t>
      </w:r>
    </w:p>
    <w:p w:rsidR="00FF4ECC" w:rsidRPr="00FF4ECC" w:rsidRDefault="00FF4ECC" w:rsidP="00FF4ECC">
      <w:pPr>
        <w:spacing w:after="0" w:line="240" w:lineRule="auto"/>
        <w:rPr>
          <w:rFonts w:ascii="Times New Roman" w:hAnsi="Times New Roman" w:cs="Times New Roman"/>
          <w:color w:val="000000"/>
          <w:sz w:val="24"/>
          <w:szCs w:val="24"/>
        </w:rPr>
      </w:pPr>
      <w:r w:rsidRPr="00FF4ECC">
        <w:rPr>
          <w:rFonts w:ascii="Times New Roman" w:hAnsi="Times New Roman" w:cs="Times New Roman"/>
          <w:color w:val="000000"/>
          <w:sz w:val="24"/>
          <w:szCs w:val="24"/>
        </w:rPr>
        <w:t>-</w:t>
      </w:r>
      <w:r w:rsidR="0014185F">
        <w:rPr>
          <w:rFonts w:ascii="Times New Roman" w:hAnsi="Times New Roman" w:cs="Times New Roman"/>
          <w:color w:val="000000"/>
          <w:sz w:val="24"/>
          <w:szCs w:val="24"/>
        </w:rPr>
        <w:t>m</w:t>
      </w:r>
      <w:r w:rsidRPr="00FF4ECC">
        <w:rPr>
          <w:rFonts w:ascii="Times New Roman" w:hAnsi="Times New Roman" w:cs="Times New Roman"/>
          <w:color w:val="000000"/>
          <w:sz w:val="24"/>
          <w:szCs w:val="24"/>
        </w:rPr>
        <w:t>asurile preventive vizeaza limitarea riscului de producere a poluarii prin utilizarea unor echipamente si masini in buna stare de functionare, respectarea reviziilor si solicitarea la capacitatea proiectata.</w:t>
      </w:r>
    </w:p>
    <w:p w:rsidR="00FF4ECC" w:rsidRDefault="00FF4ECC" w:rsidP="00FF4ECC">
      <w:pPr>
        <w:spacing w:after="0" w:line="240" w:lineRule="auto"/>
        <w:rPr>
          <w:rFonts w:ascii="Times New Roman" w:hAnsi="Times New Roman" w:cs="Times New Roman"/>
          <w:color w:val="000000"/>
          <w:sz w:val="24"/>
          <w:szCs w:val="24"/>
        </w:rPr>
      </w:pPr>
      <w:r w:rsidRPr="00FF4ECC">
        <w:rPr>
          <w:rFonts w:ascii="Times New Roman" w:hAnsi="Times New Roman" w:cs="Times New Roman"/>
          <w:color w:val="000000"/>
          <w:sz w:val="24"/>
          <w:szCs w:val="24"/>
        </w:rPr>
        <w:t>-</w:t>
      </w:r>
      <w:r w:rsidR="0014185F">
        <w:rPr>
          <w:rFonts w:ascii="Times New Roman" w:hAnsi="Times New Roman" w:cs="Times New Roman"/>
          <w:color w:val="000000"/>
          <w:sz w:val="24"/>
          <w:szCs w:val="24"/>
        </w:rPr>
        <w:t>m</w:t>
      </w:r>
      <w:r w:rsidRPr="00FF4ECC">
        <w:rPr>
          <w:rFonts w:ascii="Times New Roman" w:hAnsi="Times New Roman" w:cs="Times New Roman"/>
          <w:color w:val="000000"/>
          <w:sz w:val="24"/>
          <w:szCs w:val="24"/>
        </w:rPr>
        <w:t xml:space="preserve">asurile operative constau intr-o actiune rapida, pentru stoparea scurgerilor, pentru decopertarea solului care a fost infestat (usor de determinat in cazul hidrocarburilor prin mijloace organoleptice), colectarea lui intr-un recipient inchis si impedicarea extinderii poluarii pe sol, in subsol sau ape. Se va respecta Planul de actiune in situatii de urgenta si va fi informat APM Dambovita asupra situatiei accidentale. </w:t>
      </w:r>
    </w:p>
    <w:p w:rsidR="00FF4ECC" w:rsidRPr="00FF4ECC" w:rsidRDefault="00FF4ECC" w:rsidP="00FF4ECC">
      <w:pPr>
        <w:spacing w:after="0" w:line="240" w:lineRule="auto"/>
        <w:rPr>
          <w:rFonts w:ascii="Times New Roman" w:hAnsi="Times New Roman" w:cs="Times New Roman"/>
          <w:color w:val="000000"/>
        </w:rPr>
      </w:pPr>
      <w:r>
        <w:rPr>
          <w:rFonts w:ascii="Times New Roman" w:eastAsia="Calibri" w:hAnsi="Times New Roman" w:cs="Times New Roman"/>
          <w:sz w:val="24"/>
          <w:szCs w:val="24"/>
        </w:rPr>
        <w:t>-</w:t>
      </w:r>
      <w:r w:rsidRPr="00FF4ECC">
        <w:rPr>
          <w:rFonts w:ascii="Times New Roman" w:eastAsia="Calibri" w:hAnsi="Times New Roman" w:cs="Times New Roman"/>
          <w:sz w:val="24"/>
          <w:szCs w:val="24"/>
        </w:rPr>
        <w:t>se vor lua toate măsurile pentru evitarea poluărilor accidentale, iar în cazul unor  astfel de incidente, se va acţiona imediat  pentru a controla, izola, elimina poluarea</w:t>
      </w:r>
      <w:r>
        <w:rPr>
          <w:rFonts w:ascii="Times New Roman" w:eastAsia="Calibri" w:hAnsi="Times New Roman" w:cs="Times New Roman"/>
          <w:sz w:val="24"/>
          <w:szCs w:val="24"/>
        </w:rPr>
        <w:t>.</w:t>
      </w:r>
    </w:p>
    <w:p w:rsidR="00280268" w:rsidRDefault="00280268" w:rsidP="00C9649D">
      <w:pPr>
        <w:spacing w:after="0" w:line="240" w:lineRule="auto"/>
        <w:jc w:val="both"/>
        <w:rPr>
          <w:rFonts w:ascii="Times New Roman" w:eastAsia="Calibri" w:hAnsi="Times New Roman" w:cs="Times New Roman"/>
          <w:b/>
          <w:bCs/>
          <w:i/>
          <w:sz w:val="24"/>
          <w:szCs w:val="24"/>
          <w:u w:val="single"/>
        </w:rPr>
      </w:pPr>
    </w:p>
    <w:p w:rsidR="00C9649D" w:rsidRDefault="00C9649D" w:rsidP="00C9649D">
      <w:pPr>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Monitorizarea</w:t>
      </w:r>
    </w:p>
    <w:p w:rsidR="00FF4ECC" w:rsidRPr="00644E89" w:rsidRDefault="00FF4ECC" w:rsidP="00C9649D">
      <w:pPr>
        <w:spacing w:after="0" w:line="240" w:lineRule="auto"/>
        <w:jc w:val="both"/>
        <w:rPr>
          <w:rFonts w:ascii="Times New Roman" w:eastAsia="Calibri" w:hAnsi="Times New Roman" w:cs="Times New Roman"/>
          <w:b/>
          <w:bCs/>
          <w:i/>
          <w:sz w:val="24"/>
          <w:szCs w:val="24"/>
          <w:u w:val="single"/>
        </w:rPr>
      </w:pPr>
    </w:p>
    <w:p w:rsidR="00C9649D" w:rsidRPr="00644E89" w:rsidRDefault="00C9649D" w:rsidP="00C9649D">
      <w:p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
          <w:bCs/>
          <w:sz w:val="24"/>
          <w:szCs w:val="24"/>
        </w:rPr>
        <w:t>În timpul implementării proiectului:</w:t>
      </w:r>
      <w:r w:rsidRPr="00644E89">
        <w:rPr>
          <w:rFonts w:ascii="Times New Roman" w:eastAsia="Calibri" w:hAnsi="Times New Roman" w:cs="Times New Roman"/>
          <w:bCs/>
          <w:sz w:val="24"/>
          <w:szCs w:val="24"/>
        </w:rPr>
        <w:t xml:space="preserve"> în scopul eliminării eventualelor disfuncţionalităţi, pe întreaga durată a şantierului vor fi supravegheate: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buna funcţionare a utilajelor;</w:t>
      </w:r>
    </w:p>
    <w:p w:rsidR="00C9649D" w:rsidRPr="00644E89" w:rsidRDefault="00C9649D" w:rsidP="00C9649D">
      <w:pPr>
        <w:numPr>
          <w:ilvl w:val="0"/>
          <w:numId w:val="13"/>
        </w:num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modul de depozitare a materialelor de construcţie, al deşeurilor/valorificare şi monitorizarea cantităţilor de  deşeuri generate;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normelor de securitate, respectiv a normelor de securitate a muncii;</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măsurilor de reducere a poluării;</w:t>
      </w:r>
    </w:p>
    <w:p w:rsidR="00005392" w:rsidRDefault="00C9649D" w:rsidP="00542880">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refacerea la sfârşitu</w:t>
      </w:r>
      <w:r w:rsidR="00542880">
        <w:rPr>
          <w:rFonts w:ascii="Times New Roman" w:eastAsia="Calibri" w:hAnsi="Times New Roman" w:cs="Times New Roman"/>
          <w:bCs/>
          <w:sz w:val="24"/>
          <w:szCs w:val="24"/>
        </w:rPr>
        <w:t>l lucrărilor a zonelor afectate.</w:t>
      </w:r>
    </w:p>
    <w:p w:rsidR="00542880" w:rsidRPr="00542880" w:rsidRDefault="00542880" w:rsidP="00542880">
      <w:pPr>
        <w:spacing w:after="0" w:line="240" w:lineRule="auto"/>
        <w:ind w:left="720"/>
        <w:jc w:val="both"/>
        <w:rPr>
          <w:rFonts w:ascii="Times New Roman" w:eastAsia="Calibri" w:hAnsi="Times New Roman" w:cs="Times New Roman"/>
          <w:bCs/>
          <w:sz w:val="16"/>
          <w:szCs w:val="16"/>
        </w:rPr>
      </w:pPr>
    </w:p>
    <w:p w:rsidR="00005392" w:rsidRPr="00542880" w:rsidRDefault="00C9649D" w:rsidP="00542880">
      <w:pPr>
        <w:spacing w:after="60" w:line="240" w:lineRule="auto"/>
        <w:ind w:firstLine="720"/>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lastRenderedPageBreak/>
        <w:t>Titularul proiectului are obligaţia de a notifica APM Dâmboviţa dacă intervin elemente noi necunoscute şi asupra oricărei modificări ale condiţiilor care au stat la baza emiterii prezentei,  înainte de realizarea modificării.</w:t>
      </w:r>
    </w:p>
    <w:p w:rsidR="00005392" w:rsidRPr="00542880" w:rsidRDefault="00005392" w:rsidP="00542880">
      <w:pPr>
        <w:tabs>
          <w:tab w:val="left" w:pos="-720"/>
        </w:tabs>
        <w:suppressAutoHyphens/>
        <w:spacing w:after="60" w:line="240" w:lineRule="auto"/>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ab/>
      </w:r>
      <w:r w:rsidR="00C9649D" w:rsidRPr="00644E89">
        <w:rPr>
          <w:rFonts w:ascii="Times New Roman" w:eastAsia="Calibri" w:hAnsi="Times New Roman" w:cs="Times New Roman"/>
          <w:b/>
          <w:i/>
          <w:sz w:val="24"/>
          <w:szCs w:val="24"/>
        </w:rPr>
        <w:t>Prezenta decizie este valabilă pe toată perioada punerii în aplicare a proiectului, până la finalizarea acestuia.</w:t>
      </w:r>
    </w:p>
    <w:p w:rsidR="00005392" w:rsidRPr="00542880" w:rsidRDefault="00C9649D" w:rsidP="00542880">
      <w:pPr>
        <w:spacing w:after="60" w:line="240" w:lineRule="auto"/>
        <w:ind w:firstLine="720"/>
        <w:jc w:val="both"/>
        <w:rPr>
          <w:rFonts w:ascii="Times New Roman" w:eastAsia="Times New Roman" w:hAnsi="Times New Roman" w:cs="Times New Roman"/>
          <w:b/>
          <w:i/>
          <w:sz w:val="24"/>
          <w:szCs w:val="24"/>
          <w:lang w:eastAsia="pl-PL"/>
        </w:rPr>
      </w:pPr>
      <w:r w:rsidRPr="00644E89">
        <w:rPr>
          <w:rFonts w:ascii="Times New Roman" w:eastAsia="Times New Roman" w:hAnsi="Times New Roman" w:cs="Times New Roman"/>
          <w:b/>
          <w:i/>
          <w:sz w:val="24"/>
          <w:szCs w:val="24"/>
          <w:lang w:eastAsia="pl-PL"/>
        </w:rPr>
        <w:t>Prezenta decizie se poate revizui, în cazul în care se constată apariţia unor elemente noi,</w:t>
      </w:r>
      <w:r w:rsidR="00005392" w:rsidRPr="00644E89">
        <w:rPr>
          <w:rFonts w:ascii="Times New Roman" w:eastAsia="Times New Roman" w:hAnsi="Times New Roman" w:cs="Times New Roman"/>
          <w:b/>
          <w:i/>
          <w:sz w:val="24"/>
          <w:szCs w:val="24"/>
          <w:lang w:eastAsia="pl-PL"/>
        </w:rPr>
        <w:t xml:space="preserve"> necunoscute la data emiterii</w:t>
      </w:r>
      <w:r w:rsidRPr="00644E89">
        <w:rPr>
          <w:rFonts w:ascii="Times New Roman" w:eastAsia="Times New Roman" w:hAnsi="Times New Roman" w:cs="Times New Roman"/>
          <w:b/>
          <w:i/>
          <w:sz w:val="24"/>
          <w:szCs w:val="24"/>
          <w:lang w:eastAsia="pl-PL"/>
        </w:rPr>
        <w:t>.</w:t>
      </w:r>
    </w:p>
    <w:p w:rsidR="00A4282D" w:rsidRPr="00542880" w:rsidRDefault="00C9649D" w:rsidP="00542880">
      <w:pPr>
        <w:spacing w:after="6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rPr>
        <w:t>Proiectul propus</w:t>
      </w:r>
      <w:r w:rsidR="00A4282D" w:rsidRPr="00644E89">
        <w:rPr>
          <w:rFonts w:ascii="Times New Roman" w:eastAsia="Calibri" w:hAnsi="Times New Roman" w:cs="Times New Roman"/>
          <w:b/>
          <w:i/>
          <w:sz w:val="24"/>
          <w:szCs w:val="24"/>
        </w:rPr>
        <w:t xml:space="preserve"> </w:t>
      </w:r>
      <w:r w:rsidRPr="00644E89">
        <w:rPr>
          <w:rFonts w:ascii="Times New Roman" w:eastAsia="Calibri" w:hAnsi="Times New Roman" w:cs="Times New Roman"/>
          <w:b/>
          <w:i/>
          <w:sz w:val="24"/>
          <w:szCs w:val="24"/>
        </w:rPr>
        <w:t>nu necesită parcurgerea celorlalte etape ale procedurilor de evaluare a impactului asupra mediului şi evaluarea adecvată</w:t>
      </w:r>
      <w:r w:rsidRPr="00644E89">
        <w:rPr>
          <w:rFonts w:ascii="Times New Roman" w:eastAsia="Calibri" w:hAnsi="Times New Roman" w:cs="Times New Roman"/>
          <w:sz w:val="24"/>
          <w:szCs w:val="24"/>
        </w:rPr>
        <w:t>.</w:t>
      </w:r>
    </w:p>
    <w:p w:rsidR="006D7D2D" w:rsidRPr="00305009" w:rsidRDefault="00C9649D" w:rsidP="00305009">
      <w:pPr>
        <w:spacing w:after="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6D7D2D" w:rsidRDefault="006D7D2D" w:rsidP="00E14E3B">
      <w:pPr>
        <w:spacing w:after="0" w:line="240" w:lineRule="auto"/>
        <w:jc w:val="center"/>
        <w:rPr>
          <w:rFonts w:ascii="Times New Roman" w:hAnsi="Times New Roman" w:cs="Times New Roman"/>
          <w:b/>
          <w:sz w:val="24"/>
          <w:szCs w:val="24"/>
        </w:rPr>
      </w:pPr>
    </w:p>
    <w:p w:rsidR="00115AA1" w:rsidRDefault="00115AA1" w:rsidP="00E14E3B">
      <w:pPr>
        <w:spacing w:after="0" w:line="240" w:lineRule="auto"/>
        <w:jc w:val="center"/>
        <w:rPr>
          <w:rFonts w:ascii="Times New Roman" w:hAnsi="Times New Roman" w:cs="Times New Roman"/>
          <w:b/>
          <w:sz w:val="24"/>
          <w:szCs w:val="24"/>
        </w:rPr>
      </w:pPr>
    </w:p>
    <w:p w:rsidR="00115AA1" w:rsidRDefault="00115AA1" w:rsidP="00E14E3B">
      <w:pPr>
        <w:spacing w:after="0" w:line="240" w:lineRule="auto"/>
        <w:jc w:val="center"/>
        <w:rPr>
          <w:rFonts w:ascii="Times New Roman" w:hAnsi="Times New Roman" w:cs="Times New Roman"/>
          <w:b/>
          <w:sz w:val="24"/>
          <w:szCs w:val="24"/>
        </w:rPr>
      </w:pPr>
    </w:p>
    <w:p w:rsidR="00015534" w:rsidRPr="00644E89" w:rsidRDefault="00015534" w:rsidP="00E14E3B">
      <w:pPr>
        <w:spacing w:after="0" w:line="240" w:lineRule="auto"/>
        <w:jc w:val="center"/>
        <w:rPr>
          <w:rFonts w:ascii="Times New Roman" w:hAnsi="Times New Roman" w:cs="Times New Roman"/>
          <w:b/>
          <w:sz w:val="24"/>
          <w:szCs w:val="24"/>
        </w:rPr>
      </w:pPr>
    </w:p>
    <w:p w:rsidR="006959BE" w:rsidRPr="00644E89" w:rsidRDefault="006959BE" w:rsidP="00E14E3B">
      <w:pPr>
        <w:spacing w:after="0" w:line="240" w:lineRule="auto"/>
        <w:jc w:val="center"/>
        <w:rPr>
          <w:rFonts w:ascii="Times New Roman" w:hAnsi="Times New Roman" w:cs="Times New Roman"/>
          <w:b/>
          <w:sz w:val="24"/>
          <w:szCs w:val="24"/>
        </w:rPr>
      </w:pPr>
      <w:r w:rsidRPr="00644E89">
        <w:rPr>
          <w:rFonts w:ascii="Times New Roman" w:hAnsi="Times New Roman" w:cs="Times New Roman"/>
          <w:b/>
          <w:sz w:val="24"/>
          <w:szCs w:val="24"/>
        </w:rPr>
        <w:t>DIRECTOR EXECUTIV</w:t>
      </w:r>
      <w:r w:rsidRPr="00644E89">
        <w:rPr>
          <w:rFonts w:ascii="Times New Roman" w:hAnsi="Times New Roman" w:cs="Times New Roman"/>
          <w:sz w:val="24"/>
          <w:szCs w:val="24"/>
        </w:rPr>
        <w:t>,</w:t>
      </w:r>
    </w:p>
    <w:p w:rsidR="006959BE" w:rsidRPr="00305009" w:rsidRDefault="00644E89" w:rsidP="00305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644E89" w:rsidRDefault="006959BE" w:rsidP="00D7402F">
      <w:pPr>
        <w:spacing w:after="0" w:line="240" w:lineRule="auto"/>
        <w:jc w:val="both"/>
        <w:rPr>
          <w:rFonts w:ascii="Times New Roman" w:hAnsi="Times New Roman" w:cs="Times New Roman"/>
          <w:b/>
          <w:sz w:val="24"/>
          <w:szCs w:val="24"/>
        </w:rPr>
      </w:pPr>
    </w:p>
    <w:p w:rsidR="00F44C16" w:rsidRPr="00644E89" w:rsidRDefault="00F44C16" w:rsidP="00D7402F">
      <w:pPr>
        <w:spacing w:after="0" w:line="240" w:lineRule="auto"/>
        <w:jc w:val="both"/>
        <w:rPr>
          <w:rFonts w:ascii="Times New Roman" w:hAnsi="Times New Roman" w:cs="Times New Roman"/>
          <w:b/>
          <w:sz w:val="24"/>
          <w:szCs w:val="24"/>
        </w:rPr>
      </w:pPr>
    </w:p>
    <w:p w:rsidR="00644E89" w:rsidRPr="00644E89" w:rsidRDefault="006959BE" w:rsidP="00644E89">
      <w:pPr>
        <w:spacing w:after="0" w:line="240" w:lineRule="auto"/>
        <w:jc w:val="both"/>
        <w:rPr>
          <w:rFonts w:ascii="Times New Roman" w:hAnsi="Times New Roman" w:cs="Times New Roman"/>
          <w:sz w:val="20"/>
          <w:szCs w:val="20"/>
        </w:rPr>
      </w:pPr>
      <w:r w:rsidRPr="00644E89">
        <w:rPr>
          <w:rFonts w:ascii="Times New Roman" w:hAnsi="Times New Roman" w:cs="Times New Roman"/>
          <w:b/>
          <w:sz w:val="24"/>
          <w:szCs w:val="24"/>
        </w:rPr>
        <w:t>Șef Serviciu Avize</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Acorduri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Autorizații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w:t>
      </w:r>
      <w:r w:rsidR="00644E89">
        <w:rPr>
          <w:rFonts w:ascii="Times New Roman" w:hAnsi="Times New Roman" w:cs="Times New Roman"/>
          <w:b/>
          <w:sz w:val="24"/>
          <w:szCs w:val="24"/>
        </w:rPr>
        <w:t xml:space="preserve"> </w:t>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EF613C">
        <w:rPr>
          <w:rFonts w:ascii="Times New Roman" w:hAnsi="Times New Roman" w:cs="Times New Roman"/>
          <w:b/>
          <w:sz w:val="24"/>
          <w:szCs w:val="24"/>
        </w:rPr>
        <w:t xml:space="preserve">        </w:t>
      </w:r>
      <w:r w:rsidR="00644E89" w:rsidRPr="00644E89">
        <w:rPr>
          <w:rFonts w:ascii="Times New Roman" w:hAnsi="Times New Roman" w:cs="Times New Roman"/>
          <w:sz w:val="20"/>
          <w:szCs w:val="20"/>
        </w:rPr>
        <w:t>Întocmit,</w:t>
      </w:r>
    </w:p>
    <w:p w:rsidR="00EF613C" w:rsidRPr="00644E89" w:rsidRDefault="00EF613C" w:rsidP="00305009">
      <w:pPr>
        <w:spacing w:after="0" w:line="240" w:lineRule="auto"/>
        <w:rPr>
          <w:rFonts w:ascii="Times New Roman" w:hAnsi="Times New Roman" w:cs="Times New Roman"/>
          <w:sz w:val="20"/>
          <w:szCs w:val="20"/>
        </w:rPr>
      </w:pPr>
      <w:r w:rsidRPr="00305009">
        <w:rPr>
          <w:rFonts w:ascii="Times New Roman" w:hAnsi="Times New Roman" w:cs="Times New Roman"/>
          <w:sz w:val="24"/>
          <w:szCs w:val="24"/>
        </w:rPr>
        <w:t xml:space="preserve">            Maria M</w:t>
      </w:r>
      <w:r w:rsidR="00D715F7" w:rsidRPr="00305009">
        <w:rPr>
          <w:rFonts w:ascii="Times New Roman" w:hAnsi="Times New Roman" w:cs="Times New Roman"/>
          <w:sz w:val="24"/>
          <w:szCs w:val="24"/>
        </w:rPr>
        <w:t>orcoașe</w:t>
      </w:r>
      <w:r w:rsidR="00D715F7" w:rsidRPr="00644E89">
        <w:rPr>
          <w:rFonts w:ascii="Times New Roman" w:hAnsi="Times New Roman" w:cs="Times New Roman"/>
          <w:b/>
          <w:sz w:val="20"/>
          <w:szCs w:val="20"/>
        </w:rPr>
        <w:t xml:space="preserve"> </w:t>
      </w:r>
      <w:r w:rsidR="00D715F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0500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715F7">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consilier </w:t>
      </w:r>
      <w:r w:rsidR="006D7D2D">
        <w:rPr>
          <w:rFonts w:ascii="Times New Roman" w:hAnsi="Times New Roman" w:cs="Times New Roman"/>
          <w:sz w:val="20"/>
          <w:szCs w:val="20"/>
        </w:rPr>
        <w:t>Adriana Predescu</w:t>
      </w:r>
    </w:p>
    <w:sectPr w:rsidR="00EF613C" w:rsidRPr="00644E89"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F4" w:rsidRDefault="000822F4" w:rsidP="00EE5AEC">
      <w:pPr>
        <w:spacing w:after="0" w:line="240" w:lineRule="auto"/>
      </w:pPr>
      <w:r>
        <w:separator/>
      </w:r>
    </w:p>
  </w:endnote>
  <w:endnote w:type="continuationSeparator" w:id="0">
    <w:p w:rsidR="000822F4" w:rsidRDefault="000822F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val="en-US"/>
      </w:rPr>
      <w:drawing>
        <wp:inline distT="0" distB="0" distL="0" distR="0" wp14:anchorId="71836DC8" wp14:editId="5A1778C2">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E73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F4" w:rsidRDefault="000822F4" w:rsidP="00EE5AEC">
      <w:pPr>
        <w:spacing w:after="0" w:line="240" w:lineRule="auto"/>
      </w:pPr>
      <w:r>
        <w:separator/>
      </w:r>
    </w:p>
  </w:footnote>
  <w:footnote w:type="continuationSeparator" w:id="0">
    <w:p w:rsidR="000822F4" w:rsidRDefault="000822F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D844F6"/>
    <w:multiLevelType w:val="hybridMultilevel"/>
    <w:tmpl w:val="69F8E162"/>
    <w:lvl w:ilvl="0" w:tplc="04180009">
      <w:start w:val="1"/>
      <w:numFmt w:val="bullet"/>
      <w:lvlText w:val=""/>
      <w:lvlJc w:val="left"/>
      <w:pPr>
        <w:tabs>
          <w:tab w:val="num" w:pos="1680"/>
        </w:tabs>
        <w:ind w:left="1680" w:hanging="360"/>
      </w:pPr>
      <w:rPr>
        <w:rFonts w:ascii="Wingdings" w:hAnsi="Wingdings" w:hint="default"/>
      </w:rPr>
    </w:lvl>
    <w:lvl w:ilvl="1" w:tplc="04090009">
      <w:start w:val="1"/>
      <w:numFmt w:val="bullet"/>
      <w:lvlText w:val=""/>
      <w:lvlJc w:val="left"/>
      <w:pPr>
        <w:tabs>
          <w:tab w:val="num" w:pos="2400"/>
        </w:tabs>
        <w:ind w:left="2400" w:hanging="360"/>
      </w:pPr>
      <w:rPr>
        <w:rFonts w:ascii="Wingdings" w:hAnsi="Wingdings" w:hint="default"/>
      </w:rPr>
    </w:lvl>
    <w:lvl w:ilvl="2" w:tplc="04180005" w:tentative="1">
      <w:start w:val="1"/>
      <w:numFmt w:val="bullet"/>
      <w:lvlText w:val=""/>
      <w:lvlJc w:val="left"/>
      <w:pPr>
        <w:tabs>
          <w:tab w:val="num" w:pos="3120"/>
        </w:tabs>
        <w:ind w:left="3120" w:hanging="360"/>
      </w:pPr>
      <w:rPr>
        <w:rFonts w:ascii="Wingdings" w:hAnsi="Wingdings" w:hint="default"/>
      </w:rPr>
    </w:lvl>
    <w:lvl w:ilvl="3" w:tplc="04180001" w:tentative="1">
      <w:start w:val="1"/>
      <w:numFmt w:val="bullet"/>
      <w:lvlText w:val=""/>
      <w:lvlJc w:val="left"/>
      <w:pPr>
        <w:tabs>
          <w:tab w:val="num" w:pos="3840"/>
        </w:tabs>
        <w:ind w:left="3840" w:hanging="360"/>
      </w:pPr>
      <w:rPr>
        <w:rFonts w:ascii="Symbol" w:hAnsi="Symbol" w:hint="default"/>
      </w:rPr>
    </w:lvl>
    <w:lvl w:ilvl="4" w:tplc="04180003" w:tentative="1">
      <w:start w:val="1"/>
      <w:numFmt w:val="bullet"/>
      <w:lvlText w:val="o"/>
      <w:lvlJc w:val="left"/>
      <w:pPr>
        <w:tabs>
          <w:tab w:val="num" w:pos="4560"/>
        </w:tabs>
        <w:ind w:left="4560" w:hanging="360"/>
      </w:pPr>
      <w:rPr>
        <w:rFonts w:ascii="Courier New" w:hAnsi="Courier New" w:hint="default"/>
      </w:rPr>
    </w:lvl>
    <w:lvl w:ilvl="5" w:tplc="04180005" w:tentative="1">
      <w:start w:val="1"/>
      <w:numFmt w:val="bullet"/>
      <w:lvlText w:val=""/>
      <w:lvlJc w:val="left"/>
      <w:pPr>
        <w:tabs>
          <w:tab w:val="num" w:pos="5280"/>
        </w:tabs>
        <w:ind w:left="5280" w:hanging="360"/>
      </w:pPr>
      <w:rPr>
        <w:rFonts w:ascii="Wingdings" w:hAnsi="Wingdings" w:hint="default"/>
      </w:rPr>
    </w:lvl>
    <w:lvl w:ilvl="6" w:tplc="04180001" w:tentative="1">
      <w:start w:val="1"/>
      <w:numFmt w:val="bullet"/>
      <w:lvlText w:val=""/>
      <w:lvlJc w:val="left"/>
      <w:pPr>
        <w:tabs>
          <w:tab w:val="num" w:pos="6000"/>
        </w:tabs>
        <w:ind w:left="6000" w:hanging="360"/>
      </w:pPr>
      <w:rPr>
        <w:rFonts w:ascii="Symbol" w:hAnsi="Symbol" w:hint="default"/>
      </w:rPr>
    </w:lvl>
    <w:lvl w:ilvl="7" w:tplc="04180003" w:tentative="1">
      <w:start w:val="1"/>
      <w:numFmt w:val="bullet"/>
      <w:lvlText w:val="o"/>
      <w:lvlJc w:val="left"/>
      <w:pPr>
        <w:tabs>
          <w:tab w:val="num" w:pos="6720"/>
        </w:tabs>
        <w:ind w:left="6720" w:hanging="360"/>
      </w:pPr>
      <w:rPr>
        <w:rFonts w:ascii="Courier New" w:hAnsi="Courier New" w:hint="default"/>
      </w:rPr>
    </w:lvl>
    <w:lvl w:ilvl="8" w:tplc="04180005" w:tentative="1">
      <w:start w:val="1"/>
      <w:numFmt w:val="bullet"/>
      <w:lvlText w:val=""/>
      <w:lvlJc w:val="left"/>
      <w:pPr>
        <w:tabs>
          <w:tab w:val="num" w:pos="7440"/>
        </w:tabs>
        <w:ind w:left="7440" w:hanging="360"/>
      </w:pPr>
      <w:rPr>
        <w:rFonts w:ascii="Wingdings" w:hAnsi="Wingdings" w:hint="default"/>
      </w:rPr>
    </w:lvl>
  </w:abstractNum>
  <w:abstractNum w:abstractNumId="2">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4C2122C"/>
    <w:multiLevelType w:val="hybridMultilevel"/>
    <w:tmpl w:val="88F81572"/>
    <w:lvl w:ilvl="0" w:tplc="04090001">
      <w:start w:val="1"/>
      <w:numFmt w:val="bullet"/>
      <w:lvlText w:val=""/>
      <w:lvlJc w:val="left"/>
      <w:pPr>
        <w:tabs>
          <w:tab w:val="num" w:pos="720"/>
        </w:tabs>
        <w:ind w:left="720" w:hanging="360"/>
      </w:pPr>
      <w:rPr>
        <w:rFonts w:ascii="Symbol" w:hAnsi="Symbol" w:hint="default"/>
      </w:rPr>
    </w:lvl>
    <w:lvl w:ilvl="1" w:tplc="38AC8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28450F7"/>
    <w:multiLevelType w:val="hybridMultilevel"/>
    <w:tmpl w:val="A44A5838"/>
    <w:lvl w:ilvl="0" w:tplc="66C652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4C745FA"/>
    <w:multiLevelType w:val="hybridMultilevel"/>
    <w:tmpl w:val="DB503A26"/>
    <w:lvl w:ilvl="0" w:tplc="1C34766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8B06D1"/>
    <w:multiLevelType w:val="hybridMultilevel"/>
    <w:tmpl w:val="2A1605A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2070"/>
        </w:tabs>
        <w:ind w:left="2070" w:hanging="360"/>
      </w:pPr>
      <w:rPr>
        <w:rFonts w:ascii="Wingdings" w:hAnsi="Wingdings" w:hint="default"/>
      </w:rPr>
    </w:lvl>
    <w:lvl w:ilvl="2" w:tplc="FFFFFFFF">
      <w:start w:val="1"/>
      <w:numFmt w:val="upperLetter"/>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D0D135B"/>
    <w:multiLevelType w:val="hybridMultilevel"/>
    <w:tmpl w:val="0798D2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61F7769"/>
    <w:multiLevelType w:val="hybridMultilevel"/>
    <w:tmpl w:val="74288E50"/>
    <w:lvl w:ilvl="0" w:tplc="35D0C8C2">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2">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num w:numId="1">
    <w:abstractNumId w:val="18"/>
  </w:num>
  <w:num w:numId="2">
    <w:abstractNumId w:val="14"/>
  </w:num>
  <w:num w:numId="3">
    <w:abstractNumId w:val="3"/>
  </w:num>
  <w:num w:numId="4">
    <w:abstractNumId w:val="18"/>
  </w:num>
  <w:num w:numId="5">
    <w:abstractNumId w:val="14"/>
  </w:num>
  <w:num w:numId="6">
    <w:abstractNumId w:val="3"/>
  </w:num>
  <w:num w:numId="7">
    <w:abstractNumId w:val="21"/>
  </w:num>
  <w:num w:numId="8">
    <w:abstractNumId w:val="1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5"/>
  </w:num>
  <w:num w:numId="13">
    <w:abstractNumId w:val="12"/>
  </w:num>
  <w:num w:numId="14">
    <w:abstractNumId w:val="19"/>
  </w:num>
  <w:num w:numId="15">
    <w:abstractNumId w:val="25"/>
  </w:num>
  <w:num w:numId="16">
    <w:abstractNumId w:val="7"/>
  </w:num>
  <w:num w:numId="17">
    <w:abstractNumId w:val="30"/>
  </w:num>
  <w:num w:numId="18">
    <w:abstractNumId w:val="3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30"/>
  </w:num>
  <w:num w:numId="29">
    <w:abstractNumId w:val="0"/>
  </w:num>
  <w:num w:numId="30">
    <w:abstractNumId w:val="10"/>
  </w:num>
  <w:num w:numId="31">
    <w:abstractNumId w:val="16"/>
  </w:num>
  <w:num w:numId="32">
    <w:abstractNumId w:val="22"/>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
  </w:num>
  <w:num w:numId="37">
    <w:abstractNumId w:val="2"/>
  </w:num>
  <w:num w:numId="38">
    <w:abstractNumId w:val="27"/>
  </w:num>
  <w:num w:numId="39">
    <w:abstractNumId w:val="32"/>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392"/>
    <w:rsid w:val="00015534"/>
    <w:rsid w:val="00024271"/>
    <w:rsid w:val="0004483E"/>
    <w:rsid w:val="00051258"/>
    <w:rsid w:val="00051494"/>
    <w:rsid w:val="00074281"/>
    <w:rsid w:val="000822F4"/>
    <w:rsid w:val="00095AC6"/>
    <w:rsid w:val="00095BEA"/>
    <w:rsid w:val="000A2E73"/>
    <w:rsid w:val="000D35A8"/>
    <w:rsid w:val="000D5042"/>
    <w:rsid w:val="000F0C76"/>
    <w:rsid w:val="00102243"/>
    <w:rsid w:val="001057FC"/>
    <w:rsid w:val="00115AA1"/>
    <w:rsid w:val="00135F05"/>
    <w:rsid w:val="0014185F"/>
    <w:rsid w:val="00144DDF"/>
    <w:rsid w:val="0016797F"/>
    <w:rsid w:val="00167D80"/>
    <w:rsid w:val="00171A29"/>
    <w:rsid w:val="00172764"/>
    <w:rsid w:val="00180DB7"/>
    <w:rsid w:val="001974A8"/>
    <w:rsid w:val="00197EB4"/>
    <w:rsid w:val="001A24D9"/>
    <w:rsid w:val="001A4826"/>
    <w:rsid w:val="001D5C27"/>
    <w:rsid w:val="001E678F"/>
    <w:rsid w:val="001F3B49"/>
    <w:rsid w:val="001F65BD"/>
    <w:rsid w:val="00207D2B"/>
    <w:rsid w:val="002133C9"/>
    <w:rsid w:val="0021437D"/>
    <w:rsid w:val="002176A0"/>
    <w:rsid w:val="002200CB"/>
    <w:rsid w:val="00222838"/>
    <w:rsid w:val="0024580B"/>
    <w:rsid w:val="002574BF"/>
    <w:rsid w:val="00276C7B"/>
    <w:rsid w:val="00280268"/>
    <w:rsid w:val="002A507E"/>
    <w:rsid w:val="002B7699"/>
    <w:rsid w:val="002C0CE0"/>
    <w:rsid w:val="002C3116"/>
    <w:rsid w:val="002C64DC"/>
    <w:rsid w:val="002D03E4"/>
    <w:rsid w:val="002E2C5D"/>
    <w:rsid w:val="002E73E1"/>
    <w:rsid w:val="002F6E0B"/>
    <w:rsid w:val="003019A2"/>
    <w:rsid w:val="00305009"/>
    <w:rsid w:val="00333566"/>
    <w:rsid w:val="00351752"/>
    <w:rsid w:val="00360E57"/>
    <w:rsid w:val="0036379B"/>
    <w:rsid w:val="003970F1"/>
    <w:rsid w:val="003A7E0E"/>
    <w:rsid w:val="003B2BF5"/>
    <w:rsid w:val="003B482C"/>
    <w:rsid w:val="003B4D93"/>
    <w:rsid w:val="003E46D4"/>
    <w:rsid w:val="00404666"/>
    <w:rsid w:val="0042202A"/>
    <w:rsid w:val="00424209"/>
    <w:rsid w:val="0044475A"/>
    <w:rsid w:val="00462B27"/>
    <w:rsid w:val="004A1535"/>
    <w:rsid w:val="004A1B57"/>
    <w:rsid w:val="004A3AB9"/>
    <w:rsid w:val="004A3FDA"/>
    <w:rsid w:val="004B6303"/>
    <w:rsid w:val="004F010B"/>
    <w:rsid w:val="004F495D"/>
    <w:rsid w:val="00512E17"/>
    <w:rsid w:val="0053048D"/>
    <w:rsid w:val="00542880"/>
    <w:rsid w:val="005614FE"/>
    <w:rsid w:val="00570B71"/>
    <w:rsid w:val="005815FE"/>
    <w:rsid w:val="00590C8D"/>
    <w:rsid w:val="00591CEB"/>
    <w:rsid w:val="0059325A"/>
    <w:rsid w:val="00593D2C"/>
    <w:rsid w:val="005A0946"/>
    <w:rsid w:val="005D619C"/>
    <w:rsid w:val="005F0B46"/>
    <w:rsid w:val="005F67FF"/>
    <w:rsid w:val="005F726C"/>
    <w:rsid w:val="00605A3F"/>
    <w:rsid w:val="00612BD1"/>
    <w:rsid w:val="00613314"/>
    <w:rsid w:val="006172C2"/>
    <w:rsid w:val="006206C3"/>
    <w:rsid w:val="00641AB8"/>
    <w:rsid w:val="00644DD0"/>
    <w:rsid w:val="00644E89"/>
    <w:rsid w:val="00680B05"/>
    <w:rsid w:val="006959BE"/>
    <w:rsid w:val="006A043F"/>
    <w:rsid w:val="006D548B"/>
    <w:rsid w:val="006D7856"/>
    <w:rsid w:val="006D7D2D"/>
    <w:rsid w:val="006E3A32"/>
    <w:rsid w:val="006F065F"/>
    <w:rsid w:val="007058A6"/>
    <w:rsid w:val="00711EDB"/>
    <w:rsid w:val="00716D52"/>
    <w:rsid w:val="00722BE2"/>
    <w:rsid w:val="0074133C"/>
    <w:rsid w:val="007449D7"/>
    <w:rsid w:val="007516E9"/>
    <w:rsid w:val="007626A4"/>
    <w:rsid w:val="00791330"/>
    <w:rsid w:val="007A4B5D"/>
    <w:rsid w:val="007A567D"/>
    <w:rsid w:val="007B79EA"/>
    <w:rsid w:val="007C3819"/>
    <w:rsid w:val="007D630E"/>
    <w:rsid w:val="007D79C9"/>
    <w:rsid w:val="007F1F7B"/>
    <w:rsid w:val="008115AD"/>
    <w:rsid w:val="00834097"/>
    <w:rsid w:val="00837B75"/>
    <w:rsid w:val="00852BE9"/>
    <w:rsid w:val="0086539D"/>
    <w:rsid w:val="008B210D"/>
    <w:rsid w:val="008C47E7"/>
    <w:rsid w:val="008F6588"/>
    <w:rsid w:val="00912F44"/>
    <w:rsid w:val="009167CA"/>
    <w:rsid w:val="00937BE6"/>
    <w:rsid w:val="00967552"/>
    <w:rsid w:val="00971AF8"/>
    <w:rsid w:val="00972D32"/>
    <w:rsid w:val="009A7CB8"/>
    <w:rsid w:val="009D477B"/>
    <w:rsid w:val="00A10BDF"/>
    <w:rsid w:val="00A25301"/>
    <w:rsid w:val="00A4282D"/>
    <w:rsid w:val="00A5101E"/>
    <w:rsid w:val="00A51953"/>
    <w:rsid w:val="00A56D12"/>
    <w:rsid w:val="00A57600"/>
    <w:rsid w:val="00A6161A"/>
    <w:rsid w:val="00A647D3"/>
    <w:rsid w:val="00A67E94"/>
    <w:rsid w:val="00AA31AC"/>
    <w:rsid w:val="00AB4990"/>
    <w:rsid w:val="00AD5885"/>
    <w:rsid w:val="00AE1F9C"/>
    <w:rsid w:val="00AF736A"/>
    <w:rsid w:val="00B1664F"/>
    <w:rsid w:val="00B169FF"/>
    <w:rsid w:val="00B207B9"/>
    <w:rsid w:val="00B36897"/>
    <w:rsid w:val="00B77FDD"/>
    <w:rsid w:val="00B96B24"/>
    <w:rsid w:val="00BB01A7"/>
    <w:rsid w:val="00BD4BFF"/>
    <w:rsid w:val="00BD7C3A"/>
    <w:rsid w:val="00BE3395"/>
    <w:rsid w:val="00C025D0"/>
    <w:rsid w:val="00C14094"/>
    <w:rsid w:val="00C36162"/>
    <w:rsid w:val="00C51029"/>
    <w:rsid w:val="00C76160"/>
    <w:rsid w:val="00C761CC"/>
    <w:rsid w:val="00C9340C"/>
    <w:rsid w:val="00C9649D"/>
    <w:rsid w:val="00CB165A"/>
    <w:rsid w:val="00CD145B"/>
    <w:rsid w:val="00CD50D4"/>
    <w:rsid w:val="00D235E9"/>
    <w:rsid w:val="00D52D6D"/>
    <w:rsid w:val="00D65E7E"/>
    <w:rsid w:val="00D715F7"/>
    <w:rsid w:val="00D739D9"/>
    <w:rsid w:val="00D7402F"/>
    <w:rsid w:val="00D7690A"/>
    <w:rsid w:val="00D80391"/>
    <w:rsid w:val="00D85488"/>
    <w:rsid w:val="00D96D00"/>
    <w:rsid w:val="00DA1827"/>
    <w:rsid w:val="00DC6F82"/>
    <w:rsid w:val="00DE3A94"/>
    <w:rsid w:val="00DF2AC4"/>
    <w:rsid w:val="00E14E3B"/>
    <w:rsid w:val="00E45F4C"/>
    <w:rsid w:val="00E47C9C"/>
    <w:rsid w:val="00E51181"/>
    <w:rsid w:val="00E51DE7"/>
    <w:rsid w:val="00E53CDC"/>
    <w:rsid w:val="00E6529F"/>
    <w:rsid w:val="00E67F74"/>
    <w:rsid w:val="00E91709"/>
    <w:rsid w:val="00EB4F82"/>
    <w:rsid w:val="00EE3CE8"/>
    <w:rsid w:val="00EE4AB2"/>
    <w:rsid w:val="00EE5AEC"/>
    <w:rsid w:val="00EF064F"/>
    <w:rsid w:val="00EF613C"/>
    <w:rsid w:val="00F0310D"/>
    <w:rsid w:val="00F07805"/>
    <w:rsid w:val="00F17E0F"/>
    <w:rsid w:val="00F368FB"/>
    <w:rsid w:val="00F43503"/>
    <w:rsid w:val="00F44C16"/>
    <w:rsid w:val="00F53EFD"/>
    <w:rsid w:val="00F64742"/>
    <w:rsid w:val="00F72054"/>
    <w:rsid w:val="00F86065"/>
    <w:rsid w:val="00F86A3F"/>
    <w:rsid w:val="00F978A2"/>
    <w:rsid w:val="00FA704C"/>
    <w:rsid w:val="00FA7571"/>
    <w:rsid w:val="00FB05B7"/>
    <w:rsid w:val="00FB35EB"/>
    <w:rsid w:val="00FD643D"/>
    <w:rsid w:val="00FF3691"/>
    <w:rsid w:val="00FF4E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9D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2Char">
    <w:name w:val="Heading 2 Char"/>
    <w:basedOn w:val="DefaultParagraphFont"/>
    <w:link w:val="Heading2"/>
    <w:rsid w:val="00D739D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F4E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9D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2Char">
    <w:name w:val="Heading 2 Char"/>
    <w:basedOn w:val="DefaultParagraphFont"/>
    <w:link w:val="Heading2"/>
    <w:rsid w:val="00D739D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F4E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54492993">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51FF-B6B7-4D98-AFEA-FB92769F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2196</Words>
  <Characters>12523</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Adriana Predescu</cp:lastModifiedBy>
  <cp:revision>13</cp:revision>
  <cp:lastPrinted>2017-06-15T05:52:00Z</cp:lastPrinted>
  <dcterms:created xsi:type="dcterms:W3CDTF">2017-08-16T05:29:00Z</dcterms:created>
  <dcterms:modified xsi:type="dcterms:W3CDTF">2017-08-16T08:32:00Z</dcterms:modified>
</cp:coreProperties>
</file>