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CF" w:rsidRPr="00932190" w:rsidRDefault="00FB1ACF" w:rsidP="00FB1AC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FB1ACF" w:rsidRPr="00932190" w:rsidRDefault="00A403E7" w:rsidP="00FB1AC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7255055" r:id="rId10"/>
        </w:pict>
      </w:r>
      <w:r w:rsidR="00FB1AC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1ACF" w:rsidRPr="00932190">
        <w:rPr>
          <w:rFonts w:ascii="Garamond" w:hAnsi="Garamond"/>
          <w:b/>
          <w:color w:val="00214E"/>
          <w:sz w:val="36"/>
          <w:szCs w:val="36"/>
        </w:rPr>
        <w:t>Agenţia Naţională pentru Protecţia Mediului</w:t>
      </w:r>
    </w:p>
    <w:p w:rsidR="00FB1ACF" w:rsidRPr="00932190" w:rsidRDefault="00FB1ACF" w:rsidP="00FB1AC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B1ACF" w:rsidRPr="00932190" w:rsidTr="00F630F5">
        <w:tc>
          <w:tcPr>
            <w:tcW w:w="9833" w:type="dxa"/>
            <w:tcBorders>
              <w:top w:val="single" w:sz="8" w:space="0" w:color="000000"/>
              <w:bottom w:val="single" w:sz="8" w:space="0" w:color="000000"/>
            </w:tcBorders>
            <w:shd w:val="clear" w:color="auto" w:fill="DBE5F1"/>
          </w:tcPr>
          <w:p w:rsidR="00FB1ACF" w:rsidRPr="00932190" w:rsidRDefault="00FB1ACF" w:rsidP="00F630F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FB1ACF" w:rsidRPr="00FB1ACF" w:rsidRDefault="00FB1ACF" w:rsidP="00FB1ACF">
      <w:pPr>
        <w:spacing w:after="120" w:line="240" w:lineRule="auto"/>
        <w:jc w:val="right"/>
        <w:rPr>
          <w:rFonts w:ascii="Times New Roman" w:eastAsia="Times New Roman" w:hAnsi="Times New Roman" w:cs="Times New Roman"/>
          <w:sz w:val="16"/>
          <w:szCs w:val="16"/>
          <w:lang w:eastAsia="ro-RO"/>
        </w:rPr>
      </w:pPr>
    </w:p>
    <w:p w:rsidR="00051258" w:rsidRPr="00FB1ACF" w:rsidRDefault="00051258" w:rsidP="00FB1ACF">
      <w:pPr>
        <w:spacing w:after="120" w:line="240" w:lineRule="auto"/>
        <w:jc w:val="right"/>
      </w:pPr>
      <w:r w:rsidRPr="00FB1ACF">
        <w:rPr>
          <w:rFonts w:ascii="Times New Roman" w:eastAsia="Times New Roman" w:hAnsi="Times New Roman" w:cs="Times New Roman"/>
          <w:sz w:val="24"/>
          <w:szCs w:val="24"/>
          <w:lang w:eastAsia="ro-RO"/>
        </w:rPr>
        <w:t xml:space="preserve">Nr. </w:t>
      </w:r>
      <w:r w:rsidR="005F2455">
        <w:rPr>
          <w:rFonts w:ascii="Times New Roman" w:hAnsi="Times New Roman" w:cs="Times New Roman"/>
          <w:sz w:val="24"/>
          <w:szCs w:val="24"/>
        </w:rPr>
        <w:t>11600/6399</w:t>
      </w:r>
      <w:r w:rsidR="00E15281">
        <w:rPr>
          <w:rFonts w:ascii="Times New Roman" w:hAnsi="Times New Roman" w:cs="Times New Roman"/>
          <w:sz w:val="24"/>
          <w:szCs w:val="24"/>
        </w:rPr>
        <w:t>/</w:t>
      </w:r>
      <w:r w:rsidR="00B176A4">
        <w:rPr>
          <w:rFonts w:ascii="Times New Roman" w:hAnsi="Times New Roman" w:cs="Times New Roman"/>
          <w:sz w:val="24"/>
          <w:szCs w:val="24"/>
        </w:rPr>
        <w:t>______</w:t>
      </w:r>
      <w:bookmarkStart w:id="0" w:name="_GoBack"/>
      <w:bookmarkEnd w:id="0"/>
      <w:r w:rsidR="0044042B">
        <w:rPr>
          <w:rFonts w:ascii="Times New Roman" w:hAnsi="Times New Roman" w:cs="Times New Roman"/>
          <w:sz w:val="24"/>
          <w:szCs w:val="24"/>
        </w:rPr>
        <w:t>.2017</w:t>
      </w:r>
    </w:p>
    <w:p w:rsidR="00D7402F" w:rsidRPr="00FB1ACF" w:rsidRDefault="00051258" w:rsidP="00D7402F">
      <w:pPr>
        <w:suppressAutoHyphens/>
        <w:spacing w:after="0" w:line="240" w:lineRule="auto"/>
        <w:jc w:val="center"/>
        <w:rPr>
          <w:rFonts w:ascii="Times New Roman" w:eastAsia="Times New Roman" w:hAnsi="Times New Roman" w:cs="Times New Roman"/>
          <w:b/>
          <w:sz w:val="16"/>
          <w:szCs w:val="16"/>
          <w:lang w:eastAsia="ro-RO"/>
        </w:rPr>
      </w:pPr>
      <w:r w:rsidRPr="00FB1ACF">
        <w:rPr>
          <w:rFonts w:ascii="Times New Roman" w:eastAsia="Times New Roman" w:hAnsi="Times New Roman" w:cs="Times New Roman"/>
          <w:b/>
          <w:sz w:val="16"/>
          <w:szCs w:val="16"/>
          <w:lang w:eastAsia="ro-RO"/>
        </w:rPr>
        <w:t xml:space="preserve"> </w:t>
      </w:r>
    </w:p>
    <w:p w:rsidR="00051258" w:rsidRPr="00FB1ACF" w:rsidRDefault="00B176A4" w:rsidP="00D7402F">
      <w:pPr>
        <w:suppressAutoHyphens/>
        <w:spacing w:after="0" w:line="240" w:lineRule="auto"/>
        <w:jc w:val="center"/>
        <w:rPr>
          <w:rFonts w:ascii="Times New Roman" w:eastAsia="Times New Roman" w:hAnsi="Times New Roman" w:cs="Times New Roman"/>
          <w:b/>
          <w:sz w:val="24"/>
          <w:szCs w:val="24"/>
          <w:lang w:eastAsia="ro-RO"/>
        </w:rPr>
      </w:pPr>
      <w:r w:rsidRPr="00B176A4">
        <w:rPr>
          <w:rFonts w:ascii="Times New Roman" w:hAnsi="Times New Roman" w:cs="Times New Roman"/>
          <w:b/>
          <w:sz w:val="24"/>
          <w:szCs w:val="24"/>
        </w:rPr>
        <w:t xml:space="preserve">PROIECT </w:t>
      </w:r>
      <w:hyperlink r:id="rId12" w:anchor="#" w:history="1"/>
      <w:r w:rsidR="00051258" w:rsidRPr="00B176A4">
        <w:rPr>
          <w:rFonts w:ascii="Times New Roman" w:eastAsia="Times New Roman" w:hAnsi="Times New Roman" w:cs="Times New Roman"/>
          <w:b/>
          <w:sz w:val="24"/>
          <w:szCs w:val="24"/>
          <w:lang w:eastAsia="ro-RO"/>
        </w:rPr>
        <w:t>D</w:t>
      </w:r>
      <w:r w:rsidR="00051258" w:rsidRPr="00FB1ACF">
        <w:rPr>
          <w:rFonts w:ascii="Times New Roman" w:eastAsia="Times New Roman" w:hAnsi="Times New Roman" w:cs="Times New Roman"/>
          <w:b/>
          <w:sz w:val="24"/>
          <w:szCs w:val="24"/>
          <w:lang w:eastAsia="ro-RO"/>
        </w:rPr>
        <w:t>ECIZIA ETAPEI DE ÎNCADRARE</w:t>
      </w:r>
    </w:p>
    <w:p w:rsidR="00051258" w:rsidRPr="00FB1AC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FB1ACF">
        <w:rPr>
          <w:rFonts w:ascii="Times New Roman" w:eastAsia="Times New Roman" w:hAnsi="Times New Roman" w:cs="Times New Roman"/>
          <w:b/>
          <w:sz w:val="24"/>
          <w:szCs w:val="24"/>
          <w:lang w:eastAsia="ro-RO"/>
        </w:rPr>
        <w:t xml:space="preserve">Nr. </w:t>
      </w:r>
      <w:r w:rsidR="00B176A4">
        <w:rPr>
          <w:rFonts w:ascii="Times New Roman" w:eastAsia="Times New Roman" w:hAnsi="Times New Roman" w:cs="Times New Roman"/>
          <w:b/>
          <w:sz w:val="24"/>
          <w:szCs w:val="24"/>
          <w:lang w:eastAsia="ro-RO"/>
        </w:rPr>
        <w:t>____</w:t>
      </w:r>
      <w:r w:rsidR="00D223D8" w:rsidRPr="00FB1ACF">
        <w:rPr>
          <w:rFonts w:ascii="Times New Roman" w:eastAsia="Times New Roman" w:hAnsi="Times New Roman" w:cs="Times New Roman"/>
          <w:b/>
          <w:sz w:val="24"/>
          <w:szCs w:val="24"/>
          <w:lang w:eastAsia="ro-RO"/>
        </w:rPr>
        <w:t xml:space="preserve"> </w:t>
      </w:r>
      <w:r w:rsidRPr="00FB1ACF">
        <w:rPr>
          <w:rFonts w:ascii="Times New Roman" w:eastAsia="Times New Roman" w:hAnsi="Times New Roman" w:cs="Times New Roman"/>
          <w:b/>
          <w:sz w:val="24"/>
          <w:szCs w:val="24"/>
          <w:lang w:eastAsia="ro-RO"/>
        </w:rPr>
        <w:t xml:space="preserve">din </w:t>
      </w:r>
      <w:r w:rsidR="00B176A4">
        <w:rPr>
          <w:rFonts w:ascii="Times New Roman" w:eastAsia="Times New Roman" w:hAnsi="Times New Roman" w:cs="Times New Roman"/>
          <w:b/>
          <w:sz w:val="24"/>
          <w:szCs w:val="24"/>
          <w:lang w:eastAsia="ro-RO"/>
        </w:rPr>
        <w:t>____</w:t>
      </w:r>
      <w:r w:rsidR="0044042B">
        <w:rPr>
          <w:rFonts w:ascii="Times New Roman" w:eastAsia="Times New Roman" w:hAnsi="Times New Roman" w:cs="Times New Roman"/>
          <w:b/>
          <w:sz w:val="24"/>
          <w:szCs w:val="24"/>
          <w:lang w:eastAsia="ro-RO"/>
        </w:rPr>
        <w:t>.2017</w:t>
      </w:r>
    </w:p>
    <w:p w:rsidR="006959BE" w:rsidRPr="00FB1ACF" w:rsidRDefault="006959BE" w:rsidP="006959BE">
      <w:pPr>
        <w:spacing w:after="0" w:line="240" w:lineRule="auto"/>
        <w:jc w:val="both"/>
        <w:rPr>
          <w:rFonts w:ascii="Times New Roman" w:hAnsi="Times New Roman" w:cs="Times New Roman"/>
          <w:sz w:val="16"/>
          <w:szCs w:val="16"/>
        </w:rPr>
      </w:pPr>
    </w:p>
    <w:p w:rsidR="00360E57" w:rsidRPr="00FB1ACF" w:rsidRDefault="00360E57" w:rsidP="00360E57">
      <w:pPr>
        <w:spacing w:after="0" w:line="240" w:lineRule="auto"/>
        <w:jc w:val="both"/>
        <w:rPr>
          <w:rFonts w:ascii="Times New Roman" w:eastAsia="Times New Roman" w:hAnsi="Times New Roman" w:cs="Times New Roman"/>
          <w:sz w:val="16"/>
          <w:szCs w:val="16"/>
          <w:lang w:eastAsia="ro-RO"/>
        </w:rPr>
      </w:pPr>
    </w:p>
    <w:p w:rsidR="00E16050" w:rsidRPr="00FB1ACF" w:rsidRDefault="005E017C" w:rsidP="00E16050">
      <w:pPr>
        <w:suppressAutoHyphens/>
        <w:spacing w:after="0" w:line="240" w:lineRule="auto"/>
        <w:ind w:firstLine="708"/>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Ca urmare a solicitării de emitere a acordului de mediu adresate de </w:t>
      </w:r>
      <w:r w:rsidR="005F2455" w:rsidRPr="00415118">
        <w:rPr>
          <w:rFonts w:ascii="Times New Roman" w:eastAsia="Times New Roman" w:hAnsi="Times New Roman" w:cs="Times New Roman"/>
          <w:b/>
          <w:sz w:val="24"/>
          <w:szCs w:val="24"/>
          <w:lang w:eastAsia="ro-RO"/>
        </w:rPr>
        <w:t>A</w:t>
      </w:r>
      <w:r w:rsidR="005F2455">
        <w:rPr>
          <w:rFonts w:ascii="Times New Roman" w:eastAsia="Times New Roman" w:hAnsi="Times New Roman" w:cs="Times New Roman"/>
          <w:b/>
          <w:sz w:val="24"/>
          <w:szCs w:val="24"/>
          <w:lang w:eastAsia="ro-RO"/>
        </w:rPr>
        <w:t xml:space="preserve">DMINISTRAȚIA </w:t>
      </w:r>
      <w:r w:rsidR="005F2455" w:rsidRPr="00415118">
        <w:rPr>
          <w:rFonts w:ascii="Times New Roman" w:eastAsia="Times New Roman" w:hAnsi="Times New Roman" w:cs="Times New Roman"/>
          <w:b/>
          <w:sz w:val="24"/>
          <w:szCs w:val="24"/>
          <w:lang w:eastAsia="ro-RO"/>
        </w:rPr>
        <w:t>B</w:t>
      </w:r>
      <w:r w:rsidR="005F2455">
        <w:rPr>
          <w:rFonts w:ascii="Times New Roman" w:eastAsia="Times New Roman" w:hAnsi="Times New Roman" w:cs="Times New Roman"/>
          <w:b/>
          <w:sz w:val="24"/>
          <w:szCs w:val="24"/>
          <w:lang w:eastAsia="ro-RO"/>
        </w:rPr>
        <w:t xml:space="preserve">AZINALĂ DE </w:t>
      </w:r>
      <w:r w:rsidR="005F2455" w:rsidRPr="00415118">
        <w:rPr>
          <w:rFonts w:ascii="Times New Roman" w:eastAsia="Times New Roman" w:hAnsi="Times New Roman" w:cs="Times New Roman"/>
          <w:b/>
          <w:sz w:val="24"/>
          <w:szCs w:val="24"/>
          <w:lang w:eastAsia="ro-RO"/>
        </w:rPr>
        <w:t>A</w:t>
      </w:r>
      <w:r w:rsidR="005F2455">
        <w:rPr>
          <w:rFonts w:ascii="Times New Roman" w:eastAsia="Times New Roman" w:hAnsi="Times New Roman" w:cs="Times New Roman"/>
          <w:b/>
          <w:sz w:val="24"/>
          <w:szCs w:val="24"/>
          <w:lang w:eastAsia="ro-RO"/>
        </w:rPr>
        <w:t>PĂ</w:t>
      </w:r>
      <w:r w:rsidR="005F2455" w:rsidRPr="00415118">
        <w:rPr>
          <w:rFonts w:ascii="Times New Roman" w:eastAsia="Times New Roman" w:hAnsi="Times New Roman" w:cs="Times New Roman"/>
          <w:b/>
          <w:sz w:val="24"/>
          <w:szCs w:val="24"/>
          <w:lang w:eastAsia="ro-RO"/>
        </w:rPr>
        <w:t xml:space="preserve"> </w:t>
      </w:r>
      <w:r w:rsidR="005F2455">
        <w:rPr>
          <w:rFonts w:ascii="Times New Roman" w:eastAsia="Times New Roman" w:hAnsi="Times New Roman" w:cs="Times New Roman"/>
          <w:b/>
          <w:sz w:val="24"/>
          <w:szCs w:val="24"/>
          <w:lang w:eastAsia="ro-RO"/>
        </w:rPr>
        <w:t>ARGEȘ – VEDEA prin S.C. MINERAL SORT – BET S.R.L.</w:t>
      </w:r>
      <w:r w:rsidR="005F2455" w:rsidRPr="00415118">
        <w:rPr>
          <w:rFonts w:ascii="Times New Roman" w:eastAsia="Times New Roman" w:hAnsi="Times New Roman" w:cs="Times New Roman"/>
          <w:sz w:val="24"/>
          <w:szCs w:val="24"/>
          <w:lang w:eastAsia="ro-RO"/>
        </w:rPr>
        <w:t xml:space="preserve">, cu sediul social în </w:t>
      </w:r>
      <w:r w:rsidR="005F2455">
        <w:rPr>
          <w:rFonts w:ascii="Times New Roman" w:eastAsia="Times New Roman" w:hAnsi="Times New Roman" w:cs="Times New Roman"/>
          <w:sz w:val="24"/>
          <w:szCs w:val="24"/>
          <w:lang w:eastAsia="ro-RO"/>
        </w:rPr>
        <w:t>municipiul</w:t>
      </w:r>
      <w:r w:rsidR="005F2455" w:rsidRPr="00415118">
        <w:rPr>
          <w:rFonts w:ascii="Times New Roman" w:eastAsia="Times New Roman" w:hAnsi="Times New Roman" w:cs="Times New Roman"/>
          <w:sz w:val="24"/>
          <w:szCs w:val="24"/>
          <w:lang w:eastAsia="ro-RO"/>
        </w:rPr>
        <w:t xml:space="preserve"> </w:t>
      </w:r>
      <w:r w:rsidR="005F2455">
        <w:rPr>
          <w:rFonts w:ascii="Times New Roman" w:eastAsia="Times New Roman" w:hAnsi="Times New Roman" w:cs="Times New Roman"/>
          <w:sz w:val="24"/>
          <w:szCs w:val="24"/>
          <w:lang w:eastAsia="ro-RO"/>
        </w:rPr>
        <w:t>Pitești, str. Câmpulung, nr. 6-8, județul Argeș</w:t>
      </w:r>
      <w:r w:rsidRPr="00FB1ACF">
        <w:rPr>
          <w:rFonts w:ascii="Times New Roman" w:eastAsia="Times New Roman" w:hAnsi="Times New Roman" w:cs="Times New Roman"/>
          <w:sz w:val="24"/>
          <w:szCs w:val="24"/>
        </w:rPr>
        <w:t xml:space="preserve">, înregistrată la Agenția pentru Protecția Mediului (APM) Dâmbovița cu nr. </w:t>
      </w:r>
      <w:r w:rsidR="005F2455">
        <w:rPr>
          <w:rFonts w:ascii="Times New Roman" w:eastAsia="Times New Roman" w:hAnsi="Times New Roman" w:cs="Times New Roman"/>
          <w:sz w:val="24"/>
          <w:szCs w:val="24"/>
        </w:rPr>
        <w:t>11600</w:t>
      </w:r>
      <w:r w:rsidRPr="00FB1ACF">
        <w:rPr>
          <w:rFonts w:ascii="Times New Roman" w:eastAsia="Times New Roman" w:hAnsi="Times New Roman" w:cs="Times New Roman"/>
          <w:sz w:val="24"/>
          <w:szCs w:val="24"/>
        </w:rPr>
        <w:t xml:space="preserve"> din </w:t>
      </w:r>
      <w:r w:rsidR="005F2455">
        <w:rPr>
          <w:rFonts w:ascii="Times New Roman" w:eastAsia="Times New Roman" w:hAnsi="Times New Roman" w:cs="Times New Roman"/>
          <w:sz w:val="24"/>
          <w:szCs w:val="24"/>
        </w:rPr>
        <w:t>2</w:t>
      </w:r>
      <w:r w:rsidR="00E15281">
        <w:rPr>
          <w:rFonts w:ascii="Times New Roman" w:eastAsia="Times New Roman" w:hAnsi="Times New Roman" w:cs="Times New Roman"/>
          <w:sz w:val="24"/>
          <w:szCs w:val="24"/>
        </w:rPr>
        <w:t>4.08</w:t>
      </w:r>
      <w:r w:rsidR="0044042B">
        <w:rPr>
          <w:rFonts w:ascii="Times New Roman" w:eastAsia="Times New Roman" w:hAnsi="Times New Roman" w:cs="Times New Roman"/>
          <w:sz w:val="24"/>
          <w:szCs w:val="24"/>
        </w:rPr>
        <w:t>.2017</w:t>
      </w:r>
      <w:r w:rsidRPr="00FB1ACF">
        <w:rPr>
          <w:rFonts w:ascii="Times New Roman" w:eastAsia="Times New Roman" w:hAnsi="Times New Roman" w:cs="Times New Roman"/>
          <w:sz w:val="24"/>
          <w:szCs w:val="24"/>
        </w:rPr>
        <w:t xml:space="preserve"> </w:t>
      </w:r>
      <w:hyperlink r:id="rId13" w:anchor="#" w:history="1"/>
      <w:r w:rsidRPr="00FB1ACF">
        <w:rPr>
          <w:rFonts w:ascii="Times New Roman" w:eastAsia="Times New Roman" w:hAnsi="Times New Roman" w:cs="Times New Roman"/>
          <w:sz w:val="24"/>
          <w:szCs w:val="24"/>
        </w:rPr>
        <w:t xml:space="preserve">în baza Hotărârii Guvernului nr. </w:t>
      </w:r>
      <w:hyperlink r:id="rId14" w:history="1">
        <w:r w:rsidRPr="00FB1ACF">
          <w:rPr>
            <w:rFonts w:ascii="Times New Roman" w:eastAsia="Times New Roman" w:hAnsi="Times New Roman" w:cs="Times New Roman"/>
            <w:b/>
            <w:color w:val="000080"/>
            <w:sz w:val="24"/>
            <w:szCs w:val="24"/>
            <w:u w:val="single"/>
          </w:rPr>
          <w:t>445/2009</w:t>
        </w:r>
      </w:hyperlink>
      <w:r w:rsidRPr="00FB1ACF">
        <w:rPr>
          <w:rFonts w:ascii="Times New Roman" w:eastAsia="Times New Roman" w:hAnsi="Times New Roman" w:cs="Times New Roman"/>
          <w:sz w:val="24"/>
          <w:szCs w:val="24"/>
        </w:rPr>
        <w:t xml:space="preserve"> </w:t>
      </w:r>
      <w:r w:rsidRPr="00FB1ACF">
        <w:rPr>
          <w:rFonts w:ascii="Times New Roman" w:eastAsia="Times New Roman" w:hAnsi="Times New Roman" w:cs="Times New Roman"/>
          <w:i/>
          <w:sz w:val="24"/>
          <w:szCs w:val="24"/>
        </w:rPr>
        <w:t>privind evaluarea impactului anumitor proiecte publice şi private asupra mediului</w:t>
      </w:r>
      <w:r w:rsidRPr="00FB1ACF">
        <w:rPr>
          <w:rFonts w:ascii="Times New Roman" w:eastAsia="Times New Roman" w:hAnsi="Times New Roman" w:cs="Times New Roman"/>
          <w:sz w:val="24"/>
          <w:szCs w:val="24"/>
        </w:rPr>
        <w:t xml:space="preserve"> şi a Ordonanţei de Urgenţă a Guvernului nr. </w:t>
      </w:r>
      <w:hyperlink r:id="rId15" w:history="1">
        <w:r w:rsidRPr="00FB1ACF">
          <w:rPr>
            <w:rFonts w:ascii="Times New Roman" w:eastAsia="Times New Roman" w:hAnsi="Times New Roman" w:cs="Times New Roman"/>
            <w:b/>
            <w:color w:val="000080"/>
            <w:sz w:val="24"/>
            <w:szCs w:val="24"/>
            <w:u w:val="single"/>
          </w:rPr>
          <w:t>57/2007</w:t>
        </w:r>
      </w:hyperlink>
      <w:r w:rsidRPr="00FB1ACF">
        <w:rPr>
          <w:rFonts w:ascii="Times New Roman" w:eastAsia="Times New Roman" w:hAnsi="Times New Roman" w:cs="Times New Roman"/>
          <w:sz w:val="24"/>
          <w:szCs w:val="24"/>
        </w:rPr>
        <w:t xml:space="preserve"> </w:t>
      </w:r>
      <w:r w:rsidRPr="00FB1ACF">
        <w:rPr>
          <w:rFonts w:ascii="Times New Roman" w:eastAsia="Times New Roman" w:hAnsi="Times New Roman" w:cs="Times New Roman"/>
          <w:i/>
          <w:sz w:val="24"/>
          <w:szCs w:val="24"/>
        </w:rPr>
        <w:t>privind regimul ariilor naturale protejate, conservarea habitatelor naturale, a florei şi faunei sălbatice</w:t>
      </w:r>
      <w:r w:rsidRPr="00FB1ACF">
        <w:rPr>
          <w:rFonts w:ascii="Times New Roman" w:eastAsia="Times New Roman" w:hAnsi="Times New Roman" w:cs="Times New Roman"/>
          <w:sz w:val="24"/>
          <w:szCs w:val="24"/>
        </w:rPr>
        <w:t xml:space="preserve">, cu modificările şi completările ulterioare, </w:t>
      </w:r>
    </w:p>
    <w:p w:rsidR="005E017C" w:rsidRPr="00FB1ACF" w:rsidRDefault="005E017C" w:rsidP="00D223D8">
      <w:pPr>
        <w:suppressAutoHyphens/>
        <w:spacing w:after="0" w:line="240" w:lineRule="auto"/>
        <w:ind w:firstLine="708"/>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Agenția pentru Protecția Mediului Dâmbovița</w:t>
      </w:r>
      <w:hyperlink r:id="rId16" w:anchor="#" w:history="1"/>
      <w:r w:rsidRPr="00FB1ACF">
        <w:rPr>
          <w:rFonts w:ascii="Times New Roman" w:eastAsia="Times New Roman" w:hAnsi="Times New Roman" w:cs="Times New Roman"/>
          <w:b/>
          <w:sz w:val="24"/>
          <w:szCs w:val="24"/>
        </w:rPr>
        <w:t xml:space="preserve"> decide</w:t>
      </w:r>
      <w:r w:rsidRPr="00FB1ACF">
        <w:rPr>
          <w:rFonts w:ascii="Times New Roman" w:eastAsia="Times New Roman" w:hAnsi="Times New Roman" w:cs="Times New Roman"/>
          <w:sz w:val="24"/>
          <w:szCs w:val="24"/>
        </w:rPr>
        <w:t xml:space="preserve">, ca urmare a consultărilor desfăşurate în cadrul şedinţei Comisiei de Analiză Tehnică din data de </w:t>
      </w:r>
      <w:r w:rsidR="005F2455">
        <w:rPr>
          <w:rFonts w:ascii="Times New Roman" w:eastAsia="Times New Roman" w:hAnsi="Times New Roman" w:cs="Times New Roman"/>
          <w:sz w:val="24"/>
          <w:szCs w:val="24"/>
        </w:rPr>
        <w:t>07.09</w:t>
      </w:r>
      <w:r w:rsidR="0044042B">
        <w:rPr>
          <w:rFonts w:ascii="Times New Roman" w:eastAsia="Times New Roman" w:hAnsi="Times New Roman" w:cs="Times New Roman"/>
          <w:sz w:val="24"/>
          <w:szCs w:val="24"/>
        </w:rPr>
        <w:t>.2017</w:t>
      </w:r>
      <w:r w:rsidRPr="00FB1ACF">
        <w:rPr>
          <w:rFonts w:ascii="Times New Roman" w:eastAsia="Times New Roman" w:hAnsi="Times New Roman" w:cs="Times New Roman"/>
          <w:sz w:val="24"/>
          <w:szCs w:val="24"/>
        </w:rPr>
        <w:t xml:space="preserve">, că proiectul </w:t>
      </w:r>
      <w:r w:rsidR="00E16050" w:rsidRPr="00FB1ACF">
        <w:rPr>
          <w:rFonts w:ascii="Times New Roman" w:eastAsia="Times New Roman" w:hAnsi="Times New Roman" w:cs="Times New Roman"/>
          <w:sz w:val="24"/>
          <w:szCs w:val="24"/>
        </w:rPr>
        <w:t>de investiție</w:t>
      </w:r>
      <w:r w:rsidR="00E16050" w:rsidRPr="00FB1ACF">
        <w:rPr>
          <w:rFonts w:ascii="Times New Roman" w:eastAsia="Times New Roman" w:hAnsi="Times New Roman" w:cs="Times New Roman"/>
          <w:b/>
          <w:sz w:val="24"/>
          <w:szCs w:val="24"/>
        </w:rPr>
        <w:t xml:space="preserve"> </w:t>
      </w:r>
      <w:r w:rsidRPr="00FB1ACF">
        <w:rPr>
          <w:rFonts w:ascii="Times New Roman" w:eastAsia="Times New Roman" w:hAnsi="Times New Roman" w:cs="Times New Roman"/>
          <w:sz w:val="24"/>
          <w:szCs w:val="24"/>
        </w:rPr>
        <w:t>“</w:t>
      </w:r>
      <w:r w:rsidR="005F2455" w:rsidRPr="00A10910">
        <w:rPr>
          <w:rFonts w:ascii="Times New Roman" w:eastAsia="Times New Roman" w:hAnsi="Times New Roman" w:cs="Times New Roman"/>
          <w:b/>
          <w:i/>
          <w:sz w:val="24"/>
          <w:szCs w:val="24"/>
          <w:lang w:eastAsia="ro-RO"/>
        </w:rPr>
        <w:t>Lucrări de decolmatare</w:t>
      </w:r>
      <w:r w:rsidR="005F2455" w:rsidRPr="00415118">
        <w:rPr>
          <w:rFonts w:ascii="Times New Roman" w:eastAsia="Times New Roman" w:hAnsi="Times New Roman" w:cs="Times New Roman"/>
          <w:b/>
          <w:i/>
          <w:sz w:val="24"/>
          <w:szCs w:val="24"/>
          <w:lang w:eastAsia="ro-RO"/>
        </w:rPr>
        <w:t xml:space="preserve"> </w:t>
      </w:r>
      <w:r w:rsidR="005F2455">
        <w:rPr>
          <w:rFonts w:ascii="Times New Roman" w:eastAsia="Times New Roman" w:hAnsi="Times New Roman" w:cs="Times New Roman"/>
          <w:b/>
          <w:i/>
          <w:sz w:val="24"/>
          <w:szCs w:val="24"/>
          <w:lang w:eastAsia="ro-RO"/>
        </w:rPr>
        <w:t>și recalibrare a albiei râului Dâmbovița prin extracția nisipurilor și pietrișurilor, perimetrul Nucet – Gura Șuții</w:t>
      </w:r>
      <w:r w:rsidRPr="00FB1ACF">
        <w:rPr>
          <w:rFonts w:ascii="Times New Roman" w:eastAsia="Times New Roman" w:hAnsi="Times New Roman" w:cs="Times New Roman"/>
          <w:sz w:val="24"/>
          <w:szCs w:val="24"/>
        </w:rPr>
        <w:t xml:space="preserve">” propus a fi amplasat în </w:t>
      </w:r>
      <w:r w:rsidR="0044042B" w:rsidRPr="00415118">
        <w:rPr>
          <w:rFonts w:ascii="Times New Roman" w:eastAsia="Times New Roman" w:hAnsi="Times New Roman" w:cs="Times New Roman"/>
          <w:sz w:val="24"/>
          <w:szCs w:val="24"/>
          <w:lang w:eastAsia="ro-RO"/>
        </w:rPr>
        <w:t xml:space="preserve">comuna </w:t>
      </w:r>
      <w:r w:rsidR="00E15281">
        <w:rPr>
          <w:rFonts w:ascii="Times New Roman" w:eastAsia="Times New Roman" w:hAnsi="Times New Roman" w:cs="Times New Roman"/>
          <w:sz w:val="24"/>
          <w:szCs w:val="24"/>
          <w:lang w:eastAsia="ro-RO"/>
        </w:rPr>
        <w:t xml:space="preserve">Gura </w:t>
      </w:r>
      <w:r w:rsidR="005F2455">
        <w:rPr>
          <w:rFonts w:ascii="Times New Roman" w:eastAsia="Times New Roman" w:hAnsi="Times New Roman" w:cs="Times New Roman"/>
          <w:sz w:val="24"/>
          <w:szCs w:val="24"/>
          <w:lang w:eastAsia="ro-RO"/>
        </w:rPr>
        <w:t>Șuții</w:t>
      </w:r>
      <w:r w:rsidR="0044042B" w:rsidRPr="00415118">
        <w:rPr>
          <w:rFonts w:ascii="Times New Roman" w:eastAsia="Times New Roman" w:hAnsi="Times New Roman" w:cs="Times New Roman"/>
          <w:sz w:val="24"/>
          <w:szCs w:val="24"/>
          <w:lang w:eastAsia="ro-RO"/>
        </w:rPr>
        <w:t>, județul Dâmboviţa</w:t>
      </w:r>
      <w:r w:rsidRPr="00FB1ACF">
        <w:rPr>
          <w:rFonts w:ascii="Times New Roman" w:eastAsia="Times New Roman" w:hAnsi="Times New Roman" w:cs="Times New Roman"/>
          <w:sz w:val="24"/>
          <w:szCs w:val="24"/>
        </w:rPr>
        <w:t xml:space="preserve">, </w:t>
      </w:r>
      <w:r w:rsidRPr="00FB1ACF">
        <w:rPr>
          <w:rFonts w:ascii="Times New Roman" w:eastAsia="Times New Roman" w:hAnsi="Times New Roman" w:cs="Times New Roman"/>
          <w:b/>
          <w:sz w:val="24"/>
          <w:szCs w:val="24"/>
        </w:rPr>
        <w:t>nu se supune evaluării impactului asupra mediului</w:t>
      </w:r>
      <w:r w:rsidR="00C123A1" w:rsidRPr="00FB1ACF">
        <w:rPr>
          <w:rFonts w:ascii="Times New Roman" w:eastAsia="Times New Roman" w:hAnsi="Times New Roman" w:cs="Times New Roman"/>
          <w:b/>
          <w:sz w:val="24"/>
          <w:szCs w:val="24"/>
        </w:rPr>
        <w:t xml:space="preserve"> și </w:t>
      </w:r>
      <w:r w:rsidR="0044042B">
        <w:rPr>
          <w:rFonts w:ascii="Times New Roman" w:eastAsia="Times New Roman" w:hAnsi="Times New Roman" w:cs="Times New Roman"/>
          <w:b/>
          <w:sz w:val="24"/>
          <w:szCs w:val="24"/>
        </w:rPr>
        <w:t xml:space="preserve">nu se supune </w:t>
      </w:r>
      <w:r w:rsidR="00C123A1" w:rsidRPr="00FB1ACF">
        <w:rPr>
          <w:rFonts w:ascii="Times New Roman" w:eastAsia="Times New Roman" w:hAnsi="Times New Roman" w:cs="Times New Roman"/>
          <w:b/>
          <w:sz w:val="24"/>
          <w:szCs w:val="24"/>
        </w:rPr>
        <w:t>evaluării adecvate</w:t>
      </w:r>
      <w:r w:rsidRPr="00FB1ACF">
        <w:rPr>
          <w:rFonts w:ascii="Times New Roman" w:eastAsia="Times New Roman" w:hAnsi="Times New Roman" w:cs="Times New Roman"/>
          <w:sz w:val="24"/>
          <w:szCs w:val="24"/>
        </w:rPr>
        <w:t>.</w:t>
      </w:r>
    </w:p>
    <w:p w:rsidR="005E017C" w:rsidRPr="00FB1ACF" w:rsidRDefault="005E017C" w:rsidP="005E017C">
      <w:pPr>
        <w:suppressAutoHyphens/>
        <w:spacing w:after="0" w:line="240" w:lineRule="auto"/>
        <w:jc w:val="both"/>
        <w:rPr>
          <w:rFonts w:ascii="Times New Roman" w:eastAsia="Times New Roman" w:hAnsi="Times New Roman" w:cs="Times New Roman"/>
          <w:sz w:val="16"/>
          <w:szCs w:val="16"/>
          <w:lang w:eastAsia="ro-RO"/>
        </w:rPr>
      </w:pPr>
    </w:p>
    <w:p w:rsidR="005E017C" w:rsidRPr="00FB1ACF" w:rsidRDefault="00A403E7" w:rsidP="005E017C">
      <w:pPr>
        <w:suppressAutoHyphens/>
        <w:spacing w:after="0" w:line="240" w:lineRule="auto"/>
        <w:jc w:val="both"/>
        <w:rPr>
          <w:rFonts w:ascii="Times New Roman" w:eastAsia="Times New Roman" w:hAnsi="Times New Roman" w:cs="Times New Roman"/>
          <w:sz w:val="24"/>
          <w:szCs w:val="24"/>
        </w:rPr>
      </w:pPr>
      <w:hyperlink r:id="rId17" w:anchor="#" w:history="1"/>
      <w:r w:rsidR="005E017C" w:rsidRPr="00FB1ACF">
        <w:rPr>
          <w:rFonts w:ascii="Times New Roman" w:eastAsia="Times New Roman" w:hAnsi="Times New Roman" w:cs="Times New Roman"/>
          <w:b/>
          <w:sz w:val="24"/>
          <w:szCs w:val="24"/>
        </w:rPr>
        <w:t>Justificarea prezentei decizii</w:t>
      </w:r>
      <w:r w:rsidR="005E017C" w:rsidRPr="00FB1ACF">
        <w:rPr>
          <w:rFonts w:ascii="Times New Roman" w:eastAsia="Times New Roman" w:hAnsi="Times New Roman" w:cs="Times New Roman"/>
          <w:sz w:val="24"/>
          <w:szCs w:val="24"/>
        </w:rPr>
        <w:t>:</w:t>
      </w:r>
    </w:p>
    <w:p w:rsidR="005E017C" w:rsidRPr="00FB1ACF" w:rsidRDefault="00A403E7" w:rsidP="008F5225">
      <w:pPr>
        <w:suppressAutoHyphens/>
        <w:spacing w:after="0" w:line="240" w:lineRule="auto"/>
        <w:jc w:val="both"/>
        <w:rPr>
          <w:rFonts w:ascii="Times New Roman" w:eastAsia="Times New Roman" w:hAnsi="Times New Roman" w:cs="Times New Roman"/>
          <w:sz w:val="24"/>
          <w:szCs w:val="24"/>
        </w:rPr>
      </w:pPr>
      <w:hyperlink r:id="rId18" w:anchor="#" w:history="1"/>
      <w:r w:rsidR="005E017C" w:rsidRPr="00FB1ACF">
        <w:rPr>
          <w:rFonts w:ascii="Times New Roman" w:eastAsia="Times New Roman" w:hAnsi="Times New Roman" w:cs="Times New Roman"/>
          <w:b/>
          <w:sz w:val="24"/>
          <w:szCs w:val="24"/>
        </w:rPr>
        <w:t>I. Motivele care au stat la baza luării deciziei etapei de încadrare în procedura de evaluare a impactului asupra mediului sunt următoarele</w:t>
      </w:r>
      <w:r w:rsidR="005E017C" w:rsidRPr="00FB1ACF">
        <w:rPr>
          <w:rFonts w:ascii="Times New Roman" w:eastAsia="Times New Roman" w:hAnsi="Times New Roman" w:cs="Times New Roman"/>
          <w:sz w:val="24"/>
          <w:szCs w:val="24"/>
        </w:rPr>
        <w:t>:</w:t>
      </w:r>
    </w:p>
    <w:p w:rsidR="005E017C" w:rsidRPr="00FB1ACF" w:rsidRDefault="00A403E7" w:rsidP="005A1DB0">
      <w:pPr>
        <w:numPr>
          <w:ilvl w:val="0"/>
          <w:numId w:val="2"/>
        </w:numPr>
        <w:suppressAutoHyphens/>
        <w:spacing w:after="0" w:line="240" w:lineRule="auto"/>
        <w:ind w:left="0" w:firstLine="360"/>
        <w:jc w:val="both"/>
        <w:rPr>
          <w:rFonts w:ascii="Times New Roman" w:eastAsia="Times New Roman" w:hAnsi="Times New Roman" w:cs="Times New Roman"/>
          <w:sz w:val="24"/>
          <w:szCs w:val="24"/>
        </w:rPr>
      </w:pPr>
      <w:hyperlink r:id="rId19" w:anchor="#" w:history="1"/>
      <w:r w:rsidR="005E017C" w:rsidRPr="00FB1ACF">
        <w:rPr>
          <w:rFonts w:ascii="Times New Roman" w:eastAsia="Times New Roman" w:hAnsi="Times New Roman" w:cs="Times New Roman"/>
          <w:sz w:val="24"/>
          <w:szCs w:val="24"/>
        </w:rPr>
        <w:t xml:space="preserve">proiectul se încadrează în prevederile Hotărârii Guvernului nr. </w:t>
      </w:r>
      <w:hyperlink r:id="rId20" w:history="1">
        <w:r w:rsidR="005E017C" w:rsidRPr="00FB1ACF">
          <w:rPr>
            <w:rFonts w:ascii="Times New Roman" w:eastAsia="Times New Roman" w:hAnsi="Times New Roman" w:cs="Times New Roman"/>
            <w:color w:val="000080"/>
            <w:sz w:val="24"/>
            <w:szCs w:val="24"/>
            <w:u w:val="single"/>
          </w:rPr>
          <w:t>445/2009</w:t>
        </w:r>
      </w:hyperlink>
      <w:r w:rsidR="005E017C" w:rsidRPr="00FB1ACF">
        <w:rPr>
          <w:rFonts w:ascii="Times New Roman" w:eastAsia="Times New Roman" w:hAnsi="Times New Roman" w:cs="Times New Roman"/>
          <w:sz w:val="24"/>
          <w:szCs w:val="24"/>
        </w:rPr>
        <w:t xml:space="preserve">, </w:t>
      </w:r>
      <w:r w:rsidR="0044042B">
        <w:rPr>
          <w:rFonts w:ascii="Times New Roman" w:eastAsia="Times New Roman" w:hAnsi="Times New Roman" w:cs="Times New Roman"/>
          <w:sz w:val="24"/>
          <w:szCs w:val="24"/>
        </w:rPr>
        <w:t>A</w:t>
      </w:r>
      <w:r w:rsidR="005E017C" w:rsidRPr="00FB1ACF">
        <w:rPr>
          <w:rFonts w:ascii="Times New Roman" w:eastAsia="Times New Roman" w:hAnsi="Times New Roman" w:cs="Times New Roman"/>
          <w:sz w:val="24"/>
          <w:szCs w:val="24"/>
        </w:rPr>
        <w:t xml:space="preserve">nexa nr. 2, pct. </w:t>
      </w:r>
      <w:r w:rsidR="0044042B">
        <w:rPr>
          <w:rFonts w:ascii="Times New Roman" w:eastAsia="Times New Roman" w:hAnsi="Times New Roman" w:cs="Times New Roman"/>
          <w:sz w:val="24"/>
          <w:szCs w:val="24"/>
        </w:rPr>
        <w:t>10</w:t>
      </w:r>
      <w:r w:rsidR="005E017C" w:rsidRPr="00FB1ACF">
        <w:rPr>
          <w:rFonts w:ascii="Times New Roman" w:eastAsia="Times New Roman" w:hAnsi="Times New Roman" w:cs="Times New Roman"/>
          <w:sz w:val="24"/>
          <w:szCs w:val="24"/>
        </w:rPr>
        <w:t xml:space="preserve">, lit. </w:t>
      </w:r>
      <w:r w:rsidR="0044042B">
        <w:rPr>
          <w:rFonts w:ascii="Times New Roman" w:eastAsia="Times New Roman" w:hAnsi="Times New Roman" w:cs="Times New Roman"/>
          <w:sz w:val="24"/>
          <w:szCs w:val="24"/>
        </w:rPr>
        <w:t>f</w:t>
      </w:r>
      <w:r w:rsidR="005E017C" w:rsidRPr="00FB1ACF">
        <w:rPr>
          <w:rFonts w:ascii="Times New Roman" w:eastAsia="Times New Roman" w:hAnsi="Times New Roman" w:cs="Times New Roman"/>
          <w:sz w:val="24"/>
          <w:szCs w:val="24"/>
        </w:rPr>
        <w:t>;</w:t>
      </w:r>
    </w:p>
    <w:p w:rsidR="005E017C" w:rsidRPr="00FB1ACF" w:rsidRDefault="00A956FB" w:rsidP="005A1DB0">
      <w:pPr>
        <w:numPr>
          <w:ilvl w:val="0"/>
          <w:numId w:val="2"/>
        </w:numPr>
        <w:suppressAutoHyphens/>
        <w:spacing w:after="0" w:line="240" w:lineRule="auto"/>
        <w:ind w:left="0" w:firstLine="360"/>
        <w:jc w:val="both"/>
        <w:rPr>
          <w:rFonts w:ascii="Times New Roman" w:eastAsia="Times New Roman" w:hAnsi="Times New Roman" w:cs="Times New Roman"/>
          <w:sz w:val="24"/>
          <w:szCs w:val="24"/>
        </w:rPr>
      </w:pPr>
      <w:r w:rsidRPr="00FB1AC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8A27A6" w:rsidRPr="00FB1ACF" w:rsidRDefault="008A27A6" w:rsidP="00C123A1">
      <w:pPr>
        <w:suppressAutoHyphens/>
        <w:spacing w:after="0" w:line="240" w:lineRule="auto"/>
        <w:ind w:left="360"/>
        <w:jc w:val="both"/>
        <w:rPr>
          <w:rFonts w:ascii="Times New Roman" w:eastAsia="Times New Roman" w:hAnsi="Times New Roman" w:cs="Times New Roman"/>
          <w:sz w:val="16"/>
          <w:szCs w:val="16"/>
        </w:rPr>
      </w:pPr>
    </w:p>
    <w:p w:rsidR="00370C68" w:rsidRPr="00FB1ACF" w:rsidRDefault="00A403E7" w:rsidP="005A1DB0">
      <w:pPr>
        <w:pStyle w:val="ListParagraph"/>
        <w:numPr>
          <w:ilvl w:val="0"/>
          <w:numId w:val="4"/>
        </w:numPr>
        <w:tabs>
          <w:tab w:val="left" w:pos="284"/>
        </w:tabs>
        <w:suppressAutoHyphens/>
        <w:spacing w:after="0" w:line="240" w:lineRule="auto"/>
        <w:ind w:left="0" w:firstLine="0"/>
        <w:jc w:val="both"/>
        <w:rPr>
          <w:rFonts w:ascii="Times New Roman" w:eastAsia="Times New Roman" w:hAnsi="Times New Roman" w:cs="Times New Roman"/>
          <w:b/>
          <w:sz w:val="24"/>
          <w:szCs w:val="24"/>
        </w:rPr>
      </w:pPr>
      <w:hyperlink r:id="rId21" w:anchor="#" w:history="1"/>
      <w:r w:rsidR="005E017C" w:rsidRPr="00FB1ACF">
        <w:rPr>
          <w:rFonts w:ascii="Times New Roman" w:eastAsia="Times New Roman" w:hAnsi="Times New Roman" w:cs="Times New Roman"/>
          <w:b/>
          <w:i/>
          <w:sz w:val="24"/>
          <w:szCs w:val="24"/>
        </w:rPr>
        <w:t>Caracteristicile proiectelor</w:t>
      </w:r>
      <w:r w:rsidR="005E017C" w:rsidRPr="00FB1ACF">
        <w:rPr>
          <w:rFonts w:ascii="Times New Roman" w:eastAsia="Times New Roman" w:hAnsi="Times New Roman" w:cs="Times New Roman"/>
          <w:b/>
          <w:sz w:val="24"/>
          <w:szCs w:val="24"/>
        </w:rPr>
        <w:t>:</w:t>
      </w:r>
    </w:p>
    <w:p w:rsidR="00C123A1" w:rsidRPr="00FB1ACF" w:rsidRDefault="005E017C" w:rsidP="005A1DB0">
      <w:pPr>
        <w:pStyle w:val="ListParagraph"/>
        <w:numPr>
          <w:ilvl w:val="0"/>
          <w:numId w:val="5"/>
        </w:numPr>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b/>
          <w:i/>
          <w:sz w:val="24"/>
          <w:szCs w:val="24"/>
        </w:rPr>
        <w:t>mărimea proiectului</w:t>
      </w:r>
      <w:r w:rsidRPr="00FB1ACF">
        <w:rPr>
          <w:rFonts w:ascii="Times New Roman" w:eastAsia="Times New Roman" w:hAnsi="Times New Roman" w:cs="Times New Roman"/>
          <w:i/>
          <w:sz w:val="24"/>
          <w:szCs w:val="24"/>
        </w:rPr>
        <w:t>:</w:t>
      </w:r>
      <w:r w:rsidRPr="00FB1ACF">
        <w:rPr>
          <w:rFonts w:ascii="Times New Roman" w:eastAsia="Times New Roman" w:hAnsi="Times New Roman" w:cs="Times New Roman"/>
          <w:sz w:val="24"/>
          <w:szCs w:val="24"/>
        </w:rPr>
        <w:t xml:space="preserve"> </w:t>
      </w:r>
    </w:p>
    <w:p w:rsidR="005F2455" w:rsidRPr="005F2455" w:rsidRDefault="005F2455" w:rsidP="00615297">
      <w:pPr>
        <w:spacing w:after="0" w:line="240" w:lineRule="auto"/>
        <w:ind w:firstLine="708"/>
        <w:jc w:val="both"/>
        <w:rPr>
          <w:rFonts w:ascii="Times New Roman" w:hAnsi="Times New Roman" w:cs="Times New Roman"/>
          <w:sz w:val="24"/>
          <w:szCs w:val="24"/>
        </w:rPr>
      </w:pPr>
      <w:r w:rsidRPr="005F2455">
        <w:rPr>
          <w:rFonts w:ascii="Times New Roman" w:hAnsi="Times New Roman" w:cs="Times New Roman"/>
          <w:sz w:val="24"/>
          <w:szCs w:val="24"/>
        </w:rPr>
        <w:t>Exploatarea agregatelor minerale din albia minora a râului Dâmbovița, în perimetrul Nucet – Gura Șutii se va realiza în scopul decolmatării si recalibrării albiei. Investiția se încadrează în prevederile Schemei directoare de amenajare a bazinului hidrografic Argeș Vedea, întrucât prin realizarea ei se vor apăra de inundații si eroziuni gospodarii individuale, terenurile riverane si malurile râului.</w:t>
      </w:r>
    </w:p>
    <w:p w:rsidR="005F2455" w:rsidRDefault="005F2455" w:rsidP="005F2455">
      <w:pPr>
        <w:spacing w:after="0" w:line="240" w:lineRule="auto"/>
        <w:ind w:firstLine="709"/>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Coordonatele de delimitare ale </w:t>
      </w:r>
      <w:r w:rsidRPr="005F2455">
        <w:rPr>
          <w:rFonts w:ascii="Times New Roman" w:eastAsia="Times New Roman" w:hAnsi="Times New Roman" w:cs="Times New Roman"/>
          <w:b/>
          <w:sz w:val="24"/>
          <w:szCs w:val="24"/>
        </w:rPr>
        <w:t>tronsonului propus</w:t>
      </w:r>
      <w:r w:rsidRPr="005F2455">
        <w:rPr>
          <w:rFonts w:ascii="Times New Roman" w:eastAsia="Times New Roman" w:hAnsi="Times New Roman" w:cs="Times New Roman"/>
          <w:sz w:val="24"/>
          <w:szCs w:val="24"/>
        </w:rPr>
        <w:t xml:space="preserve"> pentru lucrările de decolmatare si recalibrare a cursului albiei minore a râului Dâmbovița:</w:t>
      </w:r>
    </w:p>
    <w:p w:rsidR="005F2455" w:rsidRPr="005F2455" w:rsidRDefault="005F2455" w:rsidP="005F2455">
      <w:pPr>
        <w:spacing w:after="0" w:line="240" w:lineRule="auto"/>
        <w:ind w:firstLine="709"/>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418"/>
        <w:gridCol w:w="1418"/>
        <w:gridCol w:w="1134"/>
        <w:gridCol w:w="1418"/>
        <w:gridCol w:w="1842"/>
      </w:tblGrid>
      <w:tr w:rsidR="005F2455" w:rsidRPr="005F2455" w:rsidTr="005F2455">
        <w:trPr>
          <w:trHeight w:val="512"/>
        </w:trPr>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Nr. punct</w:t>
            </w:r>
          </w:p>
        </w:tc>
        <w:tc>
          <w:tcPr>
            <w:tcW w:w="1418"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X</w:t>
            </w:r>
          </w:p>
        </w:tc>
        <w:tc>
          <w:tcPr>
            <w:tcW w:w="1418"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Y</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Nr. punct</w:t>
            </w:r>
          </w:p>
        </w:tc>
        <w:tc>
          <w:tcPr>
            <w:tcW w:w="1418"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X</w:t>
            </w:r>
          </w:p>
        </w:tc>
        <w:tc>
          <w:tcPr>
            <w:tcW w:w="184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Y</w:t>
            </w:r>
          </w:p>
        </w:tc>
      </w:tr>
      <w:tr w:rsidR="005F2455" w:rsidRPr="005F2455" w:rsidTr="005F2455">
        <w:tc>
          <w:tcPr>
            <w:tcW w:w="992" w:type="dxa"/>
          </w:tcPr>
          <w:p w:rsidR="005F2455" w:rsidRPr="005F2455" w:rsidRDefault="005F2455" w:rsidP="005F2455">
            <w:pPr>
              <w:widowControl w:val="0"/>
              <w:autoSpaceDE w:val="0"/>
              <w:autoSpaceDN w:val="0"/>
              <w:spacing w:after="0" w:line="240" w:lineRule="auto"/>
              <w:ind w:right="34"/>
              <w:jc w:val="center"/>
              <w:rPr>
                <w:rFonts w:ascii="Times New Roman" w:hAnsi="Times New Roman" w:cs="Times New Roman"/>
                <w:b/>
                <w:noProof/>
                <w:snapToGrid w:val="0"/>
                <w:sz w:val="24"/>
                <w:szCs w:val="24"/>
              </w:rPr>
            </w:pPr>
            <w:r w:rsidRPr="005F2455">
              <w:rPr>
                <w:rFonts w:ascii="Times New Roman" w:hAnsi="Times New Roman" w:cs="Times New Roman"/>
                <w:b/>
                <w:noProof/>
                <w:snapToGrid w:val="0"/>
                <w:sz w:val="24"/>
                <w:szCs w:val="24"/>
              </w:rPr>
              <w:t>1</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362934.680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543823.610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15</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362534.230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543880.770</w:t>
            </w:r>
          </w:p>
        </w:tc>
      </w:tr>
      <w:tr w:rsidR="005F2455" w:rsidRPr="005F2455" w:rsidTr="005F2455">
        <w:tc>
          <w:tcPr>
            <w:tcW w:w="992" w:type="dxa"/>
          </w:tcPr>
          <w:p w:rsidR="005F2455" w:rsidRPr="005F2455" w:rsidRDefault="005F2455" w:rsidP="005F2455">
            <w:pPr>
              <w:widowControl w:val="0"/>
              <w:autoSpaceDE w:val="0"/>
              <w:autoSpaceDN w:val="0"/>
              <w:spacing w:after="0" w:line="240" w:lineRule="auto"/>
              <w:ind w:right="34"/>
              <w:jc w:val="center"/>
              <w:rPr>
                <w:rFonts w:ascii="Times New Roman" w:hAnsi="Times New Roman" w:cs="Times New Roman"/>
                <w:b/>
                <w:noProof/>
                <w:snapToGrid w:val="0"/>
                <w:sz w:val="24"/>
                <w:szCs w:val="24"/>
              </w:rPr>
            </w:pPr>
            <w:r w:rsidRPr="005F2455">
              <w:rPr>
                <w:rFonts w:ascii="Times New Roman" w:hAnsi="Times New Roman" w:cs="Times New Roman"/>
                <w:b/>
                <w:noProof/>
                <w:snapToGrid w:val="0"/>
                <w:sz w:val="24"/>
                <w:szCs w:val="24"/>
              </w:rPr>
              <w:t>2</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362888.280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543863.170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16</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362573.489</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543988.011</w:t>
            </w:r>
          </w:p>
        </w:tc>
      </w:tr>
      <w:tr w:rsidR="005F2455" w:rsidRPr="005F2455" w:rsidTr="005F2455">
        <w:tc>
          <w:tcPr>
            <w:tcW w:w="992" w:type="dxa"/>
          </w:tcPr>
          <w:p w:rsidR="005F2455" w:rsidRPr="005F2455" w:rsidRDefault="005F2455" w:rsidP="005F2455">
            <w:pPr>
              <w:widowControl w:val="0"/>
              <w:autoSpaceDE w:val="0"/>
              <w:autoSpaceDN w:val="0"/>
              <w:spacing w:after="0" w:line="240" w:lineRule="auto"/>
              <w:ind w:right="34"/>
              <w:jc w:val="center"/>
              <w:rPr>
                <w:rFonts w:ascii="Times New Roman" w:hAnsi="Times New Roman" w:cs="Times New Roman"/>
                <w:b/>
                <w:noProof/>
                <w:snapToGrid w:val="0"/>
                <w:sz w:val="24"/>
                <w:szCs w:val="24"/>
              </w:rPr>
            </w:pPr>
            <w:r w:rsidRPr="005F2455">
              <w:rPr>
                <w:rFonts w:ascii="Times New Roman" w:hAnsi="Times New Roman" w:cs="Times New Roman"/>
                <w:b/>
                <w:noProof/>
                <w:snapToGrid w:val="0"/>
                <w:sz w:val="24"/>
                <w:szCs w:val="24"/>
              </w:rPr>
              <w:t>3</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362784.340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543906.780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17</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362604.894</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544050.633</w:t>
            </w:r>
          </w:p>
        </w:tc>
      </w:tr>
      <w:tr w:rsidR="005F2455" w:rsidRPr="005F2455" w:rsidTr="005F2455">
        <w:tc>
          <w:tcPr>
            <w:tcW w:w="992" w:type="dxa"/>
          </w:tcPr>
          <w:p w:rsidR="005F2455" w:rsidRPr="005F2455" w:rsidRDefault="005F2455" w:rsidP="005F2455">
            <w:pPr>
              <w:widowControl w:val="0"/>
              <w:autoSpaceDE w:val="0"/>
              <w:autoSpaceDN w:val="0"/>
              <w:spacing w:after="0" w:line="240" w:lineRule="auto"/>
              <w:ind w:right="34"/>
              <w:jc w:val="center"/>
              <w:rPr>
                <w:rFonts w:ascii="Times New Roman" w:hAnsi="Times New Roman" w:cs="Times New Roman"/>
                <w:b/>
                <w:noProof/>
                <w:snapToGrid w:val="0"/>
                <w:sz w:val="24"/>
                <w:szCs w:val="24"/>
              </w:rPr>
            </w:pPr>
            <w:r w:rsidRPr="005F2455">
              <w:rPr>
                <w:rFonts w:ascii="Times New Roman" w:hAnsi="Times New Roman" w:cs="Times New Roman"/>
                <w:b/>
                <w:noProof/>
                <w:snapToGrid w:val="0"/>
                <w:sz w:val="24"/>
                <w:szCs w:val="24"/>
              </w:rPr>
              <w:t>4</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362780.680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543942.360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18</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362642.180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544105.254</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5</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362850.470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544022.280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19</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362677.020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544136.890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lastRenderedPageBreak/>
              <w:t>6</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362856.540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544108.530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362730.970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544150.610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7</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362791.320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544181.810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21</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362781.470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544126.490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8</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362741.760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544211.670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22</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362805.720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544080.230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9</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362695.350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544217.230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23</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362799.840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544045.280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362626.120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544190.050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24</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362716.640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543966.630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11</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362579.770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544147.910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25</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362708.480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543903.780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12</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362547.160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544090.200</w:t>
            </w:r>
          </w:p>
        </w:tc>
        <w:tc>
          <w:tcPr>
            <w:tcW w:w="1134"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26</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362768.410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543840.170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13</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362517.670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543973.800</w:t>
            </w:r>
          </w:p>
        </w:tc>
        <w:tc>
          <w:tcPr>
            <w:tcW w:w="1134" w:type="dxa"/>
            <w:tcBorders>
              <w:bottom w:val="single" w:sz="4" w:space="0" w:color="auto"/>
            </w:tcBorders>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27</w:t>
            </w:r>
          </w:p>
        </w:tc>
        <w:tc>
          <w:tcPr>
            <w:tcW w:w="1418" w:type="dxa"/>
            <w:tcBorders>
              <w:bottom w:val="single" w:sz="4" w:space="0" w:color="auto"/>
            </w:tcBorders>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362905.560</w:t>
            </w:r>
          </w:p>
        </w:tc>
        <w:tc>
          <w:tcPr>
            <w:tcW w:w="1842"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543774.280</w:t>
            </w:r>
          </w:p>
        </w:tc>
      </w:tr>
      <w:tr w:rsidR="005F2455" w:rsidRPr="005F2455" w:rsidTr="005F2455">
        <w:tc>
          <w:tcPr>
            <w:tcW w:w="992" w:type="dxa"/>
          </w:tcPr>
          <w:p w:rsidR="005F2455" w:rsidRPr="005F2455" w:rsidRDefault="005F2455" w:rsidP="005F2455">
            <w:pPr>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14</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362481.420</w:t>
            </w:r>
          </w:p>
        </w:tc>
        <w:tc>
          <w:tcPr>
            <w:tcW w:w="1418" w:type="dxa"/>
          </w:tcPr>
          <w:p w:rsidR="005F2455" w:rsidRPr="005F2455" w:rsidRDefault="005F2455" w:rsidP="005F2455">
            <w:pPr>
              <w:widowControl w:val="0"/>
              <w:autoSpaceDE w:val="0"/>
              <w:autoSpaceDN w:val="0"/>
              <w:spacing w:after="0" w:line="240" w:lineRule="auto"/>
              <w:ind w:right="34"/>
              <w:jc w:val="right"/>
              <w:rPr>
                <w:rFonts w:ascii="Times New Roman" w:hAnsi="Times New Roman" w:cs="Times New Roman"/>
                <w:noProof/>
                <w:snapToGrid w:val="0"/>
                <w:sz w:val="24"/>
                <w:szCs w:val="24"/>
              </w:rPr>
            </w:pPr>
            <w:r w:rsidRPr="005F2455">
              <w:rPr>
                <w:rFonts w:ascii="Times New Roman" w:hAnsi="Times New Roman" w:cs="Times New Roman"/>
                <w:noProof/>
                <w:snapToGrid w:val="0"/>
                <w:sz w:val="24"/>
                <w:szCs w:val="24"/>
              </w:rPr>
              <w:t>543906.670</w:t>
            </w:r>
          </w:p>
        </w:tc>
        <w:tc>
          <w:tcPr>
            <w:tcW w:w="4394" w:type="dxa"/>
            <w:gridSpan w:val="3"/>
          </w:tcPr>
          <w:p w:rsidR="005F2455" w:rsidRPr="005F2455" w:rsidRDefault="005F2455" w:rsidP="005F2455">
            <w:pPr>
              <w:tabs>
                <w:tab w:val="left" w:pos="1134"/>
              </w:tabs>
              <w:spacing w:after="0" w:line="240" w:lineRule="auto"/>
              <w:jc w:val="center"/>
              <w:rPr>
                <w:rFonts w:ascii="Times New Roman" w:hAnsi="Times New Roman" w:cs="Times New Roman"/>
                <w:b/>
                <w:color w:val="000000"/>
                <w:sz w:val="24"/>
                <w:szCs w:val="24"/>
              </w:rPr>
            </w:pPr>
            <w:r w:rsidRPr="005F2455">
              <w:rPr>
                <w:rFonts w:ascii="Times New Roman" w:hAnsi="Times New Roman" w:cs="Times New Roman"/>
                <w:b/>
                <w:color w:val="000000"/>
                <w:sz w:val="24"/>
                <w:szCs w:val="24"/>
              </w:rPr>
              <w:t>S = 58.600,0 mp (5,86 ha)</w:t>
            </w:r>
          </w:p>
        </w:tc>
      </w:tr>
    </w:tbl>
    <w:p w:rsidR="005F2455" w:rsidRPr="005F2455" w:rsidRDefault="005F2455" w:rsidP="005F2455">
      <w:pPr>
        <w:spacing w:after="0" w:line="240" w:lineRule="auto"/>
        <w:ind w:firstLine="709"/>
        <w:jc w:val="both"/>
        <w:rPr>
          <w:rFonts w:ascii="Times New Roman" w:eastAsia="Times New Roman" w:hAnsi="Times New Roman" w:cs="Times New Roman"/>
          <w:sz w:val="24"/>
          <w:szCs w:val="24"/>
        </w:rPr>
      </w:pPr>
    </w:p>
    <w:p w:rsidR="005F2455" w:rsidRPr="005F2455" w:rsidRDefault="005F2455" w:rsidP="005F2455">
      <w:pPr>
        <w:spacing w:after="0" w:line="240" w:lineRule="auto"/>
        <w:ind w:firstLine="709"/>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In cadrul acestui perimetru se propune </w:t>
      </w:r>
      <w:r w:rsidR="00615297" w:rsidRPr="005F2455">
        <w:rPr>
          <w:rFonts w:ascii="Times New Roman" w:eastAsia="Times New Roman" w:hAnsi="Times New Roman" w:cs="Times New Roman"/>
          <w:sz w:val="24"/>
          <w:szCs w:val="24"/>
        </w:rPr>
        <w:t>extracția</w:t>
      </w:r>
      <w:r w:rsidRPr="005F2455">
        <w:rPr>
          <w:rFonts w:ascii="Times New Roman" w:eastAsia="Times New Roman" w:hAnsi="Times New Roman" w:cs="Times New Roman"/>
          <w:sz w:val="24"/>
          <w:szCs w:val="24"/>
        </w:rPr>
        <w:t xml:space="preserve"> organizata a materialului aluvionar constituit din </w:t>
      </w:r>
      <w:proofErr w:type="spellStart"/>
      <w:r w:rsidRPr="005F2455">
        <w:rPr>
          <w:rFonts w:ascii="Times New Roman" w:eastAsia="Times New Roman" w:hAnsi="Times New Roman" w:cs="Times New Roman"/>
          <w:sz w:val="24"/>
          <w:szCs w:val="24"/>
        </w:rPr>
        <w:t>bolavanis</w:t>
      </w:r>
      <w:proofErr w:type="spellEnd"/>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pietriș</w:t>
      </w:r>
      <w:r w:rsidRPr="005F2455">
        <w:rPr>
          <w:rFonts w:ascii="Times New Roman" w:eastAsia="Times New Roman" w:hAnsi="Times New Roman" w:cs="Times New Roman"/>
          <w:sz w:val="24"/>
          <w:szCs w:val="24"/>
        </w:rPr>
        <w:t xml:space="preserve"> si nisip, astfel încât sa se realizeze o recalibrare a albiei care sa-i confere competenta de a prelua si tranzita debitul mediu multianual si debitul maxim asigurat 20% (110 mc/sec), </w:t>
      </w:r>
      <w:proofErr w:type="spellStart"/>
      <w:r w:rsidRPr="005F2455">
        <w:rPr>
          <w:rFonts w:ascii="Times New Roman" w:eastAsia="Times New Roman" w:hAnsi="Times New Roman" w:cs="Times New Roman"/>
          <w:sz w:val="24"/>
          <w:szCs w:val="24"/>
        </w:rPr>
        <w:t>fara</w:t>
      </w:r>
      <w:proofErr w:type="spellEnd"/>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construcții</w:t>
      </w:r>
      <w:r w:rsidRPr="005F2455">
        <w:rPr>
          <w:rFonts w:ascii="Times New Roman" w:eastAsia="Times New Roman" w:hAnsi="Times New Roman" w:cs="Times New Roman"/>
          <w:sz w:val="24"/>
          <w:szCs w:val="24"/>
        </w:rPr>
        <w:t xml:space="preserve"> hidrotehnice suplimentare. </w:t>
      </w:r>
    </w:p>
    <w:p w:rsidR="00615297" w:rsidRPr="00615297" w:rsidRDefault="00615297" w:rsidP="005F2455">
      <w:pPr>
        <w:autoSpaceDE w:val="0"/>
        <w:autoSpaceDN w:val="0"/>
        <w:adjustRightInd w:val="0"/>
        <w:spacing w:after="0" w:line="240" w:lineRule="auto"/>
        <w:jc w:val="both"/>
        <w:rPr>
          <w:rFonts w:ascii="Times New Roman" w:eastAsia="Times New Roman" w:hAnsi="Times New Roman" w:cs="Times New Roman"/>
          <w:sz w:val="16"/>
          <w:szCs w:val="16"/>
        </w:rPr>
      </w:pPr>
    </w:p>
    <w:p w:rsidR="005F2455" w:rsidRPr="005F2455" w:rsidRDefault="005F2455" w:rsidP="005F2455">
      <w:pPr>
        <w:autoSpaceDE w:val="0"/>
        <w:autoSpaceDN w:val="0"/>
        <w:adjustRightInd w:val="0"/>
        <w:spacing w:after="0" w:line="240" w:lineRule="auto"/>
        <w:jc w:val="both"/>
        <w:rPr>
          <w:rFonts w:ascii="Times New Roman" w:eastAsia="Times New Roman" w:hAnsi="Times New Roman" w:cs="Times New Roman"/>
          <w:b/>
          <w:sz w:val="24"/>
          <w:szCs w:val="24"/>
        </w:rPr>
      </w:pPr>
      <w:r w:rsidRPr="005F2455">
        <w:rPr>
          <w:rFonts w:ascii="Times New Roman" w:eastAsia="Times New Roman" w:hAnsi="Times New Roman" w:cs="Times New Roman"/>
          <w:b/>
          <w:sz w:val="24"/>
          <w:szCs w:val="24"/>
        </w:rPr>
        <w:t>Descrierea proiectului</w:t>
      </w:r>
    </w:p>
    <w:p w:rsidR="005F2455" w:rsidRPr="005F2455" w:rsidRDefault="00615297" w:rsidP="005F2455">
      <w:pPr>
        <w:shd w:val="clear" w:color="auto" w:fill="FFFFFF"/>
        <w:spacing w:after="0" w:line="240" w:lineRule="auto"/>
        <w:ind w:left="29" w:right="10" w:firstLine="576"/>
        <w:jc w:val="both"/>
        <w:rPr>
          <w:rFonts w:ascii="Times New Roman" w:eastAsia="Arial Unicode MS" w:hAnsi="Times New Roman" w:cs="Times New Roman"/>
          <w:sz w:val="24"/>
          <w:szCs w:val="24"/>
        </w:rPr>
      </w:pPr>
      <w:r w:rsidRPr="005F2455">
        <w:rPr>
          <w:rFonts w:ascii="Times New Roman" w:eastAsia="Arial Unicode MS" w:hAnsi="Times New Roman" w:cs="Times New Roman"/>
          <w:sz w:val="24"/>
          <w:szCs w:val="24"/>
          <w:u w:val="single"/>
        </w:rPr>
        <w:t>Situația</w:t>
      </w:r>
      <w:r w:rsidR="005F2455" w:rsidRPr="005F2455">
        <w:rPr>
          <w:rFonts w:ascii="Times New Roman" w:eastAsia="Arial Unicode MS" w:hAnsi="Times New Roman" w:cs="Times New Roman"/>
          <w:sz w:val="24"/>
          <w:szCs w:val="24"/>
          <w:u w:val="single"/>
        </w:rPr>
        <w:t xml:space="preserve"> existenta</w:t>
      </w:r>
      <w:r w:rsidR="005F2455" w:rsidRPr="005F2455">
        <w:rPr>
          <w:rFonts w:ascii="Times New Roman" w:eastAsia="Arial Unicode MS" w:hAnsi="Times New Roman" w:cs="Times New Roman"/>
          <w:sz w:val="24"/>
          <w:szCs w:val="24"/>
        </w:rPr>
        <w:t>:</w:t>
      </w:r>
    </w:p>
    <w:p w:rsidR="005F2455" w:rsidRPr="005F2455" w:rsidRDefault="005F2455" w:rsidP="005F2455">
      <w:pPr>
        <w:spacing w:after="0" w:line="240" w:lineRule="auto"/>
        <w:ind w:firstLine="567"/>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Pe sectorul analizat </w:t>
      </w:r>
      <w:proofErr w:type="spellStart"/>
      <w:r w:rsidRPr="005F2455">
        <w:rPr>
          <w:rFonts w:ascii="Times New Roman" w:eastAsia="Times New Roman" w:hAnsi="Times New Roman" w:cs="Times New Roman"/>
          <w:sz w:val="24"/>
          <w:szCs w:val="24"/>
        </w:rPr>
        <w:t>raul</w:t>
      </w:r>
      <w:proofErr w:type="spellEnd"/>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Dâmbovița</w:t>
      </w:r>
      <w:r w:rsidRPr="005F2455">
        <w:rPr>
          <w:rFonts w:ascii="Times New Roman" w:eastAsia="Times New Roman" w:hAnsi="Times New Roman" w:cs="Times New Roman"/>
          <w:sz w:val="24"/>
          <w:szCs w:val="24"/>
        </w:rPr>
        <w:t xml:space="preserve"> are o </w:t>
      </w:r>
      <w:r w:rsidR="00615297" w:rsidRPr="005F2455">
        <w:rPr>
          <w:rFonts w:ascii="Times New Roman" w:eastAsia="Times New Roman" w:hAnsi="Times New Roman" w:cs="Times New Roman"/>
          <w:sz w:val="24"/>
          <w:szCs w:val="24"/>
        </w:rPr>
        <w:t>ușoara</w:t>
      </w:r>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tendința</w:t>
      </w:r>
      <w:r w:rsidRPr="005F2455">
        <w:rPr>
          <w:rFonts w:ascii="Times New Roman" w:eastAsia="Times New Roman" w:hAnsi="Times New Roman" w:cs="Times New Roman"/>
          <w:sz w:val="24"/>
          <w:szCs w:val="24"/>
        </w:rPr>
        <w:t xml:space="preserve"> de meandrare, </w:t>
      </w:r>
      <w:r w:rsidR="00615297" w:rsidRPr="005F2455">
        <w:rPr>
          <w:rFonts w:ascii="Times New Roman" w:eastAsia="Times New Roman" w:hAnsi="Times New Roman" w:cs="Times New Roman"/>
          <w:sz w:val="24"/>
          <w:szCs w:val="24"/>
        </w:rPr>
        <w:t>tendința</w:t>
      </w:r>
      <w:r w:rsidRPr="005F2455">
        <w:rPr>
          <w:rFonts w:ascii="Times New Roman" w:eastAsia="Times New Roman" w:hAnsi="Times New Roman" w:cs="Times New Roman"/>
          <w:sz w:val="24"/>
          <w:szCs w:val="24"/>
        </w:rPr>
        <w:t xml:space="preserve"> naturala de altfel.  </w:t>
      </w:r>
    </w:p>
    <w:p w:rsidR="005F2455" w:rsidRPr="005F2455" w:rsidRDefault="005F2455" w:rsidP="005F2455">
      <w:pPr>
        <w:spacing w:after="0" w:line="240" w:lineRule="auto"/>
        <w:ind w:firstLine="567"/>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Aparitia</w:t>
      </w:r>
      <w:proofErr w:type="spellEnd"/>
      <w:r w:rsidRPr="005F2455">
        <w:rPr>
          <w:rFonts w:ascii="Times New Roman" w:eastAsia="Times New Roman" w:hAnsi="Times New Roman" w:cs="Times New Roman"/>
          <w:sz w:val="24"/>
          <w:szCs w:val="24"/>
        </w:rPr>
        <w:t xml:space="preserve"> acestui fenomen se explica prin </w:t>
      </w:r>
      <w:proofErr w:type="spellStart"/>
      <w:r w:rsidRPr="005F2455">
        <w:rPr>
          <w:rFonts w:ascii="Times New Roman" w:eastAsia="Times New Roman" w:hAnsi="Times New Roman" w:cs="Times New Roman"/>
          <w:sz w:val="24"/>
          <w:szCs w:val="24"/>
        </w:rPr>
        <w:t>aparitia</w:t>
      </w:r>
      <w:proofErr w:type="spellEnd"/>
      <w:r w:rsidRPr="005F2455">
        <w:rPr>
          <w:rFonts w:ascii="Times New Roman" w:eastAsia="Times New Roman" w:hAnsi="Times New Roman" w:cs="Times New Roman"/>
          <w:sz w:val="24"/>
          <w:szCs w:val="24"/>
        </w:rPr>
        <w:t xml:space="preserve"> unor </w:t>
      </w:r>
      <w:proofErr w:type="spellStart"/>
      <w:r w:rsidRPr="005F2455">
        <w:rPr>
          <w:rFonts w:ascii="Times New Roman" w:eastAsia="Times New Roman" w:hAnsi="Times New Roman" w:cs="Times New Roman"/>
          <w:sz w:val="24"/>
          <w:szCs w:val="24"/>
        </w:rPr>
        <w:t>diferente</w:t>
      </w:r>
      <w:proofErr w:type="spellEnd"/>
      <w:r w:rsidRPr="005F2455">
        <w:rPr>
          <w:rFonts w:ascii="Times New Roman" w:eastAsia="Times New Roman" w:hAnsi="Times New Roman" w:cs="Times New Roman"/>
          <w:sz w:val="24"/>
          <w:szCs w:val="24"/>
        </w:rPr>
        <w:t xml:space="preserve"> între panta albiei în care curge râul si panta hidraulica </w:t>
      </w:r>
      <w:proofErr w:type="spellStart"/>
      <w:r w:rsidRPr="005F2455">
        <w:rPr>
          <w:rFonts w:ascii="Times New Roman" w:eastAsia="Times New Roman" w:hAnsi="Times New Roman" w:cs="Times New Roman"/>
          <w:sz w:val="24"/>
          <w:szCs w:val="24"/>
        </w:rPr>
        <w:t>corespunzatoare</w:t>
      </w:r>
      <w:proofErr w:type="spellEnd"/>
      <w:r w:rsidRPr="005F2455">
        <w:rPr>
          <w:rFonts w:ascii="Times New Roman" w:eastAsia="Times New Roman" w:hAnsi="Times New Roman" w:cs="Times New Roman"/>
          <w:sz w:val="24"/>
          <w:szCs w:val="24"/>
        </w:rPr>
        <w:t xml:space="preserve"> vitezei critice de antrenare a </w:t>
      </w:r>
      <w:r w:rsidR="00615297" w:rsidRPr="005F2455">
        <w:rPr>
          <w:rFonts w:ascii="Times New Roman" w:eastAsia="Times New Roman" w:hAnsi="Times New Roman" w:cs="Times New Roman"/>
          <w:sz w:val="24"/>
          <w:szCs w:val="24"/>
        </w:rPr>
        <w:t>particulelor</w:t>
      </w:r>
      <w:r w:rsidRPr="005F2455">
        <w:rPr>
          <w:rFonts w:ascii="Times New Roman" w:eastAsia="Times New Roman" w:hAnsi="Times New Roman" w:cs="Times New Roman"/>
          <w:sz w:val="24"/>
          <w:szCs w:val="24"/>
        </w:rPr>
        <w:t xml:space="preserve"> solide (prima fiind mai mare), râul </w:t>
      </w:r>
      <w:proofErr w:type="spellStart"/>
      <w:r w:rsidRPr="005F2455">
        <w:rPr>
          <w:rFonts w:ascii="Times New Roman" w:eastAsia="Times New Roman" w:hAnsi="Times New Roman" w:cs="Times New Roman"/>
          <w:sz w:val="24"/>
          <w:szCs w:val="24"/>
        </w:rPr>
        <w:t>avand</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tendinta</w:t>
      </w:r>
      <w:proofErr w:type="spellEnd"/>
      <w:r w:rsidRPr="005F2455">
        <w:rPr>
          <w:rFonts w:ascii="Times New Roman" w:eastAsia="Times New Roman" w:hAnsi="Times New Roman" w:cs="Times New Roman"/>
          <w:sz w:val="24"/>
          <w:szCs w:val="24"/>
        </w:rPr>
        <w:t xml:space="preserve"> de a-si lungi traseul, prin meandrare, pana la realizarea unui echilibru.</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t xml:space="preserve">Prin exploatarea nisipurilor si a </w:t>
      </w:r>
      <w:proofErr w:type="spellStart"/>
      <w:r w:rsidRPr="005F2455">
        <w:rPr>
          <w:rFonts w:ascii="Times New Roman" w:eastAsia="Times New Roman" w:hAnsi="Times New Roman" w:cs="Times New Roman"/>
          <w:sz w:val="24"/>
          <w:szCs w:val="24"/>
        </w:rPr>
        <w:t>pietrisurilor</w:t>
      </w:r>
      <w:proofErr w:type="spellEnd"/>
      <w:r w:rsidRPr="005F2455">
        <w:rPr>
          <w:rFonts w:ascii="Times New Roman" w:eastAsia="Times New Roman" w:hAnsi="Times New Roman" w:cs="Times New Roman"/>
          <w:sz w:val="24"/>
          <w:szCs w:val="24"/>
        </w:rPr>
        <w:t xml:space="preserve"> din aceste plaje cursul apei va fi reprofilat si recalibrat, fiind atras spre zona centrala.</w:t>
      </w:r>
    </w:p>
    <w:p w:rsidR="005F2455" w:rsidRPr="005F2455" w:rsidRDefault="005F2455" w:rsidP="005F2455">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spellStart"/>
      <w:r w:rsidRPr="005F2455">
        <w:rPr>
          <w:rFonts w:ascii="Times New Roman" w:eastAsia="Times New Roman" w:hAnsi="Times New Roman" w:cs="Times New Roman"/>
          <w:bCs/>
          <w:sz w:val="24"/>
          <w:szCs w:val="24"/>
        </w:rPr>
        <w:t>Observatiile</w:t>
      </w:r>
      <w:proofErr w:type="spellEnd"/>
      <w:r w:rsidRPr="005F2455">
        <w:rPr>
          <w:rFonts w:ascii="Times New Roman" w:eastAsia="Times New Roman" w:hAnsi="Times New Roman" w:cs="Times New Roman"/>
          <w:bCs/>
          <w:sz w:val="24"/>
          <w:szCs w:val="24"/>
        </w:rPr>
        <w:t xml:space="preserve"> din teren, referitoare la starea albiilor minora si majora ale </w:t>
      </w:r>
      <w:proofErr w:type="spellStart"/>
      <w:r w:rsidRPr="005F2455">
        <w:rPr>
          <w:rFonts w:ascii="Times New Roman" w:eastAsia="Times New Roman" w:hAnsi="Times New Roman" w:cs="Times New Roman"/>
          <w:bCs/>
          <w:sz w:val="24"/>
          <w:szCs w:val="24"/>
        </w:rPr>
        <w:t>raului</w:t>
      </w:r>
      <w:proofErr w:type="spellEnd"/>
      <w:r w:rsidRPr="005F2455">
        <w:rPr>
          <w:rFonts w:ascii="Times New Roman" w:eastAsia="Times New Roman" w:hAnsi="Times New Roman" w:cs="Times New Roman"/>
          <w:bCs/>
          <w:sz w:val="24"/>
          <w:szCs w:val="24"/>
        </w:rPr>
        <w:t xml:space="preserve"> </w:t>
      </w:r>
      <w:proofErr w:type="spellStart"/>
      <w:r w:rsidRPr="005F2455">
        <w:rPr>
          <w:rFonts w:ascii="Times New Roman" w:eastAsia="Times New Roman" w:hAnsi="Times New Roman" w:cs="Times New Roman"/>
          <w:bCs/>
          <w:sz w:val="24"/>
          <w:szCs w:val="24"/>
        </w:rPr>
        <w:t>Dambovita</w:t>
      </w:r>
      <w:proofErr w:type="spellEnd"/>
      <w:r w:rsidRPr="005F2455">
        <w:rPr>
          <w:rFonts w:ascii="Times New Roman" w:eastAsia="Times New Roman" w:hAnsi="Times New Roman" w:cs="Times New Roman"/>
          <w:bCs/>
          <w:sz w:val="24"/>
          <w:szCs w:val="24"/>
        </w:rPr>
        <w:t xml:space="preserve"> din acest tronson, precum si </w:t>
      </w:r>
      <w:proofErr w:type="spellStart"/>
      <w:r w:rsidRPr="005F2455">
        <w:rPr>
          <w:rFonts w:ascii="Times New Roman" w:eastAsia="Times New Roman" w:hAnsi="Times New Roman" w:cs="Times New Roman"/>
          <w:bCs/>
          <w:sz w:val="24"/>
          <w:szCs w:val="24"/>
        </w:rPr>
        <w:t>ridicarile</w:t>
      </w:r>
      <w:proofErr w:type="spellEnd"/>
      <w:r w:rsidRPr="005F2455">
        <w:rPr>
          <w:rFonts w:ascii="Times New Roman" w:eastAsia="Times New Roman" w:hAnsi="Times New Roman" w:cs="Times New Roman"/>
          <w:bCs/>
          <w:sz w:val="24"/>
          <w:szCs w:val="24"/>
        </w:rPr>
        <w:t xml:space="preserve"> </w:t>
      </w:r>
      <w:proofErr w:type="spellStart"/>
      <w:r w:rsidRPr="005F2455">
        <w:rPr>
          <w:rFonts w:ascii="Times New Roman" w:eastAsia="Times New Roman" w:hAnsi="Times New Roman" w:cs="Times New Roman"/>
          <w:bCs/>
          <w:sz w:val="24"/>
          <w:szCs w:val="24"/>
        </w:rPr>
        <w:t>topohidrometrice</w:t>
      </w:r>
      <w:proofErr w:type="spellEnd"/>
      <w:r w:rsidRPr="005F2455">
        <w:rPr>
          <w:rFonts w:ascii="Times New Roman" w:eastAsia="Times New Roman" w:hAnsi="Times New Roman" w:cs="Times New Roman"/>
          <w:bCs/>
          <w:sz w:val="24"/>
          <w:szCs w:val="24"/>
        </w:rPr>
        <w:t xml:space="preserve">, au mai scos în evidenta </w:t>
      </w:r>
      <w:proofErr w:type="spellStart"/>
      <w:r w:rsidRPr="005F2455">
        <w:rPr>
          <w:rFonts w:ascii="Times New Roman" w:eastAsia="Times New Roman" w:hAnsi="Times New Roman" w:cs="Times New Roman"/>
          <w:bCs/>
          <w:sz w:val="24"/>
          <w:szCs w:val="24"/>
        </w:rPr>
        <w:t>urmatoarele</w:t>
      </w:r>
      <w:proofErr w:type="spellEnd"/>
      <w:r w:rsidRPr="005F2455">
        <w:rPr>
          <w:rFonts w:ascii="Times New Roman" w:eastAsia="Times New Roman" w:hAnsi="Times New Roman" w:cs="Times New Roman"/>
          <w:bCs/>
          <w:sz w:val="24"/>
          <w:szCs w:val="24"/>
        </w:rPr>
        <w:t xml:space="preserve"> aspecte: </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5F2455">
        <w:rPr>
          <w:rFonts w:ascii="Times New Roman" w:eastAsia="Times New Roman" w:hAnsi="Times New Roman" w:cs="Times New Roman"/>
          <w:bCs/>
          <w:sz w:val="24"/>
          <w:szCs w:val="24"/>
        </w:rPr>
        <w:t xml:space="preserve">- existenta in amonte, pe partea dreapta a albiei </w:t>
      </w:r>
      <w:proofErr w:type="spellStart"/>
      <w:r w:rsidRPr="005F2455">
        <w:rPr>
          <w:rFonts w:ascii="Times New Roman" w:eastAsia="Times New Roman" w:hAnsi="Times New Roman" w:cs="Times New Roman"/>
          <w:bCs/>
          <w:sz w:val="24"/>
          <w:szCs w:val="24"/>
        </w:rPr>
        <w:t>raului</w:t>
      </w:r>
      <w:proofErr w:type="spellEnd"/>
      <w:r w:rsidRPr="005F2455">
        <w:rPr>
          <w:rFonts w:ascii="Times New Roman" w:eastAsia="Times New Roman" w:hAnsi="Times New Roman" w:cs="Times New Roman"/>
          <w:bCs/>
          <w:sz w:val="24"/>
          <w:szCs w:val="24"/>
        </w:rPr>
        <w:t xml:space="preserve"> </w:t>
      </w:r>
      <w:proofErr w:type="spellStart"/>
      <w:r w:rsidRPr="005F2455">
        <w:rPr>
          <w:rFonts w:ascii="Times New Roman" w:eastAsia="Times New Roman" w:hAnsi="Times New Roman" w:cs="Times New Roman"/>
          <w:bCs/>
          <w:sz w:val="24"/>
          <w:szCs w:val="24"/>
        </w:rPr>
        <w:t>Dambovita</w:t>
      </w:r>
      <w:proofErr w:type="spellEnd"/>
      <w:r w:rsidRPr="005F2455">
        <w:rPr>
          <w:rFonts w:ascii="Times New Roman" w:eastAsia="Times New Roman" w:hAnsi="Times New Roman" w:cs="Times New Roman"/>
          <w:bCs/>
          <w:sz w:val="24"/>
          <w:szCs w:val="24"/>
        </w:rPr>
        <w:t xml:space="preserve"> (intre </w:t>
      </w:r>
      <w:r w:rsidRPr="005F2455">
        <w:rPr>
          <w:rFonts w:ascii="Times New Roman" w:eastAsia="Times New Roman" w:hAnsi="Times New Roman" w:cs="Times New Roman"/>
          <w:sz w:val="24"/>
          <w:szCs w:val="24"/>
        </w:rPr>
        <w:t>profilele</w:t>
      </w:r>
      <w:r w:rsidRPr="005F2455">
        <w:rPr>
          <w:rFonts w:ascii="Times New Roman" w:eastAsia="Times New Roman" w:hAnsi="Times New Roman" w:cs="Times New Roman"/>
          <w:bCs/>
          <w:sz w:val="24"/>
          <w:szCs w:val="24"/>
        </w:rPr>
        <w:t xml:space="preserve"> P1 – P4),  a unei </w:t>
      </w:r>
      <w:proofErr w:type="spellStart"/>
      <w:r w:rsidRPr="005F2455">
        <w:rPr>
          <w:rFonts w:ascii="Times New Roman" w:eastAsia="Times New Roman" w:hAnsi="Times New Roman" w:cs="Times New Roman"/>
          <w:bCs/>
          <w:sz w:val="24"/>
          <w:szCs w:val="24"/>
        </w:rPr>
        <w:t>acumulari</w:t>
      </w:r>
      <w:proofErr w:type="spellEnd"/>
      <w:r w:rsidRPr="005F2455">
        <w:rPr>
          <w:rFonts w:ascii="Times New Roman" w:eastAsia="Times New Roman" w:hAnsi="Times New Roman" w:cs="Times New Roman"/>
          <w:bCs/>
          <w:sz w:val="24"/>
          <w:szCs w:val="24"/>
        </w:rPr>
        <w:t xml:space="preserve"> de agregate naturale (plaje), cu lungime medie de 230 m si o </w:t>
      </w:r>
      <w:proofErr w:type="spellStart"/>
      <w:r w:rsidRPr="005F2455">
        <w:rPr>
          <w:rFonts w:ascii="Times New Roman" w:eastAsia="Times New Roman" w:hAnsi="Times New Roman" w:cs="Times New Roman"/>
          <w:bCs/>
          <w:sz w:val="24"/>
          <w:szCs w:val="24"/>
        </w:rPr>
        <w:t>latime</w:t>
      </w:r>
      <w:proofErr w:type="spellEnd"/>
      <w:r w:rsidRPr="005F2455">
        <w:rPr>
          <w:rFonts w:ascii="Times New Roman" w:eastAsia="Times New Roman" w:hAnsi="Times New Roman" w:cs="Times New Roman"/>
          <w:bCs/>
          <w:sz w:val="24"/>
          <w:szCs w:val="24"/>
        </w:rPr>
        <w:t xml:space="preserve"> de pana la 85 m;</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malul </w:t>
      </w:r>
      <w:proofErr w:type="spellStart"/>
      <w:r w:rsidRPr="005F2455">
        <w:rPr>
          <w:rFonts w:ascii="Times New Roman" w:eastAsia="Times New Roman" w:hAnsi="Times New Roman" w:cs="Times New Roman"/>
          <w:sz w:val="24"/>
          <w:szCs w:val="24"/>
        </w:rPr>
        <w:t>stang</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prezinta</w:t>
      </w:r>
      <w:proofErr w:type="spellEnd"/>
      <w:r w:rsidRPr="005F2455">
        <w:rPr>
          <w:rFonts w:ascii="Times New Roman" w:eastAsia="Times New Roman" w:hAnsi="Times New Roman" w:cs="Times New Roman"/>
          <w:sz w:val="24"/>
          <w:szCs w:val="24"/>
        </w:rPr>
        <w:t xml:space="preserve">, în </w:t>
      </w:r>
      <w:proofErr w:type="spellStart"/>
      <w:r w:rsidRPr="005F2455">
        <w:rPr>
          <w:rFonts w:ascii="Times New Roman" w:eastAsia="Times New Roman" w:hAnsi="Times New Roman" w:cs="Times New Roman"/>
          <w:sz w:val="24"/>
          <w:szCs w:val="24"/>
        </w:rPr>
        <w:t>portiunea</w:t>
      </w:r>
      <w:proofErr w:type="spellEnd"/>
      <w:r w:rsidRPr="005F2455">
        <w:rPr>
          <w:rFonts w:ascii="Times New Roman" w:eastAsia="Times New Roman" w:hAnsi="Times New Roman" w:cs="Times New Roman"/>
          <w:sz w:val="24"/>
          <w:szCs w:val="24"/>
        </w:rPr>
        <w:t xml:space="preserve"> cuprinsa între </w:t>
      </w:r>
      <w:proofErr w:type="spellStart"/>
      <w:r w:rsidRPr="005F2455">
        <w:rPr>
          <w:rFonts w:ascii="Times New Roman" w:eastAsia="Times New Roman" w:hAnsi="Times New Roman" w:cs="Times New Roman"/>
          <w:sz w:val="24"/>
          <w:szCs w:val="24"/>
        </w:rPr>
        <w:t>sectiunile</w:t>
      </w:r>
      <w:proofErr w:type="spellEnd"/>
      <w:r w:rsidRPr="005F2455">
        <w:rPr>
          <w:rFonts w:ascii="Times New Roman" w:eastAsia="Times New Roman" w:hAnsi="Times New Roman" w:cs="Times New Roman"/>
          <w:sz w:val="24"/>
          <w:szCs w:val="24"/>
        </w:rPr>
        <w:t xml:space="preserve"> </w:t>
      </w:r>
      <w:r w:rsidRPr="005F2455">
        <w:rPr>
          <w:rFonts w:ascii="Times New Roman" w:eastAsia="Times New Roman" w:hAnsi="Times New Roman" w:cs="Times New Roman"/>
          <w:bCs/>
          <w:sz w:val="24"/>
          <w:szCs w:val="24"/>
        </w:rPr>
        <w:t>P1 – P3</w:t>
      </w:r>
      <w:r w:rsidRPr="005F2455">
        <w:rPr>
          <w:rFonts w:ascii="Times New Roman" w:eastAsia="Times New Roman" w:hAnsi="Times New Roman" w:cs="Times New Roman"/>
          <w:sz w:val="24"/>
          <w:szCs w:val="24"/>
        </w:rPr>
        <w:t xml:space="preserve">, un profil vertical, datorat </w:t>
      </w:r>
      <w:proofErr w:type="spellStart"/>
      <w:r w:rsidRPr="005F2455">
        <w:rPr>
          <w:rFonts w:ascii="Times New Roman" w:eastAsia="Times New Roman" w:hAnsi="Times New Roman" w:cs="Times New Roman"/>
          <w:sz w:val="24"/>
          <w:szCs w:val="24"/>
        </w:rPr>
        <w:t>actiunii</w:t>
      </w:r>
      <w:proofErr w:type="spellEnd"/>
      <w:r w:rsidRPr="005F2455">
        <w:rPr>
          <w:rFonts w:ascii="Times New Roman" w:eastAsia="Times New Roman" w:hAnsi="Times New Roman" w:cs="Times New Roman"/>
          <w:sz w:val="24"/>
          <w:szCs w:val="24"/>
        </w:rPr>
        <w:t xml:space="preserve"> de erodare a malului, data de viiturile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 favorizata de depunerile de material in partea dreapta a albiei;</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5F2455">
        <w:rPr>
          <w:rFonts w:ascii="Times New Roman" w:eastAsia="Times New Roman" w:hAnsi="Times New Roman" w:cs="Times New Roman"/>
          <w:bCs/>
          <w:sz w:val="24"/>
          <w:szCs w:val="24"/>
        </w:rPr>
        <w:t xml:space="preserve">- între </w:t>
      </w:r>
      <w:r w:rsidRPr="005F2455">
        <w:rPr>
          <w:rFonts w:ascii="Times New Roman" w:eastAsia="Times New Roman" w:hAnsi="Times New Roman" w:cs="Times New Roman"/>
          <w:sz w:val="24"/>
          <w:szCs w:val="24"/>
        </w:rPr>
        <w:t>profilele</w:t>
      </w:r>
      <w:r w:rsidRPr="005F2455">
        <w:rPr>
          <w:rFonts w:ascii="Times New Roman" w:eastAsia="Times New Roman" w:hAnsi="Times New Roman" w:cs="Times New Roman"/>
          <w:bCs/>
          <w:sz w:val="24"/>
          <w:szCs w:val="24"/>
        </w:rPr>
        <w:t xml:space="preserve"> P4 si P6, pe partea </w:t>
      </w:r>
      <w:r w:rsidR="00615297" w:rsidRPr="005F2455">
        <w:rPr>
          <w:rFonts w:ascii="Times New Roman" w:eastAsia="Times New Roman" w:hAnsi="Times New Roman" w:cs="Times New Roman"/>
          <w:bCs/>
          <w:sz w:val="24"/>
          <w:szCs w:val="24"/>
        </w:rPr>
        <w:t>stânga</w:t>
      </w:r>
      <w:r w:rsidRPr="005F2455">
        <w:rPr>
          <w:rFonts w:ascii="Times New Roman" w:eastAsia="Times New Roman" w:hAnsi="Times New Roman" w:cs="Times New Roman"/>
          <w:bCs/>
          <w:sz w:val="24"/>
          <w:szCs w:val="24"/>
        </w:rPr>
        <w:t xml:space="preserve"> a albiei </w:t>
      </w:r>
      <w:r w:rsidR="00615297" w:rsidRPr="005F2455">
        <w:rPr>
          <w:rFonts w:ascii="Times New Roman" w:eastAsia="Times New Roman" w:hAnsi="Times New Roman" w:cs="Times New Roman"/>
          <w:bCs/>
          <w:sz w:val="24"/>
          <w:szCs w:val="24"/>
        </w:rPr>
        <w:t>râului</w:t>
      </w:r>
      <w:r w:rsidRPr="005F2455">
        <w:rPr>
          <w:rFonts w:ascii="Times New Roman" w:eastAsia="Times New Roman" w:hAnsi="Times New Roman" w:cs="Times New Roman"/>
          <w:bCs/>
          <w:sz w:val="24"/>
          <w:szCs w:val="24"/>
        </w:rPr>
        <w:t xml:space="preserve"> </w:t>
      </w:r>
      <w:r w:rsidR="00615297" w:rsidRPr="005F2455">
        <w:rPr>
          <w:rFonts w:ascii="Times New Roman" w:eastAsia="Times New Roman" w:hAnsi="Times New Roman" w:cs="Times New Roman"/>
          <w:bCs/>
          <w:sz w:val="24"/>
          <w:szCs w:val="24"/>
        </w:rPr>
        <w:t>Dâmbovița</w:t>
      </w:r>
      <w:r w:rsidRPr="005F2455">
        <w:rPr>
          <w:rFonts w:ascii="Times New Roman" w:eastAsia="Times New Roman" w:hAnsi="Times New Roman" w:cs="Times New Roman"/>
          <w:bCs/>
          <w:sz w:val="24"/>
          <w:szCs w:val="24"/>
        </w:rPr>
        <w:t xml:space="preserve">, s-a format, de asemenea, o acumulare de agregate naturale, cu o lungime de 180 m si o </w:t>
      </w:r>
      <w:proofErr w:type="spellStart"/>
      <w:r w:rsidRPr="005F2455">
        <w:rPr>
          <w:rFonts w:ascii="Times New Roman" w:eastAsia="Times New Roman" w:hAnsi="Times New Roman" w:cs="Times New Roman"/>
          <w:bCs/>
          <w:sz w:val="24"/>
          <w:szCs w:val="24"/>
        </w:rPr>
        <w:t>latime</w:t>
      </w:r>
      <w:proofErr w:type="spellEnd"/>
      <w:r w:rsidRPr="005F2455">
        <w:rPr>
          <w:rFonts w:ascii="Times New Roman" w:eastAsia="Times New Roman" w:hAnsi="Times New Roman" w:cs="Times New Roman"/>
          <w:bCs/>
          <w:sz w:val="24"/>
          <w:szCs w:val="24"/>
        </w:rPr>
        <w:t xml:space="preserve"> medie de 70 m, </w:t>
      </w:r>
      <w:proofErr w:type="spellStart"/>
      <w:r w:rsidRPr="005F2455">
        <w:rPr>
          <w:rFonts w:ascii="Times New Roman" w:eastAsia="Times New Roman" w:hAnsi="Times New Roman" w:cs="Times New Roman"/>
          <w:bCs/>
          <w:sz w:val="24"/>
          <w:szCs w:val="24"/>
        </w:rPr>
        <w:t>favorizand</w:t>
      </w:r>
      <w:proofErr w:type="spellEnd"/>
      <w:r w:rsidRPr="005F2455">
        <w:rPr>
          <w:rFonts w:ascii="Times New Roman" w:eastAsia="Times New Roman" w:hAnsi="Times New Roman" w:cs="Times New Roman"/>
          <w:bCs/>
          <w:sz w:val="24"/>
          <w:szCs w:val="24"/>
        </w:rPr>
        <w:t xml:space="preserve"> devierea cursului albiei minore spre dreapta, respectiv intensificarea eroziunii malului drept al albiei majore;</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malul drept </w:t>
      </w:r>
      <w:proofErr w:type="spellStart"/>
      <w:r w:rsidRPr="005F2455">
        <w:rPr>
          <w:rFonts w:ascii="Times New Roman" w:eastAsia="Times New Roman" w:hAnsi="Times New Roman" w:cs="Times New Roman"/>
          <w:sz w:val="24"/>
          <w:szCs w:val="24"/>
        </w:rPr>
        <w:t>prezinta</w:t>
      </w:r>
      <w:proofErr w:type="spellEnd"/>
      <w:r w:rsidRPr="005F2455">
        <w:rPr>
          <w:rFonts w:ascii="Times New Roman" w:eastAsia="Times New Roman" w:hAnsi="Times New Roman" w:cs="Times New Roman"/>
          <w:sz w:val="24"/>
          <w:szCs w:val="24"/>
        </w:rPr>
        <w:t xml:space="preserve">, în </w:t>
      </w:r>
      <w:proofErr w:type="spellStart"/>
      <w:r w:rsidRPr="005F2455">
        <w:rPr>
          <w:rFonts w:ascii="Times New Roman" w:eastAsia="Times New Roman" w:hAnsi="Times New Roman" w:cs="Times New Roman"/>
          <w:sz w:val="24"/>
          <w:szCs w:val="24"/>
        </w:rPr>
        <w:t>portiunea</w:t>
      </w:r>
      <w:proofErr w:type="spellEnd"/>
      <w:r w:rsidRPr="005F2455">
        <w:rPr>
          <w:rFonts w:ascii="Times New Roman" w:eastAsia="Times New Roman" w:hAnsi="Times New Roman" w:cs="Times New Roman"/>
          <w:sz w:val="24"/>
          <w:szCs w:val="24"/>
        </w:rPr>
        <w:t xml:space="preserve"> cuprinsa între profilele P4 – P5, un profil aproape vertical, datorat </w:t>
      </w:r>
      <w:proofErr w:type="spellStart"/>
      <w:r w:rsidRPr="005F2455">
        <w:rPr>
          <w:rFonts w:ascii="Times New Roman" w:eastAsia="Times New Roman" w:hAnsi="Times New Roman" w:cs="Times New Roman"/>
          <w:sz w:val="24"/>
          <w:szCs w:val="24"/>
        </w:rPr>
        <w:t>actiunii</w:t>
      </w:r>
      <w:proofErr w:type="spellEnd"/>
      <w:r w:rsidRPr="005F2455">
        <w:rPr>
          <w:rFonts w:ascii="Times New Roman" w:eastAsia="Times New Roman" w:hAnsi="Times New Roman" w:cs="Times New Roman"/>
          <w:sz w:val="24"/>
          <w:szCs w:val="24"/>
        </w:rPr>
        <w:t xml:space="preserve"> de eroziune a malului de </w:t>
      </w:r>
      <w:proofErr w:type="spellStart"/>
      <w:r w:rsidRPr="005F2455">
        <w:rPr>
          <w:rFonts w:ascii="Times New Roman" w:eastAsia="Times New Roman" w:hAnsi="Times New Roman" w:cs="Times New Roman"/>
          <w:sz w:val="24"/>
          <w:szCs w:val="24"/>
        </w:rPr>
        <w:t>catre</w:t>
      </w:r>
      <w:proofErr w:type="spellEnd"/>
      <w:r w:rsidRPr="005F2455">
        <w:rPr>
          <w:rFonts w:ascii="Times New Roman" w:eastAsia="Times New Roman" w:hAnsi="Times New Roman" w:cs="Times New Roman"/>
          <w:sz w:val="24"/>
          <w:szCs w:val="24"/>
        </w:rPr>
        <w:t xml:space="preserve"> viiturile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Dambovita</w:t>
      </w:r>
      <w:proofErr w:type="spellEnd"/>
      <w:r w:rsidRPr="005F2455">
        <w:rPr>
          <w:rFonts w:ascii="Times New Roman" w:eastAsia="Times New Roman" w:hAnsi="Times New Roman" w:cs="Times New Roman"/>
          <w:sz w:val="24"/>
          <w:szCs w:val="24"/>
        </w:rPr>
        <w:t xml:space="preserve">, favorizata de depunerile de material din partea </w:t>
      </w:r>
      <w:proofErr w:type="spellStart"/>
      <w:r w:rsidRPr="005F2455">
        <w:rPr>
          <w:rFonts w:ascii="Times New Roman" w:eastAsia="Times New Roman" w:hAnsi="Times New Roman" w:cs="Times New Roman"/>
          <w:sz w:val="24"/>
          <w:szCs w:val="24"/>
        </w:rPr>
        <w:t>stanga</w:t>
      </w:r>
      <w:proofErr w:type="spellEnd"/>
      <w:r w:rsidRPr="005F2455">
        <w:rPr>
          <w:rFonts w:ascii="Times New Roman" w:eastAsia="Times New Roman" w:hAnsi="Times New Roman" w:cs="Times New Roman"/>
          <w:sz w:val="24"/>
          <w:szCs w:val="24"/>
        </w:rPr>
        <w:t xml:space="preserve"> a albiei minore;</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5F2455">
        <w:rPr>
          <w:rFonts w:ascii="Times New Roman" w:eastAsia="Times New Roman" w:hAnsi="Times New Roman" w:cs="Times New Roman"/>
          <w:sz w:val="24"/>
          <w:szCs w:val="24"/>
        </w:rPr>
        <w:t xml:space="preserve">- se constata o puternica eroziune, </w:t>
      </w:r>
      <w:r w:rsidRPr="005F2455">
        <w:rPr>
          <w:rFonts w:ascii="Times New Roman" w:eastAsia="Times New Roman" w:hAnsi="Times New Roman" w:cs="Times New Roman"/>
          <w:bCs/>
          <w:sz w:val="24"/>
          <w:szCs w:val="24"/>
        </w:rPr>
        <w:t xml:space="preserve">între </w:t>
      </w:r>
      <w:r w:rsidRPr="005F2455">
        <w:rPr>
          <w:rFonts w:ascii="Times New Roman" w:eastAsia="Times New Roman" w:hAnsi="Times New Roman" w:cs="Times New Roman"/>
          <w:sz w:val="24"/>
          <w:szCs w:val="24"/>
        </w:rPr>
        <w:t>profilele</w:t>
      </w:r>
      <w:r w:rsidRPr="005F2455">
        <w:rPr>
          <w:rFonts w:ascii="Times New Roman" w:eastAsia="Times New Roman" w:hAnsi="Times New Roman" w:cs="Times New Roman"/>
          <w:bCs/>
          <w:sz w:val="24"/>
          <w:szCs w:val="24"/>
        </w:rPr>
        <w:t xml:space="preserve"> P6 si P8, fapt ce determina o eroziune puternica a malului drept, în special la ape mari; </w:t>
      </w:r>
    </w:p>
    <w:p w:rsidR="005F2455" w:rsidRPr="005F2455" w:rsidRDefault="005F2455" w:rsidP="005F2455">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5F2455">
        <w:rPr>
          <w:rFonts w:ascii="Times New Roman" w:eastAsia="Times New Roman" w:hAnsi="Times New Roman" w:cs="Times New Roman"/>
          <w:bCs/>
          <w:sz w:val="24"/>
          <w:szCs w:val="24"/>
        </w:rPr>
        <w:t xml:space="preserve">- existenta in aval, pe partea </w:t>
      </w:r>
      <w:proofErr w:type="spellStart"/>
      <w:r w:rsidRPr="005F2455">
        <w:rPr>
          <w:rFonts w:ascii="Times New Roman" w:eastAsia="Times New Roman" w:hAnsi="Times New Roman" w:cs="Times New Roman"/>
          <w:bCs/>
          <w:sz w:val="24"/>
          <w:szCs w:val="24"/>
        </w:rPr>
        <w:t>stanga</w:t>
      </w:r>
      <w:proofErr w:type="spellEnd"/>
      <w:r w:rsidRPr="005F2455">
        <w:rPr>
          <w:rFonts w:ascii="Times New Roman" w:eastAsia="Times New Roman" w:hAnsi="Times New Roman" w:cs="Times New Roman"/>
          <w:bCs/>
          <w:sz w:val="24"/>
          <w:szCs w:val="24"/>
        </w:rPr>
        <w:t xml:space="preserve"> a albiei </w:t>
      </w:r>
      <w:proofErr w:type="spellStart"/>
      <w:r w:rsidRPr="005F2455">
        <w:rPr>
          <w:rFonts w:ascii="Times New Roman" w:eastAsia="Times New Roman" w:hAnsi="Times New Roman" w:cs="Times New Roman"/>
          <w:bCs/>
          <w:sz w:val="24"/>
          <w:szCs w:val="24"/>
        </w:rPr>
        <w:t>raului</w:t>
      </w:r>
      <w:proofErr w:type="spellEnd"/>
      <w:r w:rsidRPr="005F2455">
        <w:rPr>
          <w:rFonts w:ascii="Times New Roman" w:eastAsia="Times New Roman" w:hAnsi="Times New Roman" w:cs="Times New Roman"/>
          <w:bCs/>
          <w:sz w:val="24"/>
          <w:szCs w:val="24"/>
        </w:rPr>
        <w:t xml:space="preserve"> </w:t>
      </w:r>
      <w:proofErr w:type="spellStart"/>
      <w:r w:rsidRPr="005F2455">
        <w:rPr>
          <w:rFonts w:ascii="Times New Roman" w:eastAsia="Times New Roman" w:hAnsi="Times New Roman" w:cs="Times New Roman"/>
          <w:bCs/>
          <w:sz w:val="24"/>
          <w:szCs w:val="24"/>
        </w:rPr>
        <w:t>Dambovita</w:t>
      </w:r>
      <w:proofErr w:type="spellEnd"/>
      <w:r w:rsidRPr="005F2455">
        <w:rPr>
          <w:rFonts w:ascii="Times New Roman" w:eastAsia="Times New Roman" w:hAnsi="Times New Roman" w:cs="Times New Roman"/>
          <w:bCs/>
          <w:sz w:val="24"/>
          <w:szCs w:val="24"/>
        </w:rPr>
        <w:t xml:space="preserve"> (intre </w:t>
      </w:r>
      <w:r w:rsidRPr="005F2455">
        <w:rPr>
          <w:rFonts w:ascii="Times New Roman" w:eastAsia="Times New Roman" w:hAnsi="Times New Roman" w:cs="Times New Roman"/>
          <w:sz w:val="24"/>
          <w:szCs w:val="24"/>
        </w:rPr>
        <w:t>profilele</w:t>
      </w:r>
      <w:r w:rsidRPr="005F2455">
        <w:rPr>
          <w:rFonts w:ascii="Times New Roman" w:eastAsia="Times New Roman" w:hAnsi="Times New Roman" w:cs="Times New Roman"/>
          <w:bCs/>
          <w:sz w:val="24"/>
          <w:szCs w:val="24"/>
        </w:rPr>
        <w:t xml:space="preserve"> P9 – P12),  a unei </w:t>
      </w:r>
      <w:proofErr w:type="spellStart"/>
      <w:r w:rsidRPr="005F2455">
        <w:rPr>
          <w:rFonts w:ascii="Times New Roman" w:eastAsia="Times New Roman" w:hAnsi="Times New Roman" w:cs="Times New Roman"/>
          <w:bCs/>
          <w:sz w:val="24"/>
          <w:szCs w:val="24"/>
        </w:rPr>
        <w:t>acumulari</w:t>
      </w:r>
      <w:proofErr w:type="spellEnd"/>
      <w:r w:rsidRPr="005F2455">
        <w:rPr>
          <w:rFonts w:ascii="Times New Roman" w:eastAsia="Times New Roman" w:hAnsi="Times New Roman" w:cs="Times New Roman"/>
          <w:bCs/>
          <w:sz w:val="24"/>
          <w:szCs w:val="24"/>
        </w:rPr>
        <w:t xml:space="preserve"> de agregate naturale (plaje), cu lungime medie de 270 m si o </w:t>
      </w:r>
      <w:proofErr w:type="spellStart"/>
      <w:r w:rsidRPr="005F2455">
        <w:rPr>
          <w:rFonts w:ascii="Times New Roman" w:eastAsia="Times New Roman" w:hAnsi="Times New Roman" w:cs="Times New Roman"/>
          <w:bCs/>
          <w:sz w:val="24"/>
          <w:szCs w:val="24"/>
        </w:rPr>
        <w:t>latime</w:t>
      </w:r>
      <w:proofErr w:type="spellEnd"/>
      <w:r w:rsidRPr="005F2455">
        <w:rPr>
          <w:rFonts w:ascii="Times New Roman" w:eastAsia="Times New Roman" w:hAnsi="Times New Roman" w:cs="Times New Roman"/>
          <w:bCs/>
          <w:sz w:val="24"/>
          <w:szCs w:val="24"/>
        </w:rPr>
        <w:t xml:space="preserve"> de pana la 45 m.</w:t>
      </w:r>
    </w:p>
    <w:p w:rsidR="005F2455" w:rsidRPr="005F2455" w:rsidRDefault="005F2455" w:rsidP="005F2455">
      <w:p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tab/>
        <w:t>La proiectarea lucrarilor de regularizare s-au respectat urmatoarele principii:</w:t>
      </w:r>
    </w:p>
    <w:p w:rsidR="005F2455" w:rsidRPr="005F2455" w:rsidRDefault="005F2455" w:rsidP="005F2455">
      <w:pPr>
        <w:numPr>
          <w:ilvl w:val="0"/>
          <w:numId w:val="8"/>
        </w:num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t>scurgerea pe tronsonul regularizat sa nu prezinte diferente prea mari fata de regimul de curgere initial;</w:t>
      </w:r>
    </w:p>
    <w:p w:rsidR="005F2455" w:rsidRPr="005F2455" w:rsidRDefault="005F2455" w:rsidP="005F2455">
      <w:pPr>
        <w:numPr>
          <w:ilvl w:val="0"/>
          <w:numId w:val="8"/>
        </w:num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t>sa reprezinte o sectiune stabila, capabila sa transporte debite curente, cu minimum de deformari în albie;</w:t>
      </w:r>
    </w:p>
    <w:p w:rsidR="005F2455" w:rsidRPr="005F2455" w:rsidRDefault="005F2455" w:rsidP="005F2455">
      <w:pPr>
        <w:numPr>
          <w:ilvl w:val="0"/>
          <w:numId w:val="8"/>
        </w:num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t>sa asigure scurgerea debitelor cu asigurarea de 50%, în conditii de viteza superioara vitezei de depunere;</w:t>
      </w:r>
    </w:p>
    <w:p w:rsidR="005F2455" w:rsidRPr="005F2455" w:rsidRDefault="005F2455" w:rsidP="005F2455">
      <w:pPr>
        <w:numPr>
          <w:ilvl w:val="0"/>
          <w:numId w:val="8"/>
        </w:num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t>capetele tronsonului regularizat s-a racordat hidraulic în amonte si aval, evitându-se schimbarile bruste de sectiune;</w:t>
      </w:r>
    </w:p>
    <w:p w:rsidR="005F2455" w:rsidRPr="005F2455" w:rsidRDefault="005F2455" w:rsidP="005F2455">
      <w:pPr>
        <w:numPr>
          <w:ilvl w:val="0"/>
          <w:numId w:val="8"/>
        </w:numPr>
        <w:spacing w:after="0" w:line="240" w:lineRule="auto"/>
        <w:jc w:val="both"/>
        <w:rPr>
          <w:rFonts w:ascii="Times New Roman" w:eastAsia="Times New Roman" w:hAnsi="Times New Roman" w:cs="Times New Roman"/>
          <w:noProof/>
          <w:sz w:val="24"/>
          <w:szCs w:val="24"/>
        </w:rPr>
      </w:pPr>
      <w:r w:rsidRPr="005F2455">
        <w:rPr>
          <w:rFonts w:ascii="Times New Roman" w:eastAsia="Times New Roman" w:hAnsi="Times New Roman" w:cs="Times New Roman"/>
          <w:noProof/>
          <w:sz w:val="24"/>
          <w:szCs w:val="24"/>
        </w:rPr>
        <w:lastRenderedPageBreak/>
        <w:t>noul traseu sa se înscrie cât mai bine peste cursul natural pentru a reduce cât mai mult volumul lucrarilor.</w:t>
      </w:r>
    </w:p>
    <w:p w:rsidR="005F2455" w:rsidRPr="00615297" w:rsidRDefault="005F2455" w:rsidP="005F2455">
      <w:pPr>
        <w:spacing w:after="0" w:line="240" w:lineRule="auto"/>
        <w:ind w:firstLine="720"/>
        <w:jc w:val="both"/>
        <w:rPr>
          <w:rFonts w:ascii="Times New Roman" w:eastAsia="Arial Unicode MS" w:hAnsi="Times New Roman" w:cs="Times New Roman"/>
          <w:sz w:val="16"/>
          <w:szCs w:val="16"/>
        </w:rPr>
      </w:pPr>
    </w:p>
    <w:p w:rsidR="005F2455" w:rsidRPr="005F2455" w:rsidRDefault="005F2455" w:rsidP="005F2455">
      <w:pPr>
        <w:spacing w:after="0" w:line="240" w:lineRule="auto"/>
        <w:ind w:firstLine="540"/>
        <w:jc w:val="both"/>
        <w:rPr>
          <w:rFonts w:ascii="Times New Roman" w:eastAsia="Times New Roman" w:hAnsi="Times New Roman" w:cs="Times New Roman"/>
          <w:b/>
          <w:sz w:val="24"/>
          <w:szCs w:val="24"/>
        </w:rPr>
      </w:pPr>
      <w:r w:rsidRPr="005F2455">
        <w:rPr>
          <w:rFonts w:ascii="Times New Roman" w:eastAsia="Times New Roman" w:hAnsi="Times New Roman" w:cs="Times New Roman"/>
          <w:b/>
          <w:sz w:val="24"/>
          <w:szCs w:val="24"/>
        </w:rPr>
        <w:t xml:space="preserve">Resurse exploatabile in cadrul </w:t>
      </w:r>
      <w:r w:rsidR="00615297" w:rsidRPr="005F2455">
        <w:rPr>
          <w:rFonts w:ascii="Times New Roman" w:eastAsia="Times New Roman" w:hAnsi="Times New Roman" w:cs="Times New Roman"/>
          <w:b/>
          <w:sz w:val="24"/>
          <w:szCs w:val="24"/>
        </w:rPr>
        <w:t>șenalului</w:t>
      </w:r>
      <w:r w:rsidRPr="005F2455">
        <w:rPr>
          <w:rFonts w:ascii="Times New Roman" w:eastAsia="Times New Roman" w:hAnsi="Times New Roman" w:cs="Times New Roman"/>
          <w:b/>
          <w:sz w:val="24"/>
          <w:szCs w:val="24"/>
        </w:rPr>
        <w:t xml:space="preserve"> proiectat</w:t>
      </w:r>
    </w:p>
    <w:p w:rsidR="005F2455" w:rsidRPr="005F2455" w:rsidRDefault="005F2455" w:rsidP="005F2455">
      <w:pPr>
        <w:spacing w:after="0" w:line="240" w:lineRule="auto"/>
        <w:ind w:firstLine="54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Calculul volumelor de nisipuri si </w:t>
      </w:r>
      <w:proofErr w:type="spellStart"/>
      <w:r w:rsidRPr="005F2455">
        <w:rPr>
          <w:rFonts w:ascii="Times New Roman" w:eastAsia="Times New Roman" w:hAnsi="Times New Roman" w:cs="Times New Roman"/>
          <w:sz w:val="24"/>
          <w:szCs w:val="24"/>
        </w:rPr>
        <w:t>pietrisuri</w:t>
      </w:r>
      <w:proofErr w:type="spellEnd"/>
      <w:r w:rsidRPr="005F2455">
        <w:rPr>
          <w:rFonts w:ascii="Times New Roman" w:eastAsia="Times New Roman" w:hAnsi="Times New Roman" w:cs="Times New Roman"/>
          <w:sz w:val="24"/>
          <w:szCs w:val="24"/>
        </w:rPr>
        <w:t xml:space="preserve"> exploatabile din albia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Dambovita</w:t>
      </w:r>
      <w:proofErr w:type="spellEnd"/>
      <w:r w:rsidRPr="005F2455">
        <w:rPr>
          <w:rFonts w:ascii="Times New Roman" w:eastAsia="Times New Roman" w:hAnsi="Times New Roman" w:cs="Times New Roman"/>
          <w:sz w:val="24"/>
          <w:szCs w:val="24"/>
        </w:rPr>
        <w:t xml:space="preserve">, perimetrul Nucet – Gura </w:t>
      </w:r>
      <w:proofErr w:type="spellStart"/>
      <w:r w:rsidRPr="005F2455">
        <w:rPr>
          <w:rFonts w:ascii="Times New Roman" w:eastAsia="Times New Roman" w:hAnsi="Times New Roman" w:cs="Times New Roman"/>
          <w:sz w:val="24"/>
          <w:szCs w:val="24"/>
        </w:rPr>
        <w:t>Sutii</w:t>
      </w:r>
      <w:proofErr w:type="spellEnd"/>
      <w:r w:rsidRPr="005F2455">
        <w:rPr>
          <w:rFonts w:ascii="Times New Roman" w:eastAsia="Times New Roman" w:hAnsi="Times New Roman" w:cs="Times New Roman"/>
          <w:sz w:val="24"/>
          <w:szCs w:val="24"/>
        </w:rPr>
        <w:t xml:space="preserve">, s-a efectuat in conformitate cu prevederile Legii apelor nr. 107/1996, cu </w:t>
      </w:r>
      <w:proofErr w:type="spellStart"/>
      <w:r w:rsidRPr="005F2455">
        <w:rPr>
          <w:rFonts w:ascii="Times New Roman" w:eastAsia="Times New Roman" w:hAnsi="Times New Roman" w:cs="Times New Roman"/>
          <w:sz w:val="24"/>
          <w:szCs w:val="24"/>
        </w:rPr>
        <w:t>modificarile</w:t>
      </w:r>
      <w:proofErr w:type="spellEnd"/>
      <w:r w:rsidRPr="005F2455">
        <w:rPr>
          <w:rFonts w:ascii="Times New Roman" w:eastAsia="Times New Roman" w:hAnsi="Times New Roman" w:cs="Times New Roman"/>
          <w:sz w:val="24"/>
          <w:szCs w:val="24"/>
        </w:rPr>
        <w:t xml:space="preserve"> si </w:t>
      </w:r>
      <w:proofErr w:type="spellStart"/>
      <w:r w:rsidRPr="005F2455">
        <w:rPr>
          <w:rFonts w:ascii="Times New Roman" w:eastAsia="Times New Roman" w:hAnsi="Times New Roman" w:cs="Times New Roman"/>
          <w:sz w:val="24"/>
          <w:szCs w:val="24"/>
        </w:rPr>
        <w:t>completarile</w:t>
      </w:r>
      <w:proofErr w:type="spellEnd"/>
      <w:r w:rsidRPr="005F2455">
        <w:rPr>
          <w:rFonts w:ascii="Times New Roman" w:eastAsia="Times New Roman" w:hAnsi="Times New Roman" w:cs="Times New Roman"/>
          <w:sz w:val="24"/>
          <w:szCs w:val="24"/>
        </w:rPr>
        <w:t xml:space="preserve"> ulterioare.</w:t>
      </w:r>
    </w:p>
    <w:p w:rsidR="005F2455" w:rsidRPr="005F2455" w:rsidRDefault="005F2455" w:rsidP="005F2455">
      <w:pPr>
        <w:spacing w:after="0" w:line="240" w:lineRule="auto"/>
        <w:ind w:firstLine="540"/>
        <w:jc w:val="both"/>
        <w:rPr>
          <w:rFonts w:ascii="Times New Roman" w:eastAsia="Times New Roman" w:hAnsi="Times New Roman" w:cs="Times New Roman"/>
          <w:iCs/>
          <w:color w:val="000000"/>
          <w:sz w:val="24"/>
          <w:szCs w:val="24"/>
        </w:rPr>
      </w:pPr>
      <w:r w:rsidRPr="005F2455">
        <w:rPr>
          <w:rFonts w:ascii="Times New Roman" w:eastAsia="Times New Roman" w:hAnsi="Times New Roman" w:cs="Times New Roman"/>
          <w:sz w:val="24"/>
          <w:szCs w:val="24"/>
        </w:rPr>
        <w:t xml:space="preserve">De asemenea, au fost luate in considerare </w:t>
      </w:r>
      <w:proofErr w:type="spellStart"/>
      <w:r w:rsidRPr="005F2455">
        <w:rPr>
          <w:rFonts w:ascii="Times New Roman" w:eastAsia="Times New Roman" w:hAnsi="Times New Roman" w:cs="Times New Roman"/>
          <w:sz w:val="24"/>
          <w:szCs w:val="24"/>
        </w:rPr>
        <w:t>recomandarile</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conditiile</w:t>
      </w:r>
      <w:proofErr w:type="spellEnd"/>
      <w:r w:rsidRPr="005F2455">
        <w:rPr>
          <w:rFonts w:ascii="Times New Roman" w:eastAsia="Times New Roman" w:hAnsi="Times New Roman" w:cs="Times New Roman"/>
          <w:sz w:val="24"/>
          <w:szCs w:val="24"/>
        </w:rPr>
        <w:t xml:space="preserve"> si </w:t>
      </w:r>
      <w:proofErr w:type="spellStart"/>
      <w:r w:rsidRPr="005F2455">
        <w:rPr>
          <w:rFonts w:ascii="Times New Roman" w:eastAsia="Times New Roman" w:hAnsi="Times New Roman" w:cs="Times New Roman"/>
          <w:sz w:val="24"/>
          <w:szCs w:val="24"/>
        </w:rPr>
        <w:t>restrictiile</w:t>
      </w:r>
      <w:proofErr w:type="spellEnd"/>
      <w:r w:rsidRPr="005F2455">
        <w:rPr>
          <w:rFonts w:ascii="Times New Roman" w:eastAsia="Times New Roman" w:hAnsi="Times New Roman" w:cs="Times New Roman"/>
          <w:sz w:val="24"/>
          <w:szCs w:val="24"/>
        </w:rPr>
        <w:t xml:space="preserve"> impuse de </w:t>
      </w:r>
      <w:proofErr w:type="spellStart"/>
      <w:r w:rsidRPr="005F2455">
        <w:rPr>
          <w:rFonts w:ascii="Times New Roman" w:eastAsia="Times New Roman" w:hAnsi="Times New Roman" w:cs="Times New Roman"/>
          <w:color w:val="000000"/>
          <w:sz w:val="24"/>
          <w:szCs w:val="24"/>
        </w:rPr>
        <w:t>Administratia</w:t>
      </w:r>
      <w:proofErr w:type="spellEnd"/>
      <w:r w:rsidRPr="005F2455">
        <w:rPr>
          <w:rFonts w:ascii="Times New Roman" w:eastAsia="Times New Roman" w:hAnsi="Times New Roman" w:cs="Times New Roman"/>
          <w:iCs/>
          <w:caps/>
          <w:color w:val="000000"/>
          <w:sz w:val="24"/>
          <w:szCs w:val="24"/>
        </w:rPr>
        <w:t xml:space="preserve"> </w:t>
      </w:r>
      <w:proofErr w:type="spellStart"/>
      <w:r w:rsidRPr="005F2455">
        <w:rPr>
          <w:rFonts w:ascii="Times New Roman" w:eastAsia="Times New Roman" w:hAnsi="Times New Roman" w:cs="Times New Roman"/>
          <w:sz w:val="24"/>
          <w:szCs w:val="24"/>
        </w:rPr>
        <w:t>Bazinala</w:t>
      </w:r>
      <w:proofErr w:type="spellEnd"/>
      <w:r w:rsidRPr="005F2455">
        <w:rPr>
          <w:rFonts w:ascii="Times New Roman" w:eastAsia="Times New Roman" w:hAnsi="Times New Roman" w:cs="Times New Roman"/>
          <w:sz w:val="24"/>
          <w:szCs w:val="24"/>
        </w:rPr>
        <w:t xml:space="preserve"> de Apa </w:t>
      </w:r>
      <w:proofErr w:type="spellStart"/>
      <w:r w:rsidRPr="005F2455">
        <w:rPr>
          <w:rFonts w:ascii="Times New Roman" w:eastAsia="Times New Roman" w:hAnsi="Times New Roman" w:cs="Times New Roman"/>
          <w:sz w:val="24"/>
          <w:szCs w:val="24"/>
        </w:rPr>
        <w:t>Arges</w:t>
      </w:r>
      <w:proofErr w:type="spellEnd"/>
      <w:r w:rsidRPr="005F2455">
        <w:rPr>
          <w:rFonts w:ascii="Times New Roman" w:eastAsia="Times New Roman" w:hAnsi="Times New Roman" w:cs="Times New Roman"/>
          <w:sz w:val="24"/>
          <w:szCs w:val="24"/>
        </w:rPr>
        <w:t xml:space="preserve"> – Vedea</w:t>
      </w:r>
      <w:r w:rsidRPr="005F2455">
        <w:rPr>
          <w:rFonts w:ascii="Times New Roman" w:eastAsia="Times New Roman" w:hAnsi="Times New Roman" w:cs="Times New Roman"/>
          <w:iCs/>
          <w:color w:val="000000"/>
          <w:sz w:val="24"/>
          <w:szCs w:val="24"/>
        </w:rPr>
        <w:t>.</w:t>
      </w:r>
    </w:p>
    <w:p w:rsidR="005F2455" w:rsidRPr="005F2455" w:rsidRDefault="005F2455" w:rsidP="005F2455">
      <w:pPr>
        <w:spacing w:after="0" w:line="240" w:lineRule="auto"/>
        <w:ind w:firstLine="540"/>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 xml:space="preserve">In cadrul perimetrului Nucet – Gura </w:t>
      </w:r>
      <w:proofErr w:type="spellStart"/>
      <w:r w:rsidRPr="005F2455">
        <w:rPr>
          <w:rFonts w:ascii="Times New Roman" w:eastAsia="Times New Roman" w:hAnsi="Times New Roman" w:cs="Times New Roman"/>
          <w:color w:val="000000"/>
          <w:sz w:val="24"/>
          <w:szCs w:val="24"/>
        </w:rPr>
        <w:t>Sutii</w:t>
      </w:r>
      <w:proofErr w:type="spellEnd"/>
      <w:r w:rsidRPr="005F2455">
        <w:rPr>
          <w:rFonts w:ascii="Times New Roman" w:eastAsia="Times New Roman" w:hAnsi="Times New Roman" w:cs="Times New Roman"/>
          <w:color w:val="000000"/>
          <w:sz w:val="24"/>
          <w:szCs w:val="24"/>
        </w:rPr>
        <w:t xml:space="preserve">, a fost proiectat un </w:t>
      </w:r>
      <w:proofErr w:type="spellStart"/>
      <w:r w:rsidRPr="005F2455">
        <w:rPr>
          <w:rFonts w:ascii="Times New Roman" w:eastAsia="Times New Roman" w:hAnsi="Times New Roman" w:cs="Times New Roman"/>
          <w:color w:val="000000"/>
          <w:sz w:val="24"/>
          <w:szCs w:val="24"/>
        </w:rPr>
        <w:t>senal</w:t>
      </w:r>
      <w:proofErr w:type="spellEnd"/>
      <w:r w:rsidRPr="005F2455">
        <w:rPr>
          <w:rFonts w:ascii="Times New Roman" w:eastAsia="Times New Roman" w:hAnsi="Times New Roman" w:cs="Times New Roman"/>
          <w:color w:val="000000"/>
          <w:sz w:val="24"/>
          <w:szCs w:val="24"/>
        </w:rPr>
        <w:t xml:space="preserve"> cu lungimea L = 950,0 m si </w:t>
      </w:r>
      <w:proofErr w:type="spellStart"/>
      <w:r w:rsidRPr="005F2455">
        <w:rPr>
          <w:rFonts w:ascii="Times New Roman" w:eastAsia="Times New Roman" w:hAnsi="Times New Roman" w:cs="Times New Roman"/>
          <w:color w:val="000000"/>
          <w:sz w:val="24"/>
          <w:szCs w:val="24"/>
        </w:rPr>
        <w:t>latimea</w:t>
      </w:r>
      <w:proofErr w:type="spellEnd"/>
      <w:r w:rsidRPr="005F2455">
        <w:rPr>
          <w:rFonts w:ascii="Times New Roman" w:eastAsia="Times New Roman" w:hAnsi="Times New Roman" w:cs="Times New Roman"/>
          <w:color w:val="000000"/>
          <w:sz w:val="24"/>
          <w:szCs w:val="24"/>
        </w:rPr>
        <w:t xml:space="preserve"> la partea superioara de 55 – 70 m,  </w:t>
      </w:r>
      <w:proofErr w:type="spellStart"/>
      <w:r w:rsidRPr="005F2455">
        <w:rPr>
          <w:rFonts w:ascii="Times New Roman" w:eastAsia="Times New Roman" w:hAnsi="Times New Roman" w:cs="Times New Roman"/>
          <w:color w:val="000000"/>
          <w:sz w:val="24"/>
          <w:szCs w:val="24"/>
        </w:rPr>
        <w:t>tinandu-se</w:t>
      </w:r>
      <w:proofErr w:type="spellEnd"/>
      <w:r w:rsidRPr="005F2455">
        <w:rPr>
          <w:rFonts w:ascii="Times New Roman" w:eastAsia="Times New Roman" w:hAnsi="Times New Roman" w:cs="Times New Roman"/>
          <w:color w:val="000000"/>
          <w:sz w:val="24"/>
          <w:szCs w:val="24"/>
        </w:rPr>
        <w:t xml:space="preserve"> cont de </w:t>
      </w:r>
      <w:proofErr w:type="spellStart"/>
      <w:r w:rsidRPr="005F2455">
        <w:rPr>
          <w:rFonts w:ascii="Times New Roman" w:eastAsia="Times New Roman" w:hAnsi="Times New Roman" w:cs="Times New Roman"/>
          <w:color w:val="000000"/>
          <w:sz w:val="24"/>
          <w:szCs w:val="24"/>
        </w:rPr>
        <w:t>configuratia</w:t>
      </w:r>
      <w:proofErr w:type="spellEnd"/>
      <w:r w:rsidRPr="005F2455">
        <w:rPr>
          <w:rFonts w:ascii="Times New Roman" w:eastAsia="Times New Roman" w:hAnsi="Times New Roman" w:cs="Times New Roman"/>
          <w:color w:val="000000"/>
          <w:sz w:val="24"/>
          <w:szCs w:val="24"/>
        </w:rPr>
        <w:t xml:space="preserve"> actuala a </w:t>
      </w:r>
      <w:proofErr w:type="spellStart"/>
      <w:r w:rsidRPr="005F2455">
        <w:rPr>
          <w:rFonts w:ascii="Times New Roman" w:eastAsia="Times New Roman" w:hAnsi="Times New Roman" w:cs="Times New Roman"/>
          <w:color w:val="000000"/>
          <w:sz w:val="24"/>
          <w:szCs w:val="24"/>
        </w:rPr>
        <w:t>vaii</w:t>
      </w:r>
      <w:proofErr w:type="spellEnd"/>
      <w:r w:rsidRPr="005F2455">
        <w:rPr>
          <w:rFonts w:ascii="Times New Roman" w:eastAsia="Times New Roman" w:hAnsi="Times New Roman" w:cs="Times New Roman"/>
          <w:color w:val="000000"/>
          <w:sz w:val="24"/>
          <w:szCs w:val="24"/>
        </w:rPr>
        <w:t xml:space="preserve">, </w:t>
      </w:r>
      <w:proofErr w:type="spellStart"/>
      <w:r w:rsidRPr="005F2455">
        <w:rPr>
          <w:rFonts w:ascii="Times New Roman" w:eastAsia="Times New Roman" w:hAnsi="Times New Roman" w:cs="Times New Roman"/>
          <w:color w:val="000000"/>
          <w:sz w:val="24"/>
          <w:szCs w:val="24"/>
        </w:rPr>
        <w:t>versantilor</w:t>
      </w:r>
      <w:proofErr w:type="spellEnd"/>
      <w:r w:rsidRPr="005F2455">
        <w:rPr>
          <w:rFonts w:ascii="Times New Roman" w:eastAsia="Times New Roman" w:hAnsi="Times New Roman" w:cs="Times New Roman"/>
          <w:color w:val="000000"/>
          <w:sz w:val="24"/>
          <w:szCs w:val="24"/>
        </w:rPr>
        <w:t xml:space="preserve"> acesteia si de panta </w:t>
      </w:r>
      <w:proofErr w:type="spellStart"/>
      <w:r w:rsidRPr="005F2455">
        <w:rPr>
          <w:rFonts w:ascii="Times New Roman" w:eastAsia="Times New Roman" w:hAnsi="Times New Roman" w:cs="Times New Roman"/>
          <w:color w:val="000000"/>
          <w:sz w:val="24"/>
          <w:szCs w:val="24"/>
        </w:rPr>
        <w:t>raului</w:t>
      </w:r>
      <w:proofErr w:type="spellEnd"/>
      <w:r w:rsidRPr="005F2455">
        <w:rPr>
          <w:rFonts w:ascii="Times New Roman" w:eastAsia="Times New Roman" w:hAnsi="Times New Roman" w:cs="Times New Roman"/>
          <w:color w:val="000000"/>
          <w:sz w:val="24"/>
          <w:szCs w:val="24"/>
        </w:rPr>
        <w:t xml:space="preserve">. </w:t>
      </w:r>
    </w:p>
    <w:p w:rsidR="005F2455" w:rsidRPr="005F2455" w:rsidRDefault="005F2455" w:rsidP="005F2455">
      <w:pPr>
        <w:spacing w:after="0" w:line="240" w:lineRule="auto"/>
        <w:ind w:firstLine="54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Conform </w:t>
      </w:r>
      <w:proofErr w:type="spellStart"/>
      <w:r w:rsidRPr="005F2455">
        <w:rPr>
          <w:rFonts w:ascii="Times New Roman" w:eastAsia="Times New Roman" w:hAnsi="Times New Roman" w:cs="Times New Roman"/>
          <w:sz w:val="24"/>
          <w:szCs w:val="24"/>
        </w:rPr>
        <w:t>indicatiilor</w:t>
      </w:r>
      <w:proofErr w:type="spellEnd"/>
      <w:r w:rsidRPr="005F2455">
        <w:rPr>
          <w:rFonts w:ascii="Times New Roman" w:eastAsia="Times New Roman" w:hAnsi="Times New Roman" w:cs="Times New Roman"/>
          <w:sz w:val="24"/>
          <w:szCs w:val="24"/>
        </w:rPr>
        <w:t xml:space="preserve"> si </w:t>
      </w:r>
      <w:proofErr w:type="spellStart"/>
      <w:r w:rsidRPr="005F2455">
        <w:rPr>
          <w:rFonts w:ascii="Times New Roman" w:eastAsia="Times New Roman" w:hAnsi="Times New Roman" w:cs="Times New Roman"/>
          <w:sz w:val="24"/>
          <w:szCs w:val="24"/>
        </w:rPr>
        <w:t>restrictiilor</w:t>
      </w:r>
      <w:proofErr w:type="spellEnd"/>
      <w:r w:rsidRPr="005F2455">
        <w:rPr>
          <w:rFonts w:ascii="Times New Roman" w:eastAsia="Times New Roman" w:hAnsi="Times New Roman" w:cs="Times New Roman"/>
          <w:sz w:val="24"/>
          <w:szCs w:val="24"/>
        </w:rPr>
        <w:t xml:space="preserve"> impuse de </w:t>
      </w:r>
      <w:proofErr w:type="spellStart"/>
      <w:r w:rsidRPr="005F2455">
        <w:rPr>
          <w:rFonts w:ascii="Times New Roman" w:eastAsia="Times New Roman" w:hAnsi="Times New Roman" w:cs="Times New Roman"/>
          <w:color w:val="000000"/>
          <w:sz w:val="24"/>
          <w:szCs w:val="24"/>
        </w:rPr>
        <w:t>Administratia</w:t>
      </w:r>
      <w:proofErr w:type="spellEnd"/>
      <w:r w:rsidRPr="005F2455">
        <w:rPr>
          <w:rFonts w:ascii="Times New Roman" w:eastAsia="Times New Roman" w:hAnsi="Times New Roman" w:cs="Times New Roman"/>
          <w:iCs/>
          <w:caps/>
          <w:color w:val="000000"/>
          <w:sz w:val="24"/>
          <w:szCs w:val="24"/>
        </w:rPr>
        <w:t xml:space="preserve"> </w:t>
      </w:r>
      <w:proofErr w:type="spellStart"/>
      <w:r w:rsidRPr="005F2455">
        <w:rPr>
          <w:rFonts w:ascii="Times New Roman" w:eastAsia="Times New Roman" w:hAnsi="Times New Roman" w:cs="Times New Roman"/>
          <w:sz w:val="24"/>
          <w:szCs w:val="24"/>
        </w:rPr>
        <w:t>Bazinala</w:t>
      </w:r>
      <w:proofErr w:type="spellEnd"/>
      <w:r w:rsidRPr="005F2455">
        <w:rPr>
          <w:rFonts w:ascii="Times New Roman" w:eastAsia="Times New Roman" w:hAnsi="Times New Roman" w:cs="Times New Roman"/>
          <w:sz w:val="24"/>
          <w:szCs w:val="24"/>
        </w:rPr>
        <w:t xml:space="preserve"> de Apa </w:t>
      </w:r>
      <w:proofErr w:type="spellStart"/>
      <w:r w:rsidRPr="005F2455">
        <w:rPr>
          <w:rFonts w:ascii="Times New Roman" w:eastAsia="Times New Roman" w:hAnsi="Times New Roman" w:cs="Times New Roman"/>
          <w:sz w:val="24"/>
          <w:szCs w:val="24"/>
        </w:rPr>
        <w:t>Arges</w:t>
      </w:r>
      <w:proofErr w:type="spellEnd"/>
      <w:r w:rsidRPr="005F2455">
        <w:rPr>
          <w:rFonts w:ascii="Times New Roman" w:eastAsia="Times New Roman" w:hAnsi="Times New Roman" w:cs="Times New Roman"/>
          <w:sz w:val="24"/>
          <w:szCs w:val="24"/>
        </w:rPr>
        <w:t xml:space="preserve"> – Vedea, resursele de nisip si </w:t>
      </w:r>
      <w:proofErr w:type="spellStart"/>
      <w:r w:rsidRPr="005F2455">
        <w:rPr>
          <w:rFonts w:ascii="Times New Roman" w:eastAsia="Times New Roman" w:hAnsi="Times New Roman" w:cs="Times New Roman"/>
          <w:sz w:val="24"/>
          <w:szCs w:val="24"/>
        </w:rPr>
        <w:t>pietris</w:t>
      </w:r>
      <w:proofErr w:type="spellEnd"/>
      <w:r w:rsidRPr="005F2455">
        <w:rPr>
          <w:rFonts w:ascii="Times New Roman" w:eastAsia="Times New Roman" w:hAnsi="Times New Roman" w:cs="Times New Roman"/>
          <w:sz w:val="24"/>
          <w:szCs w:val="24"/>
        </w:rPr>
        <w:t xml:space="preserve"> au fost evaluate numai din </w:t>
      </w:r>
      <w:proofErr w:type="spellStart"/>
      <w:r w:rsidRPr="005F2455">
        <w:rPr>
          <w:rFonts w:ascii="Times New Roman" w:eastAsia="Times New Roman" w:hAnsi="Times New Roman" w:cs="Times New Roman"/>
          <w:sz w:val="24"/>
          <w:szCs w:val="24"/>
        </w:rPr>
        <w:t>campul</w:t>
      </w:r>
      <w:proofErr w:type="spellEnd"/>
      <w:r w:rsidRPr="005F2455">
        <w:rPr>
          <w:rFonts w:ascii="Times New Roman" w:eastAsia="Times New Roman" w:hAnsi="Times New Roman" w:cs="Times New Roman"/>
          <w:sz w:val="24"/>
          <w:szCs w:val="24"/>
        </w:rPr>
        <w:t xml:space="preserve"> de </w:t>
      </w:r>
      <w:proofErr w:type="spellStart"/>
      <w:r w:rsidRPr="005F2455">
        <w:rPr>
          <w:rFonts w:ascii="Times New Roman" w:eastAsia="Times New Roman" w:hAnsi="Times New Roman" w:cs="Times New Roman"/>
          <w:sz w:val="24"/>
          <w:szCs w:val="24"/>
        </w:rPr>
        <w:t>executie</w:t>
      </w:r>
      <w:proofErr w:type="spellEnd"/>
      <w:r w:rsidRPr="005F2455">
        <w:rPr>
          <w:rFonts w:ascii="Times New Roman" w:eastAsia="Times New Roman" w:hAnsi="Times New Roman" w:cs="Times New Roman"/>
          <w:sz w:val="24"/>
          <w:szCs w:val="24"/>
        </w:rPr>
        <w:t xml:space="preserve"> al </w:t>
      </w:r>
      <w:proofErr w:type="spellStart"/>
      <w:r w:rsidRPr="005F2455">
        <w:rPr>
          <w:rFonts w:ascii="Times New Roman" w:eastAsia="Times New Roman" w:hAnsi="Times New Roman" w:cs="Times New Roman"/>
          <w:sz w:val="24"/>
          <w:szCs w:val="24"/>
        </w:rPr>
        <w:t>senalului</w:t>
      </w:r>
      <w:proofErr w:type="spellEnd"/>
      <w:r w:rsidRPr="005F2455">
        <w:rPr>
          <w:rFonts w:ascii="Times New Roman" w:eastAsia="Times New Roman" w:hAnsi="Times New Roman" w:cs="Times New Roman"/>
          <w:sz w:val="24"/>
          <w:szCs w:val="24"/>
        </w:rPr>
        <w:t xml:space="preserve"> si pana la cota locala a talvegului, si </w:t>
      </w:r>
      <w:proofErr w:type="spellStart"/>
      <w:r w:rsidRPr="005F2455">
        <w:rPr>
          <w:rFonts w:ascii="Times New Roman" w:eastAsia="Times New Roman" w:hAnsi="Times New Roman" w:cs="Times New Roman"/>
          <w:sz w:val="24"/>
          <w:szCs w:val="24"/>
        </w:rPr>
        <w:t>pastrarea</w:t>
      </w:r>
      <w:proofErr w:type="spellEnd"/>
      <w:r w:rsidRPr="005F2455">
        <w:rPr>
          <w:rFonts w:ascii="Times New Roman" w:eastAsia="Times New Roman" w:hAnsi="Times New Roman" w:cs="Times New Roman"/>
          <w:sz w:val="24"/>
          <w:szCs w:val="24"/>
        </w:rPr>
        <w:t xml:space="preserve"> pilierilor de </w:t>
      </w:r>
      <w:proofErr w:type="spellStart"/>
      <w:r w:rsidRPr="005F2455">
        <w:rPr>
          <w:rFonts w:ascii="Times New Roman" w:eastAsia="Times New Roman" w:hAnsi="Times New Roman" w:cs="Times New Roman"/>
          <w:sz w:val="24"/>
          <w:szCs w:val="24"/>
        </w:rPr>
        <w:t>protectie</w:t>
      </w:r>
      <w:proofErr w:type="spellEnd"/>
      <w:r w:rsidRPr="005F2455">
        <w:rPr>
          <w:rFonts w:ascii="Times New Roman" w:eastAsia="Times New Roman" w:hAnsi="Times New Roman" w:cs="Times New Roman"/>
          <w:sz w:val="24"/>
          <w:szCs w:val="24"/>
        </w:rPr>
        <w:t xml:space="preserve"> a malurilor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w:t>
      </w:r>
    </w:p>
    <w:p w:rsidR="005F2455" w:rsidRPr="005F2455" w:rsidRDefault="005F2455" w:rsidP="005F2455">
      <w:pPr>
        <w:spacing w:after="0" w:line="240" w:lineRule="auto"/>
        <w:ind w:firstLine="540"/>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Gabaritarea</w:t>
      </w:r>
      <w:proofErr w:type="spellEnd"/>
      <w:r w:rsidRPr="005F2455">
        <w:rPr>
          <w:rFonts w:ascii="Times New Roman" w:eastAsia="Times New Roman" w:hAnsi="Times New Roman" w:cs="Times New Roman"/>
          <w:sz w:val="24"/>
          <w:szCs w:val="24"/>
        </w:rPr>
        <w:t xml:space="preserve"> volumelor de nisip si </w:t>
      </w:r>
      <w:proofErr w:type="spellStart"/>
      <w:r w:rsidRPr="005F2455">
        <w:rPr>
          <w:rFonts w:ascii="Times New Roman" w:eastAsia="Times New Roman" w:hAnsi="Times New Roman" w:cs="Times New Roman"/>
          <w:sz w:val="24"/>
          <w:szCs w:val="24"/>
        </w:rPr>
        <w:t>pietris</w:t>
      </w:r>
      <w:proofErr w:type="spellEnd"/>
      <w:r w:rsidRPr="005F2455">
        <w:rPr>
          <w:rFonts w:ascii="Times New Roman" w:eastAsia="Times New Roman" w:hAnsi="Times New Roman" w:cs="Times New Roman"/>
          <w:sz w:val="24"/>
          <w:szCs w:val="24"/>
        </w:rPr>
        <w:t xml:space="preserve"> in cadrul </w:t>
      </w:r>
      <w:proofErr w:type="spellStart"/>
      <w:r w:rsidRPr="005F2455">
        <w:rPr>
          <w:rFonts w:ascii="Times New Roman" w:eastAsia="Times New Roman" w:hAnsi="Times New Roman" w:cs="Times New Roman"/>
          <w:sz w:val="24"/>
          <w:szCs w:val="24"/>
        </w:rPr>
        <w:t>senalului</w:t>
      </w:r>
      <w:proofErr w:type="spellEnd"/>
      <w:r w:rsidRPr="005F2455">
        <w:rPr>
          <w:rFonts w:ascii="Times New Roman" w:eastAsia="Times New Roman" w:hAnsi="Times New Roman" w:cs="Times New Roman"/>
          <w:sz w:val="24"/>
          <w:szCs w:val="24"/>
        </w:rPr>
        <w:t xml:space="preserve"> proiectat s-a realizat prin metoda profilelor transversale (</w:t>
      </w:r>
      <w:proofErr w:type="spellStart"/>
      <w:r w:rsidRPr="005F2455">
        <w:rPr>
          <w:rFonts w:ascii="Times New Roman" w:eastAsia="Times New Roman" w:hAnsi="Times New Roman" w:cs="Times New Roman"/>
          <w:sz w:val="24"/>
          <w:szCs w:val="24"/>
        </w:rPr>
        <w:t>sectiuni</w:t>
      </w:r>
      <w:proofErr w:type="spellEnd"/>
      <w:r w:rsidRPr="005F2455">
        <w:rPr>
          <w:rFonts w:ascii="Times New Roman" w:eastAsia="Times New Roman" w:hAnsi="Times New Roman" w:cs="Times New Roman"/>
          <w:sz w:val="24"/>
          <w:szCs w:val="24"/>
        </w:rPr>
        <w:t xml:space="preserve"> perpendiculare pe </w:t>
      </w:r>
      <w:proofErr w:type="spellStart"/>
      <w:r w:rsidRPr="005F2455">
        <w:rPr>
          <w:rFonts w:ascii="Times New Roman" w:eastAsia="Times New Roman" w:hAnsi="Times New Roman" w:cs="Times New Roman"/>
          <w:sz w:val="24"/>
          <w:szCs w:val="24"/>
        </w:rPr>
        <w:t>directia</w:t>
      </w:r>
      <w:proofErr w:type="spellEnd"/>
      <w:r w:rsidRPr="005F2455">
        <w:rPr>
          <w:rFonts w:ascii="Times New Roman" w:eastAsia="Times New Roman" w:hAnsi="Times New Roman" w:cs="Times New Roman"/>
          <w:sz w:val="24"/>
          <w:szCs w:val="24"/>
        </w:rPr>
        <w:t xml:space="preserve"> de curgere) ce </w:t>
      </w:r>
      <w:proofErr w:type="spellStart"/>
      <w:r w:rsidRPr="005F2455">
        <w:rPr>
          <w:rFonts w:ascii="Times New Roman" w:eastAsia="Times New Roman" w:hAnsi="Times New Roman" w:cs="Times New Roman"/>
          <w:sz w:val="24"/>
          <w:szCs w:val="24"/>
        </w:rPr>
        <w:t>delimiteaza</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unitatile</w:t>
      </w:r>
      <w:proofErr w:type="spellEnd"/>
      <w:r w:rsidRPr="005F2455">
        <w:rPr>
          <w:rFonts w:ascii="Times New Roman" w:eastAsia="Times New Roman" w:hAnsi="Times New Roman" w:cs="Times New Roman"/>
          <w:sz w:val="24"/>
          <w:szCs w:val="24"/>
        </w:rPr>
        <w:t xml:space="preserve"> de calcul.</w:t>
      </w:r>
    </w:p>
    <w:p w:rsidR="005F2455" w:rsidRPr="005F2455" w:rsidRDefault="005F2455" w:rsidP="005F245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 xml:space="preserve">In aplicarea metodei, pentru conturarea blocurilor de resurse, s-a utilizat varianta </w:t>
      </w:r>
      <w:r w:rsidR="00615297" w:rsidRPr="005F2455">
        <w:rPr>
          <w:rFonts w:ascii="Times New Roman" w:eastAsia="Times New Roman" w:hAnsi="Times New Roman" w:cs="Times New Roman"/>
          <w:color w:val="000000"/>
          <w:sz w:val="24"/>
          <w:szCs w:val="24"/>
        </w:rPr>
        <w:t>secțiunilor</w:t>
      </w:r>
      <w:r w:rsidRPr="005F2455">
        <w:rPr>
          <w:rFonts w:ascii="Times New Roman" w:eastAsia="Times New Roman" w:hAnsi="Times New Roman" w:cs="Times New Roman"/>
          <w:color w:val="000000"/>
          <w:sz w:val="24"/>
          <w:szCs w:val="24"/>
        </w:rPr>
        <w:t xml:space="preserve"> verticale paralele. </w:t>
      </w:r>
    </w:p>
    <w:p w:rsidR="005F2455" w:rsidRPr="005F2455" w:rsidRDefault="00615297" w:rsidP="005F245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Secțiunile</w:t>
      </w:r>
      <w:r w:rsidR="005F2455" w:rsidRPr="005F2455">
        <w:rPr>
          <w:rFonts w:ascii="Times New Roman" w:eastAsia="Times New Roman" w:hAnsi="Times New Roman" w:cs="Times New Roman"/>
          <w:color w:val="000000"/>
          <w:sz w:val="24"/>
          <w:szCs w:val="24"/>
        </w:rPr>
        <w:t xml:space="preserve"> geologice – tehnice au fost construite transversal pe axa lunga a </w:t>
      </w:r>
      <w:r w:rsidRPr="005F2455">
        <w:rPr>
          <w:rFonts w:ascii="Times New Roman" w:eastAsia="Times New Roman" w:hAnsi="Times New Roman" w:cs="Times New Roman"/>
          <w:color w:val="000000"/>
          <w:sz w:val="24"/>
          <w:szCs w:val="24"/>
        </w:rPr>
        <w:t>acumulării</w:t>
      </w:r>
      <w:r w:rsidR="005F2455" w:rsidRPr="005F2455">
        <w:rPr>
          <w:rFonts w:ascii="Times New Roman" w:eastAsia="Times New Roman" w:hAnsi="Times New Roman" w:cs="Times New Roman"/>
          <w:color w:val="000000"/>
          <w:sz w:val="24"/>
          <w:szCs w:val="24"/>
        </w:rPr>
        <w:t xml:space="preserve"> de agregate minerale.</w:t>
      </w:r>
    </w:p>
    <w:p w:rsidR="005F2455" w:rsidRPr="005F2455" w:rsidRDefault="005F2455" w:rsidP="005F2455">
      <w:pPr>
        <w:spacing w:after="0" w:line="240" w:lineRule="auto"/>
        <w:ind w:firstLine="540"/>
        <w:rPr>
          <w:rFonts w:ascii="Times New Roman" w:eastAsia="MS Mincho" w:hAnsi="Times New Roman" w:cs="Times New Roman"/>
          <w:iCs/>
          <w:color w:val="000000"/>
          <w:sz w:val="24"/>
          <w:szCs w:val="24"/>
          <w:lang w:eastAsia="ro-RO"/>
        </w:rPr>
      </w:pPr>
      <w:r w:rsidRPr="005F2455">
        <w:rPr>
          <w:rFonts w:ascii="Times New Roman" w:eastAsia="MS Mincho" w:hAnsi="Times New Roman" w:cs="Times New Roman"/>
          <w:iCs/>
          <w:color w:val="000000"/>
          <w:sz w:val="24"/>
          <w:szCs w:val="24"/>
          <w:lang w:eastAsia="ro-RO"/>
        </w:rPr>
        <w:t xml:space="preserve">Calculul volumului de rezerva s-a efectuat pe baza profilelor transversale executate pe o lungime de 950,0 m, la distante cuprinse intre 48,0 m si 122,0 m. </w:t>
      </w:r>
    </w:p>
    <w:p w:rsidR="005F2455" w:rsidRPr="005F2455" w:rsidRDefault="005F2455" w:rsidP="005F2455">
      <w:pPr>
        <w:spacing w:after="0" w:line="240" w:lineRule="auto"/>
        <w:ind w:firstLine="540"/>
        <w:rPr>
          <w:rFonts w:ascii="Times New Roman" w:eastAsia="MS Mincho" w:hAnsi="Times New Roman" w:cs="Times New Roman"/>
          <w:iCs/>
          <w:color w:val="000000"/>
          <w:sz w:val="24"/>
          <w:szCs w:val="24"/>
          <w:lang w:eastAsia="ro-RO"/>
        </w:rPr>
      </w:pPr>
      <w:r w:rsidRPr="005F2455">
        <w:rPr>
          <w:rFonts w:ascii="Times New Roman" w:eastAsia="MS Mincho" w:hAnsi="Times New Roman" w:cs="Times New Roman"/>
          <w:iCs/>
          <w:color w:val="000000"/>
          <w:sz w:val="24"/>
          <w:szCs w:val="24"/>
          <w:lang w:eastAsia="ro-RO"/>
        </w:rPr>
        <w:t xml:space="preserve">Limita inferioara a </w:t>
      </w:r>
      <w:proofErr w:type="spellStart"/>
      <w:r w:rsidRPr="005F2455">
        <w:rPr>
          <w:rFonts w:ascii="Times New Roman" w:eastAsia="MS Mincho" w:hAnsi="Times New Roman" w:cs="Times New Roman"/>
          <w:iCs/>
          <w:color w:val="000000"/>
          <w:sz w:val="24"/>
          <w:szCs w:val="24"/>
          <w:lang w:eastAsia="ro-RO"/>
        </w:rPr>
        <w:t>zacamantului</w:t>
      </w:r>
      <w:proofErr w:type="spellEnd"/>
      <w:r w:rsidRPr="005F2455">
        <w:rPr>
          <w:rFonts w:ascii="Times New Roman" w:eastAsia="MS Mincho" w:hAnsi="Times New Roman" w:cs="Times New Roman"/>
          <w:iCs/>
          <w:color w:val="000000"/>
          <w:sz w:val="24"/>
          <w:szCs w:val="24"/>
          <w:lang w:eastAsia="ro-RO"/>
        </w:rPr>
        <w:t xml:space="preserve"> exploatabil este situata la cota talvegului </w:t>
      </w:r>
      <w:r w:rsidR="00615297" w:rsidRPr="005F2455">
        <w:rPr>
          <w:rFonts w:ascii="Times New Roman" w:eastAsia="MS Mincho" w:hAnsi="Times New Roman" w:cs="Times New Roman"/>
          <w:iCs/>
          <w:color w:val="000000"/>
          <w:sz w:val="24"/>
          <w:szCs w:val="24"/>
          <w:lang w:eastAsia="ro-RO"/>
        </w:rPr>
        <w:t>râului</w:t>
      </w:r>
      <w:r w:rsidRPr="005F2455">
        <w:rPr>
          <w:rFonts w:ascii="Times New Roman" w:eastAsia="MS Mincho" w:hAnsi="Times New Roman" w:cs="Times New Roman"/>
          <w:iCs/>
          <w:color w:val="000000"/>
          <w:sz w:val="24"/>
          <w:szCs w:val="24"/>
          <w:lang w:eastAsia="ro-RO"/>
        </w:rPr>
        <w:t xml:space="preserve"> </w:t>
      </w:r>
      <w:r w:rsidR="00615297" w:rsidRPr="005F2455">
        <w:rPr>
          <w:rFonts w:ascii="Times New Roman" w:eastAsia="MS Mincho" w:hAnsi="Times New Roman" w:cs="Times New Roman"/>
          <w:iCs/>
          <w:color w:val="000000"/>
          <w:sz w:val="24"/>
          <w:szCs w:val="24"/>
          <w:lang w:eastAsia="ro-RO"/>
        </w:rPr>
        <w:t>Dâmbovița</w:t>
      </w:r>
      <w:r w:rsidRPr="005F2455">
        <w:rPr>
          <w:rFonts w:ascii="Times New Roman" w:eastAsia="MS Mincho" w:hAnsi="Times New Roman" w:cs="Times New Roman"/>
          <w:iCs/>
          <w:color w:val="000000"/>
          <w:sz w:val="24"/>
          <w:szCs w:val="24"/>
          <w:lang w:eastAsia="ro-RO"/>
        </w:rPr>
        <w:t xml:space="preserve">, iar limitele laterale sunt impuse de pilierii de </w:t>
      </w:r>
      <w:r w:rsidR="00615297" w:rsidRPr="005F2455">
        <w:rPr>
          <w:rFonts w:ascii="Times New Roman" w:eastAsia="MS Mincho" w:hAnsi="Times New Roman" w:cs="Times New Roman"/>
          <w:iCs/>
          <w:color w:val="000000"/>
          <w:sz w:val="24"/>
          <w:szCs w:val="24"/>
          <w:lang w:eastAsia="ro-RO"/>
        </w:rPr>
        <w:t>siguranța</w:t>
      </w:r>
      <w:r w:rsidRPr="005F2455">
        <w:rPr>
          <w:rFonts w:ascii="Times New Roman" w:eastAsia="MS Mincho" w:hAnsi="Times New Roman" w:cs="Times New Roman"/>
          <w:iCs/>
          <w:color w:val="000000"/>
          <w:sz w:val="24"/>
          <w:szCs w:val="24"/>
          <w:lang w:eastAsia="ro-RO"/>
        </w:rPr>
        <w:t xml:space="preserve"> fata de malurile </w:t>
      </w:r>
      <w:r w:rsidR="00615297" w:rsidRPr="005F2455">
        <w:rPr>
          <w:rFonts w:ascii="Times New Roman" w:eastAsia="MS Mincho" w:hAnsi="Times New Roman" w:cs="Times New Roman"/>
          <w:iCs/>
          <w:color w:val="000000"/>
          <w:sz w:val="24"/>
          <w:szCs w:val="24"/>
          <w:lang w:eastAsia="ro-RO"/>
        </w:rPr>
        <w:t>râului</w:t>
      </w:r>
      <w:r w:rsidRPr="005F2455">
        <w:rPr>
          <w:rFonts w:ascii="Times New Roman" w:eastAsia="MS Mincho" w:hAnsi="Times New Roman" w:cs="Times New Roman"/>
          <w:iCs/>
          <w:color w:val="000000"/>
          <w:sz w:val="24"/>
          <w:szCs w:val="24"/>
          <w:lang w:eastAsia="ro-RO"/>
        </w:rPr>
        <w:t xml:space="preserve">, de minim 15,0 m </w:t>
      </w:r>
      <w:proofErr w:type="spellStart"/>
      <w:r w:rsidRPr="005F2455">
        <w:rPr>
          <w:rFonts w:ascii="Times New Roman" w:eastAsia="MS Mincho" w:hAnsi="Times New Roman" w:cs="Times New Roman"/>
          <w:iCs/>
          <w:color w:val="000000"/>
          <w:sz w:val="24"/>
          <w:szCs w:val="24"/>
          <w:lang w:eastAsia="ro-RO"/>
        </w:rPr>
        <w:t>latime</w:t>
      </w:r>
      <w:proofErr w:type="spellEnd"/>
      <w:r w:rsidRPr="005F2455">
        <w:rPr>
          <w:rFonts w:ascii="Times New Roman" w:eastAsia="MS Mincho" w:hAnsi="Times New Roman" w:cs="Times New Roman"/>
          <w:iCs/>
          <w:color w:val="000000"/>
          <w:sz w:val="24"/>
          <w:szCs w:val="24"/>
          <w:lang w:eastAsia="ro-RO"/>
        </w:rPr>
        <w:t xml:space="preserve"> si cu panta taluzului de 1:2.  </w:t>
      </w:r>
    </w:p>
    <w:p w:rsidR="005F2455" w:rsidRPr="005F2455" w:rsidRDefault="00615297" w:rsidP="005F2455">
      <w:pPr>
        <w:spacing w:after="0" w:line="240" w:lineRule="auto"/>
        <w:ind w:firstLine="540"/>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Adâncimea</w:t>
      </w:r>
      <w:r w:rsidR="005F2455" w:rsidRPr="005F2455">
        <w:rPr>
          <w:rFonts w:ascii="Times New Roman" w:eastAsia="Times New Roman" w:hAnsi="Times New Roman" w:cs="Times New Roman"/>
          <w:color w:val="000000"/>
          <w:sz w:val="24"/>
          <w:szCs w:val="24"/>
        </w:rPr>
        <w:t xml:space="preserve"> de </w:t>
      </w:r>
      <w:r w:rsidRPr="005F2455">
        <w:rPr>
          <w:rFonts w:ascii="Times New Roman" w:eastAsia="Times New Roman" w:hAnsi="Times New Roman" w:cs="Times New Roman"/>
          <w:color w:val="000000"/>
          <w:sz w:val="24"/>
          <w:szCs w:val="24"/>
        </w:rPr>
        <w:t>extracție</w:t>
      </w:r>
      <w:r w:rsidR="005F2455" w:rsidRPr="005F2455">
        <w:rPr>
          <w:rFonts w:ascii="Times New Roman" w:eastAsia="Times New Roman" w:hAnsi="Times New Roman" w:cs="Times New Roman"/>
          <w:color w:val="000000"/>
          <w:sz w:val="24"/>
          <w:szCs w:val="24"/>
        </w:rPr>
        <w:t xml:space="preserve"> este cuprinsa intre 0,40 m si 1,20 m (media 0,80 m), pana la cota amonte/aval a talvegului albiei, care este de 188,10/184,80 m.</w:t>
      </w:r>
    </w:p>
    <w:p w:rsidR="005F2455" w:rsidRPr="00615297" w:rsidRDefault="005F2455" w:rsidP="005F2455">
      <w:pPr>
        <w:autoSpaceDE w:val="0"/>
        <w:autoSpaceDN w:val="0"/>
        <w:adjustRightInd w:val="0"/>
        <w:spacing w:after="0" w:line="240" w:lineRule="auto"/>
        <w:jc w:val="both"/>
        <w:rPr>
          <w:rFonts w:ascii="Times New Roman" w:eastAsia="Times New Roman" w:hAnsi="Times New Roman" w:cs="Times New Roman"/>
          <w:b/>
          <w:bCs/>
          <w:color w:val="000000"/>
          <w:sz w:val="16"/>
          <w:szCs w:val="16"/>
        </w:rPr>
      </w:pPr>
    </w:p>
    <w:tbl>
      <w:tblPr>
        <w:tblW w:w="9555" w:type="dxa"/>
        <w:tblInd w:w="93" w:type="dxa"/>
        <w:tblLook w:val="0000" w:firstRow="0" w:lastRow="0" w:firstColumn="0" w:lastColumn="0" w:noHBand="0" w:noVBand="0"/>
      </w:tblPr>
      <w:tblGrid>
        <w:gridCol w:w="1100"/>
        <w:gridCol w:w="2155"/>
        <w:gridCol w:w="2340"/>
        <w:gridCol w:w="2160"/>
        <w:gridCol w:w="1800"/>
      </w:tblGrid>
      <w:tr w:rsidR="005F2455" w:rsidRPr="005F2455" w:rsidTr="005F2455">
        <w:trPr>
          <w:trHeight w:val="420"/>
        </w:trPr>
        <w:tc>
          <w:tcPr>
            <w:tcW w:w="1100" w:type="dxa"/>
            <w:tcBorders>
              <w:top w:val="single" w:sz="8" w:space="0" w:color="auto"/>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PROFIL</w:t>
            </w:r>
          </w:p>
        </w:tc>
        <w:tc>
          <w:tcPr>
            <w:tcW w:w="2155" w:type="dxa"/>
            <w:tcBorders>
              <w:top w:val="single" w:sz="8" w:space="0" w:color="auto"/>
              <w:left w:val="nil"/>
              <w:bottom w:val="double" w:sz="4" w:space="0" w:color="auto"/>
              <w:right w:val="single" w:sz="4" w:space="0" w:color="auto"/>
            </w:tcBorders>
            <w:shd w:val="clear" w:color="auto" w:fill="auto"/>
            <w:noWrap/>
            <w:vAlign w:val="center"/>
          </w:tcPr>
          <w:p w:rsidR="005F2455" w:rsidRPr="005F2455" w:rsidRDefault="00615297"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Suprafața</w:t>
            </w:r>
            <w:r w:rsidR="005F2455" w:rsidRPr="005F2455">
              <w:rPr>
                <w:rFonts w:ascii="Times New Roman" w:eastAsia="Times New Roman" w:hAnsi="Times New Roman" w:cs="Times New Roman"/>
                <w:color w:val="000000"/>
                <w:sz w:val="24"/>
                <w:szCs w:val="24"/>
              </w:rPr>
              <w:t xml:space="preserve"> profil (mp)</w:t>
            </w:r>
          </w:p>
        </w:tc>
        <w:tc>
          <w:tcPr>
            <w:tcW w:w="2340" w:type="dxa"/>
            <w:tcBorders>
              <w:top w:val="single" w:sz="8" w:space="0" w:color="auto"/>
              <w:left w:val="nil"/>
              <w:bottom w:val="double" w:sz="4" w:space="0" w:color="auto"/>
              <w:right w:val="single" w:sz="4" w:space="0" w:color="auto"/>
            </w:tcBorders>
            <w:shd w:val="clear" w:color="auto" w:fill="auto"/>
            <w:noWrap/>
            <w:vAlign w:val="center"/>
          </w:tcPr>
          <w:p w:rsidR="005F2455" w:rsidRPr="005F2455" w:rsidRDefault="00615297"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Suprafața</w:t>
            </w:r>
            <w:r w:rsidR="005F2455" w:rsidRPr="005F2455">
              <w:rPr>
                <w:rFonts w:ascii="Times New Roman" w:eastAsia="Times New Roman" w:hAnsi="Times New Roman" w:cs="Times New Roman"/>
                <w:color w:val="000000"/>
                <w:sz w:val="24"/>
                <w:szCs w:val="24"/>
              </w:rPr>
              <w:t xml:space="preserve"> medie</w:t>
            </w:r>
          </w:p>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(mp)</w:t>
            </w:r>
          </w:p>
        </w:tc>
        <w:tc>
          <w:tcPr>
            <w:tcW w:w="2160" w:type="dxa"/>
            <w:tcBorders>
              <w:top w:val="single" w:sz="8" w:space="0" w:color="auto"/>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Distanta profile</w:t>
            </w:r>
          </w:p>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(m)</w:t>
            </w:r>
          </w:p>
        </w:tc>
        <w:tc>
          <w:tcPr>
            <w:tcW w:w="1800" w:type="dxa"/>
            <w:tcBorders>
              <w:top w:val="single" w:sz="8" w:space="0" w:color="auto"/>
              <w:left w:val="nil"/>
              <w:bottom w:val="double" w:sz="4" w:space="0" w:color="auto"/>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Volum</w:t>
            </w:r>
          </w:p>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 xml:space="preserve"> (mc)</w:t>
            </w: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60.00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70.00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61.0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4270.00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PT2</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80.00</w:t>
            </w:r>
          </w:p>
        </w:tc>
        <w:tc>
          <w:tcPr>
            <w:tcW w:w="2340" w:type="dxa"/>
            <w:vMerge/>
            <w:tcBorders>
              <w:top w:val="single" w:sz="8" w:space="0" w:color="auto"/>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single" w:sz="8" w:space="0" w:color="auto"/>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single" w:sz="8" w:space="0" w:color="auto"/>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PT2</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80.00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69.50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87.0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6046.50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PT3</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59.00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PT3</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59.00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68.50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88.0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6028.00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PT4</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78.00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PT4</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78.00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60.00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112.0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6720.00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PT5</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42.00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PT5</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42.00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29.00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56.0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1624.00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PT6</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16.00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PT6</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16.00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14.00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71.0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994.00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PT7</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12.00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nil"/>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PT7</w:t>
            </w:r>
          </w:p>
        </w:tc>
        <w:tc>
          <w:tcPr>
            <w:tcW w:w="2155" w:type="dxa"/>
            <w:tcBorders>
              <w:top w:val="double" w:sz="4" w:space="0" w:color="auto"/>
              <w:left w:val="nil"/>
              <w:bottom w:val="nil"/>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12.00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10.00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48.0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480.00</w:t>
            </w:r>
          </w:p>
        </w:tc>
      </w:tr>
      <w:tr w:rsidR="005F2455" w:rsidRPr="005F2455" w:rsidTr="005F2455">
        <w:trPr>
          <w:trHeight w:val="300"/>
        </w:trPr>
        <w:tc>
          <w:tcPr>
            <w:tcW w:w="1100" w:type="dxa"/>
            <w:tcBorders>
              <w:top w:val="single" w:sz="4" w:space="0" w:color="auto"/>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PT8</w:t>
            </w:r>
          </w:p>
        </w:tc>
        <w:tc>
          <w:tcPr>
            <w:tcW w:w="2155" w:type="dxa"/>
            <w:tcBorders>
              <w:top w:val="single" w:sz="4" w:space="0" w:color="auto"/>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nil"/>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PT8</w:t>
            </w:r>
          </w:p>
        </w:tc>
        <w:tc>
          <w:tcPr>
            <w:tcW w:w="2155" w:type="dxa"/>
            <w:tcBorders>
              <w:top w:val="double" w:sz="4" w:space="0" w:color="auto"/>
              <w:left w:val="nil"/>
              <w:bottom w:val="nil"/>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8.00</w:t>
            </w:r>
          </w:p>
        </w:tc>
        <w:tc>
          <w:tcPr>
            <w:tcW w:w="2340"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20.00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57.0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1140.00</w:t>
            </w:r>
          </w:p>
        </w:tc>
      </w:tr>
      <w:tr w:rsidR="005F2455" w:rsidRPr="005F2455" w:rsidTr="005F2455">
        <w:trPr>
          <w:trHeight w:val="300"/>
        </w:trPr>
        <w:tc>
          <w:tcPr>
            <w:tcW w:w="1100" w:type="dxa"/>
            <w:tcBorders>
              <w:top w:val="single" w:sz="4" w:space="0" w:color="auto"/>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PT9</w:t>
            </w:r>
          </w:p>
        </w:tc>
        <w:tc>
          <w:tcPr>
            <w:tcW w:w="2155" w:type="dxa"/>
            <w:tcBorders>
              <w:top w:val="single" w:sz="4" w:space="0" w:color="auto"/>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32.00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PT9</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32.00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42.00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78.0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3276.00</w:t>
            </w:r>
          </w:p>
        </w:tc>
      </w:tr>
      <w:tr w:rsidR="005F2455" w:rsidRPr="005F2455" w:rsidTr="005F2455">
        <w:trPr>
          <w:trHeight w:val="300"/>
        </w:trPr>
        <w:tc>
          <w:tcPr>
            <w:tcW w:w="1100" w:type="dxa"/>
            <w:tcBorders>
              <w:top w:val="single" w:sz="4" w:space="0" w:color="auto"/>
              <w:left w:val="single" w:sz="4"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lastRenderedPageBreak/>
              <w:t>PT10</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52.00</w:t>
            </w:r>
          </w:p>
        </w:tc>
        <w:tc>
          <w:tcPr>
            <w:tcW w:w="2340" w:type="dxa"/>
            <w:vMerge/>
            <w:tcBorders>
              <w:top w:val="single" w:sz="8" w:space="0" w:color="auto"/>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single" w:sz="8" w:space="0" w:color="auto"/>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single" w:sz="8" w:space="0" w:color="auto"/>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PT10</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52.00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41.00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104.0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4264.00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PT11</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30.00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PT11</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30.00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21.00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112.0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2352.00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PT12</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12.00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1100" w:type="dxa"/>
            <w:tcBorders>
              <w:top w:val="double" w:sz="4" w:space="0" w:color="auto"/>
              <w:left w:val="single" w:sz="8" w:space="0" w:color="auto"/>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PT12</w:t>
            </w:r>
          </w:p>
        </w:tc>
        <w:tc>
          <w:tcPr>
            <w:tcW w:w="2155" w:type="dxa"/>
            <w:tcBorders>
              <w:top w:val="double" w:sz="4" w:space="0" w:color="auto"/>
              <w:left w:val="nil"/>
              <w:bottom w:val="sing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12.00</w:t>
            </w:r>
          </w:p>
        </w:tc>
        <w:tc>
          <w:tcPr>
            <w:tcW w:w="234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24.00</w:t>
            </w:r>
          </w:p>
        </w:tc>
        <w:tc>
          <w:tcPr>
            <w:tcW w:w="2160" w:type="dxa"/>
            <w:vMerge w:val="restart"/>
            <w:tcBorders>
              <w:top w:val="double" w:sz="4" w:space="0" w:color="auto"/>
              <w:left w:val="single" w:sz="4" w:space="0" w:color="auto"/>
              <w:bottom w:val="single" w:sz="8" w:space="0" w:color="000000"/>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76.0</w:t>
            </w:r>
          </w:p>
        </w:tc>
        <w:tc>
          <w:tcPr>
            <w:tcW w:w="1800" w:type="dxa"/>
            <w:vMerge w:val="restart"/>
            <w:tcBorders>
              <w:top w:val="double" w:sz="4" w:space="0" w:color="auto"/>
              <w:left w:val="single" w:sz="4" w:space="0" w:color="auto"/>
              <w:bottom w:val="single" w:sz="8" w:space="0" w:color="000000"/>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1824.00</w:t>
            </w:r>
          </w:p>
        </w:tc>
      </w:tr>
      <w:tr w:rsidR="005F2455" w:rsidRPr="005F2455" w:rsidTr="005F2455">
        <w:trPr>
          <w:trHeight w:val="300"/>
        </w:trPr>
        <w:tc>
          <w:tcPr>
            <w:tcW w:w="1100" w:type="dxa"/>
            <w:tcBorders>
              <w:top w:val="nil"/>
              <w:left w:val="single" w:sz="8" w:space="0" w:color="auto"/>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PT13</w:t>
            </w:r>
          </w:p>
        </w:tc>
        <w:tc>
          <w:tcPr>
            <w:tcW w:w="2155" w:type="dxa"/>
            <w:tcBorders>
              <w:top w:val="nil"/>
              <w:left w:val="nil"/>
              <w:bottom w:val="double" w:sz="4" w:space="0" w:color="auto"/>
              <w:right w:val="single" w:sz="4"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36.00</w:t>
            </w:r>
          </w:p>
        </w:tc>
        <w:tc>
          <w:tcPr>
            <w:tcW w:w="234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2160" w:type="dxa"/>
            <w:vMerge/>
            <w:tcBorders>
              <w:top w:val="nil"/>
              <w:left w:val="single" w:sz="4" w:space="0" w:color="auto"/>
              <w:bottom w:val="double" w:sz="4" w:space="0" w:color="auto"/>
              <w:right w:val="single" w:sz="4"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c>
          <w:tcPr>
            <w:tcW w:w="1800" w:type="dxa"/>
            <w:vMerge/>
            <w:tcBorders>
              <w:top w:val="nil"/>
              <w:left w:val="single" w:sz="4" w:space="0" w:color="auto"/>
              <w:bottom w:val="double" w:sz="4" w:space="0" w:color="auto"/>
              <w:right w:val="single" w:sz="8" w:space="0" w:color="auto"/>
            </w:tcBorders>
            <w:shd w:val="clear" w:color="auto" w:fill="auto"/>
            <w:vAlign w:val="center"/>
          </w:tcPr>
          <w:p w:rsidR="005F2455" w:rsidRPr="005F2455" w:rsidRDefault="005F2455" w:rsidP="005F2455">
            <w:pPr>
              <w:spacing w:after="0" w:line="240" w:lineRule="auto"/>
              <w:rPr>
                <w:rFonts w:ascii="Times New Roman" w:eastAsia="Times New Roman" w:hAnsi="Times New Roman" w:cs="Times New Roman"/>
                <w:color w:val="000000"/>
                <w:sz w:val="24"/>
                <w:szCs w:val="24"/>
              </w:rPr>
            </w:pPr>
          </w:p>
        </w:tc>
      </w:tr>
      <w:tr w:rsidR="005F2455" w:rsidRPr="005F2455" w:rsidTr="005F2455">
        <w:trPr>
          <w:trHeight w:val="285"/>
        </w:trPr>
        <w:tc>
          <w:tcPr>
            <w:tcW w:w="7755" w:type="dxa"/>
            <w:gridSpan w:val="4"/>
            <w:tcBorders>
              <w:top w:val="double" w:sz="4" w:space="0" w:color="auto"/>
              <w:left w:val="single" w:sz="8" w:space="0" w:color="auto"/>
              <w:bottom w:val="single" w:sz="8" w:space="0" w:color="auto"/>
              <w:right w:val="single" w:sz="4" w:space="0" w:color="000000"/>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b/>
                <w:bCs/>
                <w:color w:val="000000"/>
                <w:sz w:val="24"/>
                <w:szCs w:val="24"/>
              </w:rPr>
            </w:pPr>
            <w:r w:rsidRPr="005F2455">
              <w:rPr>
                <w:rFonts w:ascii="Times New Roman" w:eastAsia="Times New Roman" w:hAnsi="Times New Roman" w:cs="Times New Roman"/>
                <w:b/>
                <w:bCs/>
                <w:color w:val="000000"/>
                <w:sz w:val="24"/>
                <w:szCs w:val="24"/>
              </w:rPr>
              <w:t xml:space="preserve">                             TOTAL                                                     950.0m</w:t>
            </w:r>
          </w:p>
        </w:tc>
        <w:tc>
          <w:tcPr>
            <w:tcW w:w="1800" w:type="dxa"/>
            <w:tcBorders>
              <w:top w:val="double" w:sz="4" w:space="0" w:color="auto"/>
              <w:left w:val="nil"/>
              <w:bottom w:val="single" w:sz="8" w:space="0" w:color="auto"/>
              <w:right w:val="single" w:sz="8" w:space="0" w:color="auto"/>
            </w:tcBorders>
            <w:shd w:val="clear" w:color="auto" w:fill="auto"/>
            <w:noWrap/>
            <w:vAlign w:val="center"/>
          </w:tcPr>
          <w:p w:rsidR="005F2455" w:rsidRPr="005F2455" w:rsidRDefault="005F2455" w:rsidP="005F2455">
            <w:pPr>
              <w:spacing w:after="0" w:line="240" w:lineRule="auto"/>
              <w:jc w:val="center"/>
              <w:rPr>
                <w:rFonts w:ascii="Times New Roman" w:eastAsia="Times New Roman" w:hAnsi="Times New Roman" w:cs="Times New Roman"/>
                <w:b/>
                <w:bCs/>
                <w:color w:val="000000"/>
                <w:sz w:val="24"/>
                <w:szCs w:val="24"/>
              </w:rPr>
            </w:pPr>
            <w:r w:rsidRPr="005F2455">
              <w:rPr>
                <w:rFonts w:ascii="Times New Roman" w:eastAsia="Times New Roman" w:hAnsi="Times New Roman" w:cs="Times New Roman"/>
                <w:b/>
                <w:bCs/>
                <w:color w:val="000000"/>
                <w:sz w:val="24"/>
                <w:szCs w:val="24"/>
              </w:rPr>
              <w:t>39018.50</w:t>
            </w:r>
          </w:p>
        </w:tc>
      </w:tr>
    </w:tbl>
    <w:p w:rsidR="005F2455" w:rsidRPr="005F2455" w:rsidRDefault="005F2455" w:rsidP="005F245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5F2455" w:rsidRPr="005F2455" w:rsidRDefault="005F2455" w:rsidP="005F2455">
      <w:pPr>
        <w:tabs>
          <w:tab w:val="left" w:pos="0"/>
        </w:tabs>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Volumul mediu de nisip si </w:t>
      </w:r>
      <w:r w:rsidR="00615297" w:rsidRPr="005F2455">
        <w:rPr>
          <w:rFonts w:ascii="Times New Roman" w:eastAsia="Times New Roman" w:hAnsi="Times New Roman" w:cs="Times New Roman"/>
          <w:sz w:val="24"/>
          <w:szCs w:val="24"/>
        </w:rPr>
        <w:t>pietriș</w:t>
      </w:r>
      <w:r w:rsidRPr="005F2455">
        <w:rPr>
          <w:rFonts w:ascii="Times New Roman" w:eastAsia="Times New Roman" w:hAnsi="Times New Roman" w:cs="Times New Roman"/>
          <w:sz w:val="24"/>
          <w:szCs w:val="24"/>
        </w:rPr>
        <w:t xml:space="preserve"> estimat este de cca: 39000mc.</w:t>
      </w:r>
    </w:p>
    <w:p w:rsidR="005F2455" w:rsidRPr="005F2455" w:rsidRDefault="005F2455" w:rsidP="005F2455">
      <w:pPr>
        <w:tabs>
          <w:tab w:val="left" w:pos="0"/>
        </w:tabs>
        <w:spacing w:after="0" w:line="240" w:lineRule="auto"/>
        <w:ind w:firstLine="720"/>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Avand</w:t>
      </w:r>
      <w:proofErr w:type="spellEnd"/>
      <w:r w:rsidRPr="005F2455">
        <w:rPr>
          <w:rFonts w:ascii="Times New Roman" w:eastAsia="Times New Roman" w:hAnsi="Times New Roman" w:cs="Times New Roman"/>
          <w:sz w:val="24"/>
          <w:szCs w:val="24"/>
        </w:rPr>
        <w:t xml:space="preserve"> in vedere ca se vor executa </w:t>
      </w:r>
      <w:proofErr w:type="spellStart"/>
      <w:r w:rsidRPr="005F2455">
        <w:rPr>
          <w:rFonts w:ascii="Times New Roman" w:eastAsia="Times New Roman" w:hAnsi="Times New Roman" w:cs="Times New Roman"/>
          <w:sz w:val="24"/>
          <w:szCs w:val="24"/>
        </w:rPr>
        <w:t>lucrari</w:t>
      </w:r>
      <w:proofErr w:type="spellEnd"/>
      <w:r w:rsidRPr="005F2455">
        <w:rPr>
          <w:rFonts w:ascii="Times New Roman" w:eastAsia="Times New Roman" w:hAnsi="Times New Roman" w:cs="Times New Roman"/>
          <w:sz w:val="24"/>
          <w:szCs w:val="24"/>
        </w:rPr>
        <w:t xml:space="preserve"> pentru </w:t>
      </w:r>
      <w:r w:rsidR="00615297" w:rsidRPr="005F2455">
        <w:rPr>
          <w:rFonts w:ascii="Times New Roman" w:eastAsia="Times New Roman" w:hAnsi="Times New Roman" w:cs="Times New Roman"/>
          <w:sz w:val="24"/>
          <w:szCs w:val="24"/>
        </w:rPr>
        <w:t>direcționarea</w:t>
      </w:r>
      <w:r w:rsidRPr="005F2455">
        <w:rPr>
          <w:rFonts w:ascii="Times New Roman" w:eastAsia="Times New Roman" w:hAnsi="Times New Roman" w:cs="Times New Roman"/>
          <w:sz w:val="24"/>
          <w:szCs w:val="24"/>
        </w:rPr>
        <w:t xml:space="preserve"> debitului lichid si solid, precum si pentru protejarea malului </w:t>
      </w:r>
      <w:proofErr w:type="spellStart"/>
      <w:r w:rsidRPr="005F2455">
        <w:rPr>
          <w:rFonts w:ascii="Times New Roman" w:eastAsia="Times New Roman" w:hAnsi="Times New Roman" w:cs="Times New Roman"/>
          <w:sz w:val="24"/>
          <w:szCs w:val="24"/>
        </w:rPr>
        <w:t>stang</w:t>
      </w:r>
      <w:proofErr w:type="spellEnd"/>
      <w:r w:rsidRPr="005F2455">
        <w:rPr>
          <w:rFonts w:ascii="Times New Roman" w:eastAsia="Times New Roman" w:hAnsi="Times New Roman" w:cs="Times New Roman"/>
          <w:sz w:val="24"/>
          <w:szCs w:val="24"/>
        </w:rPr>
        <w:t xml:space="preserve"> supus eroziunilor cu un volum total de 2400mc rezulta un volum de agregate ce poate fi exploatat de </w:t>
      </w:r>
      <w:r w:rsidRPr="005F2455">
        <w:rPr>
          <w:rFonts w:ascii="Times New Roman" w:eastAsia="Times New Roman" w:hAnsi="Times New Roman" w:cs="Times New Roman"/>
          <w:b/>
          <w:sz w:val="24"/>
          <w:szCs w:val="24"/>
        </w:rPr>
        <w:t>36600mc</w:t>
      </w:r>
      <w:r w:rsidRPr="005F2455">
        <w:rPr>
          <w:rFonts w:ascii="Times New Roman" w:eastAsia="Times New Roman" w:hAnsi="Times New Roman" w:cs="Times New Roman"/>
          <w:sz w:val="24"/>
          <w:szCs w:val="24"/>
        </w:rPr>
        <w:t xml:space="preserve">   </w:t>
      </w:r>
    </w:p>
    <w:p w:rsidR="005F2455" w:rsidRPr="00615297" w:rsidRDefault="005F2455" w:rsidP="005F2455">
      <w:pPr>
        <w:tabs>
          <w:tab w:val="left" w:pos="0"/>
        </w:tabs>
        <w:spacing w:after="0" w:line="240" w:lineRule="auto"/>
        <w:ind w:firstLine="720"/>
        <w:jc w:val="both"/>
        <w:rPr>
          <w:rFonts w:ascii="Times New Roman" w:eastAsia="Times New Roman" w:hAnsi="Times New Roman" w:cs="Times New Roman"/>
          <w:sz w:val="16"/>
          <w:szCs w:val="16"/>
        </w:rPr>
      </w:pPr>
    </w:p>
    <w:p w:rsidR="005F2455" w:rsidRPr="005F2455" w:rsidRDefault="005F2455" w:rsidP="005F2455">
      <w:pPr>
        <w:tabs>
          <w:tab w:val="left" w:pos="0"/>
        </w:tabs>
        <w:spacing w:after="0" w:line="240" w:lineRule="auto"/>
        <w:ind w:firstLine="720"/>
        <w:jc w:val="both"/>
        <w:rPr>
          <w:rFonts w:ascii="Times New Roman" w:eastAsia="Times New Roman" w:hAnsi="Times New Roman" w:cs="Times New Roman"/>
          <w:b/>
          <w:sz w:val="24"/>
          <w:szCs w:val="24"/>
        </w:rPr>
      </w:pPr>
      <w:r w:rsidRPr="005F2455">
        <w:rPr>
          <w:rFonts w:ascii="Times New Roman" w:eastAsia="Times New Roman" w:hAnsi="Times New Roman" w:cs="Times New Roman"/>
          <w:sz w:val="24"/>
          <w:szCs w:val="24"/>
        </w:rPr>
        <w:t xml:space="preserve">Volumul util (nisip si </w:t>
      </w:r>
      <w:proofErr w:type="spellStart"/>
      <w:r w:rsidRPr="005F2455">
        <w:rPr>
          <w:rFonts w:ascii="Times New Roman" w:eastAsia="Times New Roman" w:hAnsi="Times New Roman" w:cs="Times New Roman"/>
          <w:sz w:val="24"/>
          <w:szCs w:val="24"/>
        </w:rPr>
        <w:t>pietris</w:t>
      </w:r>
      <w:proofErr w:type="spellEnd"/>
      <w:r w:rsidRPr="005F2455">
        <w:rPr>
          <w:rFonts w:ascii="Times New Roman" w:eastAsia="Times New Roman" w:hAnsi="Times New Roman" w:cs="Times New Roman"/>
          <w:sz w:val="24"/>
          <w:szCs w:val="24"/>
        </w:rPr>
        <w:t xml:space="preserve"> ) poate fi încadrat in categoria  de “</w:t>
      </w:r>
      <w:r w:rsidRPr="005F2455">
        <w:rPr>
          <w:rFonts w:ascii="Times New Roman" w:eastAsia="Times New Roman" w:hAnsi="Times New Roman" w:cs="Times New Roman"/>
          <w:b/>
          <w:sz w:val="24"/>
          <w:szCs w:val="24"/>
        </w:rPr>
        <w:t>resurse minerale posibile”.</w:t>
      </w:r>
    </w:p>
    <w:p w:rsidR="005F2455" w:rsidRPr="005F2455" w:rsidRDefault="005F2455" w:rsidP="005F2455">
      <w:pPr>
        <w:shd w:val="clear" w:color="FFFFFF" w:fill="FFFFFF"/>
        <w:spacing w:after="0" w:line="240" w:lineRule="auto"/>
        <w:ind w:left="29" w:right="10" w:firstLine="576"/>
        <w:jc w:val="both"/>
        <w:rPr>
          <w:rFonts w:ascii="Times New Roman" w:eastAsia="Times New Roman" w:hAnsi="Times New Roman" w:cs="Times New Roman"/>
          <w:b/>
          <w:sz w:val="24"/>
          <w:szCs w:val="24"/>
        </w:rPr>
      </w:pPr>
      <w:r w:rsidRPr="005F2455">
        <w:rPr>
          <w:rFonts w:ascii="Times New Roman" w:eastAsia="Times New Roman" w:hAnsi="Times New Roman" w:cs="Times New Roman"/>
          <w:b/>
          <w:sz w:val="24"/>
          <w:szCs w:val="24"/>
        </w:rPr>
        <w:t xml:space="preserve">  Nu se va începe exploatarea </w:t>
      </w:r>
      <w:r w:rsidR="00615297" w:rsidRPr="005F2455">
        <w:rPr>
          <w:rFonts w:ascii="Times New Roman" w:eastAsia="Times New Roman" w:hAnsi="Times New Roman" w:cs="Times New Roman"/>
          <w:b/>
          <w:sz w:val="24"/>
          <w:szCs w:val="24"/>
        </w:rPr>
        <w:t>decât</w:t>
      </w:r>
      <w:r w:rsidRPr="005F2455">
        <w:rPr>
          <w:rFonts w:ascii="Times New Roman" w:eastAsia="Times New Roman" w:hAnsi="Times New Roman" w:cs="Times New Roman"/>
          <w:b/>
          <w:sz w:val="24"/>
          <w:szCs w:val="24"/>
        </w:rPr>
        <w:t xml:space="preserve"> </w:t>
      </w:r>
      <w:r w:rsidR="00615297" w:rsidRPr="005F2455">
        <w:rPr>
          <w:rFonts w:ascii="Times New Roman" w:eastAsia="Times New Roman" w:hAnsi="Times New Roman" w:cs="Times New Roman"/>
          <w:b/>
          <w:sz w:val="24"/>
          <w:szCs w:val="24"/>
        </w:rPr>
        <w:t>după</w:t>
      </w:r>
      <w:r w:rsidRPr="005F2455">
        <w:rPr>
          <w:rFonts w:ascii="Times New Roman" w:eastAsia="Times New Roman" w:hAnsi="Times New Roman" w:cs="Times New Roman"/>
          <w:b/>
          <w:sz w:val="24"/>
          <w:szCs w:val="24"/>
        </w:rPr>
        <w:t xml:space="preserve"> </w:t>
      </w:r>
      <w:r w:rsidR="00615297" w:rsidRPr="005F2455">
        <w:rPr>
          <w:rFonts w:ascii="Times New Roman" w:eastAsia="Times New Roman" w:hAnsi="Times New Roman" w:cs="Times New Roman"/>
          <w:b/>
          <w:sz w:val="24"/>
          <w:szCs w:val="24"/>
        </w:rPr>
        <w:t>obținerea</w:t>
      </w:r>
      <w:r w:rsidRPr="005F2455">
        <w:rPr>
          <w:rFonts w:ascii="Times New Roman" w:eastAsia="Times New Roman" w:hAnsi="Times New Roman" w:cs="Times New Roman"/>
          <w:b/>
          <w:sz w:val="24"/>
          <w:szCs w:val="24"/>
        </w:rPr>
        <w:t xml:space="preserve"> tuturor </w:t>
      </w:r>
      <w:r w:rsidR="00615297" w:rsidRPr="005F2455">
        <w:rPr>
          <w:rFonts w:ascii="Times New Roman" w:eastAsia="Times New Roman" w:hAnsi="Times New Roman" w:cs="Times New Roman"/>
          <w:b/>
          <w:sz w:val="24"/>
          <w:szCs w:val="24"/>
        </w:rPr>
        <w:t>aprobărilor</w:t>
      </w:r>
      <w:r w:rsidRPr="005F2455">
        <w:rPr>
          <w:rFonts w:ascii="Times New Roman" w:eastAsia="Times New Roman" w:hAnsi="Times New Roman" w:cs="Times New Roman"/>
          <w:b/>
          <w:sz w:val="24"/>
          <w:szCs w:val="24"/>
        </w:rPr>
        <w:t xml:space="preserve"> legale si </w:t>
      </w:r>
      <w:r w:rsidR="00615297" w:rsidRPr="005F2455">
        <w:rPr>
          <w:rFonts w:ascii="Times New Roman" w:eastAsia="Times New Roman" w:hAnsi="Times New Roman" w:cs="Times New Roman"/>
          <w:b/>
          <w:sz w:val="24"/>
          <w:szCs w:val="24"/>
        </w:rPr>
        <w:t>după</w:t>
      </w:r>
      <w:r w:rsidRPr="005F2455">
        <w:rPr>
          <w:rFonts w:ascii="Times New Roman" w:eastAsia="Times New Roman" w:hAnsi="Times New Roman" w:cs="Times New Roman"/>
          <w:b/>
          <w:sz w:val="24"/>
          <w:szCs w:val="24"/>
        </w:rPr>
        <w:t xml:space="preserve"> bornarea perimetrului si a profilelor caracteristice.</w:t>
      </w:r>
    </w:p>
    <w:p w:rsidR="005F2455" w:rsidRPr="00615297" w:rsidRDefault="005F2455" w:rsidP="005F2455">
      <w:pPr>
        <w:tabs>
          <w:tab w:val="left" w:pos="0"/>
        </w:tabs>
        <w:spacing w:after="0" w:line="240" w:lineRule="auto"/>
        <w:ind w:firstLine="720"/>
        <w:jc w:val="both"/>
        <w:rPr>
          <w:rFonts w:ascii="Times New Roman" w:eastAsia="Times New Roman" w:hAnsi="Times New Roman" w:cs="Times New Roman"/>
          <w:sz w:val="16"/>
          <w:szCs w:val="16"/>
        </w:rPr>
      </w:pPr>
    </w:p>
    <w:p w:rsidR="005F2455" w:rsidRPr="005F2455" w:rsidRDefault="005F2455" w:rsidP="005F2455">
      <w:pPr>
        <w:spacing w:after="0" w:line="240" w:lineRule="auto"/>
        <w:ind w:firstLine="284"/>
        <w:jc w:val="both"/>
        <w:rPr>
          <w:rFonts w:ascii="Times New Roman" w:eastAsia="Times New Roman" w:hAnsi="Times New Roman" w:cs="Times New Roman"/>
          <w:b/>
          <w:i/>
          <w:color w:val="000000"/>
          <w:sz w:val="24"/>
          <w:szCs w:val="24"/>
        </w:rPr>
      </w:pPr>
      <w:r w:rsidRPr="005F2455">
        <w:rPr>
          <w:rFonts w:ascii="Times New Roman" w:eastAsia="Times New Roman" w:hAnsi="Times New Roman" w:cs="Times New Roman"/>
          <w:b/>
          <w:i/>
          <w:color w:val="000000"/>
          <w:sz w:val="24"/>
          <w:szCs w:val="24"/>
        </w:rPr>
        <w:t xml:space="preserve">Caracterizarea zonei de decolmatare a albiei minore </w:t>
      </w:r>
    </w:p>
    <w:p w:rsidR="005F2455" w:rsidRPr="005F2455" w:rsidRDefault="00615297" w:rsidP="005F245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Suprafața</w:t>
      </w:r>
      <w:r w:rsidR="005F2455" w:rsidRPr="005F2455">
        <w:rPr>
          <w:rFonts w:ascii="Times New Roman" w:eastAsia="Times New Roman" w:hAnsi="Times New Roman" w:cs="Times New Roman"/>
          <w:color w:val="000000"/>
          <w:sz w:val="24"/>
          <w:szCs w:val="24"/>
        </w:rPr>
        <w:t xml:space="preserve"> totala a perimetrului </w:t>
      </w:r>
      <w:r w:rsidRPr="005F2455">
        <w:rPr>
          <w:rFonts w:ascii="Times New Roman" w:eastAsia="Times New Roman" w:hAnsi="Times New Roman" w:cs="Times New Roman"/>
          <w:color w:val="000000"/>
          <w:sz w:val="24"/>
          <w:szCs w:val="24"/>
        </w:rPr>
        <w:t>închiriat</w:t>
      </w:r>
      <w:r w:rsidR="005F2455" w:rsidRPr="005F2455">
        <w:rPr>
          <w:rFonts w:ascii="Times New Roman" w:eastAsia="Times New Roman" w:hAnsi="Times New Roman" w:cs="Times New Roman"/>
          <w:color w:val="000000"/>
          <w:sz w:val="24"/>
          <w:szCs w:val="24"/>
        </w:rPr>
        <w:t xml:space="preserve"> </w:t>
      </w:r>
      <w:r w:rsidR="005F2455" w:rsidRPr="005F2455">
        <w:rPr>
          <w:rFonts w:ascii="Times New Roman" w:eastAsia="Times New Roman" w:hAnsi="Times New Roman" w:cs="Times New Roman"/>
          <w:color w:val="000000"/>
          <w:sz w:val="24"/>
          <w:szCs w:val="24"/>
        </w:rPr>
        <w:tab/>
      </w:r>
      <w:r w:rsidR="005F2455" w:rsidRPr="005F2455">
        <w:rPr>
          <w:rFonts w:ascii="Times New Roman" w:eastAsia="Times New Roman" w:hAnsi="Times New Roman" w:cs="Times New Roman"/>
          <w:color w:val="000000"/>
          <w:sz w:val="24"/>
          <w:szCs w:val="24"/>
        </w:rPr>
        <w:tab/>
      </w:r>
      <w:r w:rsidR="005F2455" w:rsidRPr="005F2455">
        <w:rPr>
          <w:rFonts w:ascii="Times New Roman" w:eastAsia="Times New Roman" w:hAnsi="Times New Roman" w:cs="Times New Roman"/>
          <w:color w:val="000000"/>
          <w:sz w:val="24"/>
          <w:szCs w:val="24"/>
        </w:rPr>
        <w:tab/>
      </w:r>
      <w:r w:rsidR="005F2455" w:rsidRPr="005F2455">
        <w:rPr>
          <w:rFonts w:ascii="Times New Roman" w:eastAsia="Times New Roman" w:hAnsi="Times New Roman" w:cs="Times New Roman"/>
          <w:color w:val="000000"/>
          <w:sz w:val="24"/>
          <w:szCs w:val="24"/>
        </w:rPr>
        <w:tab/>
        <w:t>S = 91.100 mp (9,11 ha);</w:t>
      </w:r>
    </w:p>
    <w:p w:rsidR="005F2455" w:rsidRPr="005F2455" w:rsidRDefault="00615297" w:rsidP="005F245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Suprafața</w:t>
      </w:r>
      <w:r w:rsidR="005F2455" w:rsidRPr="005F2455">
        <w:rPr>
          <w:rFonts w:ascii="Times New Roman" w:eastAsia="Times New Roman" w:hAnsi="Times New Roman" w:cs="Times New Roman"/>
          <w:color w:val="000000"/>
          <w:sz w:val="24"/>
          <w:szCs w:val="24"/>
        </w:rPr>
        <w:t xml:space="preserve"> sectorului de </w:t>
      </w:r>
      <w:r w:rsidRPr="005F2455">
        <w:rPr>
          <w:rFonts w:ascii="Times New Roman" w:eastAsia="Times New Roman" w:hAnsi="Times New Roman" w:cs="Times New Roman"/>
          <w:color w:val="000000"/>
          <w:sz w:val="24"/>
          <w:szCs w:val="24"/>
        </w:rPr>
        <w:t>râu</w:t>
      </w:r>
      <w:r w:rsidR="005F2455" w:rsidRPr="005F2455">
        <w:rPr>
          <w:rFonts w:ascii="Times New Roman" w:eastAsia="Times New Roman" w:hAnsi="Times New Roman" w:cs="Times New Roman"/>
          <w:color w:val="000000"/>
          <w:sz w:val="24"/>
          <w:szCs w:val="24"/>
        </w:rPr>
        <w:t xml:space="preserve"> decolmatat si recalibrat</w:t>
      </w:r>
      <w:r w:rsidR="005F2455" w:rsidRPr="005F2455">
        <w:rPr>
          <w:rFonts w:ascii="Times New Roman" w:eastAsia="Times New Roman" w:hAnsi="Times New Roman" w:cs="Times New Roman"/>
          <w:color w:val="000000"/>
          <w:sz w:val="24"/>
          <w:szCs w:val="24"/>
        </w:rPr>
        <w:tab/>
      </w:r>
      <w:r w:rsidR="005F2455" w:rsidRPr="005F2455">
        <w:rPr>
          <w:rFonts w:ascii="Times New Roman" w:eastAsia="Times New Roman" w:hAnsi="Times New Roman" w:cs="Times New Roman"/>
          <w:color w:val="000000"/>
          <w:sz w:val="24"/>
          <w:szCs w:val="24"/>
        </w:rPr>
        <w:tab/>
        <w:t>S = 58.600 mp (5,86 ha);</w:t>
      </w:r>
    </w:p>
    <w:p w:rsidR="005F2455" w:rsidRPr="005F2455" w:rsidRDefault="005F2455" w:rsidP="005F245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 xml:space="preserve">Lungimea totala a sectorului de </w:t>
      </w:r>
      <w:r w:rsidR="00615297" w:rsidRPr="005F2455">
        <w:rPr>
          <w:rFonts w:ascii="Times New Roman" w:eastAsia="Times New Roman" w:hAnsi="Times New Roman" w:cs="Times New Roman"/>
          <w:color w:val="000000"/>
          <w:sz w:val="24"/>
          <w:szCs w:val="24"/>
        </w:rPr>
        <w:t>râu</w:t>
      </w:r>
      <w:r w:rsidRPr="005F2455">
        <w:rPr>
          <w:rFonts w:ascii="Times New Roman" w:eastAsia="Times New Roman" w:hAnsi="Times New Roman" w:cs="Times New Roman"/>
          <w:color w:val="000000"/>
          <w:sz w:val="24"/>
          <w:szCs w:val="24"/>
        </w:rPr>
        <w:t xml:space="preserve"> decolmatat si recalibrat</w:t>
      </w:r>
      <w:r w:rsidRPr="005F2455">
        <w:rPr>
          <w:rFonts w:ascii="Times New Roman" w:eastAsia="Times New Roman" w:hAnsi="Times New Roman" w:cs="Times New Roman"/>
          <w:color w:val="000000"/>
          <w:sz w:val="24"/>
          <w:szCs w:val="24"/>
        </w:rPr>
        <w:tab/>
        <w:t>L = 950 m;</w:t>
      </w:r>
    </w:p>
    <w:p w:rsidR="005F2455" w:rsidRPr="005F2455" w:rsidRDefault="005F2455" w:rsidP="005F245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proofErr w:type="spellStart"/>
      <w:r w:rsidRPr="005F2455">
        <w:rPr>
          <w:rFonts w:ascii="Times New Roman" w:eastAsia="Times New Roman" w:hAnsi="Times New Roman" w:cs="Times New Roman"/>
          <w:color w:val="000000"/>
          <w:sz w:val="24"/>
          <w:szCs w:val="24"/>
        </w:rPr>
        <w:t>Latimea</w:t>
      </w:r>
      <w:proofErr w:type="spellEnd"/>
      <w:r w:rsidRPr="005F2455">
        <w:rPr>
          <w:rFonts w:ascii="Times New Roman" w:eastAsia="Times New Roman" w:hAnsi="Times New Roman" w:cs="Times New Roman"/>
          <w:color w:val="000000"/>
          <w:sz w:val="24"/>
          <w:szCs w:val="24"/>
        </w:rPr>
        <w:t xml:space="preserve"> sectorului de </w:t>
      </w:r>
      <w:r w:rsidR="00615297" w:rsidRPr="005F2455">
        <w:rPr>
          <w:rFonts w:ascii="Times New Roman" w:eastAsia="Times New Roman" w:hAnsi="Times New Roman" w:cs="Times New Roman"/>
          <w:color w:val="000000"/>
          <w:sz w:val="24"/>
          <w:szCs w:val="24"/>
        </w:rPr>
        <w:t>râu</w:t>
      </w:r>
      <w:r w:rsidRPr="005F2455">
        <w:rPr>
          <w:rFonts w:ascii="Times New Roman" w:eastAsia="Times New Roman" w:hAnsi="Times New Roman" w:cs="Times New Roman"/>
          <w:color w:val="000000"/>
          <w:sz w:val="24"/>
          <w:szCs w:val="24"/>
        </w:rPr>
        <w:t xml:space="preserve"> decolmatat si recalibrat</w:t>
      </w:r>
      <w:r w:rsidRPr="005F2455">
        <w:rPr>
          <w:rFonts w:ascii="Times New Roman" w:eastAsia="Times New Roman" w:hAnsi="Times New Roman" w:cs="Times New Roman"/>
          <w:color w:val="000000"/>
          <w:sz w:val="24"/>
          <w:szCs w:val="24"/>
        </w:rPr>
        <w:tab/>
      </w:r>
      <w:r w:rsidRPr="005F2455">
        <w:rPr>
          <w:rFonts w:ascii="Times New Roman" w:eastAsia="Times New Roman" w:hAnsi="Times New Roman" w:cs="Times New Roman"/>
          <w:color w:val="000000"/>
          <w:sz w:val="24"/>
          <w:szCs w:val="24"/>
        </w:rPr>
        <w:tab/>
        <w:t>l  = 55 – 70 m;</w:t>
      </w:r>
    </w:p>
    <w:p w:rsidR="005F2455" w:rsidRPr="005F2455" w:rsidRDefault="00615297" w:rsidP="005F2455">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5F2455">
        <w:rPr>
          <w:rFonts w:ascii="Times New Roman" w:eastAsia="Times New Roman" w:hAnsi="Times New Roman" w:cs="Times New Roman"/>
          <w:color w:val="000000"/>
          <w:sz w:val="24"/>
          <w:szCs w:val="24"/>
        </w:rPr>
        <w:t>Adâncimea</w:t>
      </w:r>
      <w:r w:rsidR="005F2455" w:rsidRPr="005F2455">
        <w:rPr>
          <w:rFonts w:ascii="Times New Roman" w:eastAsia="Times New Roman" w:hAnsi="Times New Roman" w:cs="Times New Roman"/>
          <w:color w:val="000000"/>
          <w:sz w:val="24"/>
          <w:szCs w:val="24"/>
        </w:rPr>
        <w:t xml:space="preserve"> maxima de excavare, pana la nivelul talvegului     h = 1,20 m</w:t>
      </w:r>
    </w:p>
    <w:p w:rsidR="005F2455" w:rsidRPr="005F2455" w:rsidRDefault="005F2455" w:rsidP="005F2455">
      <w:pPr>
        <w:spacing w:after="0" w:line="240" w:lineRule="auto"/>
        <w:ind w:firstLine="284"/>
        <w:jc w:val="both"/>
        <w:rPr>
          <w:rFonts w:ascii="Times New Roman" w:eastAsia="Times New Roman" w:hAnsi="Times New Roman" w:cs="Times New Roman"/>
          <w:color w:val="000000"/>
          <w:sz w:val="24"/>
          <w:szCs w:val="24"/>
        </w:rPr>
      </w:pPr>
    </w:p>
    <w:p w:rsidR="005F2455" w:rsidRPr="005F2455" w:rsidRDefault="005F2455" w:rsidP="005F2455">
      <w:pPr>
        <w:spacing w:after="0" w:line="240" w:lineRule="auto"/>
        <w:ind w:firstLine="720"/>
        <w:jc w:val="both"/>
        <w:rPr>
          <w:rFonts w:ascii="Times New Roman" w:eastAsia="Times New Roman" w:hAnsi="Times New Roman" w:cs="Times New Roman"/>
          <w:b/>
          <w:noProof/>
          <w:sz w:val="24"/>
          <w:szCs w:val="24"/>
        </w:rPr>
      </w:pPr>
      <w:r w:rsidRPr="005F2455">
        <w:rPr>
          <w:rFonts w:ascii="Times New Roman" w:eastAsia="Times New Roman" w:hAnsi="Times New Roman" w:cs="Times New Roman"/>
          <w:b/>
          <w:noProof/>
          <w:sz w:val="24"/>
          <w:szCs w:val="24"/>
        </w:rPr>
        <w:t>Stabilirea pilierilor de siguranta</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Pilierii de </w:t>
      </w:r>
      <w:r w:rsidR="00615297" w:rsidRPr="005F2455">
        <w:rPr>
          <w:rFonts w:ascii="Times New Roman" w:eastAsia="Times New Roman" w:hAnsi="Times New Roman" w:cs="Times New Roman"/>
          <w:sz w:val="24"/>
          <w:szCs w:val="24"/>
        </w:rPr>
        <w:t>siguranța</w:t>
      </w:r>
      <w:r w:rsidRPr="005F2455">
        <w:rPr>
          <w:rFonts w:ascii="Times New Roman" w:eastAsia="Times New Roman" w:hAnsi="Times New Roman" w:cs="Times New Roman"/>
          <w:sz w:val="24"/>
          <w:szCs w:val="24"/>
        </w:rPr>
        <w:t xml:space="preserve"> fata de cele 2 maluri vor fi de:</w:t>
      </w:r>
    </w:p>
    <w:p w:rsidR="005F2455" w:rsidRPr="005F2455" w:rsidRDefault="005F2455" w:rsidP="005F2455">
      <w:pPr>
        <w:numPr>
          <w:ilvl w:val="1"/>
          <w:numId w:val="7"/>
        </w:num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fata de mal drept respectiv de malul </w:t>
      </w:r>
      <w:proofErr w:type="spellStart"/>
      <w:r w:rsidRPr="005F2455">
        <w:rPr>
          <w:rFonts w:ascii="Times New Roman" w:eastAsia="Times New Roman" w:hAnsi="Times New Roman" w:cs="Times New Roman"/>
          <w:sz w:val="24"/>
          <w:szCs w:val="24"/>
        </w:rPr>
        <w:t>stang</w:t>
      </w:r>
      <w:proofErr w:type="spellEnd"/>
      <w:r w:rsidRPr="005F2455">
        <w:rPr>
          <w:rFonts w:ascii="Times New Roman" w:eastAsia="Times New Roman" w:hAnsi="Times New Roman" w:cs="Times New Roman"/>
          <w:sz w:val="24"/>
          <w:szCs w:val="24"/>
        </w:rPr>
        <w:t xml:space="preserve">:   minim 15 m, </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Perimetrul de exploatare va fi bornat în teren, conform </w:t>
      </w:r>
      <w:r w:rsidR="00615297" w:rsidRPr="005F2455">
        <w:rPr>
          <w:rFonts w:ascii="Times New Roman" w:eastAsia="Times New Roman" w:hAnsi="Times New Roman" w:cs="Times New Roman"/>
          <w:sz w:val="24"/>
          <w:szCs w:val="24"/>
        </w:rPr>
        <w:t>legislației</w:t>
      </w:r>
      <w:r w:rsidRPr="005F2455">
        <w:rPr>
          <w:rFonts w:ascii="Times New Roman" w:eastAsia="Times New Roman" w:hAnsi="Times New Roman" w:cs="Times New Roman"/>
          <w:sz w:val="24"/>
          <w:szCs w:val="24"/>
        </w:rPr>
        <w:t>.</w:t>
      </w:r>
    </w:p>
    <w:p w:rsidR="005F2455" w:rsidRPr="005F2455" w:rsidRDefault="005F2455" w:rsidP="005F2455">
      <w:pPr>
        <w:spacing w:after="0" w:line="240" w:lineRule="auto"/>
        <w:ind w:firstLine="720"/>
        <w:jc w:val="both"/>
        <w:rPr>
          <w:rFonts w:ascii="Times New Roman" w:eastAsia="Arial Unicode MS" w:hAnsi="Times New Roman" w:cs="Times New Roman"/>
          <w:sz w:val="24"/>
          <w:szCs w:val="24"/>
        </w:rPr>
      </w:pP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Activitatea care se va </w:t>
      </w:r>
      <w:r w:rsidR="00615297" w:rsidRPr="005F2455">
        <w:rPr>
          <w:rFonts w:ascii="Times New Roman" w:eastAsia="Times New Roman" w:hAnsi="Times New Roman" w:cs="Times New Roman"/>
          <w:sz w:val="24"/>
          <w:szCs w:val="24"/>
        </w:rPr>
        <w:t>desfășura</w:t>
      </w:r>
      <w:r w:rsidRPr="005F2455">
        <w:rPr>
          <w:rFonts w:ascii="Times New Roman" w:eastAsia="Times New Roman" w:hAnsi="Times New Roman" w:cs="Times New Roman"/>
          <w:sz w:val="24"/>
          <w:szCs w:val="24"/>
        </w:rPr>
        <w:t xml:space="preserve"> în baza avizului impune </w:t>
      </w:r>
      <w:r w:rsidR="00615297" w:rsidRPr="005F2455">
        <w:rPr>
          <w:rFonts w:ascii="Times New Roman" w:eastAsia="Times New Roman" w:hAnsi="Times New Roman" w:cs="Times New Roman"/>
          <w:sz w:val="24"/>
          <w:szCs w:val="24"/>
        </w:rPr>
        <w:t>următoarele</w:t>
      </w:r>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lucrari</w:t>
      </w:r>
      <w:proofErr w:type="spellEnd"/>
      <w:r w:rsidRPr="005F2455">
        <w:rPr>
          <w:rFonts w:ascii="Times New Roman" w:eastAsia="Times New Roman" w:hAnsi="Times New Roman" w:cs="Times New Roman"/>
          <w:sz w:val="24"/>
          <w:szCs w:val="24"/>
        </w:rPr>
        <w:t>:</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lucrări</w:t>
      </w:r>
      <w:r w:rsidRPr="005F2455">
        <w:rPr>
          <w:rFonts w:ascii="Times New Roman" w:eastAsia="Times New Roman" w:hAnsi="Times New Roman" w:cs="Times New Roman"/>
          <w:sz w:val="24"/>
          <w:szCs w:val="24"/>
        </w:rPr>
        <w:t xml:space="preserve"> de </w:t>
      </w:r>
      <w:r w:rsidR="00615297" w:rsidRPr="005F2455">
        <w:rPr>
          <w:rFonts w:ascii="Times New Roman" w:eastAsia="Times New Roman" w:hAnsi="Times New Roman" w:cs="Times New Roman"/>
          <w:sz w:val="24"/>
          <w:szCs w:val="24"/>
        </w:rPr>
        <w:t>pregătire</w:t>
      </w:r>
      <w:r w:rsidRPr="005F2455">
        <w:rPr>
          <w:rFonts w:ascii="Times New Roman" w:eastAsia="Times New Roman" w:hAnsi="Times New Roman" w:cs="Times New Roman"/>
          <w:sz w:val="24"/>
          <w:szCs w:val="24"/>
        </w:rPr>
        <w:t xml:space="preserve"> si deschidere;</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lucrări</w:t>
      </w:r>
      <w:r w:rsidRPr="005F2455">
        <w:rPr>
          <w:rFonts w:ascii="Times New Roman" w:eastAsia="Times New Roman" w:hAnsi="Times New Roman" w:cs="Times New Roman"/>
          <w:sz w:val="24"/>
          <w:szCs w:val="24"/>
        </w:rPr>
        <w:t xml:space="preserve"> de exploatare;</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w:t>
      </w:r>
      <w:r w:rsidR="00615297" w:rsidRPr="005F2455">
        <w:rPr>
          <w:rFonts w:ascii="Times New Roman" w:eastAsia="Times New Roman" w:hAnsi="Times New Roman" w:cs="Times New Roman"/>
          <w:sz w:val="24"/>
          <w:szCs w:val="24"/>
        </w:rPr>
        <w:t>lucrări</w:t>
      </w:r>
      <w:r w:rsidRPr="005F2455">
        <w:rPr>
          <w:rFonts w:ascii="Times New Roman" w:eastAsia="Times New Roman" w:hAnsi="Times New Roman" w:cs="Times New Roman"/>
          <w:sz w:val="24"/>
          <w:szCs w:val="24"/>
        </w:rPr>
        <w:t xml:space="preserve"> de </w:t>
      </w:r>
      <w:r w:rsidR="00615297" w:rsidRPr="005F2455">
        <w:rPr>
          <w:rFonts w:ascii="Times New Roman" w:eastAsia="Times New Roman" w:hAnsi="Times New Roman" w:cs="Times New Roman"/>
          <w:sz w:val="24"/>
          <w:szCs w:val="24"/>
        </w:rPr>
        <w:t>excavații</w:t>
      </w:r>
      <w:r w:rsidRPr="005F2455">
        <w:rPr>
          <w:rFonts w:ascii="Times New Roman" w:eastAsia="Times New Roman" w:hAnsi="Times New Roman" w:cs="Times New Roman"/>
          <w:sz w:val="24"/>
          <w:szCs w:val="24"/>
        </w:rPr>
        <w:t xml:space="preserve"> si transport balast ;</w:t>
      </w:r>
    </w:p>
    <w:p w:rsidR="005F2455" w:rsidRPr="005F2455" w:rsidRDefault="005F2455" w:rsidP="005F2455">
      <w:pPr>
        <w:tabs>
          <w:tab w:val="center" w:pos="4703"/>
          <w:tab w:val="right" w:pos="9406"/>
        </w:tabs>
        <w:spacing w:after="0" w:line="240" w:lineRule="auto"/>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 </w:t>
      </w:r>
      <w:proofErr w:type="spellStart"/>
      <w:r w:rsidRPr="005F2455">
        <w:rPr>
          <w:rFonts w:ascii="Times New Roman" w:eastAsia="Times New Roman" w:hAnsi="Times New Roman" w:cs="Times New Roman"/>
          <w:sz w:val="24"/>
          <w:szCs w:val="24"/>
        </w:rPr>
        <w:t>haldarea</w:t>
      </w:r>
      <w:proofErr w:type="spellEnd"/>
      <w:r w:rsidRPr="005F2455">
        <w:rPr>
          <w:rFonts w:ascii="Times New Roman" w:eastAsia="Times New Roman" w:hAnsi="Times New Roman" w:cs="Times New Roman"/>
          <w:sz w:val="24"/>
          <w:szCs w:val="24"/>
        </w:rPr>
        <w:t xml:space="preserve"> materialului</w:t>
      </w:r>
    </w:p>
    <w:p w:rsidR="005F2455" w:rsidRPr="005F2455" w:rsidRDefault="005F2455" w:rsidP="005F2455">
      <w:pPr>
        <w:spacing w:after="0" w:line="240" w:lineRule="auto"/>
        <w:jc w:val="both"/>
        <w:rPr>
          <w:rFonts w:ascii="Times New Roman" w:eastAsia="Times New Roman" w:hAnsi="Times New Roman" w:cs="Times New Roman"/>
          <w:sz w:val="24"/>
          <w:szCs w:val="24"/>
        </w:rPr>
      </w:pPr>
    </w:p>
    <w:p w:rsidR="005F2455" w:rsidRPr="005F2455" w:rsidRDefault="005F2455" w:rsidP="00FD595E">
      <w:pPr>
        <w:numPr>
          <w:ilvl w:val="0"/>
          <w:numId w:val="10"/>
        </w:numPr>
        <w:suppressAutoHyphens/>
        <w:spacing w:after="0" w:line="240" w:lineRule="auto"/>
        <w:jc w:val="both"/>
        <w:rPr>
          <w:rFonts w:ascii="Times New Roman" w:eastAsia="Times New Roman" w:hAnsi="Times New Roman" w:cs="Times New Roman"/>
          <w:b/>
          <w:sz w:val="24"/>
          <w:szCs w:val="24"/>
        </w:rPr>
      </w:pPr>
      <w:proofErr w:type="spellStart"/>
      <w:r w:rsidRPr="005F2455">
        <w:rPr>
          <w:rFonts w:ascii="Times New Roman" w:eastAsia="Times New Roman" w:hAnsi="Times New Roman" w:cs="Times New Roman"/>
          <w:b/>
          <w:sz w:val="24"/>
          <w:szCs w:val="24"/>
        </w:rPr>
        <w:t>Lucrari</w:t>
      </w:r>
      <w:proofErr w:type="spellEnd"/>
      <w:r w:rsidRPr="005F2455">
        <w:rPr>
          <w:rFonts w:ascii="Times New Roman" w:eastAsia="Times New Roman" w:hAnsi="Times New Roman" w:cs="Times New Roman"/>
          <w:b/>
          <w:sz w:val="24"/>
          <w:szCs w:val="24"/>
        </w:rPr>
        <w:t xml:space="preserve"> de </w:t>
      </w:r>
      <w:proofErr w:type="spellStart"/>
      <w:r w:rsidRPr="005F2455">
        <w:rPr>
          <w:rFonts w:ascii="Times New Roman" w:eastAsia="Times New Roman" w:hAnsi="Times New Roman" w:cs="Times New Roman"/>
          <w:b/>
          <w:sz w:val="24"/>
          <w:szCs w:val="24"/>
        </w:rPr>
        <w:t>pregatire</w:t>
      </w:r>
      <w:proofErr w:type="spellEnd"/>
      <w:r w:rsidRPr="005F2455">
        <w:rPr>
          <w:rFonts w:ascii="Times New Roman" w:eastAsia="Times New Roman" w:hAnsi="Times New Roman" w:cs="Times New Roman"/>
          <w:b/>
          <w:sz w:val="24"/>
          <w:szCs w:val="24"/>
        </w:rPr>
        <w:t xml:space="preserve"> si deschidere </w:t>
      </w:r>
    </w:p>
    <w:p w:rsidR="005F2455" w:rsidRPr="005F2455" w:rsidRDefault="005F2455" w:rsidP="00FD595E">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ab/>
        <w:t xml:space="preserve">Fiind situat în albia minora a râului </w:t>
      </w:r>
      <w:proofErr w:type="spellStart"/>
      <w:r w:rsidRPr="005F2455">
        <w:rPr>
          <w:rFonts w:ascii="Times New Roman" w:eastAsia="Times New Roman" w:hAnsi="Times New Roman" w:cs="Times New Roman"/>
          <w:sz w:val="24"/>
          <w:szCs w:val="24"/>
        </w:rPr>
        <w:t>zacamantul</w:t>
      </w:r>
      <w:proofErr w:type="spellEnd"/>
      <w:r w:rsidRPr="005F2455">
        <w:rPr>
          <w:rFonts w:ascii="Times New Roman" w:eastAsia="Times New Roman" w:hAnsi="Times New Roman" w:cs="Times New Roman"/>
          <w:sz w:val="24"/>
          <w:szCs w:val="24"/>
        </w:rPr>
        <w:t xml:space="preserve"> este unul practic deschis.</w:t>
      </w:r>
    </w:p>
    <w:p w:rsidR="005F2455" w:rsidRPr="005F2455" w:rsidRDefault="005F2455" w:rsidP="00FD595E">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r>
      <w:proofErr w:type="spellStart"/>
      <w:r w:rsidRPr="005F2455">
        <w:rPr>
          <w:rFonts w:ascii="Times New Roman" w:eastAsia="Times New Roman" w:hAnsi="Times New Roman" w:cs="Times New Roman"/>
          <w:sz w:val="24"/>
          <w:szCs w:val="24"/>
        </w:rPr>
        <w:t>Lucrarile</w:t>
      </w:r>
      <w:proofErr w:type="spellEnd"/>
      <w:r w:rsidRPr="005F2455">
        <w:rPr>
          <w:rFonts w:ascii="Times New Roman" w:eastAsia="Times New Roman" w:hAnsi="Times New Roman" w:cs="Times New Roman"/>
          <w:sz w:val="24"/>
          <w:szCs w:val="24"/>
        </w:rPr>
        <w:t xml:space="preserve">  de </w:t>
      </w:r>
      <w:proofErr w:type="spellStart"/>
      <w:r w:rsidRPr="005F2455">
        <w:rPr>
          <w:rFonts w:ascii="Times New Roman" w:eastAsia="Times New Roman" w:hAnsi="Times New Roman" w:cs="Times New Roman"/>
          <w:sz w:val="24"/>
          <w:szCs w:val="24"/>
        </w:rPr>
        <w:t>pregatire</w:t>
      </w:r>
      <w:proofErr w:type="spellEnd"/>
      <w:r w:rsidRPr="005F2455">
        <w:rPr>
          <w:rFonts w:ascii="Times New Roman" w:eastAsia="Times New Roman" w:hAnsi="Times New Roman" w:cs="Times New Roman"/>
          <w:sz w:val="24"/>
          <w:szCs w:val="24"/>
        </w:rPr>
        <w:t xml:space="preserve"> vor consta în amenajarea cailor de acces provizoriu la </w:t>
      </w:r>
      <w:proofErr w:type="spellStart"/>
      <w:r w:rsidRPr="005F2455">
        <w:rPr>
          <w:rFonts w:ascii="Times New Roman" w:eastAsia="Times New Roman" w:hAnsi="Times New Roman" w:cs="Times New Roman"/>
          <w:sz w:val="24"/>
          <w:szCs w:val="24"/>
        </w:rPr>
        <w:t>fâsia</w:t>
      </w:r>
      <w:proofErr w:type="spellEnd"/>
      <w:r w:rsidRPr="005F2455">
        <w:rPr>
          <w:rFonts w:ascii="Times New Roman" w:eastAsia="Times New Roman" w:hAnsi="Times New Roman" w:cs="Times New Roman"/>
          <w:sz w:val="24"/>
          <w:szCs w:val="24"/>
        </w:rPr>
        <w:t xml:space="preserve"> de </w:t>
      </w:r>
      <w:proofErr w:type="spellStart"/>
      <w:r w:rsidRPr="005F2455">
        <w:rPr>
          <w:rFonts w:ascii="Times New Roman" w:eastAsia="Times New Roman" w:hAnsi="Times New Roman" w:cs="Times New Roman"/>
          <w:sz w:val="24"/>
          <w:szCs w:val="24"/>
        </w:rPr>
        <w:t>extractie</w:t>
      </w:r>
      <w:proofErr w:type="spellEnd"/>
      <w:r w:rsidRPr="005F2455">
        <w:rPr>
          <w:rFonts w:ascii="Times New Roman" w:eastAsia="Times New Roman" w:hAnsi="Times New Roman" w:cs="Times New Roman"/>
          <w:sz w:val="24"/>
          <w:szCs w:val="24"/>
        </w:rPr>
        <w:t xml:space="preserve">, amenajarea zonelor de manevra a utilajelor de </w:t>
      </w:r>
      <w:proofErr w:type="spellStart"/>
      <w:r w:rsidRPr="005F2455">
        <w:rPr>
          <w:rFonts w:ascii="Times New Roman" w:eastAsia="Times New Roman" w:hAnsi="Times New Roman" w:cs="Times New Roman"/>
          <w:sz w:val="24"/>
          <w:szCs w:val="24"/>
        </w:rPr>
        <w:t>încarcare</w:t>
      </w:r>
      <w:proofErr w:type="spellEnd"/>
      <w:r w:rsidRPr="005F2455">
        <w:rPr>
          <w:rFonts w:ascii="Times New Roman" w:eastAsia="Times New Roman" w:hAnsi="Times New Roman" w:cs="Times New Roman"/>
          <w:sz w:val="24"/>
          <w:szCs w:val="24"/>
        </w:rPr>
        <w:t xml:space="preserve"> si transport, precum si asigurarea operativa de evacuare a acestora la cote dominante în cazul producerii  viiturilor.</w:t>
      </w:r>
    </w:p>
    <w:p w:rsidR="005F2455" w:rsidRPr="005F2455" w:rsidRDefault="005F2455" w:rsidP="00FD595E">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t xml:space="preserve">Limita în </w:t>
      </w:r>
      <w:proofErr w:type="spellStart"/>
      <w:r w:rsidRPr="005F2455">
        <w:rPr>
          <w:rFonts w:ascii="Times New Roman" w:eastAsia="Times New Roman" w:hAnsi="Times New Roman" w:cs="Times New Roman"/>
          <w:sz w:val="24"/>
          <w:szCs w:val="24"/>
        </w:rPr>
        <w:t>adancime</w:t>
      </w:r>
      <w:proofErr w:type="spellEnd"/>
      <w:r w:rsidRPr="005F2455">
        <w:rPr>
          <w:rFonts w:ascii="Times New Roman" w:eastAsia="Times New Roman" w:hAnsi="Times New Roman" w:cs="Times New Roman"/>
          <w:sz w:val="24"/>
          <w:szCs w:val="24"/>
        </w:rPr>
        <w:t xml:space="preserve"> s-a stabilit pe baza datelor geologice, hidrologice si hidrogeologice, iar extinderea în </w:t>
      </w:r>
      <w:proofErr w:type="spellStart"/>
      <w:r w:rsidRPr="005F2455">
        <w:rPr>
          <w:rFonts w:ascii="Times New Roman" w:eastAsia="Times New Roman" w:hAnsi="Times New Roman" w:cs="Times New Roman"/>
          <w:sz w:val="24"/>
          <w:szCs w:val="24"/>
        </w:rPr>
        <w:t>suprafata</w:t>
      </w:r>
      <w:proofErr w:type="spellEnd"/>
      <w:r w:rsidRPr="005F2455">
        <w:rPr>
          <w:rFonts w:ascii="Times New Roman" w:eastAsia="Times New Roman" w:hAnsi="Times New Roman" w:cs="Times New Roman"/>
          <w:sz w:val="24"/>
          <w:szCs w:val="24"/>
        </w:rPr>
        <w:t xml:space="preserve"> pe baza conturului </w:t>
      </w:r>
      <w:proofErr w:type="spellStart"/>
      <w:r w:rsidRPr="005F2455">
        <w:rPr>
          <w:rFonts w:ascii="Times New Roman" w:eastAsia="Times New Roman" w:hAnsi="Times New Roman" w:cs="Times New Roman"/>
          <w:sz w:val="24"/>
          <w:szCs w:val="24"/>
        </w:rPr>
        <w:t>senalului</w:t>
      </w:r>
      <w:proofErr w:type="spellEnd"/>
      <w:r w:rsidRPr="005F2455">
        <w:rPr>
          <w:rFonts w:ascii="Times New Roman" w:eastAsia="Times New Roman" w:hAnsi="Times New Roman" w:cs="Times New Roman"/>
          <w:sz w:val="24"/>
          <w:szCs w:val="24"/>
        </w:rPr>
        <w:t xml:space="preserve"> proiectat coroborate cu </w:t>
      </w:r>
      <w:r w:rsidR="00FD595E" w:rsidRPr="005F2455">
        <w:rPr>
          <w:rFonts w:ascii="Times New Roman" w:eastAsia="Times New Roman" w:hAnsi="Times New Roman" w:cs="Times New Roman"/>
          <w:sz w:val="24"/>
          <w:szCs w:val="24"/>
        </w:rPr>
        <w:t>situația</w:t>
      </w:r>
      <w:r w:rsidR="00FD595E">
        <w:rPr>
          <w:rFonts w:ascii="Times New Roman" w:eastAsia="Times New Roman" w:hAnsi="Times New Roman" w:cs="Times New Roman"/>
          <w:sz w:val="24"/>
          <w:szCs w:val="24"/>
        </w:rPr>
        <w:t xml:space="preserve"> topografica </w:t>
      </w:r>
      <w:r w:rsidRPr="005F2455">
        <w:rPr>
          <w:rFonts w:ascii="Times New Roman" w:eastAsia="Times New Roman" w:hAnsi="Times New Roman" w:cs="Times New Roman"/>
          <w:sz w:val="24"/>
          <w:szCs w:val="24"/>
        </w:rPr>
        <w:t>reactualizata a zonei.</w:t>
      </w:r>
    </w:p>
    <w:p w:rsidR="005F2455" w:rsidRPr="005F2455" w:rsidRDefault="005F2455" w:rsidP="00FD595E">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Pe tot parcursul </w:t>
      </w:r>
      <w:r w:rsidR="00FD595E" w:rsidRPr="005F2455">
        <w:rPr>
          <w:rFonts w:ascii="Times New Roman" w:eastAsia="Times New Roman" w:hAnsi="Times New Roman" w:cs="Times New Roman"/>
          <w:sz w:val="24"/>
          <w:szCs w:val="24"/>
        </w:rPr>
        <w:t>exploatării</w:t>
      </w:r>
      <w:r w:rsidRPr="005F2455">
        <w:rPr>
          <w:rFonts w:ascii="Times New Roman" w:eastAsia="Times New Roman" w:hAnsi="Times New Roman" w:cs="Times New Roman"/>
          <w:sz w:val="24"/>
          <w:szCs w:val="24"/>
        </w:rPr>
        <w:t xml:space="preserve"> se va </w:t>
      </w:r>
      <w:r w:rsidR="00FD595E" w:rsidRPr="005F2455">
        <w:rPr>
          <w:rFonts w:ascii="Times New Roman" w:eastAsia="Times New Roman" w:hAnsi="Times New Roman" w:cs="Times New Roman"/>
          <w:sz w:val="24"/>
          <w:szCs w:val="24"/>
        </w:rPr>
        <w:t>urmări</w:t>
      </w:r>
      <w:r w:rsidRPr="005F2455">
        <w:rPr>
          <w:rFonts w:ascii="Times New Roman" w:eastAsia="Times New Roman" w:hAnsi="Times New Roman" w:cs="Times New Roman"/>
          <w:sz w:val="24"/>
          <w:szCs w:val="24"/>
        </w:rPr>
        <w:t xml:space="preserve"> respectarea </w:t>
      </w:r>
      <w:r w:rsidR="00FD595E" w:rsidRPr="005F2455">
        <w:rPr>
          <w:rFonts w:ascii="Times New Roman" w:eastAsia="Times New Roman" w:hAnsi="Times New Roman" w:cs="Times New Roman"/>
          <w:sz w:val="24"/>
          <w:szCs w:val="24"/>
        </w:rPr>
        <w:t>adâncimii</w:t>
      </w:r>
      <w:r w:rsidRPr="005F2455">
        <w:rPr>
          <w:rFonts w:ascii="Times New Roman" w:eastAsia="Times New Roman" w:hAnsi="Times New Roman" w:cs="Times New Roman"/>
          <w:sz w:val="24"/>
          <w:szCs w:val="24"/>
        </w:rPr>
        <w:t xml:space="preserve"> de exploatare, eventualele gropi </w:t>
      </w:r>
      <w:r w:rsidR="00FD595E" w:rsidRPr="005F2455">
        <w:rPr>
          <w:rFonts w:ascii="Times New Roman" w:eastAsia="Times New Roman" w:hAnsi="Times New Roman" w:cs="Times New Roman"/>
          <w:sz w:val="24"/>
          <w:szCs w:val="24"/>
        </w:rPr>
        <w:t>putând</w:t>
      </w:r>
      <w:r w:rsidRPr="005F2455">
        <w:rPr>
          <w:rFonts w:ascii="Times New Roman" w:eastAsia="Times New Roman" w:hAnsi="Times New Roman" w:cs="Times New Roman"/>
          <w:sz w:val="24"/>
          <w:szCs w:val="24"/>
        </w:rPr>
        <w:t xml:space="preserve"> provoca eroziuni laterale ale malurilor, asigurarea </w:t>
      </w:r>
      <w:r w:rsidR="00FD595E" w:rsidRPr="005F2455">
        <w:rPr>
          <w:rFonts w:ascii="Times New Roman" w:eastAsia="Times New Roman" w:hAnsi="Times New Roman" w:cs="Times New Roman"/>
          <w:sz w:val="24"/>
          <w:szCs w:val="24"/>
        </w:rPr>
        <w:t>stabilității</w:t>
      </w:r>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taluzelor</w:t>
      </w:r>
      <w:proofErr w:type="spellEnd"/>
      <w:r w:rsidRPr="005F2455">
        <w:rPr>
          <w:rFonts w:ascii="Times New Roman" w:eastAsia="Times New Roman" w:hAnsi="Times New Roman" w:cs="Times New Roman"/>
          <w:sz w:val="24"/>
          <w:szCs w:val="24"/>
        </w:rPr>
        <w:t xml:space="preserve"> si a pilierilor de </w:t>
      </w:r>
      <w:r w:rsidR="00FD595E" w:rsidRPr="005F2455">
        <w:rPr>
          <w:rFonts w:ascii="Times New Roman" w:eastAsia="Times New Roman" w:hAnsi="Times New Roman" w:cs="Times New Roman"/>
          <w:sz w:val="24"/>
          <w:szCs w:val="24"/>
        </w:rPr>
        <w:t>siguranța</w:t>
      </w:r>
      <w:r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impuși</w:t>
      </w:r>
      <w:r w:rsidRPr="005F2455">
        <w:rPr>
          <w:rFonts w:ascii="Times New Roman" w:eastAsia="Times New Roman" w:hAnsi="Times New Roman" w:cs="Times New Roman"/>
          <w:sz w:val="24"/>
          <w:szCs w:val="24"/>
        </w:rPr>
        <w:t>.</w:t>
      </w:r>
    </w:p>
    <w:p w:rsidR="005F2455" w:rsidRPr="005F2455" w:rsidRDefault="005F2455" w:rsidP="00FD595E">
      <w:pPr>
        <w:shd w:val="clear" w:color="FFFFFF" w:fill="FFFFFF"/>
        <w:spacing w:after="0" w:line="240" w:lineRule="auto"/>
        <w:ind w:right="43" w:firstLine="562"/>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In aceasta </w:t>
      </w:r>
      <w:r w:rsidR="00FD595E" w:rsidRPr="005F2455">
        <w:rPr>
          <w:rFonts w:ascii="Times New Roman" w:eastAsia="Times New Roman" w:hAnsi="Times New Roman" w:cs="Times New Roman"/>
          <w:sz w:val="24"/>
          <w:szCs w:val="24"/>
        </w:rPr>
        <w:t>situație</w:t>
      </w:r>
      <w:r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lucrările</w:t>
      </w:r>
      <w:r w:rsidRPr="005F2455">
        <w:rPr>
          <w:rFonts w:ascii="Times New Roman" w:eastAsia="Times New Roman" w:hAnsi="Times New Roman" w:cs="Times New Roman"/>
          <w:sz w:val="24"/>
          <w:szCs w:val="24"/>
        </w:rPr>
        <w:t xml:space="preserve"> de exploatare a agregatelor minerale în </w:t>
      </w:r>
      <w:r w:rsidR="00FD595E" w:rsidRPr="005F2455">
        <w:rPr>
          <w:rFonts w:ascii="Times New Roman" w:eastAsia="Times New Roman" w:hAnsi="Times New Roman" w:cs="Times New Roman"/>
          <w:sz w:val="24"/>
          <w:szCs w:val="24"/>
        </w:rPr>
        <w:t>condițiile</w:t>
      </w:r>
      <w:r w:rsidRPr="005F2455">
        <w:rPr>
          <w:rFonts w:ascii="Times New Roman" w:eastAsia="Times New Roman" w:hAnsi="Times New Roman" w:cs="Times New Roman"/>
          <w:sz w:val="24"/>
          <w:szCs w:val="24"/>
        </w:rPr>
        <w:t xml:space="preserve"> în care sunt respectate </w:t>
      </w:r>
      <w:r w:rsidR="00FD595E" w:rsidRPr="005F2455">
        <w:rPr>
          <w:rFonts w:ascii="Times New Roman" w:eastAsia="Times New Roman" w:hAnsi="Times New Roman" w:cs="Times New Roman"/>
          <w:sz w:val="24"/>
          <w:szCs w:val="24"/>
        </w:rPr>
        <w:t>adâncimea</w:t>
      </w:r>
      <w:r w:rsidRPr="005F2455">
        <w:rPr>
          <w:rFonts w:ascii="Times New Roman" w:eastAsia="Times New Roman" w:hAnsi="Times New Roman" w:cs="Times New Roman"/>
          <w:sz w:val="24"/>
          <w:szCs w:val="24"/>
        </w:rPr>
        <w:t xml:space="preserve"> de exploatare si prevederile metodei de exploatare cadru  nu vor influenta în sens negativ nici un obiectiv din zona.</w:t>
      </w:r>
    </w:p>
    <w:p w:rsidR="005F2455" w:rsidRPr="005F2455" w:rsidRDefault="005F2455" w:rsidP="005F2455">
      <w:pPr>
        <w:shd w:val="clear" w:color="FFFFFF" w:fill="FFFFFF"/>
        <w:spacing w:after="0" w:line="240" w:lineRule="auto"/>
        <w:ind w:right="48" w:firstLine="562"/>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lastRenderedPageBreak/>
        <w:t xml:space="preserve"> Titularul avizului de exploatare este obligat ca prin </w:t>
      </w:r>
      <w:r w:rsidR="00FD595E" w:rsidRPr="005F2455">
        <w:rPr>
          <w:rFonts w:ascii="Times New Roman" w:eastAsia="Times New Roman" w:hAnsi="Times New Roman" w:cs="Times New Roman"/>
          <w:sz w:val="24"/>
          <w:szCs w:val="24"/>
        </w:rPr>
        <w:t>desfășurarea</w:t>
      </w:r>
      <w:r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activității</w:t>
      </w:r>
      <w:r w:rsidRPr="005F2455">
        <w:rPr>
          <w:rFonts w:ascii="Times New Roman" w:eastAsia="Times New Roman" w:hAnsi="Times New Roman" w:cs="Times New Roman"/>
          <w:sz w:val="24"/>
          <w:szCs w:val="24"/>
        </w:rPr>
        <w:t xml:space="preserve"> de exploatare a agregatelor minerale sa nu </w:t>
      </w:r>
      <w:r w:rsidR="00FD595E" w:rsidRPr="005F2455">
        <w:rPr>
          <w:rFonts w:ascii="Times New Roman" w:eastAsia="Times New Roman" w:hAnsi="Times New Roman" w:cs="Times New Roman"/>
          <w:sz w:val="24"/>
          <w:szCs w:val="24"/>
        </w:rPr>
        <w:t>producă</w:t>
      </w:r>
      <w:r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deteriorări</w:t>
      </w:r>
      <w:r w:rsidRPr="005F2455">
        <w:rPr>
          <w:rFonts w:ascii="Times New Roman" w:eastAsia="Times New Roman" w:hAnsi="Times New Roman" w:cs="Times New Roman"/>
          <w:sz w:val="24"/>
          <w:szCs w:val="24"/>
        </w:rPr>
        <w:t xml:space="preserve"> ale malurilor </w:t>
      </w:r>
      <w:r w:rsidR="00FD595E" w:rsidRPr="005F2455">
        <w:rPr>
          <w:rFonts w:ascii="Times New Roman" w:eastAsia="Times New Roman" w:hAnsi="Times New Roman" w:cs="Times New Roman"/>
          <w:sz w:val="24"/>
          <w:szCs w:val="24"/>
        </w:rPr>
        <w:t>râului</w:t>
      </w:r>
      <w:r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Dâmbovița</w:t>
      </w:r>
      <w:r w:rsidRPr="005F2455">
        <w:rPr>
          <w:rFonts w:ascii="Times New Roman" w:eastAsia="Times New Roman" w:hAnsi="Times New Roman" w:cs="Times New Roman"/>
          <w:sz w:val="24"/>
          <w:szCs w:val="24"/>
        </w:rPr>
        <w:t>, sau ale terenurilor aflate in proprietate publica sau privata din zona de exploatare.</w:t>
      </w:r>
    </w:p>
    <w:p w:rsidR="005F2455" w:rsidRPr="005F2455" w:rsidRDefault="005F2455" w:rsidP="005F2455">
      <w:pPr>
        <w:spacing w:after="0" w:line="240" w:lineRule="auto"/>
        <w:ind w:firstLine="72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Influenta </w:t>
      </w:r>
      <w:proofErr w:type="spellStart"/>
      <w:r w:rsidRPr="005F2455">
        <w:rPr>
          <w:rFonts w:ascii="Times New Roman" w:eastAsia="Times New Roman" w:hAnsi="Times New Roman" w:cs="Times New Roman"/>
          <w:sz w:val="24"/>
          <w:szCs w:val="24"/>
        </w:rPr>
        <w:t>exploatarii</w:t>
      </w:r>
      <w:proofErr w:type="spellEnd"/>
      <w:r w:rsidRPr="005F2455">
        <w:rPr>
          <w:rFonts w:ascii="Times New Roman" w:eastAsia="Times New Roman" w:hAnsi="Times New Roman" w:cs="Times New Roman"/>
          <w:sz w:val="24"/>
          <w:szCs w:val="24"/>
        </w:rPr>
        <w:t xml:space="preserve"> balastului asupra apelor subterane nu este posibila </w:t>
      </w:r>
      <w:proofErr w:type="spellStart"/>
      <w:r w:rsidRPr="005F2455">
        <w:rPr>
          <w:rFonts w:ascii="Times New Roman" w:eastAsia="Times New Roman" w:hAnsi="Times New Roman" w:cs="Times New Roman"/>
          <w:sz w:val="24"/>
          <w:szCs w:val="24"/>
        </w:rPr>
        <w:t>intrucat</w:t>
      </w:r>
      <w:proofErr w:type="spellEnd"/>
      <w:r w:rsidRPr="005F2455">
        <w:rPr>
          <w:rFonts w:ascii="Times New Roman" w:eastAsia="Times New Roman" w:hAnsi="Times New Roman" w:cs="Times New Roman"/>
          <w:sz w:val="24"/>
          <w:szCs w:val="24"/>
        </w:rPr>
        <w:t xml:space="preserve"> exploatarea se face deasupra nivelului hidrostatic.</w:t>
      </w:r>
    </w:p>
    <w:p w:rsidR="005F2455" w:rsidRPr="00FD595E" w:rsidRDefault="005F2455" w:rsidP="005F2455">
      <w:pPr>
        <w:spacing w:after="0" w:line="240" w:lineRule="auto"/>
        <w:ind w:firstLine="720"/>
        <w:jc w:val="both"/>
        <w:rPr>
          <w:rFonts w:ascii="Times New Roman" w:eastAsia="Times New Roman" w:hAnsi="Times New Roman" w:cs="Times New Roman"/>
          <w:sz w:val="16"/>
          <w:szCs w:val="16"/>
        </w:rPr>
      </w:pPr>
    </w:p>
    <w:p w:rsidR="005F2455" w:rsidRPr="005F2455" w:rsidRDefault="00615297" w:rsidP="005F2455">
      <w:pPr>
        <w:numPr>
          <w:ilvl w:val="0"/>
          <w:numId w:val="10"/>
        </w:numPr>
        <w:suppressAutoHyphens/>
        <w:spacing w:after="0" w:line="240" w:lineRule="auto"/>
        <w:jc w:val="both"/>
        <w:rPr>
          <w:rFonts w:ascii="Times New Roman" w:eastAsia="Times New Roman" w:hAnsi="Times New Roman" w:cs="Times New Roman"/>
          <w:b/>
          <w:sz w:val="24"/>
          <w:szCs w:val="24"/>
        </w:rPr>
      </w:pPr>
      <w:r w:rsidRPr="005F2455">
        <w:rPr>
          <w:rFonts w:ascii="Times New Roman" w:eastAsia="Times New Roman" w:hAnsi="Times New Roman" w:cs="Times New Roman"/>
          <w:b/>
          <w:sz w:val="24"/>
          <w:szCs w:val="24"/>
        </w:rPr>
        <w:t>Lucrările</w:t>
      </w:r>
      <w:r w:rsidR="005F2455" w:rsidRPr="005F2455">
        <w:rPr>
          <w:rFonts w:ascii="Times New Roman" w:eastAsia="Times New Roman" w:hAnsi="Times New Roman" w:cs="Times New Roman"/>
          <w:b/>
          <w:sz w:val="24"/>
          <w:szCs w:val="24"/>
        </w:rPr>
        <w:t xml:space="preserve"> de exploatare:</w:t>
      </w:r>
    </w:p>
    <w:p w:rsidR="005F2455" w:rsidRPr="005F2455" w:rsidRDefault="005F2455" w:rsidP="005F2455">
      <w:pPr>
        <w:spacing w:after="0" w:line="240" w:lineRule="auto"/>
        <w:ind w:firstLine="708"/>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Metoda de exploatare a agregatelor minerale s-a stabilit având în vedere </w:t>
      </w:r>
      <w:r w:rsidR="00615297" w:rsidRPr="005F2455">
        <w:rPr>
          <w:rFonts w:ascii="Times New Roman" w:eastAsia="Times New Roman" w:hAnsi="Times New Roman" w:cs="Times New Roman"/>
          <w:sz w:val="24"/>
          <w:szCs w:val="24"/>
        </w:rPr>
        <w:t>următoarele</w:t>
      </w:r>
      <w:r w:rsidRPr="005F2455">
        <w:rPr>
          <w:rFonts w:ascii="Times New Roman" w:eastAsia="Times New Roman" w:hAnsi="Times New Roman" w:cs="Times New Roman"/>
          <w:sz w:val="24"/>
          <w:szCs w:val="24"/>
        </w:rPr>
        <w:t xml:space="preserve">: </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caracteristicile calitative ale </w:t>
      </w:r>
      <w:r w:rsidR="00615297" w:rsidRPr="005F2455">
        <w:rPr>
          <w:rFonts w:ascii="Times New Roman" w:eastAsia="Times New Roman" w:hAnsi="Times New Roman" w:cs="Times New Roman"/>
          <w:sz w:val="24"/>
          <w:szCs w:val="24"/>
        </w:rPr>
        <w:t>substanței</w:t>
      </w:r>
      <w:r w:rsidRPr="005F2455">
        <w:rPr>
          <w:rFonts w:ascii="Times New Roman" w:eastAsia="Times New Roman" w:hAnsi="Times New Roman" w:cs="Times New Roman"/>
          <w:sz w:val="24"/>
          <w:szCs w:val="24"/>
        </w:rPr>
        <w:t xml:space="preserve"> minerale utile;</w:t>
      </w:r>
    </w:p>
    <w:p w:rsidR="005F2455" w:rsidRPr="005F2455" w:rsidRDefault="00615297"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stratificația</w:t>
      </w:r>
      <w:r w:rsidR="005F2455" w:rsidRPr="005F2455">
        <w:rPr>
          <w:rFonts w:ascii="Times New Roman" w:eastAsia="Times New Roman" w:hAnsi="Times New Roman" w:cs="Times New Roman"/>
          <w:sz w:val="24"/>
          <w:szCs w:val="24"/>
        </w:rPr>
        <w:t xml:space="preserve"> geologica a </w:t>
      </w:r>
      <w:proofErr w:type="spellStart"/>
      <w:r w:rsidR="005F2455" w:rsidRPr="005F2455">
        <w:rPr>
          <w:rFonts w:ascii="Times New Roman" w:eastAsia="Times New Roman" w:hAnsi="Times New Roman" w:cs="Times New Roman"/>
          <w:sz w:val="24"/>
          <w:szCs w:val="24"/>
        </w:rPr>
        <w:t>zacamantului</w:t>
      </w:r>
      <w:proofErr w:type="spellEnd"/>
      <w:r w:rsidR="005F2455" w:rsidRPr="005F2455">
        <w:rPr>
          <w:rFonts w:ascii="Times New Roman" w:eastAsia="Times New Roman" w:hAnsi="Times New Roman" w:cs="Times New Roman"/>
          <w:sz w:val="24"/>
          <w:szCs w:val="24"/>
        </w:rPr>
        <w:t>;</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dotarea tehnica si performantele utilajelor din dotare</w:t>
      </w:r>
    </w:p>
    <w:p w:rsidR="005F2455" w:rsidRPr="005F2455" w:rsidRDefault="005F2455" w:rsidP="00615297">
      <w:pPr>
        <w:spacing w:after="0" w:line="240" w:lineRule="auto"/>
        <w:ind w:firstLine="708"/>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Avand</w:t>
      </w:r>
      <w:proofErr w:type="spellEnd"/>
      <w:r w:rsidRPr="005F2455">
        <w:rPr>
          <w:rFonts w:ascii="Times New Roman" w:eastAsia="Times New Roman" w:hAnsi="Times New Roman" w:cs="Times New Roman"/>
          <w:sz w:val="24"/>
          <w:szCs w:val="24"/>
        </w:rPr>
        <w:t xml:space="preserve"> în vedere cele de mai sus, metoda de exploatare va fi la </w:t>
      </w:r>
      <w:proofErr w:type="spellStart"/>
      <w:r w:rsidRPr="005F2455">
        <w:rPr>
          <w:rFonts w:ascii="Times New Roman" w:eastAsia="Times New Roman" w:hAnsi="Times New Roman" w:cs="Times New Roman"/>
          <w:sz w:val="24"/>
          <w:szCs w:val="24"/>
        </w:rPr>
        <w:t>suprafata</w:t>
      </w:r>
      <w:proofErr w:type="spellEnd"/>
      <w:r w:rsidRPr="005F2455">
        <w:rPr>
          <w:rFonts w:ascii="Times New Roman" w:eastAsia="Times New Roman" w:hAnsi="Times New Roman" w:cs="Times New Roman"/>
          <w:sz w:val="24"/>
          <w:szCs w:val="24"/>
        </w:rPr>
        <w:t xml:space="preserve">, într-o singura treapta de exploatare, cu </w:t>
      </w:r>
      <w:proofErr w:type="spellStart"/>
      <w:r w:rsidRPr="005F2455">
        <w:rPr>
          <w:rFonts w:ascii="Times New Roman" w:eastAsia="Times New Roman" w:hAnsi="Times New Roman" w:cs="Times New Roman"/>
          <w:sz w:val="24"/>
          <w:szCs w:val="24"/>
        </w:rPr>
        <w:t>fasii</w:t>
      </w:r>
      <w:proofErr w:type="spellEnd"/>
      <w:r w:rsidRPr="005F2455">
        <w:rPr>
          <w:rFonts w:ascii="Times New Roman" w:eastAsia="Times New Roman" w:hAnsi="Times New Roman" w:cs="Times New Roman"/>
          <w:sz w:val="24"/>
          <w:szCs w:val="24"/>
        </w:rPr>
        <w:t xml:space="preserve"> longitudinale de 10-15 m, paralele cu firul apei si felii transversale de 10 m </w:t>
      </w:r>
      <w:proofErr w:type="spellStart"/>
      <w:r w:rsidRPr="005F2455">
        <w:rPr>
          <w:rFonts w:ascii="Times New Roman" w:eastAsia="Times New Roman" w:hAnsi="Times New Roman" w:cs="Times New Roman"/>
          <w:sz w:val="24"/>
          <w:szCs w:val="24"/>
        </w:rPr>
        <w:t>latime</w:t>
      </w:r>
      <w:proofErr w:type="spellEnd"/>
      <w:r w:rsidRPr="005F2455">
        <w:rPr>
          <w:rFonts w:ascii="Times New Roman" w:eastAsia="Times New Roman" w:hAnsi="Times New Roman" w:cs="Times New Roman"/>
          <w:sz w:val="24"/>
          <w:szCs w:val="24"/>
        </w:rPr>
        <w:t xml:space="preserve"> amplasate </w:t>
      </w:r>
      <w:proofErr w:type="spellStart"/>
      <w:r w:rsidRPr="005F2455">
        <w:rPr>
          <w:rFonts w:ascii="Times New Roman" w:eastAsia="Times New Roman" w:hAnsi="Times New Roman" w:cs="Times New Roman"/>
          <w:sz w:val="24"/>
          <w:szCs w:val="24"/>
        </w:rPr>
        <w:t>perpenticular</w:t>
      </w:r>
      <w:proofErr w:type="spellEnd"/>
      <w:r w:rsidRPr="005F2455">
        <w:rPr>
          <w:rFonts w:ascii="Times New Roman" w:eastAsia="Times New Roman" w:hAnsi="Times New Roman" w:cs="Times New Roman"/>
          <w:sz w:val="24"/>
          <w:szCs w:val="24"/>
        </w:rPr>
        <w:t xml:space="preserve"> pe axul albiei minore a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 si c</w:t>
      </w:r>
      <w:r w:rsidR="00615297">
        <w:rPr>
          <w:rFonts w:ascii="Times New Roman" w:eastAsia="Times New Roman" w:hAnsi="Times New Roman" w:cs="Times New Roman"/>
          <w:sz w:val="24"/>
          <w:szCs w:val="24"/>
        </w:rPr>
        <w:t>u avansare din aval spre amonte</w:t>
      </w:r>
    </w:p>
    <w:p w:rsidR="005F2455" w:rsidRPr="005F2455" w:rsidRDefault="005F2455" w:rsidP="005F2455">
      <w:pPr>
        <w:spacing w:after="0" w:line="240" w:lineRule="auto"/>
        <w:ind w:firstLine="708"/>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Adancimea</w:t>
      </w:r>
      <w:proofErr w:type="spellEnd"/>
      <w:r w:rsidRPr="005F2455">
        <w:rPr>
          <w:rFonts w:ascii="Times New Roman" w:eastAsia="Times New Roman" w:hAnsi="Times New Roman" w:cs="Times New Roman"/>
          <w:sz w:val="24"/>
          <w:szCs w:val="24"/>
        </w:rPr>
        <w:t xml:space="preserve"> de exploatarea nu va </w:t>
      </w:r>
      <w:proofErr w:type="spellStart"/>
      <w:r w:rsidRPr="005F2455">
        <w:rPr>
          <w:rFonts w:ascii="Times New Roman" w:eastAsia="Times New Roman" w:hAnsi="Times New Roman" w:cs="Times New Roman"/>
          <w:sz w:val="24"/>
          <w:szCs w:val="24"/>
        </w:rPr>
        <w:t>depasi</w:t>
      </w:r>
      <w:proofErr w:type="spellEnd"/>
      <w:r w:rsidRPr="005F2455">
        <w:rPr>
          <w:rFonts w:ascii="Times New Roman" w:eastAsia="Times New Roman" w:hAnsi="Times New Roman" w:cs="Times New Roman"/>
          <w:sz w:val="24"/>
          <w:szCs w:val="24"/>
        </w:rPr>
        <w:t xml:space="preserve"> cota locala a talvegului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t xml:space="preserve">In albia minora a </w:t>
      </w:r>
      <w:proofErr w:type="spellStart"/>
      <w:r w:rsidRPr="005F2455">
        <w:rPr>
          <w:rFonts w:ascii="Times New Roman" w:eastAsia="Times New Roman" w:hAnsi="Times New Roman" w:cs="Times New Roman"/>
          <w:sz w:val="24"/>
          <w:szCs w:val="24"/>
        </w:rPr>
        <w:t>raului</w:t>
      </w:r>
      <w:proofErr w:type="spellEnd"/>
      <w:r w:rsidRPr="005F2455">
        <w:rPr>
          <w:rFonts w:ascii="Times New Roman" w:eastAsia="Times New Roman" w:hAnsi="Times New Roman" w:cs="Times New Roman"/>
          <w:sz w:val="24"/>
          <w:szCs w:val="24"/>
        </w:rPr>
        <w:t xml:space="preserve"> </w:t>
      </w:r>
      <w:proofErr w:type="spellStart"/>
      <w:r w:rsidRPr="005F2455">
        <w:rPr>
          <w:rFonts w:ascii="Times New Roman" w:eastAsia="Times New Roman" w:hAnsi="Times New Roman" w:cs="Times New Roman"/>
          <w:sz w:val="24"/>
          <w:szCs w:val="24"/>
        </w:rPr>
        <w:t>Dâmbovita</w:t>
      </w:r>
      <w:proofErr w:type="spellEnd"/>
      <w:r w:rsidRPr="005F2455">
        <w:rPr>
          <w:rFonts w:ascii="Times New Roman" w:eastAsia="Times New Roman" w:hAnsi="Times New Roman" w:cs="Times New Roman"/>
          <w:sz w:val="24"/>
          <w:szCs w:val="24"/>
        </w:rPr>
        <w:t xml:space="preserve"> si pe </w:t>
      </w:r>
      <w:proofErr w:type="spellStart"/>
      <w:r w:rsidRPr="005F2455">
        <w:rPr>
          <w:rFonts w:ascii="Times New Roman" w:eastAsia="Times New Roman" w:hAnsi="Times New Roman" w:cs="Times New Roman"/>
          <w:sz w:val="24"/>
          <w:szCs w:val="24"/>
        </w:rPr>
        <w:t>suprafetele</w:t>
      </w:r>
      <w:proofErr w:type="spellEnd"/>
      <w:r w:rsidRPr="005F2455">
        <w:rPr>
          <w:rFonts w:ascii="Times New Roman" w:eastAsia="Times New Roman" w:hAnsi="Times New Roman" w:cs="Times New Roman"/>
          <w:sz w:val="24"/>
          <w:szCs w:val="24"/>
        </w:rPr>
        <w:t xml:space="preserve"> pilierilor de </w:t>
      </w:r>
      <w:proofErr w:type="spellStart"/>
      <w:r w:rsidRPr="005F2455">
        <w:rPr>
          <w:rFonts w:ascii="Times New Roman" w:eastAsia="Times New Roman" w:hAnsi="Times New Roman" w:cs="Times New Roman"/>
          <w:sz w:val="24"/>
          <w:szCs w:val="24"/>
        </w:rPr>
        <w:t>siguranta</w:t>
      </w:r>
      <w:proofErr w:type="spellEnd"/>
      <w:r w:rsidRPr="005F2455">
        <w:rPr>
          <w:rFonts w:ascii="Times New Roman" w:eastAsia="Times New Roman" w:hAnsi="Times New Roman" w:cs="Times New Roman"/>
          <w:sz w:val="24"/>
          <w:szCs w:val="24"/>
        </w:rPr>
        <w:t xml:space="preserve"> nu se vor face depozite de balast, iar în albie nu se vor face gropi.</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t xml:space="preserve">In albia majora se pot face depozite temporare de balast care pot fi folosite si pentru refacerea pilierilor de </w:t>
      </w:r>
      <w:proofErr w:type="spellStart"/>
      <w:r w:rsidRPr="005F2455">
        <w:rPr>
          <w:rFonts w:ascii="Times New Roman" w:eastAsia="Times New Roman" w:hAnsi="Times New Roman" w:cs="Times New Roman"/>
          <w:sz w:val="24"/>
          <w:szCs w:val="24"/>
        </w:rPr>
        <w:t>siguranta</w:t>
      </w:r>
      <w:proofErr w:type="spellEnd"/>
      <w:r w:rsidRPr="005F2455">
        <w:rPr>
          <w:rFonts w:ascii="Times New Roman" w:eastAsia="Times New Roman" w:hAnsi="Times New Roman" w:cs="Times New Roman"/>
          <w:sz w:val="24"/>
          <w:szCs w:val="24"/>
        </w:rPr>
        <w:t xml:space="preserve"> ai malurilor, în caz de viituri si eroziuni de mal.</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r>
      <w:proofErr w:type="spellStart"/>
      <w:r w:rsidRPr="005F2455">
        <w:rPr>
          <w:rFonts w:ascii="Times New Roman" w:eastAsia="Times New Roman" w:hAnsi="Times New Roman" w:cs="Times New Roman"/>
          <w:sz w:val="24"/>
          <w:szCs w:val="24"/>
        </w:rPr>
        <w:t>Numarul</w:t>
      </w:r>
      <w:proofErr w:type="spellEnd"/>
      <w:r w:rsidRPr="005F2455">
        <w:rPr>
          <w:rFonts w:ascii="Times New Roman" w:eastAsia="Times New Roman" w:hAnsi="Times New Roman" w:cs="Times New Roman"/>
          <w:sz w:val="24"/>
          <w:szCs w:val="24"/>
        </w:rPr>
        <w:t xml:space="preserve"> si volumul acestor depozite se vor stabili în </w:t>
      </w:r>
      <w:proofErr w:type="spellStart"/>
      <w:r w:rsidRPr="005F2455">
        <w:rPr>
          <w:rFonts w:ascii="Times New Roman" w:eastAsia="Times New Roman" w:hAnsi="Times New Roman" w:cs="Times New Roman"/>
          <w:sz w:val="24"/>
          <w:szCs w:val="24"/>
        </w:rPr>
        <w:t>functie</w:t>
      </w:r>
      <w:proofErr w:type="spellEnd"/>
      <w:r w:rsidRPr="005F2455">
        <w:rPr>
          <w:rFonts w:ascii="Times New Roman" w:eastAsia="Times New Roman" w:hAnsi="Times New Roman" w:cs="Times New Roman"/>
          <w:sz w:val="24"/>
          <w:szCs w:val="24"/>
        </w:rPr>
        <w:t xml:space="preserve"> de </w:t>
      </w:r>
      <w:proofErr w:type="spellStart"/>
      <w:r w:rsidRPr="005F2455">
        <w:rPr>
          <w:rFonts w:ascii="Times New Roman" w:eastAsia="Times New Roman" w:hAnsi="Times New Roman" w:cs="Times New Roman"/>
          <w:sz w:val="24"/>
          <w:szCs w:val="24"/>
        </w:rPr>
        <w:t>necesitatile</w:t>
      </w:r>
      <w:proofErr w:type="spellEnd"/>
      <w:r w:rsidRPr="005F2455">
        <w:rPr>
          <w:rFonts w:ascii="Times New Roman" w:eastAsia="Times New Roman" w:hAnsi="Times New Roman" w:cs="Times New Roman"/>
          <w:sz w:val="24"/>
          <w:szCs w:val="24"/>
        </w:rPr>
        <w:t xml:space="preserve"> tehnologice si fenomenele hidrometeorologice periculoase din zona, în perioada de exploatare a agregatelor minerale.</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t xml:space="preserve">Pentru asigurarea malurilor albiei majore, se </w:t>
      </w:r>
      <w:r w:rsidR="00615297" w:rsidRPr="005F2455">
        <w:rPr>
          <w:rFonts w:ascii="Times New Roman" w:eastAsia="Times New Roman" w:hAnsi="Times New Roman" w:cs="Times New Roman"/>
          <w:sz w:val="24"/>
          <w:szCs w:val="24"/>
        </w:rPr>
        <w:t>prevăd</w:t>
      </w:r>
      <w:r w:rsidRPr="005F2455">
        <w:rPr>
          <w:rFonts w:ascii="Times New Roman" w:eastAsia="Times New Roman" w:hAnsi="Times New Roman" w:cs="Times New Roman"/>
          <w:sz w:val="24"/>
          <w:szCs w:val="24"/>
        </w:rPr>
        <w:t xml:space="preserve"> pilieri de </w:t>
      </w:r>
      <w:r w:rsidR="00615297" w:rsidRPr="005F2455">
        <w:rPr>
          <w:rFonts w:ascii="Times New Roman" w:eastAsia="Times New Roman" w:hAnsi="Times New Roman" w:cs="Times New Roman"/>
          <w:sz w:val="24"/>
          <w:szCs w:val="24"/>
        </w:rPr>
        <w:t>siguranța</w:t>
      </w:r>
      <w:r w:rsidRPr="005F2455">
        <w:rPr>
          <w:rFonts w:ascii="Times New Roman" w:eastAsia="Times New Roman" w:hAnsi="Times New Roman" w:cs="Times New Roman"/>
          <w:sz w:val="24"/>
          <w:szCs w:val="24"/>
        </w:rPr>
        <w:t xml:space="preserve"> de minim 15 m </w:t>
      </w:r>
      <w:proofErr w:type="spellStart"/>
      <w:r w:rsidRPr="005F2455">
        <w:rPr>
          <w:rFonts w:ascii="Times New Roman" w:eastAsia="Times New Roman" w:hAnsi="Times New Roman" w:cs="Times New Roman"/>
          <w:sz w:val="24"/>
          <w:szCs w:val="24"/>
        </w:rPr>
        <w:t>latime</w:t>
      </w:r>
      <w:proofErr w:type="spellEnd"/>
      <w:r w:rsidRPr="005F2455">
        <w:rPr>
          <w:rFonts w:ascii="Times New Roman" w:eastAsia="Times New Roman" w:hAnsi="Times New Roman" w:cs="Times New Roman"/>
          <w:sz w:val="24"/>
          <w:szCs w:val="24"/>
        </w:rPr>
        <w:t>.</w:t>
      </w:r>
    </w:p>
    <w:p w:rsidR="005F2455" w:rsidRPr="005F2455" w:rsidRDefault="005F2455" w:rsidP="005F2455">
      <w:pPr>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ab/>
      </w:r>
      <w:r w:rsidRPr="00615297">
        <w:rPr>
          <w:rFonts w:ascii="Times New Roman" w:eastAsia="Times New Roman" w:hAnsi="Times New Roman" w:cs="Times New Roman"/>
          <w:b/>
          <w:sz w:val="24"/>
          <w:szCs w:val="24"/>
        </w:rPr>
        <w:t xml:space="preserve">Tehnologia de lucru va fi </w:t>
      </w:r>
      <w:r w:rsidR="00615297" w:rsidRPr="00615297">
        <w:rPr>
          <w:rFonts w:ascii="Times New Roman" w:eastAsia="Times New Roman" w:hAnsi="Times New Roman" w:cs="Times New Roman"/>
          <w:b/>
          <w:sz w:val="24"/>
          <w:szCs w:val="24"/>
        </w:rPr>
        <w:t>următoarea</w:t>
      </w:r>
      <w:r w:rsidRPr="005F2455">
        <w:rPr>
          <w:rFonts w:ascii="Times New Roman" w:eastAsia="Times New Roman" w:hAnsi="Times New Roman" w:cs="Times New Roman"/>
          <w:sz w:val="24"/>
          <w:szCs w:val="24"/>
        </w:rPr>
        <w:t>:</w:t>
      </w:r>
    </w:p>
    <w:p w:rsidR="005F2455" w:rsidRPr="00615297" w:rsidRDefault="005F2455" w:rsidP="00615297">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trasarea </w:t>
      </w:r>
      <w:proofErr w:type="spellStart"/>
      <w:r w:rsidRPr="005F2455">
        <w:rPr>
          <w:rFonts w:ascii="Times New Roman" w:eastAsia="Times New Roman" w:hAnsi="Times New Roman" w:cs="Times New Roman"/>
          <w:sz w:val="24"/>
          <w:szCs w:val="24"/>
        </w:rPr>
        <w:t>fa</w:t>
      </w:r>
      <w:r w:rsidR="00615297">
        <w:rPr>
          <w:rFonts w:ascii="Times New Roman" w:eastAsia="Times New Roman" w:hAnsi="Times New Roman" w:cs="Times New Roman"/>
          <w:sz w:val="24"/>
          <w:szCs w:val="24"/>
        </w:rPr>
        <w:t>ș</w:t>
      </w:r>
      <w:r w:rsidRPr="005F2455">
        <w:rPr>
          <w:rFonts w:ascii="Times New Roman" w:eastAsia="Times New Roman" w:hAnsi="Times New Roman" w:cs="Times New Roman"/>
          <w:sz w:val="24"/>
          <w:szCs w:val="24"/>
        </w:rPr>
        <w:t>iilor</w:t>
      </w:r>
      <w:proofErr w:type="spellEnd"/>
      <w:r w:rsidRPr="005F2455">
        <w:rPr>
          <w:rFonts w:ascii="Times New Roman" w:eastAsia="Times New Roman" w:hAnsi="Times New Roman" w:cs="Times New Roman"/>
          <w:sz w:val="24"/>
          <w:szCs w:val="24"/>
        </w:rPr>
        <w:t xml:space="preserve"> de exploatare, conform planului de </w:t>
      </w:r>
      <w:r w:rsidR="00615297" w:rsidRPr="005F2455">
        <w:rPr>
          <w:rFonts w:ascii="Times New Roman" w:eastAsia="Times New Roman" w:hAnsi="Times New Roman" w:cs="Times New Roman"/>
          <w:sz w:val="24"/>
          <w:szCs w:val="24"/>
        </w:rPr>
        <w:t>situație</w:t>
      </w:r>
      <w:r w:rsidRPr="005F2455">
        <w:rPr>
          <w:rFonts w:ascii="Times New Roman" w:eastAsia="Times New Roman" w:hAnsi="Times New Roman" w:cs="Times New Roman"/>
          <w:sz w:val="24"/>
          <w:szCs w:val="24"/>
        </w:rPr>
        <w:t xml:space="preserve"> si materializarea pe teren prin bornare</w:t>
      </w:r>
      <w:r w:rsidR="00615297">
        <w:rPr>
          <w:rFonts w:ascii="Times New Roman" w:eastAsia="Times New Roman" w:hAnsi="Times New Roman" w:cs="Times New Roman"/>
          <w:sz w:val="24"/>
          <w:szCs w:val="24"/>
        </w:rPr>
        <w:t>;</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excavarea în cadrul </w:t>
      </w:r>
      <w:proofErr w:type="spellStart"/>
      <w:r w:rsidRPr="005F2455">
        <w:rPr>
          <w:rFonts w:ascii="Times New Roman" w:eastAsia="Times New Roman" w:hAnsi="Times New Roman" w:cs="Times New Roman"/>
          <w:sz w:val="24"/>
          <w:szCs w:val="24"/>
        </w:rPr>
        <w:t>fasiilor</w:t>
      </w:r>
      <w:proofErr w:type="spellEnd"/>
      <w:r w:rsidRPr="005F2455">
        <w:rPr>
          <w:rFonts w:ascii="Times New Roman" w:eastAsia="Times New Roman" w:hAnsi="Times New Roman" w:cs="Times New Roman"/>
          <w:sz w:val="24"/>
          <w:szCs w:val="24"/>
        </w:rPr>
        <w:t xml:space="preserve">, cu ajutorul excavatorului, din aval </w:t>
      </w:r>
      <w:proofErr w:type="spellStart"/>
      <w:r w:rsidRPr="005F2455">
        <w:rPr>
          <w:rFonts w:ascii="Times New Roman" w:eastAsia="Times New Roman" w:hAnsi="Times New Roman" w:cs="Times New Roman"/>
          <w:sz w:val="24"/>
          <w:szCs w:val="24"/>
        </w:rPr>
        <w:t>catre</w:t>
      </w:r>
      <w:proofErr w:type="spellEnd"/>
      <w:r w:rsidRPr="005F2455">
        <w:rPr>
          <w:rFonts w:ascii="Times New Roman" w:eastAsia="Times New Roman" w:hAnsi="Times New Roman" w:cs="Times New Roman"/>
          <w:sz w:val="24"/>
          <w:szCs w:val="24"/>
        </w:rPr>
        <w:t xml:space="preserve"> amonte si dinspre firul apei spre malul </w:t>
      </w:r>
      <w:proofErr w:type="spellStart"/>
      <w:r w:rsidRPr="005F2455">
        <w:rPr>
          <w:rFonts w:ascii="Times New Roman" w:eastAsia="Times New Roman" w:hAnsi="Times New Roman" w:cs="Times New Roman"/>
          <w:sz w:val="24"/>
          <w:szCs w:val="24"/>
        </w:rPr>
        <w:t>stang</w:t>
      </w:r>
      <w:proofErr w:type="spellEnd"/>
      <w:r w:rsidRPr="005F2455">
        <w:rPr>
          <w:rFonts w:ascii="Times New Roman" w:eastAsia="Times New Roman" w:hAnsi="Times New Roman" w:cs="Times New Roman"/>
          <w:sz w:val="24"/>
          <w:szCs w:val="24"/>
        </w:rPr>
        <w:t>, respectiv drept, si depozitarea temporara a materialului</w:t>
      </w:r>
      <w:r w:rsidR="00615297">
        <w:rPr>
          <w:rFonts w:ascii="Times New Roman" w:eastAsia="Times New Roman" w:hAnsi="Times New Roman" w:cs="Times New Roman"/>
          <w:sz w:val="24"/>
          <w:szCs w:val="24"/>
        </w:rPr>
        <w:t>;</w:t>
      </w:r>
    </w:p>
    <w:p w:rsidR="005F2455" w:rsidRPr="005F2455" w:rsidRDefault="00615297"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încărcarea</w:t>
      </w:r>
      <w:r w:rsidR="005F2455" w:rsidRPr="005F2455">
        <w:rPr>
          <w:rFonts w:ascii="Times New Roman" w:eastAsia="Times New Roman" w:hAnsi="Times New Roman" w:cs="Times New Roman"/>
          <w:sz w:val="24"/>
          <w:szCs w:val="24"/>
        </w:rPr>
        <w:t xml:space="preserve"> materialului depozitat si transportul la punctul de prelucrare sau direct </w:t>
      </w:r>
      <w:r w:rsidRPr="005F2455">
        <w:rPr>
          <w:rFonts w:ascii="Times New Roman" w:eastAsia="Times New Roman" w:hAnsi="Times New Roman" w:cs="Times New Roman"/>
          <w:sz w:val="24"/>
          <w:szCs w:val="24"/>
        </w:rPr>
        <w:t>către</w:t>
      </w:r>
      <w:r w:rsidR="005F2455" w:rsidRPr="005F2455">
        <w:rPr>
          <w:rFonts w:ascii="Times New Roman" w:eastAsia="Times New Roman" w:hAnsi="Times New Roman" w:cs="Times New Roman"/>
          <w:sz w:val="24"/>
          <w:szCs w:val="24"/>
        </w:rPr>
        <w:t xml:space="preserve"> beneficiari</w:t>
      </w:r>
      <w:r>
        <w:rPr>
          <w:rFonts w:ascii="Times New Roman" w:eastAsia="Times New Roman" w:hAnsi="Times New Roman" w:cs="Times New Roman"/>
          <w:sz w:val="24"/>
          <w:szCs w:val="24"/>
        </w:rPr>
        <w:t>;</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nivelarea, cu </w:t>
      </w:r>
      <w:proofErr w:type="spellStart"/>
      <w:r w:rsidRPr="005F2455">
        <w:rPr>
          <w:rFonts w:ascii="Times New Roman" w:eastAsia="Times New Roman" w:hAnsi="Times New Roman" w:cs="Times New Roman"/>
          <w:sz w:val="24"/>
          <w:szCs w:val="24"/>
        </w:rPr>
        <w:t>buldozelul</w:t>
      </w:r>
      <w:proofErr w:type="spellEnd"/>
      <w:r w:rsidRPr="005F2455">
        <w:rPr>
          <w:rFonts w:ascii="Times New Roman" w:eastAsia="Times New Roman" w:hAnsi="Times New Roman" w:cs="Times New Roman"/>
          <w:sz w:val="24"/>
          <w:szCs w:val="24"/>
        </w:rPr>
        <w:t xml:space="preserve"> din dotare, a zonelor de lucru</w:t>
      </w:r>
      <w:r w:rsidR="00615297">
        <w:rPr>
          <w:rFonts w:ascii="Times New Roman" w:eastAsia="Times New Roman" w:hAnsi="Times New Roman" w:cs="Times New Roman"/>
          <w:sz w:val="24"/>
          <w:szCs w:val="24"/>
        </w:rPr>
        <w:t>.</w:t>
      </w:r>
      <w:r w:rsidRPr="005F2455">
        <w:rPr>
          <w:rFonts w:ascii="Times New Roman" w:eastAsia="Times New Roman" w:hAnsi="Times New Roman" w:cs="Times New Roman"/>
          <w:sz w:val="24"/>
          <w:szCs w:val="24"/>
        </w:rPr>
        <w:t xml:space="preserve"> </w:t>
      </w:r>
    </w:p>
    <w:p w:rsidR="005F2455" w:rsidRPr="005F2455" w:rsidRDefault="005F2455" w:rsidP="005F2455">
      <w:pPr>
        <w:spacing w:after="0" w:line="240" w:lineRule="auto"/>
        <w:ind w:firstLine="708"/>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Pentru exploatarea agregatelor minerale S.C MINERAL SORT S.R.L., dispune de </w:t>
      </w:r>
      <w:proofErr w:type="spellStart"/>
      <w:r w:rsidRPr="005F2455">
        <w:rPr>
          <w:rFonts w:ascii="Times New Roman" w:eastAsia="Times New Roman" w:hAnsi="Times New Roman" w:cs="Times New Roman"/>
          <w:sz w:val="24"/>
          <w:szCs w:val="24"/>
        </w:rPr>
        <w:t>urmatorul</w:t>
      </w:r>
      <w:proofErr w:type="spellEnd"/>
      <w:r w:rsidRPr="005F2455">
        <w:rPr>
          <w:rFonts w:ascii="Times New Roman" w:eastAsia="Times New Roman" w:hAnsi="Times New Roman" w:cs="Times New Roman"/>
          <w:sz w:val="24"/>
          <w:szCs w:val="24"/>
        </w:rPr>
        <w:t xml:space="preserve"> parc de utilaje:</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1 excavator hidraulice pe senile</w:t>
      </w:r>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1 </w:t>
      </w:r>
      <w:r w:rsidR="00615297" w:rsidRPr="005F2455">
        <w:rPr>
          <w:rFonts w:ascii="Times New Roman" w:eastAsia="Times New Roman" w:hAnsi="Times New Roman" w:cs="Times New Roman"/>
          <w:sz w:val="24"/>
          <w:szCs w:val="24"/>
        </w:rPr>
        <w:t>încărcător</w:t>
      </w:r>
      <w:r w:rsidRPr="005F2455">
        <w:rPr>
          <w:rFonts w:ascii="Times New Roman" w:eastAsia="Times New Roman" w:hAnsi="Times New Roman" w:cs="Times New Roman"/>
          <w:sz w:val="24"/>
          <w:szCs w:val="24"/>
        </w:rPr>
        <w:t xml:space="preserve"> frontal tip </w:t>
      </w:r>
      <w:proofErr w:type="spellStart"/>
      <w:r w:rsidRPr="005F2455">
        <w:rPr>
          <w:rFonts w:ascii="Times New Roman" w:eastAsia="Times New Roman" w:hAnsi="Times New Roman" w:cs="Times New Roman"/>
          <w:sz w:val="24"/>
          <w:szCs w:val="24"/>
        </w:rPr>
        <w:t>wolla</w:t>
      </w:r>
      <w:proofErr w:type="spellEnd"/>
    </w:p>
    <w:p w:rsidR="005F2455" w:rsidRPr="005F2455" w:rsidRDefault="005F2455" w:rsidP="005F2455">
      <w:pPr>
        <w:numPr>
          <w:ilvl w:val="0"/>
          <w:numId w:val="10"/>
        </w:num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2 autobasculante cu capacitatea de 16 </w:t>
      </w:r>
      <w:proofErr w:type="spellStart"/>
      <w:r w:rsidRPr="005F2455">
        <w:rPr>
          <w:rFonts w:ascii="Times New Roman" w:eastAsia="Times New Roman" w:hAnsi="Times New Roman" w:cs="Times New Roman"/>
          <w:sz w:val="24"/>
          <w:szCs w:val="24"/>
        </w:rPr>
        <w:t>to</w:t>
      </w:r>
      <w:proofErr w:type="spellEnd"/>
      <w:r w:rsidR="00FD595E">
        <w:rPr>
          <w:rFonts w:ascii="Times New Roman" w:eastAsia="Times New Roman" w:hAnsi="Times New Roman" w:cs="Times New Roman"/>
          <w:sz w:val="24"/>
          <w:szCs w:val="24"/>
        </w:rPr>
        <w:t>.</w:t>
      </w:r>
      <w:r w:rsidRPr="005F2455">
        <w:rPr>
          <w:rFonts w:ascii="Times New Roman" w:eastAsia="Times New Roman" w:hAnsi="Times New Roman" w:cs="Times New Roman"/>
          <w:sz w:val="24"/>
          <w:szCs w:val="24"/>
        </w:rPr>
        <w:t xml:space="preserve">  </w:t>
      </w:r>
    </w:p>
    <w:p w:rsidR="005F2455" w:rsidRPr="005F2455" w:rsidRDefault="005F2455" w:rsidP="005F2455">
      <w:pPr>
        <w:spacing w:after="0" w:line="240" w:lineRule="auto"/>
        <w:ind w:left="360"/>
        <w:jc w:val="both"/>
        <w:rPr>
          <w:rFonts w:ascii="Times New Roman" w:eastAsia="Times New Roman" w:hAnsi="Times New Roman" w:cs="Times New Roman"/>
          <w:sz w:val="24"/>
          <w:szCs w:val="24"/>
        </w:rPr>
      </w:pPr>
    </w:p>
    <w:p w:rsidR="005F2455" w:rsidRPr="005F2455" w:rsidRDefault="005F2455" w:rsidP="00615297">
      <w:pPr>
        <w:suppressAutoHyphens/>
        <w:spacing w:after="0" w:line="240" w:lineRule="auto"/>
        <w:jc w:val="both"/>
        <w:rPr>
          <w:rFonts w:ascii="Times New Roman" w:eastAsia="Times New Roman" w:hAnsi="Times New Roman" w:cs="Times New Roman"/>
          <w:sz w:val="24"/>
          <w:szCs w:val="24"/>
        </w:rPr>
      </w:pPr>
      <w:r w:rsidRPr="005F2455">
        <w:rPr>
          <w:rFonts w:ascii="Times New Roman" w:eastAsia="Times New Roman" w:hAnsi="Times New Roman" w:cs="Times New Roman"/>
          <w:b/>
          <w:sz w:val="24"/>
          <w:szCs w:val="24"/>
        </w:rPr>
        <w:t>Depozitarea materialului steril</w:t>
      </w:r>
    </w:p>
    <w:p w:rsidR="005F2455" w:rsidRPr="005F2455" w:rsidRDefault="005F2455" w:rsidP="005F2455">
      <w:pPr>
        <w:spacing w:after="0" w:line="240" w:lineRule="auto"/>
        <w:ind w:firstLine="36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Materialul steril rezultat din </w:t>
      </w:r>
      <w:proofErr w:type="spellStart"/>
      <w:r w:rsidRPr="005F2455">
        <w:rPr>
          <w:rFonts w:ascii="Times New Roman" w:eastAsia="Times New Roman" w:hAnsi="Times New Roman" w:cs="Times New Roman"/>
          <w:sz w:val="24"/>
          <w:szCs w:val="24"/>
        </w:rPr>
        <w:t>lucrarile</w:t>
      </w:r>
      <w:proofErr w:type="spellEnd"/>
      <w:r w:rsidRPr="005F2455">
        <w:rPr>
          <w:rFonts w:ascii="Times New Roman" w:eastAsia="Times New Roman" w:hAnsi="Times New Roman" w:cs="Times New Roman"/>
          <w:sz w:val="24"/>
          <w:szCs w:val="24"/>
        </w:rPr>
        <w:t xml:space="preserve"> de decopertare si din </w:t>
      </w:r>
      <w:r w:rsidR="00615297" w:rsidRPr="005F2455">
        <w:rPr>
          <w:rFonts w:ascii="Times New Roman" w:eastAsia="Times New Roman" w:hAnsi="Times New Roman" w:cs="Times New Roman"/>
          <w:sz w:val="24"/>
          <w:szCs w:val="24"/>
        </w:rPr>
        <w:t>intercalațiile</w:t>
      </w:r>
      <w:r w:rsidRPr="005F2455">
        <w:rPr>
          <w:rFonts w:ascii="Times New Roman" w:eastAsia="Times New Roman" w:hAnsi="Times New Roman" w:cs="Times New Roman"/>
          <w:sz w:val="24"/>
          <w:szCs w:val="24"/>
        </w:rPr>
        <w:t xml:space="preserve"> existente în masa agregatelor naturale de </w:t>
      </w:r>
      <w:proofErr w:type="spellStart"/>
      <w:r w:rsidRPr="005F2455">
        <w:rPr>
          <w:rFonts w:ascii="Times New Roman" w:eastAsia="Times New Roman" w:hAnsi="Times New Roman" w:cs="Times New Roman"/>
          <w:sz w:val="24"/>
          <w:szCs w:val="24"/>
        </w:rPr>
        <w:t>rau</w:t>
      </w:r>
      <w:proofErr w:type="spellEnd"/>
      <w:r w:rsidRPr="005F2455">
        <w:rPr>
          <w:rFonts w:ascii="Times New Roman" w:eastAsia="Times New Roman" w:hAnsi="Times New Roman" w:cs="Times New Roman"/>
          <w:sz w:val="24"/>
          <w:szCs w:val="24"/>
        </w:rPr>
        <w:t xml:space="preserve">, va fi utilizat la completarea pilierilor de </w:t>
      </w:r>
      <w:r w:rsidR="00FD595E" w:rsidRPr="005F2455">
        <w:rPr>
          <w:rFonts w:ascii="Times New Roman" w:eastAsia="Times New Roman" w:hAnsi="Times New Roman" w:cs="Times New Roman"/>
          <w:sz w:val="24"/>
          <w:szCs w:val="24"/>
        </w:rPr>
        <w:t>siguranța</w:t>
      </w:r>
      <w:r w:rsidRPr="005F2455">
        <w:rPr>
          <w:rFonts w:ascii="Times New Roman" w:eastAsia="Times New Roman" w:hAnsi="Times New Roman" w:cs="Times New Roman"/>
          <w:sz w:val="24"/>
          <w:szCs w:val="24"/>
        </w:rPr>
        <w:t xml:space="preserve"> dinspre malul drept al râului </w:t>
      </w:r>
      <w:r w:rsidR="00FD595E" w:rsidRPr="005F2455">
        <w:rPr>
          <w:rFonts w:ascii="Times New Roman" w:eastAsia="Times New Roman" w:hAnsi="Times New Roman" w:cs="Times New Roman"/>
          <w:sz w:val="24"/>
          <w:szCs w:val="24"/>
        </w:rPr>
        <w:t>Dâmbovița</w:t>
      </w:r>
      <w:r w:rsidRPr="005F2455">
        <w:rPr>
          <w:rFonts w:ascii="Times New Roman" w:eastAsia="Times New Roman" w:hAnsi="Times New Roman" w:cs="Times New Roman"/>
          <w:sz w:val="24"/>
          <w:szCs w:val="24"/>
        </w:rPr>
        <w:t>. In acest caz nu este necesar constituirea unei halde de steril</w:t>
      </w:r>
      <w:r w:rsidR="00615297">
        <w:rPr>
          <w:rFonts w:ascii="Times New Roman" w:eastAsia="Times New Roman" w:hAnsi="Times New Roman" w:cs="Times New Roman"/>
          <w:sz w:val="24"/>
          <w:szCs w:val="24"/>
        </w:rPr>
        <w:t>.</w:t>
      </w:r>
    </w:p>
    <w:p w:rsidR="005F2455" w:rsidRPr="005F2455" w:rsidRDefault="005F2455" w:rsidP="005F2455">
      <w:pPr>
        <w:spacing w:after="0" w:line="240" w:lineRule="auto"/>
        <w:ind w:firstLine="360"/>
        <w:jc w:val="both"/>
        <w:rPr>
          <w:rFonts w:ascii="Times New Roman" w:eastAsia="Times New Roman" w:hAnsi="Times New Roman" w:cs="Times New Roman"/>
          <w:sz w:val="24"/>
          <w:szCs w:val="24"/>
        </w:rPr>
      </w:pPr>
    </w:p>
    <w:p w:rsidR="005F2455" w:rsidRPr="005F2455" w:rsidRDefault="005F2455" w:rsidP="00615297">
      <w:pPr>
        <w:suppressAutoHyphens/>
        <w:spacing w:after="0" w:line="240" w:lineRule="auto"/>
        <w:jc w:val="both"/>
        <w:rPr>
          <w:rFonts w:ascii="Times New Roman" w:eastAsia="Times New Roman" w:hAnsi="Times New Roman" w:cs="Times New Roman"/>
          <w:b/>
          <w:sz w:val="24"/>
          <w:szCs w:val="24"/>
        </w:rPr>
      </w:pPr>
      <w:r w:rsidRPr="005F2455">
        <w:rPr>
          <w:rFonts w:ascii="Times New Roman" w:eastAsia="Times New Roman" w:hAnsi="Times New Roman" w:cs="Times New Roman"/>
          <w:b/>
          <w:sz w:val="24"/>
          <w:szCs w:val="24"/>
        </w:rPr>
        <w:t>Transportul tehnologic</w:t>
      </w:r>
    </w:p>
    <w:p w:rsidR="005F2455" w:rsidRPr="005F2455" w:rsidRDefault="005F2455" w:rsidP="005F2455">
      <w:pPr>
        <w:spacing w:after="0" w:line="240" w:lineRule="auto"/>
        <w:ind w:firstLine="708"/>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Agregatele </w:t>
      </w:r>
      <w:proofErr w:type="spellStart"/>
      <w:r w:rsidRPr="005F2455">
        <w:rPr>
          <w:rFonts w:ascii="Times New Roman" w:eastAsia="Times New Roman" w:hAnsi="Times New Roman" w:cs="Times New Roman"/>
          <w:sz w:val="24"/>
          <w:szCs w:val="24"/>
        </w:rPr>
        <w:t>mierale</w:t>
      </w:r>
      <w:proofErr w:type="spellEnd"/>
      <w:r w:rsidRPr="005F2455">
        <w:rPr>
          <w:rFonts w:ascii="Times New Roman" w:eastAsia="Times New Roman" w:hAnsi="Times New Roman" w:cs="Times New Roman"/>
          <w:sz w:val="24"/>
          <w:szCs w:val="24"/>
        </w:rPr>
        <w:t xml:space="preserve"> de râu sunt transportate cu autobasculantele din dotare spre </w:t>
      </w:r>
      <w:r w:rsidR="00FD595E" w:rsidRPr="005F2455">
        <w:rPr>
          <w:rFonts w:ascii="Times New Roman" w:eastAsia="Times New Roman" w:hAnsi="Times New Roman" w:cs="Times New Roman"/>
          <w:sz w:val="24"/>
          <w:szCs w:val="24"/>
        </w:rPr>
        <w:t>stația</w:t>
      </w:r>
      <w:r w:rsidRPr="005F2455">
        <w:rPr>
          <w:rFonts w:ascii="Times New Roman" w:eastAsia="Times New Roman" w:hAnsi="Times New Roman" w:cs="Times New Roman"/>
          <w:sz w:val="24"/>
          <w:szCs w:val="24"/>
        </w:rPr>
        <w:t xml:space="preserve"> se </w:t>
      </w:r>
      <w:r w:rsidR="00FD595E" w:rsidRPr="005F2455">
        <w:rPr>
          <w:rFonts w:ascii="Times New Roman" w:eastAsia="Times New Roman" w:hAnsi="Times New Roman" w:cs="Times New Roman"/>
          <w:sz w:val="24"/>
          <w:szCs w:val="24"/>
        </w:rPr>
        <w:t>spălare</w:t>
      </w:r>
      <w:r w:rsidRPr="005F2455">
        <w:rPr>
          <w:rFonts w:ascii="Times New Roman" w:eastAsia="Times New Roman" w:hAnsi="Times New Roman" w:cs="Times New Roman"/>
          <w:sz w:val="24"/>
          <w:szCs w:val="24"/>
        </w:rPr>
        <w:t xml:space="preserve"> sortare proprie sau direct spre beneficiari în stare bruta. </w:t>
      </w:r>
      <w:r w:rsidR="00FD595E" w:rsidRPr="005F2455">
        <w:rPr>
          <w:rFonts w:ascii="Times New Roman" w:eastAsia="Times New Roman" w:hAnsi="Times New Roman" w:cs="Times New Roman"/>
          <w:sz w:val="24"/>
          <w:szCs w:val="24"/>
        </w:rPr>
        <w:t>Stația</w:t>
      </w:r>
      <w:r w:rsidRPr="005F2455">
        <w:rPr>
          <w:rFonts w:ascii="Times New Roman" w:eastAsia="Times New Roman" w:hAnsi="Times New Roman" w:cs="Times New Roman"/>
          <w:sz w:val="24"/>
          <w:szCs w:val="24"/>
        </w:rPr>
        <w:t xml:space="preserve"> de </w:t>
      </w:r>
      <w:r w:rsidR="00FD595E" w:rsidRPr="005F2455">
        <w:rPr>
          <w:rFonts w:ascii="Times New Roman" w:eastAsia="Times New Roman" w:hAnsi="Times New Roman" w:cs="Times New Roman"/>
          <w:sz w:val="24"/>
          <w:szCs w:val="24"/>
        </w:rPr>
        <w:t>spălare</w:t>
      </w:r>
      <w:r w:rsidRPr="005F2455">
        <w:rPr>
          <w:rFonts w:ascii="Times New Roman" w:eastAsia="Times New Roman" w:hAnsi="Times New Roman" w:cs="Times New Roman"/>
          <w:sz w:val="24"/>
          <w:szCs w:val="24"/>
        </w:rPr>
        <w:t xml:space="preserve"> sortare este situata pe malul </w:t>
      </w:r>
      <w:r w:rsidR="00FD595E" w:rsidRPr="005F2455">
        <w:rPr>
          <w:rFonts w:ascii="Times New Roman" w:eastAsia="Times New Roman" w:hAnsi="Times New Roman" w:cs="Times New Roman"/>
          <w:sz w:val="24"/>
          <w:szCs w:val="24"/>
        </w:rPr>
        <w:t>stâng</w:t>
      </w:r>
      <w:r w:rsidRPr="005F2455">
        <w:rPr>
          <w:rFonts w:ascii="Times New Roman" w:eastAsia="Times New Roman" w:hAnsi="Times New Roman" w:cs="Times New Roman"/>
          <w:sz w:val="24"/>
          <w:szCs w:val="24"/>
        </w:rPr>
        <w:t xml:space="preserve"> al râului </w:t>
      </w:r>
      <w:r w:rsidR="00FD595E" w:rsidRPr="005F2455">
        <w:rPr>
          <w:rFonts w:ascii="Times New Roman" w:eastAsia="Times New Roman" w:hAnsi="Times New Roman" w:cs="Times New Roman"/>
          <w:sz w:val="24"/>
          <w:szCs w:val="24"/>
        </w:rPr>
        <w:t>Dâmbovița</w:t>
      </w:r>
      <w:r w:rsidRPr="005F2455">
        <w:rPr>
          <w:rFonts w:ascii="Times New Roman" w:eastAsia="Times New Roman" w:hAnsi="Times New Roman" w:cs="Times New Roman"/>
          <w:sz w:val="24"/>
          <w:szCs w:val="24"/>
        </w:rPr>
        <w:t xml:space="preserve">. </w:t>
      </w:r>
    </w:p>
    <w:p w:rsidR="005F2455" w:rsidRPr="005F2455" w:rsidRDefault="005F2455" w:rsidP="005F2455">
      <w:pPr>
        <w:tabs>
          <w:tab w:val="left" w:pos="0"/>
        </w:tabs>
        <w:spacing w:after="0" w:line="240" w:lineRule="auto"/>
        <w:ind w:firstLine="720"/>
        <w:jc w:val="both"/>
        <w:rPr>
          <w:rFonts w:ascii="Times New Roman" w:eastAsia="Times New Roman" w:hAnsi="Times New Roman" w:cs="Times New Roman"/>
          <w:sz w:val="24"/>
          <w:szCs w:val="24"/>
        </w:rPr>
      </w:pPr>
    </w:p>
    <w:p w:rsidR="005F2455" w:rsidRPr="005F2455" w:rsidRDefault="005F2455" w:rsidP="005F2455">
      <w:pPr>
        <w:shd w:val="clear" w:color="FFFFFF" w:fill="FFFFFF"/>
        <w:spacing w:after="0" w:line="240" w:lineRule="auto"/>
        <w:ind w:left="29" w:right="10" w:firstLine="576"/>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Pentru </w:t>
      </w:r>
      <w:r w:rsidR="00FD595E" w:rsidRPr="005F2455">
        <w:rPr>
          <w:rFonts w:ascii="Times New Roman" w:eastAsia="Times New Roman" w:hAnsi="Times New Roman" w:cs="Times New Roman"/>
          <w:sz w:val="24"/>
          <w:szCs w:val="24"/>
        </w:rPr>
        <w:t>direcționarea</w:t>
      </w:r>
      <w:r w:rsidRPr="005F2455">
        <w:rPr>
          <w:rFonts w:ascii="Times New Roman" w:eastAsia="Times New Roman" w:hAnsi="Times New Roman" w:cs="Times New Roman"/>
          <w:sz w:val="24"/>
          <w:szCs w:val="24"/>
        </w:rPr>
        <w:t xml:space="preserve"> debitului lichid si solid, precum si pentru protejarea malului </w:t>
      </w:r>
      <w:r w:rsidR="00FD595E" w:rsidRPr="005F2455">
        <w:rPr>
          <w:rFonts w:ascii="Times New Roman" w:eastAsia="Times New Roman" w:hAnsi="Times New Roman" w:cs="Times New Roman"/>
          <w:sz w:val="24"/>
          <w:szCs w:val="24"/>
        </w:rPr>
        <w:t>stâng</w:t>
      </w:r>
      <w:r w:rsidRPr="005F2455">
        <w:rPr>
          <w:rFonts w:ascii="Times New Roman" w:eastAsia="Times New Roman" w:hAnsi="Times New Roman" w:cs="Times New Roman"/>
          <w:sz w:val="24"/>
          <w:szCs w:val="24"/>
        </w:rPr>
        <w:t xml:space="preserve"> supus eroziunilor se vor realiza: </w:t>
      </w:r>
    </w:p>
    <w:p w:rsidR="005F2455" w:rsidRPr="005F2455" w:rsidRDefault="005F2455" w:rsidP="005F2455">
      <w:pPr>
        <w:numPr>
          <w:ilvl w:val="0"/>
          <w:numId w:val="10"/>
        </w:numPr>
        <w:shd w:val="clear" w:color="FFFFFF" w:fill="FFFFFF"/>
        <w:tabs>
          <w:tab w:val="num" w:pos="0"/>
        </w:tabs>
        <w:spacing w:after="0" w:line="240" w:lineRule="auto"/>
        <w:ind w:left="29" w:right="10" w:firstLine="576"/>
        <w:jc w:val="both"/>
        <w:rPr>
          <w:rFonts w:ascii="Times New Roman" w:eastAsia="Times New Roman" w:hAnsi="Times New Roman" w:cs="Times New Roman"/>
          <w:sz w:val="24"/>
          <w:szCs w:val="24"/>
        </w:rPr>
      </w:pPr>
      <w:r w:rsidRPr="005F2455">
        <w:rPr>
          <w:rFonts w:ascii="Times New Roman" w:eastAsia="Times New Roman" w:hAnsi="Times New Roman" w:cs="Times New Roman"/>
          <w:b/>
          <w:sz w:val="24"/>
          <w:szCs w:val="24"/>
        </w:rPr>
        <w:t>2 epiuri</w:t>
      </w:r>
      <w:r w:rsidRPr="005F2455">
        <w:rPr>
          <w:rFonts w:ascii="Times New Roman" w:eastAsia="Times New Roman" w:hAnsi="Times New Roman" w:cs="Times New Roman"/>
          <w:sz w:val="24"/>
          <w:szCs w:val="24"/>
        </w:rPr>
        <w:t xml:space="preserve"> pentru dirijarea apei realizate din saci </w:t>
      </w:r>
      <w:proofErr w:type="spellStart"/>
      <w:r w:rsidRPr="005F2455">
        <w:rPr>
          <w:rFonts w:ascii="Times New Roman" w:eastAsia="Times New Roman" w:hAnsi="Times New Roman" w:cs="Times New Roman"/>
          <w:sz w:val="24"/>
          <w:szCs w:val="24"/>
        </w:rPr>
        <w:t>geotextil</w:t>
      </w:r>
      <w:proofErr w:type="spellEnd"/>
      <w:r w:rsidRPr="005F2455">
        <w:rPr>
          <w:rFonts w:ascii="Times New Roman" w:eastAsia="Times New Roman" w:hAnsi="Times New Roman" w:cs="Times New Roman"/>
          <w:sz w:val="24"/>
          <w:szCs w:val="24"/>
        </w:rPr>
        <w:t xml:space="preserve"> cu dimensiunile 1.50 x 0.80</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 </w:t>
      </w:r>
      <w:proofErr w:type="spellStart"/>
      <w:r w:rsidRPr="005F2455">
        <w:rPr>
          <w:rFonts w:ascii="Times New Roman" w:eastAsia="Times New Roman" w:hAnsi="Times New Roman" w:cs="Times New Roman"/>
          <w:sz w:val="24"/>
          <w:szCs w:val="24"/>
        </w:rPr>
        <w:t>umpluti</w:t>
      </w:r>
      <w:proofErr w:type="spellEnd"/>
      <w:r w:rsidRPr="005F2455">
        <w:rPr>
          <w:rFonts w:ascii="Times New Roman" w:eastAsia="Times New Roman" w:hAnsi="Times New Roman" w:cs="Times New Roman"/>
          <w:sz w:val="24"/>
          <w:szCs w:val="24"/>
        </w:rPr>
        <w:t xml:space="preserve"> cu balast. Lungimea unui epiu va fi de 30</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 </w:t>
      </w:r>
      <w:r w:rsidR="00FD595E" w:rsidRPr="005F2455">
        <w:rPr>
          <w:rFonts w:ascii="Times New Roman" w:eastAsia="Times New Roman" w:hAnsi="Times New Roman" w:cs="Times New Roman"/>
          <w:sz w:val="24"/>
          <w:szCs w:val="24"/>
        </w:rPr>
        <w:t>înălțimea</w:t>
      </w:r>
      <w:r w:rsidRPr="005F2455">
        <w:rPr>
          <w:rFonts w:ascii="Times New Roman" w:eastAsia="Times New Roman" w:hAnsi="Times New Roman" w:cs="Times New Roman"/>
          <w:sz w:val="24"/>
          <w:szCs w:val="24"/>
        </w:rPr>
        <w:t xml:space="preserve"> de 2</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 </w:t>
      </w:r>
      <w:r w:rsidR="00FD595E" w:rsidRPr="005F2455">
        <w:rPr>
          <w:rFonts w:ascii="Times New Roman" w:eastAsia="Times New Roman" w:hAnsi="Times New Roman" w:cs="Times New Roman"/>
          <w:sz w:val="24"/>
          <w:szCs w:val="24"/>
        </w:rPr>
        <w:t>lățimea</w:t>
      </w:r>
      <w:r w:rsidRPr="005F2455">
        <w:rPr>
          <w:rFonts w:ascii="Times New Roman" w:eastAsia="Times New Roman" w:hAnsi="Times New Roman" w:cs="Times New Roman"/>
          <w:sz w:val="24"/>
          <w:szCs w:val="24"/>
        </w:rPr>
        <w:t xml:space="preserve"> la partea superioara 2.0</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 </w:t>
      </w:r>
      <w:r w:rsidR="00FD595E" w:rsidRPr="005F2455">
        <w:rPr>
          <w:rFonts w:ascii="Times New Roman" w:eastAsia="Times New Roman" w:hAnsi="Times New Roman" w:cs="Times New Roman"/>
          <w:sz w:val="24"/>
          <w:szCs w:val="24"/>
        </w:rPr>
        <w:t>lățimea</w:t>
      </w:r>
      <w:r w:rsidRPr="005F2455">
        <w:rPr>
          <w:rFonts w:ascii="Times New Roman" w:eastAsia="Times New Roman" w:hAnsi="Times New Roman" w:cs="Times New Roman"/>
          <w:sz w:val="24"/>
          <w:szCs w:val="24"/>
        </w:rPr>
        <w:t xml:space="preserve"> la baza 10.0</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 (panta 1:2). </w:t>
      </w:r>
    </w:p>
    <w:p w:rsidR="005F2455" w:rsidRPr="005F2455" w:rsidRDefault="005F2455" w:rsidP="005F2455">
      <w:pPr>
        <w:numPr>
          <w:ilvl w:val="0"/>
          <w:numId w:val="10"/>
        </w:numPr>
        <w:shd w:val="clear" w:color="FFFFFF" w:fill="FFFFFF"/>
        <w:suppressAutoHyphens/>
        <w:spacing w:after="0" w:line="240" w:lineRule="auto"/>
        <w:ind w:right="10" w:hanging="153"/>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lastRenderedPageBreak/>
        <w:t>volum de agregate necesar: 60</w:t>
      </w:r>
      <w:r w:rsidR="00615297">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m (lungime) x 12mp (</w:t>
      </w:r>
      <w:r w:rsidR="00615297" w:rsidRPr="005F2455">
        <w:rPr>
          <w:rFonts w:ascii="Times New Roman" w:eastAsia="Times New Roman" w:hAnsi="Times New Roman" w:cs="Times New Roman"/>
          <w:sz w:val="24"/>
          <w:szCs w:val="24"/>
        </w:rPr>
        <w:t>secțiune</w:t>
      </w:r>
      <w:r w:rsidRPr="005F2455">
        <w:rPr>
          <w:rFonts w:ascii="Times New Roman" w:eastAsia="Times New Roman" w:hAnsi="Times New Roman" w:cs="Times New Roman"/>
          <w:sz w:val="24"/>
          <w:szCs w:val="24"/>
        </w:rPr>
        <w:t>) = 720</w:t>
      </w:r>
      <w:r w:rsidR="00615297">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mc agregate  </w:t>
      </w:r>
    </w:p>
    <w:p w:rsidR="005F2455" w:rsidRPr="005F2455" w:rsidRDefault="00615297" w:rsidP="005F2455">
      <w:pPr>
        <w:numPr>
          <w:ilvl w:val="0"/>
          <w:numId w:val="10"/>
        </w:numPr>
        <w:shd w:val="clear" w:color="FFFFFF" w:fill="FFFFFF"/>
        <w:tabs>
          <w:tab w:val="num" w:pos="0"/>
        </w:tabs>
        <w:spacing w:after="0" w:line="240" w:lineRule="auto"/>
        <w:ind w:left="29" w:right="10" w:firstLine="576"/>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realizarea</w:t>
      </w:r>
      <w:r w:rsidR="005F2455" w:rsidRPr="005F2455">
        <w:rPr>
          <w:rFonts w:ascii="Times New Roman" w:eastAsia="Times New Roman" w:hAnsi="Times New Roman" w:cs="Times New Roman"/>
          <w:sz w:val="24"/>
          <w:szCs w:val="24"/>
        </w:rPr>
        <w:t xml:space="preserve"> unui </w:t>
      </w:r>
      <w:r w:rsidR="005F2455" w:rsidRPr="005F2455">
        <w:rPr>
          <w:rFonts w:ascii="Times New Roman" w:eastAsia="Times New Roman" w:hAnsi="Times New Roman" w:cs="Times New Roman"/>
          <w:b/>
          <w:sz w:val="24"/>
          <w:szCs w:val="24"/>
        </w:rPr>
        <w:t xml:space="preserve">dig de </w:t>
      </w:r>
      <w:r w:rsidRPr="005F2455">
        <w:rPr>
          <w:rFonts w:ascii="Times New Roman" w:eastAsia="Times New Roman" w:hAnsi="Times New Roman" w:cs="Times New Roman"/>
          <w:b/>
          <w:sz w:val="24"/>
          <w:szCs w:val="24"/>
        </w:rPr>
        <w:t>protecție</w:t>
      </w:r>
      <w:r w:rsidR="005F2455" w:rsidRPr="005F2455">
        <w:rPr>
          <w:rFonts w:ascii="Times New Roman" w:eastAsia="Times New Roman" w:hAnsi="Times New Roman" w:cs="Times New Roman"/>
          <w:b/>
          <w:sz w:val="24"/>
          <w:szCs w:val="24"/>
        </w:rPr>
        <w:t xml:space="preserve"> din materiale locale</w:t>
      </w:r>
      <w:r w:rsidR="005F2455" w:rsidRPr="005F2455">
        <w:rPr>
          <w:rFonts w:ascii="Times New Roman" w:eastAsia="Times New Roman" w:hAnsi="Times New Roman" w:cs="Times New Roman"/>
          <w:sz w:val="24"/>
          <w:szCs w:val="24"/>
        </w:rPr>
        <w:t xml:space="preserve">,  în dreptul profilelor transversale nr. 6 si 7, protejat la partea uda tot cu saci </w:t>
      </w:r>
      <w:proofErr w:type="spellStart"/>
      <w:r w:rsidR="005F2455" w:rsidRPr="005F2455">
        <w:rPr>
          <w:rFonts w:ascii="Times New Roman" w:eastAsia="Times New Roman" w:hAnsi="Times New Roman" w:cs="Times New Roman"/>
          <w:sz w:val="24"/>
          <w:szCs w:val="24"/>
        </w:rPr>
        <w:t>geotextil</w:t>
      </w:r>
      <w:proofErr w:type="spellEnd"/>
      <w:r w:rsidR="005F2455" w:rsidRPr="005F2455">
        <w:rPr>
          <w:rFonts w:ascii="Times New Roman" w:eastAsia="Times New Roman" w:hAnsi="Times New Roman" w:cs="Times New Roman"/>
          <w:sz w:val="24"/>
          <w:szCs w:val="24"/>
        </w:rPr>
        <w:t xml:space="preserve"> </w:t>
      </w:r>
      <w:r w:rsidR="00FD595E" w:rsidRPr="005F2455">
        <w:rPr>
          <w:rFonts w:ascii="Times New Roman" w:eastAsia="Times New Roman" w:hAnsi="Times New Roman" w:cs="Times New Roman"/>
          <w:sz w:val="24"/>
          <w:szCs w:val="24"/>
        </w:rPr>
        <w:t>pozați</w:t>
      </w:r>
      <w:r w:rsidR="005F2455" w:rsidRPr="005F2455">
        <w:rPr>
          <w:rFonts w:ascii="Times New Roman" w:eastAsia="Times New Roman" w:hAnsi="Times New Roman" w:cs="Times New Roman"/>
          <w:sz w:val="24"/>
          <w:szCs w:val="24"/>
        </w:rPr>
        <w:t xml:space="preserve"> pe o un strat suport din </w:t>
      </w:r>
      <w:proofErr w:type="spellStart"/>
      <w:r w:rsidR="005F2455" w:rsidRPr="005F2455">
        <w:rPr>
          <w:rFonts w:ascii="Times New Roman" w:eastAsia="Times New Roman" w:hAnsi="Times New Roman" w:cs="Times New Roman"/>
          <w:sz w:val="24"/>
          <w:szCs w:val="24"/>
        </w:rPr>
        <w:t>geotextil</w:t>
      </w:r>
      <w:proofErr w:type="spellEnd"/>
      <w:r w:rsidR="005F2455" w:rsidRPr="005F2455">
        <w:rPr>
          <w:rFonts w:ascii="Times New Roman" w:eastAsia="Times New Roman" w:hAnsi="Times New Roman" w:cs="Times New Roman"/>
          <w:sz w:val="24"/>
          <w:szCs w:val="24"/>
        </w:rPr>
        <w:t xml:space="preserve">.  </w:t>
      </w:r>
    </w:p>
    <w:p w:rsidR="005F2455" w:rsidRPr="005F2455" w:rsidRDefault="005F2455" w:rsidP="005F2455">
      <w:pPr>
        <w:shd w:val="clear" w:color="FFFFFF" w:fill="FFFFFF"/>
        <w:spacing w:after="0" w:line="240" w:lineRule="auto"/>
        <w:ind w:left="29" w:right="10" w:firstLine="576"/>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Datele caracteristice ale digului de </w:t>
      </w:r>
      <w:r w:rsidR="00FD595E" w:rsidRPr="005F2455">
        <w:rPr>
          <w:rFonts w:ascii="Times New Roman" w:eastAsia="Times New Roman" w:hAnsi="Times New Roman" w:cs="Times New Roman"/>
          <w:sz w:val="24"/>
          <w:szCs w:val="24"/>
        </w:rPr>
        <w:t>protecție</w:t>
      </w:r>
      <w:r w:rsidRPr="005F2455">
        <w:rPr>
          <w:rFonts w:ascii="Times New Roman" w:eastAsia="Times New Roman" w:hAnsi="Times New Roman" w:cs="Times New Roman"/>
          <w:sz w:val="24"/>
          <w:szCs w:val="24"/>
        </w:rPr>
        <w:t xml:space="preserve"> vor fi:</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lungime 120.00 m</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înaltime</w:t>
      </w:r>
      <w:proofErr w:type="spellEnd"/>
      <w:r w:rsidRPr="005F2455">
        <w:rPr>
          <w:rFonts w:ascii="Times New Roman" w:eastAsia="Times New Roman" w:hAnsi="Times New Roman" w:cs="Times New Roman"/>
          <w:sz w:val="24"/>
          <w:szCs w:val="24"/>
        </w:rPr>
        <w:t xml:space="preserve"> medie  2.00  (188.70 cota coronament dig – 186.70 </w:t>
      </w:r>
      <w:proofErr w:type="spellStart"/>
      <w:r w:rsidRPr="005F2455">
        <w:rPr>
          <w:rFonts w:ascii="Times New Roman" w:eastAsia="Times New Roman" w:hAnsi="Times New Roman" w:cs="Times New Roman"/>
          <w:sz w:val="24"/>
          <w:szCs w:val="24"/>
        </w:rPr>
        <w:t>mdMN</w:t>
      </w:r>
      <w:proofErr w:type="spellEnd"/>
      <w:r w:rsidRPr="005F2455">
        <w:rPr>
          <w:rFonts w:ascii="Times New Roman" w:eastAsia="Times New Roman" w:hAnsi="Times New Roman" w:cs="Times New Roman"/>
          <w:sz w:val="24"/>
          <w:szCs w:val="24"/>
        </w:rPr>
        <w:t xml:space="preserve"> cota talveg )</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latime</w:t>
      </w:r>
      <w:proofErr w:type="spellEnd"/>
      <w:r w:rsidRPr="005F2455">
        <w:rPr>
          <w:rFonts w:ascii="Times New Roman" w:eastAsia="Times New Roman" w:hAnsi="Times New Roman" w:cs="Times New Roman"/>
          <w:sz w:val="24"/>
          <w:szCs w:val="24"/>
        </w:rPr>
        <w:t xml:space="preserve"> la coronament 3 m</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pante 1:2</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proofErr w:type="spellStart"/>
      <w:r w:rsidRPr="005F2455">
        <w:rPr>
          <w:rFonts w:ascii="Times New Roman" w:eastAsia="Times New Roman" w:hAnsi="Times New Roman" w:cs="Times New Roman"/>
          <w:sz w:val="24"/>
          <w:szCs w:val="24"/>
        </w:rPr>
        <w:t>latime</w:t>
      </w:r>
      <w:proofErr w:type="spellEnd"/>
      <w:r w:rsidRPr="005F2455">
        <w:rPr>
          <w:rFonts w:ascii="Times New Roman" w:eastAsia="Times New Roman" w:hAnsi="Times New Roman" w:cs="Times New Roman"/>
          <w:sz w:val="24"/>
          <w:szCs w:val="24"/>
        </w:rPr>
        <w:t xml:space="preserve"> medie la baza:  11.00 m</w:t>
      </w:r>
    </w:p>
    <w:p w:rsidR="005F2455" w:rsidRPr="005F2455" w:rsidRDefault="00FD595E"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suprafața</w:t>
      </w:r>
      <w:r w:rsidR="005F2455" w:rsidRPr="005F2455">
        <w:rPr>
          <w:rFonts w:ascii="Times New Roman" w:eastAsia="Times New Roman" w:hAnsi="Times New Roman" w:cs="Times New Roman"/>
          <w:sz w:val="24"/>
          <w:szCs w:val="24"/>
        </w:rPr>
        <w:t xml:space="preserve"> </w:t>
      </w:r>
      <w:proofErr w:type="spellStart"/>
      <w:r w:rsidR="005F2455" w:rsidRPr="005F2455">
        <w:rPr>
          <w:rFonts w:ascii="Times New Roman" w:eastAsia="Times New Roman" w:hAnsi="Times New Roman" w:cs="Times New Roman"/>
          <w:sz w:val="24"/>
          <w:szCs w:val="24"/>
        </w:rPr>
        <w:t>sectiunii</w:t>
      </w:r>
      <w:proofErr w:type="spellEnd"/>
      <w:r w:rsidR="005F2455" w:rsidRPr="005F2455">
        <w:rPr>
          <w:rFonts w:ascii="Times New Roman" w:eastAsia="Times New Roman" w:hAnsi="Times New Roman" w:cs="Times New Roman"/>
          <w:sz w:val="24"/>
          <w:szCs w:val="24"/>
        </w:rPr>
        <w:t>:  14.00 mp</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volum de agregate necesar: 120m (lungime) x 14mp (</w:t>
      </w:r>
      <w:r w:rsidR="00FD595E" w:rsidRPr="005F2455">
        <w:rPr>
          <w:rFonts w:ascii="Times New Roman" w:eastAsia="Times New Roman" w:hAnsi="Times New Roman" w:cs="Times New Roman"/>
          <w:sz w:val="24"/>
          <w:szCs w:val="24"/>
        </w:rPr>
        <w:t>secțiune</w:t>
      </w:r>
      <w:r w:rsidRPr="005F2455">
        <w:rPr>
          <w:rFonts w:ascii="Times New Roman" w:eastAsia="Times New Roman" w:hAnsi="Times New Roman" w:cs="Times New Roman"/>
          <w:sz w:val="24"/>
          <w:szCs w:val="24"/>
        </w:rPr>
        <w:t>) = 1680</w:t>
      </w:r>
      <w:r w:rsidR="00FD595E">
        <w:rPr>
          <w:rFonts w:ascii="Times New Roman" w:eastAsia="Times New Roman" w:hAnsi="Times New Roman" w:cs="Times New Roman"/>
          <w:sz w:val="24"/>
          <w:szCs w:val="24"/>
        </w:rPr>
        <w:t xml:space="preserve"> </w:t>
      </w:r>
      <w:r w:rsidRPr="005F2455">
        <w:rPr>
          <w:rFonts w:ascii="Times New Roman" w:eastAsia="Times New Roman" w:hAnsi="Times New Roman" w:cs="Times New Roman"/>
          <w:sz w:val="24"/>
          <w:szCs w:val="24"/>
        </w:rPr>
        <w:t xml:space="preserve">mc agregate  </w:t>
      </w:r>
    </w:p>
    <w:p w:rsidR="005F2455" w:rsidRPr="005F2455" w:rsidRDefault="005F2455" w:rsidP="005F2455">
      <w:pPr>
        <w:numPr>
          <w:ilvl w:val="0"/>
          <w:numId w:val="9"/>
        </w:numPr>
        <w:shd w:val="clear" w:color="FFFFFF" w:fill="FFFFFF"/>
        <w:suppressAutoHyphens/>
        <w:spacing w:after="0" w:line="240" w:lineRule="auto"/>
        <w:ind w:right="10"/>
        <w:jc w:val="both"/>
        <w:rPr>
          <w:rFonts w:ascii="Times New Roman" w:eastAsia="Times New Roman" w:hAnsi="Times New Roman" w:cs="Times New Roman"/>
          <w:sz w:val="24"/>
          <w:szCs w:val="24"/>
        </w:rPr>
      </w:pPr>
      <w:r w:rsidRPr="005F2455">
        <w:rPr>
          <w:rFonts w:ascii="Times New Roman" w:eastAsia="Times New Roman" w:hAnsi="Times New Roman" w:cs="Times New Roman"/>
          <w:sz w:val="24"/>
          <w:szCs w:val="24"/>
        </w:rPr>
        <w:t xml:space="preserve">cota superioara a digului va fi 188.70 </w:t>
      </w:r>
      <w:proofErr w:type="spellStart"/>
      <w:r w:rsidRPr="005F2455">
        <w:rPr>
          <w:rFonts w:ascii="Times New Roman" w:eastAsia="Times New Roman" w:hAnsi="Times New Roman" w:cs="Times New Roman"/>
          <w:sz w:val="24"/>
          <w:szCs w:val="24"/>
        </w:rPr>
        <w:t>mdMN</w:t>
      </w:r>
      <w:proofErr w:type="spellEnd"/>
      <w:r w:rsidRPr="005F2455">
        <w:rPr>
          <w:rFonts w:ascii="Times New Roman" w:eastAsia="Times New Roman" w:hAnsi="Times New Roman" w:cs="Times New Roman"/>
          <w:sz w:val="24"/>
          <w:szCs w:val="24"/>
        </w:rPr>
        <w:t xml:space="preserve">, deasupra nivelului </w:t>
      </w:r>
      <w:r w:rsidR="00FD595E" w:rsidRPr="005F2455">
        <w:rPr>
          <w:rFonts w:ascii="Times New Roman" w:eastAsia="Times New Roman" w:hAnsi="Times New Roman" w:cs="Times New Roman"/>
          <w:sz w:val="24"/>
          <w:szCs w:val="24"/>
        </w:rPr>
        <w:t>corespunzător</w:t>
      </w:r>
      <w:r w:rsidRPr="005F2455">
        <w:rPr>
          <w:rFonts w:ascii="Times New Roman" w:eastAsia="Times New Roman" w:hAnsi="Times New Roman" w:cs="Times New Roman"/>
          <w:sz w:val="24"/>
          <w:szCs w:val="24"/>
        </w:rPr>
        <w:t xml:space="preserve"> debitului de calcul Q5% situat la cota 188.60mdMN. </w:t>
      </w:r>
    </w:p>
    <w:p w:rsidR="005F2455" w:rsidRPr="00FD595E" w:rsidRDefault="005F2455" w:rsidP="005F2455">
      <w:pPr>
        <w:spacing w:after="0" w:line="240" w:lineRule="auto"/>
        <w:ind w:left="720"/>
        <w:jc w:val="both"/>
        <w:rPr>
          <w:rFonts w:ascii="Times New Roman" w:eastAsia="Times New Roman" w:hAnsi="Times New Roman" w:cs="Times New Roman"/>
          <w:b/>
          <w:sz w:val="16"/>
          <w:szCs w:val="16"/>
        </w:rPr>
      </w:pPr>
    </w:p>
    <w:p w:rsidR="005E017C" w:rsidRPr="0044042B" w:rsidRDefault="005E017C" w:rsidP="00CB45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45B1">
        <w:rPr>
          <w:rFonts w:ascii="Times New Roman" w:eastAsia="Times New Roman" w:hAnsi="Times New Roman" w:cs="Times New Roman"/>
          <w:b/>
          <w:sz w:val="24"/>
          <w:szCs w:val="24"/>
        </w:rPr>
        <w:t xml:space="preserve">b) </w:t>
      </w:r>
      <w:r w:rsidRPr="00CB45B1">
        <w:rPr>
          <w:rFonts w:ascii="Times New Roman" w:eastAsia="Times New Roman" w:hAnsi="Times New Roman" w:cs="Times New Roman"/>
          <w:b/>
          <w:i/>
          <w:sz w:val="24"/>
          <w:szCs w:val="24"/>
        </w:rPr>
        <w:t>cumularea cu alte proiecte</w:t>
      </w:r>
      <w:r w:rsidRPr="00CB45B1">
        <w:rPr>
          <w:rFonts w:ascii="Times New Roman" w:eastAsia="Times New Roman" w:hAnsi="Times New Roman" w:cs="Times New Roman"/>
          <w:i/>
          <w:sz w:val="24"/>
          <w:szCs w:val="24"/>
        </w:rPr>
        <w:t>:</w:t>
      </w:r>
      <w:r w:rsidRPr="00CB45B1">
        <w:rPr>
          <w:rFonts w:ascii="Times New Roman" w:eastAsia="Times New Roman" w:hAnsi="Times New Roman" w:cs="Times New Roman"/>
          <w:sz w:val="24"/>
          <w:szCs w:val="24"/>
        </w:rPr>
        <w:t xml:space="preserve"> nu este</w:t>
      </w:r>
      <w:r w:rsidRPr="0044042B">
        <w:rPr>
          <w:rFonts w:ascii="Times New Roman" w:eastAsia="Times New Roman" w:hAnsi="Times New Roman" w:cs="Times New Roman"/>
          <w:sz w:val="24"/>
          <w:szCs w:val="24"/>
        </w:rPr>
        <w:t xml:space="preserve"> cazul;</w:t>
      </w:r>
    </w:p>
    <w:p w:rsidR="005E017C" w:rsidRPr="0044042B" w:rsidRDefault="005E017C" w:rsidP="005E017C">
      <w:pPr>
        <w:spacing w:after="0" w:line="240" w:lineRule="auto"/>
        <w:jc w:val="both"/>
        <w:rPr>
          <w:rFonts w:ascii="Times New Roman" w:eastAsia="Calibri" w:hAnsi="Times New Roman" w:cs="Times New Roman"/>
          <w:sz w:val="24"/>
          <w:szCs w:val="24"/>
        </w:rPr>
      </w:pPr>
      <w:r w:rsidRPr="0044042B">
        <w:rPr>
          <w:rFonts w:ascii="Times New Roman" w:eastAsia="Calibri" w:hAnsi="Times New Roman" w:cs="Times New Roman"/>
          <w:b/>
          <w:sz w:val="24"/>
          <w:szCs w:val="24"/>
        </w:rPr>
        <w:t xml:space="preserve">c) </w:t>
      </w:r>
      <w:r w:rsidRPr="0044042B">
        <w:rPr>
          <w:rFonts w:ascii="Times New Roman" w:eastAsia="Calibri" w:hAnsi="Times New Roman" w:cs="Times New Roman"/>
          <w:b/>
          <w:i/>
          <w:sz w:val="24"/>
          <w:szCs w:val="24"/>
        </w:rPr>
        <w:t>utilizarea resurselor naturale</w:t>
      </w:r>
      <w:r w:rsidRPr="0044042B">
        <w:rPr>
          <w:rFonts w:ascii="Times New Roman" w:eastAsia="Calibri" w:hAnsi="Times New Roman" w:cs="Times New Roman"/>
          <w:sz w:val="24"/>
          <w:szCs w:val="24"/>
        </w:rPr>
        <w:t>: nu este cazul;</w:t>
      </w:r>
    </w:p>
    <w:p w:rsidR="005E017C" w:rsidRPr="00FB1ACF" w:rsidRDefault="005E017C" w:rsidP="005E017C">
      <w:pPr>
        <w:suppressAutoHyphens/>
        <w:spacing w:after="0" w:line="240" w:lineRule="auto"/>
        <w:jc w:val="both"/>
        <w:rPr>
          <w:rFonts w:ascii="Times New Roman" w:eastAsia="Times New Roman" w:hAnsi="Times New Roman" w:cs="Times New Roman"/>
          <w:sz w:val="24"/>
          <w:szCs w:val="24"/>
        </w:rPr>
      </w:pPr>
      <w:r w:rsidRPr="0044042B">
        <w:rPr>
          <w:rFonts w:ascii="Times New Roman" w:eastAsia="Times New Roman" w:hAnsi="Times New Roman" w:cs="Times New Roman"/>
          <w:b/>
          <w:sz w:val="24"/>
          <w:szCs w:val="24"/>
        </w:rPr>
        <w:t xml:space="preserve">d) </w:t>
      </w:r>
      <w:r w:rsidRPr="0044042B">
        <w:rPr>
          <w:rFonts w:ascii="Times New Roman" w:eastAsia="Times New Roman" w:hAnsi="Times New Roman" w:cs="Times New Roman"/>
          <w:b/>
          <w:i/>
          <w:sz w:val="24"/>
          <w:szCs w:val="24"/>
        </w:rPr>
        <w:t>producţia de deşeuri</w:t>
      </w:r>
      <w:r w:rsidRPr="0044042B">
        <w:rPr>
          <w:rFonts w:ascii="Times New Roman" w:eastAsia="Times New Roman" w:hAnsi="Times New Roman" w:cs="Times New Roman"/>
          <w:sz w:val="24"/>
          <w:szCs w:val="24"/>
        </w:rPr>
        <w:t>: deşeurile menajere vor fi preluate de operatori autorizaţi; deşeurile rezultate în urma procesului de excavare vor fi colectate pe sorturi, stocate temporar în spaţii special amenajate şi valorificate/eliminate prin societăţi autorizate</w:t>
      </w:r>
      <w:r w:rsidRPr="00FB1ACF">
        <w:rPr>
          <w:rFonts w:ascii="Times New Roman" w:eastAsia="Times New Roman" w:hAnsi="Times New Roman" w:cs="Times New Roman"/>
          <w:sz w:val="24"/>
          <w:szCs w:val="24"/>
        </w:rPr>
        <w:t>;</w:t>
      </w:r>
    </w:p>
    <w:p w:rsidR="005E017C" w:rsidRPr="00FB1ACF" w:rsidRDefault="005E017C" w:rsidP="005E017C">
      <w:pPr>
        <w:suppressAutoHyphens/>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 xml:space="preserve">e) </w:t>
      </w:r>
      <w:r w:rsidRPr="00FB1ACF">
        <w:rPr>
          <w:rFonts w:ascii="Times New Roman" w:eastAsia="Times New Roman" w:hAnsi="Times New Roman" w:cs="Times New Roman"/>
          <w:b/>
          <w:i/>
          <w:sz w:val="24"/>
          <w:szCs w:val="24"/>
        </w:rPr>
        <w:t>emisiile poluante, inclusiv zgomotul şi alte surse de disconfort</w:t>
      </w:r>
      <w:r w:rsidRPr="00FB1ACF">
        <w:rPr>
          <w:rFonts w:ascii="Times New Roman" w:eastAsia="Times New Roman" w:hAnsi="Times New Roman" w:cs="Times New Roman"/>
          <w:i/>
          <w:sz w:val="24"/>
          <w:szCs w:val="24"/>
        </w:rPr>
        <w:t>:</w:t>
      </w:r>
      <w:r w:rsidRPr="00FB1ACF">
        <w:rPr>
          <w:rFonts w:ascii="Times New Roman" w:eastAsia="Times New Roman" w:hAnsi="Times New Roman" w:cs="Times New Roman"/>
          <w:sz w:val="24"/>
          <w:szCs w:val="24"/>
        </w:rPr>
        <w:t xml:space="preserve"> lucrările şi măsurile prevăzute în proiect nu vor afecta semnificativ factorii de mediu (aer, apă, sol, aşezări umane); </w:t>
      </w:r>
    </w:p>
    <w:p w:rsidR="005E017C" w:rsidRPr="00FB1ACF" w:rsidRDefault="005E017C" w:rsidP="005E017C">
      <w:pPr>
        <w:suppressAutoHyphens/>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 xml:space="preserve">f) </w:t>
      </w:r>
      <w:r w:rsidRPr="00FB1ACF">
        <w:rPr>
          <w:rFonts w:ascii="Times New Roman" w:eastAsia="Times New Roman" w:hAnsi="Times New Roman" w:cs="Times New Roman"/>
          <w:b/>
          <w:i/>
          <w:sz w:val="24"/>
          <w:szCs w:val="24"/>
        </w:rPr>
        <w:t>riscul de accident</w:t>
      </w:r>
      <w:r w:rsidRPr="00FB1ACF">
        <w:rPr>
          <w:rFonts w:ascii="Times New Roman" w:eastAsia="Times New Roman" w:hAnsi="Times New Roman" w:cs="Times New Roman"/>
          <w:sz w:val="24"/>
          <w:szCs w:val="24"/>
        </w:rPr>
        <w:t>, ţinându-se seama în special de substanţele şi de tehnologiile utilizate: nu este cazul;</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i/>
          <w:sz w:val="16"/>
          <w:szCs w:val="16"/>
        </w:rPr>
      </w:pPr>
    </w:p>
    <w:p w:rsidR="00E67260" w:rsidRPr="00FB1ACF" w:rsidRDefault="005E017C" w:rsidP="00E67260">
      <w:pPr>
        <w:suppressAutoHyphens/>
        <w:autoSpaceDE w:val="0"/>
        <w:autoSpaceDN w:val="0"/>
        <w:adjustRightInd w:val="0"/>
        <w:spacing w:after="0" w:line="240" w:lineRule="auto"/>
        <w:jc w:val="both"/>
        <w:rPr>
          <w:rFonts w:ascii="Times New Roman" w:eastAsia="Times New Roman" w:hAnsi="Times New Roman" w:cs="Times New Roman"/>
          <w:b/>
          <w:i/>
          <w:sz w:val="24"/>
          <w:szCs w:val="24"/>
        </w:rPr>
      </w:pPr>
      <w:r w:rsidRPr="00FB1ACF">
        <w:rPr>
          <w:rFonts w:ascii="Times New Roman" w:eastAsia="Times New Roman" w:hAnsi="Times New Roman" w:cs="Times New Roman"/>
          <w:b/>
          <w:i/>
          <w:sz w:val="24"/>
          <w:szCs w:val="24"/>
        </w:rPr>
        <w:t>2. Localizarea proiectelor</w:t>
      </w:r>
      <w:r w:rsidR="00A956FB" w:rsidRPr="00FB1ACF">
        <w:rPr>
          <w:rFonts w:ascii="Times New Roman" w:eastAsia="Times New Roman" w:hAnsi="Times New Roman" w:cs="Times New Roman"/>
          <w:b/>
          <w:i/>
          <w:sz w:val="24"/>
          <w:szCs w:val="24"/>
        </w:rPr>
        <w:t>:</w:t>
      </w:r>
    </w:p>
    <w:p w:rsidR="005F78BD" w:rsidRPr="00FB1ACF" w:rsidRDefault="005F78BD" w:rsidP="00A27B0B">
      <w:pPr>
        <w:spacing w:after="0" w:line="240" w:lineRule="auto"/>
        <w:jc w:val="both"/>
        <w:rPr>
          <w:rFonts w:ascii="Times New Roman" w:eastAsia="Times New Roman" w:hAnsi="Times New Roman" w:cs="Times New Roman"/>
          <w:b/>
          <w:sz w:val="16"/>
          <w:szCs w:val="16"/>
        </w:rPr>
      </w:pPr>
    </w:p>
    <w:p w:rsidR="005F78BD" w:rsidRPr="00606137" w:rsidRDefault="005E017C" w:rsidP="00606137">
      <w:pPr>
        <w:spacing w:after="0" w:line="240" w:lineRule="auto"/>
        <w:jc w:val="both"/>
        <w:rPr>
          <w:rFonts w:ascii="Times New Roman" w:eastAsia="Times New Roman" w:hAnsi="Times New Roman" w:cs="Times New Roman"/>
          <w:b/>
          <w:sz w:val="16"/>
          <w:szCs w:val="16"/>
        </w:rPr>
      </w:pPr>
      <w:r w:rsidRPr="00FB1ACF">
        <w:rPr>
          <w:rFonts w:ascii="Times New Roman" w:eastAsia="Times New Roman" w:hAnsi="Times New Roman" w:cs="Times New Roman"/>
          <w:b/>
          <w:sz w:val="24"/>
          <w:szCs w:val="24"/>
        </w:rPr>
        <w:t xml:space="preserve">2.1. </w:t>
      </w:r>
      <w:r w:rsidR="00A956FB" w:rsidRPr="00FB1ACF">
        <w:rPr>
          <w:rFonts w:ascii="Times New Roman" w:eastAsia="Times New Roman" w:hAnsi="Times New Roman" w:cs="Times New Roman"/>
          <w:b/>
          <w:sz w:val="24"/>
          <w:szCs w:val="24"/>
          <w:lang w:eastAsia="pl-PL"/>
        </w:rPr>
        <w:t>utilizarea existentă a terenului</w:t>
      </w:r>
      <w:r w:rsidR="00A956FB" w:rsidRPr="00FB1ACF">
        <w:rPr>
          <w:rFonts w:ascii="Times New Roman" w:eastAsia="Times New Roman" w:hAnsi="Times New Roman" w:cs="Times New Roman"/>
          <w:sz w:val="24"/>
          <w:szCs w:val="24"/>
        </w:rPr>
        <w:t xml:space="preserve"> </w:t>
      </w:r>
      <w:r w:rsidRPr="00FB1ACF">
        <w:rPr>
          <w:rFonts w:ascii="Times New Roman" w:eastAsia="Times New Roman" w:hAnsi="Times New Roman" w:cs="Times New Roman"/>
          <w:sz w:val="24"/>
          <w:szCs w:val="24"/>
        </w:rPr>
        <w:t xml:space="preserve">- </w:t>
      </w:r>
      <w:r w:rsidR="00606137" w:rsidRPr="00606137">
        <w:rPr>
          <w:rFonts w:ascii="Times New Roman" w:eastAsia="Times New Roman" w:hAnsi="Times New Roman" w:cs="Times New Roman"/>
          <w:sz w:val="24"/>
          <w:szCs w:val="24"/>
          <w:lang w:eastAsia="ro-RO"/>
        </w:rPr>
        <w:t xml:space="preserve">Terenul </w:t>
      </w:r>
      <w:r w:rsidR="00FD595E">
        <w:rPr>
          <w:rFonts w:ascii="Times New Roman" w:eastAsia="Times New Roman" w:hAnsi="Times New Roman" w:cs="Times New Roman"/>
          <w:sz w:val="24"/>
          <w:szCs w:val="24"/>
          <w:lang w:eastAsia="ro-RO"/>
        </w:rPr>
        <w:t xml:space="preserve">este situat în </w:t>
      </w:r>
      <w:r w:rsidR="00606137" w:rsidRPr="00606137">
        <w:rPr>
          <w:rFonts w:ascii="Times New Roman" w:eastAsia="Times New Roman" w:hAnsi="Times New Roman" w:cs="Times New Roman"/>
          <w:sz w:val="24"/>
          <w:szCs w:val="24"/>
          <w:lang w:eastAsia="ro-RO"/>
        </w:rPr>
        <w:t>extravilan</w:t>
      </w:r>
      <w:r w:rsidR="00FD595E">
        <w:rPr>
          <w:rFonts w:ascii="Times New Roman" w:eastAsia="Times New Roman" w:hAnsi="Times New Roman" w:cs="Times New Roman"/>
          <w:sz w:val="24"/>
          <w:szCs w:val="24"/>
          <w:lang w:eastAsia="ro-RO"/>
        </w:rPr>
        <w:t>ul comunelor Gura Șuții și Nucet</w:t>
      </w:r>
      <w:r w:rsidR="00606137" w:rsidRPr="00606137">
        <w:rPr>
          <w:rFonts w:ascii="Times New Roman" w:eastAsia="Times New Roman" w:hAnsi="Times New Roman" w:cs="Times New Roman"/>
          <w:sz w:val="24"/>
          <w:szCs w:val="24"/>
          <w:lang w:eastAsia="ro-RO"/>
        </w:rPr>
        <w:t xml:space="preserve">, aflat in administrarea </w:t>
      </w:r>
      <w:r w:rsidR="00FD595E">
        <w:rPr>
          <w:rFonts w:ascii="Times New Roman" w:eastAsia="Times New Roman" w:hAnsi="Times New Roman" w:cs="Times New Roman"/>
          <w:sz w:val="24"/>
          <w:szCs w:val="24"/>
          <w:lang w:eastAsia="ro-RO"/>
        </w:rPr>
        <w:t xml:space="preserve">Administrației Naționale ”Apele Române” </w:t>
      </w:r>
      <w:r w:rsidR="00606137" w:rsidRPr="00606137">
        <w:rPr>
          <w:rFonts w:ascii="Times New Roman" w:eastAsia="Times New Roman" w:hAnsi="Times New Roman" w:cs="Times New Roman"/>
          <w:sz w:val="24"/>
          <w:szCs w:val="24"/>
          <w:lang w:eastAsia="ro-RO"/>
        </w:rPr>
        <w:t xml:space="preserve">A.B.A. </w:t>
      </w:r>
      <w:r w:rsidR="00FD595E">
        <w:rPr>
          <w:rFonts w:ascii="Times New Roman" w:eastAsia="Times New Roman" w:hAnsi="Times New Roman" w:cs="Times New Roman"/>
          <w:sz w:val="24"/>
          <w:szCs w:val="24"/>
          <w:lang w:eastAsia="ro-RO"/>
        </w:rPr>
        <w:t>Argeș Vedea</w:t>
      </w:r>
      <w:r w:rsidR="00B66EE1">
        <w:rPr>
          <w:rFonts w:ascii="Times New Roman" w:eastAsia="Times New Roman" w:hAnsi="Times New Roman" w:cs="Times New Roman"/>
          <w:sz w:val="24"/>
          <w:szCs w:val="24"/>
          <w:lang w:eastAsia="ro-RO"/>
        </w:rPr>
        <w:t>; destinația</w:t>
      </w:r>
      <w:r w:rsidR="00577ADB">
        <w:rPr>
          <w:rFonts w:ascii="Times New Roman" w:eastAsia="Times New Roman" w:hAnsi="Times New Roman" w:cs="Times New Roman"/>
          <w:sz w:val="24"/>
          <w:szCs w:val="24"/>
          <w:lang w:eastAsia="ro-RO"/>
        </w:rPr>
        <w:t xml:space="preserve"> stabilită conform PUG:</w:t>
      </w:r>
      <w:r w:rsidR="00B66EE1">
        <w:rPr>
          <w:rFonts w:ascii="Times New Roman" w:eastAsia="Times New Roman" w:hAnsi="Times New Roman" w:cs="Times New Roman"/>
          <w:sz w:val="24"/>
          <w:szCs w:val="24"/>
          <w:lang w:eastAsia="ro-RO"/>
        </w:rPr>
        <w:t xml:space="preserve"> curs de apă</w:t>
      </w:r>
      <w:r w:rsidR="00606137" w:rsidRPr="00606137">
        <w:rPr>
          <w:rFonts w:ascii="Times New Roman" w:eastAsia="Times New Roman" w:hAnsi="Times New Roman" w:cs="Times New Roman"/>
          <w:sz w:val="24"/>
          <w:szCs w:val="24"/>
          <w:lang w:eastAsia="ro-RO"/>
        </w:rPr>
        <w:t>;</w:t>
      </w:r>
    </w:p>
    <w:p w:rsidR="00281C80" w:rsidRPr="00606137" w:rsidRDefault="005E017C" w:rsidP="005E017C">
      <w:pPr>
        <w:suppressAutoHyphens/>
        <w:autoSpaceDE w:val="0"/>
        <w:autoSpaceDN w:val="0"/>
        <w:adjustRightInd w:val="0"/>
        <w:spacing w:after="0" w:line="240" w:lineRule="auto"/>
        <w:jc w:val="both"/>
        <w:rPr>
          <w:rFonts w:ascii="Times New Roman" w:eastAsia="Times New Roman" w:hAnsi="Times New Roman" w:cs="Times New Roman"/>
          <w:noProof/>
          <w:color w:val="000000"/>
          <w:kern w:val="28"/>
          <w:sz w:val="24"/>
          <w:szCs w:val="24"/>
        </w:rPr>
      </w:pPr>
      <w:r w:rsidRPr="00606137">
        <w:rPr>
          <w:rFonts w:ascii="Times New Roman" w:eastAsia="Times New Roman" w:hAnsi="Times New Roman" w:cs="Times New Roman"/>
          <w:b/>
          <w:sz w:val="24"/>
          <w:szCs w:val="24"/>
        </w:rPr>
        <w:t>2.2. relativa abundenţă a resurselor naturale din zonă, calitatea şi capacitatea regenerativă a acestora</w:t>
      </w:r>
      <w:r w:rsidRPr="00606137">
        <w:rPr>
          <w:rFonts w:ascii="Times New Roman" w:eastAsia="Times New Roman" w:hAnsi="Times New Roman" w:cs="Times New Roman"/>
          <w:sz w:val="24"/>
          <w:szCs w:val="24"/>
        </w:rPr>
        <w:t>:  nu este cazul;</w:t>
      </w:r>
    </w:p>
    <w:p w:rsidR="005F78BD" w:rsidRPr="00FB1ACF" w:rsidRDefault="005F78BD" w:rsidP="005E017C">
      <w:pPr>
        <w:suppressAutoHyphens/>
        <w:autoSpaceDE w:val="0"/>
        <w:autoSpaceDN w:val="0"/>
        <w:adjustRightInd w:val="0"/>
        <w:spacing w:after="0" w:line="240" w:lineRule="auto"/>
        <w:jc w:val="both"/>
        <w:rPr>
          <w:rFonts w:ascii="Times New Roman" w:eastAsia="Times New Roman" w:hAnsi="Times New Roman" w:cs="Times New Roman"/>
          <w:b/>
          <w:sz w:val="16"/>
          <w:szCs w:val="16"/>
        </w:rPr>
      </w:pP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2.3. capacitatea de absorbţie a mediului, cu atenţie deosebită pentru</w:t>
      </w:r>
      <w:r w:rsidRPr="00FB1ACF">
        <w:rPr>
          <w:rFonts w:ascii="Times New Roman" w:eastAsia="Times New Roman" w:hAnsi="Times New Roman" w:cs="Times New Roman"/>
          <w:sz w:val="24"/>
          <w:szCs w:val="24"/>
        </w:rPr>
        <w:t>:</w:t>
      </w:r>
    </w:p>
    <w:p w:rsidR="005E017C" w:rsidRPr="00FB1ACF" w:rsidRDefault="005E017C" w:rsidP="005A1DB0">
      <w:pPr>
        <w:numPr>
          <w:ilvl w:val="0"/>
          <w:numId w:val="1"/>
        </w:numPr>
        <w:tabs>
          <w:tab w:val="clear" w:pos="660"/>
          <w:tab w:val="num" w:pos="0"/>
          <w:tab w:val="num" w:pos="426"/>
        </w:tabs>
        <w:suppressAutoHyphens/>
        <w:autoSpaceDE w:val="0"/>
        <w:autoSpaceDN w:val="0"/>
        <w:adjustRightInd w:val="0"/>
        <w:spacing w:after="120" w:line="240" w:lineRule="auto"/>
        <w:ind w:left="0" w:firstLine="0"/>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zonele umede</w:t>
      </w:r>
      <w:r w:rsidRPr="00FB1ACF">
        <w:rPr>
          <w:rFonts w:ascii="Times New Roman" w:eastAsia="Times New Roman" w:hAnsi="Times New Roman" w:cs="Times New Roman"/>
          <w:sz w:val="24"/>
          <w:szCs w:val="24"/>
        </w:rPr>
        <w:t xml:space="preserve">: </w:t>
      </w:r>
      <w:r w:rsidR="00FD595E">
        <w:rPr>
          <w:rFonts w:ascii="Times New Roman" w:eastAsia="Times New Roman" w:hAnsi="Times New Roman" w:cs="Times New Roman"/>
          <w:sz w:val="24"/>
          <w:szCs w:val="24"/>
        </w:rPr>
        <w:t>râul Dâmbovița</w:t>
      </w:r>
      <w:r w:rsidR="00052B56">
        <w:rPr>
          <w:rFonts w:ascii="Times New Roman" w:eastAsia="Times New Roman" w:hAnsi="Times New Roman" w:cs="Times New Roman"/>
          <w:sz w:val="24"/>
          <w:szCs w:val="24"/>
        </w:rPr>
        <w:t>;</w:t>
      </w:r>
    </w:p>
    <w:p w:rsidR="005E017C" w:rsidRPr="00FB1ACF" w:rsidRDefault="005E017C" w:rsidP="005A1DB0">
      <w:pPr>
        <w:numPr>
          <w:ilvl w:val="0"/>
          <w:numId w:val="1"/>
        </w:numPr>
        <w:tabs>
          <w:tab w:val="clear" w:pos="660"/>
          <w:tab w:val="num" w:pos="0"/>
          <w:tab w:val="num" w:pos="426"/>
        </w:tabs>
        <w:suppressAutoHyphens/>
        <w:autoSpaceDE w:val="0"/>
        <w:autoSpaceDN w:val="0"/>
        <w:adjustRightInd w:val="0"/>
        <w:spacing w:after="120" w:line="240" w:lineRule="auto"/>
        <w:ind w:left="0" w:firstLine="0"/>
        <w:jc w:val="both"/>
        <w:rPr>
          <w:rFonts w:ascii="Times New Roman" w:eastAsia="Times New Roman" w:hAnsi="Times New Roman" w:cs="Times New Roman"/>
          <w:sz w:val="24"/>
          <w:szCs w:val="24"/>
        </w:rPr>
      </w:pPr>
      <w:r w:rsidRPr="00FB1ACF">
        <w:rPr>
          <w:rFonts w:ascii="Times New Roman" w:eastAsia="Times New Roman" w:hAnsi="Times New Roman" w:cs="Times New Roman"/>
          <w:b/>
          <w:sz w:val="24"/>
          <w:szCs w:val="24"/>
        </w:rPr>
        <w:t>zonele costiere</w:t>
      </w:r>
      <w:r w:rsidRPr="00FB1ACF">
        <w:rPr>
          <w:rFonts w:ascii="Times New Roman" w:eastAsia="Times New Roman" w:hAnsi="Times New Roman" w:cs="Times New Roman"/>
          <w:sz w:val="24"/>
          <w:szCs w:val="24"/>
        </w:rPr>
        <w:t>: nu este cazul</w:t>
      </w:r>
      <w:r w:rsidR="00052B56">
        <w:rPr>
          <w:rFonts w:ascii="Times New Roman" w:eastAsia="Times New Roman" w:hAnsi="Times New Roman" w:cs="Times New Roman"/>
          <w:sz w:val="24"/>
          <w:szCs w:val="24"/>
        </w:rPr>
        <w:t>;</w:t>
      </w:r>
    </w:p>
    <w:p w:rsidR="005E017C" w:rsidRPr="00FB1ACF" w:rsidRDefault="005E017C" w:rsidP="00606137">
      <w:pPr>
        <w:tabs>
          <w:tab w:val="center" w:pos="4680"/>
          <w:tab w:val="right" w:pos="9360"/>
        </w:tabs>
        <w:autoSpaceDE w:val="0"/>
        <w:autoSpaceDN w:val="0"/>
        <w:adjustRightInd w:val="0"/>
        <w:spacing w:after="120" w:line="240" w:lineRule="auto"/>
        <w:jc w:val="both"/>
        <w:rPr>
          <w:rFonts w:ascii="Times New Roman" w:eastAsia="Calibri" w:hAnsi="Times New Roman" w:cs="Times New Roman"/>
          <w:sz w:val="24"/>
          <w:szCs w:val="24"/>
        </w:rPr>
      </w:pPr>
      <w:r w:rsidRPr="00FB1ACF">
        <w:rPr>
          <w:rFonts w:ascii="Times New Roman" w:eastAsia="Calibri" w:hAnsi="Times New Roman" w:cs="Times New Roman"/>
          <w:sz w:val="24"/>
          <w:szCs w:val="24"/>
        </w:rPr>
        <w:t xml:space="preserve">c)  </w:t>
      </w:r>
      <w:r w:rsidRPr="00FB1ACF">
        <w:rPr>
          <w:rFonts w:ascii="Times New Roman" w:eastAsia="Calibri" w:hAnsi="Times New Roman" w:cs="Times New Roman"/>
          <w:b/>
          <w:sz w:val="24"/>
          <w:szCs w:val="24"/>
        </w:rPr>
        <w:t>zonele montane şi cele împădurite</w:t>
      </w:r>
      <w:r w:rsidRPr="00FB1ACF">
        <w:rPr>
          <w:rFonts w:ascii="Times New Roman" w:eastAsia="Calibri" w:hAnsi="Times New Roman" w:cs="Times New Roman"/>
          <w:sz w:val="24"/>
          <w:szCs w:val="24"/>
        </w:rPr>
        <w:t>: nu este cazul</w:t>
      </w:r>
      <w:r w:rsidR="00052B56">
        <w:rPr>
          <w:rFonts w:ascii="Times New Roman" w:eastAsia="Calibri" w:hAnsi="Times New Roman" w:cs="Times New Roman"/>
          <w:sz w:val="24"/>
          <w:szCs w:val="24"/>
        </w:rPr>
        <w:t>;</w:t>
      </w:r>
    </w:p>
    <w:p w:rsidR="005E017C" w:rsidRPr="00FB1ACF" w:rsidRDefault="005E017C" w:rsidP="00606137">
      <w:pPr>
        <w:suppressAutoHyphens/>
        <w:autoSpaceDE w:val="0"/>
        <w:autoSpaceDN w:val="0"/>
        <w:adjustRightInd w:val="0"/>
        <w:spacing w:after="12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d)  </w:t>
      </w:r>
      <w:r w:rsidRPr="00FB1ACF">
        <w:rPr>
          <w:rFonts w:ascii="Times New Roman" w:eastAsia="Times New Roman" w:hAnsi="Times New Roman" w:cs="Times New Roman"/>
          <w:b/>
          <w:sz w:val="24"/>
          <w:szCs w:val="24"/>
        </w:rPr>
        <w:t>parcurile şi rezervaţiile naturale</w:t>
      </w:r>
      <w:r w:rsidRPr="00FB1ACF">
        <w:rPr>
          <w:rFonts w:ascii="Times New Roman" w:eastAsia="Times New Roman" w:hAnsi="Times New Roman" w:cs="Times New Roman"/>
          <w:sz w:val="24"/>
          <w:szCs w:val="24"/>
        </w:rPr>
        <w:t>: nu este cazul</w:t>
      </w:r>
      <w:r w:rsidR="00052B56">
        <w:rPr>
          <w:rFonts w:ascii="Times New Roman" w:eastAsia="Times New Roman" w:hAnsi="Times New Roman" w:cs="Times New Roman"/>
          <w:sz w:val="24"/>
          <w:szCs w:val="24"/>
        </w:rPr>
        <w:t>;</w:t>
      </w:r>
    </w:p>
    <w:p w:rsidR="005E017C" w:rsidRPr="00FB1ACF" w:rsidRDefault="005E017C" w:rsidP="00606137">
      <w:pPr>
        <w:spacing w:after="120" w:line="240" w:lineRule="auto"/>
        <w:ind w:right="28"/>
        <w:jc w:val="both"/>
        <w:rPr>
          <w:rFonts w:ascii="Times New Roman" w:eastAsia="Times New Roman" w:hAnsi="Times New Roman" w:cs="Times New Roman"/>
          <w:b/>
          <w:iCs/>
          <w:sz w:val="24"/>
          <w:szCs w:val="24"/>
          <w:lang w:eastAsia="ro-RO"/>
        </w:rPr>
      </w:pPr>
      <w:r w:rsidRPr="00FB1ACF">
        <w:rPr>
          <w:rFonts w:ascii="Times New Roman" w:eastAsia="Times New Roman" w:hAnsi="Times New Roman" w:cs="Times New Roman"/>
          <w:sz w:val="24"/>
          <w:szCs w:val="24"/>
        </w:rPr>
        <w:t xml:space="preserve">e) </w:t>
      </w:r>
      <w:r w:rsidRPr="00FB1ACF">
        <w:rPr>
          <w:rFonts w:ascii="Times New Roman" w:eastAsia="Times New Roman" w:hAnsi="Times New Roman" w:cs="Times New Roman"/>
          <w:b/>
          <w:sz w:val="24"/>
          <w:szCs w:val="24"/>
        </w:rPr>
        <w:t>ariile clasificate sau zonele protejate prin legislaţia în vigoare, cum sunt</w:t>
      </w:r>
      <w:r w:rsidRPr="00FB1ACF">
        <w:rPr>
          <w:rFonts w:ascii="Times New Roman" w:eastAsia="Times New Roman" w:hAnsi="Times New Roman" w:cs="Times New Roman"/>
          <w:sz w:val="24"/>
          <w:szCs w:val="24"/>
        </w:rPr>
        <w:t xml:space="preserve">:  </w:t>
      </w:r>
      <w:r w:rsidR="00052B56">
        <w:rPr>
          <w:rFonts w:ascii="Times New Roman" w:eastAsia="Times New Roman" w:hAnsi="Times New Roman" w:cs="Times New Roman"/>
          <w:sz w:val="24"/>
          <w:szCs w:val="24"/>
          <w:lang w:eastAsia="ro-RO"/>
        </w:rPr>
        <w:t>nu este cazul</w:t>
      </w:r>
      <w:r w:rsidR="0005459A" w:rsidRPr="00FB1ACF">
        <w:rPr>
          <w:rFonts w:ascii="Times New Roman" w:eastAsia="Times New Roman" w:hAnsi="Times New Roman" w:cs="Times New Roman"/>
          <w:iCs/>
          <w:sz w:val="24"/>
          <w:szCs w:val="24"/>
          <w:lang w:eastAsia="ro-RO"/>
        </w:rPr>
        <w:t>;</w:t>
      </w:r>
    </w:p>
    <w:p w:rsidR="005E017C" w:rsidRPr="00FB1ACF" w:rsidRDefault="005E017C" w:rsidP="00606137">
      <w:pPr>
        <w:suppressAutoHyphens/>
        <w:spacing w:after="12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f) </w:t>
      </w:r>
      <w:r w:rsidRPr="00FB1ACF">
        <w:rPr>
          <w:rFonts w:ascii="Times New Roman" w:eastAsia="Times New Roman" w:hAnsi="Times New Roman" w:cs="Times New Roman"/>
          <w:b/>
          <w:sz w:val="24"/>
          <w:szCs w:val="24"/>
        </w:rPr>
        <w:t xml:space="preserve">zonele de protecţie specială, mai ales cele desemnate prin Ordonanţa de urgenţă a Guvernului nr.57/2007 privind regimul ariilor naturale protejate, conservarea habitatelor naturale, a florei şi faunei sălbatice, cu modificările şi completările ulterioare, zonele prevăzute prin Legea nr. </w:t>
      </w:r>
      <w:hyperlink r:id="rId22" w:history="1">
        <w:r w:rsidRPr="00FB1ACF">
          <w:rPr>
            <w:rFonts w:ascii="Times New Roman" w:eastAsia="Times New Roman" w:hAnsi="Times New Roman" w:cs="Times New Roman"/>
            <w:b/>
            <w:color w:val="000080"/>
            <w:sz w:val="24"/>
            <w:szCs w:val="24"/>
            <w:u w:val="single"/>
          </w:rPr>
          <w:t>5/2000</w:t>
        </w:r>
      </w:hyperlink>
      <w:r w:rsidRPr="00FB1ACF">
        <w:rPr>
          <w:rFonts w:ascii="Times New Roman" w:eastAsia="Times New Roman" w:hAnsi="Times New Roman" w:cs="Times New Roman"/>
          <w:b/>
          <w:sz w:val="24"/>
          <w:szCs w:val="24"/>
        </w:rPr>
        <w:t xml:space="preserve"> privind aprobarea Planului de amenajare a teritoriului naţional – Secţiunea a III – a – zone protejate, zonele de protecţie instituite conform prevederilor Legii apelor nr. </w:t>
      </w:r>
      <w:hyperlink r:id="rId23" w:history="1">
        <w:r w:rsidRPr="00FB1ACF">
          <w:rPr>
            <w:rFonts w:ascii="Times New Roman" w:eastAsia="Times New Roman" w:hAnsi="Times New Roman" w:cs="Times New Roman"/>
            <w:b/>
            <w:color w:val="000080"/>
            <w:sz w:val="24"/>
            <w:szCs w:val="24"/>
            <w:u w:val="single"/>
          </w:rPr>
          <w:t>107/1996</w:t>
        </w:r>
      </w:hyperlink>
      <w:r w:rsidRPr="00FB1ACF">
        <w:rPr>
          <w:rFonts w:ascii="Times New Roman" w:eastAsia="Times New Roman" w:hAnsi="Times New Roman" w:cs="Times New Roman"/>
          <w:b/>
          <w:sz w:val="24"/>
          <w:szCs w:val="24"/>
        </w:rPr>
        <w:t xml:space="preserve">, cu modificările şi completările ulterioare, şi Hotărârea Guvernului nr. </w:t>
      </w:r>
      <w:hyperlink r:id="rId24" w:history="1">
        <w:r w:rsidRPr="00FB1ACF">
          <w:rPr>
            <w:rFonts w:ascii="Times New Roman" w:eastAsia="Times New Roman" w:hAnsi="Times New Roman" w:cs="Times New Roman"/>
            <w:b/>
            <w:color w:val="000080"/>
            <w:sz w:val="24"/>
            <w:szCs w:val="24"/>
            <w:u w:val="single"/>
          </w:rPr>
          <w:t>930/2005</w:t>
        </w:r>
      </w:hyperlink>
      <w:r w:rsidRPr="00FB1ACF">
        <w:rPr>
          <w:rFonts w:ascii="Times New Roman" w:eastAsia="Times New Roman" w:hAnsi="Times New Roman" w:cs="Times New Roman"/>
          <w:b/>
          <w:sz w:val="24"/>
          <w:szCs w:val="24"/>
        </w:rPr>
        <w:t xml:space="preserve"> pentru aprobarea Normelor speciale privind caracterul şi mărimea zonelor de protecţie sanitară şi hidrogeologică</w:t>
      </w:r>
      <w:r w:rsidRPr="00FB1ACF">
        <w:rPr>
          <w:rFonts w:ascii="Times New Roman" w:eastAsia="Times New Roman" w:hAnsi="Times New Roman" w:cs="Times New Roman"/>
          <w:sz w:val="24"/>
          <w:szCs w:val="24"/>
        </w:rPr>
        <w:t>: proiectul nu este inclus în zone de protecţie specială desemnate;</w:t>
      </w:r>
    </w:p>
    <w:p w:rsidR="00606137" w:rsidRPr="00606137" w:rsidRDefault="005E017C" w:rsidP="00577ADB">
      <w:pPr>
        <w:suppressAutoHyphens/>
        <w:spacing w:after="0" w:line="240" w:lineRule="auto"/>
        <w:jc w:val="both"/>
        <w:rPr>
          <w:rFonts w:ascii="Times New Roman" w:eastAsia="Times New Roman" w:hAnsi="Times New Roman" w:cs="Times New Roman"/>
          <w:color w:val="FF0000"/>
          <w:sz w:val="24"/>
          <w:szCs w:val="24"/>
        </w:rPr>
      </w:pPr>
      <w:r w:rsidRPr="00FB1ACF">
        <w:rPr>
          <w:rFonts w:ascii="Times New Roman" w:eastAsia="Times New Roman" w:hAnsi="Times New Roman" w:cs="Times New Roman"/>
          <w:sz w:val="24"/>
          <w:szCs w:val="24"/>
        </w:rPr>
        <w:t xml:space="preserve">g) </w:t>
      </w:r>
      <w:r w:rsidRPr="00FB1ACF">
        <w:rPr>
          <w:rFonts w:ascii="Times New Roman" w:eastAsia="Times New Roman" w:hAnsi="Times New Roman" w:cs="Times New Roman"/>
          <w:b/>
          <w:sz w:val="24"/>
          <w:szCs w:val="24"/>
        </w:rPr>
        <w:t>ariile în care standardele de calitate a mediului stabilite de legislaţie au fost deja depăşite</w:t>
      </w:r>
      <w:r w:rsidRPr="00FB1ACF">
        <w:rPr>
          <w:rFonts w:ascii="Times New Roman" w:eastAsia="Times New Roman" w:hAnsi="Times New Roman" w:cs="Times New Roman"/>
          <w:sz w:val="24"/>
          <w:szCs w:val="24"/>
        </w:rPr>
        <w:t xml:space="preserve">: nu au fost înregistrate astfel de situaţii; </w:t>
      </w:r>
    </w:p>
    <w:p w:rsidR="005E017C" w:rsidRPr="00FB1ACF" w:rsidRDefault="005E017C" w:rsidP="00577AD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h</w:t>
      </w:r>
      <w:r w:rsidRPr="00FB1ACF">
        <w:rPr>
          <w:rFonts w:ascii="Times New Roman" w:eastAsia="Times New Roman" w:hAnsi="Times New Roman" w:cs="Times New Roman"/>
          <w:b/>
          <w:sz w:val="24"/>
          <w:szCs w:val="24"/>
        </w:rPr>
        <w:t>) ariile dens populate</w:t>
      </w:r>
      <w:r w:rsidRPr="00FB1ACF">
        <w:rPr>
          <w:rFonts w:ascii="Times New Roman" w:eastAsia="Times New Roman" w:hAnsi="Times New Roman" w:cs="Times New Roman"/>
          <w:sz w:val="24"/>
          <w:szCs w:val="24"/>
        </w:rPr>
        <w:t>: nu e cazul</w:t>
      </w:r>
      <w:r w:rsidR="00052B56">
        <w:rPr>
          <w:rFonts w:ascii="Times New Roman" w:eastAsia="Times New Roman" w:hAnsi="Times New Roman" w:cs="Times New Roman"/>
          <w:sz w:val="24"/>
          <w:szCs w:val="24"/>
        </w:rPr>
        <w:t>;</w:t>
      </w:r>
      <w:r w:rsidRPr="00FB1ACF">
        <w:rPr>
          <w:rFonts w:ascii="Times New Roman" w:eastAsia="Times New Roman" w:hAnsi="Times New Roman" w:cs="Times New Roman"/>
          <w:sz w:val="24"/>
          <w:szCs w:val="24"/>
        </w:rPr>
        <w:t xml:space="preserve"> </w:t>
      </w:r>
    </w:p>
    <w:p w:rsidR="00BF754A" w:rsidRPr="00FD595E" w:rsidRDefault="005E017C" w:rsidP="005E017C">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1ACF">
        <w:rPr>
          <w:rFonts w:ascii="Times New Roman" w:eastAsia="Times New Roman" w:hAnsi="Times New Roman" w:cs="Times New Roman"/>
          <w:sz w:val="24"/>
          <w:szCs w:val="24"/>
        </w:rPr>
        <w:t xml:space="preserve">i) </w:t>
      </w:r>
      <w:r w:rsidRPr="00FB1ACF">
        <w:rPr>
          <w:rFonts w:ascii="Times New Roman" w:eastAsia="Times New Roman" w:hAnsi="Times New Roman" w:cs="Times New Roman"/>
          <w:b/>
          <w:sz w:val="24"/>
          <w:szCs w:val="24"/>
        </w:rPr>
        <w:t>peisajele cu semnificaţie istorică, culturală şi arheologică</w:t>
      </w:r>
      <w:r w:rsidRPr="00FB1ACF">
        <w:rPr>
          <w:rFonts w:ascii="Times New Roman" w:eastAsia="Times New Roman" w:hAnsi="Times New Roman" w:cs="Times New Roman"/>
          <w:sz w:val="24"/>
          <w:szCs w:val="24"/>
        </w:rPr>
        <w:t xml:space="preserve">: </w:t>
      </w:r>
      <w:r w:rsidRPr="00FB1ACF">
        <w:rPr>
          <w:rFonts w:ascii="Times New Roman" w:eastAsia="Times New Roman" w:hAnsi="Times New Roman" w:cs="Times New Roman"/>
          <w:iCs/>
          <w:sz w:val="24"/>
          <w:szCs w:val="24"/>
        </w:rPr>
        <w:t xml:space="preserve">nu este cazul; </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b/>
          <w:i/>
          <w:iCs/>
          <w:sz w:val="24"/>
          <w:szCs w:val="24"/>
        </w:rPr>
        <w:lastRenderedPageBreak/>
        <w:t>3. Caracteristicile impactului potenţial:</w:t>
      </w:r>
      <w:r w:rsidRPr="00FB1ACF">
        <w:rPr>
          <w:rFonts w:ascii="Times New Roman" w:eastAsia="Times New Roman" w:hAnsi="Times New Roman" w:cs="Times New Roman"/>
          <w:sz w:val="24"/>
          <w:szCs w:val="24"/>
        </w:rPr>
        <w:t xml:space="preserve">   </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     a) extinderea impactului: aria geografică şi numărul persoanelor afectate: nu este cazul</w:t>
      </w:r>
      <w:r w:rsidR="00542C6C" w:rsidRPr="00FB1ACF">
        <w:rPr>
          <w:rFonts w:ascii="Times New Roman" w:eastAsia="Times New Roman" w:hAnsi="Times New Roman" w:cs="Times New Roman"/>
          <w:sz w:val="24"/>
          <w:szCs w:val="24"/>
        </w:rPr>
        <w:t>;</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     b) natura </w:t>
      </w:r>
      <w:proofErr w:type="spellStart"/>
      <w:r w:rsidRPr="00FB1ACF">
        <w:rPr>
          <w:rFonts w:ascii="Times New Roman" w:eastAsia="Times New Roman" w:hAnsi="Times New Roman" w:cs="Times New Roman"/>
          <w:sz w:val="24"/>
          <w:szCs w:val="24"/>
        </w:rPr>
        <w:t>transfrontieră</w:t>
      </w:r>
      <w:proofErr w:type="spellEnd"/>
      <w:r w:rsidRPr="00FB1ACF">
        <w:rPr>
          <w:rFonts w:ascii="Times New Roman" w:eastAsia="Times New Roman" w:hAnsi="Times New Roman" w:cs="Times New Roman"/>
          <w:sz w:val="24"/>
          <w:szCs w:val="24"/>
        </w:rPr>
        <w:t xml:space="preserve"> a impactului: nu este cazul</w:t>
      </w:r>
      <w:r w:rsidR="00542C6C" w:rsidRPr="00FB1ACF">
        <w:rPr>
          <w:rFonts w:ascii="Times New Roman" w:eastAsia="Times New Roman" w:hAnsi="Times New Roman" w:cs="Times New Roman"/>
          <w:sz w:val="24"/>
          <w:szCs w:val="24"/>
        </w:rPr>
        <w:t>;</w:t>
      </w:r>
    </w:p>
    <w:p w:rsidR="005E017C" w:rsidRPr="00FB1ACF" w:rsidRDefault="005E017C" w:rsidP="005E017C">
      <w:pPr>
        <w:shd w:val="clear" w:color="auto" w:fill="FFFFFF"/>
        <w:tabs>
          <w:tab w:val="left" w:pos="763"/>
        </w:tabs>
        <w:suppressAutoHyphens/>
        <w:spacing w:after="0" w:line="240" w:lineRule="auto"/>
        <w:ind w:right="14"/>
        <w:jc w:val="both"/>
        <w:rPr>
          <w:rFonts w:ascii="Times New Roman" w:eastAsia="Times New Roman" w:hAnsi="Times New Roman" w:cs="Times New Roman"/>
          <w:color w:val="FF0000"/>
          <w:sz w:val="24"/>
          <w:szCs w:val="24"/>
        </w:rPr>
      </w:pPr>
      <w:r w:rsidRPr="00FB1ACF">
        <w:rPr>
          <w:rFonts w:ascii="Times New Roman" w:eastAsia="Times New Roman" w:hAnsi="Times New Roman" w:cs="Times New Roman"/>
          <w:sz w:val="24"/>
          <w:szCs w:val="24"/>
        </w:rPr>
        <w:t xml:space="preserve">    c) mărimea şi complexitatea impactului: impact relativ redus şi local atât pe perioada execuţiei proiectului cât şi ulterior; </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5E017C" w:rsidRPr="00FB1ACF" w:rsidRDefault="005E017C" w:rsidP="005E017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FB1ACF">
        <w:rPr>
          <w:rFonts w:ascii="Times New Roman" w:eastAsia="Times New Roman" w:hAnsi="Times New Roman" w:cs="Times New Roman"/>
          <w:bCs/>
          <w:i/>
          <w:sz w:val="24"/>
          <w:szCs w:val="24"/>
        </w:rPr>
        <w:t xml:space="preserve"> </w:t>
      </w:r>
    </w:p>
    <w:p w:rsidR="005F78BD" w:rsidRPr="00052B56" w:rsidRDefault="005E017C" w:rsidP="00052B56">
      <w:pPr>
        <w:suppressAutoHyphens/>
        <w:spacing w:after="0" w:line="240" w:lineRule="auto"/>
        <w:jc w:val="both"/>
        <w:rPr>
          <w:rFonts w:ascii="Times New Roman" w:eastAsia="Times New Roman" w:hAnsi="Times New Roman" w:cs="Times New Roman"/>
          <w:sz w:val="16"/>
          <w:szCs w:val="16"/>
        </w:rPr>
      </w:pPr>
      <w:r w:rsidRPr="00FB1ACF">
        <w:rPr>
          <w:rFonts w:ascii="Times New Roman" w:eastAsia="Times New Roman" w:hAnsi="Times New Roman" w:cs="Times New Roman"/>
          <w:sz w:val="24"/>
          <w:szCs w:val="24"/>
        </w:rPr>
        <w:t xml:space="preserve">       </w:t>
      </w:r>
    </w:p>
    <w:p w:rsidR="005F78BD" w:rsidRPr="00FB1ACF" w:rsidRDefault="00A403E7" w:rsidP="005F78BD">
      <w:pPr>
        <w:suppressAutoHyphens/>
        <w:spacing w:after="0" w:line="240" w:lineRule="auto"/>
        <w:ind w:firstLine="284"/>
        <w:jc w:val="both"/>
        <w:rPr>
          <w:rFonts w:ascii="Times New Roman" w:eastAsia="Times New Roman" w:hAnsi="Times New Roman" w:cs="Times New Roman"/>
          <w:sz w:val="24"/>
          <w:szCs w:val="24"/>
        </w:rPr>
      </w:pPr>
      <w:hyperlink r:id="rId25" w:anchor="#" w:history="1"/>
      <w:r w:rsidR="005E017C" w:rsidRPr="00FB1ACF">
        <w:rPr>
          <w:rFonts w:ascii="Times New Roman" w:eastAsia="Times New Roman" w:hAnsi="Times New Roman" w:cs="Times New Roman"/>
          <w:b/>
          <w:sz w:val="24"/>
          <w:szCs w:val="24"/>
          <w:u w:val="single"/>
        </w:rPr>
        <w:t>Condiţiile de realizare a proiectului</w:t>
      </w:r>
      <w:r w:rsidR="00393DB6" w:rsidRPr="00FB1ACF">
        <w:rPr>
          <w:rFonts w:ascii="Times New Roman" w:eastAsia="Times New Roman" w:hAnsi="Times New Roman" w:cs="Times New Roman"/>
          <w:b/>
          <w:sz w:val="24"/>
          <w:szCs w:val="24"/>
        </w:rPr>
        <w:t>:</w:t>
      </w:r>
    </w:p>
    <w:p w:rsidR="00393DB6" w:rsidRPr="00FB1ACF" w:rsidRDefault="00393DB6" w:rsidP="005F78BD">
      <w:pPr>
        <w:suppressAutoHyphens/>
        <w:spacing w:after="0" w:line="240" w:lineRule="auto"/>
        <w:ind w:firstLine="284"/>
        <w:jc w:val="both"/>
        <w:rPr>
          <w:rFonts w:ascii="Times New Roman" w:eastAsia="Times New Roman" w:hAnsi="Times New Roman" w:cs="Times New Roman"/>
          <w:sz w:val="24"/>
          <w:szCs w:val="24"/>
        </w:rPr>
      </w:pPr>
      <w:r w:rsidRPr="00FB1AC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B1ACF">
        <w:rPr>
          <w:rFonts w:ascii="Times New Roman" w:eastAsia="Times New Roman" w:hAnsi="Times New Roman" w:cs="Times New Roman"/>
          <w:sz w:val="24"/>
          <w:szCs w:val="24"/>
          <w:lang w:eastAsia="ro-RO"/>
        </w:rPr>
        <w:t>.</w:t>
      </w:r>
    </w:p>
    <w:p w:rsidR="00D61BC2" w:rsidRPr="00FB1ACF" w:rsidRDefault="00A403E7" w:rsidP="005A1DB0">
      <w:pPr>
        <w:numPr>
          <w:ilvl w:val="0"/>
          <w:numId w:val="3"/>
        </w:numPr>
        <w:tabs>
          <w:tab w:val="left" w:pos="0"/>
        </w:tabs>
        <w:suppressAutoHyphens/>
        <w:spacing w:after="0" w:line="240" w:lineRule="auto"/>
        <w:ind w:left="0" w:firstLine="284"/>
        <w:jc w:val="both"/>
        <w:rPr>
          <w:rFonts w:ascii="Times New Roman" w:eastAsia="Times New Roman" w:hAnsi="Times New Roman" w:cs="Times New Roman"/>
          <w:sz w:val="24"/>
          <w:szCs w:val="24"/>
        </w:rPr>
      </w:pPr>
      <w:hyperlink r:id="rId26" w:anchor="#" w:history="1"/>
      <w:r w:rsidR="009245C1" w:rsidRPr="00FB1ACF">
        <w:rPr>
          <w:rFonts w:ascii="Times New Roman" w:hAnsi="Times New Roman" w:cs="Times New Roman"/>
          <w:sz w:val="24"/>
          <w:szCs w:val="24"/>
        </w:rPr>
        <w:t>R</w:t>
      </w:r>
      <w:r w:rsidR="005E017C" w:rsidRPr="00FB1ACF">
        <w:rPr>
          <w:rFonts w:ascii="Times New Roman" w:eastAsia="Times New Roman" w:hAnsi="Times New Roman" w:cs="Times New Roman"/>
          <w:sz w:val="24"/>
          <w:szCs w:val="24"/>
        </w:rPr>
        <w:t xml:space="preserve">espectarea condițiilor impuse prin avizele emise de autoritățile precizate in Certificatul de </w:t>
      </w:r>
      <w:r w:rsidR="00542C6C" w:rsidRPr="00FB1ACF">
        <w:rPr>
          <w:rFonts w:ascii="Times New Roman" w:eastAsia="Times New Roman" w:hAnsi="Times New Roman" w:cs="Times New Roman"/>
          <w:sz w:val="24"/>
          <w:szCs w:val="24"/>
        </w:rPr>
        <w:t>U</w:t>
      </w:r>
      <w:r w:rsidR="005E017C" w:rsidRPr="00FB1ACF">
        <w:rPr>
          <w:rFonts w:ascii="Times New Roman" w:eastAsia="Times New Roman" w:hAnsi="Times New Roman" w:cs="Times New Roman"/>
          <w:sz w:val="24"/>
          <w:szCs w:val="24"/>
        </w:rPr>
        <w:t xml:space="preserve">rbanism nr. </w:t>
      </w:r>
      <w:r w:rsidR="00FD595E">
        <w:rPr>
          <w:rFonts w:ascii="Times New Roman" w:eastAsia="Times New Roman" w:hAnsi="Times New Roman" w:cs="Times New Roman"/>
          <w:sz w:val="24"/>
          <w:szCs w:val="24"/>
        </w:rPr>
        <w:t>193/23.08.2017</w:t>
      </w:r>
      <w:r w:rsidR="005E017C" w:rsidRPr="00FB1ACF">
        <w:rPr>
          <w:rFonts w:ascii="Times New Roman" w:eastAsia="Times New Roman" w:hAnsi="Times New Roman" w:cs="Times New Roman"/>
          <w:sz w:val="24"/>
          <w:szCs w:val="24"/>
        </w:rPr>
        <w:t xml:space="preserve"> emis de </w:t>
      </w:r>
      <w:r w:rsidR="00052B56">
        <w:rPr>
          <w:rFonts w:ascii="Times New Roman" w:eastAsia="Times New Roman" w:hAnsi="Times New Roman" w:cs="Times New Roman"/>
          <w:sz w:val="24"/>
          <w:szCs w:val="24"/>
        </w:rPr>
        <w:t xml:space="preserve">către </w:t>
      </w:r>
      <w:r w:rsidR="00577ADB">
        <w:rPr>
          <w:rFonts w:ascii="Times New Roman" w:eastAsia="Times New Roman" w:hAnsi="Times New Roman" w:cs="Times New Roman"/>
          <w:sz w:val="24"/>
          <w:szCs w:val="24"/>
        </w:rPr>
        <w:t>Consiliul Județean Dâmbovița</w:t>
      </w:r>
      <w:r w:rsidR="005E017C" w:rsidRPr="00FB1ACF">
        <w:rPr>
          <w:rFonts w:ascii="Times New Roman" w:eastAsia="Times New Roman" w:hAnsi="Times New Roman" w:cs="Times New Roman"/>
          <w:sz w:val="24"/>
          <w:szCs w:val="24"/>
        </w:rPr>
        <w:t>.</w:t>
      </w:r>
    </w:p>
    <w:p w:rsidR="00E67260" w:rsidRDefault="00D61BC2" w:rsidP="005A1DB0">
      <w:pPr>
        <w:numPr>
          <w:ilvl w:val="0"/>
          <w:numId w:val="3"/>
        </w:numPr>
        <w:tabs>
          <w:tab w:val="left" w:pos="0"/>
        </w:tabs>
        <w:suppressAutoHyphens/>
        <w:spacing w:after="0" w:line="240" w:lineRule="auto"/>
        <w:ind w:left="0" w:firstLine="284"/>
        <w:jc w:val="both"/>
        <w:rPr>
          <w:rFonts w:ascii="Times New Roman" w:eastAsia="Times New Roman" w:hAnsi="Times New Roman" w:cs="Times New Roman"/>
          <w:sz w:val="24"/>
          <w:szCs w:val="24"/>
        </w:rPr>
      </w:pPr>
      <w:r w:rsidRPr="00FB1ACF">
        <w:rPr>
          <w:rFonts w:ascii="Times New Roman" w:eastAsia="Times New Roman" w:hAnsi="Times New Roman" w:cs="Times New Roman"/>
          <w:sz w:val="24"/>
          <w:szCs w:val="24"/>
        </w:rPr>
        <w:t xml:space="preserve">Respectarea Avizului de Gospodărire a Apelor nr. </w:t>
      </w:r>
      <w:r w:rsidR="00FD595E">
        <w:rPr>
          <w:rFonts w:ascii="Times New Roman" w:eastAsia="Times New Roman" w:hAnsi="Times New Roman" w:cs="Times New Roman"/>
          <w:sz w:val="24"/>
          <w:szCs w:val="24"/>
        </w:rPr>
        <w:t>173/02.08</w:t>
      </w:r>
      <w:r w:rsidR="00577ADB">
        <w:rPr>
          <w:rFonts w:ascii="Times New Roman" w:eastAsia="Times New Roman" w:hAnsi="Times New Roman" w:cs="Times New Roman"/>
          <w:sz w:val="24"/>
          <w:szCs w:val="24"/>
        </w:rPr>
        <w:t>.2017</w:t>
      </w:r>
      <w:r w:rsidRPr="00FB1ACF">
        <w:rPr>
          <w:rFonts w:ascii="Times New Roman" w:eastAsia="Times New Roman" w:hAnsi="Times New Roman" w:cs="Times New Roman"/>
          <w:sz w:val="24"/>
          <w:szCs w:val="24"/>
        </w:rPr>
        <w:t>;</w:t>
      </w:r>
    </w:p>
    <w:p w:rsidR="0005459A" w:rsidRPr="00FD595E" w:rsidRDefault="00FD595E" w:rsidP="00FD595E">
      <w:pPr>
        <w:pStyle w:val="ListParagraph"/>
        <w:numPr>
          <w:ilvl w:val="0"/>
          <w:numId w:val="3"/>
        </w:numPr>
        <w:tabs>
          <w:tab w:val="left" w:pos="-720"/>
        </w:tabs>
        <w:suppressAutoHyphens/>
        <w:spacing w:after="0" w:line="240" w:lineRule="auto"/>
        <w:ind w:left="709" w:hanging="425"/>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FD595E" w:rsidRPr="00FD595E" w:rsidRDefault="00FD595E" w:rsidP="00FD595E">
      <w:pPr>
        <w:tabs>
          <w:tab w:val="left" w:pos="-720"/>
        </w:tabs>
        <w:suppressAutoHyphens/>
        <w:spacing w:after="0" w:line="240" w:lineRule="auto"/>
        <w:ind w:left="284"/>
        <w:jc w:val="both"/>
        <w:rPr>
          <w:rFonts w:ascii="Times New Roman" w:eastAsia="Times New Roman" w:hAnsi="Times New Roman" w:cs="Times New Roman"/>
          <w:sz w:val="16"/>
          <w:szCs w:val="16"/>
          <w:lang w:eastAsia="ro-RO"/>
        </w:rPr>
      </w:pPr>
    </w:p>
    <w:p w:rsidR="00DA0B27" w:rsidRPr="00052B56" w:rsidRDefault="0005459A" w:rsidP="00052B56">
      <w:pPr>
        <w:suppressAutoHyphens/>
        <w:spacing w:after="0" w:line="240" w:lineRule="auto"/>
        <w:jc w:val="both"/>
        <w:rPr>
          <w:rFonts w:ascii="Times New Roman" w:eastAsia="Times New Roman" w:hAnsi="Times New Roman" w:cs="Times New Roman"/>
          <w:b/>
          <w:sz w:val="24"/>
          <w:szCs w:val="24"/>
        </w:rPr>
      </w:pPr>
      <w:r w:rsidRPr="00FB1ACF">
        <w:rPr>
          <w:rFonts w:ascii="Times New Roman" w:eastAsia="Times New Roman" w:hAnsi="Times New Roman" w:cs="Times New Roman"/>
          <w:b/>
          <w:sz w:val="24"/>
          <w:szCs w:val="24"/>
          <w:u w:val="single"/>
        </w:rPr>
        <w:t>P</w:t>
      </w:r>
      <w:r w:rsidR="005E017C" w:rsidRPr="00FB1ACF">
        <w:rPr>
          <w:rFonts w:ascii="Times New Roman" w:eastAsia="Times New Roman" w:hAnsi="Times New Roman" w:cs="Times New Roman"/>
          <w:b/>
          <w:sz w:val="24"/>
          <w:szCs w:val="24"/>
          <w:u w:val="single"/>
        </w:rPr>
        <w:t>rotecția factorilor de mediu</w:t>
      </w:r>
      <w:r w:rsidR="00052B56">
        <w:rPr>
          <w:rFonts w:ascii="Times New Roman" w:eastAsia="Times New Roman" w:hAnsi="Times New Roman" w:cs="Times New Roman"/>
          <w:b/>
          <w:sz w:val="24"/>
          <w:szCs w:val="24"/>
        </w:rPr>
        <w:t>:</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iCs/>
          <w:sz w:val="24"/>
          <w:szCs w:val="24"/>
          <w:u w:val="single"/>
        </w:rPr>
        <w:t>1. Protecţia apelor</w:t>
      </w:r>
      <w:r w:rsidRPr="00ED3BF7">
        <w:rPr>
          <w:rFonts w:ascii="Times New Roman" w:eastAsia="Times New Roman" w:hAnsi="Times New Roman" w:cs="Times New Roman"/>
          <w:iCs/>
          <w:sz w:val="24"/>
          <w:szCs w:val="24"/>
        </w:rPr>
        <w:t>:</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1.1.In timpul execuţiei lucrărilor</w:t>
      </w:r>
      <w:r w:rsidRPr="00ED3BF7">
        <w:rPr>
          <w:rFonts w:ascii="Times New Roman" w:eastAsia="Times New Roman" w:hAnsi="Times New Roman" w:cs="Times New Roman"/>
          <w:iCs/>
          <w:sz w:val="24"/>
          <w:szCs w:val="24"/>
        </w:rPr>
        <w:t>:</w:t>
      </w:r>
    </w:p>
    <w:p w:rsidR="00ED3BF7" w:rsidRPr="00ED3BF7" w:rsidRDefault="00ED3BF7" w:rsidP="00ED3BF7">
      <w:pPr>
        <w:spacing w:after="0"/>
        <w:jc w:val="both"/>
        <w:rPr>
          <w:rFonts w:ascii="Times New Roman" w:eastAsia="Times New Roman" w:hAnsi="Times New Roman" w:cs="Times New Roman"/>
          <w:sz w:val="24"/>
          <w:szCs w:val="24"/>
          <w:lang w:eastAsia="ro-RO"/>
        </w:rPr>
      </w:pPr>
      <w:r w:rsidRPr="00ED3BF7">
        <w:rPr>
          <w:rFonts w:ascii="Times New Roman" w:eastAsia="Times New Roman" w:hAnsi="Times New Roman" w:cs="Times New Roman"/>
          <w:sz w:val="24"/>
          <w:szCs w:val="24"/>
          <w:lang w:eastAsia="ro-RO"/>
        </w:rPr>
        <w:t xml:space="preserve">- Alimentarea cu motorina, întreţinerea utilajelor şi a mijloacelor de transport se vor efectua numai in spatiile special amenajate. </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xml:space="preserve">1.2. La finalizarea lucrărilor, secțiunea de scurgere a râului va permite tranzitarea unui debit cu probabilitatea Q50%. </w:t>
      </w:r>
    </w:p>
    <w:p w:rsidR="00ED3BF7" w:rsidRPr="00577ADB" w:rsidRDefault="00ED3BF7" w:rsidP="00ED3BF7">
      <w:pPr>
        <w:spacing w:after="0"/>
        <w:jc w:val="both"/>
        <w:rPr>
          <w:rFonts w:ascii="Times New Roman" w:eastAsia="Times New Roman" w:hAnsi="Times New Roman" w:cs="Times New Roman"/>
          <w:iCs/>
          <w:sz w:val="16"/>
          <w:szCs w:val="16"/>
          <w:u w:val="single"/>
        </w:rPr>
      </w:pPr>
    </w:p>
    <w:p w:rsidR="00ED3BF7" w:rsidRPr="00ED3BF7" w:rsidRDefault="00ED3BF7" w:rsidP="00ED3BF7">
      <w:pPr>
        <w:spacing w:after="0"/>
        <w:jc w:val="both"/>
        <w:rPr>
          <w:rFonts w:ascii="Times New Roman" w:eastAsia="Times New Roman" w:hAnsi="Times New Roman" w:cs="Times New Roman"/>
          <w:sz w:val="24"/>
          <w:szCs w:val="24"/>
          <w:u w:val="single"/>
        </w:rPr>
      </w:pPr>
      <w:r w:rsidRPr="00ED3BF7">
        <w:rPr>
          <w:rFonts w:ascii="Times New Roman" w:eastAsia="Times New Roman" w:hAnsi="Times New Roman" w:cs="Times New Roman"/>
          <w:iCs/>
          <w:sz w:val="24"/>
          <w:szCs w:val="24"/>
          <w:u w:val="single"/>
        </w:rPr>
        <w:t>2. Protecţia aerului:</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xml:space="preserve"> In timpul execuției lucrărilor:</w:t>
      </w:r>
    </w:p>
    <w:p w:rsidR="00ED3BF7" w:rsidRPr="00ED3BF7" w:rsidRDefault="00ED3BF7" w:rsidP="00ED3BF7">
      <w:pPr>
        <w:suppressAutoHyphens/>
        <w:spacing w:after="0"/>
        <w:jc w:val="both"/>
        <w:rPr>
          <w:rFonts w:ascii="Times New Roman" w:eastAsia="Times New Roman" w:hAnsi="Times New Roman" w:cs="Times New Roman"/>
          <w:sz w:val="24"/>
          <w:szCs w:val="24"/>
          <w:lang w:eastAsia="ro-RO"/>
        </w:rPr>
      </w:pPr>
      <w:r w:rsidRPr="00ED3BF7">
        <w:rPr>
          <w:rFonts w:ascii="Times New Roman" w:eastAsia="Times New Roman" w:hAnsi="Times New Roman" w:cs="Times New Roman"/>
          <w:sz w:val="24"/>
          <w:szCs w:val="24"/>
          <w:lang w:eastAsia="ro-RO"/>
        </w:rPr>
        <w:t>- emisiile in atmosfera provenite de la utilaje si mijloacele de transport se vor încadra in limitele maxim admise conform legislației privind protecția atmosferei in vigoare;</w:t>
      </w:r>
    </w:p>
    <w:p w:rsidR="00ED3BF7" w:rsidRPr="00ED3BF7" w:rsidRDefault="00ED3BF7" w:rsidP="00ED3BF7">
      <w:pPr>
        <w:spacing w:after="0"/>
        <w:jc w:val="both"/>
        <w:rPr>
          <w:rFonts w:ascii="Times New Roman" w:eastAsia="Times New Roman" w:hAnsi="Times New Roman" w:cs="Times New Roman"/>
          <w:iCs/>
          <w:sz w:val="24"/>
          <w:szCs w:val="24"/>
          <w:u w:val="single"/>
        </w:rPr>
      </w:pPr>
      <w:r w:rsidRPr="00ED3BF7">
        <w:rPr>
          <w:rFonts w:ascii="Times New Roman" w:eastAsia="Times New Roman" w:hAnsi="Times New Roman" w:cs="Times New Roman"/>
          <w:sz w:val="24"/>
          <w:szCs w:val="24"/>
        </w:rPr>
        <w:t>In timpul funcționarii: nu este cazul</w:t>
      </w:r>
    </w:p>
    <w:p w:rsidR="00ED3BF7" w:rsidRPr="00577ADB" w:rsidRDefault="00ED3BF7" w:rsidP="00ED3BF7">
      <w:pPr>
        <w:spacing w:after="0"/>
        <w:jc w:val="both"/>
        <w:rPr>
          <w:rFonts w:ascii="Times New Roman" w:eastAsia="Times New Roman" w:hAnsi="Times New Roman" w:cs="Times New Roman"/>
          <w:iCs/>
          <w:sz w:val="16"/>
          <w:szCs w:val="16"/>
          <w:u w:val="single"/>
        </w:rPr>
      </w:pPr>
    </w:p>
    <w:p w:rsidR="00ED3BF7" w:rsidRPr="00ED3BF7" w:rsidRDefault="00ED3BF7" w:rsidP="00ED3BF7">
      <w:pPr>
        <w:spacing w:after="0"/>
        <w:jc w:val="both"/>
        <w:rPr>
          <w:rFonts w:ascii="Times New Roman" w:eastAsia="Times New Roman" w:hAnsi="Times New Roman" w:cs="Times New Roman"/>
          <w:iCs/>
          <w:sz w:val="24"/>
          <w:szCs w:val="24"/>
        </w:rPr>
      </w:pPr>
      <w:r w:rsidRPr="00ED3BF7">
        <w:rPr>
          <w:rFonts w:ascii="Times New Roman" w:eastAsia="Times New Roman" w:hAnsi="Times New Roman" w:cs="Times New Roman"/>
          <w:iCs/>
          <w:sz w:val="24"/>
          <w:szCs w:val="24"/>
          <w:u w:val="single"/>
        </w:rPr>
        <w:t>3. Protecţia împotriva zgomotului şi vibraţiilor</w:t>
      </w:r>
      <w:r w:rsidRPr="00ED3BF7">
        <w:rPr>
          <w:rFonts w:ascii="Times New Roman" w:eastAsia="Times New Roman" w:hAnsi="Times New Roman" w:cs="Times New Roman"/>
          <w:iCs/>
          <w:sz w:val="24"/>
          <w:szCs w:val="24"/>
        </w:rPr>
        <w:t>:</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In timpul execuției lucrărilor:</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nivelul de zgomot produs in timpul lucrărilor de execuției se va încadra in limitele OMS nr.</w:t>
      </w:r>
      <w:r>
        <w:rPr>
          <w:rFonts w:ascii="Times New Roman" w:eastAsia="Times New Roman" w:hAnsi="Times New Roman" w:cs="Times New Roman"/>
          <w:sz w:val="24"/>
          <w:szCs w:val="24"/>
        </w:rPr>
        <w:t xml:space="preserve"> </w:t>
      </w:r>
      <w:r w:rsidRPr="00ED3BF7">
        <w:rPr>
          <w:rFonts w:ascii="Times New Roman" w:eastAsia="Times New Roman" w:hAnsi="Times New Roman" w:cs="Times New Roman"/>
          <w:sz w:val="24"/>
          <w:szCs w:val="24"/>
        </w:rPr>
        <w:t>119/2014 si STAS</w:t>
      </w:r>
      <w:r>
        <w:rPr>
          <w:rFonts w:ascii="Times New Roman" w:eastAsia="Times New Roman" w:hAnsi="Times New Roman" w:cs="Times New Roman"/>
          <w:sz w:val="24"/>
          <w:szCs w:val="24"/>
        </w:rPr>
        <w:t xml:space="preserve"> </w:t>
      </w:r>
      <w:r w:rsidRPr="00ED3B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3BF7">
        <w:rPr>
          <w:rFonts w:ascii="Times New Roman" w:eastAsia="Times New Roman" w:hAnsi="Times New Roman" w:cs="Times New Roman"/>
          <w:sz w:val="24"/>
          <w:szCs w:val="24"/>
        </w:rPr>
        <w:t xml:space="preserve">ului 10009/88 - Acustica urbană, nedepășind valoarea de 65 dB(A), înregistrata la limita amplasamentului; </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In timpul funcționarii: nu este cazul.</w:t>
      </w:r>
    </w:p>
    <w:p w:rsidR="00ED3BF7" w:rsidRPr="00577ADB" w:rsidRDefault="00ED3BF7" w:rsidP="00ED3BF7">
      <w:pPr>
        <w:spacing w:after="0"/>
        <w:jc w:val="both"/>
        <w:rPr>
          <w:rFonts w:ascii="Times New Roman" w:eastAsia="Times New Roman" w:hAnsi="Times New Roman" w:cs="Times New Roman"/>
          <w:sz w:val="16"/>
          <w:szCs w:val="16"/>
        </w:rPr>
      </w:pP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iCs/>
          <w:sz w:val="24"/>
          <w:szCs w:val="24"/>
          <w:u w:val="single"/>
        </w:rPr>
        <w:t>4. Protecţia împotriva radiaţiilor</w:t>
      </w:r>
      <w:r w:rsidRPr="00ED3BF7">
        <w:rPr>
          <w:rFonts w:ascii="Times New Roman" w:eastAsia="Times New Roman" w:hAnsi="Times New Roman" w:cs="Times New Roman"/>
          <w:iCs/>
          <w:sz w:val="24"/>
          <w:szCs w:val="24"/>
        </w:rPr>
        <w:t xml:space="preserve">: </w:t>
      </w:r>
      <w:r w:rsidRPr="00ED3BF7">
        <w:rPr>
          <w:rFonts w:ascii="Times New Roman" w:eastAsia="Times New Roman" w:hAnsi="Times New Roman" w:cs="Times New Roman"/>
          <w:sz w:val="24"/>
          <w:szCs w:val="24"/>
        </w:rPr>
        <w:t>Nu este cazul.</w:t>
      </w:r>
    </w:p>
    <w:p w:rsidR="00ED3BF7" w:rsidRPr="00577ADB" w:rsidRDefault="00ED3BF7" w:rsidP="00ED3BF7">
      <w:pPr>
        <w:spacing w:after="0"/>
        <w:jc w:val="both"/>
        <w:rPr>
          <w:rFonts w:ascii="Times New Roman" w:eastAsia="Times New Roman" w:hAnsi="Times New Roman" w:cs="Times New Roman"/>
          <w:sz w:val="16"/>
          <w:szCs w:val="16"/>
        </w:rPr>
      </w:pPr>
    </w:p>
    <w:p w:rsidR="00ED3BF7" w:rsidRPr="00ED3BF7" w:rsidRDefault="00ED3BF7" w:rsidP="00ED3BF7">
      <w:pPr>
        <w:spacing w:after="0"/>
        <w:jc w:val="both"/>
        <w:rPr>
          <w:rFonts w:ascii="Times New Roman" w:eastAsia="Times New Roman" w:hAnsi="Times New Roman" w:cs="Times New Roman"/>
          <w:i/>
          <w:iCs/>
          <w:sz w:val="24"/>
          <w:szCs w:val="24"/>
        </w:rPr>
      </w:pPr>
      <w:r w:rsidRPr="00ED3BF7">
        <w:rPr>
          <w:rFonts w:ascii="Times New Roman" w:eastAsia="Times New Roman" w:hAnsi="Times New Roman" w:cs="Times New Roman"/>
          <w:iCs/>
          <w:sz w:val="24"/>
          <w:szCs w:val="24"/>
          <w:u w:val="single"/>
        </w:rPr>
        <w:t>5. Protecţia solului şi a subsolului</w:t>
      </w:r>
      <w:r w:rsidRPr="00ED3BF7">
        <w:rPr>
          <w:rFonts w:ascii="Times New Roman" w:eastAsia="Times New Roman" w:hAnsi="Times New Roman" w:cs="Times New Roman"/>
          <w:iCs/>
          <w:sz w:val="24"/>
          <w:szCs w:val="24"/>
        </w:rPr>
        <w:t>:</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In vederea diminuării impactului asupra calităţii solului în timpul implementării proiectului se vor avea în vedere următoarele măsuri:</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managementul corespunzător al deşeurilor rezultate în perioada de realizare a investiţiei;</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lucrări de refacere a zonelor limitrofe afectate, după caz.</w:t>
      </w:r>
    </w:p>
    <w:p w:rsidR="00ED3BF7" w:rsidRPr="00ED3BF7" w:rsidRDefault="00ED3BF7" w:rsidP="00ED3BF7">
      <w:pPr>
        <w:spacing w:after="0"/>
        <w:jc w:val="both"/>
        <w:rPr>
          <w:rFonts w:ascii="Times New Roman" w:eastAsia="Times New Roman" w:hAnsi="Times New Roman" w:cs="Times New Roman"/>
          <w:iCs/>
          <w:sz w:val="16"/>
          <w:szCs w:val="16"/>
          <w:u w:val="single"/>
        </w:rPr>
      </w:pPr>
    </w:p>
    <w:p w:rsidR="00ED3BF7" w:rsidRPr="00ED3BF7" w:rsidRDefault="00ED3BF7" w:rsidP="00ED3BF7">
      <w:pPr>
        <w:spacing w:after="0"/>
        <w:jc w:val="both"/>
        <w:rPr>
          <w:rFonts w:ascii="Times New Roman" w:eastAsia="Times New Roman" w:hAnsi="Times New Roman" w:cs="Times New Roman"/>
          <w:iCs/>
          <w:sz w:val="24"/>
          <w:szCs w:val="24"/>
        </w:rPr>
      </w:pPr>
      <w:r w:rsidRPr="00ED3BF7">
        <w:rPr>
          <w:rFonts w:ascii="Times New Roman" w:eastAsia="Times New Roman" w:hAnsi="Times New Roman" w:cs="Times New Roman"/>
          <w:iCs/>
          <w:sz w:val="24"/>
          <w:szCs w:val="24"/>
          <w:u w:val="single"/>
        </w:rPr>
        <w:lastRenderedPageBreak/>
        <w:t>6. Protecţia aşezărilor umane şi a altor obiective de interes public</w:t>
      </w:r>
      <w:r w:rsidRPr="00ED3BF7">
        <w:rPr>
          <w:rFonts w:ascii="Times New Roman" w:eastAsia="Times New Roman" w:hAnsi="Times New Roman" w:cs="Times New Roman"/>
          <w:iCs/>
          <w:sz w:val="24"/>
          <w:szCs w:val="24"/>
        </w:rPr>
        <w:t>:</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Nivelul de poluare generat de emisiile din lucrările de implementare a proiectului, se vor încadra in prevederile actelor normative in vigoare:</w:t>
      </w:r>
    </w:p>
    <w:p w:rsidR="00ED3BF7" w:rsidRPr="00ED3BF7" w:rsidRDefault="00ED3BF7" w:rsidP="00ED3BF7">
      <w:pPr>
        <w:suppressAutoHyphens/>
        <w:spacing w:after="0"/>
        <w:jc w:val="both"/>
        <w:rPr>
          <w:rFonts w:ascii="Times New Roman" w:eastAsia="Times New Roman" w:hAnsi="Times New Roman" w:cs="Times New Roman"/>
          <w:sz w:val="24"/>
          <w:szCs w:val="24"/>
          <w:lang w:eastAsia="ro-RO"/>
        </w:rPr>
      </w:pPr>
      <w:r w:rsidRPr="00ED3BF7">
        <w:rPr>
          <w:rFonts w:ascii="Times New Roman" w:eastAsia="Times New Roman" w:hAnsi="Times New Roman" w:cs="Times New Roman"/>
          <w:sz w:val="24"/>
          <w:szCs w:val="24"/>
          <w:lang w:eastAsia="ro-RO"/>
        </w:rPr>
        <w:t>- pentru aer, emisiile in atmosfera se vor încadra in limitele maxim admise conform legislației privind protecția atmosferei in vigoare;</w:t>
      </w:r>
    </w:p>
    <w:p w:rsidR="00ED3BF7" w:rsidRPr="00ED3BF7" w:rsidRDefault="00ED3BF7" w:rsidP="00ED3BF7">
      <w:pPr>
        <w:spacing w:after="0"/>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 nivelul de zgomot produs in timpul lucrărilor de execuție se va încadra in limitele OMS nr.</w:t>
      </w:r>
      <w:r>
        <w:rPr>
          <w:rFonts w:ascii="Times New Roman" w:eastAsia="Times New Roman" w:hAnsi="Times New Roman" w:cs="Times New Roman"/>
          <w:sz w:val="24"/>
          <w:szCs w:val="24"/>
        </w:rPr>
        <w:t xml:space="preserve"> </w:t>
      </w:r>
      <w:r w:rsidRPr="00ED3BF7">
        <w:rPr>
          <w:rFonts w:ascii="Times New Roman" w:eastAsia="Times New Roman" w:hAnsi="Times New Roman" w:cs="Times New Roman"/>
          <w:sz w:val="24"/>
          <w:szCs w:val="24"/>
        </w:rPr>
        <w:t xml:space="preserve">119/2014 si </w:t>
      </w:r>
      <w:proofErr w:type="spellStart"/>
      <w:r w:rsidRPr="00ED3BF7">
        <w:rPr>
          <w:rFonts w:ascii="Times New Roman" w:eastAsia="Times New Roman" w:hAnsi="Times New Roman" w:cs="Times New Roman"/>
          <w:sz w:val="24"/>
          <w:szCs w:val="24"/>
        </w:rPr>
        <w:t>STAS-ului</w:t>
      </w:r>
      <w:proofErr w:type="spellEnd"/>
      <w:r w:rsidRPr="00ED3BF7">
        <w:rPr>
          <w:rFonts w:ascii="Times New Roman" w:eastAsia="Times New Roman" w:hAnsi="Times New Roman" w:cs="Times New Roman"/>
          <w:sz w:val="24"/>
          <w:szCs w:val="24"/>
        </w:rPr>
        <w:t xml:space="preserve"> 10009/</w:t>
      </w:r>
      <w:r w:rsidR="00FD595E">
        <w:rPr>
          <w:rFonts w:ascii="Times New Roman" w:eastAsia="Times New Roman" w:hAnsi="Times New Roman" w:cs="Times New Roman"/>
          <w:sz w:val="24"/>
          <w:szCs w:val="24"/>
        </w:rPr>
        <w:t>2017</w:t>
      </w:r>
      <w:r w:rsidRPr="00ED3BF7">
        <w:rPr>
          <w:rFonts w:ascii="Times New Roman" w:eastAsia="Times New Roman" w:hAnsi="Times New Roman" w:cs="Times New Roman"/>
          <w:sz w:val="24"/>
          <w:szCs w:val="24"/>
        </w:rPr>
        <w:t xml:space="preserve"> - Acustica urbană, nedepășind valoarea de 65 dB(A), înregistrata la limita amplasamentului; </w:t>
      </w:r>
    </w:p>
    <w:p w:rsidR="00ED3BF7" w:rsidRPr="00ED3BF7" w:rsidRDefault="00ED3BF7" w:rsidP="00ED3BF7">
      <w:pPr>
        <w:spacing w:after="0"/>
        <w:jc w:val="both"/>
        <w:rPr>
          <w:rFonts w:ascii="Times New Roman" w:eastAsia="Times New Roman" w:hAnsi="Times New Roman" w:cs="Times New Roman"/>
          <w:iCs/>
          <w:sz w:val="16"/>
          <w:szCs w:val="16"/>
          <w:u w:val="single"/>
        </w:rPr>
      </w:pPr>
    </w:p>
    <w:p w:rsidR="00ED3BF7" w:rsidRPr="00ED3BF7" w:rsidRDefault="00ED3BF7" w:rsidP="00ED3BF7">
      <w:pPr>
        <w:spacing w:after="0"/>
        <w:jc w:val="both"/>
        <w:rPr>
          <w:rFonts w:ascii="Times New Roman" w:eastAsia="Times New Roman" w:hAnsi="Times New Roman" w:cs="Times New Roman"/>
          <w:iCs/>
          <w:sz w:val="24"/>
          <w:szCs w:val="24"/>
          <w:u w:val="single"/>
        </w:rPr>
      </w:pPr>
      <w:r w:rsidRPr="00ED3BF7">
        <w:rPr>
          <w:rFonts w:ascii="Times New Roman" w:eastAsia="Times New Roman" w:hAnsi="Times New Roman" w:cs="Times New Roman"/>
          <w:iCs/>
          <w:sz w:val="24"/>
          <w:szCs w:val="24"/>
          <w:u w:val="single"/>
        </w:rPr>
        <w:t>7. Gospodărirea deşeurilor generate pe amplasament</w:t>
      </w:r>
    </w:p>
    <w:p w:rsidR="00ED3BF7" w:rsidRPr="00ED3BF7" w:rsidRDefault="00ED3BF7" w:rsidP="00ED3BF7">
      <w:pPr>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ED3BF7">
        <w:rPr>
          <w:rFonts w:ascii="Times New Roman" w:eastAsia="Times New Roman" w:hAnsi="Times New Roman" w:cs="Times New Roman"/>
          <w:iCs/>
          <w:sz w:val="24"/>
          <w:szCs w:val="24"/>
        </w:rPr>
        <w:t xml:space="preserve">Se vor respecta prevederile </w:t>
      </w:r>
      <w:r w:rsidRPr="00A810DD">
        <w:rPr>
          <w:rFonts w:ascii="Times New Roman" w:eastAsia="Times New Roman" w:hAnsi="Times New Roman" w:cs="Times New Roman"/>
          <w:sz w:val="24"/>
          <w:szCs w:val="24"/>
          <w:lang w:eastAsia="ro-RO"/>
        </w:rPr>
        <w:t>O</w:t>
      </w:r>
      <w:r>
        <w:rPr>
          <w:rFonts w:ascii="Times New Roman" w:eastAsia="Times New Roman" w:hAnsi="Times New Roman" w:cs="Times New Roman"/>
          <w:sz w:val="24"/>
          <w:szCs w:val="24"/>
          <w:lang w:eastAsia="ro-RO"/>
        </w:rPr>
        <w:t>.</w:t>
      </w:r>
      <w:r w:rsidRPr="00A810DD">
        <w:rPr>
          <w:rFonts w:ascii="Times New Roman" w:eastAsia="Times New Roman" w:hAnsi="Times New Roman" w:cs="Times New Roman"/>
          <w:sz w:val="24"/>
          <w:szCs w:val="24"/>
          <w:lang w:eastAsia="ro-RO"/>
        </w:rPr>
        <w:t>U</w:t>
      </w:r>
      <w:r>
        <w:rPr>
          <w:rFonts w:ascii="Times New Roman" w:eastAsia="Times New Roman" w:hAnsi="Times New Roman" w:cs="Times New Roman"/>
          <w:sz w:val="24"/>
          <w:szCs w:val="24"/>
          <w:lang w:eastAsia="ro-RO"/>
        </w:rPr>
        <w:t>.</w:t>
      </w:r>
      <w:r w:rsidRPr="00A810DD">
        <w:rPr>
          <w:rFonts w:ascii="Times New Roman" w:eastAsia="Times New Roman" w:hAnsi="Times New Roman" w:cs="Times New Roman"/>
          <w:sz w:val="24"/>
          <w:szCs w:val="24"/>
          <w:lang w:eastAsia="ro-RO"/>
        </w:rPr>
        <w:t>G</w:t>
      </w:r>
      <w:r>
        <w:rPr>
          <w:rFonts w:ascii="Times New Roman" w:eastAsia="Times New Roman" w:hAnsi="Times New Roman" w:cs="Times New Roman"/>
          <w:sz w:val="24"/>
          <w:szCs w:val="24"/>
          <w:lang w:eastAsia="ro-RO"/>
        </w:rPr>
        <w:t>.</w:t>
      </w:r>
      <w:r w:rsidRPr="00A810DD">
        <w:rPr>
          <w:rFonts w:ascii="Times New Roman" w:eastAsia="Times New Roman" w:hAnsi="Times New Roman" w:cs="Times New Roman"/>
          <w:sz w:val="24"/>
          <w:szCs w:val="24"/>
          <w:lang w:eastAsia="ro-RO"/>
        </w:rPr>
        <w:t xml:space="preserve"> nr.</w:t>
      </w:r>
      <w:r>
        <w:rPr>
          <w:rFonts w:ascii="Times New Roman" w:eastAsia="Times New Roman" w:hAnsi="Times New Roman" w:cs="Times New Roman"/>
          <w:sz w:val="24"/>
          <w:szCs w:val="24"/>
          <w:lang w:eastAsia="ro-RO"/>
        </w:rPr>
        <w:t xml:space="preserve"> </w:t>
      </w:r>
      <w:r w:rsidRPr="00A810DD">
        <w:rPr>
          <w:rFonts w:ascii="Times New Roman" w:eastAsia="Times New Roman" w:hAnsi="Times New Roman" w:cs="Times New Roman"/>
          <w:sz w:val="24"/>
          <w:szCs w:val="24"/>
          <w:lang w:eastAsia="ro-RO"/>
        </w:rPr>
        <w:t>68/20</w:t>
      </w:r>
      <w:r>
        <w:rPr>
          <w:rFonts w:ascii="Times New Roman" w:eastAsia="Times New Roman" w:hAnsi="Times New Roman" w:cs="Times New Roman"/>
          <w:sz w:val="24"/>
          <w:szCs w:val="24"/>
          <w:lang w:eastAsia="ro-RO"/>
        </w:rPr>
        <w:t>16</w:t>
      </w:r>
      <w:r w:rsidRPr="00A810DD">
        <w:rPr>
          <w:rFonts w:ascii="Times New Roman" w:eastAsia="Times New Roman" w:hAnsi="Times New Roman" w:cs="Times New Roman"/>
          <w:sz w:val="24"/>
          <w:szCs w:val="24"/>
          <w:lang w:eastAsia="ro-RO"/>
        </w:rPr>
        <w:t xml:space="preserve"> pentru modificarea si completarea Legii nr.</w:t>
      </w:r>
      <w:r>
        <w:rPr>
          <w:rFonts w:ascii="Times New Roman" w:eastAsia="Times New Roman" w:hAnsi="Times New Roman" w:cs="Times New Roman"/>
          <w:sz w:val="24"/>
          <w:szCs w:val="24"/>
          <w:lang w:eastAsia="ro-RO"/>
        </w:rPr>
        <w:t xml:space="preserve"> </w:t>
      </w:r>
      <w:r w:rsidRPr="00A810DD">
        <w:rPr>
          <w:rFonts w:ascii="Times New Roman" w:eastAsia="Times New Roman" w:hAnsi="Times New Roman" w:cs="Times New Roman"/>
          <w:sz w:val="24"/>
          <w:szCs w:val="24"/>
          <w:lang w:eastAsia="ro-RO"/>
        </w:rPr>
        <w:t>211/2011 privind regimul deșeurilor</w:t>
      </w:r>
      <w:r w:rsidRPr="00ED3BF7">
        <w:rPr>
          <w:rFonts w:ascii="Times New Roman" w:eastAsia="Times New Roman" w:hAnsi="Times New Roman" w:cs="Times New Roman"/>
          <w:iCs/>
          <w:sz w:val="24"/>
          <w:szCs w:val="24"/>
        </w:rPr>
        <w:t>, cu modificările si completările ulterioare;</w:t>
      </w:r>
    </w:p>
    <w:p w:rsidR="00ED3BF7" w:rsidRPr="00ED3BF7" w:rsidRDefault="00ED3BF7" w:rsidP="00ED3B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3BF7">
        <w:rPr>
          <w:rFonts w:ascii="Times New Roman" w:eastAsia="Times New Roman" w:hAnsi="Times New Roman" w:cs="Times New Roman"/>
          <w:sz w:val="24"/>
          <w:szCs w:val="24"/>
        </w:rPr>
        <w:t>Deşeurile rezultate vor fi colectate selectiv in incinta stației de sortare si evacuate/valorificate prin operatori economici autorizați.</w:t>
      </w:r>
    </w:p>
    <w:p w:rsidR="00ED3BF7" w:rsidRPr="00ED3BF7" w:rsidRDefault="00ED3BF7" w:rsidP="00ED3BF7">
      <w:pPr>
        <w:spacing w:after="0"/>
        <w:jc w:val="both"/>
        <w:rPr>
          <w:rFonts w:ascii="Times New Roman" w:eastAsia="Times New Roman" w:hAnsi="Times New Roman" w:cs="Times New Roman"/>
          <w:iCs/>
          <w:sz w:val="16"/>
          <w:szCs w:val="16"/>
        </w:rPr>
      </w:pPr>
      <w:r w:rsidRPr="00ED3BF7">
        <w:rPr>
          <w:rFonts w:ascii="Times New Roman" w:eastAsia="Times New Roman" w:hAnsi="Times New Roman" w:cs="Times New Roman"/>
          <w:iCs/>
          <w:sz w:val="16"/>
          <w:szCs w:val="16"/>
        </w:rPr>
        <w:t xml:space="preserve"> </w:t>
      </w:r>
    </w:p>
    <w:p w:rsidR="00ED3BF7" w:rsidRPr="00ED3BF7" w:rsidRDefault="00ED3BF7" w:rsidP="00ED3BF7">
      <w:pPr>
        <w:spacing w:after="0" w:line="240" w:lineRule="auto"/>
        <w:jc w:val="both"/>
        <w:rPr>
          <w:rFonts w:ascii="Times New Roman" w:eastAsia="Times New Roman" w:hAnsi="Times New Roman" w:cs="Times New Roman"/>
          <w:iCs/>
          <w:sz w:val="24"/>
          <w:szCs w:val="24"/>
        </w:rPr>
      </w:pPr>
      <w:r w:rsidRPr="00ED3BF7">
        <w:rPr>
          <w:rFonts w:ascii="Times New Roman" w:eastAsia="Times New Roman" w:hAnsi="Times New Roman" w:cs="Times New Roman"/>
          <w:iCs/>
          <w:sz w:val="24"/>
          <w:szCs w:val="24"/>
          <w:u w:val="single"/>
        </w:rPr>
        <w:t>8. Gospodărirea substanţelor şi preparatelor chimice periculoase</w:t>
      </w:r>
      <w:r w:rsidRPr="00ED3BF7">
        <w:rPr>
          <w:rFonts w:ascii="Times New Roman" w:eastAsia="Times New Roman" w:hAnsi="Times New Roman" w:cs="Times New Roman"/>
          <w:iCs/>
          <w:sz w:val="24"/>
          <w:szCs w:val="24"/>
        </w:rPr>
        <w:t>:</w:t>
      </w:r>
    </w:p>
    <w:p w:rsidR="00ED3BF7" w:rsidRDefault="00ED3BF7" w:rsidP="00ED3BF7">
      <w:pPr>
        <w:spacing w:after="0" w:line="240" w:lineRule="auto"/>
        <w:jc w:val="both"/>
        <w:rPr>
          <w:rFonts w:ascii="Times New Roman" w:eastAsia="Times New Roman" w:hAnsi="Times New Roman" w:cs="Times New Roman"/>
          <w:sz w:val="24"/>
          <w:szCs w:val="24"/>
        </w:rPr>
      </w:pPr>
      <w:r w:rsidRPr="00ED3BF7">
        <w:rPr>
          <w:rFonts w:ascii="Times New Roman" w:eastAsia="Times New Roman" w:hAnsi="Times New Roman" w:cs="Times New Roman"/>
          <w:sz w:val="24"/>
          <w:szCs w:val="24"/>
        </w:rPr>
        <w:t xml:space="preserve"> Nu este cazul. </w:t>
      </w:r>
    </w:p>
    <w:p w:rsidR="00ED3BF7" w:rsidRPr="00ED3BF7" w:rsidRDefault="00ED3BF7" w:rsidP="00ED3BF7">
      <w:pPr>
        <w:spacing w:after="0" w:line="240" w:lineRule="auto"/>
        <w:jc w:val="both"/>
        <w:rPr>
          <w:rFonts w:ascii="Times New Roman" w:eastAsia="Times New Roman" w:hAnsi="Times New Roman" w:cs="Times New Roman"/>
          <w:sz w:val="16"/>
          <w:szCs w:val="16"/>
        </w:rPr>
      </w:pPr>
    </w:p>
    <w:p w:rsidR="00ED3BF7" w:rsidRPr="00ED3BF7" w:rsidRDefault="00ED3BF7" w:rsidP="00ED3BF7">
      <w:pPr>
        <w:spacing w:after="0"/>
        <w:jc w:val="both"/>
        <w:rPr>
          <w:rFonts w:ascii="Times New Roman" w:eastAsia="Times New Roman" w:hAnsi="Times New Roman" w:cs="Times New Roman"/>
          <w:bCs/>
          <w:sz w:val="24"/>
          <w:szCs w:val="24"/>
        </w:rPr>
      </w:pPr>
      <w:r w:rsidRPr="00ED3BF7">
        <w:rPr>
          <w:rFonts w:ascii="Times New Roman" w:eastAsia="Times New Roman" w:hAnsi="Times New Roman" w:cs="Times New Roman"/>
          <w:bCs/>
          <w:sz w:val="24"/>
          <w:szCs w:val="24"/>
          <w:u w:val="single"/>
        </w:rPr>
        <w:t>9. Prevederi pentru monitorizarea mediului</w:t>
      </w:r>
      <w:r w:rsidRPr="00ED3BF7">
        <w:rPr>
          <w:rFonts w:ascii="Times New Roman" w:eastAsia="Times New Roman" w:hAnsi="Times New Roman" w:cs="Times New Roman"/>
          <w:bCs/>
          <w:sz w:val="24"/>
          <w:szCs w:val="24"/>
        </w:rPr>
        <w:t>:</w:t>
      </w:r>
    </w:p>
    <w:p w:rsidR="00ED3BF7" w:rsidRPr="00ED3BF7" w:rsidRDefault="00ED3BF7" w:rsidP="00ED3BF7">
      <w:pPr>
        <w:suppressAutoHyphens/>
        <w:spacing w:after="0"/>
        <w:jc w:val="both"/>
        <w:rPr>
          <w:rFonts w:ascii="Times New Roman" w:eastAsia="Times New Roman" w:hAnsi="Times New Roman" w:cs="Times New Roman"/>
          <w:sz w:val="24"/>
          <w:szCs w:val="24"/>
          <w:lang w:eastAsia="ro-RO"/>
        </w:rPr>
      </w:pPr>
      <w:r w:rsidRPr="00ED3BF7">
        <w:rPr>
          <w:rFonts w:ascii="Times New Roman" w:eastAsia="Times New Roman" w:hAnsi="Times New Roman" w:cs="Times New Roman"/>
          <w:sz w:val="24"/>
          <w:szCs w:val="24"/>
          <w:lang w:eastAsia="ro-RO"/>
        </w:rPr>
        <w:t xml:space="preserve">     La punerea in funcțiune a proiectului propus, monitorizarea funcționarii in condiții de siguranța a investiției va fi asigurata de titularul proiectului.</w:t>
      </w:r>
    </w:p>
    <w:p w:rsidR="00ED3BF7" w:rsidRPr="00ED3BF7" w:rsidRDefault="00ED3BF7" w:rsidP="00ED3BF7">
      <w:pPr>
        <w:spacing w:after="0" w:line="240" w:lineRule="auto"/>
        <w:jc w:val="both"/>
        <w:rPr>
          <w:rFonts w:ascii="Times New Roman" w:eastAsia="Times New Roman" w:hAnsi="Times New Roman" w:cs="Times New Roman"/>
          <w:b/>
          <w:i/>
          <w:sz w:val="16"/>
          <w:szCs w:val="16"/>
        </w:rPr>
      </w:pPr>
      <w:r w:rsidRPr="00ED3BF7">
        <w:rPr>
          <w:rFonts w:ascii="Times New Roman" w:eastAsia="Times New Roman" w:hAnsi="Times New Roman" w:cs="Times New Roman"/>
          <w:b/>
          <w:i/>
          <w:sz w:val="16"/>
          <w:szCs w:val="16"/>
        </w:rPr>
        <w:t xml:space="preserve">         </w:t>
      </w:r>
    </w:p>
    <w:p w:rsidR="00ED3BF7" w:rsidRPr="00ED3BF7" w:rsidRDefault="00ED3BF7" w:rsidP="00ED3BF7">
      <w:pPr>
        <w:spacing w:after="120" w:line="240" w:lineRule="auto"/>
        <w:jc w:val="both"/>
        <w:rPr>
          <w:rFonts w:ascii="Times New Roman" w:eastAsia="Times New Roman" w:hAnsi="Times New Roman" w:cs="Times New Roman"/>
          <w:b/>
          <w:i/>
          <w:sz w:val="24"/>
          <w:szCs w:val="24"/>
        </w:rPr>
      </w:pPr>
      <w:r w:rsidRPr="00ED3BF7">
        <w:rPr>
          <w:rFonts w:ascii="Times New Roman" w:eastAsia="Times New Roman" w:hAnsi="Times New Roman" w:cs="Times New Roman"/>
          <w:b/>
          <w:i/>
          <w:sz w:val="24"/>
          <w:szCs w:val="24"/>
        </w:rPr>
        <w:t xml:space="preserve">         Titularul proiectului are obligația sa notifice APM</w:t>
      </w:r>
      <w:r>
        <w:rPr>
          <w:rFonts w:ascii="Times New Roman" w:eastAsia="Times New Roman" w:hAnsi="Times New Roman" w:cs="Times New Roman"/>
          <w:b/>
          <w:i/>
          <w:sz w:val="24"/>
          <w:szCs w:val="24"/>
        </w:rPr>
        <w:t xml:space="preserve"> </w:t>
      </w:r>
      <w:r w:rsidRPr="00ED3BF7">
        <w:rPr>
          <w:rFonts w:ascii="Times New Roman" w:eastAsia="Times New Roman" w:hAnsi="Times New Roman" w:cs="Times New Roman"/>
          <w:b/>
          <w:i/>
          <w:sz w:val="24"/>
          <w:szCs w:val="24"/>
        </w:rPr>
        <w:t>Dâmbovița, daca intervin elemente noi, necunoscute si asupra oricărei modificări ale condițiilor care au stat</w:t>
      </w:r>
      <w:r>
        <w:rPr>
          <w:rFonts w:ascii="Times New Roman" w:eastAsia="Times New Roman" w:hAnsi="Times New Roman" w:cs="Times New Roman"/>
          <w:b/>
          <w:i/>
          <w:sz w:val="24"/>
          <w:szCs w:val="24"/>
        </w:rPr>
        <w:t xml:space="preserve"> </w:t>
      </w:r>
      <w:r w:rsidRPr="00ED3BF7">
        <w:rPr>
          <w:rFonts w:ascii="Times New Roman" w:eastAsia="Times New Roman" w:hAnsi="Times New Roman" w:cs="Times New Roman"/>
          <w:b/>
          <w:i/>
          <w:sz w:val="24"/>
          <w:szCs w:val="24"/>
        </w:rPr>
        <w:t>la baza</w:t>
      </w:r>
      <w:r>
        <w:rPr>
          <w:rFonts w:ascii="Times New Roman" w:eastAsia="Times New Roman" w:hAnsi="Times New Roman" w:cs="Times New Roman"/>
          <w:b/>
          <w:i/>
          <w:sz w:val="24"/>
          <w:szCs w:val="24"/>
        </w:rPr>
        <w:t xml:space="preserve"> </w:t>
      </w:r>
      <w:r w:rsidRPr="00ED3BF7">
        <w:rPr>
          <w:rFonts w:ascii="Times New Roman" w:eastAsia="Times New Roman" w:hAnsi="Times New Roman" w:cs="Times New Roman"/>
          <w:b/>
          <w:i/>
          <w:sz w:val="24"/>
          <w:szCs w:val="24"/>
        </w:rPr>
        <w:t>emiterii prezentei decizii, înainte de producerea modificării.</w:t>
      </w:r>
    </w:p>
    <w:p w:rsidR="00ED3BF7" w:rsidRPr="00ED3BF7" w:rsidRDefault="00ED3BF7" w:rsidP="00ED3BF7">
      <w:pPr>
        <w:spacing w:after="120" w:line="240" w:lineRule="auto"/>
        <w:jc w:val="both"/>
        <w:rPr>
          <w:rFonts w:ascii="Times New Roman" w:eastAsia="Times New Roman" w:hAnsi="Times New Roman" w:cs="Times New Roman"/>
          <w:b/>
          <w:i/>
          <w:sz w:val="24"/>
          <w:szCs w:val="24"/>
        </w:rPr>
      </w:pPr>
      <w:r w:rsidRPr="00ED3BF7">
        <w:rPr>
          <w:rFonts w:ascii="Times New Roman" w:eastAsia="Times New Roman" w:hAnsi="Times New Roman" w:cs="Times New Roman"/>
          <w:b/>
          <w:i/>
          <w:sz w:val="24"/>
          <w:szCs w:val="24"/>
        </w:rPr>
        <w:t xml:space="preserve">         Prezenta decizie este valabila pe toata perioada de realizare a proiectului.</w:t>
      </w:r>
    </w:p>
    <w:p w:rsidR="00231450" w:rsidRPr="00ED3BF7" w:rsidRDefault="00ED3BF7" w:rsidP="00ED3BF7">
      <w:pPr>
        <w:spacing w:after="120" w:line="240" w:lineRule="auto"/>
        <w:jc w:val="both"/>
        <w:rPr>
          <w:rFonts w:ascii="Times New Roman" w:eastAsia="Times New Roman" w:hAnsi="Times New Roman" w:cs="Times New Roman"/>
          <w:b/>
          <w:i/>
          <w:sz w:val="24"/>
          <w:szCs w:val="24"/>
        </w:rPr>
      </w:pPr>
      <w:r w:rsidRPr="00ED3BF7">
        <w:rPr>
          <w:rFonts w:ascii="Times New Roman" w:eastAsia="Times New Roman" w:hAnsi="Times New Roman" w:cs="Times New Roman"/>
          <w:b/>
          <w:i/>
          <w:sz w:val="24"/>
          <w:szCs w:val="24"/>
        </w:rPr>
        <w:t xml:space="preserve">         Înainte de începerea lucrărilor se va solicita si se va obține autorizația de mediu pentru activitatea de exploatare agregate minerale – cod CAEN 0812.</w:t>
      </w:r>
    </w:p>
    <w:p w:rsidR="00360E57" w:rsidRPr="00ED3BF7" w:rsidRDefault="00360E57" w:rsidP="009A4A64">
      <w:pPr>
        <w:spacing w:after="0" w:line="240" w:lineRule="auto"/>
        <w:ind w:firstLine="709"/>
        <w:jc w:val="both"/>
        <w:rPr>
          <w:rFonts w:ascii="Times New Roman" w:eastAsia="Times New Roman" w:hAnsi="Times New Roman" w:cs="Times New Roman"/>
          <w:sz w:val="24"/>
          <w:szCs w:val="24"/>
          <w:lang w:eastAsia="ro-RO"/>
        </w:rPr>
      </w:pPr>
      <w:r w:rsidRPr="00ED3BF7">
        <w:rPr>
          <w:rFonts w:ascii="Times New Roman" w:eastAsia="Calibri" w:hAnsi="Times New Roman" w:cs="Times New Roman"/>
          <w:sz w:val="24"/>
          <w:szCs w:val="24"/>
          <w:lang w:eastAsia="ro-RO"/>
        </w:rPr>
        <w:t xml:space="preserve">Prezenta decizie poate fi contestată în conformitate cu prevederile H.G. nr. 445/2009 </w:t>
      </w:r>
      <w:r w:rsidRPr="00ED3BF7">
        <w:rPr>
          <w:rFonts w:ascii="Times New Roman" w:eastAsia="Times New Roman" w:hAnsi="Times New Roman" w:cs="Times New Roman"/>
          <w:sz w:val="24"/>
          <w:szCs w:val="24"/>
          <w:lang w:eastAsia="ro-RO"/>
        </w:rPr>
        <w:t>privind evaluarea impactului anumitor proiecte publice şi private asupra mediului</w:t>
      </w:r>
      <w:r w:rsidRPr="00ED3BF7">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31450" w:rsidRPr="00577ADB" w:rsidRDefault="00231450" w:rsidP="009A76FB">
      <w:pPr>
        <w:spacing w:after="0" w:line="240" w:lineRule="auto"/>
        <w:rPr>
          <w:rFonts w:ascii="Times New Roman" w:hAnsi="Times New Roman" w:cs="Times New Roman"/>
          <w:b/>
          <w:sz w:val="16"/>
          <w:szCs w:val="16"/>
        </w:rPr>
      </w:pPr>
    </w:p>
    <w:p w:rsidR="00ED3BF7" w:rsidRPr="00ED3BF7" w:rsidRDefault="00ED3BF7" w:rsidP="009A76FB">
      <w:pPr>
        <w:spacing w:after="0" w:line="240" w:lineRule="auto"/>
        <w:rPr>
          <w:rFonts w:ascii="Times New Roman" w:hAnsi="Times New Roman" w:cs="Times New Roman"/>
          <w:b/>
          <w:sz w:val="16"/>
          <w:szCs w:val="16"/>
        </w:rPr>
      </w:pPr>
    </w:p>
    <w:p w:rsidR="006959BE" w:rsidRPr="00FB1ACF" w:rsidRDefault="00FD595E"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B1ACF">
        <w:rPr>
          <w:rFonts w:ascii="Times New Roman" w:hAnsi="Times New Roman" w:cs="Times New Roman"/>
          <w:b/>
          <w:sz w:val="24"/>
          <w:szCs w:val="24"/>
        </w:rPr>
        <w:t>DIRECTOR EXECUTIV</w:t>
      </w:r>
      <w:r w:rsidR="006959BE" w:rsidRPr="00FB1ACF">
        <w:rPr>
          <w:rFonts w:ascii="Times New Roman" w:hAnsi="Times New Roman" w:cs="Times New Roman"/>
          <w:sz w:val="24"/>
          <w:szCs w:val="24"/>
        </w:rPr>
        <w:t>,</w:t>
      </w:r>
    </w:p>
    <w:p w:rsidR="006959BE" w:rsidRPr="00FB1ACF" w:rsidRDefault="009A76FB" w:rsidP="00D7402F">
      <w:pPr>
        <w:spacing w:after="0" w:line="240" w:lineRule="auto"/>
        <w:jc w:val="center"/>
        <w:rPr>
          <w:rFonts w:ascii="Times New Roman" w:hAnsi="Times New Roman" w:cs="Times New Roman"/>
          <w:b/>
          <w:sz w:val="24"/>
          <w:szCs w:val="24"/>
        </w:rPr>
      </w:pPr>
      <w:r w:rsidRPr="00FB1ACF">
        <w:rPr>
          <w:rFonts w:ascii="Times New Roman" w:hAnsi="Times New Roman" w:cs="Times New Roman"/>
          <w:b/>
          <w:sz w:val="24"/>
          <w:szCs w:val="24"/>
        </w:rPr>
        <w:t>Mircea NISTOR</w:t>
      </w:r>
    </w:p>
    <w:p w:rsidR="006959BE" w:rsidRPr="00FB1ACF" w:rsidRDefault="006959BE" w:rsidP="00D7402F">
      <w:pPr>
        <w:spacing w:after="0" w:line="240" w:lineRule="auto"/>
        <w:jc w:val="both"/>
        <w:rPr>
          <w:rFonts w:ascii="Times New Roman" w:hAnsi="Times New Roman" w:cs="Times New Roman"/>
          <w:sz w:val="24"/>
          <w:szCs w:val="24"/>
        </w:rPr>
      </w:pPr>
    </w:p>
    <w:p w:rsidR="006959BE" w:rsidRPr="00FB1ACF" w:rsidRDefault="006959BE" w:rsidP="00D7402F">
      <w:pPr>
        <w:spacing w:after="0" w:line="240" w:lineRule="auto"/>
        <w:jc w:val="both"/>
        <w:rPr>
          <w:rFonts w:ascii="Times New Roman" w:hAnsi="Times New Roman" w:cs="Times New Roman"/>
          <w:b/>
          <w:sz w:val="24"/>
          <w:szCs w:val="24"/>
        </w:rPr>
      </w:pPr>
    </w:p>
    <w:p w:rsidR="006959BE" w:rsidRPr="00FB1ACF" w:rsidRDefault="006959BE" w:rsidP="00D7402F">
      <w:pPr>
        <w:spacing w:after="0" w:line="240" w:lineRule="auto"/>
        <w:jc w:val="both"/>
        <w:rPr>
          <w:rFonts w:ascii="Times New Roman" w:hAnsi="Times New Roman" w:cs="Times New Roman"/>
          <w:b/>
          <w:sz w:val="24"/>
          <w:szCs w:val="24"/>
        </w:rPr>
      </w:pPr>
    </w:p>
    <w:p w:rsidR="00F44C16" w:rsidRPr="00FB1ACF" w:rsidRDefault="00F44C16" w:rsidP="00D7402F">
      <w:pPr>
        <w:spacing w:after="0" w:line="240" w:lineRule="auto"/>
        <w:jc w:val="both"/>
        <w:rPr>
          <w:rFonts w:ascii="Times New Roman" w:hAnsi="Times New Roman" w:cs="Times New Roman"/>
          <w:b/>
          <w:sz w:val="24"/>
          <w:szCs w:val="24"/>
        </w:rPr>
      </w:pPr>
    </w:p>
    <w:p w:rsidR="009A76FB" w:rsidRPr="00577ADB" w:rsidRDefault="009A76FB" w:rsidP="00D7402F">
      <w:pPr>
        <w:spacing w:after="0" w:line="240" w:lineRule="auto"/>
        <w:jc w:val="both"/>
        <w:rPr>
          <w:rFonts w:ascii="Times New Roman" w:hAnsi="Times New Roman" w:cs="Times New Roman"/>
          <w:b/>
          <w:sz w:val="16"/>
          <w:szCs w:val="16"/>
        </w:rPr>
      </w:pPr>
    </w:p>
    <w:p w:rsidR="006959BE" w:rsidRPr="00FB1ACF" w:rsidRDefault="006959BE" w:rsidP="00D7402F">
      <w:pPr>
        <w:spacing w:after="0" w:line="240" w:lineRule="auto"/>
        <w:jc w:val="both"/>
        <w:rPr>
          <w:rFonts w:ascii="Times New Roman" w:hAnsi="Times New Roman" w:cs="Times New Roman"/>
          <w:b/>
          <w:sz w:val="24"/>
          <w:szCs w:val="24"/>
        </w:rPr>
      </w:pPr>
      <w:r w:rsidRPr="00FB1ACF">
        <w:rPr>
          <w:rFonts w:ascii="Times New Roman" w:hAnsi="Times New Roman" w:cs="Times New Roman"/>
          <w:b/>
          <w:sz w:val="24"/>
          <w:szCs w:val="24"/>
        </w:rPr>
        <w:t>Șef Serviciu Avize</w:t>
      </w:r>
      <w:r w:rsidRPr="00FB1ACF">
        <w:rPr>
          <w:rFonts w:ascii="Times New Roman" w:hAnsi="Times New Roman" w:cs="Times New Roman"/>
          <w:sz w:val="24"/>
          <w:szCs w:val="24"/>
        </w:rPr>
        <w:t>,</w:t>
      </w:r>
      <w:r w:rsidRPr="00FB1ACF">
        <w:rPr>
          <w:rFonts w:ascii="Times New Roman" w:hAnsi="Times New Roman" w:cs="Times New Roman"/>
          <w:b/>
          <w:sz w:val="24"/>
          <w:szCs w:val="24"/>
        </w:rPr>
        <w:t xml:space="preserve"> Acorduri</w:t>
      </w:r>
      <w:r w:rsidRPr="00FB1ACF">
        <w:rPr>
          <w:rFonts w:ascii="Times New Roman" w:hAnsi="Times New Roman" w:cs="Times New Roman"/>
          <w:sz w:val="24"/>
          <w:szCs w:val="24"/>
        </w:rPr>
        <w:t>,</w:t>
      </w:r>
      <w:r w:rsidRPr="00FB1ACF">
        <w:rPr>
          <w:rFonts w:ascii="Times New Roman" w:hAnsi="Times New Roman" w:cs="Times New Roman"/>
          <w:b/>
          <w:sz w:val="24"/>
          <w:szCs w:val="24"/>
        </w:rPr>
        <w:t xml:space="preserve"> Autorizații</w:t>
      </w:r>
      <w:r w:rsidRPr="00FB1ACF">
        <w:rPr>
          <w:rFonts w:ascii="Times New Roman" w:hAnsi="Times New Roman" w:cs="Times New Roman"/>
          <w:sz w:val="24"/>
          <w:szCs w:val="24"/>
        </w:rPr>
        <w:t>,</w:t>
      </w:r>
      <w:r w:rsidRPr="00FB1ACF">
        <w:rPr>
          <w:rFonts w:ascii="Times New Roman" w:hAnsi="Times New Roman" w:cs="Times New Roman"/>
          <w:b/>
          <w:sz w:val="24"/>
          <w:szCs w:val="24"/>
        </w:rPr>
        <w:t xml:space="preserve"> </w:t>
      </w:r>
    </w:p>
    <w:p w:rsidR="00231450" w:rsidRPr="00FB1ACF" w:rsidRDefault="009A76FB" w:rsidP="009A76FB">
      <w:pPr>
        <w:spacing w:after="0" w:line="240" w:lineRule="auto"/>
        <w:ind w:firstLine="708"/>
        <w:rPr>
          <w:rFonts w:ascii="Times New Roman" w:hAnsi="Times New Roman" w:cs="Times New Roman"/>
          <w:b/>
          <w:sz w:val="24"/>
          <w:szCs w:val="24"/>
        </w:rPr>
      </w:pPr>
      <w:r w:rsidRPr="00FB1ACF">
        <w:rPr>
          <w:rFonts w:ascii="Times New Roman" w:hAnsi="Times New Roman" w:cs="Times New Roman"/>
          <w:b/>
          <w:sz w:val="24"/>
          <w:szCs w:val="24"/>
        </w:rPr>
        <w:t xml:space="preserve">    Maria MORCOAȘE</w:t>
      </w:r>
      <w:r w:rsidR="006959BE" w:rsidRPr="00FB1ACF">
        <w:rPr>
          <w:rFonts w:ascii="Times New Roman" w:hAnsi="Times New Roman" w:cs="Times New Roman"/>
          <w:sz w:val="24"/>
          <w:szCs w:val="24"/>
        </w:rPr>
        <w:t xml:space="preserve">                                                    </w:t>
      </w:r>
      <w:r w:rsidR="00231450" w:rsidRPr="00FB1ACF">
        <w:rPr>
          <w:rFonts w:ascii="Times New Roman" w:hAnsi="Times New Roman" w:cs="Times New Roman"/>
          <w:sz w:val="24"/>
          <w:szCs w:val="24"/>
        </w:rPr>
        <w:t xml:space="preserve">     </w:t>
      </w:r>
      <w:r w:rsidR="00360E57" w:rsidRPr="00FB1ACF">
        <w:rPr>
          <w:rFonts w:ascii="Times New Roman" w:hAnsi="Times New Roman" w:cs="Times New Roman"/>
          <w:sz w:val="24"/>
          <w:szCs w:val="24"/>
        </w:rPr>
        <w:t xml:space="preserve"> </w:t>
      </w:r>
    </w:p>
    <w:p w:rsidR="006959BE" w:rsidRPr="00FB1ACF" w:rsidRDefault="009A76FB" w:rsidP="00231450">
      <w:pPr>
        <w:pStyle w:val="Caption"/>
        <w:ind w:left="6372"/>
        <w:jc w:val="center"/>
        <w:rPr>
          <w:bCs w:val="0"/>
          <w:sz w:val="20"/>
          <w:lang w:val="ro-RO"/>
        </w:rPr>
      </w:pPr>
      <w:r w:rsidRPr="00FB1ACF">
        <w:rPr>
          <w:bCs w:val="0"/>
          <w:sz w:val="20"/>
          <w:lang w:val="ro-RO"/>
        </w:rPr>
        <w:t xml:space="preserve"> </w:t>
      </w:r>
      <w:r w:rsidR="009A4A64" w:rsidRPr="00FB1ACF">
        <w:rPr>
          <w:bCs w:val="0"/>
          <w:sz w:val="20"/>
          <w:lang w:val="ro-RO"/>
        </w:rPr>
        <w:t xml:space="preserve">                     </w:t>
      </w:r>
      <w:r w:rsidR="0006300E" w:rsidRPr="00FB1ACF">
        <w:rPr>
          <w:bCs w:val="0"/>
          <w:sz w:val="20"/>
          <w:lang w:val="ro-RO"/>
        </w:rPr>
        <w:t>Î</w:t>
      </w:r>
      <w:r w:rsidR="006959BE" w:rsidRPr="00FB1ACF">
        <w:rPr>
          <w:sz w:val="20"/>
          <w:lang w:val="ro-RO"/>
        </w:rPr>
        <w:t>ntocmit</w:t>
      </w:r>
      <w:r w:rsidR="006959BE" w:rsidRPr="00FB1ACF">
        <w:rPr>
          <w:b w:val="0"/>
          <w:sz w:val="20"/>
          <w:lang w:val="ro-RO"/>
        </w:rPr>
        <w:t>,</w:t>
      </w:r>
      <w:r w:rsidR="006959BE" w:rsidRPr="00FB1ACF">
        <w:rPr>
          <w:sz w:val="20"/>
          <w:lang w:val="ro-RO"/>
        </w:rPr>
        <w:t xml:space="preserve">     </w:t>
      </w:r>
    </w:p>
    <w:p w:rsidR="006959BE" w:rsidRPr="00FB1ACF" w:rsidRDefault="00E16050" w:rsidP="009A4A64">
      <w:pPr>
        <w:spacing w:after="0" w:line="240" w:lineRule="auto"/>
        <w:ind w:left="4248" w:firstLine="708"/>
        <w:jc w:val="right"/>
        <w:rPr>
          <w:rFonts w:ascii="Times New Roman" w:hAnsi="Times New Roman" w:cs="Times New Roman"/>
          <w:sz w:val="20"/>
          <w:szCs w:val="20"/>
        </w:rPr>
      </w:pPr>
      <w:r w:rsidRPr="00FB1ACF">
        <w:rPr>
          <w:rFonts w:ascii="Times New Roman" w:hAnsi="Times New Roman" w:cs="Times New Roman"/>
          <w:sz w:val="20"/>
          <w:szCs w:val="20"/>
        </w:rPr>
        <w:t xml:space="preserve">                           </w:t>
      </w:r>
      <w:r w:rsidR="006959BE" w:rsidRPr="00FB1ACF">
        <w:rPr>
          <w:rFonts w:ascii="Times New Roman" w:hAnsi="Times New Roman" w:cs="Times New Roman"/>
          <w:sz w:val="20"/>
          <w:szCs w:val="20"/>
        </w:rPr>
        <w:t>consilier Florian</w:t>
      </w:r>
      <w:r w:rsidR="006959BE" w:rsidRPr="00FB1ACF">
        <w:rPr>
          <w:rFonts w:ascii="Times New Roman" w:hAnsi="Times New Roman" w:cs="Times New Roman"/>
          <w:b/>
          <w:sz w:val="20"/>
          <w:szCs w:val="20"/>
        </w:rPr>
        <w:t xml:space="preserve"> STĂNCESCU</w:t>
      </w:r>
    </w:p>
    <w:p w:rsidR="00DC6F82" w:rsidRPr="00FB1ACF" w:rsidRDefault="00DC6F82" w:rsidP="00D7402F">
      <w:pPr>
        <w:spacing w:after="0" w:line="240" w:lineRule="auto"/>
        <w:rPr>
          <w:rFonts w:ascii="Times New Roman" w:hAnsi="Times New Roman" w:cs="Times New Roman"/>
          <w:sz w:val="28"/>
          <w:szCs w:val="28"/>
        </w:rPr>
      </w:pPr>
    </w:p>
    <w:p w:rsidR="00051258" w:rsidRPr="00FB1ACF" w:rsidRDefault="00051258" w:rsidP="00D7402F">
      <w:pPr>
        <w:spacing w:after="0" w:line="240" w:lineRule="auto"/>
        <w:rPr>
          <w:rFonts w:ascii="Times New Roman" w:hAnsi="Times New Roman" w:cs="Times New Roman"/>
          <w:sz w:val="28"/>
          <w:szCs w:val="28"/>
        </w:rPr>
      </w:pPr>
    </w:p>
    <w:sectPr w:rsidR="00051258" w:rsidRPr="00FB1ACF" w:rsidSect="00B36897">
      <w:footerReference w:type="default" r:id="rId2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E7" w:rsidRDefault="00A403E7" w:rsidP="00EE5AEC">
      <w:pPr>
        <w:spacing w:after="0" w:line="240" w:lineRule="auto"/>
      </w:pPr>
      <w:r>
        <w:separator/>
      </w:r>
    </w:p>
  </w:endnote>
  <w:endnote w:type="continuationSeparator" w:id="0">
    <w:p w:rsidR="00A403E7" w:rsidRDefault="00A403E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55" w:rsidRDefault="005F2455"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176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E7" w:rsidRDefault="00A403E7" w:rsidP="00EE5AEC">
      <w:pPr>
        <w:spacing w:after="0" w:line="240" w:lineRule="auto"/>
      </w:pPr>
      <w:r>
        <w:separator/>
      </w:r>
    </w:p>
  </w:footnote>
  <w:footnote w:type="continuationSeparator" w:id="0">
    <w:p w:rsidR="00A403E7" w:rsidRDefault="00A403E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F6D"/>
    <w:multiLevelType w:val="hybridMultilevel"/>
    <w:tmpl w:val="57DE4D40"/>
    <w:lvl w:ilvl="0" w:tplc="547EDCFC">
      <w:start w:val="3"/>
      <w:numFmt w:val="bullet"/>
      <w:lvlText w:val="-"/>
      <w:lvlJc w:val="left"/>
      <w:pPr>
        <w:tabs>
          <w:tab w:val="num" w:pos="720"/>
        </w:tabs>
        <w:ind w:left="720" w:hanging="360"/>
      </w:pPr>
      <w:rPr>
        <w:rFonts w:ascii="Times New Roman" w:eastAsia="MS Mincho"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371B2"/>
    <w:multiLevelType w:val="hybridMultilevel"/>
    <w:tmpl w:val="CFE4D76C"/>
    <w:lvl w:ilvl="0" w:tplc="04180017">
      <w:start w:val="1"/>
      <w:numFmt w:val="lowerLetter"/>
      <w:lvlText w:val="%1)"/>
      <w:lvlJc w:val="left"/>
      <w:pPr>
        <w:ind w:left="1572" w:hanging="360"/>
      </w:pPr>
      <w:rPr>
        <w:rFonts w:hint="default"/>
      </w:rPr>
    </w:lvl>
    <w:lvl w:ilvl="1" w:tplc="04180019" w:tentative="1">
      <w:start w:val="1"/>
      <w:numFmt w:val="lowerLetter"/>
      <w:lvlText w:val="%2."/>
      <w:lvlJc w:val="left"/>
      <w:pPr>
        <w:ind w:left="2292" w:hanging="360"/>
      </w:pPr>
    </w:lvl>
    <w:lvl w:ilvl="2" w:tplc="0418001B" w:tentative="1">
      <w:start w:val="1"/>
      <w:numFmt w:val="lowerRoman"/>
      <w:lvlText w:val="%3."/>
      <w:lvlJc w:val="right"/>
      <w:pPr>
        <w:ind w:left="3012" w:hanging="180"/>
      </w:pPr>
    </w:lvl>
    <w:lvl w:ilvl="3" w:tplc="0418000F" w:tentative="1">
      <w:start w:val="1"/>
      <w:numFmt w:val="decimal"/>
      <w:lvlText w:val="%4."/>
      <w:lvlJc w:val="left"/>
      <w:pPr>
        <w:ind w:left="3732" w:hanging="360"/>
      </w:pPr>
    </w:lvl>
    <w:lvl w:ilvl="4" w:tplc="04180019" w:tentative="1">
      <w:start w:val="1"/>
      <w:numFmt w:val="lowerLetter"/>
      <w:lvlText w:val="%5."/>
      <w:lvlJc w:val="left"/>
      <w:pPr>
        <w:ind w:left="4452" w:hanging="360"/>
      </w:pPr>
    </w:lvl>
    <w:lvl w:ilvl="5" w:tplc="0418001B" w:tentative="1">
      <w:start w:val="1"/>
      <w:numFmt w:val="lowerRoman"/>
      <w:lvlText w:val="%6."/>
      <w:lvlJc w:val="right"/>
      <w:pPr>
        <w:ind w:left="5172" w:hanging="180"/>
      </w:pPr>
    </w:lvl>
    <w:lvl w:ilvl="6" w:tplc="0418000F" w:tentative="1">
      <w:start w:val="1"/>
      <w:numFmt w:val="decimal"/>
      <w:lvlText w:val="%7."/>
      <w:lvlJc w:val="left"/>
      <w:pPr>
        <w:ind w:left="5892" w:hanging="360"/>
      </w:pPr>
    </w:lvl>
    <w:lvl w:ilvl="7" w:tplc="04180019" w:tentative="1">
      <w:start w:val="1"/>
      <w:numFmt w:val="lowerLetter"/>
      <w:lvlText w:val="%8."/>
      <w:lvlJc w:val="left"/>
      <w:pPr>
        <w:ind w:left="6612" w:hanging="360"/>
      </w:pPr>
    </w:lvl>
    <w:lvl w:ilvl="8" w:tplc="0418001B" w:tentative="1">
      <w:start w:val="1"/>
      <w:numFmt w:val="lowerRoman"/>
      <w:lvlText w:val="%9."/>
      <w:lvlJc w:val="right"/>
      <w:pPr>
        <w:ind w:left="7332" w:hanging="180"/>
      </w:pPr>
    </w:lvl>
  </w:abstractNum>
  <w:abstractNum w:abstractNumId="2">
    <w:nsid w:val="2415713F"/>
    <w:multiLevelType w:val="hybridMultilevel"/>
    <w:tmpl w:val="614044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0A06F28"/>
    <w:multiLevelType w:val="hybridMultilevel"/>
    <w:tmpl w:val="88EC5040"/>
    <w:lvl w:ilvl="0" w:tplc="3FDE9048">
      <w:start w:val="3"/>
      <w:numFmt w:val="bullet"/>
      <w:lvlText w:val="-"/>
      <w:lvlJc w:val="left"/>
      <w:pPr>
        <w:tabs>
          <w:tab w:val="num" w:pos="1080"/>
        </w:tabs>
        <w:ind w:left="1080" w:hanging="360"/>
      </w:pPr>
      <w:rPr>
        <w:rFonts w:ascii="Arial" w:eastAsia="Times New Roman"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D35785"/>
    <w:multiLevelType w:val="hybridMultilevel"/>
    <w:tmpl w:val="39C46AD4"/>
    <w:lvl w:ilvl="0" w:tplc="33269686">
      <w:start w:val="1"/>
      <w:numFmt w:val="decimal"/>
      <w:lvlText w:val="%1."/>
      <w:lvlJc w:val="left"/>
      <w:pPr>
        <w:ind w:left="1069" w:hanging="360"/>
      </w:pPr>
      <w:rPr>
        <w:rFonts w:hint="default"/>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EAD6A37"/>
    <w:multiLevelType w:val="hybridMultilevel"/>
    <w:tmpl w:val="64BE48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F256359"/>
    <w:multiLevelType w:val="hybridMultilevel"/>
    <w:tmpl w:val="D3F63F70"/>
    <w:lvl w:ilvl="0" w:tplc="5434A0D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9">
    <w:nsid w:val="7D502C84"/>
    <w:multiLevelType w:val="hybridMultilevel"/>
    <w:tmpl w:val="B4F25148"/>
    <w:lvl w:ilvl="0" w:tplc="2ED87B5A">
      <w:start w:val="1"/>
      <w:numFmt w:val="decimal"/>
      <w:lvlText w:val="%1"/>
      <w:lvlJc w:val="left"/>
      <w:pPr>
        <w:ind w:left="3900" w:hanging="1860"/>
      </w:pPr>
      <w:rPr>
        <w:rFonts w:hint="default"/>
      </w:rPr>
    </w:lvl>
    <w:lvl w:ilvl="1" w:tplc="04180019" w:tentative="1">
      <w:start w:val="1"/>
      <w:numFmt w:val="lowerLetter"/>
      <w:lvlText w:val="%2."/>
      <w:lvlJc w:val="left"/>
      <w:pPr>
        <w:ind w:left="3120" w:hanging="360"/>
      </w:pPr>
    </w:lvl>
    <w:lvl w:ilvl="2" w:tplc="0418001B" w:tentative="1">
      <w:start w:val="1"/>
      <w:numFmt w:val="lowerRoman"/>
      <w:lvlText w:val="%3."/>
      <w:lvlJc w:val="right"/>
      <w:pPr>
        <w:ind w:left="3840" w:hanging="180"/>
      </w:pPr>
    </w:lvl>
    <w:lvl w:ilvl="3" w:tplc="0418000F" w:tentative="1">
      <w:start w:val="1"/>
      <w:numFmt w:val="decimal"/>
      <w:lvlText w:val="%4."/>
      <w:lvlJc w:val="left"/>
      <w:pPr>
        <w:ind w:left="4560" w:hanging="360"/>
      </w:pPr>
    </w:lvl>
    <w:lvl w:ilvl="4" w:tplc="04180019" w:tentative="1">
      <w:start w:val="1"/>
      <w:numFmt w:val="lowerLetter"/>
      <w:lvlText w:val="%5."/>
      <w:lvlJc w:val="left"/>
      <w:pPr>
        <w:ind w:left="5280" w:hanging="360"/>
      </w:pPr>
    </w:lvl>
    <w:lvl w:ilvl="5" w:tplc="0418001B" w:tentative="1">
      <w:start w:val="1"/>
      <w:numFmt w:val="lowerRoman"/>
      <w:lvlText w:val="%6."/>
      <w:lvlJc w:val="right"/>
      <w:pPr>
        <w:ind w:left="6000" w:hanging="180"/>
      </w:pPr>
    </w:lvl>
    <w:lvl w:ilvl="6" w:tplc="0418000F" w:tentative="1">
      <w:start w:val="1"/>
      <w:numFmt w:val="decimal"/>
      <w:lvlText w:val="%7."/>
      <w:lvlJc w:val="left"/>
      <w:pPr>
        <w:ind w:left="6720" w:hanging="360"/>
      </w:pPr>
    </w:lvl>
    <w:lvl w:ilvl="7" w:tplc="04180019" w:tentative="1">
      <w:start w:val="1"/>
      <w:numFmt w:val="lowerLetter"/>
      <w:lvlText w:val="%8."/>
      <w:lvlJc w:val="left"/>
      <w:pPr>
        <w:ind w:left="7440" w:hanging="360"/>
      </w:pPr>
    </w:lvl>
    <w:lvl w:ilvl="8" w:tplc="0418001B" w:tentative="1">
      <w:start w:val="1"/>
      <w:numFmt w:val="lowerRoman"/>
      <w:lvlText w:val="%9."/>
      <w:lvlJc w:val="right"/>
      <w:pPr>
        <w:ind w:left="8160" w:hanging="180"/>
      </w:pPr>
    </w:lvl>
  </w:abstractNum>
  <w:abstractNum w:abstractNumId="10">
    <w:nsid w:val="7E567F13"/>
    <w:multiLevelType w:val="singleLevel"/>
    <w:tmpl w:val="BE1CB868"/>
    <w:lvl w:ilvl="0">
      <w:start w:val="1"/>
      <w:numFmt w:val="bullet"/>
      <w:lvlText w:val="-"/>
      <w:lvlJc w:val="left"/>
      <w:pPr>
        <w:tabs>
          <w:tab w:val="num" w:pos="720"/>
        </w:tabs>
        <w:ind w:left="7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7"/>
  </w:num>
  <w:num w:numId="6">
    <w:abstractNumId w:val="9"/>
  </w:num>
  <w:num w:numId="7">
    <w:abstractNumId w:val="2"/>
  </w:num>
  <w:num w:numId="8">
    <w:abstractNumId w:val="3"/>
  </w:num>
  <w:num w:numId="9">
    <w:abstractNumId w:val="10"/>
  </w:num>
  <w:num w:numId="10">
    <w:abstractNumId w:val="0"/>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52B56"/>
    <w:rsid w:val="0005459A"/>
    <w:rsid w:val="0006300E"/>
    <w:rsid w:val="00074281"/>
    <w:rsid w:val="00095352"/>
    <w:rsid w:val="00095AC6"/>
    <w:rsid w:val="00095BEA"/>
    <w:rsid w:val="000A2E73"/>
    <w:rsid w:val="000A2FDE"/>
    <w:rsid w:val="000D35A8"/>
    <w:rsid w:val="000F0C76"/>
    <w:rsid w:val="00102243"/>
    <w:rsid w:val="001057FC"/>
    <w:rsid w:val="0011542E"/>
    <w:rsid w:val="001176A1"/>
    <w:rsid w:val="00144DDF"/>
    <w:rsid w:val="00167D80"/>
    <w:rsid w:val="00171A29"/>
    <w:rsid w:val="00172764"/>
    <w:rsid w:val="00180DB7"/>
    <w:rsid w:val="001974A8"/>
    <w:rsid w:val="00197EB4"/>
    <w:rsid w:val="001A24D9"/>
    <w:rsid w:val="001A4826"/>
    <w:rsid w:val="001D5C27"/>
    <w:rsid w:val="001E678F"/>
    <w:rsid w:val="001F3B49"/>
    <w:rsid w:val="001F65BD"/>
    <w:rsid w:val="00202D62"/>
    <w:rsid w:val="00207D2B"/>
    <w:rsid w:val="002133C9"/>
    <w:rsid w:val="002176A0"/>
    <w:rsid w:val="00222838"/>
    <w:rsid w:val="00231450"/>
    <w:rsid w:val="0024126D"/>
    <w:rsid w:val="0024580B"/>
    <w:rsid w:val="00281C80"/>
    <w:rsid w:val="002A507E"/>
    <w:rsid w:val="002A5A57"/>
    <w:rsid w:val="002B7699"/>
    <w:rsid w:val="002C64DC"/>
    <w:rsid w:val="002D03E4"/>
    <w:rsid w:val="002E2C5D"/>
    <w:rsid w:val="003019A2"/>
    <w:rsid w:val="00336C88"/>
    <w:rsid w:val="00351752"/>
    <w:rsid w:val="00360E57"/>
    <w:rsid w:val="0036379B"/>
    <w:rsid w:val="003648D1"/>
    <w:rsid w:val="00370C68"/>
    <w:rsid w:val="00393DB6"/>
    <w:rsid w:val="003970F1"/>
    <w:rsid w:val="0039780C"/>
    <w:rsid w:val="003A7E0E"/>
    <w:rsid w:val="003B2BF5"/>
    <w:rsid w:val="003B482C"/>
    <w:rsid w:val="003B4D93"/>
    <w:rsid w:val="00404666"/>
    <w:rsid w:val="0042202A"/>
    <w:rsid w:val="00424209"/>
    <w:rsid w:val="0044042B"/>
    <w:rsid w:val="0044475A"/>
    <w:rsid w:val="00462B27"/>
    <w:rsid w:val="00467B42"/>
    <w:rsid w:val="0047473B"/>
    <w:rsid w:val="004A1535"/>
    <w:rsid w:val="004A1B57"/>
    <w:rsid w:val="004A3AB9"/>
    <w:rsid w:val="004A3FDA"/>
    <w:rsid w:val="004B6303"/>
    <w:rsid w:val="004F010B"/>
    <w:rsid w:val="004F495D"/>
    <w:rsid w:val="00512E17"/>
    <w:rsid w:val="005278C4"/>
    <w:rsid w:val="0053048D"/>
    <w:rsid w:val="00542C6C"/>
    <w:rsid w:val="00547FA5"/>
    <w:rsid w:val="005528D4"/>
    <w:rsid w:val="00560187"/>
    <w:rsid w:val="00570B71"/>
    <w:rsid w:val="00577ADB"/>
    <w:rsid w:val="005815FE"/>
    <w:rsid w:val="00590C8D"/>
    <w:rsid w:val="00591CEB"/>
    <w:rsid w:val="00593D2C"/>
    <w:rsid w:val="005A0946"/>
    <w:rsid w:val="005A1DB0"/>
    <w:rsid w:val="005A68D5"/>
    <w:rsid w:val="005C7F33"/>
    <w:rsid w:val="005D619C"/>
    <w:rsid w:val="005E017C"/>
    <w:rsid w:val="005F0B46"/>
    <w:rsid w:val="005F2455"/>
    <w:rsid w:val="005F67FF"/>
    <w:rsid w:val="005F726C"/>
    <w:rsid w:val="005F78BD"/>
    <w:rsid w:val="00605A3F"/>
    <w:rsid w:val="00606137"/>
    <w:rsid w:val="00612BD1"/>
    <w:rsid w:val="00615297"/>
    <w:rsid w:val="006172C2"/>
    <w:rsid w:val="006206C3"/>
    <w:rsid w:val="00641AB8"/>
    <w:rsid w:val="00644DD0"/>
    <w:rsid w:val="00680B05"/>
    <w:rsid w:val="006817E0"/>
    <w:rsid w:val="006959BE"/>
    <w:rsid w:val="006C4D24"/>
    <w:rsid w:val="006D7856"/>
    <w:rsid w:val="006E518A"/>
    <w:rsid w:val="006F065F"/>
    <w:rsid w:val="007058A6"/>
    <w:rsid w:val="00711EDB"/>
    <w:rsid w:val="00722BE2"/>
    <w:rsid w:val="007449D7"/>
    <w:rsid w:val="007516E9"/>
    <w:rsid w:val="007626A4"/>
    <w:rsid w:val="00791330"/>
    <w:rsid w:val="00791F7D"/>
    <w:rsid w:val="007A0D0F"/>
    <w:rsid w:val="007A4B5D"/>
    <w:rsid w:val="007A567D"/>
    <w:rsid w:val="007C3819"/>
    <w:rsid w:val="007D630E"/>
    <w:rsid w:val="007F1F7B"/>
    <w:rsid w:val="007F4897"/>
    <w:rsid w:val="0083134D"/>
    <w:rsid w:val="0083399C"/>
    <w:rsid w:val="00834097"/>
    <w:rsid w:val="00837B75"/>
    <w:rsid w:val="00852BE9"/>
    <w:rsid w:val="0085503B"/>
    <w:rsid w:val="0086539D"/>
    <w:rsid w:val="008A27A6"/>
    <w:rsid w:val="008B210D"/>
    <w:rsid w:val="008C47E7"/>
    <w:rsid w:val="008D1421"/>
    <w:rsid w:val="008D4ABD"/>
    <w:rsid w:val="008F5225"/>
    <w:rsid w:val="00912F44"/>
    <w:rsid w:val="009167CA"/>
    <w:rsid w:val="009245C1"/>
    <w:rsid w:val="00937BE6"/>
    <w:rsid w:val="00971AF8"/>
    <w:rsid w:val="00981FE3"/>
    <w:rsid w:val="009A09B4"/>
    <w:rsid w:val="009A4A64"/>
    <w:rsid w:val="009A76FB"/>
    <w:rsid w:val="009A7CB8"/>
    <w:rsid w:val="009C6485"/>
    <w:rsid w:val="009D477B"/>
    <w:rsid w:val="00A10BDF"/>
    <w:rsid w:val="00A25301"/>
    <w:rsid w:val="00A27B0B"/>
    <w:rsid w:val="00A403E7"/>
    <w:rsid w:val="00A5101E"/>
    <w:rsid w:val="00A51953"/>
    <w:rsid w:val="00A56D12"/>
    <w:rsid w:val="00A57600"/>
    <w:rsid w:val="00A6161A"/>
    <w:rsid w:val="00A647D3"/>
    <w:rsid w:val="00A67E94"/>
    <w:rsid w:val="00A956FB"/>
    <w:rsid w:val="00AA31AC"/>
    <w:rsid w:val="00AB4990"/>
    <w:rsid w:val="00AB4B60"/>
    <w:rsid w:val="00AC7B37"/>
    <w:rsid w:val="00AD5885"/>
    <w:rsid w:val="00AE1F9C"/>
    <w:rsid w:val="00AE4A12"/>
    <w:rsid w:val="00AF36D1"/>
    <w:rsid w:val="00AF736A"/>
    <w:rsid w:val="00B169FF"/>
    <w:rsid w:val="00B176A4"/>
    <w:rsid w:val="00B36897"/>
    <w:rsid w:val="00B66EE1"/>
    <w:rsid w:val="00B77FDD"/>
    <w:rsid w:val="00B96B24"/>
    <w:rsid w:val="00BB01A7"/>
    <w:rsid w:val="00BD4BFF"/>
    <w:rsid w:val="00BD7C3A"/>
    <w:rsid w:val="00BE1385"/>
    <w:rsid w:val="00BE3395"/>
    <w:rsid w:val="00BF754A"/>
    <w:rsid w:val="00C025D0"/>
    <w:rsid w:val="00C03F13"/>
    <w:rsid w:val="00C123A1"/>
    <w:rsid w:val="00C14094"/>
    <w:rsid w:val="00C30E09"/>
    <w:rsid w:val="00C36162"/>
    <w:rsid w:val="00C44D0D"/>
    <w:rsid w:val="00C51029"/>
    <w:rsid w:val="00C64D36"/>
    <w:rsid w:val="00C76160"/>
    <w:rsid w:val="00C761CC"/>
    <w:rsid w:val="00CB165A"/>
    <w:rsid w:val="00CB1B46"/>
    <w:rsid w:val="00CB45B1"/>
    <w:rsid w:val="00CC1CD9"/>
    <w:rsid w:val="00CD145B"/>
    <w:rsid w:val="00CD4EC8"/>
    <w:rsid w:val="00CD50D4"/>
    <w:rsid w:val="00D11A78"/>
    <w:rsid w:val="00D223D8"/>
    <w:rsid w:val="00D2702B"/>
    <w:rsid w:val="00D5001B"/>
    <w:rsid w:val="00D52D6D"/>
    <w:rsid w:val="00D61BC2"/>
    <w:rsid w:val="00D65E7E"/>
    <w:rsid w:val="00D7402F"/>
    <w:rsid w:val="00D7690A"/>
    <w:rsid w:val="00D80391"/>
    <w:rsid w:val="00D85488"/>
    <w:rsid w:val="00D86970"/>
    <w:rsid w:val="00D96D00"/>
    <w:rsid w:val="00DA0B27"/>
    <w:rsid w:val="00DA26BA"/>
    <w:rsid w:val="00DC6F82"/>
    <w:rsid w:val="00DE3A94"/>
    <w:rsid w:val="00DE5E12"/>
    <w:rsid w:val="00DF2AC4"/>
    <w:rsid w:val="00E14E3B"/>
    <w:rsid w:val="00E15281"/>
    <w:rsid w:val="00E16050"/>
    <w:rsid w:val="00E35747"/>
    <w:rsid w:val="00E45F4C"/>
    <w:rsid w:val="00E51181"/>
    <w:rsid w:val="00E51DE7"/>
    <w:rsid w:val="00E53CDC"/>
    <w:rsid w:val="00E6529F"/>
    <w:rsid w:val="00E67260"/>
    <w:rsid w:val="00E83CA5"/>
    <w:rsid w:val="00E91709"/>
    <w:rsid w:val="00EB4F82"/>
    <w:rsid w:val="00ED3BF7"/>
    <w:rsid w:val="00EE3CE8"/>
    <w:rsid w:val="00EE4AB2"/>
    <w:rsid w:val="00EE5AEC"/>
    <w:rsid w:val="00EF064F"/>
    <w:rsid w:val="00F01E54"/>
    <w:rsid w:val="00F07805"/>
    <w:rsid w:val="00F12D97"/>
    <w:rsid w:val="00F17E0F"/>
    <w:rsid w:val="00F44C16"/>
    <w:rsid w:val="00F53EFD"/>
    <w:rsid w:val="00F630F5"/>
    <w:rsid w:val="00F64742"/>
    <w:rsid w:val="00F72054"/>
    <w:rsid w:val="00F86065"/>
    <w:rsid w:val="00F86A3F"/>
    <w:rsid w:val="00F978A2"/>
    <w:rsid w:val="00FA7571"/>
    <w:rsid w:val="00FB05B7"/>
    <w:rsid w:val="00FB1ACF"/>
    <w:rsid w:val="00FB35EB"/>
    <w:rsid w:val="00FC0C2B"/>
    <w:rsid w:val="00FD595E"/>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ED3BF7"/>
    <w:pPr>
      <w:spacing w:after="0" w:line="240" w:lineRule="auto"/>
    </w:pPr>
    <w:rPr>
      <w:rFonts w:ascii="Times New Roman" w:eastAsia="Times New Roman" w:hAnsi="Times New Roman" w:cs="Times New Roman"/>
      <w:sz w:val="24"/>
      <w:szCs w:val="24"/>
      <w:lang w:val="pl-PL" w:eastAsia="pl-PL"/>
    </w:rPr>
  </w:style>
  <w:style w:type="paragraph" w:customStyle="1" w:styleId="BodyTextIndent21">
    <w:name w:val="Body Text Indent 21"/>
    <w:basedOn w:val="Normal"/>
    <w:rsid w:val="00CB45B1"/>
    <w:pPr>
      <w:suppressAutoHyphens/>
      <w:spacing w:after="0" w:line="240" w:lineRule="auto"/>
      <w:ind w:firstLine="720"/>
      <w:jc w:val="both"/>
    </w:pPr>
    <w:rPr>
      <w:rFonts w:ascii="Times New Roman" w:eastAsia="MS Mincho" w:hAnsi="Times New Roman" w:cs="Times New Roman"/>
      <w:sz w:val="24"/>
      <w:szCs w:val="20"/>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ED3BF7"/>
    <w:pPr>
      <w:spacing w:after="0" w:line="240" w:lineRule="auto"/>
    </w:pPr>
    <w:rPr>
      <w:rFonts w:ascii="Times New Roman" w:eastAsia="Times New Roman" w:hAnsi="Times New Roman" w:cs="Times New Roman"/>
      <w:sz w:val="24"/>
      <w:szCs w:val="24"/>
      <w:lang w:val="pl-PL" w:eastAsia="pl-PL"/>
    </w:rPr>
  </w:style>
  <w:style w:type="paragraph" w:customStyle="1" w:styleId="BodyTextIndent21">
    <w:name w:val="Body Text Indent 21"/>
    <w:basedOn w:val="Normal"/>
    <w:rsid w:val="00CB45B1"/>
    <w:pPr>
      <w:suppressAutoHyphens/>
      <w:spacing w:after="0" w:line="240" w:lineRule="auto"/>
      <w:ind w:firstLine="720"/>
      <w:jc w:val="both"/>
    </w:pPr>
    <w:rPr>
      <w:rFonts w:ascii="Times New Roman" w:eastAsia="MS Mincho" w:hAnsi="Times New Roman" w:cs="Times New Roman"/>
      <w:sz w:val="24"/>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hyperlink" Target="file:///C:\Documents%20and%20Settings\Administrator\Sintact%202.0\cache\Legislatie\temp\00131181.HTM" TargetMode="External"/><Relationship Id="rId3" Type="http://schemas.openxmlformats.org/officeDocument/2006/relationships/styles" Target="styles.xml"/><Relationship Id="rId21" Type="http://schemas.openxmlformats.org/officeDocument/2006/relationships/hyperlink" Target="file:///C:\Documents%20and%20Settings\Administrator\Sintact%202.0\cache\Legislatie\temp\00131181.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2381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pmbuzau.ro/1_NOUTATI%20Procedura%20EIA(Dalia)_SEPT_2009/Documents%20and%20SettingsDalia%20BitanSintact%202.0cacheLegislatietemp00085898.htm" TargetMode="External"/><Relationship Id="rId5" Type="http://schemas.openxmlformats.org/officeDocument/2006/relationships/settings" Target="settings.xml"/><Relationship Id="rId15" Type="http://schemas.openxmlformats.org/officeDocument/2006/relationships/hyperlink" Target="file:///C:\Documents%20and%20Settings\Administrator\Sintact%202.0\cache\Legislatie\temp\00103869.htm" TargetMode="External"/><Relationship Id="rId23" Type="http://schemas.openxmlformats.org/officeDocument/2006/relationships/hyperlink" Target="http://www.apmbuzau.ro/1_NOUTATI%20Procedura%20EIA(Dalia)_SEPT_2009/Documents%20and%20SettingsDalia%20BitanSintact%202.0cacheLegislatietemp00008742.ht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hyperlink" Target="http://www.apmbuzau.ro/1_NOUTATI%20Procedura%20EIA(Dalia)_SEPT_2009/Documents%20and%20SettingsDalia%20BitanSintact%202.0cacheLegislatietemp00033752.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881B-DF6B-4F18-BE65-DF31D0DF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Pages>
  <Words>3645</Words>
  <Characters>21145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2017-09-18T12:50:00Z</cp:lastPrinted>
  <dcterms:created xsi:type="dcterms:W3CDTF">2015-01-08T11:09:00Z</dcterms:created>
  <dcterms:modified xsi:type="dcterms:W3CDTF">2017-09-18T12:51:00Z</dcterms:modified>
</cp:coreProperties>
</file>