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7A" w:rsidRPr="008F0E7A" w:rsidRDefault="008C706C" w:rsidP="008F0E7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b/>
          <w:sz w:val="28"/>
          <w:szCs w:val="28"/>
          <w:lang w:val="ro-RO"/>
        </w:rPr>
        <w:t>APM DAMBOVITA</w:t>
      </w:r>
      <w:r w:rsidRPr="008C706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B85969" w:rsidRPr="008C706C">
        <w:rPr>
          <w:rFonts w:ascii="Times New Roman" w:eastAsia="Calibri" w:hAnsi="Times New Roman" w:cs="Times New Roman"/>
          <w:sz w:val="28"/>
          <w:szCs w:val="28"/>
          <w:lang w:val="ro-RO"/>
        </w:rPr>
        <w:t>anunţă publicul interesat asupra luării deciziei etapei de încadrare în</w:t>
      </w:r>
      <w:bookmarkStart w:id="0" w:name="do|ax5^J|pa4"/>
      <w:bookmarkEnd w:id="0"/>
      <w:r w:rsidR="00B85969" w:rsidRPr="008C706C">
        <w:rPr>
          <w:rFonts w:ascii="Times New Roman" w:eastAsia="Calibri" w:hAnsi="Times New Roman" w:cs="Times New Roman"/>
          <w:sz w:val="28"/>
          <w:szCs w:val="28"/>
          <w:lang w:val="ro-RO"/>
        </w:rPr>
        <w:t>cadrul procedurii de evaluare a impactului asupra mediului</w:t>
      </w:r>
      <w:r w:rsidR="00B85969" w:rsidRPr="008C706C">
        <w:rPr>
          <w:rFonts w:ascii="Times New Roman" w:eastAsia="Calibri" w:hAnsi="Times New Roman" w:cs="Times New Roman"/>
          <w:sz w:val="28"/>
          <w:szCs w:val="28"/>
          <w:vertAlign w:val="superscript"/>
          <w:lang w:val="ro-RO"/>
        </w:rPr>
        <w:t>*)</w:t>
      </w:r>
      <w:r w:rsidR="00B85969" w:rsidRPr="008C706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, pentru proiectul </w:t>
      </w:r>
      <w:r w:rsidRPr="008C706C">
        <w:rPr>
          <w:rFonts w:ascii="Times New Roman" w:hAnsi="Times New Roman" w:cs="Times New Roman"/>
          <w:b/>
          <w:sz w:val="28"/>
          <w:szCs w:val="28"/>
        </w:rPr>
        <w:t>”</w:t>
      </w:r>
      <w:r w:rsidR="008F0E7A" w:rsidRPr="008F0E7A">
        <w:rPr>
          <w:lang w:val="ro-RO"/>
        </w:rPr>
        <w:t xml:space="preserve"> </w:t>
      </w:r>
      <w:bookmarkStart w:id="1" w:name="_GoBack"/>
      <w:r w:rsidR="008F0E7A" w:rsidRPr="008F0E7A">
        <w:rPr>
          <w:rFonts w:ascii="Times New Roman" w:hAnsi="Times New Roman" w:cs="Times New Roman"/>
          <w:b/>
          <w:sz w:val="28"/>
          <w:szCs w:val="28"/>
          <w:lang w:val="ro-RO"/>
        </w:rPr>
        <w:t xml:space="preserve">Linia de curățare pentru benzi din oțeluri inoxidabile (Linia DG2) </w:t>
      </w:r>
      <w:bookmarkEnd w:id="1"/>
      <w:r w:rsidR="008F0E7A" w:rsidRPr="008F0E7A">
        <w:rPr>
          <w:rFonts w:ascii="Times New Roman" w:hAnsi="Times New Roman" w:cs="Times New Roman"/>
          <w:b/>
          <w:sz w:val="28"/>
          <w:szCs w:val="28"/>
          <w:lang w:val="ro-RO"/>
        </w:rPr>
        <w:t>va fi amplasată în Municipiul Târgoviște, Șoseaua Găești, Nr. 16,</w:t>
      </w:r>
      <w:r w:rsidR="008F0E7A" w:rsidRPr="008F0E7A">
        <w:rPr>
          <w:rFonts w:ascii="Times New Roman" w:hAnsi="Times New Roman" w:cs="Times New Roman"/>
          <w:sz w:val="28"/>
          <w:szCs w:val="28"/>
          <w:lang w:val="ro-RO"/>
        </w:rPr>
        <w:t xml:space="preserve"> Județul Dâmbovița</w:t>
      </w:r>
      <w:r w:rsidR="008F0E7A" w:rsidRPr="008F0E7A">
        <w:rPr>
          <w:rStyle w:val="tpa1"/>
          <w:rFonts w:ascii="Times New Roman" w:hAnsi="Times New Roman" w:cs="Times New Roman"/>
          <w:sz w:val="28"/>
          <w:szCs w:val="28"/>
        </w:rPr>
        <w:t xml:space="preserve">, </w:t>
      </w:r>
      <w:r w:rsidR="008F0E7A" w:rsidRPr="008F0E7A">
        <w:rPr>
          <w:rStyle w:val="tpa1"/>
          <w:rFonts w:ascii="Times New Roman" w:hAnsi="Times New Roman" w:cs="Times New Roman"/>
          <w:b/>
          <w:sz w:val="28"/>
          <w:szCs w:val="28"/>
        </w:rPr>
        <w:t xml:space="preserve">titular </w:t>
      </w:r>
      <w:r w:rsidR="008F0E7A" w:rsidRPr="008F0E7A">
        <w:rPr>
          <w:rFonts w:ascii="Times New Roman" w:hAnsi="Times New Roman" w:cs="Times New Roman"/>
          <w:sz w:val="28"/>
          <w:szCs w:val="28"/>
          <w:lang w:val="ro-RO"/>
        </w:rPr>
        <w:t>OȚELINOX SA.</w:t>
      </w:r>
    </w:p>
    <w:p w:rsidR="008F0E7A" w:rsidRPr="008547F6" w:rsidRDefault="008F0E7A" w:rsidP="008F0E7A">
      <w:pPr>
        <w:pStyle w:val="Default"/>
        <w:jc w:val="both"/>
        <w:rPr>
          <w:b/>
          <w:sz w:val="22"/>
          <w:szCs w:val="22"/>
          <w:lang w:val="ro-RO"/>
        </w:rPr>
      </w:pPr>
    </w:p>
    <w:p w:rsidR="008C706C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bookmarkStart w:id="2" w:name="do|ax5^J|pa5"/>
      <w:bookmarkStart w:id="3" w:name="do|ax5^J|pt1"/>
      <w:bookmarkEnd w:id="2"/>
      <w:bookmarkEnd w:id="3"/>
      <w:r w:rsidRPr="008C706C">
        <w:rPr>
          <w:rFonts w:ascii="Times New Roman" w:eastAsia="Calibri" w:hAnsi="Times New Roman" w:cs="Times New Roman"/>
          <w:b/>
          <w:bCs/>
          <w:color w:val="8F0000"/>
          <w:sz w:val="28"/>
          <w:szCs w:val="28"/>
          <w:lang w:val="ro-RO"/>
        </w:rPr>
        <w:t>1.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Proiectul deciziei de încadrare şi motivele care o fundamentează pot fi consultate la sediul autorităţii competente pentru protecţia mediului Dambovita din Targoviste, C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alea Ialomitei, nr. 1, judetul D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ambovita, în zilele de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luni-joi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 între orele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9-14</w:t>
      </w: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, precum şi la următoarea adresă de internet </w:t>
      </w:r>
      <w:bookmarkStart w:id="4" w:name="do|ax5^J|pt1|pa1"/>
      <w:bookmarkEnd w:id="4"/>
      <w:r w:rsidR="00792692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http://</w:t>
      </w:r>
      <w:r w:rsidR="008C706C"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apmdb.anpm.ro</w:t>
      </w:r>
    </w:p>
    <w:p w:rsidR="00B85969" w:rsidRPr="008C706C" w:rsidRDefault="00B85969" w:rsidP="00B85969">
      <w:pPr>
        <w:shd w:val="clear" w:color="auto" w:fill="FFFFFF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8C706C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D84AC0" w:rsidRPr="008C706C" w:rsidRDefault="00767D4C">
      <w:pPr>
        <w:rPr>
          <w:rFonts w:ascii="Times New Roman" w:hAnsi="Times New Roman" w:cs="Times New Roman"/>
          <w:sz w:val="28"/>
          <w:szCs w:val="28"/>
        </w:rPr>
      </w:pPr>
      <w:bookmarkStart w:id="5" w:name="do|ax5^J|pt2"/>
      <w:bookmarkEnd w:id="5"/>
      <w:r>
        <w:rPr>
          <w:rFonts w:ascii="Times New Roman" w:hAnsi="Times New Roman" w:cs="Times New Roman"/>
          <w:sz w:val="28"/>
          <w:szCs w:val="28"/>
        </w:rPr>
        <w:t>Data 25</w:t>
      </w:r>
      <w:r w:rsidR="008C706C" w:rsidRPr="008C706C">
        <w:rPr>
          <w:rFonts w:ascii="Times New Roman" w:hAnsi="Times New Roman" w:cs="Times New Roman"/>
          <w:sz w:val="28"/>
          <w:szCs w:val="28"/>
        </w:rPr>
        <w:t>.03.2019</w:t>
      </w:r>
    </w:p>
    <w:sectPr w:rsidR="00D84AC0" w:rsidRPr="008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88"/>
    <w:rsid w:val="00004A42"/>
    <w:rsid w:val="00052C23"/>
    <w:rsid w:val="0013451C"/>
    <w:rsid w:val="00136E72"/>
    <w:rsid w:val="001424A4"/>
    <w:rsid w:val="00190C91"/>
    <w:rsid w:val="00190D00"/>
    <w:rsid w:val="001A6F4A"/>
    <w:rsid w:val="002062BE"/>
    <w:rsid w:val="0026017C"/>
    <w:rsid w:val="00281B57"/>
    <w:rsid w:val="00281D68"/>
    <w:rsid w:val="00301CCB"/>
    <w:rsid w:val="0030432C"/>
    <w:rsid w:val="003D07CC"/>
    <w:rsid w:val="004177F8"/>
    <w:rsid w:val="00435F26"/>
    <w:rsid w:val="004450CA"/>
    <w:rsid w:val="00487DD5"/>
    <w:rsid w:val="00497F9D"/>
    <w:rsid w:val="004B3D25"/>
    <w:rsid w:val="0051313F"/>
    <w:rsid w:val="0051507F"/>
    <w:rsid w:val="00560C66"/>
    <w:rsid w:val="005A2942"/>
    <w:rsid w:val="005A52F7"/>
    <w:rsid w:val="005A6CD8"/>
    <w:rsid w:val="005D44FA"/>
    <w:rsid w:val="00623B1D"/>
    <w:rsid w:val="00683688"/>
    <w:rsid w:val="006A50BF"/>
    <w:rsid w:val="006A6619"/>
    <w:rsid w:val="006C6C78"/>
    <w:rsid w:val="007069E7"/>
    <w:rsid w:val="00733C80"/>
    <w:rsid w:val="00767D4C"/>
    <w:rsid w:val="00785C33"/>
    <w:rsid w:val="00792692"/>
    <w:rsid w:val="007B0426"/>
    <w:rsid w:val="007C1754"/>
    <w:rsid w:val="00801CD0"/>
    <w:rsid w:val="00861C72"/>
    <w:rsid w:val="008C706C"/>
    <w:rsid w:val="008E187B"/>
    <w:rsid w:val="008F0E7A"/>
    <w:rsid w:val="0091263B"/>
    <w:rsid w:val="0098446F"/>
    <w:rsid w:val="009846BD"/>
    <w:rsid w:val="009D10A7"/>
    <w:rsid w:val="009F1163"/>
    <w:rsid w:val="009F2BF4"/>
    <w:rsid w:val="00A1182B"/>
    <w:rsid w:val="00A22F88"/>
    <w:rsid w:val="00A4532B"/>
    <w:rsid w:val="00AF7117"/>
    <w:rsid w:val="00B12740"/>
    <w:rsid w:val="00B26B7D"/>
    <w:rsid w:val="00B31E65"/>
    <w:rsid w:val="00B45E7D"/>
    <w:rsid w:val="00B839C0"/>
    <w:rsid w:val="00B83BE0"/>
    <w:rsid w:val="00B85969"/>
    <w:rsid w:val="00BE6478"/>
    <w:rsid w:val="00BF0EBF"/>
    <w:rsid w:val="00C1454D"/>
    <w:rsid w:val="00C56C85"/>
    <w:rsid w:val="00C72558"/>
    <w:rsid w:val="00C94FB8"/>
    <w:rsid w:val="00CB7DEF"/>
    <w:rsid w:val="00CE700C"/>
    <w:rsid w:val="00CF0F5A"/>
    <w:rsid w:val="00D84AC0"/>
    <w:rsid w:val="00DB5E80"/>
    <w:rsid w:val="00DC475E"/>
    <w:rsid w:val="00E176F6"/>
    <w:rsid w:val="00E242ED"/>
    <w:rsid w:val="00E42746"/>
    <w:rsid w:val="00E56777"/>
    <w:rsid w:val="00EB31CF"/>
    <w:rsid w:val="00EB6CAF"/>
    <w:rsid w:val="00EC55E6"/>
    <w:rsid w:val="00ED5866"/>
    <w:rsid w:val="00F301C5"/>
    <w:rsid w:val="00F339A4"/>
    <w:rsid w:val="00F524A0"/>
    <w:rsid w:val="00FA3A2A"/>
    <w:rsid w:val="00FB26C3"/>
    <w:rsid w:val="00FF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3D974-1446-4DE9-89EE-4EABFCB1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11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7117"/>
    <w:pPr>
      <w:keepNext/>
      <w:spacing w:after="0" w:line="240" w:lineRule="auto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7117"/>
    <w:pPr>
      <w:keepNext/>
      <w:tabs>
        <w:tab w:val="num" w:pos="851"/>
      </w:tabs>
      <w:spacing w:before="360" w:after="320" w:line="320" w:lineRule="atLeast"/>
      <w:ind w:left="851" w:hanging="851"/>
      <w:outlineLvl w:val="1"/>
    </w:pPr>
    <w:rPr>
      <w:rFonts w:ascii="Cambria" w:hAnsi="Cambria" w:cs="Times New Roman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7117"/>
    <w:pPr>
      <w:keepNext/>
      <w:tabs>
        <w:tab w:val="num" w:pos="851"/>
      </w:tabs>
      <w:spacing w:before="240" w:after="160" w:line="320" w:lineRule="atLeast"/>
      <w:ind w:left="851" w:hanging="851"/>
      <w:outlineLvl w:val="3"/>
    </w:pPr>
    <w:rPr>
      <w:rFonts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7117"/>
    <w:pPr>
      <w:tabs>
        <w:tab w:val="num" w:pos="851"/>
      </w:tabs>
      <w:spacing w:before="360" w:after="160" w:line="320" w:lineRule="atLeast"/>
      <w:ind w:left="851" w:hanging="851"/>
      <w:outlineLvl w:val="4"/>
    </w:pPr>
    <w:rPr>
      <w:rFonts w:cs="Times New Roman"/>
      <w:b/>
      <w:bCs/>
      <w:i/>
      <w:iCs/>
      <w:sz w:val="26"/>
      <w:szCs w:val="26"/>
      <w:lang w:val="ro-RO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7117"/>
    <w:pPr>
      <w:tabs>
        <w:tab w:val="num" w:pos="0"/>
      </w:tabs>
      <w:spacing w:before="240" w:after="60" w:line="240" w:lineRule="auto"/>
      <w:outlineLvl w:val="5"/>
    </w:pPr>
    <w:rPr>
      <w:rFonts w:cs="Times New Roman"/>
      <w:b/>
      <w:bCs/>
      <w:sz w:val="20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7117"/>
    <w:pPr>
      <w:spacing w:before="240" w:after="60"/>
      <w:outlineLvl w:val="6"/>
    </w:pPr>
    <w:rPr>
      <w:rFonts w:cs="Times New Roman"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7117"/>
    <w:pPr>
      <w:tabs>
        <w:tab w:val="num" w:pos="0"/>
      </w:tabs>
      <w:spacing w:before="240" w:after="60" w:line="240" w:lineRule="auto"/>
      <w:outlineLvl w:val="7"/>
    </w:pPr>
    <w:rPr>
      <w:rFonts w:cs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7117"/>
    <w:pPr>
      <w:tabs>
        <w:tab w:val="num" w:pos="0"/>
      </w:tabs>
      <w:spacing w:before="240" w:after="60" w:line="240" w:lineRule="auto"/>
      <w:outlineLvl w:val="8"/>
    </w:pPr>
    <w:rPr>
      <w:rFonts w:ascii="Cambria" w:hAnsi="Cambria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F7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AF7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F7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AF711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F711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AF711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AF711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AF711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AF7117"/>
    <w:rPr>
      <w:rFonts w:ascii="Cambria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AF7117"/>
    <w:pPr>
      <w:spacing w:after="160" w:line="320" w:lineRule="atLeast"/>
      <w:ind w:left="851"/>
    </w:pPr>
    <w:rPr>
      <w:rFonts w:ascii="Arial" w:hAnsi="Arial" w:cs="Times New Roman"/>
      <w:szCs w:val="20"/>
      <w:lang w:val="de-DE" w:eastAsia="de-DE"/>
    </w:rPr>
  </w:style>
  <w:style w:type="character" w:styleId="Emphasis">
    <w:name w:val="Emphasis"/>
    <w:basedOn w:val="DefaultParagraphFont"/>
    <w:uiPriority w:val="99"/>
    <w:qFormat/>
    <w:rsid w:val="00AF7117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AF7117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F7117"/>
    <w:rPr>
      <w:rFonts w:ascii="Times New Roman" w:hAnsi="Times New Roman"/>
      <w:sz w:val="24"/>
      <w:lang w:val="en-US"/>
    </w:rPr>
  </w:style>
  <w:style w:type="character" w:customStyle="1" w:styleId="tpa1">
    <w:name w:val="tpa1"/>
    <w:rsid w:val="008C706C"/>
  </w:style>
  <w:style w:type="character" w:customStyle="1" w:styleId="tpa">
    <w:name w:val="tpa"/>
    <w:basedOn w:val="DefaultParagraphFont"/>
    <w:rsid w:val="00767D4C"/>
  </w:style>
  <w:style w:type="paragraph" w:customStyle="1" w:styleId="Default">
    <w:name w:val="Default"/>
    <w:rsid w:val="008F0E7A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Dida</dc:creator>
  <cp:keywords/>
  <dc:description/>
  <cp:lastModifiedBy>Adriana Predescu</cp:lastModifiedBy>
  <cp:revision>6</cp:revision>
  <dcterms:created xsi:type="dcterms:W3CDTF">2019-02-14T09:05:00Z</dcterms:created>
  <dcterms:modified xsi:type="dcterms:W3CDTF">2019-03-25T08:48:00Z</dcterms:modified>
</cp:coreProperties>
</file>