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7437C7"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4082311" r:id="rId8"/>
        </w:object>
      </w:r>
      <w:r w:rsidR="007B666C">
        <w:rPr>
          <w:rFonts w:ascii="Garamond" w:hAnsi="Garamond"/>
          <w:b/>
          <w:noProof/>
          <w:color w:val="00214E"/>
          <w:sz w:val="36"/>
          <w:szCs w:val="36"/>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Nr.</w:t>
      </w:r>
      <w:r w:rsidR="007E6376">
        <w:rPr>
          <w:rFonts w:ascii="Times New Roman" w:eastAsia="Times New Roman" w:hAnsi="Times New Roman" w:cs="Times New Roman"/>
          <w:sz w:val="24"/>
          <w:szCs w:val="24"/>
          <w:lang w:eastAsia="ro-RO"/>
        </w:rPr>
        <w:t>12827</w:t>
      </w:r>
      <w:r w:rsidRPr="00C61E10">
        <w:rPr>
          <w:rFonts w:ascii="Times New Roman" w:eastAsia="Times New Roman" w:hAnsi="Times New Roman" w:cs="Times New Roman"/>
          <w:sz w:val="24"/>
          <w:szCs w:val="24"/>
          <w:lang w:eastAsia="ro-RO"/>
        </w:rPr>
        <w:t xml:space="preserve"> </w:t>
      </w:r>
      <w:r w:rsidR="007E0094">
        <w:rPr>
          <w:rFonts w:ascii="Times New Roman" w:hAnsi="Times New Roman" w:cs="Times New Roman"/>
          <w:sz w:val="24"/>
          <w:szCs w:val="24"/>
        </w:rPr>
        <w:t>/</w:t>
      </w:r>
      <w:r w:rsidR="00A75AC2">
        <w:rPr>
          <w:rFonts w:ascii="Times New Roman" w:hAnsi="Times New Roman" w:cs="Times New Roman"/>
          <w:sz w:val="24"/>
          <w:szCs w:val="24"/>
        </w:rPr>
        <w:t>/</w:t>
      </w:r>
      <w:r w:rsidR="007E0094">
        <w:rPr>
          <w:rFonts w:ascii="Times New Roman" w:hAnsi="Times New Roman" w:cs="Times New Roman"/>
          <w:sz w:val="24"/>
          <w:szCs w:val="24"/>
        </w:rPr>
        <w:t>.03</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8944DC" w:rsidP="00C61E10">
      <w:pPr>
        <w:suppressAutoHyphens/>
        <w:spacing w:after="0" w:line="240" w:lineRule="auto"/>
        <w:jc w:val="center"/>
        <w:rPr>
          <w:rFonts w:ascii="Times New Roman" w:eastAsia="Times New Roman" w:hAnsi="Times New Roman" w:cs="Times New Roman"/>
          <w:b/>
          <w:sz w:val="24"/>
          <w:szCs w:val="24"/>
          <w:lang w:eastAsia="ro-RO"/>
        </w:rPr>
      </w:pPr>
      <w:r w:rsidRPr="008944DC">
        <w:rPr>
          <w:rFonts w:ascii="Times New Roman" w:hAnsi="Times New Roman" w:cs="Times New Roman"/>
          <w:sz w:val="24"/>
          <w:szCs w:val="24"/>
        </w:rPr>
        <w:t xml:space="preserve"> PROIECT </w:t>
      </w:r>
      <w:hyperlink r:id="rId10" w:anchor="#" w:history="1"/>
      <w:r w:rsidR="00051258" w:rsidRPr="00A75AC2">
        <w:rPr>
          <w:rFonts w:ascii="Times New Roman" w:eastAsia="Times New Roman" w:hAnsi="Times New Roman" w:cs="Times New Roman"/>
          <w:b/>
          <w:sz w:val="24"/>
          <w:szCs w:val="24"/>
          <w:lang w:eastAsia="ro-RO"/>
        </w:rPr>
        <w:t>D</w:t>
      </w:r>
      <w:r w:rsidR="00424084">
        <w:rPr>
          <w:rFonts w:ascii="Times New Roman" w:eastAsia="Times New Roman" w:hAnsi="Times New Roman" w:cs="Times New Roman"/>
          <w:b/>
          <w:sz w:val="24"/>
          <w:szCs w:val="24"/>
          <w:lang w:eastAsia="ro-RO"/>
        </w:rPr>
        <w:t>ECIZIEI</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1A7292">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din</w:t>
      </w:r>
      <w:r w:rsidR="007E6376">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 </w:t>
      </w:r>
      <w:r w:rsidR="007E0094">
        <w:rPr>
          <w:rFonts w:ascii="Times New Roman" w:eastAsia="Times New Roman" w:hAnsi="Times New Roman" w:cs="Times New Roman"/>
          <w:b/>
          <w:sz w:val="24"/>
          <w:szCs w:val="24"/>
          <w:lang w:eastAsia="ro-RO"/>
        </w:rPr>
        <w:t>.03</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Ca urmare a solicitării de emitere a acordului de mediu adresate de</w:t>
      </w:r>
      <w:r w:rsidR="00424084">
        <w:rPr>
          <w:rStyle w:val="tpa1"/>
          <w:rFonts w:ascii="Times New Roman" w:hAnsi="Times New Roman" w:cs="Times New Roman"/>
          <w:b/>
          <w:sz w:val="24"/>
          <w:szCs w:val="24"/>
        </w:rPr>
        <w:t>.</w:t>
      </w:r>
      <w:r w:rsidR="008944DC">
        <w:rPr>
          <w:rStyle w:val="tpa1"/>
          <w:rFonts w:ascii="Times New Roman" w:hAnsi="Times New Roman" w:cs="Times New Roman"/>
          <w:b/>
          <w:sz w:val="24"/>
          <w:szCs w:val="24"/>
        </w:rPr>
        <w:t xml:space="preserve"> UAT MUNICIPIUL MORENI</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cu sediul în</w:t>
      </w:r>
      <w:r w:rsidR="00D96664">
        <w:rPr>
          <w:rStyle w:val="tpa1"/>
          <w:rFonts w:ascii="Times New Roman" w:hAnsi="Times New Roman" w:cs="Times New Roman"/>
          <w:sz w:val="24"/>
          <w:szCs w:val="24"/>
        </w:rPr>
        <w:t xml:space="preserve"> municipiul Moreni</w:t>
      </w:r>
      <w:r w:rsidRPr="00C61E10">
        <w:rPr>
          <w:rStyle w:val="tpa"/>
          <w:rFonts w:ascii="Times New Roman" w:hAnsi="Times New Roman" w:cs="Times New Roman"/>
          <w:color w:val="000000"/>
          <w:sz w:val="24"/>
          <w:szCs w:val="24"/>
        </w:rPr>
        <w:t>,</w:t>
      </w:r>
      <w:r w:rsidR="00D96664">
        <w:rPr>
          <w:rStyle w:val="tpa"/>
          <w:rFonts w:ascii="Times New Roman" w:hAnsi="Times New Roman" w:cs="Times New Roman"/>
          <w:color w:val="000000"/>
          <w:sz w:val="24"/>
          <w:szCs w:val="24"/>
        </w:rPr>
        <w:t xml:space="preserve"> str.22 Decembrie1989,</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Agenția pentru Protecția Mediului (APM) Dâmbovița cu nr.</w:t>
      </w:r>
      <w:r w:rsidR="007E6376">
        <w:rPr>
          <w:rStyle w:val="tpa1"/>
          <w:rFonts w:ascii="Times New Roman" w:hAnsi="Times New Roman" w:cs="Times New Roman"/>
          <w:sz w:val="24"/>
          <w:szCs w:val="24"/>
        </w:rPr>
        <w:t>12827</w:t>
      </w:r>
      <w:r w:rsidR="00BE238B" w:rsidRPr="00C61E10">
        <w:rPr>
          <w:rStyle w:val="tpa1"/>
          <w:rFonts w:ascii="Times New Roman" w:hAnsi="Times New Roman" w:cs="Times New Roman"/>
          <w:sz w:val="24"/>
          <w:szCs w:val="24"/>
        </w:rPr>
        <w:t xml:space="preserve"> din</w:t>
      </w:r>
      <w:r w:rsidR="007E6376">
        <w:rPr>
          <w:rStyle w:val="tpa1"/>
          <w:rFonts w:ascii="Times New Roman" w:hAnsi="Times New Roman" w:cs="Times New Roman"/>
          <w:sz w:val="24"/>
          <w:szCs w:val="24"/>
        </w:rPr>
        <w:t xml:space="preserve"> 18.09.2017</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că proiectul </w:t>
      </w:r>
      <w:bookmarkStart w:id="2" w:name="do|ax5^I|pa10"/>
      <w:bookmarkEnd w:id="2"/>
      <w:r w:rsidRPr="00C61E10">
        <w:rPr>
          <w:rFonts w:ascii="Times New Roman" w:hAnsi="Times New Roman" w:cs="Times New Roman"/>
          <w:b/>
          <w:sz w:val="24"/>
          <w:szCs w:val="24"/>
        </w:rPr>
        <w:t>”</w:t>
      </w:r>
      <w:r w:rsidR="007E6376">
        <w:rPr>
          <w:rFonts w:ascii="Times New Roman" w:hAnsi="Times New Roman" w:cs="Times New Roman"/>
          <w:b/>
          <w:sz w:val="24"/>
          <w:szCs w:val="24"/>
        </w:rPr>
        <w:t>Construire bazin de înot didactic</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00447391">
        <w:rPr>
          <w:rStyle w:val="tpa1"/>
          <w:rFonts w:ascii="Times New Roman" w:hAnsi="Times New Roman" w:cs="Times New Roman"/>
          <w:sz w:val="24"/>
          <w:szCs w:val="24"/>
        </w:rPr>
        <w:t xml:space="preserve"> </w:t>
      </w:r>
      <w:r w:rsidRPr="00C61E10">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si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Pr="004276BC">
        <w:rPr>
          <w:rStyle w:val="tpa"/>
          <w:rFonts w:ascii="Times New Roman" w:hAnsi="Times New Roman" w:cs="Times New Roman"/>
          <w:b/>
          <w:color w:val="000000"/>
          <w:sz w:val="24"/>
          <w:szCs w:val="24"/>
        </w:rPr>
        <w:t xml:space="preserve">anexa nr. </w:t>
      </w:r>
      <w:r w:rsidR="00BE238B" w:rsidRPr="004276BC">
        <w:rPr>
          <w:rStyle w:val="tpa"/>
          <w:rFonts w:ascii="Times New Roman" w:hAnsi="Times New Roman" w:cs="Times New Roman"/>
          <w:b/>
          <w:color w:val="000000"/>
          <w:sz w:val="24"/>
          <w:szCs w:val="24"/>
        </w:rPr>
        <w:t>2</w:t>
      </w:r>
      <w:r w:rsidRPr="004276BC">
        <w:rPr>
          <w:rStyle w:val="tpa"/>
          <w:rFonts w:ascii="Times New Roman" w:hAnsi="Times New Roman" w:cs="Times New Roman"/>
          <w:b/>
          <w:color w:val="000000"/>
          <w:sz w:val="24"/>
          <w:szCs w:val="24"/>
        </w:rPr>
        <w:t xml:space="preserve"> pct. </w:t>
      </w:r>
      <w:r w:rsidR="007E6376">
        <w:rPr>
          <w:rStyle w:val="tpa"/>
          <w:rFonts w:ascii="Times New Roman" w:hAnsi="Times New Roman" w:cs="Times New Roman"/>
          <w:b/>
          <w:color w:val="000000"/>
          <w:sz w:val="24"/>
          <w:szCs w:val="24"/>
        </w:rPr>
        <w:t>10, lit. b</w:t>
      </w:r>
      <w:r w:rsidRPr="004276BC">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883744">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447391" w:rsidRDefault="00447391" w:rsidP="00447391">
      <w:pPr>
        <w:spacing w:after="0" w:line="240" w:lineRule="auto"/>
        <w:jc w:val="both"/>
        <w:rPr>
          <w:rFonts w:ascii="Times New Roman" w:eastAsia="Calibri" w:hAnsi="Times New Roman" w:cs="Times New Roman"/>
          <w:sz w:val="24"/>
          <w:szCs w:val="24"/>
        </w:rPr>
      </w:pPr>
    </w:p>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Destinatia constructiei: Bazin de inot, avand functiuni:</w:t>
      </w:r>
    </w:p>
    <w:p w:rsidR="00447391" w:rsidRPr="00447391" w:rsidRDefault="00447391" w:rsidP="00447391">
      <w:pPr>
        <w:numPr>
          <w:ilvl w:val="0"/>
          <w:numId w:val="11"/>
        </w:numPr>
        <w:tabs>
          <w:tab w:val="left" w:pos="270"/>
        </w:tabs>
        <w:suppressAutoHyphens/>
        <w:spacing w:after="0" w:line="240" w:lineRule="auto"/>
        <w:ind w:left="0" w:firstLine="0"/>
        <w:jc w:val="both"/>
        <w:rPr>
          <w:rFonts w:ascii="Times New Roman" w:hAnsi="Times New Roman" w:cs="Times New Roman"/>
          <w:sz w:val="24"/>
          <w:szCs w:val="24"/>
          <w:lang w:eastAsia="ar-SA"/>
        </w:rPr>
      </w:pPr>
      <w:r w:rsidRPr="00447391">
        <w:rPr>
          <w:rFonts w:ascii="Times New Roman" w:hAnsi="Times New Roman" w:cs="Times New Roman"/>
          <w:sz w:val="24"/>
          <w:szCs w:val="24"/>
          <w:lang w:eastAsia="ar-SA"/>
        </w:rPr>
        <w:t>Principale – sport (inot)</w:t>
      </w:r>
    </w:p>
    <w:p w:rsidR="00447391" w:rsidRPr="00447391" w:rsidRDefault="00447391" w:rsidP="00447391">
      <w:pPr>
        <w:numPr>
          <w:ilvl w:val="0"/>
          <w:numId w:val="11"/>
        </w:numPr>
        <w:tabs>
          <w:tab w:val="left" w:pos="270"/>
        </w:tabs>
        <w:suppressAutoHyphens/>
        <w:spacing w:after="0" w:line="240" w:lineRule="auto"/>
        <w:ind w:left="0" w:firstLine="0"/>
        <w:jc w:val="both"/>
        <w:rPr>
          <w:rFonts w:ascii="Times New Roman" w:hAnsi="Times New Roman" w:cs="Times New Roman"/>
          <w:sz w:val="24"/>
          <w:szCs w:val="24"/>
          <w:lang w:eastAsia="ar-SA"/>
        </w:rPr>
      </w:pPr>
      <w:r w:rsidRPr="00447391">
        <w:rPr>
          <w:rFonts w:ascii="Times New Roman" w:hAnsi="Times New Roman" w:cs="Times New Roman"/>
          <w:sz w:val="24"/>
          <w:szCs w:val="24"/>
          <w:lang w:eastAsia="ar-SA"/>
        </w:rPr>
        <w:t>Secundare – vestiare schimb</w:t>
      </w:r>
    </w:p>
    <w:p w:rsidR="00447391" w:rsidRPr="00447391" w:rsidRDefault="00447391" w:rsidP="00447391">
      <w:pPr>
        <w:numPr>
          <w:ilvl w:val="0"/>
          <w:numId w:val="11"/>
        </w:numPr>
        <w:tabs>
          <w:tab w:val="left" w:pos="270"/>
        </w:tabs>
        <w:suppressAutoHyphens/>
        <w:spacing w:after="0" w:line="240" w:lineRule="auto"/>
        <w:ind w:left="0" w:firstLine="0"/>
        <w:jc w:val="both"/>
        <w:rPr>
          <w:rFonts w:ascii="Times New Roman" w:hAnsi="Times New Roman" w:cs="Times New Roman"/>
          <w:sz w:val="24"/>
          <w:szCs w:val="24"/>
          <w:lang w:eastAsia="ar-SA"/>
        </w:rPr>
      </w:pPr>
      <w:r w:rsidRPr="00447391">
        <w:rPr>
          <w:rFonts w:ascii="Times New Roman" w:hAnsi="Times New Roman" w:cs="Times New Roman"/>
          <w:sz w:val="24"/>
          <w:szCs w:val="24"/>
          <w:lang w:eastAsia="ar-SA"/>
        </w:rPr>
        <w:t>Conexe – circulatii, grupuri sanitare</w:t>
      </w:r>
    </w:p>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Ti</w:t>
      </w:r>
      <w:r>
        <w:rPr>
          <w:rFonts w:ascii="Times New Roman" w:hAnsi="Times New Roman" w:cs="Times New Roman"/>
          <w:sz w:val="24"/>
          <w:szCs w:val="24"/>
          <w:lang w:val="it-IT" w:eastAsia="ar-SA"/>
        </w:rPr>
        <w:t>pul cladirii – civila obisnuita</w:t>
      </w:r>
    </w:p>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Regim inaltime: P+1</w:t>
      </w:r>
    </w:p>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H max cornisa: 9.25m</w:t>
      </w:r>
    </w:p>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h max coama: 12.40</w:t>
      </w:r>
    </w:p>
    <w:p w:rsidR="00447391" w:rsidRDefault="00447391" w:rsidP="00447391">
      <w:pPr>
        <w:suppressAutoHyphens/>
        <w:spacing w:after="0" w:line="240" w:lineRule="auto"/>
        <w:jc w:val="both"/>
        <w:rPr>
          <w:rFonts w:ascii="Times New Roman" w:hAnsi="Times New Roman" w:cs="Times New Roman"/>
          <w:color w:val="FF0000"/>
          <w:sz w:val="24"/>
          <w:szCs w:val="24"/>
          <w:lang w:val="it-IT" w:eastAsia="ar-SA"/>
        </w:rPr>
      </w:pPr>
    </w:p>
    <w:p w:rsidR="00447391" w:rsidRPr="00447391" w:rsidRDefault="00447391" w:rsidP="00447391">
      <w:pPr>
        <w:suppressAutoHyphens/>
        <w:spacing w:after="0" w:line="240" w:lineRule="auto"/>
        <w:jc w:val="both"/>
        <w:rPr>
          <w:rFonts w:ascii="Times New Roman" w:hAnsi="Times New Roman" w:cs="Times New Roman"/>
          <w:color w:val="FF0000"/>
          <w:sz w:val="24"/>
          <w:szCs w:val="24"/>
          <w:lang w:val="it-IT" w:eastAsia="ar-SA"/>
        </w:rPr>
      </w:pPr>
    </w:p>
    <w:p w:rsidR="00447391" w:rsidRPr="00447391" w:rsidRDefault="00447391" w:rsidP="00447391">
      <w:pPr>
        <w:suppressAutoHyphens/>
        <w:spacing w:after="0" w:line="240" w:lineRule="auto"/>
        <w:jc w:val="both"/>
        <w:rPr>
          <w:rFonts w:ascii="Times New Roman" w:hAnsi="Times New Roman" w:cs="Times New Roman"/>
          <w:b/>
          <w:sz w:val="24"/>
          <w:szCs w:val="24"/>
          <w:lang w:val="it-IT" w:eastAsia="ar-SA"/>
        </w:rPr>
      </w:pPr>
      <w:r w:rsidRPr="00447391">
        <w:rPr>
          <w:rFonts w:ascii="Times New Roman" w:hAnsi="Times New Roman" w:cs="Times New Roman"/>
          <w:b/>
          <w:sz w:val="24"/>
          <w:szCs w:val="24"/>
          <w:lang w:val="it-IT" w:eastAsia="ar-SA"/>
        </w:rPr>
        <w:lastRenderedPageBreak/>
        <w:t>Bilant teritorial existent si propus pentru suprafata totala de 12200 mp conform extras CF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34"/>
        <w:gridCol w:w="2535"/>
        <w:gridCol w:w="2530"/>
      </w:tblGrid>
      <w:tr w:rsidR="00447391" w:rsidRPr="00447391" w:rsidTr="00E8625B">
        <w:tc>
          <w:tcPr>
            <w:tcW w:w="2560"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b/>
                <w:sz w:val="24"/>
                <w:szCs w:val="24"/>
                <w:lang w:val="it-IT" w:eastAsia="ar-SA"/>
              </w:rPr>
            </w:pPr>
            <w:r w:rsidRPr="00447391">
              <w:rPr>
                <w:rFonts w:ascii="Times New Roman" w:hAnsi="Times New Roman" w:cs="Times New Roman"/>
                <w:b/>
                <w:sz w:val="24"/>
                <w:szCs w:val="24"/>
                <w:lang w:val="it-IT" w:eastAsia="ar-SA"/>
              </w:rPr>
              <w:t>Suprafete (mp)</w:t>
            </w:r>
          </w:p>
        </w:tc>
        <w:tc>
          <w:tcPr>
            <w:tcW w:w="2560"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b/>
                <w:sz w:val="24"/>
                <w:szCs w:val="24"/>
                <w:lang w:val="it-IT" w:eastAsia="ar-SA"/>
              </w:rPr>
            </w:pPr>
            <w:r w:rsidRPr="00447391">
              <w:rPr>
                <w:rFonts w:ascii="Times New Roman" w:hAnsi="Times New Roman" w:cs="Times New Roman"/>
                <w:b/>
                <w:sz w:val="24"/>
                <w:szCs w:val="24"/>
                <w:lang w:val="it-IT" w:eastAsia="ar-SA"/>
              </w:rPr>
              <w:t>Existent (mp)</w:t>
            </w:r>
          </w:p>
        </w:tc>
        <w:tc>
          <w:tcPr>
            <w:tcW w:w="2561"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b/>
                <w:sz w:val="24"/>
                <w:szCs w:val="24"/>
                <w:lang w:val="it-IT" w:eastAsia="ar-SA"/>
              </w:rPr>
            </w:pPr>
            <w:r w:rsidRPr="00447391">
              <w:rPr>
                <w:rFonts w:ascii="Times New Roman" w:hAnsi="Times New Roman" w:cs="Times New Roman"/>
                <w:b/>
                <w:sz w:val="24"/>
                <w:szCs w:val="24"/>
                <w:lang w:val="it-IT" w:eastAsia="ar-SA"/>
              </w:rPr>
              <w:t>Existent + propus (mp</w:t>
            </w:r>
          </w:p>
        </w:tc>
        <w:tc>
          <w:tcPr>
            <w:tcW w:w="2561"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b/>
                <w:sz w:val="24"/>
                <w:szCs w:val="24"/>
                <w:lang w:val="it-IT" w:eastAsia="ar-SA"/>
              </w:rPr>
            </w:pPr>
            <w:r w:rsidRPr="00447391">
              <w:rPr>
                <w:rFonts w:ascii="Times New Roman" w:hAnsi="Times New Roman" w:cs="Times New Roman"/>
                <w:b/>
                <w:sz w:val="24"/>
                <w:szCs w:val="24"/>
                <w:lang w:val="it-IT" w:eastAsia="ar-SA"/>
              </w:rPr>
              <w:t>%</w:t>
            </w:r>
          </w:p>
        </w:tc>
      </w:tr>
      <w:tr w:rsidR="00447391" w:rsidRPr="00447391" w:rsidTr="00E8625B">
        <w:tc>
          <w:tcPr>
            <w:tcW w:w="2560"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Constructii</w:t>
            </w:r>
          </w:p>
        </w:tc>
        <w:tc>
          <w:tcPr>
            <w:tcW w:w="2560"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0</w:t>
            </w:r>
          </w:p>
        </w:tc>
        <w:tc>
          <w:tcPr>
            <w:tcW w:w="2561"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 xml:space="preserve">   840</w:t>
            </w:r>
          </w:p>
        </w:tc>
        <w:tc>
          <w:tcPr>
            <w:tcW w:w="2561"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 xml:space="preserve">  6.89</w:t>
            </w:r>
          </w:p>
        </w:tc>
      </w:tr>
      <w:tr w:rsidR="00447391" w:rsidRPr="00447391" w:rsidTr="00E8625B">
        <w:tc>
          <w:tcPr>
            <w:tcW w:w="2560"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Circulatii (alee auto, parcare, alee pietonala, trotuar protectie)</w:t>
            </w:r>
          </w:p>
        </w:tc>
        <w:tc>
          <w:tcPr>
            <w:tcW w:w="2560"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0</w:t>
            </w:r>
          </w:p>
        </w:tc>
        <w:tc>
          <w:tcPr>
            <w:tcW w:w="2561"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 xml:space="preserve">  1021.5</w:t>
            </w:r>
          </w:p>
        </w:tc>
        <w:tc>
          <w:tcPr>
            <w:tcW w:w="2561"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 xml:space="preserve">  8.37</w:t>
            </w:r>
          </w:p>
        </w:tc>
      </w:tr>
      <w:tr w:rsidR="00447391" w:rsidRPr="00447391" w:rsidTr="00E8625B">
        <w:tc>
          <w:tcPr>
            <w:tcW w:w="2560"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Spatii verzi amenajate</w:t>
            </w:r>
          </w:p>
        </w:tc>
        <w:tc>
          <w:tcPr>
            <w:tcW w:w="2560"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0</w:t>
            </w:r>
          </w:p>
        </w:tc>
        <w:tc>
          <w:tcPr>
            <w:tcW w:w="2561"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 xml:space="preserve">  1806.5</w:t>
            </w:r>
          </w:p>
        </w:tc>
        <w:tc>
          <w:tcPr>
            <w:tcW w:w="2561"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14.81</w:t>
            </w:r>
          </w:p>
        </w:tc>
      </w:tr>
      <w:tr w:rsidR="00447391" w:rsidRPr="00447391" w:rsidTr="00E8625B">
        <w:tc>
          <w:tcPr>
            <w:tcW w:w="2560"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Teren neamenajat (daca este cazul)</w:t>
            </w:r>
          </w:p>
        </w:tc>
        <w:tc>
          <w:tcPr>
            <w:tcW w:w="2560"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12200</w:t>
            </w:r>
          </w:p>
        </w:tc>
        <w:tc>
          <w:tcPr>
            <w:tcW w:w="2561"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 xml:space="preserve">  8532</w:t>
            </w:r>
          </w:p>
        </w:tc>
        <w:tc>
          <w:tcPr>
            <w:tcW w:w="2561"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69.93</w:t>
            </w:r>
          </w:p>
        </w:tc>
      </w:tr>
      <w:tr w:rsidR="00447391" w:rsidRPr="00447391" w:rsidTr="00E8625B">
        <w:tc>
          <w:tcPr>
            <w:tcW w:w="2560"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TOTAL</w:t>
            </w:r>
          </w:p>
        </w:tc>
        <w:tc>
          <w:tcPr>
            <w:tcW w:w="2560"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12200</w:t>
            </w:r>
          </w:p>
        </w:tc>
        <w:tc>
          <w:tcPr>
            <w:tcW w:w="2561"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12200</w:t>
            </w:r>
          </w:p>
        </w:tc>
        <w:tc>
          <w:tcPr>
            <w:tcW w:w="2561" w:type="dxa"/>
            <w:shd w:val="clear" w:color="auto" w:fill="auto"/>
          </w:tcPr>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100</w:t>
            </w:r>
          </w:p>
        </w:tc>
      </w:tr>
    </w:tbl>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p>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S construit propus = 840 mp</w:t>
      </w:r>
    </w:p>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S desfasurat propus = 1391 mp</w:t>
      </w:r>
    </w:p>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S teren = 12200 mp</w:t>
      </w:r>
    </w:p>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 xml:space="preserve">POT propus: 7% </w:t>
      </w:r>
    </w:p>
    <w:p w:rsidR="00447391" w:rsidRPr="00447391" w:rsidRDefault="00447391" w:rsidP="00447391">
      <w:pPr>
        <w:suppressAutoHyphens/>
        <w:spacing w:after="0" w:line="240" w:lineRule="auto"/>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CUT propus: 0,12</w:t>
      </w:r>
    </w:p>
    <w:p w:rsidR="00447391" w:rsidRPr="00447391" w:rsidRDefault="00447391" w:rsidP="00447391">
      <w:pPr>
        <w:spacing w:after="0" w:line="240" w:lineRule="auto"/>
        <w:ind w:left="1440" w:right="126" w:hanging="1440"/>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Spatii verzi amenajate = 14.81% (1806.5mp) din suprafata pusa la dispoztie (12200mp).</w:t>
      </w:r>
    </w:p>
    <w:p w:rsidR="00447391" w:rsidRPr="00447391" w:rsidRDefault="00447391" w:rsidP="00447391">
      <w:pPr>
        <w:spacing w:after="0" w:line="240" w:lineRule="auto"/>
        <w:ind w:left="1440" w:right="126" w:hanging="1440"/>
        <w:jc w:val="both"/>
        <w:rPr>
          <w:rFonts w:ascii="Times New Roman" w:hAnsi="Times New Roman" w:cs="Times New Roman"/>
          <w:sz w:val="24"/>
          <w:szCs w:val="24"/>
          <w:lang w:val="it-IT" w:eastAsia="ar-SA"/>
        </w:rPr>
      </w:pPr>
      <w:r w:rsidRPr="00447391">
        <w:rPr>
          <w:rFonts w:ascii="Times New Roman" w:hAnsi="Times New Roman" w:cs="Times New Roman"/>
          <w:sz w:val="24"/>
          <w:szCs w:val="24"/>
          <w:lang w:val="it-IT" w:eastAsia="ar-SA"/>
        </w:rPr>
        <w:t>Parcare 10 locuri – S = 11</w:t>
      </w:r>
      <w:r>
        <w:rPr>
          <w:rFonts w:ascii="Times New Roman" w:hAnsi="Times New Roman" w:cs="Times New Roman"/>
          <w:sz w:val="24"/>
          <w:szCs w:val="24"/>
          <w:lang w:val="it-IT" w:eastAsia="ar-SA"/>
        </w:rPr>
        <w:t>5 mp</w:t>
      </w:r>
    </w:p>
    <w:p w:rsidR="002665F3" w:rsidRPr="00EC59E1" w:rsidRDefault="005329C3" w:rsidP="00EC59E1">
      <w:pPr>
        <w:suppressAutoHyphens/>
        <w:spacing w:after="0" w:line="240" w:lineRule="auto"/>
        <w:ind w:firstLine="720"/>
        <w:jc w:val="both"/>
        <w:rPr>
          <w:rFonts w:ascii="Times New Roman" w:hAnsi="Times New Roman" w:cs="Times New Roman"/>
          <w:sz w:val="24"/>
          <w:szCs w:val="24"/>
          <w:lang w:val="fr-FR" w:eastAsia="ar-SA"/>
        </w:rPr>
      </w:pPr>
      <w:r w:rsidRPr="005329C3">
        <w:rPr>
          <w:rFonts w:ascii="Times New Roman" w:hAnsi="Times New Roman" w:cs="Times New Roman"/>
          <w:sz w:val="24"/>
          <w:szCs w:val="24"/>
          <w:lang w:val="fr-FR" w:eastAsia="ar-SA"/>
        </w:rPr>
        <w:t>Volumul cladirii este independent, nealipit altor constructii existente. Se</w:t>
      </w:r>
      <w:r>
        <w:rPr>
          <w:rFonts w:ascii="Times New Roman" w:hAnsi="Times New Roman" w:cs="Times New Roman"/>
          <w:sz w:val="24"/>
          <w:szCs w:val="24"/>
          <w:lang w:val="fr-FR" w:eastAsia="ar-SA"/>
        </w:rPr>
        <w:t xml:space="preserve"> mentine  distanța optimă faț</w:t>
      </w:r>
      <w:r w:rsidRPr="005329C3">
        <w:rPr>
          <w:rFonts w:ascii="Times New Roman" w:hAnsi="Times New Roman" w:cs="Times New Roman"/>
          <w:sz w:val="24"/>
          <w:szCs w:val="24"/>
          <w:lang w:val="fr-FR" w:eastAsia="ar-SA"/>
        </w:rPr>
        <w:t>a de</w:t>
      </w:r>
      <w:r>
        <w:rPr>
          <w:rFonts w:ascii="Times New Roman" w:hAnsi="Times New Roman" w:cs="Times New Roman"/>
          <w:sz w:val="24"/>
          <w:szCs w:val="24"/>
          <w:lang w:val="fr-FR" w:eastAsia="ar-SA"/>
        </w:rPr>
        <w:t xml:space="preserve"> celelalte constructii de 10 m.</w:t>
      </w:r>
      <w:r>
        <w:rPr>
          <w:rFonts w:ascii="Times New Roman" w:hAnsi="Times New Roman" w:cs="Times New Roman"/>
          <w:sz w:val="24"/>
          <w:szCs w:val="24"/>
          <w:lang w:val="it-IT" w:eastAsia="ar-SA"/>
        </w:rPr>
        <w:t>Construcț</w:t>
      </w:r>
      <w:r w:rsidRPr="005329C3">
        <w:rPr>
          <w:rFonts w:ascii="Times New Roman" w:hAnsi="Times New Roman" w:cs="Times New Roman"/>
          <w:sz w:val="24"/>
          <w:szCs w:val="24"/>
          <w:lang w:val="it-IT" w:eastAsia="ar-SA"/>
        </w:rPr>
        <w:t>ia propusa are forma dreptunghiulara in plan, cu dimensiunile de 19.50X42.00 ml. Insfrastructura si structura primului nivel sunt realizate din beton armat, suprastructura fiind din lemn lamelar.</w:t>
      </w:r>
      <w:r w:rsidR="002665F3" w:rsidRPr="00CC165B">
        <w:rPr>
          <w:rFonts w:ascii="Times New Roman" w:hAnsi="Times New Roman" w:cs="Times New Roman"/>
          <w:sz w:val="24"/>
          <w:szCs w:val="24"/>
          <w:lang w:val="fr-FR" w:eastAsia="ar-SA"/>
        </w:rPr>
        <w:t xml:space="preserve">Configuratia propusa ofera o serie de spatii anexe </w:t>
      </w:r>
      <w:r w:rsidR="00241B7B">
        <w:rPr>
          <w:rFonts w:ascii="Times New Roman" w:hAnsi="Times New Roman" w:cs="Times New Roman"/>
          <w:sz w:val="24"/>
          <w:szCs w:val="24"/>
          <w:lang w:val="en-US" w:eastAsia="ar-SA"/>
        </w:rPr>
        <w:t xml:space="preserve">: </w:t>
      </w:r>
      <w:r w:rsidR="002665F3" w:rsidRPr="00CC165B">
        <w:rPr>
          <w:rFonts w:ascii="Times New Roman" w:hAnsi="Times New Roman" w:cs="Times New Roman"/>
          <w:sz w:val="24"/>
          <w:szCs w:val="24"/>
          <w:lang w:val="fr-FR" w:eastAsia="ar-SA"/>
        </w:rPr>
        <w:t xml:space="preserve">statia de tratare a apei de sub cuva bazinului, spatii de </w:t>
      </w:r>
      <w:r w:rsidR="00241B7B">
        <w:rPr>
          <w:rFonts w:ascii="Times New Roman" w:hAnsi="Times New Roman" w:cs="Times New Roman"/>
          <w:sz w:val="24"/>
          <w:szCs w:val="24"/>
          <w:lang w:val="fr-FR" w:eastAsia="ar-SA"/>
        </w:rPr>
        <w:t xml:space="preserve">depozitare, atelier mecanic </w:t>
      </w:r>
      <w:r w:rsidR="002665F3" w:rsidRPr="00CC165B">
        <w:rPr>
          <w:rFonts w:ascii="Times New Roman" w:hAnsi="Times New Roman" w:cs="Times New Roman"/>
          <w:sz w:val="24"/>
          <w:szCs w:val="24"/>
          <w:lang w:val="fr-FR" w:eastAsia="ar-SA"/>
        </w:rPr>
        <w:t xml:space="preserve"> de sub planseu</w:t>
      </w:r>
      <w:r w:rsidR="00241B7B">
        <w:rPr>
          <w:rFonts w:ascii="Times New Roman" w:hAnsi="Times New Roman" w:cs="Times New Roman"/>
          <w:sz w:val="24"/>
          <w:szCs w:val="24"/>
          <w:lang w:val="fr-FR" w:eastAsia="ar-SA"/>
        </w:rPr>
        <w:t>l ce delimiteaza cuva bazinului</w:t>
      </w:r>
      <w:r w:rsidR="002665F3" w:rsidRPr="00CC165B">
        <w:rPr>
          <w:rFonts w:ascii="Times New Roman" w:hAnsi="Times New Roman" w:cs="Times New Roman"/>
          <w:sz w:val="24"/>
          <w:szCs w:val="24"/>
          <w:lang w:val="fr-FR" w:eastAsia="ar-SA"/>
        </w:rPr>
        <w:t xml:space="preserve">.Cladirea este acoperita «in bolta» cu arce de lemn ce sprijina in cele doua </w:t>
      </w:r>
      <w:r w:rsidR="002665F3" w:rsidRPr="00EC59E1">
        <w:rPr>
          <w:rFonts w:ascii="Times New Roman" w:hAnsi="Times New Roman" w:cs="Times New Roman"/>
          <w:sz w:val="24"/>
          <w:szCs w:val="24"/>
          <w:lang w:val="fr-FR" w:eastAsia="ar-SA"/>
        </w:rPr>
        <w:t>parti laterale ale bazinului.</w:t>
      </w:r>
    </w:p>
    <w:p w:rsidR="00EC59E1" w:rsidRPr="00EC59E1" w:rsidRDefault="00EC59E1" w:rsidP="00EC59E1">
      <w:pPr>
        <w:spacing w:after="0" w:line="240" w:lineRule="auto"/>
        <w:ind w:right="126"/>
        <w:jc w:val="both"/>
        <w:rPr>
          <w:rFonts w:ascii="Times New Roman" w:hAnsi="Times New Roman" w:cs="Times New Roman"/>
          <w:i/>
          <w:sz w:val="24"/>
          <w:szCs w:val="24"/>
          <w:lang w:val="it-IT"/>
        </w:rPr>
      </w:pPr>
      <w:r w:rsidRPr="00EC59E1">
        <w:rPr>
          <w:rFonts w:ascii="Times New Roman" w:hAnsi="Times New Roman" w:cs="Times New Roman"/>
          <w:i/>
          <w:sz w:val="24"/>
          <w:szCs w:val="24"/>
          <w:lang w:val="it-IT"/>
        </w:rPr>
        <w:t>Descrierea instalatiei de tratare a apei , instlatiei de filtrare apa, bazin de com</w:t>
      </w:r>
      <w:r w:rsidRPr="00EC59E1">
        <w:rPr>
          <w:rFonts w:ascii="Times New Roman" w:hAnsi="Times New Roman" w:cs="Times New Roman"/>
          <w:i/>
          <w:sz w:val="24"/>
          <w:szCs w:val="24"/>
          <w:lang w:val="it-IT"/>
        </w:rPr>
        <w:t>pensare</w:t>
      </w:r>
    </w:p>
    <w:p w:rsidR="00EC59E1" w:rsidRPr="00EC59E1" w:rsidRDefault="00EC59E1" w:rsidP="00EC59E1">
      <w:pPr>
        <w:spacing w:after="0" w:line="240" w:lineRule="auto"/>
        <w:ind w:right="126"/>
        <w:jc w:val="both"/>
        <w:rPr>
          <w:rFonts w:ascii="Times New Roman" w:hAnsi="Times New Roman" w:cs="Times New Roman"/>
          <w:sz w:val="24"/>
          <w:szCs w:val="24"/>
          <w:lang w:val="it-IT"/>
        </w:rPr>
      </w:pPr>
      <w:r w:rsidRPr="00EC59E1">
        <w:rPr>
          <w:rFonts w:ascii="Times New Roman" w:hAnsi="Times New Roman" w:cs="Times New Roman"/>
          <w:sz w:val="24"/>
          <w:szCs w:val="24"/>
          <w:lang w:val="it-IT"/>
        </w:rPr>
        <w:t>Bazinul de inot va avea forma rectangulara, avand dimensiunile urmatoare :</w:t>
      </w:r>
    </w:p>
    <w:p w:rsidR="00EC59E1" w:rsidRPr="00EC59E1" w:rsidRDefault="00EC59E1" w:rsidP="00EC59E1">
      <w:pPr>
        <w:spacing w:after="0" w:line="240" w:lineRule="auto"/>
        <w:ind w:right="126"/>
        <w:jc w:val="both"/>
        <w:rPr>
          <w:rFonts w:ascii="Times New Roman" w:hAnsi="Times New Roman" w:cs="Times New Roman"/>
          <w:sz w:val="24"/>
          <w:szCs w:val="24"/>
          <w:lang w:val="it-IT"/>
        </w:rPr>
      </w:pPr>
      <w:r w:rsidRPr="00EC59E1">
        <w:rPr>
          <w:rFonts w:ascii="Times New Roman" w:hAnsi="Times New Roman" w:cs="Times New Roman"/>
          <w:sz w:val="24"/>
          <w:szCs w:val="24"/>
          <w:lang w:val="it-IT"/>
        </w:rPr>
        <w:t>- lungime L = 25 m ;</w:t>
      </w:r>
    </w:p>
    <w:p w:rsidR="00EC59E1" w:rsidRPr="00EC59E1" w:rsidRDefault="00EC59E1" w:rsidP="00EC59E1">
      <w:pPr>
        <w:spacing w:after="0" w:line="240" w:lineRule="auto"/>
        <w:ind w:right="126"/>
        <w:jc w:val="both"/>
        <w:rPr>
          <w:rFonts w:ascii="Times New Roman" w:hAnsi="Times New Roman" w:cs="Times New Roman"/>
          <w:sz w:val="24"/>
          <w:szCs w:val="24"/>
          <w:lang w:val="it-IT"/>
        </w:rPr>
      </w:pPr>
      <w:r w:rsidRPr="00EC59E1">
        <w:rPr>
          <w:rFonts w:ascii="Times New Roman" w:hAnsi="Times New Roman" w:cs="Times New Roman"/>
          <w:sz w:val="24"/>
          <w:szCs w:val="24"/>
          <w:lang w:val="it-IT"/>
        </w:rPr>
        <w:t>- latime l = 12,5 m ;</w:t>
      </w:r>
    </w:p>
    <w:p w:rsidR="00EC59E1" w:rsidRPr="00EC59E1" w:rsidRDefault="00EC59E1" w:rsidP="00EC59E1">
      <w:pPr>
        <w:spacing w:after="0" w:line="240" w:lineRule="auto"/>
        <w:ind w:right="126"/>
        <w:jc w:val="both"/>
        <w:rPr>
          <w:rFonts w:ascii="Times New Roman" w:hAnsi="Times New Roman" w:cs="Times New Roman"/>
          <w:sz w:val="24"/>
          <w:szCs w:val="24"/>
          <w:lang w:val="it-IT"/>
        </w:rPr>
      </w:pPr>
      <w:r w:rsidRPr="00EC59E1">
        <w:rPr>
          <w:rFonts w:ascii="Times New Roman" w:hAnsi="Times New Roman" w:cs="Times New Roman"/>
          <w:sz w:val="24"/>
          <w:szCs w:val="24"/>
          <w:lang w:val="it-IT"/>
        </w:rPr>
        <w:t>- adancime variabila h = 1,2÷1,8 m.</w:t>
      </w:r>
    </w:p>
    <w:p w:rsidR="00EC59E1" w:rsidRPr="00EC59E1" w:rsidRDefault="00EC59E1" w:rsidP="00EC59E1">
      <w:pPr>
        <w:spacing w:after="0" w:line="240" w:lineRule="auto"/>
        <w:ind w:right="126"/>
        <w:jc w:val="both"/>
        <w:rPr>
          <w:rFonts w:ascii="Times New Roman" w:hAnsi="Times New Roman" w:cs="Times New Roman"/>
          <w:sz w:val="24"/>
          <w:szCs w:val="24"/>
          <w:lang w:val="it-IT"/>
        </w:rPr>
      </w:pPr>
      <w:r w:rsidRPr="00EC59E1">
        <w:rPr>
          <w:rFonts w:ascii="Times New Roman" w:hAnsi="Times New Roman" w:cs="Times New Roman"/>
          <w:sz w:val="24"/>
          <w:szCs w:val="24"/>
          <w:lang w:val="it-IT"/>
        </w:rPr>
        <w:t>- volum bazin V = 478.75 mc</w:t>
      </w:r>
    </w:p>
    <w:p w:rsidR="00EC59E1" w:rsidRPr="00EC59E1" w:rsidRDefault="00EC59E1" w:rsidP="00EC59E1">
      <w:pPr>
        <w:spacing w:after="0" w:line="240" w:lineRule="auto"/>
        <w:ind w:right="126"/>
        <w:jc w:val="both"/>
        <w:rPr>
          <w:rFonts w:ascii="Times New Roman" w:hAnsi="Times New Roman" w:cs="Times New Roman"/>
          <w:b/>
          <w:sz w:val="24"/>
          <w:szCs w:val="24"/>
          <w:lang w:val="it-IT"/>
        </w:rPr>
      </w:pPr>
      <w:r w:rsidRPr="00EC59E1">
        <w:rPr>
          <w:rFonts w:ascii="Times New Roman" w:hAnsi="Times New Roman" w:cs="Times New Roman"/>
          <w:sz w:val="24"/>
          <w:szCs w:val="24"/>
          <w:lang w:val="it-IT"/>
        </w:rPr>
        <w:t>Apa din bazinul de inot  provine de la reteaua oraseneasca, ulterior fa fi filtrata de echipamentele din statia de filtrare, dezinfectata de echipamentele din statia de dezinfectare, incalzita</w:t>
      </w:r>
      <w:r w:rsidRPr="00EC59E1">
        <w:rPr>
          <w:rFonts w:ascii="Times New Roman" w:hAnsi="Times New Roman" w:cs="Times New Roman"/>
          <w:b/>
          <w:sz w:val="24"/>
          <w:szCs w:val="24"/>
          <w:lang w:val="it-IT"/>
        </w:rPr>
        <w:t xml:space="preserve"> </w:t>
      </w:r>
      <w:r w:rsidRPr="00EC59E1">
        <w:rPr>
          <w:rFonts w:ascii="Times New Roman" w:hAnsi="Times New Roman" w:cs="Times New Roman"/>
          <w:sz w:val="24"/>
          <w:szCs w:val="24"/>
          <w:lang w:val="it-IT"/>
        </w:rPr>
        <w:t>(incalzire a piscinei, compusa dintr-un  schimbator de caldura in placi, avand sarcina termica de 406 kW, functionand cu agent termic  cu parametrii 90/70°C furnizat de la un cazan din centrala termica a cladirii)</w:t>
      </w:r>
      <w:r w:rsidRPr="00EC59E1">
        <w:rPr>
          <w:rFonts w:ascii="Times New Roman" w:hAnsi="Times New Roman" w:cs="Times New Roman"/>
          <w:b/>
          <w:sz w:val="24"/>
          <w:szCs w:val="24"/>
          <w:lang w:val="it-IT"/>
        </w:rPr>
        <w:t xml:space="preserve"> </w:t>
      </w:r>
      <w:r w:rsidRPr="00EC59E1">
        <w:rPr>
          <w:rFonts w:ascii="Times New Roman" w:hAnsi="Times New Roman" w:cs="Times New Roman"/>
          <w:sz w:val="24"/>
          <w:szCs w:val="24"/>
          <w:lang w:val="it-IT"/>
        </w:rPr>
        <w:t>si introdusa in bazin.</w:t>
      </w:r>
      <w:r w:rsidRPr="00EC59E1">
        <w:rPr>
          <w:rFonts w:ascii="Times New Roman" w:hAnsi="Times New Roman" w:cs="Times New Roman"/>
          <w:b/>
          <w:sz w:val="24"/>
          <w:szCs w:val="24"/>
          <w:lang w:val="it-IT"/>
        </w:rPr>
        <w:t xml:space="preserve"> </w:t>
      </w:r>
    </w:p>
    <w:p w:rsidR="00EC59E1" w:rsidRPr="00EC59E1" w:rsidRDefault="00EC59E1" w:rsidP="00EC59E1">
      <w:pPr>
        <w:spacing w:after="0" w:line="240" w:lineRule="auto"/>
        <w:ind w:right="126"/>
        <w:jc w:val="both"/>
        <w:rPr>
          <w:rFonts w:ascii="Times New Roman" w:hAnsi="Times New Roman" w:cs="Times New Roman"/>
          <w:sz w:val="24"/>
          <w:szCs w:val="24"/>
          <w:lang w:val="it-IT"/>
        </w:rPr>
      </w:pPr>
      <w:r w:rsidRPr="00EC59E1">
        <w:rPr>
          <w:rFonts w:ascii="Times New Roman" w:hAnsi="Times New Roman" w:cs="Times New Roman"/>
          <w:sz w:val="24"/>
          <w:szCs w:val="24"/>
          <w:lang w:val="it-IT"/>
        </w:rPr>
        <w:t>Apa din bazin va fi recirculata prin intermediul canalului perimetral si printr-o retea de tevi si ajunge in bazinul de compensare de unde este trecuta iar prin statia de filtrare, statia de dezinfectare, incalzita si reintrodusa in bazin.</w:t>
      </w:r>
    </w:p>
    <w:p w:rsidR="00EC59E1" w:rsidRPr="00EC59E1" w:rsidRDefault="00EC59E1" w:rsidP="00EC59E1">
      <w:pPr>
        <w:spacing w:after="0" w:line="240" w:lineRule="auto"/>
        <w:ind w:right="126"/>
        <w:jc w:val="both"/>
        <w:rPr>
          <w:rFonts w:ascii="Times New Roman" w:hAnsi="Times New Roman" w:cs="Times New Roman"/>
          <w:sz w:val="24"/>
          <w:szCs w:val="24"/>
          <w:lang w:val="it-IT"/>
        </w:rPr>
      </w:pPr>
      <w:r w:rsidRPr="00EC59E1">
        <w:rPr>
          <w:rFonts w:ascii="Times New Roman" w:hAnsi="Times New Roman" w:cs="Times New Roman"/>
          <w:sz w:val="24"/>
          <w:szCs w:val="24"/>
          <w:lang w:val="it-IT"/>
        </w:rPr>
        <w:t>Pentru fiecare utilizator, va fi inlocuita zilnic o cantitate de 30-50 litri de apa.</w:t>
      </w:r>
    </w:p>
    <w:p w:rsidR="00EC59E1" w:rsidRPr="00EC59E1" w:rsidRDefault="00EC59E1" w:rsidP="00EC59E1">
      <w:pPr>
        <w:spacing w:after="0" w:line="240" w:lineRule="auto"/>
        <w:ind w:right="126"/>
        <w:jc w:val="both"/>
        <w:rPr>
          <w:rFonts w:ascii="Times New Roman" w:hAnsi="Times New Roman" w:cs="Times New Roman"/>
          <w:sz w:val="24"/>
          <w:szCs w:val="24"/>
          <w:lang w:val="it-IT"/>
        </w:rPr>
      </w:pPr>
      <w:r w:rsidRPr="00EC59E1">
        <w:rPr>
          <w:rFonts w:ascii="Times New Roman" w:hAnsi="Times New Roman" w:cs="Times New Roman"/>
          <w:sz w:val="24"/>
          <w:szCs w:val="24"/>
          <w:lang w:val="it-IT"/>
        </w:rPr>
        <w:t xml:space="preserve">Bazinul va fi golit si reumplut semestrial, sau mai des, daca </w:t>
      </w:r>
      <w:r w:rsidRPr="00EC59E1">
        <w:rPr>
          <w:rFonts w:ascii="Times New Roman" w:hAnsi="Times New Roman" w:cs="Times New Roman"/>
          <w:sz w:val="24"/>
          <w:szCs w:val="24"/>
          <w:lang w:val="it-IT"/>
        </w:rPr>
        <w:t xml:space="preserve">se </w:t>
      </w:r>
      <w:r w:rsidRPr="00EC59E1">
        <w:rPr>
          <w:rFonts w:ascii="Times New Roman" w:hAnsi="Times New Roman" w:cs="Times New Roman"/>
          <w:sz w:val="24"/>
          <w:szCs w:val="24"/>
          <w:lang w:val="it-IT"/>
        </w:rPr>
        <w:t>considera necesar.</w:t>
      </w:r>
    </w:p>
    <w:p w:rsidR="00EC59E1" w:rsidRPr="00EC59E1" w:rsidRDefault="00EC59E1" w:rsidP="00EC59E1">
      <w:pPr>
        <w:ind w:right="126"/>
        <w:jc w:val="both"/>
        <w:rPr>
          <w:rFonts w:ascii="Times New Roman" w:hAnsi="Times New Roman" w:cs="Times New Roman"/>
          <w:sz w:val="24"/>
          <w:szCs w:val="24"/>
          <w:lang w:val="it-IT"/>
        </w:rPr>
      </w:pPr>
      <w:r w:rsidRPr="00EC59E1">
        <w:rPr>
          <w:rFonts w:ascii="Times New Roman" w:hAnsi="Times New Roman" w:cs="Times New Roman"/>
          <w:sz w:val="24"/>
          <w:szCs w:val="24"/>
          <w:lang w:val="it-IT"/>
        </w:rPr>
        <w:t xml:space="preserve">Bazinul va fi umplut numai cu apa din reţeaua publica de apa potabila. </w:t>
      </w:r>
    </w:p>
    <w:p w:rsidR="00EC59E1" w:rsidRDefault="00EC59E1" w:rsidP="00241B7B">
      <w:pPr>
        <w:suppressAutoHyphens/>
        <w:ind w:firstLine="720"/>
        <w:jc w:val="both"/>
        <w:rPr>
          <w:rFonts w:ascii="Times New Roman" w:hAnsi="Times New Roman" w:cs="Times New Roman"/>
          <w:sz w:val="24"/>
          <w:szCs w:val="24"/>
          <w:lang w:val="fr-FR" w:eastAsia="ar-SA"/>
        </w:rPr>
      </w:pPr>
    </w:p>
    <w:p w:rsidR="00EC59E1" w:rsidRDefault="00EC59E1" w:rsidP="00241B7B">
      <w:pPr>
        <w:suppressAutoHyphens/>
        <w:ind w:firstLine="720"/>
        <w:jc w:val="both"/>
        <w:rPr>
          <w:rFonts w:ascii="Times New Roman" w:hAnsi="Times New Roman" w:cs="Times New Roman"/>
          <w:sz w:val="24"/>
          <w:szCs w:val="24"/>
          <w:lang w:val="fr-FR" w:eastAsia="ar-SA"/>
        </w:rPr>
      </w:pPr>
    </w:p>
    <w:p w:rsidR="00EC59E1" w:rsidRDefault="00EC59E1" w:rsidP="00241B7B">
      <w:pPr>
        <w:suppressAutoHyphens/>
        <w:ind w:firstLine="720"/>
        <w:jc w:val="both"/>
        <w:rPr>
          <w:rFonts w:ascii="Times New Roman" w:hAnsi="Times New Roman" w:cs="Times New Roman"/>
          <w:sz w:val="24"/>
          <w:szCs w:val="24"/>
          <w:lang w:val="fr-FR" w:eastAsia="ar-SA"/>
        </w:rPr>
      </w:pPr>
    </w:p>
    <w:p w:rsidR="00EC59E1" w:rsidRPr="00241B7B" w:rsidRDefault="00EC59E1" w:rsidP="00241B7B">
      <w:pPr>
        <w:suppressAutoHyphens/>
        <w:ind w:firstLine="720"/>
        <w:jc w:val="both"/>
        <w:rPr>
          <w:rFonts w:ascii="Times New Roman" w:hAnsi="Times New Roman" w:cs="Times New Roman"/>
          <w:sz w:val="24"/>
          <w:szCs w:val="24"/>
          <w:lang w:val="it-IT" w:eastAsia="ar-SA"/>
        </w:rPr>
      </w:pP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lastRenderedPageBreak/>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7E0094" w:rsidRPr="00FE5B2D" w:rsidRDefault="006065E5" w:rsidP="00FE5B2D">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terenul </w:t>
      </w:r>
      <w:r>
        <w:rPr>
          <w:rFonts w:ascii="Times New Roman" w:eastAsia="Times New Roman" w:hAnsi="Times New Roman" w:cs="Times New Roman"/>
          <w:sz w:val="24"/>
          <w:szCs w:val="24"/>
          <w:lang w:eastAsia="pl-PL"/>
        </w:rPr>
        <w:t>este situat în</w:t>
      </w:r>
      <w:r w:rsidR="009457CE">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9457CE" w:rsidRPr="007E0094" w:rsidRDefault="006065E5" w:rsidP="007E009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9457CE" w:rsidRDefault="009457CE"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883744">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883744">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930506"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930506" w:rsidRPr="007E6376" w:rsidRDefault="00930506" w:rsidP="00930506">
      <w:pPr>
        <w:numPr>
          <w:ilvl w:val="0"/>
          <w:numId w:val="10"/>
        </w:numPr>
        <w:tabs>
          <w:tab w:val="clear" w:pos="1080"/>
          <w:tab w:val="num" w:pos="180"/>
        </w:tabs>
        <w:spacing w:after="0" w:line="240" w:lineRule="auto"/>
        <w:ind w:right="126" w:hanging="1080"/>
        <w:jc w:val="both"/>
        <w:rPr>
          <w:rStyle w:val="sp1"/>
          <w:rFonts w:ascii="Times New Roman" w:hAnsi="Times New Roman" w:cs="Times New Roman"/>
          <w:b w:val="0"/>
          <w:color w:val="auto"/>
          <w:sz w:val="24"/>
          <w:szCs w:val="24"/>
        </w:rPr>
      </w:pPr>
      <w:r w:rsidRPr="00930506">
        <w:rPr>
          <w:rStyle w:val="sp1"/>
          <w:rFonts w:ascii="Times New Roman" w:hAnsi="Times New Roman" w:cs="Times New Roman"/>
          <w:b w:val="0"/>
          <w:color w:val="auto"/>
          <w:sz w:val="24"/>
          <w:szCs w:val="24"/>
        </w:rPr>
        <w:t>Suprafata organizarii de santier – 3738mp,</w:t>
      </w:r>
      <w:r w:rsidRPr="00930506">
        <w:rPr>
          <w:rStyle w:val="sp1"/>
          <w:rFonts w:ascii="Times New Roman" w:hAnsi="Times New Roman" w:cs="Times New Roman"/>
          <w:color w:val="auto"/>
          <w:sz w:val="24"/>
          <w:szCs w:val="24"/>
        </w:rPr>
        <w:t xml:space="preserve"> </w:t>
      </w:r>
      <w:r w:rsidRPr="007E6376">
        <w:rPr>
          <w:rStyle w:val="sp1"/>
          <w:rFonts w:ascii="Times New Roman" w:hAnsi="Times New Roman" w:cs="Times New Roman"/>
          <w:b w:val="0"/>
          <w:color w:val="auto"/>
          <w:sz w:val="24"/>
          <w:szCs w:val="24"/>
        </w:rPr>
        <w:t>din care 80 mp sunt al</w:t>
      </w:r>
      <w:r w:rsidR="007E6376">
        <w:rPr>
          <w:rStyle w:val="sp1"/>
          <w:rFonts w:ascii="Times New Roman" w:hAnsi="Times New Roman" w:cs="Times New Roman"/>
          <w:b w:val="0"/>
          <w:color w:val="auto"/>
          <w:sz w:val="24"/>
          <w:szCs w:val="24"/>
        </w:rPr>
        <w:t xml:space="preserve">ocati montarii containerele tip </w:t>
      </w:r>
      <w:r w:rsidRPr="007E6376">
        <w:rPr>
          <w:rStyle w:val="sp1"/>
          <w:rFonts w:ascii="Times New Roman" w:hAnsi="Times New Roman" w:cs="Times New Roman"/>
          <w:b w:val="0"/>
          <w:color w:val="auto"/>
          <w:sz w:val="24"/>
          <w:szCs w:val="24"/>
        </w:rPr>
        <w:t>birou si magazie.</w:t>
      </w:r>
    </w:p>
    <w:p w:rsidR="00930506" w:rsidRPr="00930506" w:rsidRDefault="00930506" w:rsidP="007E6376">
      <w:pPr>
        <w:numPr>
          <w:ilvl w:val="0"/>
          <w:numId w:val="10"/>
        </w:numPr>
        <w:tabs>
          <w:tab w:val="clear" w:pos="1080"/>
          <w:tab w:val="num" w:pos="180"/>
        </w:tabs>
        <w:spacing w:after="0" w:line="240" w:lineRule="auto"/>
        <w:ind w:left="0" w:right="130" w:firstLine="0"/>
        <w:jc w:val="both"/>
        <w:rPr>
          <w:rStyle w:val="sp1"/>
          <w:rFonts w:ascii="Times New Roman" w:hAnsi="Times New Roman" w:cs="Times New Roman"/>
          <w:b w:val="0"/>
          <w:color w:val="auto"/>
          <w:sz w:val="24"/>
          <w:szCs w:val="24"/>
        </w:rPr>
      </w:pPr>
      <w:r w:rsidRPr="00930506">
        <w:rPr>
          <w:rStyle w:val="sp1"/>
          <w:rFonts w:ascii="Times New Roman" w:hAnsi="Times New Roman" w:cs="Times New Roman"/>
          <w:b w:val="0"/>
          <w:color w:val="auto"/>
          <w:sz w:val="24"/>
          <w:szCs w:val="24"/>
        </w:rPr>
        <w:t xml:space="preserve">Parcarea utilajelor/ mijloacelor de transport si intretinerea acestora pe perioada organizarii de santier - utilajele si mijloacele de transport necesare functionarii santierului se vor parca in interiorul organizarii de santier, iar intretinerea utilajelor se va face in  service-uri speciale. </w:t>
      </w:r>
    </w:p>
    <w:p w:rsidR="00930506" w:rsidRPr="00930506" w:rsidRDefault="00930506" w:rsidP="007E6376">
      <w:pPr>
        <w:numPr>
          <w:ilvl w:val="0"/>
          <w:numId w:val="10"/>
        </w:numPr>
        <w:tabs>
          <w:tab w:val="clear" w:pos="1080"/>
          <w:tab w:val="num" w:pos="180"/>
        </w:tabs>
        <w:spacing w:after="0" w:line="240" w:lineRule="auto"/>
        <w:ind w:left="0" w:right="130" w:firstLine="0"/>
        <w:jc w:val="both"/>
        <w:rPr>
          <w:rStyle w:val="sp1"/>
          <w:rFonts w:ascii="Times New Roman" w:hAnsi="Times New Roman" w:cs="Times New Roman"/>
          <w:b w:val="0"/>
          <w:color w:val="auto"/>
          <w:sz w:val="24"/>
          <w:szCs w:val="24"/>
        </w:rPr>
      </w:pPr>
      <w:r w:rsidRPr="00930506">
        <w:rPr>
          <w:rStyle w:val="sp1"/>
          <w:rFonts w:ascii="Times New Roman" w:hAnsi="Times New Roman" w:cs="Times New Roman"/>
          <w:b w:val="0"/>
          <w:color w:val="auto"/>
          <w:sz w:val="24"/>
          <w:szCs w:val="24"/>
        </w:rPr>
        <w:t xml:space="preserve">Depozitarea combustibililor pe perioada organizarii de santier – </w:t>
      </w:r>
      <w:r w:rsidRPr="00930506">
        <w:rPr>
          <w:rFonts w:ascii="Times New Roman" w:hAnsi="Times New Roman" w:cs="Times New Roman"/>
          <w:bCs/>
          <w:sz w:val="24"/>
          <w:szCs w:val="24"/>
          <w:lang w:val="it-IT"/>
        </w:rPr>
        <w:t>Schimburile de ulei si alimentarea cu combustibil se va face doar la unitati specializate, astfel ca nu se vor depozita combustibili pe perioada organizarii de santier.</w:t>
      </w:r>
    </w:p>
    <w:p w:rsidR="00930506" w:rsidRPr="00930506" w:rsidRDefault="00930506" w:rsidP="007E6376">
      <w:pPr>
        <w:spacing w:after="0" w:line="240" w:lineRule="auto"/>
        <w:ind w:right="130"/>
        <w:jc w:val="both"/>
        <w:rPr>
          <w:rStyle w:val="sp1"/>
          <w:rFonts w:ascii="Times New Roman" w:hAnsi="Times New Roman" w:cs="Times New Roman"/>
          <w:b w:val="0"/>
          <w:color w:val="auto"/>
          <w:sz w:val="24"/>
          <w:szCs w:val="24"/>
        </w:rPr>
      </w:pPr>
      <w:r w:rsidRPr="00930506">
        <w:rPr>
          <w:rStyle w:val="sp1"/>
          <w:rFonts w:ascii="Times New Roman" w:hAnsi="Times New Roman" w:cs="Times New Roman"/>
          <w:b w:val="0"/>
          <w:color w:val="auto"/>
          <w:sz w:val="24"/>
          <w:szCs w:val="24"/>
        </w:rPr>
        <w:t xml:space="preserve">Amplasamentul santierului va fi imprejmuit. </w:t>
      </w:r>
    </w:p>
    <w:p w:rsidR="00930506" w:rsidRPr="00930506" w:rsidRDefault="00930506" w:rsidP="007E6376">
      <w:pPr>
        <w:spacing w:after="0" w:line="240" w:lineRule="auto"/>
        <w:ind w:right="130"/>
        <w:jc w:val="both"/>
        <w:rPr>
          <w:rStyle w:val="sp1"/>
          <w:rFonts w:ascii="Times New Roman" w:hAnsi="Times New Roman" w:cs="Times New Roman"/>
          <w:b w:val="0"/>
          <w:color w:val="auto"/>
          <w:sz w:val="24"/>
          <w:szCs w:val="24"/>
        </w:rPr>
      </w:pPr>
      <w:r w:rsidRPr="00930506">
        <w:rPr>
          <w:rStyle w:val="sp1"/>
          <w:rFonts w:ascii="Times New Roman" w:hAnsi="Times New Roman" w:cs="Times New Roman"/>
          <w:b w:val="0"/>
          <w:color w:val="auto"/>
          <w:sz w:val="24"/>
          <w:szCs w:val="24"/>
        </w:rPr>
        <w:t xml:space="preserve">Organizarea de santier va consta in amplasarea temporoara a doua containere metalice, unul pentru depozitarea de unelte si materiale, iar unul pentru personalul tesa. De asemenea se va prevedea o toaleta de tip ecologic (cu rezervor vidanjabil). </w:t>
      </w:r>
    </w:p>
    <w:p w:rsidR="00930506" w:rsidRPr="00930506" w:rsidRDefault="00930506" w:rsidP="007E6376">
      <w:pPr>
        <w:pStyle w:val="BodyTextIndent2"/>
        <w:tabs>
          <w:tab w:val="left" w:pos="0"/>
        </w:tabs>
        <w:spacing w:after="0" w:line="240" w:lineRule="auto"/>
        <w:ind w:left="0"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Se interzice accesul de pe amplasament pe drumurile publice cu utilaje, maşini de transport necurăţate;</w:t>
      </w:r>
    </w:p>
    <w:p w:rsidR="00930506" w:rsidRPr="00930506" w:rsidRDefault="00930506" w:rsidP="007E6376">
      <w:pPr>
        <w:spacing w:after="0" w:line="240" w:lineRule="auto"/>
        <w:ind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Depozitarea de materiale se va face in spatii special amenajate si cu respectarea normelor in vigoare. Suprafetele pentru depozitarea exterioara a materialelor va fi restransa la minim, iar la terminarea lucrarilor vor fi aduse la starea initiala.</w:t>
      </w:r>
    </w:p>
    <w:p w:rsidR="00930506" w:rsidRPr="00930506" w:rsidRDefault="00930506" w:rsidP="007E6376">
      <w:pPr>
        <w:spacing w:after="0" w:line="240" w:lineRule="auto"/>
        <w:ind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Se va asigura în permanenţă stocul de materiale şi dotări necesare pentru combaterea efectelor poluărilor accidentale (materiale absorbante pentru eventuale scurgeri de carburanţi pe perioada santierului);</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88374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883744">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88374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883744">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883744">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w:t>
      </w:r>
      <w:r w:rsidRPr="00FA0BC3">
        <w:rPr>
          <w:rFonts w:ascii="Times New Roman" w:eastAsia="Times New Roman" w:hAnsi="Times New Roman" w:cs="Times New Roman"/>
          <w:sz w:val="24"/>
          <w:szCs w:val="24"/>
          <w:lang w:eastAsia="ro-RO"/>
        </w:rPr>
        <w:lastRenderedPageBreak/>
        <w:t>Protecţia împotriva zgomotului in construcţii civile si social - culturale şi OM nr. 119/2014 pentru aprobarea Normelor de igienă şi sănătate publica privind mediul de viaţă al populaţiei, respectiv:</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7E6376" w:rsidRDefault="007E6376" w:rsidP="006065E5">
      <w:pPr>
        <w:spacing w:after="0" w:line="240" w:lineRule="auto"/>
        <w:jc w:val="both"/>
        <w:rPr>
          <w:rFonts w:ascii="Times New Roman" w:eastAsia="Times New Roman" w:hAnsi="Times New Roman" w:cs="Times New Roman"/>
          <w:b/>
          <w:bCs/>
          <w:sz w:val="24"/>
          <w:szCs w:val="24"/>
          <w:u w:val="single"/>
          <w:lang w:eastAsia="ro-RO"/>
        </w:rPr>
      </w:pPr>
      <w:bookmarkStart w:id="11" w:name="_GoBack"/>
      <w:bookmarkEnd w:id="11"/>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E2A44" w:rsidRPr="009E2A44" w:rsidRDefault="009E2A44" w:rsidP="009E2A44">
      <w:pPr>
        <w:spacing w:after="0" w:line="240" w:lineRule="auto"/>
        <w:ind w:right="130"/>
        <w:jc w:val="both"/>
        <w:rPr>
          <w:rStyle w:val="tpa1"/>
          <w:rFonts w:ascii="Times New Roman" w:hAnsi="Times New Roman" w:cs="Times New Roman"/>
          <w:sz w:val="24"/>
          <w:szCs w:val="24"/>
        </w:rPr>
      </w:pPr>
      <w:r w:rsidRPr="009E2A44">
        <w:rPr>
          <w:rStyle w:val="tpa1"/>
          <w:rFonts w:ascii="Times New Roman" w:hAnsi="Times New Roman" w:cs="Times New Roman"/>
          <w:sz w:val="24"/>
          <w:szCs w:val="24"/>
        </w:rPr>
        <w:t>Se va reface spatiul verde plantat de pe terenul pus la dispozitie afectat de santier, rezultand o suprafata verde de 1806.5 mp.</w:t>
      </w:r>
    </w:p>
    <w:p w:rsidR="009E2A44" w:rsidRPr="009E2A44" w:rsidRDefault="009E2A44" w:rsidP="009E2A44">
      <w:pPr>
        <w:spacing w:after="0" w:line="240" w:lineRule="auto"/>
        <w:ind w:right="130"/>
        <w:jc w:val="both"/>
        <w:rPr>
          <w:rStyle w:val="tpa1"/>
          <w:rFonts w:ascii="Times New Roman" w:hAnsi="Times New Roman" w:cs="Times New Roman"/>
          <w:sz w:val="24"/>
          <w:szCs w:val="24"/>
        </w:rPr>
      </w:pPr>
      <w:r w:rsidRPr="009E2A44">
        <w:rPr>
          <w:rStyle w:val="tpa1"/>
          <w:rFonts w:ascii="Times New Roman" w:hAnsi="Times New Roman" w:cs="Times New Roman"/>
          <w:sz w:val="24"/>
          <w:szCs w:val="24"/>
        </w:rPr>
        <w:t>Se vor planta 10 arbusti, 10 puieti arbori foiosi.</w:t>
      </w:r>
    </w:p>
    <w:p w:rsidR="009E2A44" w:rsidRPr="009E2A44" w:rsidRDefault="009E2A44" w:rsidP="009E2A44">
      <w:pPr>
        <w:spacing w:after="0" w:line="240" w:lineRule="auto"/>
        <w:ind w:right="130"/>
        <w:jc w:val="both"/>
        <w:rPr>
          <w:rFonts w:ascii="Times New Roman" w:hAnsi="Times New Roman" w:cs="Times New Roman"/>
          <w:sz w:val="24"/>
          <w:szCs w:val="24"/>
        </w:rPr>
      </w:pPr>
      <w:r w:rsidRPr="009E2A44">
        <w:rPr>
          <w:rStyle w:val="tpa1"/>
          <w:rFonts w:ascii="Times New Roman" w:hAnsi="Times New Roman" w:cs="Times New Roman"/>
          <w:sz w:val="24"/>
          <w:szCs w:val="24"/>
        </w:rPr>
        <w:t>Se va amenaja o zona de parcare cu 10 locuri de parcare impreuna cu trotuare de acces realizate din mixturi asfaltice si dale de beton.</w:t>
      </w:r>
    </w:p>
    <w:p w:rsidR="009E2A44" w:rsidRPr="00917D3C" w:rsidRDefault="009E2A44"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9457CE" w:rsidRPr="007E0094" w:rsidRDefault="00D34D4D" w:rsidP="007E0094">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19" w:name="do|ax5^I|pa42"/>
      <w:bookmarkEnd w:id="19"/>
    </w:p>
    <w:p w:rsidR="009457CE" w:rsidRDefault="009457CE" w:rsidP="00E14E3B">
      <w:pPr>
        <w:spacing w:after="0" w:line="240" w:lineRule="auto"/>
        <w:jc w:val="center"/>
        <w:rPr>
          <w:rFonts w:ascii="Times New Roman" w:hAnsi="Times New Roman" w:cs="Times New Roman"/>
          <w:b/>
          <w:sz w:val="16"/>
          <w:szCs w:val="16"/>
        </w:rPr>
      </w:pPr>
    </w:p>
    <w:p w:rsidR="009457CE" w:rsidRDefault="009457CE" w:rsidP="00E14E3B">
      <w:pPr>
        <w:spacing w:after="0" w:line="240" w:lineRule="auto"/>
        <w:jc w:val="center"/>
        <w:rPr>
          <w:rFonts w:ascii="Times New Roman" w:hAnsi="Times New Roman" w:cs="Times New Roman"/>
          <w:b/>
          <w:sz w:val="16"/>
          <w:szCs w:val="16"/>
        </w:rPr>
      </w:pPr>
    </w:p>
    <w:p w:rsidR="009457CE" w:rsidRDefault="009457CE" w:rsidP="00E14E3B">
      <w:pPr>
        <w:spacing w:after="0" w:line="240" w:lineRule="auto"/>
        <w:jc w:val="center"/>
        <w:rPr>
          <w:rFonts w:ascii="Times New Roman" w:hAnsi="Times New Roman" w:cs="Times New Roman"/>
          <w:b/>
          <w:sz w:val="16"/>
          <w:szCs w:val="16"/>
        </w:rPr>
      </w:pPr>
    </w:p>
    <w:p w:rsidR="009457CE" w:rsidRPr="002752F2" w:rsidRDefault="009457CE"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7E009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051258" w:rsidRPr="00594BEC" w:rsidRDefault="006959BE" w:rsidP="007E0094">
      <w:pPr>
        <w:spacing w:after="0" w:line="240" w:lineRule="auto"/>
        <w:ind w:left="4248" w:firstLine="708"/>
        <w:jc w:val="right"/>
        <w:rPr>
          <w:rFonts w:ascii="Times New Roman" w:hAnsi="Times New Roman" w:cs="Times New Roman"/>
          <w:sz w:val="28"/>
          <w:szCs w:val="28"/>
        </w:rPr>
      </w:pPr>
      <w:r w:rsidRPr="00917D3C">
        <w:rPr>
          <w:rFonts w:ascii="Times New Roman" w:hAnsi="Times New Roman" w:cs="Times New Roman"/>
          <w:sz w:val="24"/>
          <w:szCs w:val="24"/>
        </w:rPr>
        <w:t xml:space="preserve">                          consilier </w:t>
      </w:r>
      <w:r w:rsidR="00FE5B2D">
        <w:rPr>
          <w:rFonts w:ascii="Times New Roman" w:hAnsi="Times New Roman" w:cs="Times New Roman"/>
          <w:sz w:val="24"/>
          <w:szCs w:val="24"/>
        </w:rPr>
        <w:t>Adriana Predescu</w:t>
      </w: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7C7" w:rsidRDefault="007437C7" w:rsidP="00EE5AEC">
      <w:pPr>
        <w:spacing w:after="0" w:line="240" w:lineRule="auto"/>
      </w:pPr>
      <w:r>
        <w:separator/>
      </w:r>
    </w:p>
  </w:endnote>
  <w:endnote w:type="continuationSeparator" w:id="0">
    <w:p w:rsidR="007437C7" w:rsidRDefault="007437C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val="en-US"/>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9E2A44">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7C7" w:rsidRDefault="007437C7" w:rsidP="00EE5AEC">
      <w:pPr>
        <w:spacing w:after="0" w:line="240" w:lineRule="auto"/>
      </w:pPr>
      <w:r>
        <w:separator/>
      </w:r>
    </w:p>
  </w:footnote>
  <w:footnote w:type="continuationSeparator" w:id="0">
    <w:p w:rsidR="007437C7" w:rsidRDefault="007437C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EE76C2"/>
    <w:multiLevelType w:val="hybridMultilevel"/>
    <w:tmpl w:val="413AD0AA"/>
    <w:lvl w:ilvl="0" w:tplc="986AA5F6">
      <w:numFmt w:val="bullet"/>
      <w:lvlText w:val="-"/>
      <w:lvlJc w:val="left"/>
      <w:pPr>
        <w:ind w:left="1069" w:hanging="360"/>
      </w:pPr>
      <w:rPr>
        <w:rFonts w:ascii="Arial" w:eastAsia="SimSu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3CA7F48"/>
    <w:multiLevelType w:val="hybridMultilevel"/>
    <w:tmpl w:val="81B685E6"/>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7"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2"/>
  </w:num>
  <w:num w:numId="7">
    <w:abstractNumId w:val="5"/>
  </w:num>
  <w:num w:numId="8">
    <w:abstractNumId w:val="7"/>
  </w:num>
  <w:num w:numId="9">
    <w:abstractNumId w:val="6"/>
  </w:num>
  <w:num w:numId="10">
    <w:abstractNumId w:val="4"/>
  </w:num>
  <w:num w:numId="11">
    <w:abstractNumId w:val="1"/>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C4956"/>
    <w:rsid w:val="000D35A8"/>
    <w:rsid w:val="000E5E8F"/>
    <w:rsid w:val="000F0C76"/>
    <w:rsid w:val="00102243"/>
    <w:rsid w:val="001057FC"/>
    <w:rsid w:val="00125CB9"/>
    <w:rsid w:val="00144DDF"/>
    <w:rsid w:val="00167D80"/>
    <w:rsid w:val="00171A29"/>
    <w:rsid w:val="00172764"/>
    <w:rsid w:val="0017345C"/>
    <w:rsid w:val="00180DB7"/>
    <w:rsid w:val="001974A8"/>
    <w:rsid w:val="00197EB4"/>
    <w:rsid w:val="001A24D9"/>
    <w:rsid w:val="001A4826"/>
    <w:rsid w:val="001A7292"/>
    <w:rsid w:val="001B4690"/>
    <w:rsid w:val="001B4E94"/>
    <w:rsid w:val="001C476C"/>
    <w:rsid w:val="001D58C8"/>
    <w:rsid w:val="001D5C27"/>
    <w:rsid w:val="001E2FA5"/>
    <w:rsid w:val="001E678F"/>
    <w:rsid w:val="001F3B49"/>
    <w:rsid w:val="001F65BD"/>
    <w:rsid w:val="00207D2B"/>
    <w:rsid w:val="00210E24"/>
    <w:rsid w:val="002133C9"/>
    <w:rsid w:val="002176A0"/>
    <w:rsid w:val="00222838"/>
    <w:rsid w:val="00241B7B"/>
    <w:rsid w:val="0024580B"/>
    <w:rsid w:val="002665F3"/>
    <w:rsid w:val="00273D20"/>
    <w:rsid w:val="002752F2"/>
    <w:rsid w:val="002A40D5"/>
    <w:rsid w:val="002A507E"/>
    <w:rsid w:val="002B7699"/>
    <w:rsid w:val="002C64DC"/>
    <w:rsid w:val="002D03E4"/>
    <w:rsid w:val="002E2C5D"/>
    <w:rsid w:val="003019A2"/>
    <w:rsid w:val="00340E23"/>
    <w:rsid w:val="00351752"/>
    <w:rsid w:val="00360E57"/>
    <w:rsid w:val="0036379B"/>
    <w:rsid w:val="003970F1"/>
    <w:rsid w:val="003A7E0E"/>
    <w:rsid w:val="003B2BF5"/>
    <w:rsid w:val="003B482C"/>
    <w:rsid w:val="003B4D93"/>
    <w:rsid w:val="0040438F"/>
    <w:rsid w:val="00404666"/>
    <w:rsid w:val="00416695"/>
    <w:rsid w:val="0042202A"/>
    <w:rsid w:val="00424084"/>
    <w:rsid w:val="00424209"/>
    <w:rsid w:val="004276BC"/>
    <w:rsid w:val="0044475A"/>
    <w:rsid w:val="00447391"/>
    <w:rsid w:val="00462B27"/>
    <w:rsid w:val="004A1535"/>
    <w:rsid w:val="004A1B57"/>
    <w:rsid w:val="004A3AB9"/>
    <w:rsid w:val="004A3FDA"/>
    <w:rsid w:val="004A4567"/>
    <w:rsid w:val="004B6303"/>
    <w:rsid w:val="004F010B"/>
    <w:rsid w:val="004F495D"/>
    <w:rsid w:val="005035C2"/>
    <w:rsid w:val="00512E17"/>
    <w:rsid w:val="0053048D"/>
    <w:rsid w:val="00532311"/>
    <w:rsid w:val="005329C3"/>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9415C"/>
    <w:rsid w:val="006959BE"/>
    <w:rsid w:val="006C1BBA"/>
    <w:rsid w:val="006D7856"/>
    <w:rsid w:val="006F065F"/>
    <w:rsid w:val="007058A6"/>
    <w:rsid w:val="0071041C"/>
    <w:rsid w:val="00711EDB"/>
    <w:rsid w:val="00722BE2"/>
    <w:rsid w:val="007437C7"/>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E0094"/>
    <w:rsid w:val="007E6376"/>
    <w:rsid w:val="007F1F7B"/>
    <w:rsid w:val="0080663A"/>
    <w:rsid w:val="00834097"/>
    <w:rsid w:val="00837B75"/>
    <w:rsid w:val="00845159"/>
    <w:rsid w:val="008510A7"/>
    <w:rsid w:val="00852BE9"/>
    <w:rsid w:val="00864CCB"/>
    <w:rsid w:val="0086539D"/>
    <w:rsid w:val="00883744"/>
    <w:rsid w:val="008944DC"/>
    <w:rsid w:val="008B210D"/>
    <w:rsid w:val="008C47E7"/>
    <w:rsid w:val="009018D7"/>
    <w:rsid w:val="00912F44"/>
    <w:rsid w:val="009167CA"/>
    <w:rsid w:val="00917D3C"/>
    <w:rsid w:val="00930506"/>
    <w:rsid w:val="00937BE6"/>
    <w:rsid w:val="009457CE"/>
    <w:rsid w:val="00971AF8"/>
    <w:rsid w:val="009A0064"/>
    <w:rsid w:val="009A7CB8"/>
    <w:rsid w:val="009D477B"/>
    <w:rsid w:val="009E2A44"/>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61E10"/>
    <w:rsid w:val="00C639F2"/>
    <w:rsid w:val="00C76160"/>
    <w:rsid w:val="00C761CC"/>
    <w:rsid w:val="00C92154"/>
    <w:rsid w:val="00CB165A"/>
    <w:rsid w:val="00CC165B"/>
    <w:rsid w:val="00CD145B"/>
    <w:rsid w:val="00CD50D4"/>
    <w:rsid w:val="00D23EEB"/>
    <w:rsid w:val="00D34D4D"/>
    <w:rsid w:val="00D42C36"/>
    <w:rsid w:val="00D52D6D"/>
    <w:rsid w:val="00D54C7C"/>
    <w:rsid w:val="00D55126"/>
    <w:rsid w:val="00D6555F"/>
    <w:rsid w:val="00D65E7E"/>
    <w:rsid w:val="00D7402F"/>
    <w:rsid w:val="00D7690A"/>
    <w:rsid w:val="00D80391"/>
    <w:rsid w:val="00D85488"/>
    <w:rsid w:val="00D96664"/>
    <w:rsid w:val="00D96D00"/>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C59E1"/>
    <w:rsid w:val="00ED56D3"/>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C5CA8"/>
    <w:rsid w:val="00FD643D"/>
    <w:rsid w:val="00FE5B2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F8AC1"/>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sp1">
    <w:name w:val="sp1"/>
    <w:rsid w:val="00930506"/>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6</Pages>
  <Words>2734</Words>
  <Characters>15585</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68</cp:revision>
  <cp:lastPrinted>2019-03-11T09:28:00Z</cp:lastPrinted>
  <dcterms:created xsi:type="dcterms:W3CDTF">2015-01-08T11:09:00Z</dcterms:created>
  <dcterms:modified xsi:type="dcterms:W3CDTF">2019-03-14T13:25:00Z</dcterms:modified>
</cp:coreProperties>
</file>