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BA3A26"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16930738"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CB5928">
        <w:rPr>
          <w:rFonts w:ascii="Times New Roman" w:hAnsi="Times New Roman"/>
          <w:sz w:val="24"/>
          <w:szCs w:val="24"/>
          <w:lang w:val="ro-RO" w:eastAsia="ro-RO"/>
        </w:rPr>
        <w:t>1055</w:t>
      </w:r>
      <w:r w:rsidR="00CD7475" w:rsidRPr="00CD7475">
        <w:rPr>
          <w:rFonts w:ascii="Times New Roman" w:eastAsiaTheme="minorHAnsi" w:hAnsi="Times New Roman"/>
          <w:sz w:val="24"/>
          <w:szCs w:val="24"/>
          <w:lang w:val="ro-RO"/>
        </w:rPr>
        <w:t>/</w:t>
      </w:r>
      <w:r w:rsidR="00CB5928">
        <w:rPr>
          <w:rFonts w:ascii="Times New Roman" w:eastAsiaTheme="minorHAnsi" w:hAnsi="Times New Roman"/>
          <w:sz w:val="24"/>
          <w:szCs w:val="24"/>
          <w:lang w:val="ro-RO"/>
        </w:rPr>
        <w:t>523</w:t>
      </w:r>
      <w:r w:rsidR="00CD7475" w:rsidRPr="00CD7475">
        <w:rPr>
          <w:rFonts w:ascii="Times New Roman" w:eastAsiaTheme="minorHAnsi" w:hAnsi="Times New Roman"/>
          <w:sz w:val="24"/>
          <w:szCs w:val="24"/>
          <w:lang w:val="ro-RO"/>
        </w:rPr>
        <w:t>/</w:t>
      </w:r>
      <w:r w:rsidR="00CB5928">
        <w:rPr>
          <w:rFonts w:ascii="Times New Roman" w:eastAsiaTheme="minorHAnsi" w:hAnsi="Times New Roman"/>
          <w:sz w:val="24"/>
          <w:szCs w:val="24"/>
          <w:lang w:val="ro-RO"/>
        </w:rPr>
        <w:t>16</w:t>
      </w:r>
      <w:r w:rsidR="00125640">
        <w:rPr>
          <w:rFonts w:ascii="Times New Roman" w:eastAsiaTheme="minorHAnsi" w:hAnsi="Times New Roman"/>
          <w:sz w:val="24"/>
          <w:szCs w:val="24"/>
          <w:lang w:val="ro-RO"/>
        </w:rPr>
        <w:t>.04</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CA5BC9"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CB5928"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16</w:t>
      </w:r>
      <w:r w:rsidR="00CA5BC9">
        <w:rPr>
          <w:rFonts w:ascii="Times New Roman" w:hAnsi="Times New Roman"/>
          <w:b/>
          <w:sz w:val="24"/>
          <w:szCs w:val="24"/>
          <w:lang w:val="ro-RO" w:eastAsia="ro-RO"/>
        </w:rPr>
        <w:t>.04</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3D5705">
        <w:rPr>
          <w:rFonts w:ascii="Times New Roman" w:hAnsi="Times New Roman"/>
          <w:b/>
          <w:sz w:val="24"/>
          <w:szCs w:val="24"/>
          <w:lang w:val="ro-RO" w:eastAsia="ro-RO"/>
        </w:rPr>
        <w:t>OMV PETROM S.A</w:t>
      </w:r>
      <w:proofErr w:type="gramStart"/>
      <w:r w:rsidR="003D5705">
        <w:rPr>
          <w:rFonts w:ascii="Times New Roman" w:hAnsi="Times New Roman"/>
          <w:b/>
          <w:sz w:val="24"/>
          <w:szCs w:val="24"/>
          <w:lang w:val="ro-RO" w:eastAsia="ro-RO"/>
        </w:rPr>
        <w:t xml:space="preserve">. </w:t>
      </w:r>
      <w:r w:rsidR="00027552" w:rsidRPr="0014164B">
        <w:rPr>
          <w:rFonts w:ascii="Times New Roman" w:hAnsi="Times New Roman"/>
          <w:b/>
          <w:sz w:val="24"/>
          <w:szCs w:val="24"/>
          <w:lang w:val="fr-FR"/>
        </w:rPr>
        <w:t>,</w:t>
      </w:r>
      <w:proofErr w:type="gramEnd"/>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proofErr w:type="spellStart"/>
      <w:r w:rsidR="003D5705">
        <w:rPr>
          <w:rFonts w:ascii="Times New Roman" w:hAnsi="Times New Roman"/>
          <w:sz w:val="24"/>
          <w:szCs w:val="24"/>
          <w:lang w:val="fr-FR"/>
        </w:rPr>
        <w:t>București</w:t>
      </w:r>
      <w:proofErr w:type="spellEnd"/>
      <w:r w:rsidR="003D5705">
        <w:rPr>
          <w:rFonts w:ascii="Times New Roman" w:hAnsi="Times New Roman"/>
          <w:sz w:val="24"/>
          <w:szCs w:val="24"/>
          <w:lang w:val="fr-FR"/>
        </w:rPr>
        <w:t xml:space="preserve">, </w:t>
      </w:r>
      <w:proofErr w:type="spellStart"/>
      <w:r w:rsidR="003D5705">
        <w:rPr>
          <w:rFonts w:ascii="Times New Roman" w:hAnsi="Times New Roman"/>
          <w:sz w:val="24"/>
          <w:szCs w:val="24"/>
          <w:lang w:val="fr-FR"/>
        </w:rPr>
        <w:t>sector</w:t>
      </w:r>
      <w:proofErr w:type="spellEnd"/>
      <w:r w:rsidR="003D5705">
        <w:rPr>
          <w:rFonts w:ascii="Times New Roman" w:hAnsi="Times New Roman"/>
          <w:sz w:val="24"/>
          <w:szCs w:val="24"/>
          <w:lang w:val="fr-FR"/>
        </w:rPr>
        <w:t xml:space="preserve"> 1, </w:t>
      </w:r>
      <w:proofErr w:type="spellStart"/>
      <w:r w:rsidR="003D5705">
        <w:rPr>
          <w:rFonts w:ascii="Times New Roman" w:hAnsi="Times New Roman"/>
          <w:sz w:val="24"/>
          <w:szCs w:val="24"/>
          <w:lang w:val="fr-FR"/>
        </w:rPr>
        <w:t>str</w:t>
      </w:r>
      <w:proofErr w:type="spellEnd"/>
      <w:r w:rsidR="003D5705">
        <w:rPr>
          <w:rFonts w:ascii="Times New Roman" w:hAnsi="Times New Roman"/>
          <w:sz w:val="24"/>
          <w:szCs w:val="24"/>
          <w:lang w:val="fr-FR"/>
        </w:rPr>
        <w:t xml:space="preserve">. </w:t>
      </w:r>
      <w:proofErr w:type="spellStart"/>
      <w:r w:rsidR="003D5705">
        <w:rPr>
          <w:rFonts w:ascii="Times New Roman" w:hAnsi="Times New Roman"/>
          <w:sz w:val="24"/>
          <w:szCs w:val="24"/>
          <w:lang w:val="fr-FR"/>
        </w:rPr>
        <w:t>Coralilor</w:t>
      </w:r>
      <w:proofErr w:type="spellEnd"/>
      <w:r w:rsidR="003D5705">
        <w:rPr>
          <w:rFonts w:ascii="Times New Roman" w:hAnsi="Times New Roman"/>
          <w:sz w:val="24"/>
          <w:szCs w:val="24"/>
          <w:lang w:val="fr-FR"/>
        </w:rPr>
        <w:t xml:space="preserve"> , nr. 22</w:t>
      </w:r>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3D5705">
        <w:rPr>
          <w:rFonts w:ascii="Times New Roman" w:hAnsi="Times New Roman"/>
          <w:sz w:val="24"/>
          <w:szCs w:val="24"/>
        </w:rPr>
        <w:t>1055</w:t>
      </w:r>
      <w:r w:rsidR="00241C7F" w:rsidRPr="0014164B">
        <w:rPr>
          <w:rFonts w:ascii="Times New Roman" w:hAnsi="Times New Roman"/>
          <w:sz w:val="24"/>
          <w:szCs w:val="24"/>
        </w:rPr>
        <w:t xml:space="preserve"> </w:t>
      </w:r>
      <w:r w:rsidR="006504B2" w:rsidRPr="0014164B">
        <w:rPr>
          <w:rFonts w:ascii="Times New Roman" w:hAnsi="Times New Roman"/>
          <w:sz w:val="24"/>
          <w:szCs w:val="24"/>
        </w:rPr>
        <w:t xml:space="preserve">din </w:t>
      </w:r>
      <w:r w:rsidR="003D5705">
        <w:rPr>
          <w:rFonts w:ascii="Times New Roman" w:hAnsi="Times New Roman"/>
          <w:sz w:val="24"/>
          <w:szCs w:val="24"/>
        </w:rPr>
        <w:t>25.01.2019</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proofErr w:type="gramStart"/>
      <w:r w:rsidR="00E07EC4" w:rsidRPr="0014164B">
        <w:rPr>
          <w:rFonts w:ascii="Times New Roman" w:hAnsi="Times New Roman"/>
          <w:sz w:val="24"/>
          <w:szCs w:val="24"/>
        </w:rPr>
        <w:t>,</w:t>
      </w:r>
      <w:r w:rsidR="006504B2" w:rsidRPr="0014164B">
        <w:rPr>
          <w:rFonts w:ascii="Times New Roman" w:hAnsi="Times New Roman"/>
          <w:sz w:val="24"/>
          <w:szCs w:val="24"/>
        </w:rPr>
        <w:t>,</w:t>
      </w:r>
      <w:proofErr w:type="gramEnd"/>
      <w:r w:rsidR="006504B2" w:rsidRPr="0014164B">
        <w:rPr>
          <w:rFonts w:ascii="Times New Roman" w:hAnsi="Times New Roman"/>
          <w:sz w:val="24"/>
          <w:szCs w:val="24"/>
        </w:rPr>
        <w:t xml:space="preserve"> </w:t>
      </w:r>
    </w:p>
    <w:p w:rsidR="00E07EC4" w:rsidRPr="0014164B" w:rsidRDefault="008867EA" w:rsidP="00967D63">
      <w:pPr>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3D5705">
        <w:rPr>
          <w:rFonts w:ascii="Times New Roman" w:hAnsi="Times New Roman"/>
          <w:b/>
          <w:i/>
          <w:sz w:val="24"/>
          <w:szCs w:val="24"/>
        </w:rPr>
        <w:t>04.04</w:t>
      </w:r>
      <w:r w:rsidR="00E07EC4" w:rsidRPr="00B012ED">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că</w:t>
      </w:r>
      <w:proofErr w:type="spellEnd"/>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proiectul</w:t>
      </w:r>
      <w:proofErr w:type="spellEnd"/>
      <w:r w:rsidR="006504B2" w:rsidRPr="00B012ED">
        <w:rPr>
          <w:rFonts w:ascii="Times New Roman" w:hAnsi="Times New Roman"/>
          <w:b/>
          <w:i/>
          <w:sz w:val="24"/>
          <w:szCs w:val="24"/>
        </w:rPr>
        <w:t xml:space="preserve"> </w:t>
      </w:r>
      <w:proofErr w:type="spellStart"/>
      <w:r w:rsidR="003D5705">
        <w:rPr>
          <w:rStyle w:val="tpa1"/>
          <w:rFonts w:ascii="Times New Roman" w:hAnsi="Times New Roman"/>
          <w:b/>
          <w:i/>
          <w:sz w:val="24"/>
          <w:szCs w:val="24"/>
        </w:rPr>
        <w:t>Amenajare</w:t>
      </w:r>
      <w:proofErr w:type="spellEnd"/>
      <w:r w:rsidR="003D5705">
        <w:rPr>
          <w:rStyle w:val="tpa1"/>
          <w:rFonts w:ascii="Times New Roman" w:hAnsi="Times New Roman"/>
          <w:b/>
          <w:i/>
          <w:sz w:val="24"/>
          <w:szCs w:val="24"/>
        </w:rPr>
        <w:t xml:space="preserve"> </w:t>
      </w:r>
      <w:proofErr w:type="spellStart"/>
      <w:r w:rsidR="003D5705">
        <w:rPr>
          <w:rStyle w:val="tpa1"/>
          <w:rFonts w:ascii="Times New Roman" w:hAnsi="Times New Roman"/>
          <w:b/>
          <w:i/>
          <w:sz w:val="24"/>
          <w:szCs w:val="24"/>
        </w:rPr>
        <w:t>careu</w:t>
      </w:r>
      <w:proofErr w:type="spellEnd"/>
      <w:r w:rsidR="003D5705">
        <w:rPr>
          <w:rStyle w:val="tpa1"/>
          <w:rFonts w:ascii="Times New Roman" w:hAnsi="Times New Roman"/>
          <w:b/>
          <w:i/>
          <w:sz w:val="24"/>
          <w:szCs w:val="24"/>
        </w:rPr>
        <w:t xml:space="preserve"> </w:t>
      </w:r>
      <w:proofErr w:type="spellStart"/>
      <w:r w:rsidR="003D5705">
        <w:rPr>
          <w:rStyle w:val="tpa1"/>
          <w:rFonts w:ascii="Times New Roman" w:hAnsi="Times New Roman"/>
          <w:b/>
          <w:i/>
          <w:sz w:val="24"/>
          <w:szCs w:val="24"/>
        </w:rPr>
        <w:t>foraj</w:t>
      </w:r>
      <w:proofErr w:type="spellEnd"/>
      <w:r w:rsidR="003D5705">
        <w:rPr>
          <w:rStyle w:val="tpa1"/>
          <w:rFonts w:ascii="Times New Roman" w:hAnsi="Times New Roman"/>
          <w:b/>
          <w:i/>
          <w:sz w:val="24"/>
          <w:szCs w:val="24"/>
        </w:rPr>
        <w:t xml:space="preserve">, </w:t>
      </w:r>
      <w:proofErr w:type="spellStart"/>
      <w:r w:rsidR="003D5705">
        <w:rPr>
          <w:rStyle w:val="tpa1"/>
          <w:rFonts w:ascii="Times New Roman" w:hAnsi="Times New Roman"/>
          <w:b/>
          <w:i/>
          <w:sz w:val="24"/>
          <w:szCs w:val="24"/>
        </w:rPr>
        <w:t>foraj</w:t>
      </w:r>
      <w:proofErr w:type="spellEnd"/>
      <w:r w:rsidR="003D5705">
        <w:rPr>
          <w:rStyle w:val="tpa1"/>
          <w:rFonts w:ascii="Times New Roman" w:hAnsi="Times New Roman"/>
          <w:b/>
          <w:i/>
          <w:sz w:val="24"/>
          <w:szCs w:val="24"/>
        </w:rPr>
        <w:t xml:space="preserve">, </w:t>
      </w:r>
      <w:proofErr w:type="spellStart"/>
      <w:r w:rsidR="003D5705">
        <w:rPr>
          <w:rStyle w:val="tpa1"/>
          <w:rFonts w:ascii="Times New Roman" w:hAnsi="Times New Roman"/>
          <w:b/>
          <w:i/>
          <w:sz w:val="24"/>
          <w:szCs w:val="24"/>
        </w:rPr>
        <w:t>echipare</w:t>
      </w:r>
      <w:proofErr w:type="spellEnd"/>
      <w:r w:rsidR="003D5705">
        <w:rPr>
          <w:rStyle w:val="tpa1"/>
          <w:rFonts w:ascii="Times New Roman" w:hAnsi="Times New Roman"/>
          <w:b/>
          <w:i/>
          <w:sz w:val="24"/>
          <w:szCs w:val="24"/>
        </w:rPr>
        <w:t xml:space="preserve"> de </w:t>
      </w:r>
      <w:proofErr w:type="spellStart"/>
      <w:r w:rsidR="003D5705">
        <w:rPr>
          <w:rStyle w:val="tpa1"/>
          <w:rFonts w:ascii="Times New Roman" w:hAnsi="Times New Roman"/>
          <w:b/>
          <w:i/>
          <w:sz w:val="24"/>
          <w:szCs w:val="24"/>
        </w:rPr>
        <w:t>suprafață</w:t>
      </w:r>
      <w:proofErr w:type="spellEnd"/>
      <w:r w:rsidR="003D5705">
        <w:rPr>
          <w:rStyle w:val="tpa1"/>
          <w:rFonts w:ascii="Times New Roman" w:hAnsi="Times New Roman"/>
          <w:b/>
          <w:i/>
          <w:sz w:val="24"/>
          <w:szCs w:val="24"/>
        </w:rPr>
        <w:t xml:space="preserve"> </w:t>
      </w:r>
      <w:proofErr w:type="spellStart"/>
      <w:r w:rsidR="003D5705">
        <w:rPr>
          <w:rStyle w:val="tpa1"/>
          <w:rFonts w:ascii="Times New Roman" w:hAnsi="Times New Roman"/>
          <w:b/>
          <w:i/>
          <w:sz w:val="24"/>
          <w:szCs w:val="24"/>
        </w:rPr>
        <w:t>și</w:t>
      </w:r>
      <w:proofErr w:type="spellEnd"/>
      <w:r w:rsidR="003D5705">
        <w:rPr>
          <w:rStyle w:val="tpa1"/>
          <w:rFonts w:ascii="Times New Roman" w:hAnsi="Times New Roman"/>
          <w:b/>
          <w:i/>
          <w:sz w:val="24"/>
          <w:szCs w:val="24"/>
        </w:rPr>
        <w:t xml:space="preserve"> </w:t>
      </w:r>
      <w:proofErr w:type="spellStart"/>
      <w:r w:rsidR="003D5705">
        <w:rPr>
          <w:rStyle w:val="tpa1"/>
          <w:rFonts w:ascii="Times New Roman" w:hAnsi="Times New Roman"/>
          <w:b/>
          <w:i/>
          <w:sz w:val="24"/>
          <w:szCs w:val="24"/>
        </w:rPr>
        <w:t>conductă</w:t>
      </w:r>
      <w:proofErr w:type="spellEnd"/>
      <w:r w:rsidR="003D5705">
        <w:rPr>
          <w:rStyle w:val="tpa1"/>
          <w:rFonts w:ascii="Times New Roman" w:hAnsi="Times New Roman"/>
          <w:b/>
          <w:i/>
          <w:sz w:val="24"/>
          <w:szCs w:val="24"/>
        </w:rPr>
        <w:t xml:space="preserve"> la </w:t>
      </w:r>
      <w:proofErr w:type="spellStart"/>
      <w:r w:rsidR="003D5705">
        <w:rPr>
          <w:rStyle w:val="tpa1"/>
          <w:rFonts w:ascii="Times New Roman" w:hAnsi="Times New Roman"/>
          <w:b/>
          <w:i/>
          <w:sz w:val="24"/>
          <w:szCs w:val="24"/>
        </w:rPr>
        <w:t>sondele</w:t>
      </w:r>
      <w:proofErr w:type="spellEnd"/>
      <w:r w:rsidR="003D5705">
        <w:rPr>
          <w:rStyle w:val="tpa1"/>
          <w:rFonts w:ascii="Times New Roman" w:hAnsi="Times New Roman"/>
          <w:b/>
          <w:i/>
          <w:sz w:val="24"/>
          <w:szCs w:val="24"/>
        </w:rPr>
        <w:t xml:space="preserve"> 951, 952 </w:t>
      </w:r>
      <w:proofErr w:type="spellStart"/>
      <w:r w:rsidR="003D5705">
        <w:rPr>
          <w:rStyle w:val="tpa1"/>
          <w:rFonts w:ascii="Times New Roman" w:hAnsi="Times New Roman"/>
          <w:b/>
          <w:i/>
          <w:sz w:val="24"/>
          <w:szCs w:val="24"/>
        </w:rPr>
        <w:t>Viforâta</w:t>
      </w:r>
      <w:proofErr w:type="spellEnd"/>
      <w:r w:rsidR="005A71F8" w:rsidRPr="0014164B">
        <w:rPr>
          <w:rStyle w:val="tpa1"/>
          <w:rFonts w:ascii="Times New Roman" w:hAnsi="Times New Roman"/>
          <w:b/>
          <w:i/>
          <w:sz w:val="24"/>
          <w:szCs w:val="24"/>
        </w:rPr>
        <w:t xml:space="preserve">, </w:t>
      </w:r>
      <w:proofErr w:type="spellStart"/>
      <w:r w:rsidR="006504B2" w:rsidRPr="0014164B">
        <w:rPr>
          <w:rFonts w:ascii="Times New Roman" w:hAnsi="Times New Roman"/>
          <w:sz w:val="24"/>
          <w:szCs w:val="24"/>
        </w:rPr>
        <w:t>propus</w:t>
      </w:r>
      <w:proofErr w:type="spellEnd"/>
      <w:r w:rsidR="006504B2" w:rsidRPr="0014164B">
        <w:rPr>
          <w:rFonts w:ascii="Times New Roman" w:hAnsi="Times New Roman"/>
          <w:sz w:val="24"/>
          <w:szCs w:val="24"/>
        </w:rPr>
        <w:t xml:space="preserve"> a fi </w:t>
      </w:r>
      <w:proofErr w:type="spellStart"/>
      <w:r w:rsidR="006504B2" w:rsidRPr="0014164B">
        <w:rPr>
          <w:rFonts w:ascii="Times New Roman" w:hAnsi="Times New Roman"/>
          <w:sz w:val="24"/>
          <w:szCs w:val="24"/>
        </w:rPr>
        <w:t>amplasat</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3D466E">
        <w:rPr>
          <w:rFonts w:ascii="Times New Roman" w:hAnsi="Times New Roman"/>
          <w:sz w:val="24"/>
          <w:szCs w:val="24"/>
          <w:lang w:val="fr-FR"/>
        </w:rPr>
        <w:t>comuna</w:t>
      </w:r>
      <w:proofErr w:type="spellEnd"/>
      <w:r w:rsidR="003D466E">
        <w:rPr>
          <w:rFonts w:ascii="Times New Roman" w:hAnsi="Times New Roman"/>
          <w:sz w:val="24"/>
          <w:szCs w:val="24"/>
          <w:lang w:val="fr-FR"/>
        </w:rPr>
        <w:t xml:space="preserve"> </w:t>
      </w:r>
      <w:proofErr w:type="spellStart"/>
      <w:r w:rsidR="003D5705">
        <w:rPr>
          <w:rFonts w:ascii="Times New Roman" w:hAnsi="Times New Roman"/>
          <w:sz w:val="24"/>
          <w:szCs w:val="24"/>
          <w:lang w:val="fr-FR"/>
        </w:rPr>
        <w:t>Răzvad</w:t>
      </w:r>
      <w:proofErr w:type="spellEnd"/>
      <w:r w:rsidR="0069058D" w:rsidRPr="0014164B">
        <w:rPr>
          <w:rFonts w:ascii="Times New Roman" w:hAnsi="Times New Roman"/>
          <w:sz w:val="24"/>
          <w:szCs w:val="24"/>
          <w:lang w:val="fr-FR"/>
        </w:rPr>
        <w:t xml:space="preserve">, </w:t>
      </w:r>
      <w:proofErr w:type="spellStart"/>
      <w:r w:rsidR="00C96893" w:rsidRPr="0014164B">
        <w:rPr>
          <w:rFonts w:ascii="Times New Roman" w:hAnsi="Times New Roman"/>
          <w:sz w:val="24"/>
          <w:szCs w:val="24"/>
          <w:lang w:val="fr-FR"/>
        </w:rPr>
        <w:t>jud</w:t>
      </w:r>
      <w:r w:rsidR="004A3CE2" w:rsidRPr="0014164B">
        <w:rPr>
          <w:rFonts w:ascii="Times New Roman" w:hAnsi="Times New Roman"/>
          <w:sz w:val="24"/>
          <w:szCs w:val="24"/>
          <w:lang w:val="fr-FR"/>
        </w:rPr>
        <w:t>ețul</w:t>
      </w:r>
      <w:proofErr w:type="spellEnd"/>
      <w:r w:rsidR="00C96893" w:rsidRPr="0014164B">
        <w:rPr>
          <w:rFonts w:ascii="Times New Roman" w:hAnsi="Times New Roman"/>
          <w:sz w:val="24"/>
          <w:szCs w:val="24"/>
        </w:rPr>
        <w:t xml:space="preserve"> </w:t>
      </w:r>
      <w:proofErr w:type="spellStart"/>
      <w:r w:rsidR="00C96893" w:rsidRPr="0014164B">
        <w:rPr>
          <w:rFonts w:ascii="Times New Roman" w:hAnsi="Times New Roman"/>
          <w:sz w:val="24"/>
          <w:szCs w:val="24"/>
        </w:rPr>
        <w:t>Dâmbovița</w:t>
      </w:r>
      <w:proofErr w:type="spellEnd"/>
      <w:r w:rsidR="006504B2" w:rsidRPr="0014164B">
        <w:rPr>
          <w:rStyle w:val="tpa1"/>
          <w:rFonts w:ascii="Times New Roman" w:hAnsi="Times New Roman"/>
          <w:sz w:val="24"/>
          <w:szCs w:val="24"/>
        </w:rPr>
        <w:t>,</w:t>
      </w:r>
    </w:p>
    <w:p w:rsidR="004E21D4" w:rsidRPr="0014164B" w:rsidRDefault="006504B2" w:rsidP="004E21D4">
      <w:pPr>
        <w:pStyle w:val="ListParagraph"/>
        <w:numPr>
          <w:ilvl w:val="0"/>
          <w:numId w:val="35"/>
        </w:numPr>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4E21D4">
      <w:pPr>
        <w:pStyle w:val="ListParagraph"/>
        <w:numPr>
          <w:ilvl w:val="0"/>
          <w:numId w:val="35"/>
        </w:numPr>
        <w:jc w:val="both"/>
        <w:rPr>
          <w:b/>
          <w:i/>
          <w:szCs w:val="24"/>
          <w:lang w:val="it-IT"/>
        </w:rPr>
      </w:pPr>
      <w:r w:rsidRPr="0014164B">
        <w:rPr>
          <w:b/>
          <w:i/>
          <w:szCs w:val="24"/>
          <w:lang w:val="it-IT"/>
        </w:rPr>
        <w:t>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A0176C" w:rsidRPr="0014164B" w:rsidRDefault="001A3561" w:rsidP="00A0176C">
      <w:pPr>
        <w:pStyle w:val="Char"/>
        <w:spacing w:after="120"/>
        <w:jc w:val="both"/>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Anexa nr 2, pct. </w:t>
      </w:r>
      <w:r w:rsidR="00B81905">
        <w:rPr>
          <w:rStyle w:val="tpa1"/>
          <w:lang w:val="pt-BR"/>
        </w:rPr>
        <w:t>2</w:t>
      </w:r>
      <w:r w:rsidR="00E90669" w:rsidRPr="0014164B">
        <w:rPr>
          <w:rStyle w:val="tpa1"/>
          <w:lang w:val="pt-BR"/>
        </w:rPr>
        <w:t xml:space="preserve">,  lit. </w:t>
      </w:r>
      <w:r w:rsidR="00B81905">
        <w:rPr>
          <w:rStyle w:val="tpa1"/>
          <w:lang w:val="pt-BR"/>
        </w:rPr>
        <w:t>e</w:t>
      </w:r>
      <w:r w:rsidR="00E90669" w:rsidRPr="0014164B">
        <w:rPr>
          <w:rStyle w:val="tpa1"/>
          <w:lang w:val="pt-BR"/>
        </w:rPr>
        <w:t xml:space="preserve"> </w:t>
      </w:r>
      <w:r w:rsidR="00E90669" w:rsidRPr="0014164B">
        <w:rPr>
          <w:i/>
        </w:rPr>
        <w:t>,,</w:t>
      </w:r>
      <w:r w:rsidR="00B81905">
        <w:rPr>
          <w:i/>
        </w:rPr>
        <w:t>instalații industriale de suprafață pentru extracția cărbunelui, petrolului, gazelor naturale și minereurilor, precum și a șisturilor bituminoase</w:t>
      </w:r>
      <w:r w:rsidR="00E90669" w:rsidRPr="0014164B">
        <w:rPr>
          <w:i/>
        </w:rPr>
        <w:t>.”</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481421">
        <w:rPr>
          <w:b/>
        </w:rPr>
        <w:t>04.04</w:t>
      </w:r>
      <w:r w:rsidR="00CD4E5D" w:rsidRPr="0014164B">
        <w:rPr>
          <w:b/>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r w:rsidR="00CB58A5">
        <w:rPr>
          <w:rFonts w:ascii="Times New Roman" w:hAnsi="Times New Roman"/>
          <w:sz w:val="24"/>
          <w:szCs w:val="24"/>
          <w:lang w:val="it-IT"/>
        </w:rPr>
        <w:t>comuna Răzvad</w:t>
      </w:r>
      <w:r w:rsidRPr="0014164B">
        <w:rPr>
          <w:rFonts w:ascii="Times New Roman" w:hAnsi="Times New Roman"/>
          <w:sz w:val="24"/>
          <w:szCs w:val="24"/>
          <w:lang w:val="it-IT"/>
        </w:rPr>
        <w:t>, județul Dâmbovița,  nu este amplasat intr-o arie naturala protejata de interes național sau comunitar;</w:t>
      </w:r>
    </w:p>
    <w:p w:rsidR="0014164B" w:rsidRPr="0014164B" w:rsidRDefault="00BA3A26" w:rsidP="0014164B">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16930739" r:id="rId13"/>
        </w:pict>
      </w:r>
      <w:proofErr w:type="spellStart"/>
      <w:proofErr w:type="gramStart"/>
      <w:r w:rsidR="0014164B" w:rsidRPr="0014164B">
        <w:rPr>
          <w:rStyle w:val="tpa1"/>
          <w:rFonts w:ascii="Times New Roman" w:hAnsi="Times New Roman"/>
          <w:sz w:val="24"/>
          <w:szCs w:val="24"/>
        </w:rPr>
        <w:t>proiectul</w:t>
      </w:r>
      <w:proofErr w:type="spellEnd"/>
      <w:proofErr w:type="gram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propus</w:t>
      </w:r>
      <w:proofErr w:type="spellEnd"/>
      <w:r w:rsidR="0014164B" w:rsidRPr="0014164B">
        <w:rPr>
          <w:rStyle w:val="tpa1"/>
          <w:rFonts w:ascii="Times New Roman" w:hAnsi="Times New Roman"/>
          <w:sz w:val="24"/>
          <w:szCs w:val="24"/>
        </w:rPr>
        <w:t xml:space="preserve"> </w:t>
      </w:r>
      <w:r w:rsidR="0014164B" w:rsidRPr="0014164B">
        <w:rPr>
          <w:rStyle w:val="tpa1"/>
          <w:rFonts w:ascii="Times New Roman" w:hAnsi="Times New Roman"/>
          <w:b/>
          <w:sz w:val="24"/>
          <w:szCs w:val="24"/>
          <w:u w:val="single"/>
        </w:rPr>
        <w:t xml:space="preserve">nu </w:t>
      </w:r>
      <w:proofErr w:type="spellStart"/>
      <w:r w:rsidR="0014164B" w:rsidRPr="0014164B">
        <w:rPr>
          <w:rStyle w:val="tpa1"/>
          <w:rFonts w:ascii="Times New Roman" w:hAnsi="Times New Roman"/>
          <w:b/>
          <w:sz w:val="24"/>
          <w:szCs w:val="24"/>
          <w:u w:val="single"/>
        </w:rPr>
        <w:t>intră</w:t>
      </w:r>
      <w:proofErr w:type="spellEnd"/>
      <w:r w:rsidR="0014164B" w:rsidRPr="0014164B">
        <w:rPr>
          <w:rStyle w:val="tpa1"/>
          <w:rFonts w:ascii="Times New Roman" w:hAnsi="Times New Roman"/>
          <w:sz w:val="24"/>
          <w:szCs w:val="24"/>
        </w:rPr>
        <w:t xml:space="preserve"> sub </w:t>
      </w:r>
      <w:proofErr w:type="spellStart"/>
      <w:r w:rsidR="0014164B" w:rsidRPr="0014164B">
        <w:rPr>
          <w:rStyle w:val="tpa1"/>
          <w:rFonts w:ascii="Times New Roman" w:hAnsi="Times New Roman"/>
          <w:sz w:val="24"/>
          <w:szCs w:val="24"/>
        </w:rPr>
        <w:t>incidenţa</w:t>
      </w:r>
      <w:proofErr w:type="spellEnd"/>
      <w:r w:rsidR="0014164B" w:rsidRPr="0014164B">
        <w:rPr>
          <w:rStyle w:val="tpa1"/>
          <w:rFonts w:ascii="Times New Roman" w:hAnsi="Times New Roman"/>
          <w:sz w:val="24"/>
          <w:szCs w:val="24"/>
        </w:rPr>
        <w:t xml:space="preserve"> art. 28 din </w:t>
      </w:r>
      <w:proofErr w:type="spellStart"/>
      <w:r w:rsidR="0014164B" w:rsidRPr="0014164B">
        <w:rPr>
          <w:rStyle w:val="tpa1"/>
          <w:rFonts w:ascii="Times New Roman" w:hAnsi="Times New Roman"/>
          <w:sz w:val="24"/>
          <w:szCs w:val="24"/>
        </w:rPr>
        <w:t>Ordonanţa</w:t>
      </w:r>
      <w:proofErr w:type="spellEnd"/>
      <w:r w:rsidR="0014164B" w:rsidRPr="0014164B">
        <w:rPr>
          <w:rStyle w:val="tpa1"/>
          <w:rFonts w:ascii="Times New Roman" w:hAnsi="Times New Roman"/>
          <w:sz w:val="24"/>
          <w:szCs w:val="24"/>
        </w:rPr>
        <w:t xml:space="preserve"> de </w:t>
      </w:r>
      <w:proofErr w:type="spellStart"/>
      <w:r w:rsidR="0014164B" w:rsidRPr="0014164B">
        <w:rPr>
          <w:rStyle w:val="tpa1"/>
          <w:rFonts w:ascii="Times New Roman" w:hAnsi="Times New Roman"/>
          <w:sz w:val="24"/>
          <w:szCs w:val="24"/>
        </w:rPr>
        <w:t>Urgenţă</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Guvernului</w:t>
      </w:r>
      <w:proofErr w:type="spellEnd"/>
      <w:r w:rsidR="0014164B" w:rsidRPr="0014164B">
        <w:rPr>
          <w:rStyle w:val="tpa1"/>
          <w:rFonts w:ascii="Times New Roman" w:hAnsi="Times New Roman"/>
          <w:sz w:val="24"/>
          <w:szCs w:val="24"/>
        </w:rPr>
        <w:t xml:space="preserve"> nr. </w:t>
      </w:r>
      <w:r w:rsidR="0014164B" w:rsidRPr="0014164B">
        <w:rPr>
          <w:rStyle w:val="tpa1"/>
          <w:rFonts w:ascii="Times New Roman" w:hAnsi="Times New Roman"/>
          <w:b/>
          <w:bCs/>
          <w:sz w:val="24"/>
          <w:szCs w:val="24"/>
        </w:rPr>
        <w:t>57/2007</w:t>
      </w:r>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privind</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regimul</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ariilor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protejate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conservarea</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habitatelor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florei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faunei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sălbatice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aprobată</w:t>
      </w:r>
      <w:proofErr w:type="spellEnd"/>
      <w:r w:rsidR="0014164B" w:rsidRPr="0014164B">
        <w:rPr>
          <w:rStyle w:val="tpa1"/>
          <w:rFonts w:ascii="Times New Roman" w:hAnsi="Times New Roman"/>
          <w:sz w:val="24"/>
          <w:szCs w:val="24"/>
        </w:rPr>
        <w:t xml:space="preserve"> cu </w:t>
      </w:r>
      <w:proofErr w:type="spellStart"/>
      <w:r w:rsidR="0014164B" w:rsidRPr="0014164B">
        <w:rPr>
          <w:rStyle w:val="tpa1"/>
          <w:rFonts w:ascii="Times New Roman" w:hAnsi="Times New Roman"/>
          <w:sz w:val="24"/>
          <w:szCs w:val="24"/>
        </w:rPr>
        <w:t>modificari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și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prin</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Legea</w:t>
      </w:r>
      <w:proofErr w:type="spellEnd"/>
      <w:r w:rsidR="0014164B" w:rsidRPr="0014164B">
        <w:rPr>
          <w:rStyle w:val="tpa1"/>
          <w:rFonts w:ascii="Times New Roman" w:hAnsi="Times New Roman"/>
          <w:sz w:val="24"/>
          <w:szCs w:val="24"/>
        </w:rPr>
        <w:t xml:space="preserve"> nr. 49/2011, cu </w:t>
      </w:r>
      <w:proofErr w:type="spellStart"/>
      <w:r w:rsidR="0014164B" w:rsidRPr="0014164B">
        <w:rPr>
          <w:rStyle w:val="tpa1"/>
          <w:rFonts w:ascii="Times New Roman" w:hAnsi="Times New Roman"/>
          <w:sz w:val="24"/>
          <w:szCs w:val="24"/>
        </w:rPr>
        <w:t>modificările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ulterioare</w:t>
      </w:r>
      <w:proofErr w:type="spellEnd"/>
    </w:p>
    <w:p w:rsidR="001118CC" w:rsidRPr="0014164B" w:rsidRDefault="001118CC" w:rsidP="002921B9">
      <w:pPr>
        <w:jc w:val="both"/>
      </w:pPr>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C430EC" w:rsidRPr="0014164B" w:rsidRDefault="00C430EC" w:rsidP="0014164B">
      <w:pPr>
        <w:shd w:val="clear" w:color="auto" w:fill="FFFFFF"/>
        <w:spacing w:after="0" w:line="160" w:lineRule="atLeast"/>
        <w:jc w:val="both"/>
        <w:rPr>
          <w:rFonts w:ascii="Times New Roman" w:hAnsi="Times New Roman"/>
          <w:color w:val="191919"/>
          <w:sz w:val="24"/>
          <w:szCs w:val="24"/>
          <w:lang w:val="fr-FR"/>
        </w:rPr>
      </w:pPr>
      <w:r>
        <w:rPr>
          <w:rFonts w:ascii="Times New Roman" w:hAnsi="Times New Roman"/>
          <w:color w:val="191919"/>
          <w:sz w:val="24"/>
          <w:szCs w:val="24"/>
          <w:lang w:val="fr-FR"/>
        </w:rPr>
        <w:t xml:space="preserve">- Aviz de </w:t>
      </w:r>
      <w:proofErr w:type="spellStart"/>
      <w:r>
        <w:rPr>
          <w:rFonts w:ascii="Times New Roman" w:hAnsi="Times New Roman"/>
          <w:color w:val="191919"/>
          <w:sz w:val="24"/>
          <w:szCs w:val="24"/>
          <w:lang w:val="fr-FR"/>
        </w:rPr>
        <w:t>gospodărire</w:t>
      </w:r>
      <w:proofErr w:type="spellEnd"/>
      <w:r>
        <w:rPr>
          <w:rFonts w:ascii="Times New Roman" w:hAnsi="Times New Roman"/>
          <w:color w:val="191919"/>
          <w:sz w:val="24"/>
          <w:szCs w:val="24"/>
          <w:lang w:val="fr-FR"/>
        </w:rPr>
        <w:t xml:space="preserve"> a </w:t>
      </w:r>
      <w:proofErr w:type="spellStart"/>
      <w:r>
        <w:rPr>
          <w:rFonts w:ascii="Times New Roman" w:hAnsi="Times New Roman"/>
          <w:color w:val="191919"/>
          <w:sz w:val="24"/>
          <w:szCs w:val="24"/>
          <w:lang w:val="fr-FR"/>
        </w:rPr>
        <w:t>apelor</w:t>
      </w:r>
      <w:proofErr w:type="spellEnd"/>
      <w:r>
        <w:rPr>
          <w:rFonts w:ascii="Times New Roman" w:hAnsi="Times New Roman"/>
          <w:color w:val="191919"/>
          <w:sz w:val="24"/>
          <w:szCs w:val="24"/>
          <w:lang w:val="fr-FR"/>
        </w:rPr>
        <w:t xml:space="preserve"> nr. 17 </w:t>
      </w:r>
      <w:proofErr w:type="spellStart"/>
      <w:r>
        <w:rPr>
          <w:rFonts w:ascii="Times New Roman" w:hAnsi="Times New Roman"/>
          <w:color w:val="191919"/>
          <w:sz w:val="24"/>
          <w:szCs w:val="24"/>
          <w:lang w:val="fr-FR"/>
        </w:rPr>
        <w:t>din</w:t>
      </w:r>
      <w:proofErr w:type="spellEnd"/>
      <w:r>
        <w:rPr>
          <w:rFonts w:ascii="Times New Roman" w:hAnsi="Times New Roman"/>
          <w:color w:val="191919"/>
          <w:sz w:val="24"/>
          <w:szCs w:val="24"/>
          <w:lang w:val="fr-FR"/>
        </w:rPr>
        <w:t xml:space="preserve"> 25.02.2019 </w:t>
      </w:r>
      <w:proofErr w:type="spellStart"/>
      <w:r>
        <w:rPr>
          <w:rFonts w:ascii="Times New Roman" w:hAnsi="Times New Roman"/>
          <w:color w:val="191919"/>
          <w:sz w:val="24"/>
          <w:szCs w:val="24"/>
          <w:lang w:val="fr-FR"/>
        </w:rPr>
        <w:t>emis</w:t>
      </w:r>
      <w:proofErr w:type="spellEnd"/>
      <w:r>
        <w:rPr>
          <w:rFonts w:ascii="Times New Roman" w:hAnsi="Times New Roman"/>
          <w:color w:val="191919"/>
          <w:sz w:val="24"/>
          <w:szCs w:val="24"/>
          <w:lang w:val="fr-FR"/>
        </w:rPr>
        <w:t xml:space="preserve"> de ABA Buzău Ialomiț</w:t>
      </w:r>
      <w:bookmarkStart w:id="0" w:name="_GoBack"/>
      <w:bookmarkEnd w:id="0"/>
      <w:r>
        <w:rPr>
          <w:rFonts w:ascii="Times New Roman" w:hAnsi="Times New Roman"/>
          <w:color w:val="191919"/>
          <w:sz w:val="24"/>
          <w:szCs w:val="24"/>
          <w:lang w:val="fr-FR"/>
        </w:rPr>
        <w:t>a</w:t>
      </w: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0F67AB" w:rsidRPr="000F67AB" w:rsidRDefault="00A73B2C" w:rsidP="00C430EC">
      <w:pPr>
        <w:autoSpaceDE w:val="0"/>
        <w:autoSpaceDN w:val="0"/>
        <w:adjustRightInd w:val="0"/>
        <w:spacing w:after="0" w:line="240" w:lineRule="exact"/>
        <w:ind w:firstLine="720"/>
        <w:jc w:val="both"/>
        <w:rPr>
          <w:rFonts w:ascii="Times New Roman" w:eastAsia="Calibri" w:hAnsi="Times New Roman"/>
          <w:sz w:val="24"/>
          <w:szCs w:val="24"/>
          <w:lang w:val="pt-BR"/>
        </w:rPr>
      </w:pPr>
      <w:r w:rsidRPr="000F67AB">
        <w:rPr>
          <w:rFonts w:ascii="Times New Roman" w:eastAsia="Calibri" w:hAnsi="Times New Roman"/>
          <w:sz w:val="24"/>
          <w:szCs w:val="24"/>
          <w:lang w:val="it-IT"/>
        </w:rPr>
        <w:t>Proiectul</w:t>
      </w:r>
      <w:r w:rsidRPr="000F67AB">
        <w:rPr>
          <w:rFonts w:ascii="Times New Roman" w:eastAsia="Calibri" w:hAnsi="Times New Roman"/>
          <w:spacing w:val="43"/>
          <w:sz w:val="24"/>
          <w:szCs w:val="24"/>
          <w:lang w:val="it-IT"/>
        </w:rPr>
        <w:t xml:space="preserve"> </w:t>
      </w:r>
      <w:r w:rsidRPr="000F67AB">
        <w:rPr>
          <w:rFonts w:ascii="Times New Roman" w:eastAsia="Calibri" w:hAnsi="Times New Roman"/>
          <w:sz w:val="24"/>
          <w:szCs w:val="24"/>
          <w:lang w:val="it-IT"/>
        </w:rPr>
        <w:t>prevede</w:t>
      </w:r>
      <w:r w:rsidRPr="000F67AB">
        <w:rPr>
          <w:rFonts w:ascii="Times New Roman" w:eastAsia="Calibri" w:hAnsi="Times New Roman"/>
          <w:spacing w:val="43"/>
          <w:sz w:val="24"/>
          <w:szCs w:val="24"/>
          <w:lang w:val="it-IT"/>
        </w:rPr>
        <w:t xml:space="preserve"> </w:t>
      </w:r>
      <w:r w:rsidRPr="000F67AB">
        <w:rPr>
          <w:rFonts w:ascii="Times New Roman" w:eastAsia="Calibri" w:hAnsi="Times New Roman"/>
          <w:sz w:val="24"/>
          <w:szCs w:val="24"/>
          <w:lang w:val="it-IT"/>
        </w:rPr>
        <w:t>a</w:t>
      </w:r>
      <w:r w:rsidRPr="000F67AB">
        <w:rPr>
          <w:rFonts w:ascii="Times New Roman" w:eastAsia="Calibri" w:hAnsi="Times New Roman"/>
          <w:spacing w:val="2"/>
          <w:sz w:val="24"/>
          <w:szCs w:val="24"/>
          <w:lang w:val="it-IT"/>
        </w:rPr>
        <w:t>m</w:t>
      </w:r>
      <w:r w:rsidRPr="000F67AB">
        <w:rPr>
          <w:rFonts w:ascii="Times New Roman" w:eastAsia="Calibri" w:hAnsi="Times New Roman"/>
          <w:sz w:val="24"/>
          <w:szCs w:val="24"/>
          <w:lang w:val="it-IT"/>
        </w:rPr>
        <w:t>plasarea</w:t>
      </w:r>
      <w:r w:rsidRPr="000F67AB">
        <w:rPr>
          <w:rFonts w:ascii="Times New Roman" w:eastAsia="Calibri" w:hAnsi="Times New Roman"/>
          <w:spacing w:val="43"/>
          <w:sz w:val="24"/>
          <w:szCs w:val="24"/>
          <w:lang w:val="it-IT"/>
        </w:rPr>
        <w:t xml:space="preserve"> </w:t>
      </w:r>
      <w:r w:rsidRPr="000F67AB">
        <w:rPr>
          <w:rFonts w:ascii="Times New Roman" w:eastAsia="Calibri" w:hAnsi="Times New Roman"/>
          <w:sz w:val="24"/>
          <w:szCs w:val="24"/>
          <w:lang w:val="it-IT"/>
        </w:rPr>
        <w:t>si</w:t>
      </w:r>
      <w:r w:rsidRPr="000F67AB">
        <w:rPr>
          <w:rFonts w:ascii="Times New Roman" w:eastAsia="Calibri" w:hAnsi="Times New Roman"/>
          <w:spacing w:val="43"/>
          <w:sz w:val="24"/>
          <w:szCs w:val="24"/>
          <w:lang w:val="it-IT"/>
        </w:rPr>
        <w:t xml:space="preserve"> </w:t>
      </w:r>
      <w:r w:rsidRPr="000F67AB">
        <w:rPr>
          <w:rFonts w:ascii="Times New Roman" w:eastAsia="Calibri" w:hAnsi="Times New Roman"/>
          <w:sz w:val="24"/>
          <w:szCs w:val="24"/>
          <w:lang w:val="it-IT"/>
        </w:rPr>
        <w:t>saparea</w:t>
      </w:r>
      <w:r w:rsidRPr="000F67AB">
        <w:rPr>
          <w:rFonts w:ascii="Times New Roman" w:eastAsia="Calibri" w:hAnsi="Times New Roman"/>
          <w:spacing w:val="46"/>
          <w:sz w:val="24"/>
          <w:szCs w:val="24"/>
          <w:lang w:val="it-IT"/>
        </w:rPr>
        <w:t xml:space="preserve"> </w:t>
      </w:r>
      <w:r w:rsidRPr="000F67AB">
        <w:rPr>
          <w:rFonts w:ascii="Times New Roman" w:eastAsia="Calibri" w:hAnsi="Times New Roman"/>
          <w:sz w:val="24"/>
          <w:szCs w:val="24"/>
          <w:lang w:val="it-IT"/>
        </w:rPr>
        <w:t>unor sonde</w:t>
      </w:r>
      <w:r w:rsidRPr="000F67AB">
        <w:rPr>
          <w:rFonts w:ascii="Times New Roman" w:eastAsia="Calibri" w:hAnsi="Times New Roman"/>
          <w:spacing w:val="46"/>
          <w:sz w:val="24"/>
          <w:szCs w:val="24"/>
          <w:lang w:val="it-IT"/>
        </w:rPr>
        <w:t xml:space="preserve"> </w:t>
      </w:r>
      <w:r w:rsidRPr="000F67AB">
        <w:rPr>
          <w:rFonts w:ascii="Times New Roman" w:eastAsia="Calibri" w:hAnsi="Times New Roman"/>
          <w:sz w:val="24"/>
          <w:szCs w:val="24"/>
          <w:lang w:val="it-IT"/>
        </w:rPr>
        <w:t>noi</w:t>
      </w:r>
      <w:r w:rsidRPr="000F67AB">
        <w:rPr>
          <w:rFonts w:ascii="Times New Roman" w:eastAsia="Calibri" w:hAnsi="Times New Roman"/>
          <w:spacing w:val="46"/>
          <w:sz w:val="24"/>
          <w:szCs w:val="24"/>
          <w:lang w:val="it-IT"/>
        </w:rPr>
        <w:t xml:space="preserve"> </w:t>
      </w:r>
      <w:r w:rsidRPr="000F67AB">
        <w:rPr>
          <w:rFonts w:ascii="Times New Roman" w:eastAsia="Calibri" w:hAnsi="Times New Roman"/>
          <w:sz w:val="24"/>
          <w:szCs w:val="24"/>
          <w:lang w:val="it-IT"/>
        </w:rPr>
        <w:t>de</w:t>
      </w:r>
      <w:r w:rsidRPr="000F67AB">
        <w:rPr>
          <w:rFonts w:ascii="Times New Roman" w:eastAsia="Calibri" w:hAnsi="Times New Roman"/>
          <w:spacing w:val="44"/>
          <w:sz w:val="24"/>
          <w:szCs w:val="24"/>
          <w:lang w:val="it-IT"/>
        </w:rPr>
        <w:t xml:space="preserve"> </w:t>
      </w:r>
      <w:r w:rsidRPr="000F67AB">
        <w:rPr>
          <w:rFonts w:ascii="Times New Roman" w:eastAsia="Calibri" w:hAnsi="Times New Roman"/>
          <w:sz w:val="24"/>
          <w:szCs w:val="24"/>
          <w:lang w:val="it-IT"/>
        </w:rPr>
        <w:t>produ</w:t>
      </w:r>
      <w:r w:rsidRPr="000F67AB">
        <w:rPr>
          <w:rFonts w:ascii="Times New Roman" w:eastAsia="Calibri" w:hAnsi="Times New Roman"/>
          <w:spacing w:val="1"/>
          <w:sz w:val="24"/>
          <w:szCs w:val="24"/>
          <w:lang w:val="it-IT"/>
        </w:rPr>
        <w:t>c</w:t>
      </w:r>
      <w:r w:rsidRPr="000F67AB">
        <w:rPr>
          <w:rFonts w:ascii="Times New Roman" w:eastAsia="Calibri" w:hAnsi="Times New Roman"/>
          <w:sz w:val="24"/>
          <w:szCs w:val="24"/>
          <w:lang w:val="it-IT"/>
        </w:rPr>
        <w:t>tie  951 si 952 Viforata precum si</w:t>
      </w:r>
      <w:r w:rsidRPr="000F67AB">
        <w:rPr>
          <w:rFonts w:ascii="Times New Roman" w:eastAsia="Calibri" w:hAnsi="Times New Roman"/>
          <w:spacing w:val="1"/>
          <w:sz w:val="24"/>
          <w:szCs w:val="24"/>
          <w:lang w:val="it-IT"/>
        </w:rPr>
        <w:t xml:space="preserve"> </w:t>
      </w:r>
      <w:r w:rsidRPr="000F67AB">
        <w:rPr>
          <w:rFonts w:ascii="Times New Roman" w:eastAsia="Calibri" w:hAnsi="Times New Roman"/>
          <w:sz w:val="24"/>
          <w:szCs w:val="24"/>
          <w:lang w:val="it-IT"/>
        </w:rPr>
        <w:t>echiparea si</w:t>
      </w:r>
      <w:r w:rsidRPr="000F67AB">
        <w:rPr>
          <w:rFonts w:ascii="Times New Roman" w:eastAsia="Calibri" w:hAnsi="Times New Roman"/>
          <w:spacing w:val="-1"/>
          <w:sz w:val="24"/>
          <w:szCs w:val="24"/>
          <w:lang w:val="it-IT"/>
        </w:rPr>
        <w:t xml:space="preserve"> </w:t>
      </w:r>
      <w:r w:rsidRPr="000F67AB">
        <w:rPr>
          <w:rFonts w:ascii="Times New Roman" w:eastAsia="Calibri" w:hAnsi="Times New Roman"/>
          <w:sz w:val="24"/>
          <w:szCs w:val="24"/>
          <w:lang w:val="it-IT"/>
        </w:rPr>
        <w:t xml:space="preserve">exploatarea acestora. </w:t>
      </w:r>
      <w:proofErr w:type="spellStart"/>
      <w:r w:rsidRPr="000F67AB">
        <w:rPr>
          <w:rFonts w:ascii="Times New Roman" w:eastAsia="Calibri" w:hAnsi="Times New Roman"/>
          <w:sz w:val="24"/>
          <w:szCs w:val="24"/>
        </w:rPr>
        <w:t>Sondele</w:t>
      </w:r>
      <w:proofErr w:type="spellEnd"/>
      <w:r w:rsidRPr="000F67AB">
        <w:rPr>
          <w:rFonts w:ascii="Times New Roman" w:eastAsia="Calibri" w:hAnsi="Times New Roman"/>
          <w:sz w:val="24"/>
          <w:szCs w:val="24"/>
        </w:rPr>
        <w:t xml:space="preserve"> de </w:t>
      </w:r>
      <w:proofErr w:type="spellStart"/>
      <w:r w:rsidRPr="000F67AB">
        <w:rPr>
          <w:rFonts w:ascii="Times New Roman" w:eastAsia="Calibri" w:hAnsi="Times New Roman"/>
          <w:sz w:val="24"/>
          <w:szCs w:val="24"/>
        </w:rPr>
        <w:t>exploatare</w:t>
      </w:r>
      <w:proofErr w:type="spellEnd"/>
      <w:r w:rsidRPr="000F67AB">
        <w:rPr>
          <w:rFonts w:ascii="Times New Roman" w:eastAsia="Calibri" w:hAnsi="Times New Roman"/>
          <w:sz w:val="24"/>
          <w:szCs w:val="24"/>
        </w:rPr>
        <w:t xml:space="preserve"> </w:t>
      </w:r>
      <w:proofErr w:type="spellStart"/>
      <w:r w:rsidRPr="000F67AB">
        <w:rPr>
          <w:rFonts w:ascii="Times New Roman" w:eastAsia="Calibri" w:hAnsi="Times New Roman"/>
          <w:sz w:val="24"/>
          <w:szCs w:val="24"/>
        </w:rPr>
        <w:t>hidrocarburi</w:t>
      </w:r>
      <w:proofErr w:type="spellEnd"/>
      <w:r w:rsidRPr="000F67AB">
        <w:rPr>
          <w:rFonts w:ascii="Times New Roman" w:eastAsia="Calibri" w:hAnsi="Times New Roman"/>
          <w:sz w:val="24"/>
          <w:szCs w:val="24"/>
        </w:rPr>
        <w:t xml:space="preserve"> </w:t>
      </w:r>
      <w:r w:rsidRPr="000F67AB">
        <w:rPr>
          <w:rFonts w:ascii="Times New Roman" w:eastAsia="Calibri" w:hAnsi="Times New Roman"/>
          <w:sz w:val="24"/>
          <w:szCs w:val="24"/>
          <w:lang w:val="it-IT"/>
        </w:rPr>
        <w:t>Viforata</w:t>
      </w:r>
      <w:r w:rsidRPr="000F67AB">
        <w:rPr>
          <w:rFonts w:ascii="Times New Roman" w:eastAsia="Calibri" w:hAnsi="Times New Roman"/>
          <w:sz w:val="24"/>
          <w:szCs w:val="24"/>
        </w:rPr>
        <w:t xml:space="preserve">, au </w:t>
      </w:r>
      <w:proofErr w:type="spellStart"/>
      <w:r w:rsidRPr="000F67AB">
        <w:rPr>
          <w:rFonts w:ascii="Times New Roman" w:eastAsia="Calibri" w:hAnsi="Times New Roman"/>
          <w:sz w:val="24"/>
          <w:szCs w:val="24"/>
        </w:rPr>
        <w:t>ca</w:t>
      </w:r>
      <w:proofErr w:type="spellEnd"/>
      <w:r w:rsidRPr="000F67AB">
        <w:rPr>
          <w:rFonts w:ascii="Times New Roman" w:eastAsia="Calibri" w:hAnsi="Times New Roman"/>
          <w:sz w:val="24"/>
          <w:szCs w:val="24"/>
        </w:rPr>
        <w:t xml:space="preserve"> </w:t>
      </w:r>
      <w:proofErr w:type="spellStart"/>
      <w:r w:rsidRPr="000F67AB">
        <w:rPr>
          <w:rFonts w:ascii="Times New Roman" w:eastAsia="Calibri" w:hAnsi="Times New Roman"/>
          <w:sz w:val="24"/>
          <w:szCs w:val="24"/>
        </w:rPr>
        <w:t>obiectiv</w:t>
      </w:r>
      <w:proofErr w:type="spellEnd"/>
      <w:r w:rsidRPr="000F67AB">
        <w:rPr>
          <w:rFonts w:ascii="Times New Roman" w:eastAsia="Calibri" w:hAnsi="Times New Roman"/>
          <w:sz w:val="24"/>
          <w:szCs w:val="24"/>
        </w:rPr>
        <w:t xml:space="preserve"> principal </w:t>
      </w:r>
      <w:proofErr w:type="spellStart"/>
      <w:r w:rsidRPr="000F67AB">
        <w:rPr>
          <w:rFonts w:ascii="Times New Roman" w:eastAsia="Calibri" w:hAnsi="Times New Roman"/>
          <w:sz w:val="24"/>
          <w:szCs w:val="24"/>
        </w:rPr>
        <w:t>completarea</w:t>
      </w:r>
      <w:proofErr w:type="spellEnd"/>
      <w:r w:rsidRPr="000F67AB">
        <w:rPr>
          <w:rFonts w:ascii="Times New Roman" w:eastAsia="Calibri" w:hAnsi="Times New Roman"/>
          <w:sz w:val="24"/>
          <w:szCs w:val="24"/>
        </w:rPr>
        <w:t xml:space="preserve"> </w:t>
      </w:r>
      <w:proofErr w:type="spellStart"/>
      <w:r w:rsidRPr="000F67AB">
        <w:rPr>
          <w:rFonts w:ascii="Times New Roman" w:eastAsia="Calibri" w:hAnsi="Times New Roman"/>
          <w:sz w:val="24"/>
          <w:szCs w:val="24"/>
        </w:rPr>
        <w:t>gabaritului</w:t>
      </w:r>
      <w:proofErr w:type="spellEnd"/>
      <w:r w:rsidRPr="000F67AB">
        <w:rPr>
          <w:rFonts w:ascii="Times New Roman" w:eastAsia="Calibri" w:hAnsi="Times New Roman"/>
          <w:sz w:val="24"/>
          <w:szCs w:val="24"/>
        </w:rPr>
        <w:t xml:space="preserve"> de </w:t>
      </w:r>
      <w:proofErr w:type="spellStart"/>
      <w:r w:rsidRPr="000F67AB">
        <w:rPr>
          <w:rFonts w:ascii="Times New Roman" w:eastAsia="Calibri" w:hAnsi="Times New Roman"/>
          <w:sz w:val="24"/>
          <w:szCs w:val="24"/>
        </w:rPr>
        <w:t>exploatare</w:t>
      </w:r>
      <w:proofErr w:type="spellEnd"/>
      <w:r w:rsidRPr="000F67AB">
        <w:rPr>
          <w:rFonts w:ascii="Times New Roman" w:eastAsia="Calibri" w:hAnsi="Times New Roman"/>
          <w:sz w:val="24"/>
          <w:szCs w:val="24"/>
        </w:rPr>
        <w:t xml:space="preserve"> de </w:t>
      </w:r>
      <w:proofErr w:type="spellStart"/>
      <w:r w:rsidRPr="000F67AB">
        <w:rPr>
          <w:rFonts w:ascii="Times New Roman" w:eastAsia="Calibri" w:hAnsi="Times New Roman"/>
          <w:sz w:val="24"/>
          <w:szCs w:val="24"/>
        </w:rPr>
        <w:t>pe</w:t>
      </w:r>
      <w:proofErr w:type="spellEnd"/>
      <w:r w:rsidRPr="000F67AB">
        <w:rPr>
          <w:rFonts w:ascii="Times New Roman" w:eastAsia="Calibri" w:hAnsi="Times New Roman"/>
          <w:sz w:val="24"/>
          <w:szCs w:val="24"/>
        </w:rPr>
        <w:t xml:space="preserve"> </w:t>
      </w:r>
      <w:proofErr w:type="spellStart"/>
      <w:r w:rsidRPr="000F67AB">
        <w:rPr>
          <w:rFonts w:ascii="Times New Roman" w:eastAsia="Calibri" w:hAnsi="Times New Roman"/>
          <w:sz w:val="24"/>
          <w:szCs w:val="24"/>
        </w:rPr>
        <w:t>structura</w:t>
      </w:r>
      <w:proofErr w:type="spellEnd"/>
      <w:r w:rsidRPr="000F67AB">
        <w:rPr>
          <w:rFonts w:ascii="Times New Roman" w:eastAsia="Calibri" w:hAnsi="Times New Roman"/>
          <w:sz w:val="24"/>
          <w:szCs w:val="24"/>
        </w:rPr>
        <w:t xml:space="preserve"> </w:t>
      </w:r>
      <w:r w:rsidRPr="000F67AB">
        <w:rPr>
          <w:rFonts w:ascii="Times New Roman" w:eastAsia="Calibri" w:hAnsi="Times New Roman"/>
          <w:sz w:val="24"/>
          <w:szCs w:val="24"/>
          <w:lang w:val="pt-BR"/>
        </w:rPr>
        <w:t>sonda</w:t>
      </w:r>
      <w:r w:rsidRPr="000F67AB">
        <w:rPr>
          <w:rFonts w:ascii="Times New Roman" w:eastAsia="Calibri" w:hAnsi="Times New Roman"/>
          <w:spacing w:val="44"/>
          <w:sz w:val="24"/>
          <w:szCs w:val="24"/>
          <w:lang w:val="pt-BR"/>
        </w:rPr>
        <w:t xml:space="preserve"> </w:t>
      </w:r>
      <w:proofErr w:type="gramStart"/>
      <w:r w:rsidRPr="000F67AB">
        <w:rPr>
          <w:rFonts w:ascii="Times New Roman" w:eastAsia="Calibri" w:hAnsi="Times New Roman"/>
          <w:spacing w:val="1"/>
          <w:sz w:val="24"/>
          <w:szCs w:val="24"/>
          <w:lang w:val="pt-BR"/>
        </w:rPr>
        <w:t>v</w:t>
      </w:r>
      <w:r w:rsidRPr="000F67AB">
        <w:rPr>
          <w:rFonts w:ascii="Times New Roman" w:eastAsia="Calibri" w:hAnsi="Times New Roman"/>
          <w:sz w:val="24"/>
          <w:szCs w:val="24"/>
          <w:lang w:val="pt-BR"/>
        </w:rPr>
        <w:t>a</w:t>
      </w:r>
      <w:proofErr w:type="gramEnd"/>
      <w:r w:rsidRPr="000F67AB">
        <w:rPr>
          <w:rFonts w:ascii="Times New Roman" w:eastAsia="Calibri" w:hAnsi="Times New Roman"/>
          <w:spacing w:val="23"/>
          <w:sz w:val="24"/>
          <w:szCs w:val="24"/>
          <w:lang w:val="pt-BR"/>
        </w:rPr>
        <w:t xml:space="preserve"> </w:t>
      </w:r>
      <w:r w:rsidRPr="000F67AB">
        <w:rPr>
          <w:rFonts w:ascii="Times New Roman" w:eastAsia="Calibri" w:hAnsi="Times New Roman"/>
          <w:sz w:val="24"/>
          <w:szCs w:val="24"/>
          <w:lang w:val="pt-BR"/>
        </w:rPr>
        <w:t>exploata titei</w:t>
      </w:r>
      <w:r w:rsidRPr="000F67AB">
        <w:rPr>
          <w:rFonts w:ascii="Times New Roman" w:eastAsia="Calibri" w:hAnsi="Times New Roman"/>
          <w:spacing w:val="44"/>
          <w:sz w:val="24"/>
          <w:szCs w:val="24"/>
          <w:lang w:val="pt-BR"/>
        </w:rPr>
        <w:t>,</w:t>
      </w:r>
      <w:r w:rsidRPr="000F67AB">
        <w:rPr>
          <w:rFonts w:ascii="Times New Roman" w:eastAsia="Calibri" w:hAnsi="Times New Roman"/>
          <w:sz w:val="24"/>
          <w:szCs w:val="24"/>
          <w:lang w:val="pt-BR"/>
        </w:rPr>
        <w:t xml:space="preserve"> gaze si apa de zacamanta din cadrul</w:t>
      </w:r>
      <w:r w:rsidRPr="000F67AB">
        <w:rPr>
          <w:rFonts w:ascii="Times New Roman" w:eastAsia="Calibri" w:hAnsi="Times New Roman"/>
          <w:spacing w:val="44"/>
          <w:sz w:val="24"/>
          <w:szCs w:val="24"/>
          <w:lang w:val="pt-BR"/>
        </w:rPr>
        <w:t xml:space="preserve"> </w:t>
      </w:r>
      <w:r w:rsidRPr="000F67AB">
        <w:rPr>
          <w:rFonts w:ascii="Times New Roman" w:eastAsia="Calibri" w:hAnsi="Times New Roman"/>
          <w:sz w:val="24"/>
          <w:szCs w:val="24"/>
          <w:lang w:val="pt-BR"/>
        </w:rPr>
        <w:t xml:space="preserve">aliniamentului structural </w:t>
      </w:r>
      <w:proofErr w:type="spellStart"/>
      <w:r w:rsidRPr="000F67AB">
        <w:rPr>
          <w:rFonts w:ascii="Times New Roman" w:eastAsia="Calibri" w:hAnsi="Times New Roman"/>
          <w:sz w:val="24"/>
          <w:szCs w:val="24"/>
        </w:rPr>
        <w:t>Gura</w:t>
      </w:r>
      <w:proofErr w:type="spellEnd"/>
      <w:r w:rsidRPr="000F67AB">
        <w:rPr>
          <w:rFonts w:ascii="Times New Roman" w:eastAsia="Calibri" w:hAnsi="Times New Roman"/>
          <w:sz w:val="24"/>
          <w:szCs w:val="24"/>
        </w:rPr>
        <w:t xml:space="preserve"> </w:t>
      </w:r>
      <w:proofErr w:type="spellStart"/>
      <w:r w:rsidRPr="000F67AB">
        <w:rPr>
          <w:rFonts w:ascii="Times New Roman" w:eastAsia="Calibri" w:hAnsi="Times New Roman"/>
          <w:sz w:val="24"/>
          <w:szCs w:val="24"/>
        </w:rPr>
        <w:t>Ocnitei</w:t>
      </w:r>
      <w:proofErr w:type="spellEnd"/>
      <w:r w:rsidRPr="000F67AB">
        <w:rPr>
          <w:rFonts w:ascii="Times New Roman" w:eastAsia="Calibri" w:hAnsi="Times New Roman"/>
          <w:sz w:val="24"/>
          <w:szCs w:val="24"/>
        </w:rPr>
        <w:t xml:space="preserve"> – </w:t>
      </w:r>
      <w:proofErr w:type="spellStart"/>
      <w:r w:rsidRPr="000F67AB">
        <w:rPr>
          <w:rFonts w:ascii="Times New Roman" w:eastAsia="Calibri" w:hAnsi="Times New Roman"/>
          <w:sz w:val="24"/>
          <w:szCs w:val="24"/>
        </w:rPr>
        <w:t>Moreni</w:t>
      </w:r>
      <w:proofErr w:type="spellEnd"/>
      <w:r w:rsidRPr="000F67AB">
        <w:rPr>
          <w:rFonts w:ascii="Times New Roman" w:eastAsia="Calibri" w:hAnsi="Times New Roman"/>
          <w:sz w:val="24"/>
          <w:szCs w:val="24"/>
        </w:rPr>
        <w:t xml:space="preserve"> – </w:t>
      </w:r>
      <w:proofErr w:type="spellStart"/>
      <w:r w:rsidRPr="000F67AB">
        <w:rPr>
          <w:rFonts w:ascii="Times New Roman" w:eastAsia="Calibri" w:hAnsi="Times New Roman"/>
          <w:sz w:val="24"/>
          <w:szCs w:val="24"/>
        </w:rPr>
        <w:t>Piscuri</w:t>
      </w:r>
      <w:proofErr w:type="spellEnd"/>
      <w:r w:rsidRPr="000F67AB">
        <w:rPr>
          <w:rFonts w:ascii="Times New Roman" w:eastAsia="Calibri" w:hAnsi="Times New Roman"/>
          <w:sz w:val="24"/>
          <w:szCs w:val="24"/>
        </w:rPr>
        <w:t xml:space="preserve"> – </w:t>
      </w:r>
      <w:proofErr w:type="spellStart"/>
      <w:r w:rsidRPr="000F67AB">
        <w:rPr>
          <w:rFonts w:ascii="Times New Roman" w:eastAsia="Calibri" w:hAnsi="Times New Roman"/>
          <w:sz w:val="24"/>
          <w:szCs w:val="24"/>
        </w:rPr>
        <w:t>Filipesti</w:t>
      </w:r>
      <w:proofErr w:type="spellEnd"/>
      <w:r w:rsidRPr="000F67AB">
        <w:rPr>
          <w:rFonts w:ascii="Times New Roman" w:eastAsia="Calibri" w:hAnsi="Times New Roman"/>
          <w:sz w:val="24"/>
          <w:szCs w:val="24"/>
          <w:lang w:val="pt-BR"/>
        </w:rPr>
        <w:t>, stratele geologice vizate apartin Dacianului si Meotianului</w:t>
      </w:r>
      <w:r w:rsidR="000F67AB" w:rsidRPr="000F67AB">
        <w:rPr>
          <w:rFonts w:ascii="Times New Roman" w:eastAsia="Calibri" w:hAnsi="Times New Roman"/>
          <w:sz w:val="24"/>
          <w:szCs w:val="24"/>
          <w:lang w:val="pt-BR"/>
        </w:rPr>
        <w:t>.</w:t>
      </w:r>
    </w:p>
    <w:p w:rsidR="000F67AB" w:rsidRPr="000F67AB" w:rsidRDefault="000F67AB" w:rsidP="000F67AB">
      <w:pPr>
        <w:rPr>
          <w:rFonts w:ascii="Times New Roman" w:hAnsi="Times New Roman"/>
          <w:sz w:val="24"/>
          <w:szCs w:val="24"/>
          <w:lang w:val="it-IT"/>
        </w:rPr>
      </w:pPr>
      <w:r w:rsidRPr="000F67AB">
        <w:rPr>
          <w:rFonts w:ascii="Times New Roman" w:eastAsia="ArialNarrow" w:hAnsi="Times New Roman"/>
          <w:sz w:val="24"/>
          <w:szCs w:val="24"/>
          <w:lang w:val="it-IT"/>
        </w:rPr>
        <w:t>Locatia sondelor este situată pe teritoriul administrativ al comunei Razvad, in extravilanul localitătii, la cca. 230 m est de limita localitătii, judetul Dambovita.</w:t>
      </w:r>
      <w:r w:rsidRPr="000F67AB">
        <w:rPr>
          <w:rFonts w:ascii="Times New Roman" w:hAnsi="Times New Roman"/>
          <w:sz w:val="24"/>
          <w:szCs w:val="24"/>
          <w:lang w:val="it-IT"/>
        </w:rPr>
        <w:t xml:space="preserve"> </w:t>
      </w:r>
      <w:r w:rsidRPr="000F67AB">
        <w:rPr>
          <w:rFonts w:ascii="Times New Roman" w:eastAsia="ArialNarrow" w:hAnsi="Times New Roman"/>
          <w:sz w:val="24"/>
          <w:szCs w:val="24"/>
          <w:lang w:val="it-IT"/>
        </w:rPr>
        <w:t>Amplasamentul se invecinează cu terenuri incluse in extravilanul localitătii Razvad. Folosinta</w:t>
      </w:r>
      <w:r w:rsidRPr="000F67AB">
        <w:rPr>
          <w:rFonts w:ascii="Times New Roman" w:hAnsi="Times New Roman"/>
          <w:sz w:val="24"/>
          <w:szCs w:val="24"/>
          <w:lang w:val="it-IT"/>
        </w:rPr>
        <w:t xml:space="preserve"> </w:t>
      </w:r>
      <w:r w:rsidRPr="000F67AB">
        <w:rPr>
          <w:rFonts w:ascii="Times New Roman" w:eastAsia="ArialNarrow" w:hAnsi="Times New Roman"/>
          <w:sz w:val="24"/>
          <w:szCs w:val="24"/>
          <w:lang w:val="it-IT"/>
        </w:rPr>
        <w:t>actuală a terenului este teren agricol, pasune in extravilan nereglementat din punct de vedere urbanistic.</w:t>
      </w:r>
    </w:p>
    <w:p w:rsidR="000F67AB" w:rsidRPr="000F67AB" w:rsidRDefault="000F67AB" w:rsidP="000F67AB">
      <w:pPr>
        <w:rPr>
          <w:rFonts w:ascii="Times New Roman" w:hAnsi="Times New Roman"/>
          <w:sz w:val="24"/>
          <w:szCs w:val="24"/>
        </w:rPr>
      </w:pPr>
      <w:proofErr w:type="spellStart"/>
      <w:r w:rsidRPr="000F67AB">
        <w:rPr>
          <w:rFonts w:ascii="Times New Roman" w:hAnsi="Times New Roman"/>
          <w:sz w:val="24"/>
          <w:szCs w:val="24"/>
        </w:rPr>
        <w:t>Accesul</w:t>
      </w:r>
      <w:proofErr w:type="spellEnd"/>
      <w:r w:rsidRPr="000F67AB">
        <w:rPr>
          <w:rFonts w:ascii="Times New Roman" w:hAnsi="Times New Roman"/>
          <w:sz w:val="24"/>
          <w:szCs w:val="24"/>
        </w:rPr>
        <w:t xml:space="preserve"> la </w:t>
      </w:r>
      <w:proofErr w:type="spellStart"/>
      <w:r w:rsidRPr="000F67AB">
        <w:rPr>
          <w:rFonts w:ascii="Times New Roman" w:hAnsi="Times New Roman"/>
          <w:sz w:val="24"/>
          <w:szCs w:val="24"/>
        </w:rPr>
        <w:t>locatia</w:t>
      </w:r>
      <w:proofErr w:type="spellEnd"/>
      <w:r w:rsidRPr="000F67AB">
        <w:rPr>
          <w:rFonts w:ascii="Times New Roman" w:hAnsi="Times New Roman"/>
          <w:sz w:val="24"/>
          <w:szCs w:val="24"/>
        </w:rPr>
        <w:t xml:space="preserve"> </w:t>
      </w:r>
      <w:proofErr w:type="spellStart"/>
      <w:r w:rsidRPr="000F67AB">
        <w:rPr>
          <w:rFonts w:ascii="Times New Roman" w:hAnsi="Times New Roman"/>
          <w:sz w:val="24"/>
          <w:szCs w:val="24"/>
        </w:rPr>
        <w:t>sondelor</w:t>
      </w:r>
      <w:proofErr w:type="spellEnd"/>
      <w:r w:rsidRPr="000F67AB">
        <w:rPr>
          <w:rFonts w:ascii="Times New Roman" w:hAnsi="Times New Roman"/>
          <w:sz w:val="24"/>
          <w:szCs w:val="24"/>
        </w:rPr>
        <w:t xml:space="preserve"> se </w:t>
      </w:r>
      <w:proofErr w:type="spellStart"/>
      <w:r w:rsidRPr="000F67AB">
        <w:rPr>
          <w:rFonts w:ascii="Times New Roman" w:hAnsi="Times New Roman"/>
          <w:sz w:val="24"/>
          <w:szCs w:val="24"/>
        </w:rPr>
        <w:t>va</w:t>
      </w:r>
      <w:proofErr w:type="spellEnd"/>
      <w:r w:rsidRPr="000F67AB">
        <w:rPr>
          <w:rFonts w:ascii="Times New Roman" w:hAnsi="Times New Roman"/>
          <w:sz w:val="24"/>
          <w:szCs w:val="24"/>
        </w:rPr>
        <w:t xml:space="preserve"> </w:t>
      </w:r>
      <w:proofErr w:type="spellStart"/>
      <w:r w:rsidRPr="000F67AB">
        <w:rPr>
          <w:rFonts w:ascii="Times New Roman" w:hAnsi="Times New Roman"/>
          <w:sz w:val="24"/>
          <w:szCs w:val="24"/>
        </w:rPr>
        <w:t>realiza</w:t>
      </w:r>
      <w:proofErr w:type="spellEnd"/>
      <w:r w:rsidRPr="000F67AB">
        <w:rPr>
          <w:rFonts w:ascii="Times New Roman" w:hAnsi="Times New Roman"/>
          <w:sz w:val="24"/>
          <w:szCs w:val="24"/>
        </w:rPr>
        <w:t xml:space="preserve"> </w:t>
      </w:r>
      <w:proofErr w:type="spellStart"/>
      <w:r w:rsidRPr="000F67AB">
        <w:rPr>
          <w:rFonts w:ascii="Times New Roman" w:hAnsi="Times New Roman"/>
          <w:sz w:val="24"/>
          <w:szCs w:val="24"/>
        </w:rPr>
        <w:t>prin</w:t>
      </w:r>
      <w:proofErr w:type="spellEnd"/>
      <w:r w:rsidRPr="000F67AB">
        <w:rPr>
          <w:rFonts w:ascii="Times New Roman" w:hAnsi="Times New Roman"/>
          <w:sz w:val="24"/>
          <w:szCs w:val="24"/>
        </w:rPr>
        <w:t xml:space="preserve"> </w:t>
      </w:r>
      <w:proofErr w:type="spellStart"/>
      <w:r w:rsidRPr="000F67AB">
        <w:rPr>
          <w:rFonts w:ascii="Times New Roman" w:hAnsi="Times New Roman"/>
          <w:sz w:val="24"/>
          <w:szCs w:val="24"/>
        </w:rPr>
        <w:t>intermediul</w:t>
      </w:r>
      <w:proofErr w:type="spellEnd"/>
      <w:r w:rsidRPr="000F67AB">
        <w:rPr>
          <w:rFonts w:ascii="Times New Roman" w:hAnsi="Times New Roman"/>
          <w:sz w:val="24"/>
          <w:szCs w:val="24"/>
        </w:rPr>
        <w:t xml:space="preserve"> drum </w:t>
      </w:r>
      <w:proofErr w:type="spellStart"/>
      <w:r w:rsidRPr="000F67AB">
        <w:rPr>
          <w:rFonts w:ascii="Times New Roman" w:hAnsi="Times New Roman"/>
          <w:sz w:val="24"/>
          <w:szCs w:val="24"/>
        </w:rPr>
        <w:t>petrolier</w:t>
      </w:r>
      <w:proofErr w:type="spellEnd"/>
      <w:r w:rsidRPr="000F67AB">
        <w:rPr>
          <w:rFonts w:ascii="Times New Roman" w:hAnsi="Times New Roman"/>
          <w:sz w:val="24"/>
          <w:szCs w:val="24"/>
        </w:rPr>
        <w:t xml:space="preserve"> existent</w:t>
      </w:r>
      <w:proofErr w:type="gramStart"/>
      <w:r w:rsidRPr="000F67AB">
        <w:rPr>
          <w:rFonts w:ascii="Times New Roman" w:hAnsi="Times New Roman"/>
          <w:sz w:val="24"/>
          <w:szCs w:val="24"/>
        </w:rPr>
        <w:t>..</w:t>
      </w:r>
      <w:proofErr w:type="gramEnd"/>
      <w:r w:rsidRPr="000F67AB">
        <w:rPr>
          <w:rFonts w:ascii="Times New Roman" w:hAnsi="Times New Roman"/>
          <w:sz w:val="24"/>
          <w:szCs w:val="24"/>
        </w:rPr>
        <w:t xml:space="preserve"> </w:t>
      </w:r>
    </w:p>
    <w:p w:rsidR="000F67AB" w:rsidRPr="000F67AB" w:rsidRDefault="000F67AB" w:rsidP="000F67AB">
      <w:pPr>
        <w:autoSpaceDE w:val="0"/>
        <w:autoSpaceDN w:val="0"/>
        <w:adjustRightInd w:val="0"/>
        <w:ind w:firstLine="709"/>
        <w:rPr>
          <w:rFonts w:ascii="Times New Roman" w:eastAsia="ArialNarrow" w:hAnsi="Times New Roman"/>
          <w:sz w:val="24"/>
          <w:szCs w:val="24"/>
          <w:lang w:val="it-IT"/>
        </w:rPr>
      </w:pPr>
      <w:r w:rsidRPr="000F67AB">
        <w:rPr>
          <w:rFonts w:ascii="Times New Roman" w:eastAsia="ArialNarrow" w:hAnsi="Times New Roman"/>
          <w:sz w:val="24"/>
          <w:szCs w:val="24"/>
          <w:lang w:val="it-IT"/>
        </w:rPr>
        <w:t>Coordonatele sondelor</w:t>
      </w:r>
    </w:p>
    <w:tbl>
      <w:tblPr>
        <w:tblW w:w="4425" w:type="dxa"/>
        <w:jc w:val="center"/>
        <w:tblLook w:val="04A0" w:firstRow="1" w:lastRow="0" w:firstColumn="1" w:lastColumn="0" w:noHBand="0" w:noVBand="1"/>
      </w:tblPr>
      <w:tblGrid>
        <w:gridCol w:w="1683"/>
        <w:gridCol w:w="1371"/>
        <w:gridCol w:w="1371"/>
      </w:tblGrid>
      <w:tr w:rsidR="000F67AB" w:rsidTr="00625ED2">
        <w:trPr>
          <w:trHeight w:val="624"/>
          <w:jc w:val="center"/>
        </w:trPr>
        <w:tc>
          <w:tcPr>
            <w:tcW w:w="1683" w:type="dxa"/>
            <w:tcBorders>
              <w:top w:val="single" w:sz="4" w:space="0" w:color="auto"/>
              <w:left w:val="single" w:sz="4" w:space="0" w:color="auto"/>
              <w:bottom w:val="single" w:sz="4" w:space="0" w:color="auto"/>
              <w:right w:val="single" w:sz="4" w:space="0" w:color="auto"/>
            </w:tcBorders>
            <w:noWrap/>
            <w:vAlign w:val="center"/>
            <w:hideMark/>
          </w:tcPr>
          <w:p w:rsidR="000F67AB" w:rsidRDefault="000F67AB" w:rsidP="00625ED2">
            <w:pPr>
              <w:suppressAutoHyphens/>
              <w:jc w:val="center"/>
              <w:rPr>
                <w:rFonts w:ascii="Arial Narrow" w:hAnsi="Arial Narrow"/>
                <w:b/>
                <w:bCs/>
                <w:noProof/>
                <w:color w:val="000000"/>
              </w:rPr>
            </w:pPr>
            <w:r>
              <w:rPr>
                <w:b/>
                <w:bCs/>
                <w:color w:val="000000"/>
              </w:rPr>
              <w:t xml:space="preserve">Nr. </w:t>
            </w:r>
            <w:proofErr w:type="spellStart"/>
            <w:r>
              <w:rPr>
                <w:b/>
                <w:bCs/>
                <w:color w:val="000000"/>
              </w:rPr>
              <w:t>sondă</w:t>
            </w:r>
            <w:proofErr w:type="spellEnd"/>
          </w:p>
        </w:tc>
        <w:tc>
          <w:tcPr>
            <w:tcW w:w="1371" w:type="dxa"/>
            <w:tcBorders>
              <w:top w:val="single" w:sz="4" w:space="0" w:color="auto"/>
              <w:left w:val="nil"/>
              <w:bottom w:val="single" w:sz="4" w:space="0" w:color="auto"/>
              <w:right w:val="single" w:sz="4" w:space="0" w:color="auto"/>
            </w:tcBorders>
            <w:noWrap/>
            <w:vAlign w:val="center"/>
            <w:hideMark/>
          </w:tcPr>
          <w:p w:rsidR="000F67AB" w:rsidRDefault="000F67AB" w:rsidP="00625ED2">
            <w:pPr>
              <w:suppressAutoHyphens/>
              <w:jc w:val="center"/>
              <w:rPr>
                <w:rFonts w:ascii="Arial Narrow" w:hAnsi="Arial Narrow"/>
                <w:b/>
                <w:bCs/>
                <w:noProof/>
                <w:color w:val="000000"/>
              </w:rPr>
            </w:pPr>
            <w:r>
              <w:rPr>
                <w:b/>
                <w:bCs/>
                <w:color w:val="000000"/>
              </w:rPr>
              <w:t>X (m)</w:t>
            </w:r>
          </w:p>
        </w:tc>
        <w:tc>
          <w:tcPr>
            <w:tcW w:w="1371" w:type="dxa"/>
            <w:tcBorders>
              <w:top w:val="single" w:sz="4" w:space="0" w:color="auto"/>
              <w:left w:val="nil"/>
              <w:bottom w:val="single" w:sz="4" w:space="0" w:color="auto"/>
              <w:right w:val="single" w:sz="4" w:space="0" w:color="auto"/>
            </w:tcBorders>
            <w:noWrap/>
            <w:vAlign w:val="center"/>
            <w:hideMark/>
          </w:tcPr>
          <w:p w:rsidR="000F67AB" w:rsidRDefault="000F67AB" w:rsidP="00625ED2">
            <w:pPr>
              <w:suppressAutoHyphens/>
              <w:jc w:val="center"/>
              <w:rPr>
                <w:rFonts w:ascii="Arial Narrow" w:hAnsi="Arial Narrow"/>
                <w:b/>
                <w:bCs/>
                <w:noProof/>
                <w:color w:val="000000"/>
              </w:rPr>
            </w:pPr>
            <w:r>
              <w:rPr>
                <w:b/>
                <w:bCs/>
                <w:color w:val="000000"/>
              </w:rPr>
              <w:t>Y (m)</w:t>
            </w:r>
          </w:p>
        </w:tc>
      </w:tr>
      <w:tr w:rsidR="000F67AB" w:rsidTr="00625ED2">
        <w:trPr>
          <w:trHeight w:val="312"/>
          <w:jc w:val="center"/>
        </w:trPr>
        <w:tc>
          <w:tcPr>
            <w:tcW w:w="1683" w:type="dxa"/>
            <w:tcBorders>
              <w:top w:val="nil"/>
              <w:left w:val="single" w:sz="4" w:space="0" w:color="auto"/>
              <w:bottom w:val="single" w:sz="4" w:space="0" w:color="auto"/>
              <w:right w:val="single" w:sz="4" w:space="0" w:color="auto"/>
            </w:tcBorders>
            <w:noWrap/>
            <w:hideMark/>
          </w:tcPr>
          <w:p w:rsidR="000F67AB" w:rsidRDefault="000F67AB" w:rsidP="00625ED2">
            <w:pPr>
              <w:suppressAutoHyphens/>
              <w:jc w:val="center"/>
              <w:rPr>
                <w:rFonts w:ascii="Arial Narrow" w:hAnsi="Arial Narrow"/>
                <w:b/>
                <w:bCs/>
                <w:noProof/>
                <w:color w:val="000000"/>
              </w:rPr>
            </w:pPr>
            <w:r>
              <w:rPr>
                <w:b/>
                <w:bCs/>
                <w:color w:val="000000"/>
              </w:rPr>
              <w:t xml:space="preserve">951 </w:t>
            </w:r>
            <w:proofErr w:type="spellStart"/>
            <w:r>
              <w:rPr>
                <w:b/>
                <w:bCs/>
                <w:color w:val="000000"/>
              </w:rPr>
              <w:t>Viforâta</w:t>
            </w:r>
            <w:proofErr w:type="spellEnd"/>
          </w:p>
        </w:tc>
        <w:tc>
          <w:tcPr>
            <w:tcW w:w="1371" w:type="dxa"/>
            <w:tcBorders>
              <w:top w:val="nil"/>
              <w:left w:val="nil"/>
              <w:bottom w:val="single" w:sz="4" w:space="0" w:color="auto"/>
              <w:right w:val="single" w:sz="4" w:space="0" w:color="auto"/>
            </w:tcBorders>
            <w:noWrap/>
            <w:vAlign w:val="center"/>
            <w:hideMark/>
          </w:tcPr>
          <w:p w:rsidR="000F67AB" w:rsidRDefault="000F67AB" w:rsidP="00625ED2">
            <w:pPr>
              <w:suppressAutoHyphens/>
              <w:jc w:val="center"/>
              <w:rPr>
                <w:rFonts w:ascii="Arial Narrow" w:hAnsi="Arial Narrow"/>
                <w:noProof/>
                <w:color w:val="000000"/>
              </w:rPr>
            </w:pPr>
            <w:r>
              <w:rPr>
                <w:color w:val="000000"/>
              </w:rPr>
              <w:t>382044,424</w:t>
            </w:r>
          </w:p>
        </w:tc>
        <w:tc>
          <w:tcPr>
            <w:tcW w:w="1371" w:type="dxa"/>
            <w:tcBorders>
              <w:top w:val="nil"/>
              <w:left w:val="nil"/>
              <w:bottom w:val="single" w:sz="4" w:space="0" w:color="auto"/>
              <w:right w:val="single" w:sz="4" w:space="0" w:color="auto"/>
            </w:tcBorders>
            <w:noWrap/>
            <w:vAlign w:val="center"/>
            <w:hideMark/>
          </w:tcPr>
          <w:p w:rsidR="000F67AB" w:rsidRDefault="000F67AB" w:rsidP="00625ED2">
            <w:pPr>
              <w:suppressAutoHyphens/>
              <w:jc w:val="center"/>
              <w:rPr>
                <w:rFonts w:ascii="Arial Narrow" w:hAnsi="Arial Narrow"/>
                <w:noProof/>
                <w:color w:val="000000"/>
              </w:rPr>
            </w:pPr>
            <w:r>
              <w:rPr>
                <w:color w:val="000000"/>
              </w:rPr>
              <w:t>543299,164</w:t>
            </w:r>
          </w:p>
        </w:tc>
      </w:tr>
      <w:tr w:rsidR="000F67AB" w:rsidTr="00625ED2">
        <w:trPr>
          <w:trHeight w:val="312"/>
          <w:jc w:val="center"/>
        </w:trPr>
        <w:tc>
          <w:tcPr>
            <w:tcW w:w="1683" w:type="dxa"/>
            <w:tcBorders>
              <w:top w:val="single" w:sz="4" w:space="0" w:color="auto"/>
              <w:left w:val="single" w:sz="4" w:space="0" w:color="auto"/>
              <w:bottom w:val="single" w:sz="4" w:space="0" w:color="auto"/>
              <w:right w:val="single" w:sz="4" w:space="0" w:color="auto"/>
            </w:tcBorders>
            <w:noWrap/>
            <w:hideMark/>
          </w:tcPr>
          <w:p w:rsidR="000F67AB" w:rsidRDefault="000F67AB" w:rsidP="00625ED2">
            <w:pPr>
              <w:suppressAutoHyphens/>
              <w:jc w:val="center"/>
              <w:rPr>
                <w:rFonts w:ascii="Arial Narrow" w:hAnsi="Arial Narrow"/>
                <w:b/>
                <w:bCs/>
                <w:noProof/>
                <w:color w:val="000000"/>
              </w:rPr>
            </w:pPr>
            <w:r>
              <w:rPr>
                <w:b/>
                <w:bCs/>
                <w:color w:val="000000"/>
              </w:rPr>
              <w:t xml:space="preserve">952 </w:t>
            </w:r>
            <w:proofErr w:type="spellStart"/>
            <w:r>
              <w:rPr>
                <w:b/>
                <w:bCs/>
                <w:color w:val="000000"/>
              </w:rPr>
              <w:t>Viforâta</w:t>
            </w:r>
            <w:proofErr w:type="spellEnd"/>
          </w:p>
        </w:tc>
        <w:tc>
          <w:tcPr>
            <w:tcW w:w="1371" w:type="dxa"/>
            <w:tcBorders>
              <w:top w:val="single" w:sz="4" w:space="0" w:color="auto"/>
              <w:left w:val="nil"/>
              <w:bottom w:val="single" w:sz="4" w:space="0" w:color="auto"/>
              <w:right w:val="single" w:sz="4" w:space="0" w:color="auto"/>
            </w:tcBorders>
            <w:noWrap/>
            <w:vAlign w:val="center"/>
            <w:hideMark/>
          </w:tcPr>
          <w:p w:rsidR="000F67AB" w:rsidRDefault="000F67AB" w:rsidP="00625ED2">
            <w:pPr>
              <w:suppressAutoHyphens/>
              <w:jc w:val="center"/>
              <w:rPr>
                <w:rFonts w:ascii="Arial Narrow" w:hAnsi="Arial Narrow"/>
                <w:noProof/>
                <w:color w:val="000000"/>
              </w:rPr>
            </w:pPr>
            <w:r>
              <w:rPr>
                <w:color w:val="000000"/>
              </w:rPr>
              <w:t>382090,620</w:t>
            </w:r>
          </w:p>
        </w:tc>
        <w:tc>
          <w:tcPr>
            <w:tcW w:w="1371" w:type="dxa"/>
            <w:tcBorders>
              <w:top w:val="single" w:sz="4" w:space="0" w:color="auto"/>
              <w:left w:val="nil"/>
              <w:bottom w:val="single" w:sz="4" w:space="0" w:color="auto"/>
              <w:right w:val="single" w:sz="4" w:space="0" w:color="auto"/>
            </w:tcBorders>
            <w:noWrap/>
            <w:vAlign w:val="center"/>
            <w:hideMark/>
          </w:tcPr>
          <w:p w:rsidR="000F67AB" w:rsidRDefault="000F67AB" w:rsidP="00625ED2">
            <w:pPr>
              <w:suppressAutoHyphens/>
              <w:jc w:val="center"/>
              <w:rPr>
                <w:rFonts w:ascii="Arial Narrow" w:hAnsi="Arial Narrow"/>
                <w:noProof/>
                <w:color w:val="000000"/>
              </w:rPr>
            </w:pPr>
            <w:r>
              <w:rPr>
                <w:color w:val="000000"/>
              </w:rPr>
              <w:t>543442,131</w:t>
            </w:r>
          </w:p>
        </w:tc>
      </w:tr>
    </w:tbl>
    <w:p w:rsidR="000F67AB" w:rsidRDefault="000F67AB" w:rsidP="000F67AB">
      <w:pPr>
        <w:autoSpaceDE w:val="0"/>
        <w:autoSpaceDN w:val="0"/>
        <w:adjustRightInd w:val="0"/>
        <w:rPr>
          <w:rFonts w:ascii="Times New Roman" w:eastAsia="ArialNarrow" w:hAnsi="Times New Roman"/>
          <w:lang w:val="it-IT"/>
        </w:rPr>
      </w:pPr>
    </w:p>
    <w:p w:rsidR="000F67AB" w:rsidRPr="000F67AB" w:rsidRDefault="000F67AB" w:rsidP="000F67AB">
      <w:pPr>
        <w:ind w:firstLine="709"/>
        <w:rPr>
          <w:rFonts w:ascii="Times New Roman" w:hAnsi="Times New Roman"/>
          <w:sz w:val="24"/>
          <w:szCs w:val="24"/>
          <w:lang w:val="it-IT"/>
        </w:rPr>
      </w:pPr>
      <w:r w:rsidRPr="000F67AB">
        <w:rPr>
          <w:rFonts w:ascii="Times New Roman" w:hAnsi="Times New Roman"/>
          <w:sz w:val="24"/>
          <w:szCs w:val="24"/>
          <w:lang w:val="it-IT"/>
        </w:rPr>
        <w:t>Amplasamentul  Sondelor 951 si 952 Viforata, este in prezent liber de constructii, fiind incadrat ca teren arabi, pasune situat in extravilan conform CU nr. 319/ 18.12.2018.</w:t>
      </w:r>
    </w:p>
    <w:p w:rsidR="000F67AB" w:rsidRPr="000F67AB" w:rsidRDefault="000F67AB" w:rsidP="000F67AB">
      <w:pPr>
        <w:ind w:firstLine="709"/>
        <w:rPr>
          <w:rFonts w:ascii="Times New Roman" w:hAnsi="Times New Roman"/>
          <w:sz w:val="24"/>
          <w:szCs w:val="24"/>
          <w:lang w:val="it-IT"/>
        </w:rPr>
      </w:pPr>
      <w:r w:rsidRPr="000F67AB">
        <w:rPr>
          <w:rFonts w:ascii="Times New Roman" w:hAnsi="Times New Roman"/>
          <w:sz w:val="24"/>
          <w:szCs w:val="24"/>
          <w:lang w:val="it-IT"/>
        </w:rPr>
        <w:t xml:space="preserve">Suprafata totala pe care se doreste realizarea proiectului masoara </w:t>
      </w:r>
      <w:r w:rsidRPr="000F67AB">
        <w:rPr>
          <w:rFonts w:ascii="Times New Roman" w:hAnsi="Times New Roman"/>
          <w:sz w:val="24"/>
          <w:szCs w:val="24"/>
        </w:rPr>
        <w:t xml:space="preserve">5200 </w:t>
      </w:r>
      <w:proofErr w:type="spellStart"/>
      <w:r w:rsidRPr="000F67AB">
        <w:rPr>
          <w:rFonts w:ascii="Times New Roman" w:hAnsi="Times New Roman"/>
          <w:sz w:val="24"/>
          <w:szCs w:val="24"/>
        </w:rPr>
        <w:t>mp</w:t>
      </w:r>
      <w:proofErr w:type="spellEnd"/>
      <w:r w:rsidRPr="000F67AB">
        <w:rPr>
          <w:rFonts w:ascii="Times New Roman" w:hAnsi="Times New Roman"/>
          <w:sz w:val="24"/>
          <w:szCs w:val="24"/>
          <w:lang w:val="it-IT"/>
        </w:rPr>
        <w:t xml:space="preserve">, din care careul sondelor </w:t>
      </w:r>
      <w:r w:rsidRPr="000F67AB">
        <w:rPr>
          <w:rFonts w:ascii="Times New Roman" w:eastAsiaTheme="minorHAnsi" w:hAnsi="Times New Roman"/>
          <w:sz w:val="24"/>
          <w:szCs w:val="24"/>
        </w:rPr>
        <w:t>4921</w:t>
      </w:r>
      <w:r w:rsidRPr="000F67AB">
        <w:rPr>
          <w:rFonts w:ascii="Times New Roman" w:hAnsi="Times New Roman"/>
          <w:sz w:val="24"/>
          <w:szCs w:val="24"/>
          <w:lang w:val="it-IT"/>
        </w:rPr>
        <w:t xml:space="preserve"> mp plus suprafata conducta de la sonde </w:t>
      </w:r>
      <w:r w:rsidRPr="000F67AB">
        <w:rPr>
          <w:rFonts w:ascii="Times New Roman" w:eastAsiaTheme="minorHAnsi" w:hAnsi="Times New Roman"/>
          <w:sz w:val="24"/>
          <w:szCs w:val="24"/>
        </w:rPr>
        <w:t xml:space="preserve">279 </w:t>
      </w:r>
      <w:r w:rsidRPr="000F67AB">
        <w:rPr>
          <w:rFonts w:ascii="Times New Roman" w:hAnsi="Times New Roman"/>
          <w:sz w:val="24"/>
          <w:szCs w:val="24"/>
          <w:lang w:val="it-IT"/>
        </w:rPr>
        <w:t xml:space="preserve">mp. </w:t>
      </w:r>
    </w:p>
    <w:p w:rsidR="000F67AB" w:rsidRPr="000F67AB" w:rsidRDefault="000F67AB" w:rsidP="000F67AB">
      <w:pPr>
        <w:widowControl w:val="0"/>
        <w:tabs>
          <w:tab w:val="left" w:pos="284"/>
          <w:tab w:val="left" w:pos="426"/>
        </w:tabs>
        <w:suppressAutoHyphens/>
        <w:autoSpaceDE w:val="0"/>
        <w:rPr>
          <w:rFonts w:ascii="Times New Roman" w:eastAsia="01_FuturaRO_Light" w:hAnsi="Times New Roman"/>
          <w:sz w:val="24"/>
          <w:szCs w:val="24"/>
          <w:lang w:val="es-EC" w:eastAsia="zh-CN"/>
        </w:rPr>
      </w:pPr>
      <w:proofErr w:type="spellStart"/>
      <w:r w:rsidRPr="000F67AB">
        <w:rPr>
          <w:rFonts w:ascii="Times New Roman" w:eastAsia="01_FuturaRO_Light" w:hAnsi="Times New Roman"/>
          <w:sz w:val="24"/>
          <w:szCs w:val="24"/>
          <w:lang w:val="es-EC" w:eastAsia="zh-CN"/>
        </w:rPr>
        <w:t>Prin</w:t>
      </w:r>
      <w:proofErr w:type="spellEnd"/>
      <w:r w:rsidRPr="000F67AB">
        <w:rPr>
          <w:rFonts w:ascii="Times New Roman" w:eastAsia="01_FuturaRO_Light" w:hAnsi="Times New Roman"/>
          <w:sz w:val="24"/>
          <w:szCs w:val="24"/>
          <w:lang w:val="es-EC" w:eastAsia="zh-CN"/>
        </w:rPr>
        <w:t xml:space="preserve"> </w:t>
      </w:r>
      <w:proofErr w:type="spellStart"/>
      <w:r w:rsidRPr="000F67AB">
        <w:rPr>
          <w:rFonts w:ascii="Times New Roman" w:eastAsia="01_FuturaRO_Light" w:hAnsi="Times New Roman"/>
          <w:sz w:val="24"/>
          <w:szCs w:val="24"/>
          <w:lang w:val="es-EC" w:eastAsia="zh-CN"/>
        </w:rPr>
        <w:t>acest</w:t>
      </w:r>
      <w:proofErr w:type="spellEnd"/>
      <w:r w:rsidRPr="000F67AB">
        <w:rPr>
          <w:rFonts w:ascii="Times New Roman" w:eastAsia="01_FuturaRO_Light" w:hAnsi="Times New Roman"/>
          <w:sz w:val="24"/>
          <w:szCs w:val="24"/>
          <w:lang w:val="es-EC" w:eastAsia="zh-CN"/>
        </w:rPr>
        <w:t xml:space="preserve"> </w:t>
      </w:r>
      <w:proofErr w:type="spellStart"/>
      <w:r w:rsidRPr="000F67AB">
        <w:rPr>
          <w:rFonts w:ascii="Times New Roman" w:eastAsia="01_FuturaRO_Light" w:hAnsi="Times New Roman"/>
          <w:sz w:val="24"/>
          <w:szCs w:val="24"/>
          <w:lang w:val="es-EC" w:eastAsia="zh-CN"/>
        </w:rPr>
        <w:t>proiect</w:t>
      </w:r>
      <w:proofErr w:type="spellEnd"/>
      <w:r w:rsidRPr="000F67AB">
        <w:rPr>
          <w:rFonts w:ascii="Times New Roman" w:eastAsia="01_FuturaRO_Light" w:hAnsi="Times New Roman"/>
          <w:sz w:val="24"/>
          <w:szCs w:val="24"/>
          <w:lang w:val="es-EC" w:eastAsia="zh-CN"/>
        </w:rPr>
        <w:t xml:space="preserve"> se </w:t>
      </w:r>
      <w:proofErr w:type="spellStart"/>
      <w:r w:rsidRPr="000F67AB">
        <w:rPr>
          <w:rFonts w:ascii="Times New Roman" w:eastAsia="01_FuturaRO_Light" w:hAnsi="Times New Roman"/>
          <w:sz w:val="24"/>
          <w:szCs w:val="24"/>
          <w:lang w:val="es-EC" w:eastAsia="zh-CN"/>
        </w:rPr>
        <w:t>propune</w:t>
      </w:r>
      <w:proofErr w:type="spellEnd"/>
      <w:r w:rsidRPr="000F67AB">
        <w:rPr>
          <w:rFonts w:ascii="Times New Roman" w:eastAsia="01_FuturaRO_Light" w:hAnsi="Times New Roman"/>
          <w:sz w:val="24"/>
          <w:szCs w:val="24"/>
          <w:lang w:val="es-EC" w:eastAsia="zh-CN"/>
        </w:rPr>
        <w:t xml:space="preserve"> </w:t>
      </w:r>
      <w:proofErr w:type="spellStart"/>
      <w:r w:rsidRPr="000F67AB">
        <w:rPr>
          <w:rFonts w:ascii="Times New Roman" w:eastAsia="01_FuturaRO_Light" w:hAnsi="Times New Roman"/>
          <w:sz w:val="24"/>
          <w:szCs w:val="24"/>
          <w:lang w:val="es-EC" w:eastAsia="zh-CN"/>
        </w:rPr>
        <w:t>saparea</w:t>
      </w:r>
      <w:proofErr w:type="spellEnd"/>
      <w:r w:rsidRPr="000F67AB">
        <w:rPr>
          <w:rFonts w:ascii="Times New Roman" w:eastAsia="01_FuturaRO_Light" w:hAnsi="Times New Roman"/>
          <w:sz w:val="24"/>
          <w:szCs w:val="24"/>
          <w:lang w:val="es-EC" w:eastAsia="zh-CN"/>
        </w:rPr>
        <w:t xml:space="preserve"> a </w:t>
      </w:r>
      <w:proofErr w:type="spellStart"/>
      <w:r w:rsidRPr="000F67AB">
        <w:rPr>
          <w:rFonts w:ascii="Times New Roman" w:eastAsia="01_FuturaRO_Light" w:hAnsi="Times New Roman"/>
          <w:sz w:val="24"/>
          <w:szCs w:val="24"/>
          <w:lang w:val="es-EC" w:eastAsia="zh-CN"/>
        </w:rPr>
        <w:t>doua</w:t>
      </w:r>
      <w:proofErr w:type="spellEnd"/>
      <w:r w:rsidRPr="000F67AB">
        <w:rPr>
          <w:rFonts w:ascii="Times New Roman" w:eastAsia="01_FuturaRO_Light" w:hAnsi="Times New Roman"/>
          <w:sz w:val="24"/>
          <w:szCs w:val="24"/>
          <w:lang w:val="es-EC" w:eastAsia="zh-CN"/>
        </w:rPr>
        <w:t xml:space="preserve"> </w:t>
      </w:r>
      <w:proofErr w:type="spellStart"/>
      <w:r w:rsidRPr="000F67AB">
        <w:rPr>
          <w:rFonts w:ascii="Times New Roman" w:eastAsia="01_FuturaRO_Light" w:hAnsi="Times New Roman"/>
          <w:sz w:val="24"/>
          <w:szCs w:val="24"/>
          <w:lang w:val="es-EC" w:eastAsia="zh-CN"/>
        </w:rPr>
        <w:t>sonde</w:t>
      </w:r>
      <w:proofErr w:type="spellEnd"/>
      <w:r w:rsidRPr="000F67AB">
        <w:rPr>
          <w:rFonts w:ascii="Times New Roman" w:eastAsia="01_FuturaRO_Light" w:hAnsi="Times New Roman"/>
          <w:sz w:val="24"/>
          <w:szCs w:val="24"/>
          <w:lang w:val="es-EC" w:eastAsia="zh-CN"/>
        </w:rPr>
        <w:t xml:space="preserve"> </w:t>
      </w:r>
      <w:proofErr w:type="spellStart"/>
      <w:r w:rsidRPr="000F67AB">
        <w:rPr>
          <w:rFonts w:ascii="Times New Roman" w:eastAsia="01_FuturaRO_Light" w:hAnsi="Times New Roman"/>
          <w:sz w:val="24"/>
          <w:szCs w:val="24"/>
          <w:lang w:val="es-EC" w:eastAsia="zh-CN"/>
        </w:rPr>
        <w:t>cu</w:t>
      </w:r>
      <w:proofErr w:type="spellEnd"/>
      <w:r w:rsidRPr="000F67AB">
        <w:rPr>
          <w:rFonts w:ascii="Times New Roman" w:eastAsia="01_FuturaRO_Light" w:hAnsi="Times New Roman"/>
          <w:sz w:val="24"/>
          <w:szCs w:val="24"/>
          <w:lang w:val="es-EC" w:eastAsia="zh-CN"/>
        </w:rPr>
        <w:t xml:space="preserve"> </w:t>
      </w:r>
      <w:proofErr w:type="spellStart"/>
      <w:r w:rsidRPr="000F67AB">
        <w:rPr>
          <w:rFonts w:ascii="Times New Roman" w:eastAsia="01_FuturaRO_Light" w:hAnsi="Times New Roman"/>
          <w:sz w:val="24"/>
          <w:szCs w:val="24"/>
          <w:lang w:val="es-EC" w:eastAsia="zh-CN"/>
        </w:rPr>
        <w:t>adancimi</w:t>
      </w:r>
      <w:proofErr w:type="spellEnd"/>
      <w:r w:rsidRPr="000F67AB">
        <w:rPr>
          <w:rFonts w:ascii="Times New Roman" w:eastAsia="01_FuturaRO_Light" w:hAnsi="Times New Roman"/>
          <w:sz w:val="24"/>
          <w:szCs w:val="24"/>
          <w:lang w:val="es-EC" w:eastAsia="zh-CN"/>
        </w:rPr>
        <w:t xml:space="preserve"> de 1859 m Sonda 951 </w:t>
      </w:r>
      <w:proofErr w:type="spellStart"/>
      <w:r w:rsidRPr="000F67AB">
        <w:rPr>
          <w:rFonts w:ascii="Times New Roman" w:eastAsia="01_FuturaRO_Light" w:hAnsi="Times New Roman"/>
          <w:sz w:val="24"/>
          <w:szCs w:val="24"/>
          <w:lang w:val="es-EC" w:eastAsia="zh-CN"/>
        </w:rPr>
        <w:t>Viforata</w:t>
      </w:r>
      <w:proofErr w:type="spellEnd"/>
      <w:r w:rsidRPr="000F67AB">
        <w:rPr>
          <w:rFonts w:ascii="Times New Roman" w:eastAsia="01_FuturaRO_Light" w:hAnsi="Times New Roman"/>
          <w:sz w:val="24"/>
          <w:szCs w:val="24"/>
          <w:lang w:val="es-EC" w:eastAsia="zh-CN"/>
        </w:rPr>
        <w:t xml:space="preserve"> si 1910 Sonda 195 </w:t>
      </w:r>
      <w:proofErr w:type="spellStart"/>
      <w:r w:rsidRPr="000F67AB">
        <w:rPr>
          <w:rFonts w:ascii="Times New Roman" w:eastAsia="01_FuturaRO_Light" w:hAnsi="Times New Roman"/>
          <w:sz w:val="24"/>
          <w:szCs w:val="24"/>
          <w:lang w:val="es-EC" w:eastAsia="zh-CN"/>
        </w:rPr>
        <w:t>Viforata</w:t>
      </w:r>
      <w:proofErr w:type="spellEnd"/>
      <w:r w:rsidRPr="000F67AB">
        <w:rPr>
          <w:rFonts w:ascii="Times New Roman" w:eastAsia="01_FuturaRO_Light" w:hAnsi="Times New Roman"/>
          <w:sz w:val="24"/>
          <w:szCs w:val="24"/>
          <w:lang w:val="es-EC" w:eastAsia="zh-CN"/>
        </w:rPr>
        <w:t>.</w:t>
      </w:r>
    </w:p>
    <w:p w:rsidR="000F67AB" w:rsidRPr="000F67AB" w:rsidRDefault="000F67AB" w:rsidP="000F67AB">
      <w:pPr>
        <w:widowControl w:val="0"/>
        <w:tabs>
          <w:tab w:val="left" w:pos="284"/>
          <w:tab w:val="left" w:pos="426"/>
        </w:tabs>
        <w:suppressAutoHyphens/>
        <w:autoSpaceDE w:val="0"/>
        <w:rPr>
          <w:rFonts w:ascii="Times New Roman" w:eastAsia="01_FuturaRO_Light" w:hAnsi="Times New Roman"/>
          <w:sz w:val="24"/>
          <w:szCs w:val="24"/>
          <w:lang w:val="es-EC" w:eastAsia="zh-CN"/>
        </w:rPr>
      </w:pPr>
      <w:proofErr w:type="spellStart"/>
      <w:r w:rsidRPr="000F67AB">
        <w:rPr>
          <w:rFonts w:ascii="Times New Roman" w:eastAsia="01_FuturaRO_Light" w:hAnsi="Times New Roman"/>
          <w:sz w:val="24"/>
          <w:szCs w:val="24"/>
          <w:lang w:val="es-EC" w:eastAsia="zh-CN"/>
        </w:rPr>
        <w:t>Constructia</w:t>
      </w:r>
      <w:proofErr w:type="spellEnd"/>
      <w:r w:rsidRPr="000F67AB">
        <w:rPr>
          <w:rFonts w:ascii="Times New Roman" w:eastAsia="01_FuturaRO_Light" w:hAnsi="Times New Roman"/>
          <w:sz w:val="24"/>
          <w:szCs w:val="24"/>
          <w:lang w:val="es-EC" w:eastAsia="zh-CN"/>
        </w:rPr>
        <w:t xml:space="preserve"> </w:t>
      </w:r>
      <w:proofErr w:type="spellStart"/>
      <w:r w:rsidRPr="000F67AB">
        <w:rPr>
          <w:rFonts w:ascii="Times New Roman" w:eastAsia="01_FuturaRO_Light" w:hAnsi="Times New Roman"/>
          <w:sz w:val="24"/>
          <w:szCs w:val="24"/>
          <w:lang w:val="es-EC" w:eastAsia="zh-CN"/>
        </w:rPr>
        <w:t>proiectata</w:t>
      </w:r>
      <w:proofErr w:type="spellEnd"/>
      <w:r w:rsidRPr="000F67AB">
        <w:rPr>
          <w:rFonts w:ascii="Times New Roman" w:eastAsia="01_FuturaRO_Light" w:hAnsi="Times New Roman"/>
          <w:sz w:val="24"/>
          <w:szCs w:val="24"/>
          <w:lang w:val="es-EC" w:eastAsia="zh-CN"/>
        </w:rPr>
        <w:t xml:space="preserve"> a </w:t>
      </w:r>
      <w:proofErr w:type="spellStart"/>
      <w:r w:rsidRPr="000F67AB">
        <w:rPr>
          <w:rFonts w:ascii="Times New Roman" w:eastAsia="01_FuturaRO_Light" w:hAnsi="Times New Roman"/>
          <w:sz w:val="24"/>
          <w:szCs w:val="24"/>
          <w:lang w:val="es-EC" w:eastAsia="zh-CN"/>
        </w:rPr>
        <w:t>sondelor</w:t>
      </w:r>
      <w:proofErr w:type="spellEnd"/>
      <w:r w:rsidRPr="000F67AB">
        <w:rPr>
          <w:rFonts w:ascii="Times New Roman" w:eastAsia="01_FuturaRO_Light" w:hAnsi="Times New Roman"/>
          <w:sz w:val="24"/>
          <w:szCs w:val="24"/>
          <w:lang w:val="es-EC" w:eastAsia="zh-CN"/>
        </w:rPr>
        <w:t xml:space="preserve"> este:</w:t>
      </w:r>
    </w:p>
    <w:p w:rsidR="000F67AB" w:rsidRPr="000F67AB" w:rsidRDefault="000F67AB" w:rsidP="000F67AB">
      <w:pPr>
        <w:ind w:firstLine="708"/>
        <w:rPr>
          <w:rFonts w:ascii="Times New Roman" w:hAnsi="Times New Roman"/>
          <w:sz w:val="24"/>
          <w:szCs w:val="24"/>
        </w:rPr>
      </w:pPr>
      <w:proofErr w:type="spellStart"/>
      <w:r w:rsidRPr="000F67AB">
        <w:rPr>
          <w:rFonts w:ascii="Times New Roman" w:hAnsi="Times New Roman"/>
          <w:b/>
          <w:sz w:val="24"/>
          <w:szCs w:val="24"/>
        </w:rPr>
        <w:t>Sonda</w:t>
      </w:r>
      <w:proofErr w:type="spellEnd"/>
      <w:r w:rsidRPr="000F67AB">
        <w:rPr>
          <w:rFonts w:ascii="Times New Roman" w:hAnsi="Times New Roman"/>
          <w:b/>
          <w:sz w:val="24"/>
          <w:szCs w:val="24"/>
        </w:rPr>
        <w:t xml:space="preserve"> 952 </w:t>
      </w:r>
      <w:proofErr w:type="spellStart"/>
      <w:r w:rsidRPr="000F67AB">
        <w:rPr>
          <w:rFonts w:ascii="Times New Roman" w:hAnsi="Times New Roman"/>
          <w:b/>
          <w:sz w:val="24"/>
          <w:szCs w:val="24"/>
        </w:rPr>
        <w:t>Viforâta</w:t>
      </w:r>
      <w:proofErr w:type="spellEnd"/>
      <w:r w:rsidRPr="000F67AB">
        <w:rPr>
          <w:rFonts w:ascii="Times New Roman" w:hAnsi="Times New Roman"/>
          <w:sz w:val="24"/>
          <w:szCs w:val="24"/>
        </w:rPr>
        <w:t>:</w:t>
      </w:r>
    </w:p>
    <w:p w:rsidR="000F67AB" w:rsidRPr="000F67AB" w:rsidRDefault="000F67AB" w:rsidP="000F67AB">
      <w:pPr>
        <w:numPr>
          <w:ilvl w:val="0"/>
          <w:numId w:val="45"/>
        </w:numPr>
        <w:suppressAutoHyphens/>
        <w:spacing w:after="0"/>
        <w:jc w:val="both"/>
        <w:rPr>
          <w:rFonts w:ascii="Times New Roman" w:hAnsi="Times New Roman"/>
          <w:sz w:val="24"/>
          <w:szCs w:val="24"/>
        </w:rPr>
      </w:pPr>
      <w:r w:rsidRPr="000F67AB">
        <w:rPr>
          <w:rFonts w:ascii="Times New Roman" w:hAnsi="Times New Roman"/>
          <w:sz w:val="24"/>
          <w:szCs w:val="24"/>
        </w:rPr>
        <w:t xml:space="preserve">conductor 20” la 50 m, </w:t>
      </w:r>
      <w:proofErr w:type="spellStart"/>
      <w:r w:rsidRPr="000F67AB">
        <w:rPr>
          <w:rFonts w:ascii="Times New Roman" w:hAnsi="Times New Roman"/>
          <w:sz w:val="24"/>
          <w:szCs w:val="24"/>
        </w:rPr>
        <w:t>cimentată</w:t>
      </w:r>
      <w:proofErr w:type="spellEnd"/>
      <w:r w:rsidRPr="000F67AB">
        <w:rPr>
          <w:rFonts w:ascii="Times New Roman" w:hAnsi="Times New Roman"/>
          <w:sz w:val="24"/>
          <w:szCs w:val="24"/>
        </w:rPr>
        <w:t xml:space="preserve"> la </w:t>
      </w:r>
      <w:proofErr w:type="spellStart"/>
      <w:r w:rsidRPr="000F67AB">
        <w:rPr>
          <w:rFonts w:ascii="Times New Roman" w:hAnsi="Times New Roman"/>
          <w:sz w:val="24"/>
          <w:szCs w:val="24"/>
        </w:rPr>
        <w:t>zi</w:t>
      </w:r>
      <w:proofErr w:type="spellEnd"/>
      <w:r w:rsidRPr="000F67AB">
        <w:rPr>
          <w:rFonts w:ascii="Times New Roman" w:hAnsi="Times New Roman"/>
          <w:sz w:val="24"/>
          <w:szCs w:val="24"/>
        </w:rPr>
        <w:t>;</w:t>
      </w:r>
    </w:p>
    <w:p w:rsidR="000F67AB" w:rsidRPr="000F67AB" w:rsidRDefault="000F67AB" w:rsidP="000F67AB">
      <w:pPr>
        <w:numPr>
          <w:ilvl w:val="0"/>
          <w:numId w:val="45"/>
        </w:numPr>
        <w:suppressAutoHyphens/>
        <w:spacing w:after="0"/>
        <w:jc w:val="both"/>
        <w:rPr>
          <w:rFonts w:ascii="Times New Roman" w:hAnsi="Times New Roman"/>
          <w:sz w:val="24"/>
          <w:szCs w:val="24"/>
        </w:rPr>
      </w:pPr>
      <w:proofErr w:type="spellStart"/>
      <w:r w:rsidRPr="000F67AB">
        <w:rPr>
          <w:rFonts w:ascii="Times New Roman" w:hAnsi="Times New Roman"/>
          <w:sz w:val="24"/>
          <w:szCs w:val="24"/>
        </w:rPr>
        <w:t>coloana</w:t>
      </w:r>
      <w:proofErr w:type="spellEnd"/>
      <w:r w:rsidRPr="000F67AB">
        <w:rPr>
          <w:rFonts w:ascii="Times New Roman" w:hAnsi="Times New Roman"/>
          <w:sz w:val="24"/>
          <w:szCs w:val="24"/>
        </w:rPr>
        <w:t xml:space="preserve"> </w:t>
      </w:r>
      <w:proofErr w:type="spellStart"/>
      <w:r w:rsidRPr="000F67AB">
        <w:rPr>
          <w:rFonts w:ascii="Times New Roman" w:hAnsi="Times New Roman"/>
          <w:sz w:val="24"/>
          <w:szCs w:val="24"/>
        </w:rPr>
        <w:t>ancoraj</w:t>
      </w:r>
      <w:proofErr w:type="spellEnd"/>
      <w:r w:rsidRPr="000F67AB">
        <w:rPr>
          <w:rFonts w:ascii="Times New Roman" w:hAnsi="Times New Roman"/>
          <w:sz w:val="24"/>
          <w:szCs w:val="24"/>
        </w:rPr>
        <w:t xml:space="preserve"> 9</w:t>
      </w:r>
      <w:r w:rsidRPr="000F67AB">
        <w:rPr>
          <w:rFonts w:ascii="Times New Roman" w:hAnsi="Times New Roman"/>
          <w:sz w:val="24"/>
          <w:szCs w:val="24"/>
          <w:vertAlign w:val="superscript"/>
        </w:rPr>
        <w:t>5/8</w:t>
      </w:r>
      <w:r w:rsidRPr="000F67AB">
        <w:rPr>
          <w:rFonts w:ascii="Times New Roman" w:hAnsi="Times New Roman"/>
          <w:sz w:val="24"/>
          <w:szCs w:val="24"/>
        </w:rPr>
        <w:t xml:space="preserve"> “ la 500 m, </w:t>
      </w:r>
      <w:proofErr w:type="spellStart"/>
      <w:r w:rsidRPr="000F67AB">
        <w:rPr>
          <w:rFonts w:ascii="Times New Roman" w:hAnsi="Times New Roman"/>
          <w:sz w:val="24"/>
          <w:szCs w:val="24"/>
        </w:rPr>
        <w:t>cimentată</w:t>
      </w:r>
      <w:proofErr w:type="spellEnd"/>
      <w:r w:rsidRPr="000F67AB">
        <w:rPr>
          <w:rFonts w:ascii="Times New Roman" w:hAnsi="Times New Roman"/>
          <w:sz w:val="24"/>
          <w:szCs w:val="24"/>
        </w:rPr>
        <w:t xml:space="preserve"> la </w:t>
      </w:r>
      <w:proofErr w:type="spellStart"/>
      <w:r w:rsidRPr="000F67AB">
        <w:rPr>
          <w:rFonts w:ascii="Times New Roman" w:hAnsi="Times New Roman"/>
          <w:sz w:val="24"/>
          <w:szCs w:val="24"/>
        </w:rPr>
        <w:t>zi</w:t>
      </w:r>
      <w:proofErr w:type="spellEnd"/>
      <w:r w:rsidRPr="000F67AB">
        <w:rPr>
          <w:rFonts w:ascii="Times New Roman" w:hAnsi="Times New Roman"/>
          <w:sz w:val="24"/>
          <w:szCs w:val="24"/>
        </w:rPr>
        <w:t>;</w:t>
      </w:r>
    </w:p>
    <w:p w:rsidR="000F67AB" w:rsidRPr="000F67AB" w:rsidRDefault="000F67AB" w:rsidP="000F67AB">
      <w:pPr>
        <w:numPr>
          <w:ilvl w:val="0"/>
          <w:numId w:val="45"/>
        </w:numPr>
        <w:suppressAutoHyphens/>
        <w:spacing w:after="0"/>
        <w:jc w:val="both"/>
        <w:rPr>
          <w:rFonts w:ascii="Times New Roman" w:hAnsi="Times New Roman"/>
          <w:sz w:val="24"/>
          <w:szCs w:val="24"/>
        </w:rPr>
      </w:pPr>
      <w:proofErr w:type="spellStart"/>
      <w:r w:rsidRPr="000F67AB">
        <w:rPr>
          <w:rFonts w:ascii="Times New Roman" w:hAnsi="Times New Roman"/>
          <w:sz w:val="24"/>
          <w:szCs w:val="24"/>
        </w:rPr>
        <w:t>coloana</w:t>
      </w:r>
      <w:proofErr w:type="spellEnd"/>
      <w:r w:rsidRPr="000F67AB">
        <w:rPr>
          <w:rFonts w:ascii="Times New Roman" w:hAnsi="Times New Roman"/>
          <w:sz w:val="24"/>
          <w:szCs w:val="24"/>
        </w:rPr>
        <w:t xml:space="preserve"> </w:t>
      </w:r>
      <w:proofErr w:type="spellStart"/>
      <w:r w:rsidRPr="000F67AB">
        <w:rPr>
          <w:rFonts w:ascii="Times New Roman" w:hAnsi="Times New Roman"/>
          <w:sz w:val="24"/>
          <w:szCs w:val="24"/>
        </w:rPr>
        <w:t>exploatare</w:t>
      </w:r>
      <w:proofErr w:type="spellEnd"/>
      <w:r w:rsidRPr="000F67AB">
        <w:rPr>
          <w:rFonts w:ascii="Times New Roman" w:hAnsi="Times New Roman"/>
          <w:sz w:val="24"/>
          <w:szCs w:val="24"/>
        </w:rPr>
        <w:t xml:space="preserve"> 7” la 1.859, </w:t>
      </w:r>
      <w:proofErr w:type="spellStart"/>
      <w:r w:rsidRPr="000F67AB">
        <w:rPr>
          <w:rFonts w:ascii="Times New Roman" w:hAnsi="Times New Roman"/>
          <w:sz w:val="24"/>
          <w:szCs w:val="24"/>
        </w:rPr>
        <w:t>cimentată</w:t>
      </w:r>
      <w:proofErr w:type="spellEnd"/>
      <w:r w:rsidRPr="000F67AB">
        <w:rPr>
          <w:rFonts w:ascii="Times New Roman" w:hAnsi="Times New Roman"/>
          <w:sz w:val="24"/>
          <w:szCs w:val="24"/>
        </w:rPr>
        <w:t xml:space="preserve"> la </w:t>
      </w:r>
      <w:proofErr w:type="spellStart"/>
      <w:r w:rsidRPr="000F67AB">
        <w:rPr>
          <w:rFonts w:ascii="Times New Roman" w:hAnsi="Times New Roman"/>
          <w:sz w:val="24"/>
          <w:szCs w:val="24"/>
        </w:rPr>
        <w:t>zi</w:t>
      </w:r>
      <w:proofErr w:type="spellEnd"/>
      <w:r w:rsidRPr="000F67AB">
        <w:rPr>
          <w:rFonts w:ascii="Times New Roman" w:hAnsi="Times New Roman"/>
          <w:sz w:val="24"/>
          <w:szCs w:val="24"/>
        </w:rPr>
        <w:t>;</w:t>
      </w:r>
    </w:p>
    <w:p w:rsidR="000F67AB" w:rsidRPr="000F67AB" w:rsidRDefault="000F67AB" w:rsidP="000F67AB">
      <w:pPr>
        <w:ind w:firstLine="708"/>
        <w:rPr>
          <w:rFonts w:ascii="Times New Roman" w:hAnsi="Times New Roman"/>
          <w:sz w:val="24"/>
          <w:szCs w:val="24"/>
        </w:rPr>
      </w:pPr>
      <w:proofErr w:type="spellStart"/>
      <w:r w:rsidRPr="000F67AB">
        <w:rPr>
          <w:rFonts w:ascii="Times New Roman" w:hAnsi="Times New Roman"/>
          <w:b/>
          <w:sz w:val="24"/>
          <w:szCs w:val="24"/>
        </w:rPr>
        <w:t>Sonda</w:t>
      </w:r>
      <w:proofErr w:type="spellEnd"/>
      <w:r w:rsidRPr="000F67AB">
        <w:rPr>
          <w:rFonts w:ascii="Times New Roman" w:hAnsi="Times New Roman"/>
          <w:b/>
          <w:sz w:val="24"/>
          <w:szCs w:val="24"/>
        </w:rPr>
        <w:t xml:space="preserve"> 952 </w:t>
      </w:r>
      <w:proofErr w:type="spellStart"/>
      <w:r w:rsidRPr="000F67AB">
        <w:rPr>
          <w:rFonts w:ascii="Times New Roman" w:hAnsi="Times New Roman"/>
          <w:b/>
          <w:sz w:val="24"/>
          <w:szCs w:val="24"/>
        </w:rPr>
        <w:t>Viforâta</w:t>
      </w:r>
      <w:proofErr w:type="spellEnd"/>
      <w:r w:rsidRPr="000F67AB">
        <w:rPr>
          <w:rFonts w:ascii="Times New Roman" w:hAnsi="Times New Roman"/>
          <w:sz w:val="24"/>
          <w:szCs w:val="24"/>
        </w:rPr>
        <w:t>:</w:t>
      </w:r>
    </w:p>
    <w:p w:rsidR="000F67AB" w:rsidRPr="000F67AB" w:rsidRDefault="000F67AB" w:rsidP="000F67AB">
      <w:pPr>
        <w:numPr>
          <w:ilvl w:val="0"/>
          <w:numId w:val="45"/>
        </w:numPr>
        <w:suppressAutoHyphens/>
        <w:spacing w:after="0"/>
        <w:jc w:val="both"/>
        <w:rPr>
          <w:rFonts w:ascii="Times New Roman" w:hAnsi="Times New Roman"/>
          <w:sz w:val="24"/>
          <w:szCs w:val="24"/>
        </w:rPr>
      </w:pPr>
      <w:r w:rsidRPr="000F67AB">
        <w:rPr>
          <w:rFonts w:ascii="Times New Roman" w:hAnsi="Times New Roman"/>
          <w:sz w:val="24"/>
          <w:szCs w:val="24"/>
        </w:rPr>
        <w:t xml:space="preserve">conductor 20” la 50 m, </w:t>
      </w:r>
      <w:proofErr w:type="spellStart"/>
      <w:r w:rsidRPr="000F67AB">
        <w:rPr>
          <w:rFonts w:ascii="Times New Roman" w:hAnsi="Times New Roman"/>
          <w:sz w:val="24"/>
          <w:szCs w:val="24"/>
        </w:rPr>
        <w:t>cimentată</w:t>
      </w:r>
      <w:proofErr w:type="spellEnd"/>
      <w:r w:rsidRPr="000F67AB">
        <w:rPr>
          <w:rFonts w:ascii="Times New Roman" w:hAnsi="Times New Roman"/>
          <w:sz w:val="24"/>
          <w:szCs w:val="24"/>
        </w:rPr>
        <w:t xml:space="preserve"> la </w:t>
      </w:r>
      <w:proofErr w:type="spellStart"/>
      <w:r w:rsidRPr="000F67AB">
        <w:rPr>
          <w:rFonts w:ascii="Times New Roman" w:hAnsi="Times New Roman"/>
          <w:sz w:val="24"/>
          <w:szCs w:val="24"/>
        </w:rPr>
        <w:t>zi</w:t>
      </w:r>
      <w:proofErr w:type="spellEnd"/>
      <w:r w:rsidRPr="000F67AB">
        <w:rPr>
          <w:rFonts w:ascii="Times New Roman" w:hAnsi="Times New Roman"/>
          <w:sz w:val="24"/>
          <w:szCs w:val="24"/>
        </w:rPr>
        <w:t>;</w:t>
      </w:r>
    </w:p>
    <w:p w:rsidR="000F67AB" w:rsidRPr="000F67AB" w:rsidRDefault="000F67AB" w:rsidP="000F67AB">
      <w:pPr>
        <w:numPr>
          <w:ilvl w:val="0"/>
          <w:numId w:val="45"/>
        </w:numPr>
        <w:suppressAutoHyphens/>
        <w:spacing w:after="0"/>
        <w:jc w:val="both"/>
        <w:rPr>
          <w:rFonts w:ascii="Times New Roman" w:hAnsi="Times New Roman"/>
          <w:sz w:val="24"/>
          <w:szCs w:val="24"/>
        </w:rPr>
      </w:pPr>
      <w:proofErr w:type="spellStart"/>
      <w:r w:rsidRPr="000F67AB">
        <w:rPr>
          <w:rFonts w:ascii="Times New Roman" w:hAnsi="Times New Roman"/>
          <w:sz w:val="24"/>
          <w:szCs w:val="24"/>
        </w:rPr>
        <w:t>coloana</w:t>
      </w:r>
      <w:proofErr w:type="spellEnd"/>
      <w:r w:rsidRPr="000F67AB">
        <w:rPr>
          <w:rFonts w:ascii="Times New Roman" w:hAnsi="Times New Roman"/>
          <w:sz w:val="24"/>
          <w:szCs w:val="24"/>
        </w:rPr>
        <w:t xml:space="preserve"> </w:t>
      </w:r>
      <w:proofErr w:type="spellStart"/>
      <w:r w:rsidRPr="000F67AB">
        <w:rPr>
          <w:rFonts w:ascii="Times New Roman" w:hAnsi="Times New Roman"/>
          <w:sz w:val="24"/>
          <w:szCs w:val="24"/>
        </w:rPr>
        <w:t>ancoraj</w:t>
      </w:r>
      <w:proofErr w:type="spellEnd"/>
      <w:r w:rsidRPr="000F67AB">
        <w:rPr>
          <w:rFonts w:ascii="Times New Roman" w:hAnsi="Times New Roman"/>
          <w:sz w:val="24"/>
          <w:szCs w:val="24"/>
        </w:rPr>
        <w:t xml:space="preserve"> 9</w:t>
      </w:r>
      <w:r w:rsidRPr="000F67AB">
        <w:rPr>
          <w:rFonts w:ascii="Times New Roman" w:hAnsi="Times New Roman"/>
          <w:sz w:val="24"/>
          <w:szCs w:val="24"/>
          <w:vertAlign w:val="superscript"/>
        </w:rPr>
        <w:t>5/8</w:t>
      </w:r>
      <w:r w:rsidRPr="000F67AB">
        <w:rPr>
          <w:rFonts w:ascii="Times New Roman" w:hAnsi="Times New Roman"/>
          <w:sz w:val="24"/>
          <w:szCs w:val="24"/>
        </w:rPr>
        <w:t xml:space="preserve"> “ la 500 m, </w:t>
      </w:r>
      <w:proofErr w:type="spellStart"/>
      <w:r w:rsidRPr="000F67AB">
        <w:rPr>
          <w:rFonts w:ascii="Times New Roman" w:hAnsi="Times New Roman"/>
          <w:sz w:val="24"/>
          <w:szCs w:val="24"/>
        </w:rPr>
        <w:t>cimentată</w:t>
      </w:r>
      <w:proofErr w:type="spellEnd"/>
      <w:r w:rsidRPr="000F67AB">
        <w:rPr>
          <w:rFonts w:ascii="Times New Roman" w:hAnsi="Times New Roman"/>
          <w:sz w:val="24"/>
          <w:szCs w:val="24"/>
        </w:rPr>
        <w:t xml:space="preserve"> la </w:t>
      </w:r>
      <w:proofErr w:type="spellStart"/>
      <w:r w:rsidRPr="000F67AB">
        <w:rPr>
          <w:rFonts w:ascii="Times New Roman" w:hAnsi="Times New Roman"/>
          <w:sz w:val="24"/>
          <w:szCs w:val="24"/>
        </w:rPr>
        <w:t>zi</w:t>
      </w:r>
      <w:proofErr w:type="spellEnd"/>
      <w:r w:rsidRPr="000F67AB">
        <w:rPr>
          <w:rFonts w:ascii="Times New Roman" w:hAnsi="Times New Roman"/>
          <w:sz w:val="24"/>
          <w:szCs w:val="24"/>
        </w:rPr>
        <w:t xml:space="preserve"> </w:t>
      </w:r>
    </w:p>
    <w:p w:rsidR="000F67AB" w:rsidRPr="000F67AB" w:rsidRDefault="000F67AB" w:rsidP="000F67AB">
      <w:pPr>
        <w:numPr>
          <w:ilvl w:val="0"/>
          <w:numId w:val="45"/>
        </w:numPr>
        <w:suppressAutoHyphens/>
        <w:spacing w:after="0"/>
        <w:jc w:val="both"/>
        <w:rPr>
          <w:rFonts w:ascii="Times New Roman" w:hAnsi="Times New Roman"/>
          <w:sz w:val="24"/>
          <w:szCs w:val="24"/>
        </w:rPr>
      </w:pPr>
      <w:proofErr w:type="spellStart"/>
      <w:r w:rsidRPr="000F67AB">
        <w:rPr>
          <w:rFonts w:ascii="Times New Roman" w:hAnsi="Times New Roman"/>
          <w:sz w:val="24"/>
          <w:szCs w:val="24"/>
        </w:rPr>
        <w:t>coloana</w:t>
      </w:r>
      <w:proofErr w:type="spellEnd"/>
      <w:r w:rsidRPr="000F67AB">
        <w:rPr>
          <w:rFonts w:ascii="Times New Roman" w:hAnsi="Times New Roman"/>
          <w:sz w:val="24"/>
          <w:szCs w:val="24"/>
        </w:rPr>
        <w:t xml:space="preserve"> </w:t>
      </w:r>
      <w:proofErr w:type="spellStart"/>
      <w:r w:rsidRPr="000F67AB">
        <w:rPr>
          <w:rFonts w:ascii="Times New Roman" w:hAnsi="Times New Roman"/>
          <w:sz w:val="24"/>
          <w:szCs w:val="24"/>
        </w:rPr>
        <w:t>exploatare</w:t>
      </w:r>
      <w:proofErr w:type="spellEnd"/>
      <w:r w:rsidRPr="000F67AB">
        <w:rPr>
          <w:rFonts w:ascii="Times New Roman" w:hAnsi="Times New Roman"/>
          <w:sz w:val="24"/>
          <w:szCs w:val="24"/>
        </w:rPr>
        <w:t xml:space="preserve"> 7” la 1.910, </w:t>
      </w:r>
      <w:proofErr w:type="spellStart"/>
      <w:r w:rsidRPr="000F67AB">
        <w:rPr>
          <w:rFonts w:ascii="Times New Roman" w:hAnsi="Times New Roman"/>
          <w:sz w:val="24"/>
          <w:szCs w:val="24"/>
        </w:rPr>
        <w:t>cimentată</w:t>
      </w:r>
      <w:proofErr w:type="spellEnd"/>
      <w:r w:rsidRPr="000F67AB">
        <w:rPr>
          <w:rFonts w:ascii="Times New Roman" w:hAnsi="Times New Roman"/>
          <w:sz w:val="24"/>
          <w:szCs w:val="24"/>
        </w:rPr>
        <w:t xml:space="preserve"> la </w:t>
      </w:r>
      <w:proofErr w:type="spellStart"/>
      <w:r w:rsidRPr="000F67AB">
        <w:rPr>
          <w:rFonts w:ascii="Times New Roman" w:hAnsi="Times New Roman"/>
          <w:sz w:val="24"/>
          <w:szCs w:val="24"/>
        </w:rPr>
        <w:t>zi</w:t>
      </w:r>
      <w:proofErr w:type="spellEnd"/>
      <w:r w:rsidRPr="000F67AB">
        <w:rPr>
          <w:rFonts w:ascii="Times New Roman" w:hAnsi="Times New Roman"/>
          <w:sz w:val="24"/>
          <w:szCs w:val="24"/>
        </w:rPr>
        <w:t>;</w:t>
      </w:r>
    </w:p>
    <w:p w:rsidR="000F67AB" w:rsidRPr="000F67AB" w:rsidRDefault="000F67AB" w:rsidP="000F67AB">
      <w:pPr>
        <w:autoSpaceDE w:val="0"/>
        <w:autoSpaceDN w:val="0"/>
        <w:adjustRightInd w:val="0"/>
        <w:rPr>
          <w:rFonts w:ascii="Times New Roman" w:hAnsi="Times New Roman"/>
          <w:sz w:val="24"/>
          <w:szCs w:val="24"/>
          <w:lang w:val="ro-RO"/>
        </w:rPr>
      </w:pPr>
      <w:proofErr w:type="spellStart"/>
      <w:r w:rsidRPr="000F67AB">
        <w:rPr>
          <w:rFonts w:ascii="Times New Roman" w:eastAsia="01_FuturaRO_Light" w:hAnsi="Times New Roman"/>
          <w:sz w:val="24"/>
          <w:szCs w:val="24"/>
          <w:lang w:val="es-EC" w:eastAsia="zh-CN"/>
        </w:rPr>
        <w:t>Procedeul</w:t>
      </w:r>
      <w:proofErr w:type="spellEnd"/>
      <w:r w:rsidRPr="000F67AB">
        <w:rPr>
          <w:rFonts w:ascii="Times New Roman" w:eastAsia="01_FuturaRO_Light" w:hAnsi="Times New Roman"/>
          <w:sz w:val="24"/>
          <w:szCs w:val="24"/>
          <w:lang w:val="es-EC" w:eastAsia="zh-CN"/>
        </w:rPr>
        <w:t xml:space="preserve"> de </w:t>
      </w:r>
      <w:proofErr w:type="spellStart"/>
      <w:r w:rsidRPr="000F67AB">
        <w:rPr>
          <w:rFonts w:ascii="Times New Roman" w:eastAsia="01_FuturaRO_Light" w:hAnsi="Times New Roman"/>
          <w:sz w:val="24"/>
          <w:szCs w:val="24"/>
          <w:lang w:val="es-EC" w:eastAsia="zh-CN"/>
        </w:rPr>
        <w:t>foraj</w:t>
      </w:r>
      <w:proofErr w:type="spellEnd"/>
      <w:r w:rsidRPr="000F67AB">
        <w:rPr>
          <w:rFonts w:ascii="Times New Roman" w:eastAsia="01_FuturaRO_Light" w:hAnsi="Times New Roman"/>
          <w:sz w:val="24"/>
          <w:szCs w:val="24"/>
          <w:lang w:val="es-EC" w:eastAsia="zh-CN"/>
        </w:rPr>
        <w:t xml:space="preserve"> ce </w:t>
      </w:r>
      <w:proofErr w:type="spellStart"/>
      <w:r w:rsidRPr="000F67AB">
        <w:rPr>
          <w:rFonts w:ascii="Times New Roman" w:eastAsia="01_FuturaRO_Light" w:hAnsi="Times New Roman"/>
          <w:sz w:val="24"/>
          <w:szCs w:val="24"/>
          <w:lang w:val="es-EC" w:eastAsia="zh-CN"/>
        </w:rPr>
        <w:t>urmeaza</w:t>
      </w:r>
      <w:proofErr w:type="spellEnd"/>
      <w:r w:rsidRPr="000F67AB">
        <w:rPr>
          <w:rFonts w:ascii="Times New Roman" w:eastAsia="01_FuturaRO_Light" w:hAnsi="Times New Roman"/>
          <w:sz w:val="24"/>
          <w:szCs w:val="24"/>
          <w:lang w:val="es-EC" w:eastAsia="zh-CN"/>
        </w:rPr>
        <w:t xml:space="preserve"> a fi </w:t>
      </w:r>
      <w:proofErr w:type="spellStart"/>
      <w:r w:rsidRPr="000F67AB">
        <w:rPr>
          <w:rFonts w:ascii="Times New Roman" w:eastAsia="01_FuturaRO_Light" w:hAnsi="Times New Roman"/>
          <w:sz w:val="24"/>
          <w:szCs w:val="24"/>
          <w:lang w:val="es-EC" w:eastAsia="zh-CN"/>
        </w:rPr>
        <w:t>utilizat</w:t>
      </w:r>
      <w:proofErr w:type="spellEnd"/>
      <w:r w:rsidRPr="000F67AB">
        <w:rPr>
          <w:rFonts w:ascii="Times New Roman" w:eastAsia="01_FuturaRO_Light" w:hAnsi="Times New Roman"/>
          <w:sz w:val="24"/>
          <w:szCs w:val="24"/>
          <w:lang w:val="es-EC" w:eastAsia="zh-CN"/>
        </w:rPr>
        <w:t xml:space="preserve"> </w:t>
      </w:r>
      <w:proofErr w:type="spellStart"/>
      <w:r w:rsidRPr="000F67AB">
        <w:rPr>
          <w:rFonts w:ascii="Times New Roman" w:eastAsia="01_FuturaRO_Light" w:hAnsi="Times New Roman"/>
          <w:sz w:val="24"/>
          <w:szCs w:val="24"/>
          <w:lang w:val="es-EC" w:eastAsia="zh-CN"/>
        </w:rPr>
        <w:t>pentru</w:t>
      </w:r>
      <w:proofErr w:type="spellEnd"/>
      <w:r w:rsidRPr="000F67AB">
        <w:rPr>
          <w:rFonts w:ascii="Times New Roman" w:eastAsia="01_FuturaRO_Light" w:hAnsi="Times New Roman"/>
          <w:sz w:val="24"/>
          <w:szCs w:val="24"/>
          <w:lang w:val="es-EC" w:eastAsia="zh-CN"/>
        </w:rPr>
        <w:t xml:space="preserve"> </w:t>
      </w:r>
      <w:proofErr w:type="spellStart"/>
      <w:r w:rsidRPr="000F67AB">
        <w:rPr>
          <w:rFonts w:ascii="Times New Roman" w:eastAsia="01_FuturaRO_Light" w:hAnsi="Times New Roman"/>
          <w:sz w:val="24"/>
          <w:szCs w:val="24"/>
          <w:lang w:val="es-EC" w:eastAsia="zh-CN"/>
        </w:rPr>
        <w:t>executia</w:t>
      </w:r>
      <w:proofErr w:type="spellEnd"/>
      <w:r w:rsidRPr="000F67AB">
        <w:rPr>
          <w:rFonts w:ascii="Times New Roman" w:eastAsia="01_FuturaRO_Light" w:hAnsi="Times New Roman"/>
          <w:sz w:val="24"/>
          <w:szCs w:val="24"/>
          <w:lang w:val="es-EC" w:eastAsia="zh-CN"/>
        </w:rPr>
        <w:t xml:space="preserve"> </w:t>
      </w:r>
      <w:proofErr w:type="spellStart"/>
      <w:r w:rsidRPr="000F67AB">
        <w:rPr>
          <w:rFonts w:ascii="Times New Roman" w:eastAsia="01_FuturaRO_Light" w:hAnsi="Times New Roman"/>
          <w:sz w:val="24"/>
          <w:szCs w:val="24"/>
          <w:lang w:val="es-EC" w:eastAsia="zh-CN"/>
        </w:rPr>
        <w:t>sondelor</w:t>
      </w:r>
      <w:proofErr w:type="spellEnd"/>
      <w:r w:rsidRPr="000F67AB">
        <w:rPr>
          <w:rFonts w:ascii="Times New Roman" w:eastAsia="01_FuturaRO_Light" w:hAnsi="Times New Roman"/>
          <w:sz w:val="24"/>
          <w:szCs w:val="24"/>
          <w:lang w:val="es-EC" w:eastAsia="zh-CN"/>
        </w:rPr>
        <w:t xml:space="preserve"> este </w:t>
      </w:r>
      <w:proofErr w:type="spellStart"/>
      <w:r w:rsidRPr="000F67AB">
        <w:rPr>
          <w:rFonts w:ascii="Times New Roman" w:eastAsia="01_FuturaRO_Light" w:hAnsi="Times New Roman"/>
          <w:sz w:val="24"/>
          <w:szCs w:val="24"/>
          <w:u w:val="single"/>
          <w:lang w:val="es-EC" w:eastAsia="zh-CN"/>
        </w:rPr>
        <w:t>forajul</w:t>
      </w:r>
      <w:proofErr w:type="spellEnd"/>
      <w:r w:rsidRPr="000F67AB">
        <w:rPr>
          <w:rFonts w:ascii="Times New Roman" w:eastAsia="01_FuturaRO_Light" w:hAnsi="Times New Roman"/>
          <w:sz w:val="24"/>
          <w:szCs w:val="24"/>
          <w:u w:val="single"/>
          <w:lang w:val="es-EC" w:eastAsia="zh-CN"/>
        </w:rPr>
        <w:t xml:space="preserve"> </w:t>
      </w:r>
      <w:proofErr w:type="spellStart"/>
      <w:r w:rsidRPr="000F67AB">
        <w:rPr>
          <w:rFonts w:ascii="Times New Roman" w:eastAsia="01_FuturaRO_Light" w:hAnsi="Times New Roman"/>
          <w:sz w:val="24"/>
          <w:szCs w:val="24"/>
          <w:u w:val="single"/>
          <w:lang w:val="es-EC" w:eastAsia="zh-CN"/>
        </w:rPr>
        <w:t>rotativ</w:t>
      </w:r>
      <w:proofErr w:type="spellEnd"/>
      <w:r w:rsidRPr="000F67AB">
        <w:rPr>
          <w:rFonts w:ascii="Times New Roman" w:eastAsia="01_FuturaRO_Light" w:hAnsi="Times New Roman"/>
          <w:sz w:val="24"/>
          <w:szCs w:val="24"/>
          <w:u w:val="single"/>
          <w:lang w:val="es-EC" w:eastAsia="zh-CN"/>
        </w:rPr>
        <w:t xml:space="preserve"> </w:t>
      </w:r>
      <w:proofErr w:type="spellStart"/>
      <w:r w:rsidRPr="000F67AB">
        <w:rPr>
          <w:rFonts w:ascii="Times New Roman" w:eastAsia="01_FuturaRO_Light" w:hAnsi="Times New Roman"/>
          <w:sz w:val="24"/>
          <w:szCs w:val="24"/>
          <w:u w:val="single"/>
          <w:lang w:val="es-EC" w:eastAsia="zh-CN"/>
        </w:rPr>
        <w:t>cu</w:t>
      </w:r>
      <w:proofErr w:type="spellEnd"/>
      <w:r w:rsidRPr="000F67AB">
        <w:rPr>
          <w:rFonts w:ascii="Times New Roman" w:eastAsia="01_FuturaRO_Light" w:hAnsi="Times New Roman"/>
          <w:sz w:val="24"/>
          <w:szCs w:val="24"/>
          <w:u w:val="single"/>
          <w:lang w:val="es-EC" w:eastAsia="zh-CN"/>
        </w:rPr>
        <w:t xml:space="preserve"> </w:t>
      </w:r>
      <w:proofErr w:type="spellStart"/>
      <w:r w:rsidRPr="000F67AB">
        <w:rPr>
          <w:rFonts w:ascii="Times New Roman" w:eastAsia="01_FuturaRO_Light" w:hAnsi="Times New Roman"/>
          <w:sz w:val="24"/>
          <w:szCs w:val="24"/>
          <w:u w:val="single"/>
          <w:lang w:val="es-EC" w:eastAsia="zh-CN"/>
        </w:rPr>
        <w:t>circulatie</w:t>
      </w:r>
      <w:proofErr w:type="spellEnd"/>
      <w:r w:rsidRPr="000F67AB">
        <w:rPr>
          <w:rFonts w:ascii="Times New Roman" w:eastAsia="01_FuturaRO_Light" w:hAnsi="Times New Roman"/>
          <w:sz w:val="24"/>
          <w:szCs w:val="24"/>
          <w:u w:val="single"/>
          <w:lang w:val="es-EC" w:eastAsia="zh-CN"/>
        </w:rPr>
        <w:t xml:space="preserve"> </w:t>
      </w:r>
      <w:proofErr w:type="spellStart"/>
      <w:r w:rsidRPr="000F67AB">
        <w:rPr>
          <w:rFonts w:ascii="Times New Roman" w:eastAsia="01_FuturaRO_Light" w:hAnsi="Times New Roman"/>
          <w:sz w:val="24"/>
          <w:szCs w:val="24"/>
          <w:u w:val="single"/>
          <w:lang w:val="es-EC" w:eastAsia="zh-CN"/>
        </w:rPr>
        <w:t>permanenta</w:t>
      </w:r>
      <w:proofErr w:type="spellEnd"/>
      <w:r w:rsidRPr="000F67AB">
        <w:rPr>
          <w:rFonts w:ascii="Times New Roman" w:eastAsia="01_FuturaRO_Light" w:hAnsi="Times New Roman"/>
          <w:sz w:val="24"/>
          <w:szCs w:val="24"/>
          <w:u w:val="single"/>
          <w:lang w:val="es-EC" w:eastAsia="zh-CN"/>
        </w:rPr>
        <w:t xml:space="preserve"> a </w:t>
      </w:r>
      <w:proofErr w:type="spellStart"/>
      <w:r w:rsidRPr="000F67AB">
        <w:rPr>
          <w:rFonts w:ascii="Times New Roman" w:eastAsia="01_FuturaRO_Light" w:hAnsi="Times New Roman"/>
          <w:sz w:val="24"/>
          <w:szCs w:val="24"/>
          <w:u w:val="single"/>
          <w:lang w:val="es-EC" w:eastAsia="zh-CN"/>
        </w:rPr>
        <w:t>fluidului</w:t>
      </w:r>
      <w:proofErr w:type="spellEnd"/>
      <w:r w:rsidRPr="000F67AB">
        <w:rPr>
          <w:rFonts w:ascii="Times New Roman" w:eastAsia="01_FuturaRO_Light" w:hAnsi="Times New Roman"/>
          <w:sz w:val="24"/>
          <w:szCs w:val="24"/>
          <w:u w:val="single"/>
          <w:lang w:val="es-EC" w:eastAsia="zh-CN"/>
        </w:rPr>
        <w:t xml:space="preserve"> de </w:t>
      </w:r>
      <w:proofErr w:type="spellStart"/>
      <w:r w:rsidRPr="000F67AB">
        <w:rPr>
          <w:rFonts w:ascii="Times New Roman" w:eastAsia="01_FuturaRO_Light" w:hAnsi="Times New Roman"/>
          <w:sz w:val="24"/>
          <w:szCs w:val="24"/>
          <w:u w:val="single"/>
          <w:lang w:val="es-EC" w:eastAsia="zh-CN"/>
        </w:rPr>
        <w:t>foraj</w:t>
      </w:r>
      <w:proofErr w:type="spellEnd"/>
      <w:r w:rsidRPr="000F67AB">
        <w:rPr>
          <w:rFonts w:ascii="Times New Roman" w:eastAsia="01_FuturaRO_Light" w:hAnsi="Times New Roman"/>
          <w:sz w:val="24"/>
          <w:szCs w:val="24"/>
          <w:lang w:val="es-EC" w:eastAsia="zh-CN"/>
        </w:rPr>
        <w:t xml:space="preserve">. </w:t>
      </w:r>
      <w:proofErr w:type="spellStart"/>
      <w:r w:rsidRPr="000F67AB">
        <w:rPr>
          <w:rFonts w:ascii="Times New Roman" w:eastAsia="01_FuturaRO_Light" w:hAnsi="Times New Roman"/>
          <w:sz w:val="24"/>
          <w:szCs w:val="24"/>
          <w:lang w:val="es-EC" w:eastAsia="zh-CN"/>
        </w:rPr>
        <w:t>Echipamentul</w:t>
      </w:r>
      <w:proofErr w:type="spellEnd"/>
      <w:r w:rsidRPr="000F67AB">
        <w:rPr>
          <w:rFonts w:ascii="Times New Roman" w:eastAsia="01_FuturaRO_Light" w:hAnsi="Times New Roman"/>
          <w:sz w:val="24"/>
          <w:szCs w:val="24"/>
          <w:lang w:val="es-EC" w:eastAsia="zh-CN"/>
        </w:rPr>
        <w:t xml:space="preserve"> principal </w:t>
      </w:r>
      <w:proofErr w:type="spellStart"/>
      <w:r w:rsidRPr="000F67AB">
        <w:rPr>
          <w:rFonts w:ascii="Times New Roman" w:eastAsia="01_FuturaRO_Light" w:hAnsi="Times New Roman"/>
          <w:sz w:val="24"/>
          <w:szCs w:val="24"/>
          <w:lang w:val="es-EC" w:eastAsia="zh-CN"/>
        </w:rPr>
        <w:t>care</w:t>
      </w:r>
      <w:proofErr w:type="spellEnd"/>
      <w:r w:rsidRPr="000F67AB">
        <w:rPr>
          <w:rFonts w:ascii="Times New Roman" w:eastAsia="01_FuturaRO_Light" w:hAnsi="Times New Roman"/>
          <w:sz w:val="24"/>
          <w:szCs w:val="24"/>
          <w:lang w:val="es-EC" w:eastAsia="zh-CN"/>
        </w:rPr>
        <w:t xml:space="preserve"> </w:t>
      </w:r>
      <w:proofErr w:type="spellStart"/>
      <w:r w:rsidRPr="000F67AB">
        <w:rPr>
          <w:rFonts w:ascii="Times New Roman" w:eastAsia="01_FuturaRO_Light" w:hAnsi="Times New Roman"/>
          <w:sz w:val="24"/>
          <w:szCs w:val="24"/>
          <w:lang w:val="es-EC" w:eastAsia="zh-CN"/>
        </w:rPr>
        <w:t>asigura</w:t>
      </w:r>
      <w:proofErr w:type="spellEnd"/>
      <w:r w:rsidRPr="000F67AB">
        <w:rPr>
          <w:rFonts w:ascii="Times New Roman" w:eastAsia="01_FuturaRO_Light" w:hAnsi="Times New Roman"/>
          <w:sz w:val="24"/>
          <w:szCs w:val="24"/>
          <w:lang w:val="es-EC" w:eastAsia="zh-CN"/>
        </w:rPr>
        <w:t xml:space="preserve"> </w:t>
      </w:r>
      <w:proofErr w:type="spellStart"/>
      <w:r w:rsidRPr="000F67AB">
        <w:rPr>
          <w:rFonts w:ascii="Times New Roman" w:eastAsia="01_FuturaRO_Light" w:hAnsi="Times New Roman"/>
          <w:sz w:val="24"/>
          <w:szCs w:val="24"/>
          <w:lang w:val="es-EC" w:eastAsia="zh-CN"/>
        </w:rPr>
        <w:t>executia</w:t>
      </w:r>
      <w:proofErr w:type="spellEnd"/>
      <w:r w:rsidRPr="000F67AB">
        <w:rPr>
          <w:rFonts w:ascii="Times New Roman" w:eastAsia="01_FuturaRO_Light" w:hAnsi="Times New Roman"/>
          <w:sz w:val="24"/>
          <w:szCs w:val="24"/>
          <w:lang w:val="es-EC" w:eastAsia="zh-CN"/>
        </w:rPr>
        <w:t xml:space="preserve"> </w:t>
      </w:r>
      <w:proofErr w:type="spellStart"/>
      <w:r w:rsidRPr="000F67AB">
        <w:rPr>
          <w:rFonts w:ascii="Times New Roman" w:eastAsia="01_FuturaRO_Light" w:hAnsi="Times New Roman"/>
          <w:sz w:val="24"/>
          <w:szCs w:val="24"/>
          <w:lang w:val="es-EC" w:eastAsia="zh-CN"/>
        </w:rPr>
        <w:t>forajului</w:t>
      </w:r>
      <w:proofErr w:type="spellEnd"/>
      <w:r w:rsidRPr="000F67AB">
        <w:rPr>
          <w:rFonts w:ascii="Times New Roman" w:eastAsia="01_FuturaRO_Light" w:hAnsi="Times New Roman"/>
          <w:sz w:val="24"/>
          <w:szCs w:val="24"/>
          <w:lang w:val="es-EC" w:eastAsia="zh-CN"/>
        </w:rPr>
        <w:t xml:space="preserve"> este </w:t>
      </w:r>
      <w:r w:rsidRPr="000F67AB">
        <w:rPr>
          <w:rFonts w:ascii="Times New Roman" w:hAnsi="Times New Roman"/>
          <w:sz w:val="24"/>
          <w:szCs w:val="24"/>
          <w:lang w:val="ro-RO"/>
        </w:rPr>
        <w:t>instalatie termica HH102.</w:t>
      </w:r>
    </w:p>
    <w:p w:rsidR="000F67AB" w:rsidRPr="000F67AB" w:rsidRDefault="000F67AB" w:rsidP="000F67AB">
      <w:pPr>
        <w:autoSpaceDE w:val="0"/>
        <w:autoSpaceDN w:val="0"/>
        <w:adjustRightInd w:val="0"/>
        <w:rPr>
          <w:rFonts w:ascii="Times New Roman" w:eastAsia="01_FuturaRO_Light" w:hAnsi="Times New Roman"/>
          <w:sz w:val="24"/>
          <w:szCs w:val="24"/>
          <w:lang w:val="es-EC" w:eastAsia="zh-CN"/>
        </w:rPr>
      </w:pPr>
      <w:proofErr w:type="spellStart"/>
      <w:r w:rsidRPr="000F67AB">
        <w:rPr>
          <w:rFonts w:ascii="Times New Roman" w:eastAsia="01_FuturaRO_Light" w:hAnsi="Times New Roman"/>
          <w:sz w:val="24"/>
          <w:szCs w:val="24"/>
          <w:lang w:val="es-EC" w:eastAsia="zh-CN"/>
        </w:rPr>
        <w:lastRenderedPageBreak/>
        <w:t>Realizarea</w:t>
      </w:r>
      <w:proofErr w:type="spellEnd"/>
      <w:r w:rsidRPr="000F67AB">
        <w:rPr>
          <w:rFonts w:ascii="Times New Roman" w:eastAsia="01_FuturaRO_Light" w:hAnsi="Times New Roman"/>
          <w:sz w:val="24"/>
          <w:szCs w:val="24"/>
          <w:lang w:val="es-EC" w:eastAsia="zh-CN"/>
        </w:rPr>
        <w:t xml:space="preserve"> </w:t>
      </w:r>
      <w:proofErr w:type="spellStart"/>
      <w:r w:rsidRPr="000F67AB">
        <w:rPr>
          <w:rFonts w:ascii="Times New Roman" w:eastAsia="01_FuturaRO_Light" w:hAnsi="Times New Roman"/>
          <w:sz w:val="24"/>
          <w:szCs w:val="24"/>
          <w:lang w:val="es-EC" w:eastAsia="zh-CN"/>
        </w:rPr>
        <w:t>proiectului</w:t>
      </w:r>
      <w:proofErr w:type="spellEnd"/>
      <w:r w:rsidRPr="000F67AB">
        <w:rPr>
          <w:rFonts w:ascii="Times New Roman" w:eastAsia="01_FuturaRO_Light" w:hAnsi="Times New Roman"/>
          <w:sz w:val="24"/>
          <w:szCs w:val="24"/>
          <w:lang w:val="es-EC" w:eastAsia="zh-CN"/>
        </w:rPr>
        <w:t xml:space="preserve"> </w:t>
      </w:r>
      <w:proofErr w:type="spellStart"/>
      <w:r w:rsidRPr="000F67AB">
        <w:rPr>
          <w:rFonts w:ascii="Times New Roman" w:eastAsia="01_FuturaRO_Light" w:hAnsi="Times New Roman"/>
          <w:sz w:val="24"/>
          <w:szCs w:val="24"/>
          <w:lang w:val="es-EC" w:eastAsia="zh-CN"/>
        </w:rPr>
        <w:t>presupune</w:t>
      </w:r>
      <w:proofErr w:type="spellEnd"/>
      <w:r w:rsidRPr="000F67AB">
        <w:rPr>
          <w:rFonts w:ascii="Times New Roman" w:eastAsia="01_FuturaRO_Light" w:hAnsi="Times New Roman"/>
          <w:sz w:val="24"/>
          <w:szCs w:val="24"/>
          <w:lang w:val="es-EC" w:eastAsia="zh-CN"/>
        </w:rPr>
        <w:t xml:space="preserve"> </w:t>
      </w:r>
      <w:proofErr w:type="spellStart"/>
      <w:r w:rsidRPr="000F67AB">
        <w:rPr>
          <w:rFonts w:ascii="Times New Roman" w:eastAsia="01_FuturaRO_Light" w:hAnsi="Times New Roman"/>
          <w:sz w:val="24"/>
          <w:szCs w:val="24"/>
          <w:lang w:val="es-EC" w:eastAsia="zh-CN"/>
        </w:rPr>
        <w:t>mai</w:t>
      </w:r>
      <w:proofErr w:type="spellEnd"/>
      <w:r w:rsidRPr="000F67AB">
        <w:rPr>
          <w:rFonts w:ascii="Times New Roman" w:eastAsia="01_FuturaRO_Light" w:hAnsi="Times New Roman"/>
          <w:sz w:val="24"/>
          <w:szCs w:val="24"/>
          <w:lang w:val="es-EC" w:eastAsia="zh-CN"/>
        </w:rPr>
        <w:t xml:space="preserve"> multe </w:t>
      </w:r>
      <w:proofErr w:type="spellStart"/>
      <w:r w:rsidRPr="000F67AB">
        <w:rPr>
          <w:rFonts w:ascii="Times New Roman" w:eastAsia="01_FuturaRO_Light" w:hAnsi="Times New Roman"/>
          <w:sz w:val="24"/>
          <w:szCs w:val="24"/>
          <w:lang w:val="es-EC" w:eastAsia="zh-CN"/>
        </w:rPr>
        <w:t>etape</w:t>
      </w:r>
      <w:proofErr w:type="spellEnd"/>
      <w:r w:rsidRPr="000F67AB">
        <w:rPr>
          <w:rFonts w:ascii="Times New Roman" w:eastAsia="01_FuturaRO_Light" w:hAnsi="Times New Roman"/>
          <w:sz w:val="24"/>
          <w:szCs w:val="24"/>
          <w:lang w:val="es-EC" w:eastAsia="zh-CN"/>
        </w:rPr>
        <w:t xml:space="preserve">: </w:t>
      </w:r>
    </w:p>
    <w:p w:rsidR="000F67AB" w:rsidRPr="000F67AB" w:rsidRDefault="000F67AB" w:rsidP="000F67AB">
      <w:pPr>
        <w:numPr>
          <w:ilvl w:val="0"/>
          <w:numId w:val="44"/>
        </w:numPr>
        <w:spacing w:after="0"/>
        <w:ind w:hanging="306"/>
        <w:jc w:val="both"/>
        <w:rPr>
          <w:rFonts w:ascii="Times New Roman" w:hAnsi="Times New Roman"/>
          <w:sz w:val="24"/>
          <w:szCs w:val="24"/>
          <w:lang w:val="pt-BR"/>
        </w:rPr>
      </w:pPr>
      <w:r w:rsidRPr="000F67AB">
        <w:rPr>
          <w:rFonts w:ascii="Times New Roman" w:hAnsi="Times New Roman"/>
          <w:sz w:val="24"/>
          <w:szCs w:val="24"/>
          <w:lang w:val="pt-BR"/>
        </w:rPr>
        <w:t>executarea drumului de acces;</w:t>
      </w:r>
    </w:p>
    <w:p w:rsidR="000F67AB" w:rsidRPr="000F67AB" w:rsidRDefault="000F67AB" w:rsidP="000F67AB">
      <w:pPr>
        <w:numPr>
          <w:ilvl w:val="0"/>
          <w:numId w:val="44"/>
        </w:numPr>
        <w:spacing w:after="0"/>
        <w:ind w:hanging="306"/>
        <w:jc w:val="both"/>
        <w:rPr>
          <w:rFonts w:ascii="Times New Roman" w:hAnsi="Times New Roman"/>
          <w:strike/>
          <w:sz w:val="24"/>
          <w:szCs w:val="24"/>
          <w:lang w:val="pt-BR"/>
        </w:rPr>
      </w:pPr>
      <w:r w:rsidRPr="000F67AB">
        <w:rPr>
          <w:rFonts w:ascii="Times New Roman" w:hAnsi="Times New Roman"/>
          <w:sz w:val="24"/>
          <w:szCs w:val="24"/>
          <w:lang w:val="pt-BR"/>
        </w:rPr>
        <w:t>executarea  lucrarilor  de  pregatire  (a platformei de lucru);</w:t>
      </w:r>
    </w:p>
    <w:p w:rsidR="000F67AB" w:rsidRPr="000F67AB" w:rsidRDefault="000F67AB" w:rsidP="000F67AB">
      <w:pPr>
        <w:numPr>
          <w:ilvl w:val="0"/>
          <w:numId w:val="44"/>
        </w:numPr>
        <w:spacing w:after="0"/>
        <w:ind w:hanging="306"/>
        <w:jc w:val="both"/>
        <w:rPr>
          <w:rFonts w:ascii="Times New Roman" w:hAnsi="Times New Roman"/>
          <w:sz w:val="24"/>
          <w:szCs w:val="24"/>
          <w:lang w:val="pt-BR"/>
        </w:rPr>
      </w:pPr>
      <w:r w:rsidRPr="000F67AB">
        <w:rPr>
          <w:rFonts w:ascii="Times New Roman" w:hAnsi="Times New Roman"/>
          <w:sz w:val="24"/>
          <w:szCs w:val="24"/>
          <w:lang w:val="pt-BR"/>
        </w:rPr>
        <w:t>lucrari de mobilizare si montaj pe locatie a instalatiei de foraj;</w:t>
      </w:r>
    </w:p>
    <w:p w:rsidR="000F67AB" w:rsidRPr="000F67AB" w:rsidRDefault="000F67AB" w:rsidP="000F67AB">
      <w:pPr>
        <w:numPr>
          <w:ilvl w:val="0"/>
          <w:numId w:val="44"/>
        </w:numPr>
        <w:spacing w:after="0"/>
        <w:ind w:hanging="306"/>
        <w:jc w:val="both"/>
        <w:rPr>
          <w:rFonts w:ascii="Times New Roman" w:hAnsi="Times New Roman"/>
          <w:sz w:val="24"/>
          <w:szCs w:val="24"/>
          <w:lang w:val="pt-BR"/>
        </w:rPr>
      </w:pPr>
      <w:r w:rsidRPr="000F67AB">
        <w:rPr>
          <w:rFonts w:ascii="Times New Roman" w:hAnsi="Times New Roman"/>
          <w:sz w:val="24"/>
          <w:szCs w:val="24"/>
          <w:lang w:val="pt-BR"/>
        </w:rPr>
        <w:t>executarea lucrarilor de foraj propriu – zis;</w:t>
      </w:r>
    </w:p>
    <w:p w:rsidR="000F67AB" w:rsidRPr="000F67AB" w:rsidRDefault="000F67AB" w:rsidP="000F67AB">
      <w:pPr>
        <w:numPr>
          <w:ilvl w:val="0"/>
          <w:numId w:val="44"/>
        </w:numPr>
        <w:spacing w:after="0"/>
        <w:ind w:hanging="306"/>
        <w:jc w:val="both"/>
        <w:rPr>
          <w:rFonts w:ascii="Times New Roman" w:hAnsi="Times New Roman"/>
          <w:sz w:val="24"/>
          <w:szCs w:val="24"/>
          <w:lang w:val="pt-BR"/>
        </w:rPr>
      </w:pPr>
      <w:r w:rsidRPr="000F67AB">
        <w:rPr>
          <w:rFonts w:ascii="Times New Roman" w:hAnsi="Times New Roman"/>
          <w:sz w:val="24"/>
          <w:szCs w:val="24"/>
          <w:lang w:val="pt-BR"/>
        </w:rPr>
        <w:t>incheierea procesului de foraj;</w:t>
      </w:r>
    </w:p>
    <w:p w:rsidR="000F67AB" w:rsidRPr="000F67AB" w:rsidRDefault="000F67AB" w:rsidP="000F67AB">
      <w:pPr>
        <w:numPr>
          <w:ilvl w:val="0"/>
          <w:numId w:val="44"/>
        </w:numPr>
        <w:spacing w:after="0"/>
        <w:ind w:hanging="306"/>
        <w:jc w:val="both"/>
        <w:rPr>
          <w:rFonts w:ascii="Times New Roman" w:hAnsi="Times New Roman"/>
          <w:sz w:val="24"/>
          <w:szCs w:val="24"/>
          <w:lang w:val="pt-BR"/>
        </w:rPr>
      </w:pPr>
      <w:r w:rsidRPr="000F67AB">
        <w:rPr>
          <w:rFonts w:ascii="Times New Roman" w:hAnsi="Times New Roman"/>
          <w:sz w:val="24"/>
          <w:szCs w:val="24"/>
          <w:lang w:val="pt-BR"/>
        </w:rPr>
        <w:t>demobilizarea instalatiei de foraj si anexelor;</w:t>
      </w:r>
    </w:p>
    <w:p w:rsidR="000F67AB" w:rsidRPr="000F67AB" w:rsidRDefault="000F67AB" w:rsidP="000F67AB">
      <w:pPr>
        <w:numPr>
          <w:ilvl w:val="0"/>
          <w:numId w:val="44"/>
        </w:numPr>
        <w:spacing w:after="0"/>
        <w:ind w:hanging="306"/>
        <w:jc w:val="both"/>
        <w:rPr>
          <w:rFonts w:ascii="Times New Roman" w:hAnsi="Times New Roman"/>
          <w:sz w:val="24"/>
          <w:szCs w:val="24"/>
          <w:lang w:val="pt-BR"/>
        </w:rPr>
      </w:pPr>
      <w:r w:rsidRPr="000F67AB">
        <w:rPr>
          <w:rFonts w:ascii="Times New Roman" w:hAnsi="Times New Roman"/>
          <w:sz w:val="24"/>
          <w:szCs w:val="24"/>
          <w:lang w:val="pt-BR"/>
        </w:rPr>
        <w:t>transportul acesteia la alta locatie sau la baza de reparatii;</w:t>
      </w:r>
    </w:p>
    <w:p w:rsidR="000F67AB" w:rsidRPr="000F67AB" w:rsidRDefault="000F67AB" w:rsidP="000F67AB">
      <w:pPr>
        <w:numPr>
          <w:ilvl w:val="0"/>
          <w:numId w:val="44"/>
        </w:numPr>
        <w:spacing w:after="0"/>
        <w:ind w:hanging="306"/>
        <w:jc w:val="both"/>
        <w:rPr>
          <w:rFonts w:ascii="Times New Roman" w:eastAsia="Calibri" w:hAnsi="Times New Roman"/>
          <w:sz w:val="24"/>
          <w:szCs w:val="24"/>
          <w:lang w:val="pt-BR"/>
        </w:rPr>
      </w:pPr>
      <w:r w:rsidRPr="000F67AB">
        <w:rPr>
          <w:rFonts w:ascii="Times New Roman" w:hAnsi="Times New Roman"/>
          <w:sz w:val="24"/>
          <w:szCs w:val="24"/>
          <w:lang w:val="pt-BR"/>
        </w:rPr>
        <w:t>executarea  lucrarilor  de  probare si punere in productie a sondelor</w:t>
      </w:r>
      <w:r w:rsidRPr="000F67AB">
        <w:rPr>
          <w:rFonts w:ascii="Times New Roman" w:hAnsi="Times New Roman"/>
          <w:sz w:val="24"/>
          <w:szCs w:val="24"/>
          <w:lang w:val="pt-BR"/>
        </w:rPr>
        <w:t>;</w:t>
      </w:r>
      <w:r w:rsidRPr="000F67AB">
        <w:rPr>
          <w:rFonts w:ascii="Times New Roman" w:hAnsi="Times New Roman"/>
          <w:color w:val="FF0000"/>
          <w:sz w:val="24"/>
          <w:szCs w:val="24"/>
          <w:lang w:val="pt-BR"/>
        </w:rPr>
        <w:t xml:space="preserve"> </w:t>
      </w:r>
    </w:p>
    <w:p w:rsidR="000F67AB" w:rsidRPr="000F67AB" w:rsidRDefault="000F67AB" w:rsidP="000F67AB">
      <w:pPr>
        <w:numPr>
          <w:ilvl w:val="0"/>
          <w:numId w:val="44"/>
        </w:numPr>
        <w:spacing w:after="0"/>
        <w:ind w:hanging="306"/>
        <w:jc w:val="both"/>
        <w:rPr>
          <w:rFonts w:ascii="Times New Roman" w:eastAsia="Calibri" w:hAnsi="Times New Roman"/>
          <w:sz w:val="24"/>
          <w:szCs w:val="24"/>
          <w:lang w:val="pt-BR"/>
        </w:rPr>
      </w:pPr>
      <w:r w:rsidRPr="000F67AB">
        <w:rPr>
          <w:rFonts w:ascii="Times New Roman" w:hAnsi="Times New Roman"/>
          <w:color w:val="FF0000"/>
          <w:sz w:val="24"/>
          <w:szCs w:val="24"/>
          <w:lang w:val="pt-BR"/>
        </w:rPr>
        <w:t xml:space="preserve"> </w:t>
      </w:r>
      <w:r w:rsidRPr="000F67AB">
        <w:rPr>
          <w:rFonts w:ascii="Times New Roman" w:eastAsia="Calibri" w:hAnsi="Times New Roman"/>
          <w:sz w:val="24"/>
          <w:szCs w:val="24"/>
          <w:lang w:val="pt-BR"/>
        </w:rPr>
        <w:t>echiparea sondelor pentru extractie;</w:t>
      </w:r>
    </w:p>
    <w:p w:rsidR="000F67AB" w:rsidRPr="000F67AB" w:rsidRDefault="000F67AB" w:rsidP="000F67AB">
      <w:pPr>
        <w:numPr>
          <w:ilvl w:val="0"/>
          <w:numId w:val="44"/>
        </w:numPr>
        <w:spacing w:before="120" w:after="0"/>
        <w:ind w:left="0" w:firstLine="1189"/>
        <w:jc w:val="both"/>
        <w:rPr>
          <w:rFonts w:ascii="Times New Roman" w:eastAsia="Calibri" w:hAnsi="Times New Roman"/>
          <w:sz w:val="24"/>
          <w:szCs w:val="24"/>
          <w:lang w:val="pt-BR"/>
        </w:rPr>
      </w:pPr>
      <w:r w:rsidRPr="000F67AB">
        <w:rPr>
          <w:rFonts w:ascii="Times New Roman" w:eastAsia="Calibri" w:hAnsi="Times New Roman"/>
          <w:sz w:val="24"/>
          <w:szCs w:val="24"/>
          <w:lang w:val="pt-BR"/>
        </w:rPr>
        <w:t>executarea  de  lucrari  pentru  redarea  terenului  disponibilizat  in circuitul initial, vechilor proprietari, prin lucrari de reconstructie ecologica (daca este cazul).</w:t>
      </w:r>
    </w:p>
    <w:p w:rsidR="000F67AB" w:rsidRPr="000F67AB" w:rsidRDefault="000F67AB" w:rsidP="000F67AB">
      <w:pPr>
        <w:spacing w:after="0"/>
        <w:ind w:firstLine="1195"/>
        <w:jc w:val="both"/>
        <w:rPr>
          <w:rFonts w:ascii="Times New Roman" w:eastAsia="Calibri" w:hAnsi="Times New Roman"/>
          <w:sz w:val="24"/>
          <w:szCs w:val="24"/>
          <w:lang w:val="it-IT"/>
        </w:rPr>
      </w:pPr>
      <w:r w:rsidRPr="000F67AB">
        <w:rPr>
          <w:rFonts w:ascii="Times New Roman" w:eastAsia="Calibri" w:hAnsi="Times New Roman"/>
          <w:sz w:val="24"/>
          <w:szCs w:val="24"/>
          <w:lang w:val="it-IT"/>
        </w:rPr>
        <w:t xml:space="preserve">Activitatea de pregatire si organizare </w:t>
      </w:r>
      <w:r w:rsidRPr="000F67AB">
        <w:rPr>
          <w:rFonts w:ascii="Times New Roman" w:eastAsia="Calibri" w:hAnsi="Times New Roman"/>
          <w:spacing w:val="1"/>
          <w:sz w:val="24"/>
          <w:szCs w:val="24"/>
          <w:lang w:val="it-IT"/>
        </w:rPr>
        <w:t>c</w:t>
      </w:r>
      <w:r w:rsidRPr="000F67AB">
        <w:rPr>
          <w:rFonts w:ascii="Times New Roman" w:eastAsia="Calibri" w:hAnsi="Times New Roman"/>
          <w:sz w:val="24"/>
          <w:szCs w:val="24"/>
          <w:lang w:val="it-IT"/>
        </w:rPr>
        <w:t>onsta in lucrari destinate amenajarii drumului</w:t>
      </w:r>
      <w:r w:rsidRPr="000F67AB">
        <w:rPr>
          <w:rFonts w:ascii="Times New Roman" w:eastAsia="Calibri" w:hAnsi="Times New Roman"/>
          <w:spacing w:val="1"/>
          <w:sz w:val="24"/>
          <w:szCs w:val="24"/>
          <w:lang w:val="it-IT"/>
        </w:rPr>
        <w:t xml:space="preserve"> </w:t>
      </w:r>
      <w:r w:rsidRPr="000F67AB">
        <w:rPr>
          <w:rFonts w:ascii="Times New Roman" w:eastAsia="Calibri" w:hAnsi="Times New Roman"/>
          <w:sz w:val="24"/>
          <w:szCs w:val="24"/>
          <w:lang w:val="it-IT"/>
        </w:rPr>
        <w:t>de</w:t>
      </w:r>
      <w:r w:rsidRPr="000F67AB">
        <w:rPr>
          <w:rFonts w:ascii="Times New Roman" w:eastAsia="Calibri" w:hAnsi="Times New Roman"/>
          <w:spacing w:val="1"/>
          <w:sz w:val="24"/>
          <w:szCs w:val="24"/>
          <w:lang w:val="it-IT"/>
        </w:rPr>
        <w:t xml:space="preserve"> </w:t>
      </w:r>
      <w:r w:rsidRPr="000F67AB">
        <w:rPr>
          <w:rFonts w:ascii="Times New Roman" w:eastAsia="Calibri" w:hAnsi="Times New Roman"/>
          <w:sz w:val="24"/>
          <w:szCs w:val="24"/>
          <w:lang w:val="it-IT"/>
        </w:rPr>
        <w:t>acces</w:t>
      </w:r>
      <w:r w:rsidRPr="000F67AB">
        <w:rPr>
          <w:rFonts w:ascii="Times New Roman" w:eastAsia="Calibri" w:hAnsi="Times New Roman"/>
          <w:spacing w:val="1"/>
          <w:sz w:val="24"/>
          <w:szCs w:val="24"/>
          <w:lang w:val="it-IT"/>
        </w:rPr>
        <w:t xml:space="preserve"> </w:t>
      </w:r>
      <w:r w:rsidRPr="000F67AB">
        <w:rPr>
          <w:rFonts w:ascii="Times New Roman" w:eastAsia="Calibri" w:hAnsi="Times New Roman"/>
          <w:sz w:val="24"/>
          <w:szCs w:val="24"/>
          <w:lang w:val="it-IT"/>
        </w:rPr>
        <w:t>la</w:t>
      </w:r>
      <w:r w:rsidRPr="000F67AB">
        <w:rPr>
          <w:rFonts w:ascii="Times New Roman" w:eastAsia="Calibri" w:hAnsi="Times New Roman"/>
          <w:spacing w:val="1"/>
          <w:sz w:val="24"/>
          <w:szCs w:val="24"/>
          <w:lang w:val="it-IT"/>
        </w:rPr>
        <w:t xml:space="preserve"> </w:t>
      </w:r>
      <w:r w:rsidRPr="000F67AB">
        <w:rPr>
          <w:rFonts w:ascii="Times New Roman" w:eastAsia="Calibri" w:hAnsi="Times New Roman"/>
          <w:sz w:val="24"/>
          <w:szCs w:val="24"/>
          <w:lang w:val="it-IT"/>
        </w:rPr>
        <w:t>careul sondelor, a</w:t>
      </w:r>
      <w:r w:rsidRPr="000F67AB">
        <w:rPr>
          <w:rFonts w:ascii="Times New Roman" w:eastAsia="Calibri" w:hAnsi="Times New Roman"/>
          <w:spacing w:val="2"/>
          <w:sz w:val="24"/>
          <w:szCs w:val="24"/>
          <w:lang w:val="it-IT"/>
        </w:rPr>
        <w:t>m</w:t>
      </w:r>
      <w:r w:rsidRPr="000F67AB">
        <w:rPr>
          <w:rFonts w:ascii="Times New Roman" w:eastAsia="Calibri" w:hAnsi="Times New Roman"/>
          <w:sz w:val="24"/>
          <w:szCs w:val="24"/>
          <w:lang w:val="it-IT"/>
        </w:rPr>
        <w:t>enajarii ca</w:t>
      </w:r>
      <w:r w:rsidRPr="000F67AB">
        <w:rPr>
          <w:rFonts w:ascii="Times New Roman" w:eastAsia="Calibri" w:hAnsi="Times New Roman"/>
          <w:spacing w:val="2"/>
          <w:sz w:val="24"/>
          <w:szCs w:val="24"/>
          <w:lang w:val="it-IT"/>
        </w:rPr>
        <w:t>r</w:t>
      </w:r>
      <w:r w:rsidRPr="000F67AB">
        <w:rPr>
          <w:rFonts w:ascii="Times New Roman" w:eastAsia="Calibri" w:hAnsi="Times New Roman"/>
          <w:sz w:val="24"/>
          <w:szCs w:val="24"/>
          <w:lang w:val="it-IT"/>
        </w:rPr>
        <w:t>eului</w:t>
      </w:r>
      <w:r w:rsidRPr="000F67AB">
        <w:rPr>
          <w:rFonts w:ascii="Times New Roman" w:eastAsia="Calibri" w:hAnsi="Times New Roman"/>
          <w:spacing w:val="1"/>
          <w:sz w:val="24"/>
          <w:szCs w:val="24"/>
          <w:lang w:val="it-IT"/>
        </w:rPr>
        <w:t xml:space="preserve"> </w:t>
      </w:r>
      <w:r w:rsidRPr="000F67AB">
        <w:rPr>
          <w:rFonts w:ascii="Times New Roman" w:eastAsia="Calibri" w:hAnsi="Times New Roman"/>
          <w:sz w:val="24"/>
          <w:szCs w:val="24"/>
          <w:lang w:val="it-IT"/>
        </w:rPr>
        <w:t>sondelor,</w:t>
      </w:r>
      <w:r w:rsidRPr="000F67AB">
        <w:rPr>
          <w:rFonts w:ascii="Times New Roman" w:eastAsia="Calibri" w:hAnsi="Times New Roman"/>
          <w:spacing w:val="1"/>
          <w:sz w:val="24"/>
          <w:szCs w:val="24"/>
          <w:lang w:val="it-IT"/>
        </w:rPr>
        <w:t xml:space="preserve"> </w:t>
      </w:r>
      <w:r w:rsidRPr="000F67AB">
        <w:rPr>
          <w:rFonts w:ascii="Times New Roman" w:eastAsia="Calibri" w:hAnsi="Times New Roman"/>
          <w:sz w:val="24"/>
          <w:szCs w:val="24"/>
          <w:lang w:val="it-IT"/>
        </w:rPr>
        <w:t>precum</w:t>
      </w:r>
      <w:r w:rsidRPr="000F67AB">
        <w:rPr>
          <w:rFonts w:ascii="Times New Roman" w:eastAsia="Calibri" w:hAnsi="Times New Roman"/>
          <w:spacing w:val="1"/>
          <w:sz w:val="24"/>
          <w:szCs w:val="24"/>
          <w:lang w:val="it-IT"/>
        </w:rPr>
        <w:t xml:space="preserve"> </w:t>
      </w:r>
      <w:r w:rsidRPr="000F67AB">
        <w:rPr>
          <w:rFonts w:ascii="Times New Roman" w:eastAsia="Calibri" w:hAnsi="Times New Roman"/>
          <w:sz w:val="24"/>
          <w:szCs w:val="24"/>
          <w:lang w:val="it-IT"/>
        </w:rPr>
        <w:t>si lucrari pentru protectia mediulu</w:t>
      </w:r>
      <w:r w:rsidRPr="000F67AB">
        <w:rPr>
          <w:rFonts w:ascii="Times New Roman" w:eastAsia="Calibri" w:hAnsi="Times New Roman"/>
          <w:spacing w:val="1"/>
          <w:sz w:val="24"/>
          <w:szCs w:val="24"/>
          <w:lang w:val="it-IT"/>
        </w:rPr>
        <w:t>i</w:t>
      </w:r>
      <w:r w:rsidRPr="000F67AB">
        <w:rPr>
          <w:rFonts w:ascii="Times New Roman" w:eastAsia="Calibri" w:hAnsi="Times New Roman"/>
          <w:sz w:val="24"/>
          <w:szCs w:val="24"/>
          <w:lang w:val="it-IT"/>
        </w:rPr>
        <w:t>,</w:t>
      </w:r>
      <w:r w:rsidRPr="000F67AB">
        <w:rPr>
          <w:rFonts w:ascii="Times New Roman" w:eastAsia="Calibri" w:hAnsi="Times New Roman"/>
          <w:spacing w:val="1"/>
          <w:sz w:val="24"/>
          <w:szCs w:val="24"/>
          <w:lang w:val="it-IT"/>
        </w:rPr>
        <w:t xml:space="preserve"> a</w:t>
      </w:r>
      <w:r w:rsidRPr="000F67AB">
        <w:rPr>
          <w:rFonts w:ascii="Times New Roman" w:eastAsia="Calibri" w:hAnsi="Times New Roman"/>
          <w:sz w:val="24"/>
          <w:szCs w:val="24"/>
          <w:lang w:val="it-IT"/>
        </w:rPr>
        <w:t>ferente operatiunii de</w:t>
      </w:r>
      <w:r w:rsidRPr="000F67AB">
        <w:rPr>
          <w:rFonts w:ascii="Times New Roman" w:eastAsia="Calibri" w:hAnsi="Times New Roman"/>
          <w:spacing w:val="1"/>
          <w:sz w:val="24"/>
          <w:szCs w:val="24"/>
          <w:lang w:val="it-IT"/>
        </w:rPr>
        <w:t xml:space="preserve"> </w:t>
      </w:r>
      <w:r w:rsidRPr="000F67AB">
        <w:rPr>
          <w:rFonts w:ascii="Times New Roman" w:eastAsia="Calibri" w:hAnsi="Times New Roman"/>
          <w:sz w:val="24"/>
          <w:szCs w:val="24"/>
          <w:lang w:val="it-IT"/>
        </w:rPr>
        <w:t>foraj.</w:t>
      </w:r>
    </w:p>
    <w:p w:rsidR="000F67AB" w:rsidRPr="000F67AB" w:rsidRDefault="000F67AB" w:rsidP="000F67AB">
      <w:pPr>
        <w:spacing w:after="0"/>
        <w:ind w:left="1495"/>
        <w:jc w:val="both"/>
        <w:rPr>
          <w:rFonts w:ascii="Times New Roman" w:hAnsi="Times New Roman"/>
          <w:color w:val="FF0000"/>
          <w:sz w:val="24"/>
          <w:szCs w:val="24"/>
          <w:lang w:val="pt-BR"/>
        </w:rPr>
      </w:pPr>
    </w:p>
    <w:p w:rsidR="000F67AB" w:rsidRDefault="000F67AB" w:rsidP="0066746C">
      <w:pPr>
        <w:autoSpaceDE w:val="0"/>
        <w:autoSpaceDN w:val="0"/>
        <w:adjustRightInd w:val="0"/>
        <w:spacing w:after="0" w:line="240" w:lineRule="exact"/>
        <w:jc w:val="both"/>
        <w:rPr>
          <w:rFonts w:ascii="Times New Roman" w:eastAsia="Calibri" w:hAnsi="Times New Roman"/>
          <w:sz w:val="24"/>
          <w:szCs w:val="24"/>
          <w:lang w:val="pt-BR"/>
        </w:rPr>
      </w:pPr>
    </w:p>
    <w:p w:rsidR="0066746C" w:rsidRPr="0014164B" w:rsidRDefault="0066746C" w:rsidP="0066746C">
      <w:pPr>
        <w:autoSpaceDE w:val="0"/>
        <w:autoSpaceDN w:val="0"/>
        <w:adjustRightInd w:val="0"/>
        <w:spacing w:after="0" w:line="240" w:lineRule="exact"/>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w:t>
      </w:r>
      <w:r w:rsidR="000F67AB">
        <w:rPr>
          <w:rFonts w:ascii="Times New Roman" w:hAnsi="Times New Roman"/>
          <w:sz w:val="24"/>
          <w:szCs w:val="24"/>
          <w:lang w:val="ro-RO"/>
        </w:rPr>
        <w:t>sonda 951 este amplasată în careul comun al sondelor cluster 945/956 Viforâta, iar sonda 952 va fi amplasata în careul sondelor în cluster 2030 – 2031 Viforâta</w:t>
      </w:r>
      <w:r w:rsidRPr="0014164B">
        <w:rPr>
          <w:rFonts w:ascii="Times New Roman" w:hAnsi="Times New Roman"/>
          <w:sz w:val="24"/>
          <w:szCs w:val="24"/>
          <w:lang w:val="ro-RO"/>
        </w:rPr>
        <w:t>;</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judeţul Dâmboviţa, </w:t>
      </w:r>
      <w:r w:rsidR="00EF07DE">
        <w:rPr>
          <w:rFonts w:ascii="Times New Roman" w:hAnsi="Times New Roman"/>
          <w:bCs/>
          <w:i/>
          <w:sz w:val="24"/>
          <w:szCs w:val="24"/>
          <w:lang w:val="ro-RO"/>
        </w:rPr>
        <w:t>comuna Răzvad</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14164B" w:rsidRPr="0014164B" w:rsidRDefault="0014164B" w:rsidP="00C430EC">
      <w:pPr>
        <w:spacing w:after="0" w:line="240" w:lineRule="auto"/>
        <w:jc w:val="both"/>
        <w:rPr>
          <w:rFonts w:ascii="Times New Roman" w:hAnsi="Times New Roman"/>
          <w:i/>
          <w:sz w:val="24"/>
          <w:szCs w:val="24"/>
          <w:lang w:val="ro-RO" w:eastAsia="ro-RO"/>
        </w:rPr>
      </w:pP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w:t>
      </w:r>
      <w:r w:rsidRPr="0014164B">
        <w:rPr>
          <w:rFonts w:ascii="Times New Roman" w:eastAsiaTheme="minorHAnsi" w:hAnsi="Times New Roman"/>
          <w:color w:val="000000"/>
          <w:sz w:val="24"/>
          <w:szCs w:val="24"/>
          <w:lang w:val="ro-RO"/>
        </w:rPr>
        <w:lastRenderedPageBreak/>
        <w:t>publice competente care fac obiectul participării publicului, inclusiv aprobarea de dezvoltare, potrivit prevederilor Legii contenciosului administrativ nr. </w:t>
      </w:r>
      <w:r w:rsidR="00BA3A26">
        <w:fldChar w:fldCharType="begin"/>
      </w:r>
      <w:r w:rsidR="00BA3A26">
        <w:instrText xml:space="preserve"> H</w:instrText>
      </w:r>
      <w:r w:rsidR="00BA3A26">
        <w:instrText xml:space="preserve">YPERLINK "https://idrept.ro/00079384.htm" </w:instrText>
      </w:r>
      <w:r w:rsidR="00BA3A26">
        <w:fldChar w:fldCharType="separate"/>
      </w:r>
      <w:r w:rsidRPr="0014164B">
        <w:rPr>
          <w:rFonts w:ascii="Times New Roman" w:eastAsiaTheme="minorHAnsi" w:hAnsi="Times New Roman"/>
          <w:b/>
          <w:bCs/>
          <w:color w:val="333399"/>
          <w:sz w:val="24"/>
          <w:szCs w:val="24"/>
          <w:u w:val="single"/>
          <w:lang w:val="ro-RO"/>
        </w:rPr>
        <w:t>554/2004</w:t>
      </w:r>
      <w:r w:rsidR="00BA3A26">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BA3A26">
        <w:fldChar w:fldCharType="begin"/>
      </w:r>
      <w:r w:rsidR="00BA3A26">
        <w:instrText xml:space="preserve"> HYPERLINK "https://idrept.ro/00079384.htm" </w:instrText>
      </w:r>
      <w:r w:rsidR="00BA3A26">
        <w:fldChar w:fldCharType="separate"/>
      </w:r>
      <w:r w:rsidRPr="0014164B">
        <w:rPr>
          <w:rFonts w:ascii="Times New Roman" w:eastAsiaTheme="minorHAnsi" w:hAnsi="Times New Roman"/>
          <w:b/>
          <w:bCs/>
          <w:color w:val="333399"/>
          <w:sz w:val="24"/>
          <w:szCs w:val="24"/>
          <w:u w:val="single"/>
          <w:lang w:val="ro-RO"/>
        </w:rPr>
        <w:t>554/2004</w:t>
      </w:r>
      <w:r w:rsidR="00BA3A26">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AA72FE" w:rsidRPr="00106BA4" w:rsidRDefault="00AA72FE" w:rsidP="00AA4679">
      <w:pPr>
        <w:spacing w:after="0" w:line="240" w:lineRule="auto"/>
        <w:jc w:val="center"/>
        <w:rPr>
          <w:rFonts w:ascii="Times New Roman" w:hAnsi="Times New Roman"/>
          <w:b/>
          <w:sz w:val="28"/>
          <w:szCs w:val="28"/>
          <w:lang w:val="pt-BR"/>
        </w:rPr>
      </w:pPr>
      <w:r w:rsidRPr="00106BA4">
        <w:rPr>
          <w:rFonts w:ascii="Times New Roman" w:hAnsi="Times New Roman"/>
          <w:b/>
          <w:sz w:val="28"/>
          <w:szCs w:val="28"/>
          <w:lang w:val="pt-BR"/>
        </w:rPr>
        <w:t>DIRECTOR EXECUTIV,</w:t>
      </w:r>
    </w:p>
    <w:p w:rsidR="00E07003" w:rsidRPr="00106BA4" w:rsidRDefault="00E714BA" w:rsidP="00897E77">
      <w:pPr>
        <w:spacing w:after="0"/>
        <w:jc w:val="center"/>
        <w:rPr>
          <w:rFonts w:ascii="Times New Roman" w:hAnsi="Times New Roman"/>
          <w:sz w:val="28"/>
          <w:szCs w:val="28"/>
          <w:lang w:val="ro-RO"/>
        </w:rPr>
      </w:pPr>
      <w:r w:rsidRPr="00106BA4">
        <w:rPr>
          <w:rFonts w:ascii="Times New Roman" w:hAnsi="Times New Roman"/>
          <w:sz w:val="28"/>
          <w:szCs w:val="28"/>
          <w:lang w:val="pt-BR"/>
        </w:rPr>
        <w:t>Mircea Nistor</w:t>
      </w:r>
    </w:p>
    <w:p w:rsidR="00E07003" w:rsidRPr="00106BA4" w:rsidRDefault="00E07003" w:rsidP="00AA72FE">
      <w:pPr>
        <w:spacing w:after="0"/>
        <w:rPr>
          <w:rFonts w:ascii="Times New Roman" w:hAnsi="Times New Roman"/>
          <w:b/>
          <w:sz w:val="28"/>
          <w:szCs w:val="28"/>
          <w:lang w:val="pt-BR"/>
        </w:rPr>
      </w:pPr>
    </w:p>
    <w:p w:rsidR="007879A9" w:rsidRPr="00106BA4" w:rsidRDefault="00AA72FE"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Şef Serviciu </w:t>
      </w:r>
      <w:proofErr w:type="spellStart"/>
      <w:r w:rsidR="00E07003" w:rsidRPr="00106BA4">
        <w:rPr>
          <w:rFonts w:ascii="Times New Roman" w:hAnsi="Times New Roman"/>
          <w:b/>
          <w:sz w:val="28"/>
          <w:szCs w:val="28"/>
        </w:rPr>
        <w:t>Avize</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Acorduri</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Autorizații</w:t>
      </w:r>
      <w:proofErr w:type="spellEnd"/>
      <w:r w:rsidR="00AA72FE" w:rsidRPr="00106BA4">
        <w:rPr>
          <w:rFonts w:ascii="Times New Roman" w:hAnsi="Times New Roman"/>
          <w:b/>
          <w:sz w:val="28"/>
          <w:szCs w:val="28"/>
        </w:rPr>
        <w:t>,</w:t>
      </w:r>
      <w:r w:rsidR="00AA72FE"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5829AE" w:rsidRPr="00106BA4">
        <w:rPr>
          <w:rFonts w:ascii="Times New Roman" w:hAnsi="Times New Roman"/>
          <w:b/>
          <w:sz w:val="28"/>
          <w:szCs w:val="28"/>
          <w:lang w:val="pt-BR"/>
        </w:rPr>
        <w:t xml:space="preserve"> </w:t>
      </w:r>
      <w:r w:rsidR="00E714BA" w:rsidRPr="00106BA4">
        <w:rPr>
          <w:rFonts w:ascii="Times New Roman" w:hAnsi="Times New Roman"/>
          <w:sz w:val="28"/>
          <w:szCs w:val="28"/>
          <w:lang w:val="pt-BR"/>
        </w:rPr>
        <w:t>Maria Morcoașe</w:t>
      </w:r>
      <w:r w:rsidR="00362593" w:rsidRPr="00106BA4">
        <w:rPr>
          <w:rFonts w:ascii="Times New Roman" w:hAnsi="Times New Roman"/>
          <w:sz w:val="28"/>
          <w:szCs w:val="28"/>
        </w:rPr>
        <w:t xml:space="preserve">                            </w:t>
      </w:r>
    </w:p>
    <w:p w:rsidR="00AA72FE"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CA6277"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9C799C"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4679">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Întocmit, </w:t>
      </w:r>
    </w:p>
    <w:p w:rsidR="00726E0E" w:rsidRPr="00106BA4" w:rsidRDefault="00AA72FE" w:rsidP="0098171C">
      <w:pPr>
        <w:spacing w:after="0"/>
        <w:jc w:val="both"/>
        <w:rPr>
          <w:rFonts w:ascii="Times New Roman" w:hAnsi="Times New Roman"/>
          <w:sz w:val="28"/>
          <w:szCs w:val="28"/>
          <w:lang w:val="pt-BR"/>
        </w:rPr>
      </w:pPr>
      <w:r w:rsidRPr="00106BA4">
        <w:rPr>
          <w:rFonts w:ascii="Times New Roman" w:hAnsi="Times New Roman"/>
          <w:sz w:val="28"/>
          <w:szCs w:val="28"/>
          <w:lang w:val="pt-BR"/>
        </w:rPr>
        <w:t xml:space="preserve">                                           </w:t>
      </w:r>
      <w:r w:rsidR="007879A9"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ab/>
      </w:r>
      <w:r w:rsidR="00897E77" w:rsidRPr="00106BA4">
        <w:rPr>
          <w:rFonts w:ascii="Times New Roman" w:hAnsi="Times New Roman"/>
          <w:sz w:val="28"/>
          <w:szCs w:val="28"/>
          <w:lang w:val="pt-BR"/>
        </w:rPr>
        <w:t xml:space="preserve">      </w:t>
      </w:r>
      <w:r w:rsidR="00AA4679">
        <w:rPr>
          <w:rFonts w:ascii="Times New Roman" w:hAnsi="Times New Roman"/>
          <w:sz w:val="28"/>
          <w:szCs w:val="28"/>
          <w:lang w:val="pt-BR"/>
        </w:rPr>
        <w:t xml:space="preserve">                           </w:t>
      </w:r>
      <w:r w:rsidRPr="00106BA4">
        <w:rPr>
          <w:rFonts w:ascii="Times New Roman" w:hAnsi="Times New Roman"/>
          <w:sz w:val="28"/>
          <w:szCs w:val="28"/>
          <w:lang w:val="pt-BR"/>
        </w:rPr>
        <w:t xml:space="preserve">consilier </w:t>
      </w:r>
      <w:r w:rsidR="00897E77" w:rsidRPr="00106BA4">
        <w:rPr>
          <w:rFonts w:ascii="Times New Roman" w:hAnsi="Times New Roman"/>
          <w:sz w:val="28"/>
          <w:szCs w:val="28"/>
          <w:lang w:val="pt-BR"/>
        </w:rPr>
        <w:t xml:space="preserve">Amalia </w:t>
      </w:r>
      <w:r w:rsidR="008375BD" w:rsidRPr="00106BA4">
        <w:rPr>
          <w:rFonts w:ascii="Times New Roman" w:hAnsi="Times New Roman"/>
          <w:sz w:val="28"/>
          <w:szCs w:val="28"/>
          <w:lang w:val="pt-BR"/>
        </w:rPr>
        <w:t>Didă</w:t>
      </w:r>
    </w:p>
    <w:sectPr w:rsidR="00726E0E" w:rsidRPr="00106BA4"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26" w:rsidRDefault="00BA3A26">
      <w:pPr>
        <w:spacing w:after="0" w:line="240" w:lineRule="auto"/>
      </w:pPr>
      <w:r>
        <w:separator/>
      </w:r>
    </w:p>
  </w:endnote>
  <w:endnote w:type="continuationSeparator" w:id="0">
    <w:p w:rsidR="00BA3A26" w:rsidRDefault="00BA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01_FuturaRO_Ligh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C430EC">
      <w:rPr>
        <w:noProof/>
      </w:rPr>
      <w:t>2</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26" w:rsidRDefault="00BA3A26">
      <w:pPr>
        <w:spacing w:after="0" w:line="240" w:lineRule="auto"/>
      </w:pPr>
      <w:r>
        <w:separator/>
      </w:r>
    </w:p>
  </w:footnote>
  <w:footnote w:type="continuationSeparator" w:id="0">
    <w:p w:rsidR="00BA3A26" w:rsidRDefault="00BA3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457537E"/>
    <w:multiLevelType w:val="hybridMultilevel"/>
    <w:tmpl w:val="C62C0F36"/>
    <w:lvl w:ilvl="0" w:tplc="0ABC1640">
      <w:start w:val="1"/>
      <w:numFmt w:val="bullet"/>
      <w:lvlText w:val=""/>
      <w:lvlJc w:val="left"/>
      <w:pPr>
        <w:ind w:left="1495"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1">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2">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6">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3">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4">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5">
    <w:nsid w:val="64974169"/>
    <w:multiLevelType w:val="hybridMultilevel"/>
    <w:tmpl w:val="31A2919A"/>
    <w:lvl w:ilvl="0" w:tplc="2CD2FAF2">
      <w:start w:val="3"/>
      <w:numFmt w:val="bullet"/>
      <w:lvlText w:val="-"/>
      <w:lvlJc w:val="left"/>
      <w:pPr>
        <w:ind w:left="1800" w:hanging="360"/>
      </w:pPr>
      <w:rPr>
        <w:rFonts w:ascii="Arial Narrow" w:eastAsia="Calibri" w:hAnsi="Arial Narrow" w:cs="Calibri"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8">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2">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33"/>
  </w:num>
  <w:num w:numId="4">
    <w:abstractNumId w:val="13"/>
  </w:num>
  <w:num w:numId="5">
    <w:abstractNumId w:val="7"/>
  </w:num>
  <w:num w:numId="6">
    <w:abstractNumId w:val="17"/>
  </w:num>
  <w:num w:numId="7">
    <w:abstractNumId w:val="21"/>
  </w:num>
  <w:num w:numId="8">
    <w:abstractNumId w:val="19"/>
  </w:num>
  <w:num w:numId="9">
    <w:abstractNumId w:val="30"/>
  </w:num>
  <w:num w:numId="10">
    <w:abstractNumId w:val="41"/>
  </w:num>
  <w:num w:numId="11">
    <w:abstractNumId w:val="20"/>
  </w:num>
  <w:num w:numId="12">
    <w:abstractNumId w:val="12"/>
  </w:num>
  <w:num w:numId="13">
    <w:abstractNumId w:val="16"/>
  </w:num>
  <w:num w:numId="14">
    <w:abstractNumId w:val="40"/>
  </w:num>
  <w:num w:numId="15">
    <w:abstractNumId w:val="8"/>
  </w:num>
  <w:num w:numId="16">
    <w:abstractNumId w:val="36"/>
  </w:num>
  <w:num w:numId="17">
    <w:abstractNumId w:val="1"/>
  </w:num>
  <w:num w:numId="18">
    <w:abstractNumId w:val="5"/>
  </w:num>
  <w:num w:numId="19">
    <w:abstractNumId w:val="31"/>
  </w:num>
  <w:num w:numId="20">
    <w:abstractNumId w:val="4"/>
  </w:num>
  <w:num w:numId="21">
    <w:abstractNumId w:val="39"/>
  </w:num>
  <w:num w:numId="22">
    <w:abstractNumId w:val="42"/>
  </w:num>
  <w:num w:numId="23">
    <w:abstractNumId w:val="11"/>
  </w:num>
  <w:num w:numId="24">
    <w:abstractNumId w:val="44"/>
  </w:num>
  <w:num w:numId="25">
    <w:abstractNumId w:val="1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num>
  <w:num w:numId="28">
    <w:abstractNumId w:val="22"/>
  </w:num>
  <w:num w:numId="29">
    <w:abstractNumId w:val="14"/>
  </w:num>
  <w:num w:numId="30">
    <w:abstractNumId w:val="24"/>
  </w:num>
  <w:num w:numId="31">
    <w:abstractNumId w:val="25"/>
  </w:num>
  <w:num w:numId="32">
    <w:abstractNumId w:val="43"/>
  </w:num>
  <w:num w:numId="33">
    <w:abstractNumId w:val="28"/>
  </w:num>
  <w:num w:numId="34">
    <w:abstractNumId w:val="6"/>
  </w:num>
  <w:num w:numId="35">
    <w:abstractNumId w:val="10"/>
  </w:num>
  <w:num w:numId="36">
    <w:abstractNumId w:val="27"/>
  </w:num>
  <w:num w:numId="37">
    <w:abstractNumId w:val="23"/>
  </w:num>
  <w:num w:numId="38">
    <w:abstractNumId w:val="3"/>
  </w:num>
  <w:num w:numId="39">
    <w:abstractNumId w:val="26"/>
  </w:num>
  <w:num w:numId="40">
    <w:abstractNumId w:val="38"/>
  </w:num>
  <w:num w:numId="41">
    <w:abstractNumId w:val="34"/>
  </w:num>
  <w:num w:numId="42">
    <w:abstractNumId w:val="37"/>
  </w:num>
  <w:num w:numId="43">
    <w:abstractNumId w:val="2"/>
  </w:num>
  <w:num w:numId="44">
    <w:abstractNumId w:val="9"/>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586"/>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97FFA"/>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7AB"/>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5705"/>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70DB9"/>
    <w:rsid w:val="00471AD2"/>
    <w:rsid w:val="00474780"/>
    <w:rsid w:val="0047500A"/>
    <w:rsid w:val="00475E4C"/>
    <w:rsid w:val="004806BD"/>
    <w:rsid w:val="00481421"/>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74DD"/>
    <w:rsid w:val="00522FDD"/>
    <w:rsid w:val="00526366"/>
    <w:rsid w:val="0052743F"/>
    <w:rsid w:val="005276CA"/>
    <w:rsid w:val="00530224"/>
    <w:rsid w:val="0053458C"/>
    <w:rsid w:val="00535F29"/>
    <w:rsid w:val="00537D97"/>
    <w:rsid w:val="005426ED"/>
    <w:rsid w:val="00542735"/>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E50D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5BCC"/>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2C4"/>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3B2C"/>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2EF8"/>
    <w:rsid w:val="00B73033"/>
    <w:rsid w:val="00B745AD"/>
    <w:rsid w:val="00B7663C"/>
    <w:rsid w:val="00B76DDC"/>
    <w:rsid w:val="00B770DC"/>
    <w:rsid w:val="00B80CE8"/>
    <w:rsid w:val="00B81905"/>
    <w:rsid w:val="00B81F38"/>
    <w:rsid w:val="00B82CFE"/>
    <w:rsid w:val="00B85E92"/>
    <w:rsid w:val="00B874FB"/>
    <w:rsid w:val="00BA1217"/>
    <w:rsid w:val="00BA18FE"/>
    <w:rsid w:val="00BA1B75"/>
    <w:rsid w:val="00BA29CE"/>
    <w:rsid w:val="00BA3A26"/>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5697"/>
    <w:rsid w:val="00C261D1"/>
    <w:rsid w:val="00C26634"/>
    <w:rsid w:val="00C3268F"/>
    <w:rsid w:val="00C345A2"/>
    <w:rsid w:val="00C359B2"/>
    <w:rsid w:val="00C37895"/>
    <w:rsid w:val="00C404E1"/>
    <w:rsid w:val="00C4261E"/>
    <w:rsid w:val="00C430EC"/>
    <w:rsid w:val="00C45514"/>
    <w:rsid w:val="00C45939"/>
    <w:rsid w:val="00C47392"/>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B58A5"/>
    <w:rsid w:val="00CB5928"/>
    <w:rsid w:val="00CC010B"/>
    <w:rsid w:val="00CC0C3D"/>
    <w:rsid w:val="00CC45F9"/>
    <w:rsid w:val="00CC57F1"/>
    <w:rsid w:val="00CC7DD6"/>
    <w:rsid w:val="00CD13D9"/>
    <w:rsid w:val="00CD1E36"/>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07DE"/>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28592-516E-4AA5-A68B-38C85A93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1754</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16</cp:revision>
  <cp:lastPrinted>2015-09-14T13:08:00Z</cp:lastPrinted>
  <dcterms:created xsi:type="dcterms:W3CDTF">2019-04-16T10:25:00Z</dcterms:created>
  <dcterms:modified xsi:type="dcterms:W3CDTF">2019-04-16T11:39:00Z</dcterms:modified>
</cp:coreProperties>
</file>