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932190" w:rsidRDefault="007B666C" w:rsidP="007B666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p>
    <w:p w:rsidR="007B666C" w:rsidRPr="00932190" w:rsidRDefault="001E3016" w:rsidP="007B666C">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19245758" r:id="rId8"/>
        </w:object>
      </w:r>
      <w:r w:rsidR="007B666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Agenţia Naţională pentru Protecţia Mediului</w:t>
      </w:r>
    </w:p>
    <w:p w:rsidR="007B666C" w:rsidRPr="00932190" w:rsidRDefault="007B666C" w:rsidP="007B666C">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7B666C" w:rsidRPr="00932190" w:rsidTr="007B666C">
        <w:tc>
          <w:tcPr>
            <w:tcW w:w="9833"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DC6F82" w:rsidRPr="00594BEC" w:rsidRDefault="00DC6F82" w:rsidP="007B666C">
      <w:pPr>
        <w:spacing w:after="0" w:line="240" w:lineRule="auto"/>
      </w:pPr>
    </w:p>
    <w:p w:rsidR="00051258" w:rsidRPr="00C61E10" w:rsidRDefault="00051258" w:rsidP="00C61E10">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CD3F57">
        <w:rPr>
          <w:rFonts w:ascii="Times New Roman" w:eastAsia="Times New Roman" w:hAnsi="Times New Roman" w:cs="Times New Roman"/>
          <w:sz w:val="24"/>
          <w:szCs w:val="24"/>
          <w:lang w:eastAsia="ro-RO"/>
        </w:rPr>
        <w:t>3049/1708/______.2</w:t>
      </w:r>
      <w:r w:rsidR="00A75AC2">
        <w:rPr>
          <w:rFonts w:ascii="Times New Roman" w:hAnsi="Times New Roman" w:cs="Times New Roman"/>
          <w:sz w:val="24"/>
          <w:szCs w:val="24"/>
        </w:rPr>
        <w:t>019</w:t>
      </w:r>
    </w:p>
    <w:p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CD3F57" w:rsidP="00C61E10">
      <w:pPr>
        <w:suppressAutoHyphens/>
        <w:spacing w:after="0" w:line="240" w:lineRule="auto"/>
        <w:jc w:val="center"/>
        <w:rPr>
          <w:rFonts w:ascii="Times New Roman" w:eastAsia="Times New Roman" w:hAnsi="Times New Roman" w:cs="Times New Roman"/>
          <w:b/>
          <w:sz w:val="24"/>
          <w:szCs w:val="24"/>
          <w:lang w:eastAsia="ro-RO"/>
        </w:rPr>
      </w:pPr>
      <w:r w:rsidRPr="00CD3F57">
        <w:rPr>
          <w:rFonts w:ascii="Times New Roman" w:hAnsi="Times New Roman" w:cs="Times New Roman"/>
          <w:b/>
          <w:sz w:val="24"/>
          <w:szCs w:val="24"/>
        </w:rPr>
        <w:t xml:space="preserve">PROIECT </w:t>
      </w:r>
      <w:hyperlink r:id="rId10" w:anchor="#" w:history="1"/>
      <w:r w:rsidR="00051258" w:rsidRPr="00CD3F57">
        <w:rPr>
          <w:rFonts w:ascii="Times New Roman" w:eastAsia="Times New Roman" w:hAnsi="Times New Roman" w:cs="Times New Roman"/>
          <w:b/>
          <w:sz w:val="24"/>
          <w:szCs w:val="24"/>
          <w:lang w:eastAsia="ro-RO"/>
        </w:rPr>
        <w:t>DECIZIA</w:t>
      </w:r>
      <w:r w:rsidR="00051258" w:rsidRPr="00C61E10">
        <w:rPr>
          <w:rFonts w:ascii="Times New Roman" w:eastAsia="Times New Roman" w:hAnsi="Times New Roman" w:cs="Times New Roman"/>
          <w:b/>
          <w:sz w:val="24"/>
          <w:szCs w:val="24"/>
          <w:lang w:eastAsia="ro-RO"/>
        </w:rPr>
        <w:t xml:space="preserve"> ETAPEI DE ÎNCADRARE</w:t>
      </w:r>
    </w:p>
    <w:p w:rsidR="00051258" w:rsidRPr="00C61E10" w:rsidRDefault="00051258" w:rsidP="00C61E10">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CD3F57">
        <w:rPr>
          <w:rFonts w:ascii="Times New Roman" w:eastAsia="Times New Roman" w:hAnsi="Times New Roman" w:cs="Times New Roman"/>
          <w:b/>
          <w:sz w:val="24"/>
          <w:szCs w:val="24"/>
          <w:lang w:eastAsia="ro-RO"/>
        </w:rPr>
        <w:t>______</w:t>
      </w:r>
      <w:r w:rsidRPr="00C61E10">
        <w:rPr>
          <w:rFonts w:ascii="Times New Roman" w:eastAsia="Times New Roman" w:hAnsi="Times New Roman" w:cs="Times New Roman"/>
          <w:b/>
          <w:sz w:val="24"/>
          <w:szCs w:val="24"/>
          <w:lang w:eastAsia="ro-RO"/>
        </w:rPr>
        <w:t xml:space="preserve"> din </w:t>
      </w:r>
      <w:r w:rsidR="00CD3F57">
        <w:rPr>
          <w:rFonts w:ascii="Times New Roman" w:eastAsia="Times New Roman" w:hAnsi="Times New Roman" w:cs="Times New Roman"/>
          <w:b/>
          <w:sz w:val="24"/>
          <w:szCs w:val="24"/>
          <w:lang w:eastAsia="ro-RO"/>
        </w:rPr>
        <w:t>___________</w:t>
      </w:r>
      <w:r w:rsidR="00A75AC2">
        <w:rPr>
          <w:rFonts w:ascii="Times New Roman" w:eastAsia="Times New Roman" w:hAnsi="Times New Roman" w:cs="Times New Roman"/>
          <w:b/>
          <w:sz w:val="24"/>
          <w:szCs w:val="24"/>
          <w:lang w:eastAsia="ro-RO"/>
        </w:rPr>
        <w:t>.2019</w:t>
      </w:r>
    </w:p>
    <w:p w:rsidR="00C61E10" w:rsidRPr="00C61E10" w:rsidRDefault="00C61E10" w:rsidP="00C61E10">
      <w:pPr>
        <w:shd w:val="clear" w:color="auto" w:fill="FFFFFF"/>
        <w:jc w:val="both"/>
        <w:rPr>
          <w:rStyle w:val="tpa"/>
          <w:rFonts w:ascii="Times New Roman" w:hAnsi="Times New Roman" w:cs="Times New Roman"/>
          <w:color w:val="000000"/>
          <w:sz w:val="24"/>
          <w:szCs w:val="24"/>
        </w:rPr>
      </w:pPr>
      <w:bookmarkStart w:id="0" w:name="do|ax5^I|pa7"/>
      <w:bookmarkEnd w:id="0"/>
    </w:p>
    <w:p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CD3F57">
        <w:rPr>
          <w:rStyle w:val="tpa1"/>
          <w:rFonts w:ascii="Times New Roman" w:hAnsi="Times New Roman" w:cs="Times New Roman"/>
          <w:b/>
          <w:sz w:val="24"/>
          <w:szCs w:val="24"/>
        </w:rPr>
        <w:t>COMUNA DARMANESTI – prin reprezentant Mihalache Valentin</w:t>
      </w:r>
      <w:r w:rsidR="00CD3F57" w:rsidRPr="00F866C3">
        <w:rPr>
          <w:rStyle w:val="tpa1"/>
          <w:rFonts w:ascii="Times New Roman" w:hAnsi="Times New Roman" w:cs="Times New Roman"/>
          <w:sz w:val="24"/>
          <w:szCs w:val="24"/>
        </w:rPr>
        <w:t xml:space="preserve">, cu sediul în </w:t>
      </w:r>
      <w:r w:rsidR="00CD3F57">
        <w:rPr>
          <w:rStyle w:val="tpa1"/>
          <w:rFonts w:ascii="Times New Roman" w:hAnsi="Times New Roman" w:cs="Times New Roman"/>
          <w:sz w:val="24"/>
          <w:szCs w:val="24"/>
        </w:rPr>
        <w:t>comuna Darmanesti, sat Darmanesti, str. Mihai Viteazu, nr. 530</w:t>
      </w:r>
      <w:r w:rsidR="00CD3F57" w:rsidRPr="00F866C3">
        <w:rPr>
          <w:rStyle w:val="tpa1"/>
          <w:rFonts w:ascii="Times New Roman" w:hAnsi="Times New Roman" w:cs="Times New Roman"/>
          <w:sz w:val="24"/>
          <w:szCs w:val="24"/>
        </w:rPr>
        <w:t>, județul Dâmbovița</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CD3F57">
        <w:rPr>
          <w:rStyle w:val="tpa1"/>
          <w:rFonts w:ascii="Times New Roman" w:hAnsi="Times New Roman" w:cs="Times New Roman"/>
          <w:sz w:val="24"/>
          <w:szCs w:val="24"/>
        </w:rPr>
        <w:t>3049</w:t>
      </w:r>
      <w:r w:rsidR="00BE238B" w:rsidRPr="00C61E10">
        <w:rPr>
          <w:rStyle w:val="tpa1"/>
          <w:rFonts w:ascii="Times New Roman" w:hAnsi="Times New Roman" w:cs="Times New Roman"/>
          <w:sz w:val="24"/>
          <w:szCs w:val="24"/>
        </w:rPr>
        <w:t xml:space="preserve"> din </w:t>
      </w:r>
      <w:r w:rsidR="00CD3F57">
        <w:rPr>
          <w:rStyle w:val="tpa1"/>
          <w:rFonts w:ascii="Times New Roman" w:hAnsi="Times New Roman" w:cs="Times New Roman"/>
          <w:sz w:val="24"/>
          <w:szCs w:val="24"/>
        </w:rPr>
        <w:t>25.02.2019</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rsidR="00D34D4D" w:rsidRPr="00C61E10" w:rsidRDefault="00BE238B" w:rsidP="00C61E10">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E82DD8">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w:t>
      </w:r>
      <w:r w:rsidR="00E82DD8">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naliză </w:t>
      </w:r>
      <w:r w:rsidR="00E82DD8">
        <w:rPr>
          <w:rStyle w:val="tpa"/>
          <w:rFonts w:ascii="Times New Roman" w:hAnsi="Times New Roman" w:cs="Times New Roman"/>
          <w:color w:val="000000"/>
          <w:sz w:val="24"/>
          <w:szCs w:val="24"/>
        </w:rPr>
        <w:t>T</w:t>
      </w:r>
      <w:r w:rsidR="00D34D4D" w:rsidRPr="00C61E10">
        <w:rPr>
          <w:rStyle w:val="tpa"/>
          <w:rFonts w:ascii="Times New Roman" w:hAnsi="Times New Roman" w:cs="Times New Roman"/>
          <w:color w:val="000000"/>
          <w:sz w:val="24"/>
          <w:szCs w:val="24"/>
        </w:rPr>
        <w:t xml:space="preserve">ehnică </w:t>
      </w:r>
      <w:r w:rsidR="00E82DD8">
        <w:rPr>
          <w:rStyle w:val="tpa"/>
          <w:rFonts w:ascii="Times New Roman" w:hAnsi="Times New Roman" w:cs="Times New Roman"/>
          <w:color w:val="000000"/>
          <w:sz w:val="24"/>
          <w:szCs w:val="24"/>
        </w:rPr>
        <w:t xml:space="preserve">(CAT) </w:t>
      </w:r>
      <w:r w:rsidR="00D34D4D" w:rsidRPr="00C61E10">
        <w:rPr>
          <w:rStyle w:val="tpa"/>
          <w:rFonts w:ascii="Times New Roman" w:hAnsi="Times New Roman" w:cs="Times New Roman"/>
          <w:color w:val="000000"/>
          <w:sz w:val="24"/>
          <w:szCs w:val="24"/>
        </w:rPr>
        <w:t xml:space="preserve">din data de </w:t>
      </w:r>
      <w:r w:rsidR="00CD3F57">
        <w:rPr>
          <w:rStyle w:val="tpa"/>
          <w:rFonts w:ascii="Times New Roman" w:hAnsi="Times New Roman" w:cs="Times New Roman"/>
          <w:color w:val="000000"/>
          <w:sz w:val="24"/>
          <w:szCs w:val="24"/>
        </w:rPr>
        <w:t>03.05</w:t>
      </w:r>
      <w:r w:rsidR="00E82DD8">
        <w:rPr>
          <w:rStyle w:val="tpa"/>
          <w:rFonts w:ascii="Times New Roman" w:hAnsi="Times New Roman" w:cs="Times New Roman"/>
          <w:color w:val="000000"/>
          <w:sz w:val="24"/>
          <w:szCs w:val="24"/>
        </w:rPr>
        <w:t>.2019</w:t>
      </w:r>
      <w:r w:rsidR="00D34D4D" w:rsidRPr="00C61E10">
        <w:rPr>
          <w:rStyle w:val="tpa"/>
          <w:rFonts w:ascii="Times New Roman" w:hAnsi="Times New Roman" w:cs="Times New Roman"/>
          <w:color w:val="000000"/>
          <w:sz w:val="24"/>
          <w:szCs w:val="24"/>
        </w:rPr>
        <w:t xml:space="preserve"> că proiectul </w:t>
      </w:r>
      <w:bookmarkStart w:id="2" w:name="do|ax5^I|pa10"/>
      <w:bookmarkEnd w:id="2"/>
      <w:r w:rsidR="00CD3F57" w:rsidRPr="00F866C3">
        <w:rPr>
          <w:rFonts w:ascii="Times New Roman" w:hAnsi="Times New Roman" w:cs="Times New Roman"/>
          <w:sz w:val="24"/>
          <w:szCs w:val="24"/>
        </w:rPr>
        <w:t>”</w:t>
      </w:r>
      <w:r w:rsidR="00CD3F57">
        <w:rPr>
          <w:rFonts w:ascii="Times New Roman" w:hAnsi="Times New Roman" w:cs="Times New Roman"/>
          <w:b/>
          <w:i/>
          <w:sz w:val="24"/>
          <w:szCs w:val="24"/>
        </w:rPr>
        <w:t>Pod peste paraul Provita, in satul Marginenii de Sus, comuna Darmanesti, judetul Dambovita</w:t>
      </w:r>
      <w:r w:rsidR="00CD3F57" w:rsidRPr="00F866C3">
        <w:rPr>
          <w:rStyle w:val="tpa1"/>
          <w:rFonts w:ascii="Times New Roman" w:hAnsi="Times New Roman" w:cs="Times New Roman"/>
          <w:sz w:val="24"/>
          <w:szCs w:val="24"/>
        </w:rPr>
        <w:t xml:space="preserve">”, propus a fi amplasat </w:t>
      </w:r>
      <w:r w:rsidR="00CD3F57">
        <w:rPr>
          <w:rStyle w:val="tpa1"/>
          <w:rFonts w:ascii="Times New Roman" w:hAnsi="Times New Roman" w:cs="Times New Roman"/>
          <w:sz w:val="24"/>
          <w:szCs w:val="24"/>
        </w:rPr>
        <w:t>in comuna Darmanesti, sat Marginenii de Sus,</w:t>
      </w:r>
      <w:r w:rsidR="00CD3F57" w:rsidRPr="00F866C3">
        <w:rPr>
          <w:rFonts w:ascii="Times New Roman" w:hAnsi="Times New Roman" w:cs="Times New Roman"/>
          <w:sz w:val="24"/>
          <w:szCs w:val="24"/>
        </w:rPr>
        <w:t xml:space="preserve"> județul Dâmbovița</w:t>
      </w:r>
      <w:r w:rsidRPr="00C61E10">
        <w:rPr>
          <w:rStyle w:val="tpa"/>
          <w:rFonts w:ascii="Times New Roman" w:hAnsi="Times New Roman" w:cs="Times New Roman"/>
          <w:color w:val="000000"/>
          <w:sz w:val="24"/>
          <w:szCs w:val="24"/>
        </w:rPr>
        <w:t xml:space="preserve"> </w:t>
      </w:r>
      <w:r w:rsidRPr="00C61E10">
        <w:rPr>
          <w:rFonts w:ascii="Times New Roman" w:eastAsia="Times New Roman" w:hAnsi="Times New Roman" w:cs="Times New Roman"/>
          <w:b/>
          <w:sz w:val="24"/>
          <w:szCs w:val="24"/>
          <w:lang w:eastAsia="ro-RO"/>
        </w:rPr>
        <w:t>nu se supune evalu</w:t>
      </w:r>
      <w:r w:rsidR="00CD3F57">
        <w:rPr>
          <w:rFonts w:ascii="Times New Roman" w:eastAsia="Times New Roman" w:hAnsi="Times New Roman" w:cs="Times New Roman"/>
          <w:b/>
          <w:sz w:val="24"/>
          <w:szCs w:val="24"/>
          <w:lang w:eastAsia="ro-RO"/>
        </w:rPr>
        <w:t>ării impactului asupra mediului</w:t>
      </w:r>
      <w:r w:rsidR="00C61E10">
        <w:rPr>
          <w:rStyle w:val="tpa"/>
          <w:rFonts w:ascii="Times New Roman" w:hAnsi="Times New Roman" w:cs="Times New Roman"/>
          <w:b/>
          <w:color w:val="000000"/>
          <w:sz w:val="24"/>
          <w:szCs w:val="24"/>
        </w:rPr>
        <w:t>.</w:t>
      </w:r>
    </w:p>
    <w:p w:rsidR="00D34D4D" w:rsidRPr="00C61E10" w:rsidRDefault="00D34D4D" w:rsidP="00C61E10">
      <w:pPr>
        <w:shd w:val="clear" w:color="auto" w:fill="FFFFFF"/>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w:t>
      </w:r>
      <w:r w:rsidR="00E82DD8">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w:t>
      </w:r>
      <w:r w:rsidR="00BE238B" w:rsidRPr="00C61E10">
        <w:rPr>
          <w:rStyle w:val="tpa"/>
          <w:rFonts w:ascii="Times New Roman" w:hAnsi="Times New Roman" w:cs="Times New Roman"/>
          <w:color w:val="000000"/>
          <w:sz w:val="24"/>
          <w:szCs w:val="24"/>
        </w:rPr>
        <w:t>2</w:t>
      </w:r>
      <w:r w:rsidR="00CD3F57">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pct. </w:t>
      </w:r>
      <w:r w:rsidR="00BB2BD0" w:rsidRPr="00C61E10">
        <w:rPr>
          <w:rStyle w:val="tpa"/>
          <w:rFonts w:ascii="Times New Roman" w:hAnsi="Times New Roman" w:cs="Times New Roman"/>
          <w:color w:val="000000"/>
          <w:sz w:val="24"/>
          <w:szCs w:val="24"/>
        </w:rPr>
        <w:t>1</w:t>
      </w:r>
      <w:r w:rsidR="00E82DD8">
        <w:rPr>
          <w:rStyle w:val="tpa"/>
          <w:rFonts w:ascii="Times New Roman" w:hAnsi="Times New Roman" w:cs="Times New Roman"/>
          <w:color w:val="000000"/>
          <w:sz w:val="24"/>
          <w:szCs w:val="24"/>
        </w:rPr>
        <w:t>3</w:t>
      </w:r>
      <w:r w:rsidR="00BB2BD0" w:rsidRPr="00C61E10">
        <w:rPr>
          <w:rStyle w:val="tpa"/>
          <w:rFonts w:ascii="Times New Roman" w:hAnsi="Times New Roman" w:cs="Times New Roman"/>
          <w:color w:val="000000"/>
          <w:sz w:val="24"/>
          <w:szCs w:val="24"/>
        </w:rPr>
        <w:t xml:space="preserve">, lit. </w:t>
      </w:r>
      <w:r w:rsidR="00E82DD8">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2B5843">
      <w:pPr>
        <w:numPr>
          <w:ilvl w:val="0"/>
          <w:numId w:val="5"/>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CD3F57" w:rsidRPr="00CD3F57" w:rsidRDefault="00CD3F57" w:rsidP="00CD3F57">
      <w:pPr>
        <w:spacing w:after="0" w:line="240" w:lineRule="auto"/>
        <w:jc w:val="both"/>
        <w:rPr>
          <w:rFonts w:ascii="Times New Roman" w:hAnsi="Times New Roman" w:cs="Times New Roman"/>
          <w:b/>
          <w:bCs/>
          <w:color w:val="000000"/>
          <w:sz w:val="24"/>
          <w:szCs w:val="24"/>
        </w:rPr>
      </w:pPr>
      <w:r w:rsidRPr="00CD3F57">
        <w:rPr>
          <w:rFonts w:ascii="Times New Roman" w:hAnsi="Times New Roman" w:cs="Times New Roman"/>
          <w:b/>
          <w:bCs/>
          <w:color w:val="000000"/>
          <w:sz w:val="24"/>
          <w:szCs w:val="24"/>
          <w:u w:val="single"/>
        </w:rPr>
        <w:t xml:space="preserve">Situatia actuala. </w:t>
      </w:r>
    </w:p>
    <w:p w:rsidR="00CD3F57" w:rsidRPr="00CD3F57" w:rsidRDefault="00CD3F57" w:rsidP="00CD3F57">
      <w:pPr>
        <w:tabs>
          <w:tab w:val="left" w:pos="0"/>
        </w:tabs>
        <w:spacing w:after="0" w:line="240" w:lineRule="auto"/>
        <w:jc w:val="both"/>
        <w:rPr>
          <w:rFonts w:ascii="Times New Roman" w:hAnsi="Times New Roman" w:cs="Times New Roman"/>
          <w:bCs/>
          <w:sz w:val="24"/>
          <w:szCs w:val="24"/>
          <w:lang w:val="it-IT"/>
        </w:rPr>
      </w:pPr>
      <w:r w:rsidRPr="00CD3F57">
        <w:rPr>
          <w:rFonts w:ascii="Times New Roman" w:hAnsi="Times New Roman" w:cs="Times New Roman"/>
          <w:bCs/>
          <w:sz w:val="24"/>
          <w:szCs w:val="24"/>
          <w:lang w:val="it-IT"/>
        </w:rPr>
        <w:t>Accesul dinspre Darmanesti catre o parte a comunei adica dincolo de satul Marginenii de Sus se face prin vad.</w:t>
      </w:r>
    </w:p>
    <w:p w:rsidR="00CD3F57" w:rsidRPr="00CD3F57" w:rsidRDefault="00CD3F57" w:rsidP="00CD3F57">
      <w:pPr>
        <w:autoSpaceDE w:val="0"/>
        <w:autoSpaceDN w:val="0"/>
        <w:adjustRightInd w:val="0"/>
        <w:spacing w:after="0" w:line="240" w:lineRule="auto"/>
        <w:ind w:firstLine="708"/>
        <w:jc w:val="both"/>
        <w:rPr>
          <w:rFonts w:ascii="Times New Roman" w:hAnsi="Times New Roman" w:cs="Times New Roman"/>
          <w:iCs/>
          <w:color w:val="FF0000"/>
          <w:sz w:val="24"/>
          <w:szCs w:val="24"/>
        </w:rPr>
      </w:pPr>
      <w:r w:rsidRPr="00CD3F57">
        <w:rPr>
          <w:rFonts w:ascii="Times New Roman" w:eastAsia="Calibri" w:hAnsi="Times New Roman" w:cs="Times New Roman"/>
          <w:sz w:val="24"/>
          <w:szCs w:val="24"/>
        </w:rPr>
        <w:t xml:space="preserve">Principala deficienta care conduce la necesitatea realizarii investitiei propuse este lipsa unei cai de comunicatie viabile intre accesul prin vad care leaga Darmanesti respectiv satul Marginenii de Sus de locatia vizata in conditiile in care mare parte din proprietati sunt situate vis a vis de acest rau, dincolo de raul Provita si care nu sunt accesibile pentru vehicule grele de interventie, pompieri, autospeciale, utilaje de exploatare etc.  </w:t>
      </w:r>
    </w:p>
    <w:p w:rsidR="00CD3F57" w:rsidRPr="00CD3F57" w:rsidRDefault="00CD3F57" w:rsidP="00CD3F57">
      <w:pPr>
        <w:tabs>
          <w:tab w:val="left" w:pos="1080"/>
        </w:tabs>
        <w:spacing w:after="0" w:line="240" w:lineRule="auto"/>
        <w:jc w:val="both"/>
        <w:rPr>
          <w:rFonts w:ascii="Times New Roman" w:hAnsi="Times New Roman" w:cs="Times New Roman"/>
          <w:color w:val="000000"/>
          <w:sz w:val="16"/>
          <w:szCs w:val="16"/>
          <w:lang w:eastAsia="ar-SA"/>
        </w:rPr>
      </w:pPr>
      <w:r w:rsidRPr="00CD3F57">
        <w:rPr>
          <w:rFonts w:ascii="Times New Roman" w:hAnsi="Times New Roman" w:cs="Times New Roman"/>
          <w:b/>
          <w:bCs/>
          <w:color w:val="000000"/>
          <w:sz w:val="24"/>
          <w:szCs w:val="24"/>
          <w:lang w:eastAsia="ar-SA"/>
        </w:rPr>
        <w:tab/>
      </w:r>
    </w:p>
    <w:p w:rsidR="00CD3F57" w:rsidRPr="00CD3F57" w:rsidRDefault="00CD3F57" w:rsidP="00CD3F57">
      <w:pPr>
        <w:tabs>
          <w:tab w:val="left" w:pos="1080"/>
        </w:tabs>
        <w:spacing w:after="0" w:line="240" w:lineRule="auto"/>
        <w:jc w:val="both"/>
        <w:rPr>
          <w:rFonts w:ascii="Times New Roman" w:hAnsi="Times New Roman" w:cs="Times New Roman"/>
          <w:b/>
          <w:color w:val="000000"/>
          <w:sz w:val="24"/>
          <w:szCs w:val="24"/>
          <w:lang w:eastAsia="ar-SA"/>
        </w:rPr>
      </w:pPr>
      <w:r w:rsidRPr="00CD3F57">
        <w:rPr>
          <w:rFonts w:ascii="Times New Roman" w:hAnsi="Times New Roman" w:cs="Times New Roman"/>
          <w:b/>
          <w:color w:val="000000"/>
          <w:sz w:val="24"/>
          <w:szCs w:val="24"/>
          <w:lang w:eastAsia="ar-SA"/>
        </w:rPr>
        <w:t>CARACTERISTICI:</w:t>
      </w:r>
    </w:p>
    <w:p w:rsidR="00CD3F57" w:rsidRPr="00CD3F57" w:rsidRDefault="00CD3F57" w:rsidP="00CD3F57">
      <w:pPr>
        <w:tabs>
          <w:tab w:val="left" w:pos="1080"/>
        </w:tabs>
        <w:spacing w:after="0" w:line="240" w:lineRule="auto"/>
        <w:jc w:val="both"/>
        <w:rPr>
          <w:rFonts w:ascii="Times New Roman" w:hAnsi="Times New Roman" w:cs="Times New Roman"/>
          <w:color w:val="000000"/>
          <w:sz w:val="24"/>
          <w:szCs w:val="24"/>
          <w:lang w:eastAsia="ar-SA"/>
        </w:rPr>
      </w:pPr>
      <w:r w:rsidRPr="00CD3F57">
        <w:rPr>
          <w:rFonts w:ascii="Times New Roman" w:hAnsi="Times New Roman" w:cs="Times New Roman"/>
          <w:color w:val="000000"/>
          <w:sz w:val="24"/>
          <w:szCs w:val="24"/>
          <w:lang w:eastAsia="ar-SA"/>
        </w:rPr>
        <w:lastRenderedPageBreak/>
        <w:t>Clasa de incarcare:  (LM1)</w:t>
      </w:r>
    </w:p>
    <w:p w:rsidR="00CD3F57" w:rsidRPr="00CD3F57" w:rsidRDefault="00CD3F57" w:rsidP="00CD3F57">
      <w:pPr>
        <w:tabs>
          <w:tab w:val="left" w:pos="1080"/>
        </w:tabs>
        <w:spacing w:after="0" w:line="240" w:lineRule="auto"/>
        <w:jc w:val="both"/>
        <w:rPr>
          <w:rFonts w:ascii="Times New Roman" w:hAnsi="Times New Roman" w:cs="Times New Roman"/>
          <w:color w:val="000000"/>
          <w:sz w:val="24"/>
          <w:szCs w:val="24"/>
          <w:lang w:eastAsia="ar-SA"/>
        </w:rPr>
      </w:pPr>
      <w:r w:rsidRPr="00CD3F57">
        <w:rPr>
          <w:rFonts w:ascii="Times New Roman" w:hAnsi="Times New Roman" w:cs="Times New Roman"/>
          <w:color w:val="000000"/>
          <w:sz w:val="24"/>
          <w:szCs w:val="24"/>
          <w:lang w:eastAsia="ar-SA"/>
        </w:rPr>
        <w:t>Lungimea podului 80.00</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m cap culee la intrados.</w:t>
      </w:r>
    </w:p>
    <w:p w:rsidR="00CD3F57" w:rsidRPr="00CD3F57" w:rsidRDefault="00CD3F57" w:rsidP="00CD3F57">
      <w:pPr>
        <w:tabs>
          <w:tab w:val="left" w:pos="1080"/>
        </w:tabs>
        <w:spacing w:after="0" w:line="240" w:lineRule="auto"/>
        <w:jc w:val="both"/>
        <w:rPr>
          <w:rFonts w:ascii="Times New Roman" w:hAnsi="Times New Roman" w:cs="Times New Roman"/>
          <w:color w:val="000000"/>
          <w:sz w:val="24"/>
          <w:szCs w:val="24"/>
          <w:lang w:eastAsia="ar-SA"/>
        </w:rPr>
      </w:pPr>
      <w:r w:rsidRPr="00CD3F57">
        <w:rPr>
          <w:rFonts w:ascii="Times New Roman" w:hAnsi="Times New Roman" w:cs="Times New Roman"/>
          <w:color w:val="000000"/>
          <w:sz w:val="24"/>
          <w:szCs w:val="24"/>
          <w:lang w:eastAsia="ar-SA"/>
        </w:rPr>
        <w:t>Inaltimea podului He</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3.05m (rost elevatie fundatie- bancheta cuzinet culee)</w:t>
      </w:r>
    </w:p>
    <w:p w:rsidR="00CD3F57" w:rsidRPr="00CD3F57" w:rsidRDefault="00CD3F57" w:rsidP="00CD3F57">
      <w:pPr>
        <w:tabs>
          <w:tab w:val="left" w:pos="1080"/>
        </w:tabs>
        <w:spacing w:after="0" w:line="240" w:lineRule="auto"/>
        <w:jc w:val="both"/>
        <w:rPr>
          <w:rFonts w:ascii="Times New Roman" w:hAnsi="Times New Roman" w:cs="Times New Roman"/>
          <w:color w:val="000000"/>
          <w:sz w:val="24"/>
          <w:szCs w:val="24"/>
          <w:lang w:eastAsia="ar-SA"/>
        </w:rPr>
      </w:pPr>
      <w:r w:rsidRPr="00CD3F57">
        <w:rPr>
          <w:rFonts w:ascii="Times New Roman" w:hAnsi="Times New Roman" w:cs="Times New Roman"/>
          <w:color w:val="000000"/>
          <w:sz w:val="24"/>
          <w:szCs w:val="24"/>
          <w:lang w:eastAsia="ar-SA"/>
        </w:rPr>
        <w:t xml:space="preserve">Latime cale </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4.05</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 xml:space="preserve">m carosabila, latime totala suprastructura cu console pentru trotuar </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6.05</w:t>
      </w:r>
      <w:r>
        <w:rPr>
          <w:rFonts w:ascii="Times New Roman" w:hAnsi="Times New Roman" w:cs="Times New Roman"/>
          <w:color w:val="000000"/>
          <w:sz w:val="24"/>
          <w:szCs w:val="24"/>
          <w:lang w:eastAsia="ar-SA"/>
        </w:rPr>
        <w:t xml:space="preserve"> </w:t>
      </w:r>
      <w:r w:rsidRPr="00CD3F57">
        <w:rPr>
          <w:rFonts w:ascii="Times New Roman" w:hAnsi="Times New Roman" w:cs="Times New Roman"/>
          <w:color w:val="000000"/>
          <w:sz w:val="24"/>
          <w:szCs w:val="24"/>
          <w:lang w:eastAsia="ar-SA"/>
        </w:rPr>
        <w:t>m.</w:t>
      </w:r>
    </w:p>
    <w:p w:rsidR="00CD3F57" w:rsidRPr="00CD3F57" w:rsidRDefault="00CD3F57" w:rsidP="00CD3F57">
      <w:pPr>
        <w:tabs>
          <w:tab w:val="left" w:pos="1080"/>
        </w:tabs>
        <w:spacing w:after="0" w:line="240" w:lineRule="auto"/>
        <w:jc w:val="both"/>
        <w:rPr>
          <w:rFonts w:ascii="Times New Roman" w:hAnsi="Times New Roman" w:cs="Times New Roman"/>
          <w:color w:val="000000"/>
          <w:sz w:val="24"/>
          <w:szCs w:val="24"/>
          <w:lang w:eastAsia="ar-SA"/>
        </w:rPr>
      </w:pPr>
      <w:r w:rsidRPr="00CD3F57">
        <w:rPr>
          <w:rFonts w:ascii="Times New Roman" w:hAnsi="Times New Roman" w:cs="Times New Roman"/>
          <w:color w:val="000000"/>
          <w:sz w:val="24"/>
          <w:szCs w:val="24"/>
          <w:lang w:eastAsia="ar-SA"/>
        </w:rPr>
        <w:t>Aparatele de reazem din neopren vor fi alese in conformitate cu structura proiectata pe baza Normativ privind proiectarea si folosirea aparatelor de reazem din neopren  la podurile de sosea Indicativ CD 63/2000.</w:t>
      </w:r>
    </w:p>
    <w:p w:rsidR="00CD3F57" w:rsidRPr="00705A4F" w:rsidRDefault="00CD3F57" w:rsidP="00CD3F57">
      <w:pPr>
        <w:tabs>
          <w:tab w:val="left" w:pos="709"/>
        </w:tabs>
        <w:spacing w:after="0" w:line="240" w:lineRule="auto"/>
        <w:jc w:val="both"/>
        <w:rPr>
          <w:rFonts w:ascii="Times New Roman" w:hAnsi="Times New Roman" w:cs="Times New Roman"/>
          <w:sz w:val="24"/>
          <w:szCs w:val="24"/>
          <w:lang w:eastAsia="ar-SA"/>
        </w:rPr>
      </w:pPr>
      <w:r>
        <w:rPr>
          <w:rFonts w:ascii="Times New Roman" w:hAnsi="Times New Roman" w:cs="Times New Roman"/>
          <w:color w:val="000000"/>
          <w:sz w:val="24"/>
          <w:szCs w:val="24"/>
          <w:lang w:eastAsia="ar-SA"/>
        </w:rPr>
        <w:tab/>
      </w:r>
      <w:r w:rsidRPr="00CD3F57">
        <w:rPr>
          <w:rFonts w:ascii="Times New Roman" w:hAnsi="Times New Roman" w:cs="Times New Roman"/>
          <w:color w:val="000000"/>
          <w:sz w:val="24"/>
          <w:szCs w:val="24"/>
          <w:lang w:eastAsia="ar-SA"/>
        </w:rPr>
        <w:t xml:space="preserve">Se vor executa 4 aripi armate care vor respecta prevederile Normativ P 19-2003 privind adaptarea la teren a proiectelor tip de podete pentru drumuri. Acestea se vor atasa culeilor, pe fundatii proprii </w:t>
      </w:r>
      <w:r w:rsidRPr="00705A4F">
        <w:rPr>
          <w:rFonts w:ascii="Times New Roman" w:hAnsi="Times New Roman" w:cs="Times New Roman"/>
          <w:sz w:val="24"/>
          <w:szCs w:val="24"/>
          <w:lang w:eastAsia="ar-SA"/>
        </w:rPr>
        <w:t xml:space="preserve">executate conform planse desenate cu mentiunea ca in plus fundatiile sunt in continuarea culeilor .  </w:t>
      </w:r>
    </w:p>
    <w:p w:rsidR="00CD3F57" w:rsidRPr="00705A4F" w:rsidRDefault="00CD3F57" w:rsidP="00CD3F57">
      <w:pPr>
        <w:tabs>
          <w:tab w:val="left" w:pos="1080"/>
        </w:tabs>
        <w:spacing w:after="0" w:line="240" w:lineRule="auto"/>
        <w:jc w:val="both"/>
        <w:rPr>
          <w:rFonts w:ascii="Times New Roman" w:hAnsi="Times New Roman" w:cs="Times New Roman"/>
          <w:sz w:val="16"/>
          <w:szCs w:val="16"/>
          <w:lang w:val="en-US"/>
        </w:rPr>
      </w:pPr>
    </w:p>
    <w:p w:rsidR="00CD3F57" w:rsidRPr="00705A4F" w:rsidRDefault="00CD3F57" w:rsidP="00CD3F57">
      <w:pPr>
        <w:widowControl w:val="0"/>
        <w:numPr>
          <w:ilvl w:val="0"/>
          <w:numId w:val="9"/>
        </w:numPr>
        <w:suppressAutoHyphens/>
        <w:spacing w:after="0" w:line="240" w:lineRule="auto"/>
        <w:jc w:val="both"/>
        <w:rPr>
          <w:rFonts w:ascii="Times New Roman" w:hAnsi="Times New Roman" w:cs="Times New Roman"/>
          <w:b/>
          <w:sz w:val="24"/>
          <w:szCs w:val="24"/>
          <w:lang w:eastAsia="ar-SA"/>
        </w:rPr>
      </w:pPr>
      <w:r w:rsidRPr="00705A4F">
        <w:rPr>
          <w:rFonts w:ascii="Times New Roman" w:hAnsi="Times New Roman" w:cs="Times New Roman"/>
          <w:b/>
          <w:sz w:val="24"/>
          <w:szCs w:val="24"/>
          <w:lang w:eastAsia="ar-SA"/>
        </w:rPr>
        <w:t>Profilul în lung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004"/>
      </w:tblGrid>
      <w:tr w:rsidR="00705A4F" w:rsidRPr="00705A4F" w:rsidTr="00117423">
        <w:trPr>
          <w:trHeight w:val="27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CD3F57" w:rsidRPr="00705A4F" w:rsidRDefault="00CD3F57" w:rsidP="00CD3F57">
            <w:pPr>
              <w:spacing w:after="0" w:line="240" w:lineRule="auto"/>
              <w:jc w:val="both"/>
              <w:rPr>
                <w:rFonts w:ascii="Times New Roman" w:hAnsi="Times New Roman" w:cs="Times New Roman"/>
                <w:b/>
                <w:bCs/>
                <w:sz w:val="24"/>
                <w:szCs w:val="24"/>
                <w:lang w:val="en-US"/>
              </w:rPr>
            </w:pPr>
            <w:r w:rsidRPr="00705A4F">
              <w:rPr>
                <w:rFonts w:ascii="Times New Roman" w:hAnsi="Times New Roman" w:cs="Times New Roman"/>
                <w:b/>
                <w:bCs/>
                <w:sz w:val="24"/>
                <w:szCs w:val="24"/>
                <w:lang w:val="en-US"/>
              </w:rPr>
              <w:t>panta</w:t>
            </w:r>
          </w:p>
        </w:tc>
        <w:tc>
          <w:tcPr>
            <w:tcW w:w="9004" w:type="dxa"/>
            <w:tcBorders>
              <w:top w:val="single" w:sz="4" w:space="0" w:color="auto"/>
              <w:left w:val="single" w:sz="4" w:space="0" w:color="auto"/>
              <w:bottom w:val="single" w:sz="4" w:space="0" w:color="auto"/>
              <w:right w:val="single" w:sz="4" w:space="0" w:color="auto"/>
            </w:tcBorders>
            <w:noWrap/>
            <w:vAlign w:val="bottom"/>
            <w:hideMark/>
          </w:tcPr>
          <w:p w:rsidR="00CD3F57" w:rsidRPr="00705A4F" w:rsidRDefault="00CD3F57" w:rsidP="00CD3F57">
            <w:pPr>
              <w:spacing w:after="0" w:line="240" w:lineRule="auto"/>
              <w:jc w:val="both"/>
              <w:rPr>
                <w:rFonts w:ascii="Times New Roman" w:hAnsi="Times New Roman" w:cs="Times New Roman"/>
                <w:b/>
                <w:bCs/>
                <w:sz w:val="24"/>
                <w:szCs w:val="24"/>
                <w:lang w:val="en-US"/>
              </w:rPr>
            </w:pPr>
            <w:r w:rsidRPr="00705A4F">
              <w:rPr>
                <w:rFonts w:ascii="Times New Roman" w:hAnsi="Times New Roman" w:cs="Times New Roman"/>
                <w:b/>
                <w:bCs/>
                <w:sz w:val="24"/>
                <w:szCs w:val="24"/>
                <w:lang w:val="en-US"/>
              </w:rPr>
              <w:t xml:space="preserve"> – sub 6 % cu exceptia tronsoanelor unde s-a proiectat exceptional</w:t>
            </w:r>
          </w:p>
        </w:tc>
      </w:tr>
    </w:tbl>
    <w:p w:rsidR="00CD3F57" w:rsidRPr="00705A4F" w:rsidRDefault="00CD3F57" w:rsidP="00CD3F57">
      <w:pPr>
        <w:widowControl w:val="0"/>
        <w:suppressAutoHyphens/>
        <w:spacing w:after="0" w:line="240" w:lineRule="auto"/>
        <w:jc w:val="both"/>
        <w:rPr>
          <w:rFonts w:ascii="Times New Roman" w:hAnsi="Times New Roman" w:cs="Times New Roman"/>
          <w:sz w:val="16"/>
          <w:szCs w:val="16"/>
          <w:lang w:eastAsia="ar-SA"/>
        </w:rPr>
      </w:pPr>
    </w:p>
    <w:p w:rsidR="00CD3F57" w:rsidRPr="00705A4F" w:rsidRDefault="00CD3F57" w:rsidP="00CD3F57">
      <w:pPr>
        <w:widowControl w:val="0"/>
        <w:suppressAutoHyphens/>
        <w:spacing w:after="0" w:line="240" w:lineRule="auto"/>
        <w:jc w:val="both"/>
        <w:rPr>
          <w:rFonts w:ascii="Times New Roman" w:hAnsi="Times New Roman" w:cs="Times New Roman"/>
          <w:sz w:val="24"/>
          <w:szCs w:val="24"/>
          <w:lang w:eastAsia="ar-SA"/>
        </w:rPr>
      </w:pPr>
      <w:r w:rsidRPr="00705A4F">
        <w:rPr>
          <w:rFonts w:ascii="Times New Roman" w:hAnsi="Times New Roman" w:cs="Times New Roman"/>
          <w:sz w:val="24"/>
          <w:szCs w:val="24"/>
          <w:lang w:eastAsia="ar-SA"/>
        </w:rPr>
        <w:t>Se impun următorii parametri:</w:t>
      </w:r>
    </w:p>
    <w:tbl>
      <w:tblPr>
        <w:tblW w:w="0" w:type="auto"/>
        <w:tblInd w:w="1230" w:type="dxa"/>
        <w:shd w:val="clear" w:color="auto" w:fill="EEECE1" w:themeFill="background2"/>
        <w:tblLayout w:type="fixed"/>
        <w:tblLook w:val="04A0" w:firstRow="1" w:lastRow="0" w:firstColumn="1" w:lastColumn="0" w:noHBand="0" w:noVBand="1"/>
      </w:tblPr>
      <w:tblGrid>
        <w:gridCol w:w="5236"/>
        <w:gridCol w:w="2257"/>
      </w:tblGrid>
      <w:tr w:rsidR="00705A4F" w:rsidRPr="00705A4F" w:rsidTr="00705A4F">
        <w:tc>
          <w:tcPr>
            <w:tcW w:w="5236"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b/>
                <w:spacing w:val="-5"/>
                <w:sz w:val="24"/>
                <w:szCs w:val="24"/>
              </w:rPr>
            </w:pPr>
            <w:r w:rsidRPr="00705A4F">
              <w:rPr>
                <w:rFonts w:ascii="Times New Roman" w:hAnsi="Times New Roman" w:cs="Times New Roman"/>
                <w:b/>
                <w:spacing w:val="-5"/>
                <w:sz w:val="24"/>
                <w:szCs w:val="24"/>
              </w:rPr>
              <w:t>PARAMETRII</w:t>
            </w:r>
          </w:p>
        </w:tc>
        <w:tc>
          <w:tcPr>
            <w:tcW w:w="2257"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b/>
                <w:spacing w:val="-5"/>
                <w:sz w:val="24"/>
                <w:szCs w:val="24"/>
              </w:rPr>
            </w:pPr>
            <w:r w:rsidRPr="00705A4F">
              <w:rPr>
                <w:rFonts w:ascii="Times New Roman" w:hAnsi="Times New Roman" w:cs="Times New Roman"/>
                <w:b/>
                <w:spacing w:val="-5"/>
                <w:sz w:val="24"/>
                <w:szCs w:val="24"/>
              </w:rPr>
              <w:t>VALOARE</w:t>
            </w:r>
          </w:p>
        </w:tc>
      </w:tr>
      <w:tr w:rsidR="00705A4F" w:rsidRPr="00705A4F" w:rsidTr="00705A4F">
        <w:tc>
          <w:tcPr>
            <w:tcW w:w="5236"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spacing w:val="-5"/>
                <w:sz w:val="24"/>
                <w:szCs w:val="24"/>
              </w:rPr>
            </w:pPr>
            <w:r w:rsidRPr="00705A4F">
              <w:rPr>
                <w:rFonts w:ascii="Times New Roman" w:hAnsi="Times New Roman" w:cs="Times New Roman"/>
                <w:spacing w:val="-5"/>
                <w:sz w:val="24"/>
                <w:szCs w:val="24"/>
              </w:rPr>
              <w:t>viteza de proiectare impusa de zona de relief si de context</w:t>
            </w:r>
          </w:p>
        </w:tc>
        <w:tc>
          <w:tcPr>
            <w:tcW w:w="2257"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spacing w:val="-5"/>
                <w:sz w:val="24"/>
                <w:szCs w:val="24"/>
                <w:lang w:val="en-US"/>
              </w:rPr>
            </w:pPr>
            <w:r w:rsidRPr="00705A4F">
              <w:rPr>
                <w:rFonts w:ascii="Times New Roman" w:hAnsi="Times New Roman" w:cs="Times New Roman"/>
                <w:spacing w:val="-5"/>
                <w:sz w:val="24"/>
                <w:szCs w:val="24"/>
              </w:rPr>
              <w:t>40 km/h</w:t>
            </w:r>
          </w:p>
        </w:tc>
      </w:tr>
      <w:tr w:rsidR="00705A4F" w:rsidRPr="00705A4F" w:rsidTr="00705A4F">
        <w:tc>
          <w:tcPr>
            <w:tcW w:w="5236"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spacing w:val="-5"/>
                <w:sz w:val="24"/>
                <w:szCs w:val="24"/>
                <w:lang w:val="es-ES"/>
              </w:rPr>
            </w:pPr>
            <w:r w:rsidRPr="00705A4F">
              <w:rPr>
                <w:rFonts w:ascii="Times New Roman" w:hAnsi="Times New Roman" w:cs="Times New Roman"/>
                <w:spacing w:val="-5"/>
                <w:sz w:val="24"/>
                <w:szCs w:val="24"/>
              </w:rPr>
              <w:t xml:space="preserve">1 banda de circulatie  </w:t>
            </w:r>
          </w:p>
        </w:tc>
        <w:tc>
          <w:tcPr>
            <w:tcW w:w="2257"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spacing w:val="-5"/>
                <w:sz w:val="24"/>
                <w:szCs w:val="24"/>
                <w:lang w:val="es-ES"/>
              </w:rPr>
            </w:pPr>
            <w:r w:rsidRPr="00705A4F">
              <w:rPr>
                <w:rFonts w:ascii="Times New Roman" w:hAnsi="Times New Roman" w:cs="Times New Roman"/>
                <w:spacing w:val="-5"/>
                <w:sz w:val="24"/>
                <w:szCs w:val="24"/>
              </w:rPr>
              <w:t>1 x4 m</w:t>
            </w:r>
          </w:p>
        </w:tc>
      </w:tr>
      <w:tr w:rsidR="00705A4F" w:rsidRPr="00705A4F" w:rsidTr="00705A4F">
        <w:tc>
          <w:tcPr>
            <w:tcW w:w="5236"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spacing w:val="-5"/>
                <w:sz w:val="24"/>
                <w:szCs w:val="24"/>
                <w:lang w:val="es-ES"/>
              </w:rPr>
            </w:pPr>
            <w:r w:rsidRPr="00705A4F">
              <w:rPr>
                <w:rFonts w:ascii="Times New Roman" w:hAnsi="Times New Roman" w:cs="Times New Roman"/>
                <w:spacing w:val="-5"/>
                <w:sz w:val="24"/>
                <w:szCs w:val="24"/>
              </w:rPr>
              <w:t>raza minimă în plan admisibila conform norme</w:t>
            </w:r>
          </w:p>
        </w:tc>
        <w:tc>
          <w:tcPr>
            <w:tcW w:w="2257" w:type="dxa"/>
            <w:shd w:val="clear" w:color="auto" w:fill="EEECE1" w:themeFill="background2"/>
            <w:hideMark/>
          </w:tcPr>
          <w:p w:rsidR="00CD3F57" w:rsidRPr="00705A4F" w:rsidRDefault="00CD3F57" w:rsidP="00CD3F57">
            <w:pPr>
              <w:spacing w:after="0" w:line="240" w:lineRule="auto"/>
              <w:jc w:val="both"/>
              <w:rPr>
                <w:rFonts w:ascii="Times New Roman" w:hAnsi="Times New Roman" w:cs="Times New Roman"/>
                <w:spacing w:val="-5"/>
                <w:sz w:val="24"/>
                <w:szCs w:val="24"/>
                <w:lang w:val="es-ES"/>
              </w:rPr>
            </w:pPr>
            <w:r w:rsidRPr="00705A4F">
              <w:rPr>
                <w:rFonts w:ascii="Times New Roman" w:hAnsi="Times New Roman" w:cs="Times New Roman"/>
                <w:spacing w:val="-5"/>
                <w:sz w:val="24"/>
                <w:szCs w:val="24"/>
              </w:rPr>
              <w:t>25 m</w:t>
            </w:r>
          </w:p>
        </w:tc>
      </w:tr>
      <w:tr w:rsidR="00CD3F57" w:rsidRPr="00CD3F57" w:rsidTr="00705A4F">
        <w:tc>
          <w:tcPr>
            <w:tcW w:w="5236"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es-ES"/>
              </w:rPr>
            </w:pPr>
            <w:r w:rsidRPr="00CD3F57">
              <w:rPr>
                <w:rFonts w:ascii="Times New Roman" w:hAnsi="Times New Roman" w:cs="Times New Roman"/>
                <w:spacing w:val="-5"/>
                <w:sz w:val="24"/>
                <w:szCs w:val="24"/>
              </w:rPr>
              <w:t>raza minimă exceptionala admisibila conform norme</w:t>
            </w:r>
          </w:p>
        </w:tc>
        <w:tc>
          <w:tcPr>
            <w:tcW w:w="2257"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es-ES"/>
              </w:rPr>
            </w:pPr>
            <w:r w:rsidRPr="00CD3F57">
              <w:rPr>
                <w:rFonts w:ascii="Times New Roman" w:hAnsi="Times New Roman" w:cs="Times New Roman"/>
                <w:spacing w:val="-5"/>
                <w:sz w:val="24"/>
                <w:szCs w:val="24"/>
              </w:rPr>
              <w:t>20 m</w:t>
            </w:r>
          </w:p>
        </w:tc>
      </w:tr>
      <w:tr w:rsidR="00CD3F57" w:rsidRPr="00CD3F57" w:rsidTr="00705A4F">
        <w:tc>
          <w:tcPr>
            <w:tcW w:w="5236"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it-IT"/>
              </w:rPr>
            </w:pPr>
            <w:r w:rsidRPr="00CD3F57">
              <w:rPr>
                <w:rFonts w:ascii="Times New Roman" w:hAnsi="Times New Roman" w:cs="Times New Roman"/>
                <w:spacing w:val="-5"/>
                <w:sz w:val="24"/>
                <w:szCs w:val="24"/>
              </w:rPr>
              <w:t>raze minime admisibile ale racordărilor verticale convexe</w:t>
            </w:r>
          </w:p>
        </w:tc>
        <w:tc>
          <w:tcPr>
            <w:tcW w:w="2257"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en-US"/>
              </w:rPr>
            </w:pPr>
            <w:r w:rsidRPr="00CD3F57">
              <w:rPr>
                <w:rFonts w:ascii="Times New Roman" w:hAnsi="Times New Roman" w:cs="Times New Roman"/>
                <w:spacing w:val="-5"/>
                <w:sz w:val="24"/>
                <w:szCs w:val="24"/>
                <w:lang w:val="en-US"/>
              </w:rPr>
              <w:t>350</w:t>
            </w:r>
            <w:r w:rsidR="00705A4F">
              <w:rPr>
                <w:rFonts w:ascii="Times New Roman" w:hAnsi="Times New Roman" w:cs="Times New Roman"/>
                <w:spacing w:val="-5"/>
                <w:sz w:val="24"/>
                <w:szCs w:val="24"/>
                <w:lang w:val="en-US"/>
              </w:rPr>
              <w:t xml:space="preserve"> </w:t>
            </w:r>
            <w:r w:rsidRPr="00CD3F57">
              <w:rPr>
                <w:rFonts w:ascii="Times New Roman" w:hAnsi="Times New Roman" w:cs="Times New Roman"/>
                <w:spacing w:val="-5"/>
                <w:sz w:val="24"/>
                <w:szCs w:val="24"/>
                <w:lang w:val="en-US"/>
              </w:rPr>
              <w:t>m</w:t>
            </w:r>
          </w:p>
        </w:tc>
      </w:tr>
      <w:tr w:rsidR="00CD3F57" w:rsidRPr="00CD3F57" w:rsidTr="00705A4F">
        <w:tc>
          <w:tcPr>
            <w:tcW w:w="5236"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it-IT"/>
              </w:rPr>
            </w:pPr>
            <w:r w:rsidRPr="00CD3F57">
              <w:rPr>
                <w:rFonts w:ascii="Times New Roman" w:hAnsi="Times New Roman" w:cs="Times New Roman"/>
                <w:spacing w:val="-5"/>
                <w:sz w:val="24"/>
                <w:szCs w:val="24"/>
              </w:rPr>
              <w:t xml:space="preserve">raze minime admisibile ale racordărilor verticale </w:t>
            </w:r>
            <w:r w:rsidRPr="00CD3F57">
              <w:rPr>
                <w:rFonts w:ascii="Times New Roman" w:hAnsi="Times New Roman" w:cs="Times New Roman"/>
                <w:spacing w:val="-5"/>
                <w:sz w:val="24"/>
                <w:szCs w:val="24"/>
                <w:lang w:val="it-IT"/>
              </w:rPr>
              <w:t>concave</w:t>
            </w:r>
          </w:p>
        </w:tc>
        <w:tc>
          <w:tcPr>
            <w:tcW w:w="2257"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en-US"/>
              </w:rPr>
            </w:pPr>
            <w:r w:rsidRPr="00CD3F57">
              <w:rPr>
                <w:rFonts w:ascii="Times New Roman" w:hAnsi="Times New Roman" w:cs="Times New Roman"/>
                <w:spacing w:val="-5"/>
                <w:sz w:val="24"/>
                <w:szCs w:val="24"/>
                <w:lang w:val="en-US"/>
              </w:rPr>
              <w:t>350</w:t>
            </w:r>
            <w:r w:rsidR="00705A4F">
              <w:rPr>
                <w:rFonts w:ascii="Times New Roman" w:hAnsi="Times New Roman" w:cs="Times New Roman"/>
                <w:spacing w:val="-5"/>
                <w:sz w:val="24"/>
                <w:szCs w:val="24"/>
                <w:lang w:val="en-US"/>
              </w:rPr>
              <w:t xml:space="preserve"> </w:t>
            </w:r>
            <w:r w:rsidRPr="00CD3F57">
              <w:rPr>
                <w:rFonts w:ascii="Times New Roman" w:hAnsi="Times New Roman" w:cs="Times New Roman"/>
                <w:spacing w:val="-5"/>
                <w:sz w:val="24"/>
                <w:szCs w:val="24"/>
                <w:lang w:val="en-US"/>
              </w:rPr>
              <w:t>m</w:t>
            </w:r>
          </w:p>
        </w:tc>
      </w:tr>
      <w:tr w:rsidR="00CD3F57" w:rsidRPr="00CD3F57" w:rsidTr="00705A4F">
        <w:tc>
          <w:tcPr>
            <w:tcW w:w="5236" w:type="dxa"/>
            <w:shd w:val="clear" w:color="auto" w:fill="EEECE1" w:themeFill="background2"/>
            <w:hideMark/>
          </w:tcPr>
          <w:p w:rsidR="00CD3F57" w:rsidRPr="00CD3F57" w:rsidRDefault="00CD3F57" w:rsidP="00CD3F57">
            <w:pPr>
              <w:spacing w:after="0" w:line="240" w:lineRule="auto"/>
              <w:jc w:val="both"/>
              <w:rPr>
                <w:rFonts w:ascii="Times New Roman" w:hAnsi="Times New Roman" w:cs="Times New Roman"/>
                <w:spacing w:val="-5"/>
                <w:sz w:val="24"/>
                <w:szCs w:val="24"/>
                <w:lang w:val="en-US"/>
              </w:rPr>
            </w:pPr>
            <w:r w:rsidRPr="00CD3F57">
              <w:rPr>
                <w:rFonts w:ascii="Times New Roman" w:hAnsi="Times New Roman" w:cs="Times New Roman"/>
                <w:spacing w:val="-5"/>
                <w:sz w:val="24"/>
                <w:szCs w:val="24"/>
                <w:lang w:val="en-US"/>
              </w:rPr>
              <w:t>distanţa de vizibilitate</w:t>
            </w:r>
          </w:p>
        </w:tc>
        <w:tc>
          <w:tcPr>
            <w:tcW w:w="2257" w:type="dxa"/>
            <w:shd w:val="clear" w:color="auto" w:fill="EEECE1" w:themeFill="background2"/>
            <w:hideMark/>
          </w:tcPr>
          <w:p w:rsidR="00CD3F57" w:rsidRPr="00CD3F57" w:rsidRDefault="00705A4F" w:rsidP="00CD3F57">
            <w:pPr>
              <w:spacing w:after="0" w:line="240" w:lineRule="auto"/>
              <w:jc w:val="both"/>
              <w:rPr>
                <w:rFonts w:ascii="Times New Roman" w:hAnsi="Times New Roman" w:cs="Times New Roman"/>
                <w:spacing w:val="-5"/>
                <w:sz w:val="24"/>
                <w:szCs w:val="24"/>
                <w:lang w:val="en-US"/>
              </w:rPr>
            </w:pPr>
            <w:r>
              <w:rPr>
                <w:rFonts w:ascii="Times New Roman" w:hAnsi="Times New Roman" w:cs="Times New Roman"/>
                <w:spacing w:val="-5"/>
                <w:sz w:val="24"/>
                <w:szCs w:val="24"/>
                <w:lang w:val="en-US"/>
              </w:rPr>
              <w:t>m</w:t>
            </w:r>
            <w:r w:rsidR="00CD3F57" w:rsidRPr="00CD3F57">
              <w:rPr>
                <w:rFonts w:ascii="Times New Roman" w:hAnsi="Times New Roman" w:cs="Times New Roman"/>
                <w:spacing w:val="-5"/>
                <w:sz w:val="24"/>
                <w:szCs w:val="24"/>
                <w:lang w:val="en-US"/>
              </w:rPr>
              <w:t>in 25</w:t>
            </w:r>
            <w:r>
              <w:rPr>
                <w:rFonts w:ascii="Times New Roman" w:hAnsi="Times New Roman" w:cs="Times New Roman"/>
                <w:spacing w:val="-5"/>
                <w:sz w:val="24"/>
                <w:szCs w:val="24"/>
                <w:lang w:val="en-US"/>
              </w:rPr>
              <w:t xml:space="preserve"> </w:t>
            </w:r>
            <w:r w:rsidR="00CD3F57" w:rsidRPr="00CD3F57">
              <w:rPr>
                <w:rFonts w:ascii="Times New Roman" w:hAnsi="Times New Roman" w:cs="Times New Roman"/>
                <w:spacing w:val="-5"/>
                <w:sz w:val="24"/>
                <w:szCs w:val="24"/>
                <w:lang w:val="en-US"/>
              </w:rPr>
              <w:t>m</w:t>
            </w:r>
          </w:p>
        </w:tc>
      </w:tr>
    </w:tbl>
    <w:p w:rsidR="00334F5B" w:rsidRPr="00705A4F" w:rsidRDefault="00334F5B" w:rsidP="00705A4F">
      <w:pPr>
        <w:autoSpaceDE w:val="0"/>
        <w:autoSpaceDN w:val="0"/>
        <w:adjustRightInd w:val="0"/>
        <w:spacing w:after="0" w:line="240" w:lineRule="auto"/>
        <w:jc w:val="both"/>
        <w:rPr>
          <w:rFonts w:ascii="Times New Roman" w:hAnsi="Times New Roman" w:cs="Times New Roman"/>
          <w:sz w:val="16"/>
          <w:szCs w:val="16"/>
        </w:rPr>
      </w:pPr>
      <w:r w:rsidRPr="00CD3F57">
        <w:rPr>
          <w:rFonts w:ascii="Times New Roman" w:hAnsi="Times New Roman" w:cs="Times New Roman"/>
          <w:sz w:val="24"/>
          <w:szCs w:val="24"/>
        </w:rPr>
        <w:tab/>
      </w:r>
    </w:p>
    <w:p w:rsidR="006065E5" w:rsidRPr="00C61E10" w:rsidRDefault="006065E5" w:rsidP="00334F5B">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00705A4F" w:rsidRPr="00705A4F">
        <w:rPr>
          <w:rFonts w:ascii="Times New Roman" w:eastAsia="Times New Roman" w:hAnsi="Times New Roman" w:cs="Times New Roman"/>
          <w:sz w:val="24"/>
          <w:szCs w:val="24"/>
          <w:lang w:eastAsia="pl-PL"/>
        </w:rPr>
        <w:t>:</w:t>
      </w:r>
      <w:r w:rsidRPr="00C61E10">
        <w:rPr>
          <w:rFonts w:ascii="Times New Roman" w:eastAsia="Times New Roman" w:hAnsi="Times New Roman" w:cs="Times New Roman"/>
          <w:sz w:val="24"/>
          <w:szCs w:val="24"/>
          <w:lang w:eastAsia="pl-PL"/>
        </w:rPr>
        <w:t xml:space="preserve">  nu este cazul;</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6065E5" w:rsidRPr="00FA0BC3" w:rsidRDefault="006065E5" w:rsidP="0017345C">
      <w:pPr>
        <w:spacing w:after="120" w:line="240" w:lineRule="auto"/>
        <w:jc w:val="both"/>
        <w:rPr>
          <w:rFonts w:ascii="Times New Roman" w:eastAsia="Calibri" w:hAnsi="Times New Roman" w:cs="Times New Roman"/>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deşeurile generate atât în perioada de execuţie</w:t>
      </w:r>
      <w:r w:rsidRPr="00FA0BC3">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F45CC5" w:rsidRPr="00705A4F" w:rsidRDefault="006065E5" w:rsidP="00705A4F">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7328DF" w:rsidRPr="00B524ED" w:rsidRDefault="007328DF" w:rsidP="007328D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524ED">
        <w:rPr>
          <w:rFonts w:ascii="Times New Roman" w:eastAsia="Times New Roman" w:hAnsi="Times New Roman" w:cs="Times New Roman"/>
          <w:b/>
          <w:i/>
          <w:sz w:val="24"/>
          <w:szCs w:val="24"/>
          <w:lang w:eastAsia="ro-RO"/>
        </w:rPr>
        <w:t>2.</w:t>
      </w:r>
      <w:r w:rsidRPr="00B524ED">
        <w:rPr>
          <w:rFonts w:ascii="Times New Roman" w:eastAsia="Times New Roman" w:hAnsi="Times New Roman" w:cs="Times New Roman"/>
          <w:b/>
          <w:i/>
          <w:sz w:val="24"/>
          <w:szCs w:val="24"/>
          <w:u w:val="single"/>
          <w:lang w:eastAsia="ro-RO"/>
        </w:rPr>
        <w:t xml:space="preserve"> Localizarea proiectelor</w:t>
      </w:r>
    </w:p>
    <w:p w:rsidR="007328DF" w:rsidRPr="00B524ED" w:rsidRDefault="007328DF" w:rsidP="007328DF">
      <w:pPr>
        <w:shd w:val="clear" w:color="auto" w:fill="FFFFFF"/>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2.1. utilizarea existentă a terenului: </w:t>
      </w:r>
      <w:r w:rsidR="00F45CC5">
        <w:rPr>
          <w:rFonts w:ascii="Times New Roman" w:eastAsia="Times New Roman" w:hAnsi="Times New Roman" w:cs="Times New Roman"/>
          <w:sz w:val="24"/>
          <w:szCs w:val="24"/>
          <w:lang w:eastAsia="ro-RO"/>
        </w:rPr>
        <w:t xml:space="preserve">terenul este situat in extravilanul </w:t>
      </w:r>
      <w:r w:rsidR="00705A4F">
        <w:rPr>
          <w:rFonts w:ascii="Times New Roman" w:eastAsia="Times New Roman" w:hAnsi="Times New Roman" w:cs="Times New Roman"/>
          <w:sz w:val="24"/>
          <w:szCs w:val="24"/>
          <w:lang w:eastAsia="ro-RO"/>
        </w:rPr>
        <w:t>comunei Darmanesti</w:t>
      </w:r>
      <w:r w:rsidR="00F45CC5">
        <w:rPr>
          <w:rFonts w:ascii="Times New Roman" w:eastAsia="Times New Roman" w:hAnsi="Times New Roman" w:cs="Times New Roman"/>
          <w:sz w:val="24"/>
          <w:szCs w:val="24"/>
          <w:lang w:eastAsia="ro-RO"/>
        </w:rPr>
        <w:t xml:space="preserve">, </w:t>
      </w:r>
      <w:r w:rsidR="00F45CC5" w:rsidRPr="00B524ED">
        <w:rPr>
          <w:rFonts w:ascii="Times New Roman" w:eastAsia="Times New Roman" w:hAnsi="Times New Roman" w:cs="Times New Roman"/>
          <w:sz w:val="24"/>
          <w:szCs w:val="24"/>
          <w:lang w:eastAsia="ro-RO"/>
        </w:rPr>
        <w:t>județul Dâmbovița</w:t>
      </w:r>
      <w:r w:rsidR="00F45CC5">
        <w:rPr>
          <w:rFonts w:ascii="Times New Roman" w:eastAsia="Times New Roman" w:hAnsi="Times New Roman" w:cs="Times New Roman"/>
          <w:sz w:val="24"/>
          <w:szCs w:val="24"/>
          <w:lang w:eastAsia="ro-RO"/>
        </w:rPr>
        <w:t xml:space="preserve">, in suprafata de </w:t>
      </w:r>
      <w:r w:rsidR="00705A4F">
        <w:rPr>
          <w:rFonts w:ascii="Times New Roman" w:eastAsia="Times New Roman" w:hAnsi="Times New Roman" w:cs="Times New Roman"/>
          <w:sz w:val="24"/>
          <w:szCs w:val="24"/>
          <w:lang w:eastAsia="ro-RO"/>
        </w:rPr>
        <w:t>18</w:t>
      </w:r>
      <w:r w:rsidR="00F45CC5">
        <w:rPr>
          <w:rFonts w:ascii="Times New Roman" w:eastAsia="Times New Roman" w:hAnsi="Times New Roman" w:cs="Times New Roman"/>
          <w:sz w:val="24"/>
          <w:szCs w:val="24"/>
          <w:lang w:eastAsia="ro-RO"/>
        </w:rPr>
        <w:t>2</w:t>
      </w:r>
      <w:r w:rsidR="00705A4F">
        <w:rPr>
          <w:rFonts w:ascii="Times New Roman" w:eastAsia="Times New Roman" w:hAnsi="Times New Roman" w:cs="Times New Roman"/>
          <w:sz w:val="24"/>
          <w:szCs w:val="24"/>
          <w:lang w:eastAsia="ro-RO"/>
        </w:rPr>
        <w:t>1</w:t>
      </w:r>
      <w:r w:rsidR="00F45CC5">
        <w:rPr>
          <w:rFonts w:ascii="Times New Roman" w:eastAsia="Times New Roman" w:hAnsi="Times New Roman" w:cs="Times New Roman"/>
          <w:sz w:val="24"/>
          <w:szCs w:val="24"/>
          <w:lang w:eastAsia="ro-RO"/>
        </w:rPr>
        <w:t>0 mp</w:t>
      </w:r>
      <w:r>
        <w:rPr>
          <w:rFonts w:ascii="Times New Roman" w:eastAsia="Times New Roman" w:hAnsi="Times New Roman" w:cs="Times New Roman"/>
          <w:sz w:val="24"/>
          <w:szCs w:val="24"/>
          <w:lang w:eastAsia="ro-RO"/>
        </w:rPr>
        <w:t>;</w:t>
      </w:r>
      <w:r w:rsidRPr="00B524ED">
        <w:rPr>
          <w:rFonts w:ascii="Times New Roman" w:eastAsia="Times New Roman" w:hAnsi="Times New Roman" w:cs="Times New Roman"/>
          <w:sz w:val="24"/>
          <w:szCs w:val="24"/>
          <w:lang w:eastAsia="ro-RO"/>
        </w:rPr>
        <w:t xml:space="preserve"> </w:t>
      </w:r>
      <w:r w:rsidR="00F45CC5">
        <w:rPr>
          <w:rFonts w:ascii="Times New Roman" w:eastAsia="Times New Roman" w:hAnsi="Times New Roman" w:cs="Times New Roman"/>
          <w:sz w:val="24"/>
          <w:szCs w:val="24"/>
          <w:lang w:eastAsia="ro-RO"/>
        </w:rPr>
        <w:t xml:space="preserve">categoria de folosinta: </w:t>
      </w:r>
      <w:r w:rsidR="00705A4F">
        <w:rPr>
          <w:rFonts w:ascii="Times New Roman" w:eastAsia="Times New Roman" w:hAnsi="Times New Roman" w:cs="Times New Roman"/>
          <w:sz w:val="24"/>
          <w:szCs w:val="24"/>
          <w:lang w:eastAsia="ro-RO"/>
        </w:rPr>
        <w:t xml:space="preserve">teren </w:t>
      </w:r>
      <w:r w:rsidR="00F45CC5">
        <w:rPr>
          <w:rFonts w:ascii="Times New Roman" w:eastAsia="Times New Roman" w:hAnsi="Times New Roman" w:cs="Times New Roman"/>
          <w:sz w:val="24"/>
          <w:szCs w:val="24"/>
          <w:lang w:eastAsia="ro-RO"/>
        </w:rPr>
        <w:t xml:space="preserve">neproductiv – </w:t>
      </w:r>
      <w:r>
        <w:rPr>
          <w:rFonts w:ascii="Times New Roman" w:eastAsia="Times New Roman" w:hAnsi="Times New Roman" w:cs="Times New Roman"/>
          <w:sz w:val="24"/>
          <w:szCs w:val="24"/>
          <w:lang w:eastAsia="ro-RO"/>
        </w:rPr>
        <w:t>drum</w:t>
      </w:r>
      <w:r w:rsidR="00F45CC5">
        <w:rPr>
          <w:rFonts w:ascii="Times New Roman" w:eastAsia="Times New Roman" w:hAnsi="Times New Roman" w:cs="Times New Roman"/>
          <w:sz w:val="24"/>
          <w:szCs w:val="24"/>
          <w:lang w:eastAsia="ro-RO"/>
        </w:rPr>
        <w:t xml:space="preserve"> </w:t>
      </w:r>
      <w:r w:rsidR="00705A4F">
        <w:rPr>
          <w:rFonts w:ascii="Times New Roman" w:eastAsia="Times New Roman" w:hAnsi="Times New Roman" w:cs="Times New Roman"/>
          <w:sz w:val="24"/>
          <w:szCs w:val="24"/>
          <w:lang w:eastAsia="ro-RO"/>
        </w:rPr>
        <w:t>comunal</w:t>
      </w:r>
      <w:r>
        <w:rPr>
          <w:rFonts w:ascii="Times New Roman" w:eastAsia="Times New Roman" w:hAnsi="Times New Roman" w:cs="Times New Roman"/>
          <w:sz w:val="24"/>
          <w:szCs w:val="24"/>
          <w:lang w:eastAsia="ro-RO"/>
        </w:rPr>
        <w:t>.</w:t>
      </w:r>
    </w:p>
    <w:p w:rsidR="007328DF" w:rsidRPr="00B524ED" w:rsidRDefault="007328DF" w:rsidP="007328DF">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rsidR="007328DF" w:rsidRPr="00B524E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rsidR="007328DF" w:rsidRPr="00B524ED" w:rsidRDefault="007328DF" w:rsidP="002B584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zonele umede: </w:t>
      </w:r>
      <w:r w:rsidR="00705A4F">
        <w:rPr>
          <w:rFonts w:ascii="Times New Roman" w:eastAsia="Times New Roman" w:hAnsi="Times New Roman" w:cs="Times New Roman"/>
          <w:sz w:val="24"/>
          <w:szCs w:val="24"/>
          <w:lang w:eastAsia="ro-RO"/>
        </w:rPr>
        <w:t>pa</w:t>
      </w:r>
      <w:r w:rsidR="00F45CC5">
        <w:rPr>
          <w:rFonts w:ascii="Times New Roman" w:eastAsia="Times New Roman" w:hAnsi="Times New Roman" w:cs="Times New Roman"/>
          <w:sz w:val="24"/>
          <w:szCs w:val="24"/>
          <w:lang w:eastAsia="ro-RO"/>
        </w:rPr>
        <w:t xml:space="preserve">raul </w:t>
      </w:r>
      <w:r w:rsidR="00705A4F">
        <w:rPr>
          <w:rFonts w:ascii="Times New Roman" w:eastAsia="Times New Roman" w:hAnsi="Times New Roman" w:cs="Times New Roman"/>
          <w:sz w:val="24"/>
          <w:szCs w:val="24"/>
          <w:lang w:eastAsia="ro-RO"/>
        </w:rPr>
        <w:t>Provita</w:t>
      </w:r>
      <w:r w:rsidRPr="00B524ED">
        <w:rPr>
          <w:rFonts w:ascii="Times New Roman" w:eastAsia="Times New Roman" w:hAnsi="Times New Roman" w:cs="Times New Roman"/>
          <w:sz w:val="24"/>
          <w:szCs w:val="24"/>
          <w:lang w:eastAsia="ro-RO"/>
        </w:rPr>
        <w:t>;</w:t>
      </w:r>
    </w:p>
    <w:p w:rsidR="007328DF" w:rsidRPr="00B524ED" w:rsidRDefault="007328DF" w:rsidP="002B584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rsidR="007328DF" w:rsidRPr="00B524ED" w:rsidRDefault="007328DF" w:rsidP="007328DF">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c)  zonele montane şi cele împădurite: nu este cazul;</w:t>
      </w:r>
    </w:p>
    <w:p w:rsidR="007328DF" w:rsidRPr="00B524E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d)  parcurile şi rezervaţiile naturale: nu este cazul;</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lastRenderedPageBreak/>
        <w:t xml:space="preserve">    e)  ariile clasificate sau zo</w:t>
      </w:r>
      <w:r w:rsidRPr="00EC2E51">
        <w:rPr>
          <w:rFonts w:ascii="Times New Roman" w:eastAsia="Times New Roman" w:hAnsi="Times New Roman" w:cs="Times New Roman"/>
          <w:sz w:val="24"/>
          <w:szCs w:val="24"/>
          <w:lang w:eastAsia="ro-RO"/>
        </w:rPr>
        <w:t>nele protejate prin legislaţia în vigoare, cum sunt: proiectul nu este amplasat în sau în vecin</w:t>
      </w:r>
      <w:r w:rsidRPr="0058481D">
        <w:rPr>
          <w:rFonts w:ascii="Times New Roman" w:eastAsia="Times New Roman" w:hAnsi="Times New Roman" w:cs="Times New Roman"/>
          <w:sz w:val="24"/>
          <w:szCs w:val="24"/>
          <w:lang w:eastAsia="ro-RO"/>
        </w:rPr>
        <w:t>ătatea unei arii naturale protejate</w:t>
      </w:r>
      <w:r w:rsidRPr="0058481D">
        <w:rPr>
          <w:rFonts w:ascii="Times New Roman" w:eastAsia="Times New Roman" w:hAnsi="Times New Roman" w:cs="Times New Roman"/>
          <w:iCs/>
          <w:sz w:val="24"/>
          <w:szCs w:val="24"/>
          <w:lang w:eastAsia="ro-RO"/>
        </w:rPr>
        <w:t>;</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3"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rsidR="007328DF" w:rsidRPr="0058481D" w:rsidRDefault="007328DF" w:rsidP="007328DF">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 - lucrările propuse se află într-o zonă cu locuinţe individuale;</w:t>
      </w:r>
    </w:p>
    <w:p w:rsidR="007328DF" w:rsidRPr="003F5F8A" w:rsidRDefault="007328DF" w:rsidP="007328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rsidR="007328DF" w:rsidRPr="00F45CC5" w:rsidRDefault="007328DF" w:rsidP="007328DF">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58481D">
        <w:rPr>
          <w:rFonts w:ascii="Times New Roman" w:eastAsia="Times New Roman" w:hAnsi="Times New Roman" w:cs="Times New Roman"/>
          <w:b/>
          <w:iCs/>
          <w:sz w:val="24"/>
          <w:szCs w:val="24"/>
          <w:lang w:eastAsia="ro-RO"/>
        </w:rPr>
        <w:t>3.</w:t>
      </w:r>
      <w:r w:rsidRPr="0058481D">
        <w:rPr>
          <w:rFonts w:ascii="Times New Roman" w:eastAsia="Times New Roman" w:hAnsi="Times New Roman" w:cs="Times New Roman"/>
          <w:iCs/>
          <w:sz w:val="24"/>
          <w:szCs w:val="24"/>
          <w:lang w:eastAsia="ro-RO"/>
        </w:rPr>
        <w:t xml:space="preserve"> </w:t>
      </w:r>
      <w:r w:rsidRPr="0058481D">
        <w:rPr>
          <w:rFonts w:ascii="Times New Roman" w:eastAsia="Times New Roman" w:hAnsi="Times New Roman" w:cs="Times New Roman"/>
          <w:b/>
          <w:i/>
          <w:iCs/>
          <w:sz w:val="24"/>
          <w:szCs w:val="24"/>
          <w:u w:val="single"/>
          <w:lang w:eastAsia="ro-RO"/>
        </w:rPr>
        <w:t>Caracteristicile impactului potenţial:</w:t>
      </w:r>
      <w:r w:rsidRPr="0058481D">
        <w:rPr>
          <w:rFonts w:ascii="Times New Roman" w:eastAsia="Times New Roman" w:hAnsi="Times New Roman" w:cs="Times New Roman"/>
          <w:b/>
          <w:sz w:val="24"/>
          <w:szCs w:val="24"/>
          <w:u w:val="single"/>
          <w:lang w:eastAsia="ro-RO"/>
        </w:rPr>
        <w:t xml:space="preserve">   </w:t>
      </w:r>
    </w:p>
    <w:p w:rsidR="007328DF" w:rsidRPr="0058481D" w:rsidRDefault="007328DF" w:rsidP="007328DF">
      <w:pPr>
        <w:spacing w:after="0" w:line="240" w:lineRule="auto"/>
        <w:jc w:val="both"/>
        <w:rPr>
          <w:rFonts w:ascii="Times New Roman" w:eastAsia="Times New Roman" w:hAnsi="Times New Roman" w:cs="Times New Roman"/>
          <w:sz w:val="24"/>
          <w:szCs w:val="24"/>
          <w:lang w:eastAsia="pl-PL"/>
        </w:rPr>
      </w:pPr>
      <w:r w:rsidRPr="0058481D">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58481D">
        <w:rPr>
          <w:rFonts w:ascii="Times New Roman" w:eastAsia="Times New Roman" w:hAnsi="Times New Roman" w:cs="Times New Roman"/>
          <w:sz w:val="24"/>
          <w:szCs w:val="24"/>
          <w:lang w:eastAsia="ro-RO"/>
        </w:rPr>
        <w:t>local, numai în zona de lucru, pe perioada execuţiei;</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b) natura transfrontieră a impactului:  nu este cazul;</w:t>
      </w:r>
    </w:p>
    <w:p w:rsidR="007328DF" w:rsidRPr="0058481D" w:rsidRDefault="007328DF" w:rsidP="007328DF">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7328DF" w:rsidRPr="003F5F8A"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58481D">
        <w:rPr>
          <w:rFonts w:ascii="Times New Roman" w:eastAsia="Times New Roman" w:hAnsi="Times New Roman" w:cs="Times New Roman"/>
          <w:bCs/>
          <w:i/>
          <w:sz w:val="24"/>
          <w:szCs w:val="24"/>
          <w:lang w:eastAsia="ro-RO"/>
        </w:rPr>
        <w:t xml:space="preserve"> </w:t>
      </w:r>
    </w:p>
    <w:p w:rsidR="007328DF" w:rsidRPr="00F45CC5" w:rsidRDefault="007328DF" w:rsidP="007328DF">
      <w:pPr>
        <w:spacing w:after="0" w:line="240" w:lineRule="auto"/>
        <w:ind w:right="-1080"/>
        <w:jc w:val="both"/>
        <w:rPr>
          <w:rFonts w:ascii="Times New Roman" w:eastAsia="Times New Roman" w:hAnsi="Times New Roman" w:cs="Times New Roman"/>
          <w:b/>
          <w:i/>
          <w:sz w:val="10"/>
          <w:szCs w:val="10"/>
          <w:u w:val="single"/>
          <w:lang w:eastAsia="ro-RO"/>
        </w:rPr>
      </w:pPr>
    </w:p>
    <w:p w:rsidR="007328DF" w:rsidRPr="00FA0BC3" w:rsidRDefault="007328DF" w:rsidP="007328DF">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7328DF" w:rsidRPr="00885575" w:rsidRDefault="007328DF" w:rsidP="002B5843">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88557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885575">
        <w:rPr>
          <w:rFonts w:ascii="Times New Roman" w:eastAsia="Times New Roman" w:hAnsi="Times New Roman" w:cs="Times New Roman"/>
          <w:sz w:val="24"/>
          <w:szCs w:val="24"/>
          <w:lang w:eastAsia="ro-RO"/>
        </w:rPr>
        <w:t>.</w:t>
      </w:r>
    </w:p>
    <w:p w:rsidR="007328DF" w:rsidRPr="003F5F8A" w:rsidRDefault="007328DF" w:rsidP="002B5843">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3F5F8A">
        <w:rPr>
          <w:rFonts w:ascii="Times New Roman" w:eastAsia="Times New Roman" w:hAnsi="Times New Roman" w:cs="Times New Roman"/>
          <w:b/>
          <w:i/>
          <w:sz w:val="24"/>
          <w:szCs w:val="24"/>
          <w:lang w:eastAsia="ro-RO"/>
        </w:rPr>
        <w:t>Respectarea condițiilor impuse prin avizele solicitate în Certificatul de Urbanism.</w:t>
      </w:r>
    </w:p>
    <w:p w:rsidR="007328DF" w:rsidRPr="00705A4F" w:rsidRDefault="007328DF" w:rsidP="002B5843">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3F5F8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705A4F" w:rsidRPr="00705A4F" w:rsidRDefault="00705A4F" w:rsidP="00705A4F">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705A4F">
        <w:rPr>
          <w:rFonts w:ascii="Times New Roman" w:eastAsia="Calibri" w:hAnsi="Times New Roman" w:cs="Times New Roman"/>
          <w:b/>
          <w:i/>
          <w:sz w:val="24"/>
          <w:szCs w:val="24"/>
        </w:rPr>
        <w:t xml:space="preserve">masurile si conditiile de realizare a proiectului in conformitate cu Avizul de gospodarire a apelor nr. </w:t>
      </w:r>
      <w:r>
        <w:rPr>
          <w:rFonts w:ascii="Times New Roman" w:eastAsia="Calibri" w:hAnsi="Times New Roman" w:cs="Times New Roman"/>
          <w:b/>
          <w:i/>
          <w:sz w:val="24"/>
          <w:szCs w:val="24"/>
        </w:rPr>
        <w:t>15</w:t>
      </w:r>
      <w:r w:rsidRPr="00705A4F">
        <w:rPr>
          <w:rFonts w:ascii="Times New Roman" w:eastAsia="Calibri" w:hAnsi="Times New Roman" w:cs="Times New Roman"/>
          <w:b/>
          <w:i/>
          <w:sz w:val="24"/>
          <w:szCs w:val="24"/>
        </w:rPr>
        <w:t xml:space="preserve"> din </w:t>
      </w:r>
      <w:r>
        <w:rPr>
          <w:rFonts w:ascii="Times New Roman" w:eastAsia="Calibri" w:hAnsi="Times New Roman" w:cs="Times New Roman"/>
          <w:b/>
          <w:i/>
          <w:sz w:val="24"/>
          <w:szCs w:val="24"/>
        </w:rPr>
        <w:t>27.03.2019</w:t>
      </w:r>
      <w:r w:rsidRPr="00705A4F">
        <w:rPr>
          <w:rFonts w:ascii="Times New Roman" w:eastAsia="Calibri" w:hAnsi="Times New Roman" w:cs="Times New Roman"/>
          <w:b/>
          <w:i/>
          <w:sz w:val="24"/>
          <w:szCs w:val="24"/>
        </w:rPr>
        <w:t xml:space="preserve"> emis de Sistemul de Gospodarire a Apelor Dambovita </w:t>
      </w:r>
      <w:r w:rsidRPr="00705A4F">
        <w:rPr>
          <w:rFonts w:ascii="Times New Roman" w:eastAsia="Calibri" w:hAnsi="Times New Roman" w:cs="Times New Roman"/>
          <w:i/>
          <w:sz w:val="24"/>
          <w:szCs w:val="24"/>
        </w:rPr>
        <w:t>sunt:</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u w:val="single"/>
          <w:lang w:val="en-GB"/>
        </w:rPr>
      </w:pPr>
      <w:r w:rsidRPr="00AC1821">
        <w:rPr>
          <w:rFonts w:ascii="Times New Roman" w:hAnsi="Times New Roman" w:cs="Times New Roman"/>
          <w:noProof/>
          <w:sz w:val="24"/>
          <w:szCs w:val="24"/>
          <w:lang w:val="en-GB"/>
        </w:rPr>
        <w:t>Prezentul act  de reglementare se emite pentru construire pod peste paraul Provita;</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Avizul de Gospodarire a Apelor se emite pentru realizarea lucrarilor sus mentionate si nu se refera la rezistenta si stabilitatea lucrarilor</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La executia lucrarilor, se vor respecta strict prevederile documentatiei tehnice pentru obtinerea avizului de gospodarire a apelor;</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Avizul de gospodarire a apelor este aviz conform si trebuie respectat ca atare de catre beneficiar, proiectant si constructor.</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 xml:space="preserve">Inainte de inceperea executiei, beneficiarul va incheia cu reprezentantii Sistemului de Gospodarire a Apelor Dambovita procesul verbal de predare – primire a tronsonului de albie, care va fi afectat de lucrarile avizate, in care se va mentiona fluxul informational in caz de inundatii si poluari accidentale. </w:t>
      </w:r>
      <w:r w:rsidRPr="00AC1821">
        <w:rPr>
          <w:rFonts w:ascii="Times New Roman" w:hAnsi="Times New Roman" w:cs="Times New Roman"/>
          <w:noProof/>
          <w:sz w:val="24"/>
          <w:szCs w:val="24"/>
          <w:lang w:val="en-GB"/>
        </w:rPr>
        <w:tab/>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La inceperea si in incheierea lucrarilor de executie, se vor efectua procese verbale de receptie a amplasamentului cu reprezentantii Sistemului de Gospodarire a Apelor Dambovita, mentionandu-se si lucrarile de efectuat pentru aducerea albiei paraului Provita la starea initiala.</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lastRenderedPageBreak/>
        <w:t xml:space="preserve"> Lucrarile propuse nu  se vor executa in perioade cu ape mari pentru a preveni afectarea lucrarilor aflate in executie, </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In timpul executiei lucrarilor se interzice depozitarea materialelor necesare sau rezultate în albia raului  si vaile  în apropierea carora se executa lucrari.</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Beneficiarul  are   obligatia  sa  respecte prevederile documentatiei tehnice vizate spre   neschimbare;</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rPr>
      </w:pPr>
      <w:r w:rsidRPr="00AC1821">
        <w:rPr>
          <w:rFonts w:ascii="Times New Roman" w:hAnsi="Times New Roman" w:cs="Times New Roman"/>
          <w:noProof/>
          <w:sz w:val="24"/>
          <w:szCs w:val="24"/>
        </w:rPr>
        <w:t>Constructorul este obligat să transporte la depozitul ecologic, eventualele deşeuri şi gunoaie,  rezultate din procesul tehnologic.</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Beneficiarul si proiectantul documentatiei tehnice sunt direct raspunzatori de exactitatea celor prezentate in documentatia tehnica inaintata.</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Dupa finalizarea lucrarilor, constructorul va degaja zona de materialele folosite sau rezultate si de lucrarile provizorii pentru a se asigura curgerea normal a apelor, albia fiind adusa la starea initiala aval si amonte de lucrare.</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Avizul de gospodarire a apelor îsi mentine valabilitatea pe toata durata de realizare a lucrarilor, daca executia acestora a început la cel mult 24 de luni de la data emiterii avizului si daca au fost respectate prevederile inscrise in aviz, in caz contar isi pierde valabilitatea.</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Conform  Legii Apelor nr.107/1996 cu modificarile si completarile ulterioare, al Ordinului  M.A.P.M.  nr.  662/2006, punerea in functiune si exploatarea obiectivului se vor face numai dupa obtinerea  de catre beneficiar a autorizatiei de gospodarire a apelor. Aceasta  se  va  emite  pe  baza unei documentatii tehnice intocmite conform Ordinului M.M.G.A. nr. 799/2012, de catre un proiectant atestat  de MMP.</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 xml:space="preserve">In situatia producerii de poluari accidentale in timpul executiei lucrarilor, beneficiarul lucrarilor va anunta  Sistemul de Gospodarire a Apelor Dambovita si va actiona imediat in conformitate cu prevederile planului propriu de interventie in caz de poluari accidentale. </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rPr>
        <w:t>Sa obtina toate avizele, acordurile si autorizatiile prevazute in legislatie, pentru functionare;</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b/>
          <w:noProof/>
          <w:sz w:val="24"/>
          <w:szCs w:val="24"/>
          <w:lang w:val="fr-FR"/>
        </w:rPr>
      </w:pPr>
      <w:r w:rsidRPr="00AC1821">
        <w:rPr>
          <w:rFonts w:ascii="Times New Roman" w:hAnsi="Times New Roman" w:cs="Times New Roman"/>
          <w:b/>
          <w:noProof/>
          <w:sz w:val="24"/>
          <w:szCs w:val="24"/>
          <w:lang w:val="fr-FR"/>
        </w:rPr>
        <w:t>Nerespectarea  prevederilor  prezentului act de reglementare atrage  raspunderea administrativa dupa caz, raspunderea civila sau penala, conform prevederilor Legii Apelor nr. 107/1996 cu modificarile si completarile ulterioare, in cazul producerii de prejudicii persoanelor fizice au juridice.</w:t>
      </w:r>
    </w:p>
    <w:p w:rsidR="00AC1821" w:rsidRPr="00AC1821" w:rsidRDefault="00AC1821" w:rsidP="00AC1821">
      <w:pPr>
        <w:pStyle w:val="ListParagraph"/>
        <w:spacing w:after="0" w:line="240" w:lineRule="auto"/>
        <w:jc w:val="both"/>
        <w:rPr>
          <w:rFonts w:ascii="Times New Roman" w:hAnsi="Times New Roman" w:cs="Times New Roman"/>
          <w:b/>
          <w:noProof/>
          <w:sz w:val="16"/>
          <w:szCs w:val="16"/>
          <w:lang w:val="en-GB"/>
        </w:rPr>
      </w:pPr>
    </w:p>
    <w:p w:rsidR="007328DF" w:rsidRPr="0058481D" w:rsidRDefault="007328DF" w:rsidP="007328DF">
      <w:pPr>
        <w:tabs>
          <w:tab w:val="left" w:pos="1440"/>
        </w:tabs>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Pentru  organizarea de şantier:</w:t>
      </w:r>
    </w:p>
    <w:p w:rsidR="007328DF" w:rsidRPr="0058481D" w:rsidRDefault="007328DF" w:rsidP="002B584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rsidR="007328DF" w:rsidRPr="0058481D" w:rsidRDefault="007328DF" w:rsidP="002B584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7328DF" w:rsidRPr="00D94C2A" w:rsidRDefault="007328DF" w:rsidP="002B584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se vor utiliza toalete ecologice;</w:t>
      </w:r>
    </w:p>
    <w:p w:rsidR="00AC1821" w:rsidRDefault="00AC1821"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7328DF" w:rsidRPr="0058481D" w:rsidRDefault="007328DF"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apelor</w:t>
      </w:r>
    </w:p>
    <w:p w:rsidR="007328DF" w:rsidRPr="00D94C2A" w:rsidRDefault="007328DF" w:rsidP="002B5843">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58481D">
        <w:rPr>
          <w:rFonts w:ascii="Times New Roman" w:eastAsia="Times New Roman" w:hAnsi="Times New Roman" w:cs="Times New Roman"/>
          <w:sz w:val="24"/>
          <w:szCs w:val="24"/>
          <w:lang w:eastAsia="ro-RO"/>
        </w:rPr>
        <w:t>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evacua ape uzate în apele de suprafaţă sau subterane, 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7328DF" w:rsidRPr="00F45CC5" w:rsidRDefault="007328DF" w:rsidP="007328DF">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AC1821" w:rsidRDefault="00AC1821"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7328DF" w:rsidRPr="0058481D" w:rsidRDefault="007328DF"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lastRenderedPageBreak/>
        <w:t>Prote</w:t>
      </w:r>
      <w:bookmarkStart w:id="11" w:name="_GoBack"/>
      <w:bookmarkEnd w:id="11"/>
      <w:r w:rsidRPr="0058481D">
        <w:rPr>
          <w:rFonts w:ascii="Times New Roman" w:eastAsia="Times New Roman" w:hAnsi="Times New Roman" w:cs="Times New Roman"/>
          <w:b/>
          <w:bCs/>
          <w:sz w:val="24"/>
          <w:szCs w:val="24"/>
          <w:u w:val="single"/>
          <w:lang w:eastAsia="ro-RO"/>
        </w:rPr>
        <w:t>cţia aerului</w:t>
      </w:r>
    </w:p>
    <w:p w:rsidR="007328DF" w:rsidRPr="0058481D" w:rsidRDefault="007328DF" w:rsidP="002B584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7328DF" w:rsidRPr="00D94C2A" w:rsidRDefault="007328DF" w:rsidP="002B584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7328DF" w:rsidRPr="00F45CC5"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rsidR="007328DF" w:rsidRPr="0058481D" w:rsidRDefault="007328DF" w:rsidP="002B5843">
      <w:pPr>
        <w:numPr>
          <w:ilvl w:val="0"/>
          <w:numId w:val="6"/>
        </w:num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sz w:val="24"/>
          <w:szCs w:val="24"/>
          <w:lang w:eastAsia="ro-RO"/>
        </w:rPr>
        <w:t xml:space="preserve">în timpul execuţiei proiectului şi funcţionării </w:t>
      </w:r>
      <w:r w:rsidRPr="0058481D">
        <w:rPr>
          <w:rFonts w:ascii="Times New Roman" w:eastAsia="Times New Roman" w:hAnsi="Times New Roman" w:cs="Times New Roman"/>
          <w:i/>
          <w:iCs/>
          <w:sz w:val="24"/>
          <w:szCs w:val="24"/>
          <w:lang w:eastAsia="ro-RO"/>
        </w:rPr>
        <w:t xml:space="preserve">Nivelul de zgomot </w:t>
      </w:r>
      <w:r w:rsidRPr="0058481D">
        <w:rPr>
          <w:rFonts w:ascii="Times New Roman" w:eastAsia="Times New Roman" w:hAnsi="Times New Roman" w:cs="Times New Roman"/>
          <w:sz w:val="24"/>
          <w:szCs w:val="24"/>
          <w:lang w:eastAsia="ro-RO"/>
        </w:rPr>
        <w:t>continuu echivalent ponderat A (</w:t>
      </w:r>
      <w:r w:rsidRPr="0058481D">
        <w:rPr>
          <w:rFonts w:ascii="Times New Roman" w:eastAsia="Times New Roman" w:hAnsi="Times New Roman" w:cs="Times New Roman"/>
          <w:sz w:val="24"/>
          <w:szCs w:val="24"/>
          <w:vertAlign w:val="subscript"/>
          <w:lang w:eastAsia="ro-RO"/>
        </w:rPr>
        <w:t>AeqT</w:t>
      </w:r>
      <w:r w:rsidRPr="0058481D">
        <w:rPr>
          <w:rFonts w:ascii="Times New Roman" w:eastAsia="Times New Roman" w:hAnsi="Times New Roman" w:cs="Times New Roman"/>
          <w:sz w:val="24"/>
          <w:szCs w:val="24"/>
          <w:lang w:eastAsia="ro-RO"/>
        </w:rPr>
        <w:t>)</w:t>
      </w:r>
      <w:r w:rsidRPr="0058481D">
        <w:rPr>
          <w:rFonts w:ascii="Times New Roman" w:eastAsia="Times New Roman" w:hAnsi="Times New Roman" w:cs="Times New Roman"/>
          <w:i/>
          <w:iCs/>
          <w:sz w:val="24"/>
          <w:szCs w:val="24"/>
          <w:lang w:eastAsia="ro-RO"/>
        </w:rPr>
        <w:t xml:space="preserve"> </w:t>
      </w:r>
      <w:r w:rsidRPr="0058481D">
        <w:rPr>
          <w:rFonts w:ascii="Times New Roman" w:eastAsia="Times New Roman" w:hAnsi="Times New Roman" w:cs="Times New Roman"/>
          <w:sz w:val="24"/>
          <w:szCs w:val="24"/>
          <w:lang w:eastAsia="ro-RO"/>
        </w:rPr>
        <w:t>se va încadra în limitele S</w:t>
      </w:r>
      <w:r>
        <w:rPr>
          <w:rFonts w:ascii="Times New Roman" w:eastAsia="Times New Roman" w:hAnsi="Times New Roman" w:cs="Times New Roman"/>
          <w:sz w:val="24"/>
          <w:szCs w:val="24"/>
          <w:lang w:eastAsia="ro-RO"/>
        </w:rPr>
        <w:t>R</w:t>
      </w:r>
      <w:r w:rsidRPr="0058481D">
        <w:rPr>
          <w:rFonts w:ascii="Times New Roman" w:eastAsia="Times New Roman" w:hAnsi="Times New Roman" w:cs="Times New Roman"/>
          <w:sz w:val="24"/>
          <w:szCs w:val="24"/>
          <w:lang w:eastAsia="ro-RO"/>
        </w:rPr>
        <w:t xml:space="preserve"> 10009/1988 – Acustica Urbană - limite admisibile ale nivelului de zgomot, STAS 6156/1986 - Protecţia împotriva zgomotului in construcţii civile si social - culturale şi OM nr. 119/ 2014 pentru aprobarea Normelor de igienă şi sănătate publică privind mediul de viaţă al populaţiei, respectiv:</w:t>
      </w:r>
    </w:p>
    <w:p w:rsidR="007328DF" w:rsidRPr="0058481D" w:rsidRDefault="007328DF" w:rsidP="002B5843">
      <w:pPr>
        <w:numPr>
          <w:ilvl w:val="0"/>
          <w:numId w:val="6"/>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65 dB - la limita zonei funcţionale a amplasamentului </w:t>
      </w:r>
    </w:p>
    <w:p w:rsidR="007328DF" w:rsidRPr="0058481D" w:rsidRDefault="007328DF" w:rsidP="002B5843">
      <w:pPr>
        <w:numPr>
          <w:ilvl w:val="0"/>
          <w:numId w:val="6"/>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55 dB în timpul zilei/45 dB noaptea (intre orele 23:00 – 7:00) – la faţada clădirilor învecinate, considerate zone protejate.</w:t>
      </w:r>
    </w:p>
    <w:p w:rsidR="007328DF" w:rsidRPr="003F5F8A" w:rsidRDefault="007328DF" w:rsidP="002B5843">
      <w:pPr>
        <w:numPr>
          <w:ilvl w:val="0"/>
          <w:numId w:val="6"/>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 aflate în zona de impact a activităţii desfăşurate pe amplasamentul autorizat.</w:t>
      </w:r>
    </w:p>
    <w:p w:rsidR="007328DF" w:rsidRPr="00F45CC5"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rsidR="007328DF" w:rsidRPr="0058481D" w:rsidRDefault="007328DF" w:rsidP="007328DF">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rsidR="007328DF" w:rsidRPr="00D94C2A" w:rsidRDefault="007328DF" w:rsidP="007328DF">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rsidR="007328DF" w:rsidRPr="00F45CC5" w:rsidRDefault="007328DF" w:rsidP="007328DF">
      <w:pPr>
        <w:keepNext/>
        <w:tabs>
          <w:tab w:val="num" w:pos="851"/>
        </w:tabs>
        <w:spacing w:after="0" w:line="240" w:lineRule="auto"/>
        <w:jc w:val="both"/>
        <w:outlineLvl w:val="3"/>
        <w:rPr>
          <w:rFonts w:ascii="Times New Roman" w:eastAsia="Times New Roman" w:hAnsi="Times New Roman" w:cs="Times New Roman"/>
          <w:b/>
          <w:bCs/>
          <w:i/>
          <w:iCs/>
          <w:sz w:val="10"/>
          <w:szCs w:val="10"/>
          <w:u w:val="single"/>
          <w:lang w:eastAsia="de-DE"/>
        </w:rPr>
      </w:pPr>
    </w:p>
    <w:p w:rsidR="007328DF" w:rsidRPr="0058481D" w:rsidRDefault="007328DF" w:rsidP="007328DF">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rsidR="007328DF" w:rsidRPr="00D94C2A" w:rsidRDefault="007328DF" w:rsidP="007328DF">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O.U.G. nr. 68/2016 pentru modificarea si completarea Legii nr. 211/2011</w:t>
      </w:r>
      <w:r w:rsidRPr="002725FA">
        <w:rPr>
          <w:rFonts w:ascii="Times New Roman" w:eastAsia="Times New Roman" w:hAnsi="Times New Roman" w:cs="Times New Roman"/>
          <w:b/>
          <w:bCs/>
          <w:i/>
          <w:iCs/>
          <w:sz w:val="24"/>
          <w:szCs w:val="24"/>
          <w:lang w:eastAsia="ro-RO"/>
        </w:rPr>
        <w:t>, privind regimul deşeurilor</w:t>
      </w:r>
      <w:r w:rsidRPr="002725FA">
        <w:rPr>
          <w:rFonts w:ascii="Times New Roman" w:eastAsia="Times New Roman" w:hAnsi="Times New Roman" w:cs="Times New Roman"/>
          <w:b/>
          <w:i/>
          <w:iCs/>
          <w:sz w:val="24"/>
          <w:szCs w:val="24"/>
          <w:lang w:eastAsia="ro-RO"/>
        </w:rPr>
        <w:t>.</w:t>
      </w:r>
      <w:r w:rsidRPr="002725FA">
        <w:rPr>
          <w:rFonts w:ascii="Times New Roman" w:eastAsia="Times New Roman" w:hAnsi="Times New Roman" w:cs="Times New Roman"/>
          <w:b/>
          <w:i/>
          <w:sz w:val="24"/>
          <w:szCs w:val="24"/>
          <w:lang w:eastAsia="ro-RO"/>
        </w:rPr>
        <w:t xml:space="preserve">       </w:t>
      </w:r>
    </w:p>
    <w:p w:rsidR="007328DF" w:rsidRPr="00F45CC5"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rsidR="007328DF" w:rsidRPr="00D94C2A"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rsidR="007328DF" w:rsidRPr="0044641E"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rsidR="007328DF" w:rsidRPr="0058481D" w:rsidRDefault="007328DF" w:rsidP="007328DF">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7328DF" w:rsidRPr="0058481D" w:rsidRDefault="007328DF" w:rsidP="002B584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rsidR="007328DF" w:rsidRPr="0058481D" w:rsidRDefault="007328DF" w:rsidP="002B584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rsidR="007328DF" w:rsidRPr="0058481D" w:rsidRDefault="007328DF" w:rsidP="002B584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modul de depozitare al deşeurilor/valorificare şi monitorizarea cantităţilor de deşeuri generate conform Ordinului nr. 856/2002; predarea deşeurilor către operatori autorizaţi în valorificarea/ eliminarea deşeurilor;</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rsidR="007328DF" w:rsidRPr="00D94C2A"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rsidR="0017345C" w:rsidRPr="0017345C" w:rsidRDefault="0017345C" w:rsidP="0017345C">
      <w:pPr>
        <w:spacing w:after="0" w:line="240" w:lineRule="auto"/>
        <w:jc w:val="both"/>
        <w:rPr>
          <w:rFonts w:ascii="Times New Roman" w:eastAsia="Times New Roman" w:hAnsi="Times New Roman" w:cs="Times New Roman"/>
          <w:sz w:val="10"/>
          <w:szCs w:val="10"/>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19" w:name="do|ax5^I|pa42"/>
      <w:bookmarkEnd w:id="19"/>
    </w:p>
    <w:p w:rsidR="006959BE" w:rsidRPr="00FA0BC3" w:rsidRDefault="006959BE" w:rsidP="00E14E3B">
      <w:pPr>
        <w:spacing w:after="0" w:line="240" w:lineRule="auto"/>
        <w:jc w:val="center"/>
        <w:rPr>
          <w:rFonts w:ascii="Times New Roman" w:hAnsi="Times New Roman" w:cs="Times New Roman"/>
          <w:b/>
          <w:sz w:val="24"/>
          <w:szCs w:val="24"/>
        </w:rPr>
      </w:pPr>
      <w:r w:rsidRPr="00FA0BC3">
        <w:rPr>
          <w:rFonts w:ascii="Times New Roman" w:hAnsi="Times New Roman" w:cs="Times New Roman"/>
          <w:b/>
          <w:sz w:val="24"/>
          <w:szCs w:val="24"/>
        </w:rPr>
        <w:t>DIRECTOR EXECUTIV</w:t>
      </w:r>
      <w:r w:rsidRPr="00FA0BC3">
        <w:rPr>
          <w:rFonts w:ascii="Times New Roman" w:hAnsi="Times New Roman" w:cs="Times New Roman"/>
          <w:sz w:val="24"/>
          <w:szCs w:val="24"/>
        </w:rPr>
        <w:t>,</w:t>
      </w:r>
    </w:p>
    <w:p w:rsidR="006959BE" w:rsidRPr="00FA0BC3" w:rsidRDefault="0080663A" w:rsidP="00D7402F">
      <w:pPr>
        <w:spacing w:after="0" w:line="240" w:lineRule="auto"/>
        <w:jc w:val="center"/>
        <w:rPr>
          <w:rFonts w:ascii="Times New Roman" w:hAnsi="Times New Roman" w:cs="Times New Roman"/>
          <w:b/>
          <w:sz w:val="24"/>
          <w:szCs w:val="24"/>
        </w:rPr>
      </w:pPr>
      <w:r w:rsidRPr="00FA0BC3">
        <w:rPr>
          <w:rFonts w:ascii="Times New Roman" w:hAnsi="Times New Roman" w:cs="Times New Roman"/>
          <w:b/>
          <w:sz w:val="24"/>
          <w:szCs w:val="24"/>
        </w:rPr>
        <w:t>Mircea NISTOR</w:t>
      </w:r>
    </w:p>
    <w:p w:rsidR="006959BE" w:rsidRPr="00FA0BC3" w:rsidRDefault="006959BE" w:rsidP="00D7402F">
      <w:pPr>
        <w:spacing w:after="0" w:line="240" w:lineRule="auto"/>
        <w:jc w:val="center"/>
        <w:rPr>
          <w:rFonts w:ascii="Times New Roman" w:hAnsi="Times New Roman" w:cs="Times New Roman"/>
          <w:sz w:val="24"/>
          <w:szCs w:val="24"/>
        </w:rPr>
      </w:pPr>
    </w:p>
    <w:p w:rsidR="006959BE" w:rsidRPr="00FA0BC3" w:rsidRDefault="006959BE" w:rsidP="00D7402F">
      <w:pPr>
        <w:spacing w:after="0" w:line="240" w:lineRule="auto"/>
        <w:jc w:val="both"/>
        <w:rPr>
          <w:rFonts w:ascii="Times New Roman" w:hAnsi="Times New Roman" w:cs="Times New Roman"/>
          <w:sz w:val="24"/>
          <w:szCs w:val="24"/>
        </w:rPr>
      </w:pPr>
    </w:p>
    <w:p w:rsidR="006959BE" w:rsidRPr="00FA0BC3" w:rsidRDefault="006959BE" w:rsidP="00D7402F">
      <w:pPr>
        <w:spacing w:after="0" w:line="240" w:lineRule="auto"/>
        <w:jc w:val="both"/>
        <w:rPr>
          <w:rFonts w:ascii="Times New Roman" w:hAnsi="Times New Roman" w:cs="Times New Roman"/>
          <w:b/>
          <w:sz w:val="24"/>
          <w:szCs w:val="24"/>
        </w:rPr>
      </w:pPr>
    </w:p>
    <w:p w:rsidR="006C1BBA" w:rsidRPr="00FA0BC3" w:rsidRDefault="006C1BBA" w:rsidP="0080663A">
      <w:pPr>
        <w:spacing w:after="0" w:line="240" w:lineRule="auto"/>
        <w:jc w:val="both"/>
        <w:rPr>
          <w:rFonts w:ascii="Times New Roman" w:hAnsi="Times New Roman" w:cs="Times New Roman"/>
          <w:b/>
          <w:sz w:val="24"/>
          <w:szCs w:val="24"/>
        </w:rPr>
      </w:pPr>
    </w:p>
    <w:p w:rsidR="0080663A" w:rsidRPr="00FA0BC3" w:rsidRDefault="006959BE" w:rsidP="0080663A">
      <w:pPr>
        <w:spacing w:after="0" w:line="240" w:lineRule="auto"/>
        <w:jc w:val="both"/>
        <w:rPr>
          <w:rFonts w:ascii="Times New Roman" w:hAnsi="Times New Roman" w:cs="Times New Roman"/>
          <w:b/>
          <w:sz w:val="24"/>
          <w:szCs w:val="24"/>
        </w:rPr>
      </w:pPr>
      <w:r w:rsidRPr="00FA0BC3">
        <w:rPr>
          <w:rFonts w:ascii="Times New Roman" w:hAnsi="Times New Roman" w:cs="Times New Roman"/>
          <w:b/>
          <w:sz w:val="24"/>
          <w:szCs w:val="24"/>
        </w:rPr>
        <w:t>Șef Serviciu Avize</w:t>
      </w:r>
      <w:r w:rsidRPr="00FA0BC3">
        <w:rPr>
          <w:rFonts w:ascii="Times New Roman" w:hAnsi="Times New Roman" w:cs="Times New Roman"/>
          <w:sz w:val="24"/>
          <w:szCs w:val="24"/>
        </w:rPr>
        <w:t>,</w:t>
      </w:r>
      <w:r w:rsidRPr="00FA0BC3">
        <w:rPr>
          <w:rFonts w:ascii="Times New Roman" w:hAnsi="Times New Roman" w:cs="Times New Roman"/>
          <w:b/>
          <w:sz w:val="24"/>
          <w:szCs w:val="24"/>
        </w:rPr>
        <w:t xml:space="preserve"> Acorduri</w:t>
      </w:r>
      <w:r w:rsidRPr="00FA0BC3">
        <w:rPr>
          <w:rFonts w:ascii="Times New Roman" w:hAnsi="Times New Roman" w:cs="Times New Roman"/>
          <w:sz w:val="24"/>
          <w:szCs w:val="24"/>
        </w:rPr>
        <w:t>,</w:t>
      </w:r>
      <w:r w:rsidRPr="00FA0BC3">
        <w:rPr>
          <w:rFonts w:ascii="Times New Roman" w:hAnsi="Times New Roman" w:cs="Times New Roman"/>
          <w:b/>
          <w:sz w:val="24"/>
          <w:szCs w:val="24"/>
        </w:rPr>
        <w:t xml:space="preserve"> Autorizații</w:t>
      </w:r>
      <w:r w:rsidRPr="00FA0BC3">
        <w:rPr>
          <w:rFonts w:ascii="Times New Roman" w:hAnsi="Times New Roman" w:cs="Times New Roman"/>
          <w:sz w:val="24"/>
          <w:szCs w:val="24"/>
        </w:rPr>
        <w:t>,</w:t>
      </w:r>
    </w:p>
    <w:p w:rsidR="006959BE" w:rsidRPr="00917D3C" w:rsidRDefault="0080663A" w:rsidP="0080663A">
      <w:pPr>
        <w:spacing w:after="0" w:line="240" w:lineRule="auto"/>
        <w:ind w:firstLine="708"/>
        <w:jc w:val="both"/>
        <w:rPr>
          <w:rFonts w:ascii="Times New Roman" w:hAnsi="Times New Roman" w:cs="Times New Roman"/>
          <w:b/>
          <w:sz w:val="24"/>
          <w:szCs w:val="24"/>
        </w:rPr>
      </w:pPr>
      <w:r w:rsidRPr="00FA0BC3">
        <w:rPr>
          <w:rFonts w:ascii="Times New Roman" w:hAnsi="Times New Roman" w:cs="Times New Roman"/>
          <w:b/>
          <w:sz w:val="24"/>
          <w:szCs w:val="24"/>
        </w:rPr>
        <w:t xml:space="preserve">      Maria MORCOAȘE</w:t>
      </w:r>
      <w:r w:rsidRPr="00FA0BC3">
        <w:rPr>
          <w:rFonts w:ascii="Times New Roman" w:hAnsi="Times New Roman" w:cs="Times New Roman"/>
          <w:b/>
          <w:sz w:val="24"/>
          <w:szCs w:val="24"/>
        </w:rPr>
        <w:tab/>
      </w:r>
      <w:r w:rsidRPr="00FA0BC3">
        <w:rPr>
          <w:rFonts w:ascii="Times New Roman" w:hAnsi="Times New Roman" w:cs="Times New Roman"/>
          <w:b/>
          <w:sz w:val="24"/>
          <w:szCs w:val="24"/>
        </w:rPr>
        <w:tab/>
      </w:r>
      <w:r w:rsidRPr="00FA0BC3">
        <w:rPr>
          <w:rFonts w:ascii="Times New Roman" w:hAnsi="Times New Roman" w:cs="Times New Roman"/>
          <w:b/>
          <w:sz w:val="24"/>
          <w:szCs w:val="24"/>
        </w:rPr>
        <w:tab/>
      </w:r>
      <w:r w:rsidRPr="00FA0BC3">
        <w:rPr>
          <w:rFonts w:ascii="Times New Roman" w:hAnsi="Times New Roman" w:cs="Times New Roman"/>
          <w:b/>
          <w:sz w:val="24"/>
          <w:szCs w:val="24"/>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2752F2" w:rsidRPr="00917D3C">
        <w:rPr>
          <w:rFonts w:ascii="Times New Roman" w:hAnsi="Times New Roman" w:cs="Times New Roman"/>
          <w:b/>
          <w:sz w:val="24"/>
          <w:szCs w:val="24"/>
        </w:rPr>
        <w:t xml:space="preserve">  </w:t>
      </w:r>
      <w:r w:rsidRPr="00917D3C">
        <w:rPr>
          <w:rFonts w:ascii="Times New Roman" w:hAnsi="Times New Roman" w:cs="Times New Roman"/>
          <w:b/>
          <w:sz w:val="24"/>
          <w:szCs w:val="24"/>
        </w:rPr>
        <w:t xml:space="preserve"> </w:t>
      </w:r>
      <w:r w:rsidR="006959BE" w:rsidRPr="00917D3C">
        <w:rPr>
          <w:rFonts w:ascii="Times New Roman" w:hAnsi="Times New Roman" w:cs="Times New Roman"/>
          <w:sz w:val="24"/>
          <w:szCs w:val="24"/>
        </w:rPr>
        <w:t xml:space="preserve">Întocmit,     </w:t>
      </w:r>
    </w:p>
    <w:p w:rsidR="006959BE" w:rsidRPr="00917D3C" w:rsidRDefault="006959BE" w:rsidP="002752F2">
      <w:pPr>
        <w:spacing w:after="0" w:line="240" w:lineRule="auto"/>
        <w:ind w:left="4248" w:firstLine="708"/>
        <w:jc w:val="right"/>
        <w:rPr>
          <w:rFonts w:ascii="Times New Roman" w:hAnsi="Times New Roman" w:cs="Times New Roman"/>
          <w:sz w:val="24"/>
          <w:szCs w:val="24"/>
        </w:rPr>
      </w:pPr>
      <w:r w:rsidRPr="00917D3C">
        <w:rPr>
          <w:rFonts w:ascii="Times New Roman" w:hAnsi="Times New Roman" w:cs="Times New Roman"/>
          <w:sz w:val="24"/>
          <w:szCs w:val="24"/>
        </w:rPr>
        <w:t xml:space="preserve">                          consilier Florian</w:t>
      </w:r>
      <w:r w:rsidRPr="00917D3C">
        <w:rPr>
          <w:rFonts w:ascii="Times New Roman" w:hAnsi="Times New Roman" w:cs="Times New Roman"/>
          <w:b/>
          <w:sz w:val="24"/>
          <w:szCs w:val="24"/>
        </w:rPr>
        <w:t xml:space="preserve"> STĂNCESCU</w:t>
      </w:r>
    </w:p>
    <w:p w:rsidR="00DC6F82" w:rsidRPr="0080663A" w:rsidRDefault="00DC6F82" w:rsidP="00D7402F">
      <w:pPr>
        <w:spacing w:after="0" w:line="240" w:lineRule="auto"/>
        <w:rPr>
          <w:rFonts w:ascii="Times New Roman" w:hAnsi="Times New Roman" w:cs="Times New Roman"/>
          <w:sz w:val="26"/>
          <w:szCs w:val="26"/>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B36897">
      <w:footerReference w:type="default" r:id="rId19"/>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16" w:rsidRDefault="001E3016" w:rsidP="00EE5AEC">
      <w:pPr>
        <w:spacing w:after="0" w:line="240" w:lineRule="auto"/>
      </w:pPr>
      <w:r>
        <w:separator/>
      </w:r>
    </w:p>
  </w:endnote>
  <w:endnote w:type="continuationSeparator" w:id="0">
    <w:p w:rsidR="001E3016" w:rsidRDefault="001E301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6C" w:rsidRDefault="007B666C" w:rsidP="00051258">
    <w:pPr>
      <w:pStyle w:val="Footer"/>
      <w:jc w:val="right"/>
    </w:pPr>
    <w:r>
      <w:rPr>
        <w:noProof/>
        <w:lang w:eastAsia="ro-RO"/>
      </w:rPr>
      <w:drawing>
        <wp:inline distT="0" distB="0" distL="0" distR="0" wp14:anchorId="20AA9B2D" wp14:editId="4C0FC2D9">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fldChar w:fldCharType="begin"/>
    </w:r>
    <w:r>
      <w:instrText>PAGE   \* MERGEFORMAT</w:instrText>
    </w:r>
    <w:r>
      <w:fldChar w:fldCharType="separate"/>
    </w:r>
    <w:r w:rsidR="00AC1821">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16" w:rsidRDefault="001E3016" w:rsidP="00EE5AEC">
      <w:pPr>
        <w:spacing w:after="0" w:line="240" w:lineRule="auto"/>
      </w:pPr>
      <w:r>
        <w:separator/>
      </w:r>
    </w:p>
  </w:footnote>
  <w:footnote w:type="continuationSeparator" w:id="0">
    <w:p w:rsidR="001E3016" w:rsidRDefault="001E3016"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4FB"/>
    <w:multiLevelType w:val="hybridMultilevel"/>
    <w:tmpl w:val="113EB60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F958AC"/>
    <w:multiLevelType w:val="hybridMultilevel"/>
    <w:tmpl w:val="C98473BC"/>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CA41B0"/>
    <w:multiLevelType w:val="hybridMultilevel"/>
    <w:tmpl w:val="32A69A92"/>
    <w:name w:val="WW8Num12"/>
    <w:lvl w:ilvl="0" w:tplc="DA709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286B8A"/>
    <w:multiLevelType w:val="hybridMultilevel"/>
    <w:tmpl w:val="D6B0BA5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590252"/>
    <w:multiLevelType w:val="hybridMultilevel"/>
    <w:tmpl w:val="60E84054"/>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12" w15:restartNumberingAfterBreak="0">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0"/>
  </w:num>
  <w:num w:numId="9">
    <w:abstractNumId w:val="12"/>
    <w:lvlOverride w:ilvl="0"/>
    <w:lvlOverride w:ilvl="1"/>
    <w:lvlOverride w:ilvl="2"/>
    <w:lvlOverride w:ilvl="3"/>
    <w:lvlOverride w:ilvl="4"/>
    <w:lvlOverride w:ilvl="5"/>
    <w:lvlOverride w:ilvl="6"/>
    <w:lvlOverride w:ilvl="7"/>
    <w:lvlOverride w:ilvl="8"/>
  </w:num>
  <w:num w:numId="10">
    <w:abstractNumId w:val="6"/>
  </w:num>
  <w:num w:numId="11">
    <w:abstractNumId w:val="1"/>
  </w:num>
  <w:num w:numId="12">
    <w:abstractNumId w:val="10"/>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51258"/>
    <w:rsid w:val="00051494"/>
    <w:rsid w:val="00074281"/>
    <w:rsid w:val="00095AC6"/>
    <w:rsid w:val="00095BEA"/>
    <w:rsid w:val="000A2E73"/>
    <w:rsid w:val="000D35A8"/>
    <w:rsid w:val="000E5E8F"/>
    <w:rsid w:val="000F0C76"/>
    <w:rsid w:val="00102243"/>
    <w:rsid w:val="001057FC"/>
    <w:rsid w:val="00144DDF"/>
    <w:rsid w:val="00167D80"/>
    <w:rsid w:val="00171A29"/>
    <w:rsid w:val="00172764"/>
    <w:rsid w:val="0017345C"/>
    <w:rsid w:val="00180DB7"/>
    <w:rsid w:val="001974A8"/>
    <w:rsid w:val="00197EB4"/>
    <w:rsid w:val="001A24D9"/>
    <w:rsid w:val="001A4826"/>
    <w:rsid w:val="001B4690"/>
    <w:rsid w:val="001C476C"/>
    <w:rsid w:val="001D58C8"/>
    <w:rsid w:val="001D5C27"/>
    <w:rsid w:val="001E3016"/>
    <w:rsid w:val="001E678F"/>
    <w:rsid w:val="001F3B49"/>
    <w:rsid w:val="001F65BD"/>
    <w:rsid w:val="00207D2B"/>
    <w:rsid w:val="002133C9"/>
    <w:rsid w:val="002176A0"/>
    <w:rsid w:val="00222838"/>
    <w:rsid w:val="0024580B"/>
    <w:rsid w:val="00273D20"/>
    <w:rsid w:val="002752F2"/>
    <w:rsid w:val="002A40D5"/>
    <w:rsid w:val="002A507E"/>
    <w:rsid w:val="002B5843"/>
    <w:rsid w:val="002B7699"/>
    <w:rsid w:val="002C64DC"/>
    <w:rsid w:val="002D03E4"/>
    <w:rsid w:val="002E2C5D"/>
    <w:rsid w:val="003019A2"/>
    <w:rsid w:val="00334F5B"/>
    <w:rsid w:val="00340E23"/>
    <w:rsid w:val="00351752"/>
    <w:rsid w:val="00360E57"/>
    <w:rsid w:val="0036379B"/>
    <w:rsid w:val="003970F1"/>
    <w:rsid w:val="003A7E0E"/>
    <w:rsid w:val="003B2BF5"/>
    <w:rsid w:val="003B482C"/>
    <w:rsid w:val="003B4D93"/>
    <w:rsid w:val="00401E54"/>
    <w:rsid w:val="0040438F"/>
    <w:rsid w:val="00404666"/>
    <w:rsid w:val="00416695"/>
    <w:rsid w:val="0042202A"/>
    <w:rsid w:val="00424209"/>
    <w:rsid w:val="00427107"/>
    <w:rsid w:val="0044475A"/>
    <w:rsid w:val="0044641E"/>
    <w:rsid w:val="00462B27"/>
    <w:rsid w:val="004A1535"/>
    <w:rsid w:val="004A1B57"/>
    <w:rsid w:val="004A3AB9"/>
    <w:rsid w:val="004A3FDA"/>
    <w:rsid w:val="004A4567"/>
    <w:rsid w:val="004B6303"/>
    <w:rsid w:val="004F010B"/>
    <w:rsid w:val="004F495D"/>
    <w:rsid w:val="005035C2"/>
    <w:rsid w:val="00512E17"/>
    <w:rsid w:val="0053048D"/>
    <w:rsid w:val="00532311"/>
    <w:rsid w:val="00570B71"/>
    <w:rsid w:val="005815FE"/>
    <w:rsid w:val="00590C8D"/>
    <w:rsid w:val="00591CEB"/>
    <w:rsid w:val="00593D2C"/>
    <w:rsid w:val="00594BEC"/>
    <w:rsid w:val="005A0946"/>
    <w:rsid w:val="005A5E3E"/>
    <w:rsid w:val="005D619C"/>
    <w:rsid w:val="005F0B46"/>
    <w:rsid w:val="005F67FF"/>
    <w:rsid w:val="005F6ED3"/>
    <w:rsid w:val="005F726C"/>
    <w:rsid w:val="00605A3F"/>
    <w:rsid w:val="006065E5"/>
    <w:rsid w:val="00612BD1"/>
    <w:rsid w:val="006172C2"/>
    <w:rsid w:val="006206C3"/>
    <w:rsid w:val="00641AB8"/>
    <w:rsid w:val="00644DD0"/>
    <w:rsid w:val="00660EB2"/>
    <w:rsid w:val="00680B05"/>
    <w:rsid w:val="0069415C"/>
    <w:rsid w:val="006959BE"/>
    <w:rsid w:val="006C1BBA"/>
    <w:rsid w:val="006D7856"/>
    <w:rsid w:val="006F065F"/>
    <w:rsid w:val="007058A6"/>
    <w:rsid w:val="00705A4F"/>
    <w:rsid w:val="0071041C"/>
    <w:rsid w:val="00711EDB"/>
    <w:rsid w:val="00722BE2"/>
    <w:rsid w:val="007328DF"/>
    <w:rsid w:val="007449D7"/>
    <w:rsid w:val="00745281"/>
    <w:rsid w:val="00750BE3"/>
    <w:rsid w:val="007516E9"/>
    <w:rsid w:val="007626A4"/>
    <w:rsid w:val="00762CBA"/>
    <w:rsid w:val="00764DAC"/>
    <w:rsid w:val="00791330"/>
    <w:rsid w:val="007A2B7A"/>
    <w:rsid w:val="007A4B5D"/>
    <w:rsid w:val="007A567D"/>
    <w:rsid w:val="007B0BB5"/>
    <w:rsid w:val="007B666C"/>
    <w:rsid w:val="007C3819"/>
    <w:rsid w:val="007D630E"/>
    <w:rsid w:val="007F1F7B"/>
    <w:rsid w:val="007F357B"/>
    <w:rsid w:val="0080663A"/>
    <w:rsid w:val="00834097"/>
    <w:rsid w:val="00837B75"/>
    <w:rsid w:val="008510A7"/>
    <w:rsid w:val="00852BE9"/>
    <w:rsid w:val="00864CCB"/>
    <w:rsid w:val="0086539D"/>
    <w:rsid w:val="00871CA2"/>
    <w:rsid w:val="008B210D"/>
    <w:rsid w:val="008C47E7"/>
    <w:rsid w:val="009018D7"/>
    <w:rsid w:val="00912F44"/>
    <w:rsid w:val="009167CA"/>
    <w:rsid w:val="00917D3C"/>
    <w:rsid w:val="00937BE6"/>
    <w:rsid w:val="00971AF8"/>
    <w:rsid w:val="009A0064"/>
    <w:rsid w:val="009A7CB8"/>
    <w:rsid w:val="009D477B"/>
    <w:rsid w:val="00A10BDF"/>
    <w:rsid w:val="00A25301"/>
    <w:rsid w:val="00A277BC"/>
    <w:rsid w:val="00A5101E"/>
    <w:rsid w:val="00A51953"/>
    <w:rsid w:val="00A56D12"/>
    <w:rsid w:val="00A57600"/>
    <w:rsid w:val="00A6161A"/>
    <w:rsid w:val="00A647D3"/>
    <w:rsid w:val="00A67E94"/>
    <w:rsid w:val="00A700D2"/>
    <w:rsid w:val="00A75AC2"/>
    <w:rsid w:val="00A77875"/>
    <w:rsid w:val="00AA31AC"/>
    <w:rsid w:val="00AB4990"/>
    <w:rsid w:val="00AC1821"/>
    <w:rsid w:val="00AD5885"/>
    <w:rsid w:val="00AE1F9C"/>
    <w:rsid w:val="00AF736A"/>
    <w:rsid w:val="00B169FF"/>
    <w:rsid w:val="00B36897"/>
    <w:rsid w:val="00B77FDD"/>
    <w:rsid w:val="00B96B24"/>
    <w:rsid w:val="00BB01A7"/>
    <w:rsid w:val="00BB1E01"/>
    <w:rsid w:val="00BB2BD0"/>
    <w:rsid w:val="00BD4BFF"/>
    <w:rsid w:val="00BD7C3A"/>
    <w:rsid w:val="00BE0687"/>
    <w:rsid w:val="00BE238B"/>
    <w:rsid w:val="00BE3395"/>
    <w:rsid w:val="00BF5BB6"/>
    <w:rsid w:val="00C025D0"/>
    <w:rsid w:val="00C14094"/>
    <w:rsid w:val="00C36162"/>
    <w:rsid w:val="00C51029"/>
    <w:rsid w:val="00C61E10"/>
    <w:rsid w:val="00C76160"/>
    <w:rsid w:val="00C761CC"/>
    <w:rsid w:val="00C92154"/>
    <w:rsid w:val="00CB165A"/>
    <w:rsid w:val="00CD145B"/>
    <w:rsid w:val="00CD3F57"/>
    <w:rsid w:val="00CD50D4"/>
    <w:rsid w:val="00D23EEB"/>
    <w:rsid w:val="00D34D4D"/>
    <w:rsid w:val="00D42C36"/>
    <w:rsid w:val="00D52D6D"/>
    <w:rsid w:val="00D55126"/>
    <w:rsid w:val="00D6555F"/>
    <w:rsid w:val="00D65E7E"/>
    <w:rsid w:val="00D7402F"/>
    <w:rsid w:val="00D7690A"/>
    <w:rsid w:val="00D80391"/>
    <w:rsid w:val="00D85488"/>
    <w:rsid w:val="00D96D00"/>
    <w:rsid w:val="00DB26C9"/>
    <w:rsid w:val="00DC6F82"/>
    <w:rsid w:val="00DE3A94"/>
    <w:rsid w:val="00DF2AC4"/>
    <w:rsid w:val="00E03D06"/>
    <w:rsid w:val="00E14E3B"/>
    <w:rsid w:val="00E36E1E"/>
    <w:rsid w:val="00E45F4C"/>
    <w:rsid w:val="00E51181"/>
    <w:rsid w:val="00E51DE7"/>
    <w:rsid w:val="00E53CDC"/>
    <w:rsid w:val="00E6529F"/>
    <w:rsid w:val="00E82DD8"/>
    <w:rsid w:val="00E91709"/>
    <w:rsid w:val="00EB4F82"/>
    <w:rsid w:val="00EE3CE8"/>
    <w:rsid w:val="00EE4AB2"/>
    <w:rsid w:val="00EE5AEC"/>
    <w:rsid w:val="00EF064F"/>
    <w:rsid w:val="00F07805"/>
    <w:rsid w:val="00F17E0F"/>
    <w:rsid w:val="00F37811"/>
    <w:rsid w:val="00F44C16"/>
    <w:rsid w:val="00F45CC5"/>
    <w:rsid w:val="00F4782D"/>
    <w:rsid w:val="00F53EFD"/>
    <w:rsid w:val="00F64742"/>
    <w:rsid w:val="00F72054"/>
    <w:rsid w:val="00F86065"/>
    <w:rsid w:val="00F86A3F"/>
    <w:rsid w:val="00F978A2"/>
    <w:rsid w:val="00FA0BC3"/>
    <w:rsid w:val="00FA22C5"/>
    <w:rsid w:val="00FA7571"/>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093D2"/>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TotalTime>
  <Pages>6</Pages>
  <Words>3009</Words>
  <Characters>17456</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51</cp:revision>
  <cp:lastPrinted>2019-02-28T12:12:00Z</cp:lastPrinted>
  <dcterms:created xsi:type="dcterms:W3CDTF">2015-01-08T11:09:00Z</dcterms:created>
  <dcterms:modified xsi:type="dcterms:W3CDTF">2019-05-13T06:43:00Z</dcterms:modified>
</cp:coreProperties>
</file>